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6A2998" w14:textId="1D06BC34" w:rsidR="00AA0F01" w:rsidRPr="00AA0F01" w:rsidRDefault="00E84316" w:rsidP="007639BF">
      <w:pPr>
        <w:keepNext/>
        <w:keepLines/>
        <w:spacing w:before="120" w:after="0" w:line="360" w:lineRule="auto"/>
        <w:jc w:val="both"/>
        <w:outlineLvl w:val="0"/>
        <w:rPr>
          <w:rFonts w:ascii="Arial" w:eastAsia="Times New Roman" w:hAnsi="Arial" w:cs="Arial"/>
          <w:b/>
          <w:bCs/>
          <w:color w:val="000000"/>
          <w:sz w:val="32"/>
          <w:szCs w:val="32"/>
          <w:lang w:eastAsia="en-AU"/>
        </w:rPr>
      </w:pPr>
      <w:r w:rsidRPr="00E84316">
        <w:rPr>
          <w:rFonts w:ascii="Arial" w:eastAsia="Times New Roman" w:hAnsi="Arial" w:cs="Arial"/>
          <w:b/>
          <w:bCs/>
          <w:color w:val="000000"/>
          <w:sz w:val="32"/>
          <w:szCs w:val="32"/>
          <w:lang w:eastAsia="en-AU"/>
        </w:rPr>
        <w:t>Documentation of design and construction (suitability or evidence of suitability)</w:t>
      </w: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7"/>
        <w:gridCol w:w="4296"/>
        <w:gridCol w:w="1232"/>
        <w:gridCol w:w="5812"/>
      </w:tblGrid>
      <w:tr w:rsidR="00AA0F01" w:rsidRPr="00AA0F01" w14:paraId="38BA5658" w14:textId="77777777" w:rsidTr="002966A6">
        <w:trPr>
          <w:trHeight w:val="288"/>
        </w:trPr>
        <w:tc>
          <w:tcPr>
            <w:tcW w:w="14087" w:type="dxa"/>
            <w:gridSpan w:val="4"/>
            <w:shd w:val="clear" w:color="auto" w:fill="FFFFFF"/>
            <w:vAlign w:val="center"/>
          </w:tcPr>
          <w:p w14:paraId="5DCA6610" w14:textId="34F8E44E" w:rsidR="00AA0F01" w:rsidRPr="001E4066"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Project Name:</w:t>
            </w:r>
            <w:r w:rsidR="00D73E5E" w:rsidRPr="008045D9">
              <w:rPr>
                <w:rFonts w:ascii="Arial" w:eastAsia="Times New Roman" w:hAnsi="Arial" w:cs="Arial"/>
                <w:bCs/>
                <w:color w:val="44546A"/>
                <w:sz w:val="20"/>
                <w:szCs w:val="20"/>
              </w:rPr>
              <w:t xml:space="preserve"> </w:t>
            </w:r>
            <w:r w:rsidR="006027A5">
              <w:rPr>
                <w:rFonts w:ascii="Arial" w:eastAsia="Times New Roman" w:hAnsi="Arial" w:cs="Arial"/>
                <w:bCs/>
                <w:color w:val="44546A"/>
                <w:sz w:val="20"/>
                <w:szCs w:val="20"/>
              </w:rPr>
              <w:t xml:space="preserve">Aurora on </w:t>
            </w:r>
            <w:proofErr w:type="spellStart"/>
            <w:r w:rsidR="006027A5">
              <w:rPr>
                <w:rFonts w:ascii="Arial" w:eastAsia="Times New Roman" w:hAnsi="Arial" w:cs="Arial"/>
                <w:bCs/>
                <w:color w:val="44546A"/>
                <w:sz w:val="20"/>
                <w:szCs w:val="20"/>
              </w:rPr>
              <w:t>Thynne</w:t>
            </w:r>
            <w:proofErr w:type="spellEnd"/>
          </w:p>
        </w:tc>
      </w:tr>
      <w:tr w:rsidR="002966A6" w:rsidRPr="00AA0F01" w14:paraId="434C5A20" w14:textId="77777777" w:rsidTr="00A263EB">
        <w:trPr>
          <w:trHeight w:val="288"/>
        </w:trPr>
        <w:tc>
          <w:tcPr>
            <w:tcW w:w="7043" w:type="dxa"/>
            <w:gridSpan w:val="2"/>
            <w:shd w:val="clear" w:color="auto" w:fill="FFFFFF"/>
            <w:vAlign w:val="center"/>
          </w:tcPr>
          <w:p w14:paraId="15F78738" w14:textId="19669738" w:rsidR="002966A6" w:rsidRPr="00B91DE7"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000000"/>
                <w:sz w:val="20"/>
                <w:szCs w:val="20"/>
              </w:rPr>
            </w:pPr>
            <w:r>
              <w:rPr>
                <w:rFonts w:ascii="Arial" w:eastAsia="Times New Roman" w:hAnsi="Arial" w:cs="Arial"/>
                <w:b/>
                <w:color w:val="000000"/>
                <w:sz w:val="20"/>
                <w:szCs w:val="20"/>
              </w:rPr>
              <w:t>Project address:</w:t>
            </w:r>
            <w:r w:rsidR="00B91DE7">
              <w:rPr>
                <w:rFonts w:ascii="Arial" w:eastAsia="Times New Roman" w:hAnsi="Arial" w:cs="Arial"/>
                <w:bCs/>
                <w:color w:val="000000"/>
                <w:sz w:val="20"/>
                <w:szCs w:val="20"/>
              </w:rPr>
              <w:t xml:space="preserve"> </w:t>
            </w:r>
            <w:r w:rsidR="006027A5">
              <w:rPr>
                <w:rFonts w:ascii="Arial" w:eastAsia="Times New Roman" w:hAnsi="Arial" w:cs="Arial"/>
                <w:bCs/>
                <w:color w:val="000000"/>
                <w:sz w:val="20"/>
                <w:szCs w:val="20"/>
              </w:rPr>
              <w:t xml:space="preserve">109 </w:t>
            </w:r>
            <w:proofErr w:type="spellStart"/>
            <w:r w:rsidR="006027A5">
              <w:rPr>
                <w:rFonts w:ascii="Arial" w:eastAsia="Times New Roman" w:hAnsi="Arial" w:cs="Arial"/>
                <w:bCs/>
                <w:color w:val="000000"/>
                <w:sz w:val="20"/>
                <w:szCs w:val="20"/>
              </w:rPr>
              <w:t>Thynne</w:t>
            </w:r>
            <w:proofErr w:type="spellEnd"/>
            <w:r w:rsidR="006027A5">
              <w:rPr>
                <w:rFonts w:ascii="Arial" w:eastAsia="Times New Roman" w:hAnsi="Arial" w:cs="Arial"/>
                <w:bCs/>
                <w:color w:val="000000"/>
                <w:sz w:val="20"/>
                <w:szCs w:val="20"/>
              </w:rPr>
              <w:t xml:space="preserve"> roa</w:t>
            </w:r>
            <w:r w:rsidR="00AD365B">
              <w:rPr>
                <w:rFonts w:ascii="Arial" w:eastAsia="Times New Roman" w:hAnsi="Arial" w:cs="Arial"/>
                <w:bCs/>
                <w:color w:val="000000"/>
                <w:sz w:val="20"/>
                <w:szCs w:val="20"/>
              </w:rPr>
              <w:t>d, Morningside</w:t>
            </w:r>
          </w:p>
        </w:tc>
        <w:tc>
          <w:tcPr>
            <w:tcW w:w="7044" w:type="dxa"/>
            <w:gridSpan w:val="2"/>
            <w:shd w:val="clear" w:color="auto" w:fill="FFFFFF"/>
            <w:vAlign w:val="center"/>
          </w:tcPr>
          <w:p w14:paraId="7CB4E89A" w14:textId="75A60F81" w:rsidR="002966A6" w:rsidRPr="00B91DE7"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000000"/>
                <w:sz w:val="20"/>
                <w:szCs w:val="20"/>
              </w:rPr>
            </w:pPr>
            <w:r w:rsidRPr="002966A6">
              <w:rPr>
                <w:rFonts w:ascii="Arial" w:eastAsia="Times New Roman" w:hAnsi="Arial" w:cs="Arial"/>
                <w:b/>
                <w:color w:val="000000"/>
                <w:sz w:val="20"/>
                <w:szCs w:val="20"/>
              </w:rPr>
              <w:t>Site Plan attached:</w:t>
            </w:r>
            <w:r w:rsidR="00B91DE7">
              <w:rPr>
                <w:rFonts w:ascii="Arial" w:eastAsia="Times New Roman" w:hAnsi="Arial" w:cs="Arial"/>
                <w:bCs/>
                <w:color w:val="000000"/>
                <w:sz w:val="20"/>
                <w:szCs w:val="20"/>
              </w:rPr>
              <w:t xml:space="preserve"> </w:t>
            </w:r>
          </w:p>
        </w:tc>
      </w:tr>
      <w:tr w:rsidR="00AA0F01" w:rsidRPr="008045D9" w14:paraId="15F0CB51" w14:textId="77777777" w:rsidTr="002966A6">
        <w:trPr>
          <w:trHeight w:val="288"/>
        </w:trPr>
        <w:tc>
          <w:tcPr>
            <w:tcW w:w="14087" w:type="dxa"/>
            <w:gridSpan w:val="4"/>
            <w:shd w:val="clear" w:color="auto" w:fill="FFFFFF"/>
            <w:vAlign w:val="center"/>
          </w:tcPr>
          <w:p w14:paraId="5F8F4256" w14:textId="2483E36F" w:rsidR="008045D9" w:rsidRPr="001E4066" w:rsidRDefault="00AA0F01" w:rsidP="008045D9">
            <w:pPr>
              <w:autoSpaceDE w:val="0"/>
              <w:autoSpaceDN w:val="0"/>
              <w:adjustRightInd w:val="0"/>
              <w:spacing w:beforeLines="60" w:before="144" w:afterLines="60" w:after="144" w:line="276" w:lineRule="auto"/>
              <w:jc w:val="both"/>
              <w:rPr>
                <w:rFonts w:ascii="Arial" w:eastAsia="Times New Roman" w:hAnsi="Arial" w:cs="Arial"/>
                <w:bCs/>
                <w:vanish/>
                <w:color w:val="44546A" w:themeColor="text2"/>
                <w:sz w:val="20"/>
                <w:szCs w:val="20"/>
              </w:rPr>
            </w:pPr>
            <w:r w:rsidRPr="008045D9">
              <w:rPr>
                <w:rFonts w:ascii="Arial" w:eastAsia="Times New Roman" w:hAnsi="Arial" w:cs="Arial"/>
                <w:b/>
                <w:color w:val="000000"/>
                <w:sz w:val="20"/>
                <w:szCs w:val="20"/>
              </w:rPr>
              <w:t>Prepared by:</w:t>
            </w:r>
            <w:r w:rsidR="00FA2BE9" w:rsidRPr="008045D9">
              <w:rPr>
                <w:rFonts w:ascii="Arial" w:eastAsia="Times New Roman" w:hAnsi="Arial" w:cs="Arial"/>
                <w:bCs/>
                <w:color w:val="44546A"/>
                <w:sz w:val="20"/>
                <w:szCs w:val="20"/>
              </w:rPr>
              <w:t xml:space="preserve"> </w:t>
            </w:r>
            <w:r w:rsidR="00AD365B">
              <w:rPr>
                <w:rFonts w:ascii="Arial" w:eastAsia="Times New Roman" w:hAnsi="Arial" w:cs="Arial"/>
                <w:bCs/>
                <w:color w:val="44546A"/>
                <w:sz w:val="20"/>
                <w:szCs w:val="20"/>
              </w:rPr>
              <w:t>Michael Trott</w:t>
            </w:r>
          </w:p>
        </w:tc>
      </w:tr>
      <w:tr w:rsidR="00AA0F01" w:rsidRPr="00AA0F01" w14:paraId="16ED7BD8" w14:textId="77777777" w:rsidTr="002966A6">
        <w:trPr>
          <w:trHeight w:val="288"/>
        </w:trPr>
        <w:tc>
          <w:tcPr>
            <w:tcW w:w="14087" w:type="dxa"/>
            <w:gridSpan w:val="4"/>
            <w:shd w:val="clear" w:color="auto" w:fill="FFFFFF"/>
            <w:vAlign w:val="center"/>
          </w:tcPr>
          <w:p w14:paraId="51B48F62" w14:textId="521371FA" w:rsidR="00AA0F01" w:rsidRPr="008045D9"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Date:</w:t>
            </w:r>
            <w:r w:rsidR="00D73E5E" w:rsidRPr="002D412E">
              <w:rPr>
                <w:rFonts w:ascii="Arial" w:eastAsia="Times New Roman" w:hAnsi="Arial" w:cs="Arial"/>
                <w:bCs/>
                <w:color w:val="44546A"/>
                <w:sz w:val="20"/>
                <w:szCs w:val="20"/>
              </w:rPr>
              <w:t xml:space="preserve"> </w:t>
            </w:r>
            <w:r w:rsidR="00AD365B">
              <w:rPr>
                <w:rFonts w:ascii="Arial" w:eastAsia="Times New Roman" w:hAnsi="Arial" w:cs="Arial"/>
                <w:bCs/>
                <w:color w:val="44546A"/>
                <w:sz w:val="20"/>
                <w:szCs w:val="20"/>
              </w:rPr>
              <w:t>21/07/24</w:t>
            </w:r>
          </w:p>
        </w:tc>
      </w:tr>
      <w:tr w:rsidR="00FA6297" w:rsidRPr="00AA0F01" w14:paraId="324A4BF7" w14:textId="77777777" w:rsidTr="002966A6">
        <w:trPr>
          <w:trHeight w:val="2860"/>
        </w:trPr>
        <w:tc>
          <w:tcPr>
            <w:tcW w:w="14087" w:type="dxa"/>
            <w:gridSpan w:val="4"/>
            <w:shd w:val="clear" w:color="auto" w:fill="FFFFFF"/>
          </w:tcPr>
          <w:p w14:paraId="004F8435" w14:textId="00E0834E" w:rsidR="00FA6297" w:rsidRDefault="00FA6297"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Description of project:</w:t>
            </w:r>
          </w:p>
          <w:p w14:paraId="3D76093B" w14:textId="0A80E484" w:rsidR="0069037F" w:rsidRPr="0069037F" w:rsidRDefault="0069037F" w:rsidP="00FA6297">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Pr>
                <w:rFonts w:ascii="Arial" w:eastAsia="Times New Roman" w:hAnsi="Arial" w:cs="Arial"/>
                <w:bCs/>
                <w:color w:val="000000"/>
                <w:sz w:val="20"/>
                <w:szCs w:val="20"/>
              </w:rPr>
              <w:t>Town house project</w:t>
            </w:r>
          </w:p>
          <w:p w14:paraId="1531CB20" w14:textId="5EC5E1EA" w:rsidR="00FA6297" w:rsidRPr="002D412E" w:rsidRDefault="00FA6297" w:rsidP="00FA6297">
            <w:p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p>
        </w:tc>
      </w:tr>
      <w:tr w:rsidR="00C633D3" w:rsidRPr="00AA0F01" w14:paraId="7138B58E" w14:textId="77777777" w:rsidTr="002966A6">
        <w:trPr>
          <w:trHeight w:val="2860"/>
        </w:trPr>
        <w:tc>
          <w:tcPr>
            <w:tcW w:w="14087" w:type="dxa"/>
            <w:gridSpan w:val="4"/>
            <w:shd w:val="clear" w:color="auto" w:fill="FFFFFF"/>
          </w:tcPr>
          <w:p w14:paraId="0FE8EBAD" w14:textId="77777777" w:rsidR="00C633D3" w:rsidRDefault="00C633D3"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Site Classification</w:t>
            </w:r>
            <w:r w:rsidR="002966A6">
              <w:rPr>
                <w:rFonts w:ascii="Arial" w:eastAsia="Times New Roman" w:hAnsi="Arial" w:cs="Arial"/>
                <w:b/>
                <w:color w:val="000000"/>
                <w:sz w:val="20"/>
                <w:szCs w:val="20"/>
              </w:rPr>
              <w:t>/s</w:t>
            </w:r>
            <w:r w:rsidR="00B91DE7">
              <w:rPr>
                <w:rFonts w:ascii="Arial" w:eastAsia="Times New Roman" w:hAnsi="Arial" w:cs="Arial"/>
                <w:b/>
                <w:color w:val="000000"/>
                <w:sz w:val="20"/>
                <w:szCs w:val="20"/>
              </w:rPr>
              <w:t>:</w:t>
            </w:r>
          </w:p>
          <w:p w14:paraId="4DB5897C" w14:textId="132A20DF" w:rsidR="0069037F" w:rsidRPr="0069037F" w:rsidRDefault="0069037F" w:rsidP="00FA6297">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Pr>
                <w:rFonts w:ascii="Arial" w:eastAsia="Times New Roman" w:hAnsi="Arial" w:cs="Arial"/>
                <w:bCs/>
                <w:color w:val="000000"/>
                <w:sz w:val="20"/>
                <w:szCs w:val="20"/>
              </w:rPr>
              <w:t>Class 1a building</w:t>
            </w:r>
          </w:p>
          <w:p w14:paraId="6F56D510" w14:textId="173BC5DA" w:rsidR="00B91DE7" w:rsidRPr="00B91DE7" w:rsidRDefault="00B91DE7" w:rsidP="00FA6297">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p>
        </w:tc>
      </w:tr>
      <w:tr w:rsidR="00AA0F01" w:rsidRPr="00AA0F01" w14:paraId="46465F79" w14:textId="77777777" w:rsidTr="002966A6">
        <w:trPr>
          <w:trHeight w:val="440"/>
        </w:trPr>
        <w:tc>
          <w:tcPr>
            <w:tcW w:w="14087" w:type="dxa"/>
            <w:gridSpan w:val="4"/>
            <w:shd w:val="clear" w:color="auto" w:fill="D9D9D9" w:themeFill="background1" w:themeFillShade="D9"/>
          </w:tcPr>
          <w:p w14:paraId="2FB4CDC2" w14:textId="405A3502" w:rsidR="00FA2BE9" w:rsidRPr="008045D9" w:rsidRDefault="00086D65" w:rsidP="00AA0F01">
            <w:pPr>
              <w:spacing w:beforeLines="60" w:before="144" w:afterLines="60" w:after="144" w:line="276" w:lineRule="auto"/>
              <w:rPr>
                <w:rFonts w:ascii="Arial" w:eastAsia="Times New Roman" w:hAnsi="Arial" w:cs="Arial"/>
                <w:bCs/>
                <w:color w:val="44546A" w:themeColor="text2"/>
                <w:sz w:val="20"/>
                <w:szCs w:val="20"/>
              </w:rPr>
            </w:pPr>
            <w:r w:rsidRPr="00086D65">
              <w:rPr>
                <w:rFonts w:ascii="Arial" w:eastAsia="Times New Roman" w:hAnsi="Arial" w:cs="Arial"/>
                <w:b/>
                <w:color w:val="000000"/>
                <w:sz w:val="20"/>
                <w:szCs w:val="20"/>
              </w:rPr>
              <w:lastRenderedPageBreak/>
              <w:t>Documentation of design and construction</w:t>
            </w:r>
            <w:r>
              <w:rPr>
                <w:rFonts w:ascii="Arial" w:eastAsia="Times New Roman" w:hAnsi="Arial" w:cs="Arial"/>
                <w:b/>
                <w:color w:val="000000"/>
                <w:sz w:val="20"/>
                <w:szCs w:val="20"/>
              </w:rPr>
              <w:t xml:space="preserve"> (suitability or evidence of suitability)</w:t>
            </w:r>
          </w:p>
        </w:tc>
      </w:tr>
      <w:tr w:rsidR="00A13A49" w:rsidRPr="00AA0F01" w14:paraId="0B98E54B" w14:textId="77777777" w:rsidTr="002966A6">
        <w:trPr>
          <w:trHeight w:val="440"/>
        </w:trPr>
        <w:tc>
          <w:tcPr>
            <w:tcW w:w="14087" w:type="dxa"/>
            <w:gridSpan w:val="4"/>
            <w:shd w:val="clear" w:color="auto" w:fill="D9D9D9" w:themeFill="background1" w:themeFillShade="D9"/>
          </w:tcPr>
          <w:p w14:paraId="3CC27896" w14:textId="33A85A1B" w:rsidR="00A13A49" w:rsidRPr="00086D65"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A13A49" w:rsidRPr="00AA0F01" w14:paraId="107669B3" w14:textId="77777777" w:rsidTr="00DF7E8E">
        <w:trPr>
          <w:trHeight w:val="440"/>
        </w:trPr>
        <w:tc>
          <w:tcPr>
            <w:tcW w:w="2747" w:type="dxa"/>
            <w:shd w:val="clear" w:color="auto" w:fill="D9D9D9" w:themeFill="background1" w:themeFillShade="D9"/>
          </w:tcPr>
          <w:p w14:paraId="49901A95" w14:textId="3CC66F4A"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38589182" w14:textId="2AE2F7ED"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8D2F7BA" w14:textId="5BD9A654" w:rsidR="00A13A49"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3D0848D0" w14:textId="77777777" w:rsidTr="002966A6">
        <w:trPr>
          <w:trHeight w:val="2154"/>
        </w:trPr>
        <w:tc>
          <w:tcPr>
            <w:tcW w:w="2747" w:type="dxa"/>
            <w:shd w:val="clear" w:color="auto" w:fill="auto"/>
          </w:tcPr>
          <w:p w14:paraId="734A72AB" w14:textId="051F9DE8"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Earthworks</w:t>
            </w:r>
          </w:p>
        </w:tc>
        <w:tc>
          <w:tcPr>
            <w:tcW w:w="5528" w:type="dxa"/>
            <w:gridSpan w:val="2"/>
            <w:shd w:val="clear" w:color="auto" w:fill="auto"/>
          </w:tcPr>
          <w:p w14:paraId="6E057D6E" w14:textId="77777777" w:rsidR="007F5B4F" w:rsidRPr="007F5B4F" w:rsidRDefault="007F5B4F" w:rsidP="007F5B4F">
            <w:pPr>
              <w:spacing w:beforeLines="60" w:before="144" w:afterLines="60" w:after="144" w:line="276" w:lineRule="auto"/>
              <w:rPr>
                <w:rFonts w:ascii="Arial" w:eastAsia="Times New Roman" w:hAnsi="Arial" w:cs="Arial"/>
                <w:bCs/>
                <w:color w:val="000000"/>
                <w:sz w:val="20"/>
                <w:szCs w:val="20"/>
              </w:rPr>
            </w:pPr>
            <w:r w:rsidRPr="007F5B4F">
              <w:rPr>
                <w:rFonts w:ascii="Arial" w:eastAsia="Times New Roman" w:hAnsi="Arial" w:cs="Arial"/>
                <w:bCs/>
                <w:color w:val="000000"/>
                <w:sz w:val="20"/>
                <w:szCs w:val="20"/>
              </w:rPr>
              <w:t>Site preparation (Part 3.1.1)</w:t>
            </w:r>
          </w:p>
          <w:p w14:paraId="6B7E9C98" w14:textId="77777777" w:rsidR="00A13A49" w:rsidRPr="00B91DE7" w:rsidRDefault="00A13A49" w:rsidP="007F5B4F">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27243DEA" w14:textId="77777777" w:rsidR="00A13A49" w:rsidRDefault="00E109C4" w:rsidP="00AA0F01">
            <w:pPr>
              <w:spacing w:beforeLines="60" w:before="144" w:afterLines="60" w:after="144" w:line="276" w:lineRule="auto"/>
              <w:rPr>
                <w:rFonts w:ascii="Arial" w:eastAsia="Times New Roman" w:hAnsi="Arial" w:cs="Arial"/>
                <w:bCs/>
                <w:color w:val="000000"/>
                <w:sz w:val="20"/>
                <w:szCs w:val="20"/>
              </w:rPr>
            </w:pPr>
            <w:r w:rsidRPr="00E109C4">
              <w:rPr>
                <w:rFonts w:ascii="Arial" w:eastAsia="Times New Roman" w:hAnsi="Arial" w:cs="Arial"/>
                <w:bCs/>
                <w:color w:val="000000"/>
                <w:sz w:val="20"/>
                <w:szCs w:val="20"/>
              </w:rPr>
              <w:t>Site preparation (Part 3.1.1)</w:t>
            </w:r>
          </w:p>
          <w:p w14:paraId="3D6DEC1F" w14:textId="3F72A567" w:rsidR="007F5B4F" w:rsidRPr="00B91DE7" w:rsidRDefault="007F5B4F" w:rsidP="00AA0F01">
            <w:pPr>
              <w:spacing w:beforeLines="60" w:before="144" w:afterLines="60" w:after="144" w:line="276" w:lineRule="auto"/>
              <w:rPr>
                <w:rFonts w:ascii="Arial" w:eastAsia="Times New Roman" w:hAnsi="Arial" w:cs="Arial"/>
                <w:bCs/>
                <w:color w:val="000000"/>
                <w:sz w:val="20"/>
                <w:szCs w:val="20"/>
              </w:rPr>
            </w:pPr>
            <w:r w:rsidRPr="00F21445">
              <w:rPr>
                <w:rFonts w:ascii="Arial" w:eastAsia="Times New Roman" w:hAnsi="Arial" w:cs="Arial"/>
                <w:bCs/>
                <w:color w:val="000000"/>
                <w:sz w:val="20"/>
                <w:szCs w:val="20"/>
              </w:rPr>
              <w:t>Excavation and Filling: The site must be excavated and filled to provide a stable foundation. This involves removing any unsuitable material (e.g., vegetation, organic matter) and properly compacting the fill material</w:t>
            </w:r>
          </w:p>
        </w:tc>
      </w:tr>
      <w:tr w:rsidR="003707F3" w:rsidRPr="00AA0F01" w14:paraId="2D8D2107" w14:textId="77777777" w:rsidTr="002966A6">
        <w:trPr>
          <w:trHeight w:val="454"/>
        </w:trPr>
        <w:tc>
          <w:tcPr>
            <w:tcW w:w="14087" w:type="dxa"/>
            <w:gridSpan w:val="4"/>
            <w:shd w:val="clear" w:color="auto" w:fill="D9D9D9" w:themeFill="background1" w:themeFillShade="D9"/>
          </w:tcPr>
          <w:p w14:paraId="3566385D" w14:textId="231B98C3"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3707F3" w:rsidRPr="00AA0F01" w14:paraId="3AB89781" w14:textId="77777777" w:rsidTr="002966A6">
        <w:trPr>
          <w:trHeight w:val="454"/>
        </w:trPr>
        <w:tc>
          <w:tcPr>
            <w:tcW w:w="2747" w:type="dxa"/>
            <w:shd w:val="clear" w:color="auto" w:fill="D9D9D9" w:themeFill="background1" w:themeFillShade="D9"/>
          </w:tcPr>
          <w:p w14:paraId="663705AA" w14:textId="3F2F208B"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67E14317" w14:textId="7275C620"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7D7BE9E" w14:textId="050DC4F3"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4B43DA6E" w14:textId="77777777" w:rsidTr="002966A6">
        <w:trPr>
          <w:trHeight w:val="1814"/>
        </w:trPr>
        <w:tc>
          <w:tcPr>
            <w:tcW w:w="2747" w:type="dxa"/>
            <w:shd w:val="clear" w:color="auto" w:fill="auto"/>
          </w:tcPr>
          <w:p w14:paraId="30D38AEB" w14:textId="3B572254"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 retaining structures</w:t>
            </w:r>
          </w:p>
        </w:tc>
        <w:tc>
          <w:tcPr>
            <w:tcW w:w="5528" w:type="dxa"/>
            <w:gridSpan w:val="2"/>
            <w:shd w:val="clear" w:color="auto" w:fill="auto"/>
          </w:tcPr>
          <w:p w14:paraId="3E8539F4" w14:textId="43C223AB" w:rsidR="007F5B4F" w:rsidRPr="00B91DE7" w:rsidRDefault="007F5B4F" w:rsidP="00AA0F01">
            <w:pPr>
              <w:spacing w:beforeLines="60" w:before="144" w:afterLines="60" w:after="144" w:line="276" w:lineRule="auto"/>
              <w:rPr>
                <w:rFonts w:ascii="Arial" w:eastAsia="Times New Roman" w:hAnsi="Arial" w:cs="Arial"/>
                <w:bCs/>
                <w:color w:val="000000"/>
                <w:sz w:val="20"/>
                <w:szCs w:val="20"/>
              </w:rPr>
            </w:pPr>
            <w:r w:rsidRPr="007F5B4F">
              <w:rPr>
                <w:rFonts w:ascii="Arial" w:eastAsia="Times New Roman" w:hAnsi="Arial" w:cs="Arial"/>
                <w:bCs/>
                <w:color w:val="000000"/>
                <w:sz w:val="20"/>
                <w:szCs w:val="20"/>
              </w:rPr>
              <w:t>AS 4678-2002</w:t>
            </w:r>
          </w:p>
        </w:tc>
        <w:tc>
          <w:tcPr>
            <w:tcW w:w="5812" w:type="dxa"/>
            <w:shd w:val="clear" w:color="auto" w:fill="auto"/>
          </w:tcPr>
          <w:p w14:paraId="63019BBE" w14:textId="77777777" w:rsidR="007F5B4F" w:rsidRPr="007F5B4F" w:rsidRDefault="007F5B4F" w:rsidP="007F5B4F">
            <w:pPr>
              <w:spacing w:beforeLines="60" w:before="144" w:afterLines="60" w:after="144" w:line="276" w:lineRule="auto"/>
              <w:rPr>
                <w:rFonts w:ascii="Arial" w:eastAsia="Times New Roman" w:hAnsi="Arial" w:cs="Arial"/>
                <w:bCs/>
                <w:color w:val="000000"/>
                <w:sz w:val="20"/>
                <w:szCs w:val="20"/>
              </w:rPr>
            </w:pPr>
            <w:r w:rsidRPr="007F5B4F">
              <w:rPr>
                <w:rFonts w:ascii="Arial" w:eastAsia="Times New Roman" w:hAnsi="Arial" w:cs="Arial"/>
                <w:bCs/>
                <w:color w:val="000000"/>
                <w:sz w:val="20"/>
                <w:szCs w:val="20"/>
              </w:rPr>
              <w:t>Earth-retaining structures must be designed to ensure structural stability and safety.</w:t>
            </w:r>
          </w:p>
          <w:p w14:paraId="180D24A7" w14:textId="0029E9F9" w:rsidR="00A13A49" w:rsidRPr="00B91DE7" w:rsidRDefault="00A13A49" w:rsidP="00AA0F01">
            <w:pPr>
              <w:spacing w:beforeLines="60" w:before="144" w:afterLines="60" w:after="144" w:line="276" w:lineRule="auto"/>
              <w:rPr>
                <w:rFonts w:ascii="Arial" w:eastAsia="Times New Roman" w:hAnsi="Arial" w:cs="Arial"/>
                <w:bCs/>
                <w:color w:val="000000"/>
                <w:sz w:val="20"/>
                <w:szCs w:val="20"/>
              </w:rPr>
            </w:pPr>
          </w:p>
        </w:tc>
      </w:tr>
      <w:tr w:rsidR="00A13A49" w:rsidRPr="00AA0F01" w14:paraId="5C8B504E" w14:textId="77777777" w:rsidTr="002966A6">
        <w:trPr>
          <w:trHeight w:val="1814"/>
        </w:trPr>
        <w:tc>
          <w:tcPr>
            <w:tcW w:w="2747" w:type="dxa"/>
            <w:shd w:val="clear" w:color="auto" w:fill="auto"/>
          </w:tcPr>
          <w:p w14:paraId="17E384EB" w14:textId="7E69D12F"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Drainage</w:t>
            </w:r>
          </w:p>
        </w:tc>
        <w:tc>
          <w:tcPr>
            <w:tcW w:w="5528" w:type="dxa"/>
            <w:gridSpan w:val="2"/>
            <w:shd w:val="clear" w:color="auto" w:fill="auto"/>
          </w:tcPr>
          <w:p w14:paraId="0E6EEF42" w14:textId="677B3161" w:rsidR="00A13A49" w:rsidRPr="00FF46D9" w:rsidRDefault="00FF46D9" w:rsidP="00AA0F01">
            <w:pPr>
              <w:spacing w:beforeLines="60" w:before="144" w:afterLines="60" w:after="144" w:line="276" w:lineRule="auto"/>
              <w:rPr>
                <w:rFonts w:ascii="Arial" w:eastAsia="Times New Roman" w:hAnsi="Arial" w:cs="Arial"/>
                <w:color w:val="000000"/>
                <w:sz w:val="20"/>
                <w:szCs w:val="20"/>
              </w:rPr>
            </w:pPr>
            <w:r w:rsidRPr="00FF46D9">
              <w:rPr>
                <w:rFonts w:ascii="Arial" w:eastAsia="Times New Roman" w:hAnsi="Arial" w:cs="Arial"/>
                <w:color w:val="000000"/>
                <w:sz w:val="20"/>
                <w:szCs w:val="20"/>
              </w:rPr>
              <w:t>Part 3.3 Drainage</w:t>
            </w:r>
          </w:p>
        </w:tc>
        <w:tc>
          <w:tcPr>
            <w:tcW w:w="5812" w:type="dxa"/>
            <w:shd w:val="clear" w:color="auto" w:fill="auto"/>
          </w:tcPr>
          <w:p w14:paraId="50DD802E" w14:textId="4B1EF1BE" w:rsidR="00A13A49" w:rsidRPr="00B91DE7" w:rsidRDefault="00EC5780" w:rsidP="00AA0F01">
            <w:pPr>
              <w:spacing w:beforeLines="60" w:before="144" w:afterLines="60" w:after="144" w:line="276" w:lineRule="auto"/>
              <w:rPr>
                <w:rFonts w:ascii="Arial" w:eastAsia="Times New Roman" w:hAnsi="Arial" w:cs="Arial"/>
                <w:bCs/>
                <w:color w:val="000000"/>
                <w:sz w:val="20"/>
                <w:szCs w:val="20"/>
              </w:rPr>
            </w:pPr>
            <w:r w:rsidRPr="00EC5780">
              <w:rPr>
                <w:rFonts w:ascii="Arial" w:eastAsia="Times New Roman" w:hAnsi="Arial" w:cs="Arial"/>
                <w:bCs/>
                <w:color w:val="000000"/>
                <w:sz w:val="20"/>
                <w:szCs w:val="20"/>
              </w:rPr>
              <w:t>The site must be graded to direct surface water away from the building's foundation. This involves sloping the ground away from the building to prevent water from pooling around the foundation</w:t>
            </w:r>
          </w:p>
        </w:tc>
      </w:tr>
      <w:tr w:rsidR="002966A6" w:rsidRPr="00AA0F01" w14:paraId="39EC2E21" w14:textId="77777777" w:rsidTr="002966A6">
        <w:trPr>
          <w:trHeight w:val="454"/>
        </w:trPr>
        <w:tc>
          <w:tcPr>
            <w:tcW w:w="2747" w:type="dxa"/>
            <w:shd w:val="clear" w:color="auto" w:fill="D9D9D9" w:themeFill="background1" w:themeFillShade="D9"/>
          </w:tcPr>
          <w:p w14:paraId="02023E08" w14:textId="2427B974" w:rsidR="002966A6" w:rsidRDefault="002966A6" w:rsidP="002966A6">
            <w:pPr>
              <w:spacing w:beforeLines="60" w:before="144" w:afterLines="60" w:after="144" w:line="276" w:lineRule="auto"/>
              <w:rPr>
                <w:rFonts w:ascii="Arial" w:eastAsia="Times New Roman" w:hAnsi="Arial" w:cs="Arial"/>
                <w:b/>
                <w:color w:val="000000"/>
                <w:sz w:val="20"/>
                <w:szCs w:val="20"/>
              </w:rPr>
            </w:pPr>
            <w:r w:rsidRPr="00F46339">
              <w:rPr>
                <w:rFonts w:ascii="Arial" w:eastAsia="Times New Roman" w:hAnsi="Arial" w:cs="Arial"/>
                <w:b/>
                <w:color w:val="000000"/>
                <w:sz w:val="20"/>
                <w:szCs w:val="20"/>
              </w:rPr>
              <w:lastRenderedPageBreak/>
              <w:t>Site preparation</w:t>
            </w:r>
          </w:p>
        </w:tc>
        <w:tc>
          <w:tcPr>
            <w:tcW w:w="5528" w:type="dxa"/>
            <w:gridSpan w:val="2"/>
            <w:shd w:val="clear" w:color="auto" w:fill="D9D9D9" w:themeFill="background1" w:themeFillShade="D9"/>
          </w:tcPr>
          <w:p w14:paraId="2B1261E5" w14:textId="643AF9A9"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B424F61" w14:textId="2828EDED"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189D8E4" w14:textId="77777777" w:rsidTr="002966A6">
        <w:trPr>
          <w:trHeight w:val="1701"/>
        </w:trPr>
        <w:tc>
          <w:tcPr>
            <w:tcW w:w="2747" w:type="dxa"/>
            <w:shd w:val="clear" w:color="auto" w:fill="auto"/>
          </w:tcPr>
          <w:p w14:paraId="55702E3B" w14:textId="715A83F9"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Termite risk management</w:t>
            </w:r>
          </w:p>
        </w:tc>
        <w:tc>
          <w:tcPr>
            <w:tcW w:w="5528" w:type="dxa"/>
            <w:gridSpan w:val="2"/>
            <w:shd w:val="clear" w:color="auto" w:fill="auto"/>
          </w:tcPr>
          <w:p w14:paraId="2E803D60" w14:textId="77777777" w:rsidR="00A13A49" w:rsidRDefault="002A5C86" w:rsidP="00AA0F01">
            <w:pPr>
              <w:spacing w:beforeLines="60" w:before="144" w:afterLines="60" w:after="144" w:line="276" w:lineRule="auto"/>
              <w:rPr>
                <w:rFonts w:ascii="Arial" w:eastAsia="Times New Roman" w:hAnsi="Arial" w:cs="Arial"/>
                <w:bCs/>
                <w:color w:val="000000"/>
                <w:sz w:val="20"/>
                <w:szCs w:val="20"/>
              </w:rPr>
            </w:pPr>
            <w:r w:rsidRPr="002A5C86">
              <w:rPr>
                <w:rFonts w:ascii="Arial" w:eastAsia="Times New Roman" w:hAnsi="Arial" w:cs="Arial"/>
                <w:bCs/>
                <w:color w:val="000000"/>
                <w:sz w:val="20"/>
                <w:szCs w:val="20"/>
              </w:rPr>
              <w:t>AS 3660.1-2014: Termite Management - New Building Work</w:t>
            </w:r>
          </w:p>
          <w:p w14:paraId="4BAA8146" w14:textId="0CB2FC2E" w:rsidR="00626506" w:rsidRPr="00B91DE7" w:rsidRDefault="00626506" w:rsidP="00AA0F01">
            <w:pPr>
              <w:spacing w:beforeLines="60" w:before="144" w:afterLines="60" w:after="144" w:line="276" w:lineRule="auto"/>
              <w:rPr>
                <w:rFonts w:ascii="Arial" w:eastAsia="Times New Roman" w:hAnsi="Arial" w:cs="Arial"/>
                <w:bCs/>
                <w:color w:val="000000"/>
                <w:sz w:val="20"/>
                <w:szCs w:val="20"/>
              </w:rPr>
            </w:pPr>
            <w:r w:rsidRPr="00626506">
              <w:rPr>
                <w:rFonts w:ascii="Arial" w:eastAsia="Times New Roman" w:hAnsi="Arial" w:cs="Arial"/>
                <w:bCs/>
                <w:color w:val="000000"/>
                <w:sz w:val="20"/>
                <w:szCs w:val="20"/>
              </w:rPr>
              <w:t>AS 4312-2019</w:t>
            </w:r>
          </w:p>
        </w:tc>
        <w:tc>
          <w:tcPr>
            <w:tcW w:w="5812" w:type="dxa"/>
            <w:shd w:val="clear" w:color="auto" w:fill="auto"/>
          </w:tcPr>
          <w:p w14:paraId="5C350F02" w14:textId="32BB6CD1" w:rsidR="00875A7B" w:rsidRPr="00875A7B" w:rsidRDefault="00875A7B" w:rsidP="00875A7B">
            <w:pPr>
              <w:spacing w:beforeLines="60" w:before="144" w:afterLines="60" w:after="144" w:line="276" w:lineRule="auto"/>
              <w:rPr>
                <w:rFonts w:ascii="Arial" w:eastAsia="Times New Roman" w:hAnsi="Arial" w:cs="Arial"/>
                <w:bCs/>
                <w:color w:val="000000"/>
                <w:sz w:val="20"/>
                <w:szCs w:val="20"/>
              </w:rPr>
            </w:pPr>
          </w:p>
          <w:p w14:paraId="36E09E96" w14:textId="77777777" w:rsidR="00A13A49" w:rsidRDefault="00875A7B" w:rsidP="00875A7B">
            <w:pPr>
              <w:spacing w:beforeLines="60" w:before="144" w:afterLines="60" w:after="144" w:line="276" w:lineRule="auto"/>
              <w:rPr>
                <w:rFonts w:ascii="Arial" w:eastAsia="Times New Roman" w:hAnsi="Arial" w:cs="Arial"/>
                <w:bCs/>
                <w:color w:val="000000"/>
                <w:sz w:val="20"/>
                <w:szCs w:val="20"/>
              </w:rPr>
            </w:pPr>
            <w:r w:rsidRPr="00875A7B">
              <w:rPr>
                <w:rFonts w:ascii="Arial" w:eastAsia="Times New Roman" w:hAnsi="Arial" w:cs="Arial"/>
                <w:color w:val="000000"/>
                <w:sz w:val="20"/>
                <w:szCs w:val="20"/>
              </w:rPr>
              <w:t>Termite-Resistant Materials:</w:t>
            </w:r>
            <w:r w:rsidRPr="00875A7B">
              <w:rPr>
                <w:rFonts w:ascii="Arial" w:eastAsia="Times New Roman" w:hAnsi="Arial" w:cs="Arial"/>
                <w:bCs/>
                <w:color w:val="000000"/>
                <w:sz w:val="20"/>
                <w:szCs w:val="20"/>
              </w:rPr>
              <w:t xml:space="preserve"> Use termite-resistant materials for parts of the building that are at risk, such as timber used in structural elements.</w:t>
            </w:r>
          </w:p>
          <w:p w14:paraId="672E2D39" w14:textId="40D412BF" w:rsidR="00B72D4A" w:rsidRPr="00B91DE7" w:rsidRDefault="00B72D4A" w:rsidP="00875A7B">
            <w:pPr>
              <w:spacing w:beforeLines="60" w:before="144" w:afterLines="60" w:after="144" w:line="276" w:lineRule="auto"/>
              <w:rPr>
                <w:rFonts w:ascii="Arial" w:eastAsia="Times New Roman" w:hAnsi="Arial" w:cs="Arial"/>
                <w:bCs/>
                <w:color w:val="000000"/>
                <w:sz w:val="20"/>
                <w:szCs w:val="20"/>
              </w:rPr>
            </w:pPr>
            <w:r w:rsidRPr="00B72D4A">
              <w:rPr>
                <w:rFonts w:ascii="Arial" w:eastAsia="Times New Roman" w:hAnsi="Arial" w:cs="Arial"/>
                <w:bCs/>
                <w:color w:val="000000"/>
                <w:sz w:val="20"/>
                <w:szCs w:val="20"/>
              </w:rPr>
              <w:t>Install physical or chemical termite barriers around footings and slabs to prevent termite access and damage</w:t>
            </w:r>
          </w:p>
        </w:tc>
      </w:tr>
      <w:tr w:rsidR="00A13A49" w:rsidRPr="00AA0F01" w14:paraId="6AF51C9A" w14:textId="77777777" w:rsidTr="002966A6">
        <w:trPr>
          <w:trHeight w:val="1701"/>
        </w:trPr>
        <w:tc>
          <w:tcPr>
            <w:tcW w:w="2747" w:type="dxa"/>
            <w:shd w:val="clear" w:color="auto" w:fill="auto"/>
          </w:tcPr>
          <w:p w14:paraId="077AE473" w14:textId="2902CA9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109AB672" w14:textId="780F18E6" w:rsidR="00A13A49" w:rsidRPr="00B91DE7" w:rsidRDefault="004016B0" w:rsidP="00AA0F01">
            <w:pPr>
              <w:spacing w:beforeLines="60" w:before="144" w:afterLines="60" w:after="144" w:line="276" w:lineRule="auto"/>
              <w:rPr>
                <w:rFonts w:ascii="Arial" w:eastAsia="Times New Roman" w:hAnsi="Arial" w:cs="Arial"/>
                <w:bCs/>
                <w:color w:val="000000"/>
                <w:sz w:val="20"/>
                <w:szCs w:val="20"/>
              </w:rPr>
            </w:pPr>
            <w:r w:rsidRPr="004016B0">
              <w:rPr>
                <w:rFonts w:ascii="Arial" w:eastAsia="Times New Roman" w:hAnsi="Arial" w:cs="Arial"/>
                <w:bCs/>
                <w:color w:val="000000"/>
                <w:sz w:val="20"/>
                <w:szCs w:val="20"/>
              </w:rPr>
              <w:t>AS 2660.1-2019: Timber</w:t>
            </w:r>
          </w:p>
        </w:tc>
        <w:tc>
          <w:tcPr>
            <w:tcW w:w="5812" w:type="dxa"/>
            <w:shd w:val="clear" w:color="auto" w:fill="auto"/>
          </w:tcPr>
          <w:p w14:paraId="1A55DC67" w14:textId="40F31FB3" w:rsidR="00A13A49" w:rsidRPr="00B91DE7" w:rsidRDefault="005D5048" w:rsidP="00AA0F01">
            <w:pPr>
              <w:spacing w:beforeLines="60" w:before="144" w:afterLines="60" w:after="144" w:line="276" w:lineRule="auto"/>
              <w:rPr>
                <w:rFonts w:ascii="Arial" w:eastAsia="Times New Roman" w:hAnsi="Arial" w:cs="Arial"/>
                <w:bCs/>
                <w:color w:val="000000"/>
                <w:sz w:val="20"/>
                <w:szCs w:val="20"/>
              </w:rPr>
            </w:pPr>
            <w:r w:rsidRPr="005D5048">
              <w:rPr>
                <w:rFonts w:ascii="Arial" w:eastAsia="Times New Roman" w:hAnsi="Arial" w:cs="Arial"/>
                <w:bCs/>
                <w:color w:val="000000"/>
                <w:sz w:val="20"/>
                <w:szCs w:val="20"/>
              </w:rPr>
              <w:t>Use timber that is graded and treated according to AS 2660.1 to ensure it is suitable for its intended use and resistant to pests and decay.</w:t>
            </w:r>
          </w:p>
        </w:tc>
      </w:tr>
      <w:tr w:rsidR="00A13A49" w:rsidRPr="00AA0F01" w14:paraId="6EF066F8" w14:textId="77777777" w:rsidTr="002966A6">
        <w:trPr>
          <w:trHeight w:val="411"/>
        </w:trPr>
        <w:tc>
          <w:tcPr>
            <w:tcW w:w="14087" w:type="dxa"/>
            <w:gridSpan w:val="4"/>
            <w:shd w:val="clear" w:color="auto" w:fill="D9D9D9" w:themeFill="background1" w:themeFillShade="D9"/>
          </w:tcPr>
          <w:p w14:paraId="3F490277" w14:textId="6699C891"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r>
      <w:tr w:rsidR="00A13A49" w:rsidRPr="00AA0F01" w14:paraId="20C55D1C" w14:textId="77777777" w:rsidTr="002966A6">
        <w:trPr>
          <w:trHeight w:val="411"/>
        </w:trPr>
        <w:tc>
          <w:tcPr>
            <w:tcW w:w="14087" w:type="dxa"/>
            <w:gridSpan w:val="4"/>
            <w:shd w:val="clear" w:color="auto" w:fill="auto"/>
          </w:tcPr>
          <w:p w14:paraId="2954441A" w14:textId="22EFC6EC" w:rsidR="00A13A49" w:rsidRPr="00B91DE7" w:rsidRDefault="00A13A49" w:rsidP="00A13A49">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color w:val="000000"/>
                <w:sz w:val="20"/>
                <w:szCs w:val="20"/>
              </w:rPr>
              <w:t>Site classification</w:t>
            </w:r>
            <w:r w:rsidR="00B91DE7">
              <w:rPr>
                <w:rFonts w:ascii="Arial" w:eastAsia="Times New Roman" w:hAnsi="Arial" w:cs="Arial"/>
                <w:b/>
                <w:color w:val="000000"/>
                <w:sz w:val="20"/>
                <w:szCs w:val="20"/>
              </w:rPr>
              <w:t>:</w:t>
            </w:r>
            <w:r w:rsidR="00B91DE7">
              <w:rPr>
                <w:rFonts w:ascii="Arial" w:eastAsia="Times New Roman" w:hAnsi="Arial" w:cs="Arial"/>
                <w:bCs/>
                <w:color w:val="000000"/>
                <w:sz w:val="20"/>
                <w:szCs w:val="20"/>
              </w:rPr>
              <w:t xml:space="preserve"> </w:t>
            </w:r>
          </w:p>
        </w:tc>
      </w:tr>
      <w:tr w:rsidR="00A13A49" w:rsidRPr="00AA0F01" w14:paraId="3D869B6D" w14:textId="77777777" w:rsidTr="002966A6">
        <w:trPr>
          <w:trHeight w:val="411"/>
        </w:trPr>
        <w:tc>
          <w:tcPr>
            <w:tcW w:w="2747" w:type="dxa"/>
            <w:shd w:val="clear" w:color="auto" w:fill="D9D9D9" w:themeFill="background1" w:themeFillShade="D9"/>
          </w:tcPr>
          <w:p w14:paraId="09872068" w14:textId="2814060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D9D9D9" w:themeFill="background1" w:themeFillShade="D9"/>
          </w:tcPr>
          <w:p w14:paraId="1FF2E297" w14:textId="6CA0CFC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3EB8629" w14:textId="79527719" w:rsidR="00A13A49" w:rsidRDefault="002966A6"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EAF10B0" w14:textId="77777777" w:rsidTr="002966A6">
        <w:trPr>
          <w:trHeight w:val="2778"/>
        </w:trPr>
        <w:tc>
          <w:tcPr>
            <w:tcW w:w="2747" w:type="dxa"/>
            <w:shd w:val="clear" w:color="auto" w:fill="auto"/>
          </w:tcPr>
          <w:p w14:paraId="07C3008A" w14:textId="200AB923"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auto"/>
          </w:tcPr>
          <w:p w14:paraId="5EF86AF9" w14:textId="5C95A776" w:rsidR="00A13A49" w:rsidRPr="00B91DE7" w:rsidRDefault="00F80005" w:rsidP="00AA0F01">
            <w:pPr>
              <w:spacing w:beforeLines="60" w:before="144" w:afterLines="60" w:after="144" w:line="276" w:lineRule="auto"/>
              <w:rPr>
                <w:rFonts w:ascii="Arial" w:eastAsia="Times New Roman" w:hAnsi="Arial" w:cs="Arial"/>
                <w:bCs/>
                <w:color w:val="000000"/>
                <w:sz w:val="20"/>
                <w:szCs w:val="20"/>
              </w:rPr>
            </w:pPr>
            <w:r w:rsidRPr="00F80005">
              <w:rPr>
                <w:rFonts w:ascii="Arial" w:eastAsia="Times New Roman" w:hAnsi="Arial" w:cs="Arial"/>
                <w:bCs/>
                <w:color w:val="000000"/>
                <w:sz w:val="20"/>
                <w:szCs w:val="20"/>
              </w:rPr>
              <w:t>AS 2870-2011: Residential Slabs and Footings</w:t>
            </w:r>
          </w:p>
        </w:tc>
        <w:tc>
          <w:tcPr>
            <w:tcW w:w="5812" w:type="dxa"/>
            <w:shd w:val="clear" w:color="auto" w:fill="auto"/>
          </w:tcPr>
          <w:p w14:paraId="7B2CBF2D" w14:textId="19911F02" w:rsidR="00A13A49" w:rsidRPr="00B91DE7" w:rsidRDefault="004420A3" w:rsidP="00AA0F01">
            <w:pPr>
              <w:spacing w:beforeLines="60" w:before="144" w:afterLines="60" w:after="144" w:line="276" w:lineRule="auto"/>
              <w:rPr>
                <w:rFonts w:ascii="Arial" w:eastAsia="Times New Roman" w:hAnsi="Arial" w:cs="Arial"/>
                <w:bCs/>
                <w:color w:val="000000"/>
                <w:sz w:val="20"/>
                <w:szCs w:val="20"/>
              </w:rPr>
            </w:pPr>
            <w:r w:rsidRPr="004420A3">
              <w:rPr>
                <w:rFonts w:ascii="Arial" w:eastAsia="Times New Roman" w:hAnsi="Arial" w:cs="Arial"/>
                <w:bCs/>
                <w:color w:val="000000"/>
                <w:sz w:val="20"/>
                <w:szCs w:val="20"/>
              </w:rPr>
              <w:t>Ensure that concrete used in structural elements meets strength requirements and is properly reinforced as per AS 3600</w:t>
            </w:r>
          </w:p>
        </w:tc>
      </w:tr>
      <w:tr w:rsidR="002966A6" w:rsidRPr="00AA0F01" w14:paraId="0A5AACF5" w14:textId="77777777" w:rsidTr="002966A6">
        <w:trPr>
          <w:trHeight w:val="454"/>
        </w:trPr>
        <w:tc>
          <w:tcPr>
            <w:tcW w:w="2747" w:type="dxa"/>
            <w:shd w:val="clear" w:color="auto" w:fill="D9D9D9" w:themeFill="background1" w:themeFillShade="D9"/>
          </w:tcPr>
          <w:p w14:paraId="574C41A5" w14:textId="5A1422B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c>
          <w:tcPr>
            <w:tcW w:w="5528" w:type="dxa"/>
            <w:gridSpan w:val="2"/>
            <w:shd w:val="clear" w:color="auto" w:fill="D9D9D9" w:themeFill="background1" w:themeFillShade="D9"/>
          </w:tcPr>
          <w:p w14:paraId="237F32CE" w14:textId="51856EBF"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1CCD6D6" w14:textId="06F6772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1A298E46" w14:textId="77777777" w:rsidTr="002966A6">
        <w:trPr>
          <w:trHeight w:val="2324"/>
        </w:trPr>
        <w:tc>
          <w:tcPr>
            <w:tcW w:w="2747" w:type="dxa"/>
            <w:shd w:val="clear" w:color="auto" w:fill="auto"/>
          </w:tcPr>
          <w:p w14:paraId="15EB399E" w14:textId="1E76943E"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Moisture Barrier</w:t>
            </w:r>
          </w:p>
        </w:tc>
        <w:tc>
          <w:tcPr>
            <w:tcW w:w="5528" w:type="dxa"/>
            <w:gridSpan w:val="2"/>
            <w:shd w:val="clear" w:color="auto" w:fill="auto"/>
          </w:tcPr>
          <w:p w14:paraId="7C0E12E0" w14:textId="0F7790E0" w:rsidR="003707F3" w:rsidRPr="00B91DE7" w:rsidRDefault="00470E4D" w:rsidP="00AA0F01">
            <w:pPr>
              <w:spacing w:beforeLines="60" w:before="144" w:afterLines="60" w:after="144" w:line="276" w:lineRule="auto"/>
              <w:rPr>
                <w:rFonts w:ascii="Arial" w:eastAsia="Times New Roman" w:hAnsi="Arial" w:cs="Arial"/>
                <w:bCs/>
                <w:color w:val="000000"/>
                <w:sz w:val="20"/>
                <w:szCs w:val="20"/>
              </w:rPr>
            </w:pPr>
            <w:r w:rsidRPr="00470E4D">
              <w:rPr>
                <w:rFonts w:ascii="Arial" w:eastAsia="Times New Roman" w:hAnsi="Arial" w:cs="Arial"/>
                <w:bCs/>
                <w:color w:val="000000"/>
                <w:sz w:val="20"/>
                <w:szCs w:val="20"/>
              </w:rPr>
              <w:t>AS 3740-2010: Waterproofing of Wet Areas within Residential Buildings</w:t>
            </w:r>
          </w:p>
        </w:tc>
        <w:tc>
          <w:tcPr>
            <w:tcW w:w="5812" w:type="dxa"/>
            <w:shd w:val="clear" w:color="auto" w:fill="auto"/>
          </w:tcPr>
          <w:p w14:paraId="42F70938" w14:textId="493EDEE8" w:rsidR="003707F3" w:rsidRPr="00B91DE7" w:rsidRDefault="003F51B9" w:rsidP="00AA0F01">
            <w:pPr>
              <w:spacing w:beforeLines="60" w:before="144" w:afterLines="60" w:after="144" w:line="276" w:lineRule="auto"/>
              <w:rPr>
                <w:rFonts w:ascii="Arial" w:eastAsia="Times New Roman" w:hAnsi="Arial" w:cs="Arial"/>
                <w:bCs/>
                <w:color w:val="000000"/>
                <w:sz w:val="20"/>
                <w:szCs w:val="20"/>
              </w:rPr>
            </w:pPr>
            <w:r w:rsidRPr="003F51B9">
              <w:rPr>
                <w:rFonts w:ascii="Arial" w:eastAsia="Times New Roman" w:hAnsi="Arial" w:cs="Arial"/>
                <w:bCs/>
                <w:color w:val="000000"/>
                <w:sz w:val="20"/>
                <w:szCs w:val="20"/>
              </w:rPr>
              <w:t>In wet areas such as bathrooms, kitchens, and laundry rooms, moisture barriers must be installed to prevent water ingress. This includes the use of waterproof membranes or coatings.</w:t>
            </w:r>
          </w:p>
        </w:tc>
      </w:tr>
      <w:tr w:rsidR="00C633D3" w:rsidRPr="00AA0F01" w14:paraId="7B954AF4" w14:textId="77777777" w:rsidTr="002966A6">
        <w:trPr>
          <w:trHeight w:val="1474"/>
        </w:trPr>
        <w:tc>
          <w:tcPr>
            <w:tcW w:w="2747" w:type="dxa"/>
            <w:shd w:val="clear" w:color="auto" w:fill="auto"/>
          </w:tcPr>
          <w:p w14:paraId="07DBFAC3" w14:textId="03E60348"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1D2FC00B" w14:textId="4222D581" w:rsidR="00C633D3" w:rsidRPr="00B91DE7" w:rsidRDefault="00D651E8" w:rsidP="00AA0F01">
            <w:pPr>
              <w:spacing w:beforeLines="60" w:before="144" w:afterLines="60" w:after="144" w:line="276" w:lineRule="auto"/>
              <w:rPr>
                <w:rFonts w:ascii="Arial" w:eastAsia="Times New Roman" w:hAnsi="Arial" w:cs="Arial"/>
                <w:bCs/>
                <w:color w:val="000000"/>
                <w:sz w:val="20"/>
                <w:szCs w:val="20"/>
              </w:rPr>
            </w:pPr>
            <w:r w:rsidRPr="00D651E8">
              <w:rPr>
                <w:rFonts w:ascii="Arial" w:eastAsia="Times New Roman" w:hAnsi="Arial" w:cs="Arial"/>
                <w:bCs/>
                <w:color w:val="000000"/>
                <w:sz w:val="20"/>
                <w:szCs w:val="20"/>
              </w:rPr>
              <w:t>AS 2870-2011: Residential Slabs and Footings</w:t>
            </w:r>
          </w:p>
        </w:tc>
        <w:tc>
          <w:tcPr>
            <w:tcW w:w="5812" w:type="dxa"/>
            <w:shd w:val="clear" w:color="auto" w:fill="auto"/>
          </w:tcPr>
          <w:p w14:paraId="4BE7181F" w14:textId="10344381" w:rsidR="00C633D3" w:rsidRPr="00B91DE7" w:rsidRDefault="00C60E35" w:rsidP="00AA0F01">
            <w:pPr>
              <w:spacing w:beforeLines="60" w:before="144" w:afterLines="60" w:after="144" w:line="276" w:lineRule="auto"/>
              <w:rPr>
                <w:rFonts w:ascii="Arial" w:eastAsia="Times New Roman" w:hAnsi="Arial" w:cs="Arial"/>
                <w:bCs/>
                <w:color w:val="000000"/>
                <w:sz w:val="20"/>
                <w:szCs w:val="20"/>
              </w:rPr>
            </w:pPr>
            <w:r w:rsidRPr="00C60E35">
              <w:rPr>
                <w:rFonts w:ascii="Arial" w:eastAsia="Times New Roman" w:hAnsi="Arial" w:cs="Arial"/>
                <w:bCs/>
                <w:color w:val="000000"/>
                <w:sz w:val="20"/>
                <w:szCs w:val="20"/>
              </w:rPr>
              <w:t>Footings should be constructed from concrete that meets the strength and durability requirements specified in the standard. The concrete must be mixed, placed, and cured to achieve the desired properties.</w:t>
            </w:r>
          </w:p>
        </w:tc>
      </w:tr>
      <w:tr w:rsidR="00C633D3" w:rsidRPr="00AA0F01" w14:paraId="71220930" w14:textId="77777777" w:rsidTr="002966A6">
        <w:trPr>
          <w:trHeight w:val="550"/>
        </w:trPr>
        <w:tc>
          <w:tcPr>
            <w:tcW w:w="14087" w:type="dxa"/>
            <w:gridSpan w:val="4"/>
            <w:shd w:val="clear" w:color="auto" w:fill="D9D9D9" w:themeFill="background1" w:themeFillShade="D9"/>
          </w:tcPr>
          <w:p w14:paraId="257413A3" w14:textId="3355593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r>
      <w:tr w:rsidR="00C633D3" w:rsidRPr="00AA0F01" w14:paraId="67B16ABD" w14:textId="77777777" w:rsidTr="002966A6">
        <w:trPr>
          <w:trHeight w:val="680"/>
        </w:trPr>
        <w:tc>
          <w:tcPr>
            <w:tcW w:w="2747" w:type="dxa"/>
            <w:shd w:val="clear" w:color="auto" w:fill="D9D9D9" w:themeFill="background1" w:themeFillShade="D9"/>
          </w:tcPr>
          <w:p w14:paraId="215779E2" w14:textId="468F0D5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2"/>
            <w:shd w:val="clear" w:color="auto" w:fill="D9D9D9" w:themeFill="background1" w:themeFillShade="D9"/>
          </w:tcPr>
          <w:p w14:paraId="33EB9484" w14:textId="55BB3DA2"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FAD5561" w14:textId="5F53926B"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73F7CD02" w14:textId="77777777" w:rsidTr="002966A6">
        <w:trPr>
          <w:trHeight w:val="1701"/>
        </w:trPr>
        <w:tc>
          <w:tcPr>
            <w:tcW w:w="2747" w:type="dxa"/>
            <w:shd w:val="clear" w:color="auto" w:fill="auto"/>
          </w:tcPr>
          <w:p w14:paraId="291EA02A" w14:textId="6C91F880" w:rsidR="002966A6"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2"/>
            <w:shd w:val="clear" w:color="auto" w:fill="auto"/>
          </w:tcPr>
          <w:p w14:paraId="16F339C9" w14:textId="1D7462F1" w:rsidR="002966A6" w:rsidRPr="00B91DE7" w:rsidRDefault="00E316F9" w:rsidP="00AA0F01">
            <w:pPr>
              <w:spacing w:beforeLines="60" w:before="144" w:afterLines="60" w:after="144" w:line="276" w:lineRule="auto"/>
              <w:rPr>
                <w:rFonts w:ascii="Arial" w:eastAsia="Times New Roman" w:hAnsi="Arial" w:cs="Arial"/>
                <w:bCs/>
                <w:color w:val="000000"/>
                <w:sz w:val="20"/>
                <w:szCs w:val="20"/>
              </w:rPr>
            </w:pPr>
            <w:r w:rsidRPr="00E316F9">
              <w:rPr>
                <w:rFonts w:ascii="Arial" w:eastAsia="Times New Roman" w:hAnsi="Arial" w:cs="Arial"/>
                <w:bCs/>
                <w:color w:val="000000"/>
                <w:sz w:val="20"/>
                <w:szCs w:val="20"/>
              </w:rPr>
              <w:t>AS 3600-2018: Concrete Structures</w:t>
            </w:r>
          </w:p>
        </w:tc>
        <w:tc>
          <w:tcPr>
            <w:tcW w:w="5812" w:type="dxa"/>
            <w:shd w:val="clear" w:color="auto" w:fill="auto"/>
          </w:tcPr>
          <w:p w14:paraId="0BFC9549" w14:textId="35C4CA5C" w:rsidR="002966A6" w:rsidRPr="00B91DE7" w:rsidRDefault="00DB198A" w:rsidP="00AA0F01">
            <w:pPr>
              <w:spacing w:beforeLines="60" w:before="144" w:afterLines="60" w:after="144" w:line="276" w:lineRule="auto"/>
              <w:rPr>
                <w:rFonts w:ascii="Arial" w:eastAsia="Times New Roman" w:hAnsi="Arial" w:cs="Arial"/>
                <w:bCs/>
                <w:color w:val="000000"/>
                <w:sz w:val="20"/>
                <w:szCs w:val="20"/>
              </w:rPr>
            </w:pPr>
            <w:r w:rsidRPr="00DB198A">
              <w:rPr>
                <w:rFonts w:ascii="Arial" w:eastAsia="Times New Roman" w:hAnsi="Arial" w:cs="Arial"/>
                <w:bCs/>
                <w:color w:val="000000"/>
                <w:sz w:val="20"/>
                <w:szCs w:val="20"/>
              </w:rPr>
              <w:t>Concrete must meet the specified compressive strength, which is typically measured in megapascals (MPa). Common grades of concrete include C25/30, C30/37, and C40/50, with the numbers indicating the compressive strength in MPa.</w:t>
            </w:r>
          </w:p>
        </w:tc>
      </w:tr>
      <w:tr w:rsidR="00C633D3" w:rsidRPr="00AA0F01" w14:paraId="0454B753" w14:textId="77777777" w:rsidTr="002966A6">
        <w:trPr>
          <w:trHeight w:val="1474"/>
        </w:trPr>
        <w:tc>
          <w:tcPr>
            <w:tcW w:w="2747" w:type="dxa"/>
            <w:shd w:val="clear" w:color="auto" w:fill="auto"/>
          </w:tcPr>
          <w:p w14:paraId="15E305E0" w14:textId="0BFAAE05"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41651866" w14:textId="347B5CAD" w:rsidR="00C633D3" w:rsidRPr="00B91DE7" w:rsidRDefault="00A64F9C" w:rsidP="00AA0F01">
            <w:pPr>
              <w:spacing w:beforeLines="60" w:before="144" w:afterLines="60" w:after="144" w:line="276" w:lineRule="auto"/>
              <w:rPr>
                <w:rFonts w:ascii="Arial" w:eastAsia="Times New Roman" w:hAnsi="Arial" w:cs="Arial"/>
                <w:bCs/>
                <w:color w:val="000000"/>
                <w:sz w:val="20"/>
                <w:szCs w:val="20"/>
              </w:rPr>
            </w:pPr>
            <w:r w:rsidRPr="00A64F9C">
              <w:rPr>
                <w:rFonts w:ascii="Arial" w:eastAsia="Times New Roman" w:hAnsi="Arial" w:cs="Arial"/>
                <w:bCs/>
                <w:color w:val="000000"/>
                <w:sz w:val="20"/>
                <w:szCs w:val="20"/>
              </w:rPr>
              <w:t>AS 4671-2001</w:t>
            </w:r>
          </w:p>
        </w:tc>
        <w:tc>
          <w:tcPr>
            <w:tcW w:w="5812" w:type="dxa"/>
            <w:shd w:val="clear" w:color="auto" w:fill="auto"/>
          </w:tcPr>
          <w:p w14:paraId="5E65D978" w14:textId="4D3A378C" w:rsidR="00C633D3" w:rsidRPr="00B91DE7" w:rsidRDefault="00B81BA8" w:rsidP="00AA0F01">
            <w:pPr>
              <w:spacing w:beforeLines="60" w:before="144" w:afterLines="60" w:after="144" w:line="276" w:lineRule="auto"/>
              <w:rPr>
                <w:rFonts w:ascii="Arial" w:eastAsia="Times New Roman" w:hAnsi="Arial" w:cs="Arial"/>
                <w:bCs/>
                <w:color w:val="000000"/>
                <w:sz w:val="20"/>
                <w:szCs w:val="20"/>
              </w:rPr>
            </w:pPr>
            <w:r w:rsidRPr="00B81BA8">
              <w:rPr>
                <w:rFonts w:ascii="Arial" w:eastAsia="Times New Roman" w:hAnsi="Arial" w:cs="Arial"/>
                <w:bCs/>
                <w:color w:val="000000"/>
                <w:sz w:val="20"/>
                <w:szCs w:val="20"/>
              </w:rPr>
              <w:t>Reinforcing steel must comply with AS 4671-2001, which specifies requirements for tensile strength, ductility, and corrosion resistance. Common grades include Grade 500N.</w:t>
            </w:r>
          </w:p>
        </w:tc>
      </w:tr>
      <w:tr w:rsidR="00C633D3" w:rsidRPr="00AA0F01" w14:paraId="4D41AC07" w14:textId="77777777" w:rsidTr="002966A6">
        <w:trPr>
          <w:trHeight w:val="401"/>
        </w:trPr>
        <w:tc>
          <w:tcPr>
            <w:tcW w:w="14087" w:type="dxa"/>
            <w:gridSpan w:val="4"/>
            <w:shd w:val="clear" w:color="auto" w:fill="D9D9D9" w:themeFill="background1" w:themeFillShade="D9"/>
          </w:tcPr>
          <w:p w14:paraId="532F00E1" w14:textId="0EEF78C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Masonry</w:t>
            </w:r>
          </w:p>
        </w:tc>
      </w:tr>
      <w:tr w:rsidR="00C633D3" w:rsidRPr="00AA0F01" w14:paraId="5657FF62" w14:textId="77777777" w:rsidTr="002966A6">
        <w:trPr>
          <w:trHeight w:val="454"/>
        </w:trPr>
        <w:tc>
          <w:tcPr>
            <w:tcW w:w="2747" w:type="dxa"/>
            <w:shd w:val="clear" w:color="auto" w:fill="D9D9D9" w:themeFill="background1" w:themeFillShade="D9"/>
          </w:tcPr>
          <w:p w14:paraId="2CA9A972" w14:textId="26C6312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D9D9D9" w:themeFill="background1" w:themeFillShade="D9"/>
          </w:tcPr>
          <w:p w14:paraId="03D63F94" w14:textId="6E52BE6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D51CDFB" w14:textId="4B921A3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5EE8C83B" w14:textId="77777777" w:rsidTr="002966A6">
        <w:trPr>
          <w:trHeight w:val="2438"/>
        </w:trPr>
        <w:tc>
          <w:tcPr>
            <w:tcW w:w="2747" w:type="dxa"/>
            <w:shd w:val="clear" w:color="auto" w:fill="auto"/>
          </w:tcPr>
          <w:p w14:paraId="09874C3F" w14:textId="77270815"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auto"/>
          </w:tcPr>
          <w:p w14:paraId="2684B739" w14:textId="3E0B1AD8" w:rsidR="002966A6" w:rsidRPr="00B91DE7" w:rsidRDefault="00121337" w:rsidP="00C633D3">
            <w:pPr>
              <w:spacing w:beforeLines="60" w:before="144" w:afterLines="60" w:after="144" w:line="276" w:lineRule="auto"/>
              <w:rPr>
                <w:rFonts w:ascii="Arial" w:eastAsia="Times New Roman" w:hAnsi="Arial" w:cs="Arial"/>
                <w:bCs/>
                <w:color w:val="000000"/>
                <w:sz w:val="20"/>
                <w:szCs w:val="20"/>
              </w:rPr>
            </w:pPr>
            <w:r w:rsidRPr="00121337">
              <w:rPr>
                <w:rFonts w:ascii="Arial" w:eastAsia="Times New Roman" w:hAnsi="Arial" w:cs="Arial"/>
                <w:bCs/>
                <w:color w:val="000000"/>
                <w:sz w:val="20"/>
                <w:szCs w:val="20"/>
              </w:rPr>
              <w:t>AS 3700-2018: Masonry Structures</w:t>
            </w:r>
          </w:p>
        </w:tc>
        <w:tc>
          <w:tcPr>
            <w:tcW w:w="5812" w:type="dxa"/>
            <w:shd w:val="clear" w:color="auto" w:fill="auto"/>
          </w:tcPr>
          <w:p w14:paraId="4C75D13C" w14:textId="375DA5D2" w:rsidR="002966A6" w:rsidRPr="00B91DE7" w:rsidRDefault="000B2879" w:rsidP="00C633D3">
            <w:pPr>
              <w:spacing w:beforeLines="60" w:before="144" w:afterLines="60" w:after="144" w:line="276" w:lineRule="auto"/>
              <w:rPr>
                <w:rFonts w:ascii="Arial" w:eastAsia="Times New Roman" w:hAnsi="Arial" w:cs="Arial"/>
                <w:bCs/>
                <w:color w:val="000000"/>
                <w:sz w:val="20"/>
                <w:szCs w:val="20"/>
              </w:rPr>
            </w:pPr>
            <w:r w:rsidRPr="000B2879">
              <w:rPr>
                <w:rFonts w:ascii="Arial" w:eastAsia="Times New Roman" w:hAnsi="Arial" w:cs="Arial"/>
                <w:color w:val="000000"/>
                <w:sz w:val="20"/>
                <w:szCs w:val="20"/>
              </w:rPr>
              <w:t>Load-Bearing Walls</w:t>
            </w:r>
            <w:r w:rsidRPr="000B2879">
              <w:rPr>
                <w:rFonts w:ascii="Arial" w:eastAsia="Times New Roman" w:hAnsi="Arial" w:cs="Arial"/>
                <w:bCs/>
                <w:color w:val="000000"/>
                <w:sz w:val="20"/>
                <w:szCs w:val="20"/>
              </w:rPr>
              <w:t>: Design masonry walls to support loads, including vertical loads from floors and roofs and lateral loads such as wind. The design should account for factors like wall thickness, reinforcement, and bonding patterns.</w:t>
            </w:r>
          </w:p>
        </w:tc>
      </w:tr>
      <w:tr w:rsidR="003707F3" w:rsidRPr="00AA0F01" w14:paraId="0C861FF0" w14:textId="77777777" w:rsidTr="002966A6">
        <w:trPr>
          <w:trHeight w:val="2438"/>
        </w:trPr>
        <w:tc>
          <w:tcPr>
            <w:tcW w:w="2747" w:type="dxa"/>
            <w:shd w:val="clear" w:color="auto" w:fill="auto"/>
          </w:tcPr>
          <w:p w14:paraId="1F227714" w14:textId="7F480119" w:rsidR="003707F3" w:rsidRDefault="003707F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Moisture Barrier</w:t>
            </w:r>
          </w:p>
        </w:tc>
        <w:tc>
          <w:tcPr>
            <w:tcW w:w="5528" w:type="dxa"/>
            <w:gridSpan w:val="2"/>
            <w:shd w:val="clear" w:color="auto" w:fill="auto"/>
          </w:tcPr>
          <w:p w14:paraId="083EF6BD" w14:textId="41F3164B" w:rsidR="003707F3" w:rsidRPr="00B91DE7" w:rsidRDefault="00332FF0" w:rsidP="00C633D3">
            <w:pPr>
              <w:spacing w:beforeLines="60" w:before="144" w:afterLines="60" w:after="144" w:line="276" w:lineRule="auto"/>
              <w:rPr>
                <w:rFonts w:ascii="Arial" w:eastAsia="Times New Roman" w:hAnsi="Arial" w:cs="Arial"/>
                <w:bCs/>
                <w:color w:val="000000"/>
                <w:sz w:val="20"/>
                <w:szCs w:val="20"/>
              </w:rPr>
            </w:pPr>
            <w:r w:rsidRPr="00332FF0">
              <w:rPr>
                <w:rFonts w:ascii="Arial" w:eastAsia="Times New Roman" w:hAnsi="Arial" w:cs="Arial"/>
                <w:bCs/>
                <w:color w:val="000000"/>
                <w:sz w:val="20"/>
                <w:szCs w:val="20"/>
              </w:rPr>
              <w:t>AS 4773 – Masonry in Small Buildings</w:t>
            </w:r>
          </w:p>
        </w:tc>
        <w:tc>
          <w:tcPr>
            <w:tcW w:w="5812" w:type="dxa"/>
            <w:shd w:val="clear" w:color="auto" w:fill="auto"/>
          </w:tcPr>
          <w:p w14:paraId="728C542C" w14:textId="2975AAC5" w:rsidR="003707F3" w:rsidRPr="00B91DE7" w:rsidRDefault="00897D35" w:rsidP="00C633D3">
            <w:pPr>
              <w:spacing w:beforeLines="60" w:before="144" w:afterLines="60" w:after="144" w:line="276" w:lineRule="auto"/>
              <w:rPr>
                <w:rFonts w:ascii="Arial" w:eastAsia="Times New Roman" w:hAnsi="Arial" w:cs="Arial"/>
                <w:bCs/>
                <w:color w:val="000000"/>
                <w:sz w:val="20"/>
                <w:szCs w:val="20"/>
              </w:rPr>
            </w:pPr>
            <w:r w:rsidRPr="00897D35">
              <w:rPr>
                <w:rFonts w:ascii="Arial" w:eastAsia="Times New Roman" w:hAnsi="Arial" w:cs="Arial"/>
                <w:bCs/>
                <w:color w:val="000000"/>
                <w:sz w:val="20"/>
                <w:szCs w:val="20"/>
              </w:rPr>
              <w:t>Proper installation of moisture barriers and DPCs is crucial. They should be installed at the correct level and be continuous to be effective</w:t>
            </w:r>
          </w:p>
        </w:tc>
      </w:tr>
      <w:tr w:rsidR="00C633D3" w:rsidRPr="00AA0F01" w14:paraId="0220C8A6" w14:textId="77777777" w:rsidTr="002966A6">
        <w:trPr>
          <w:trHeight w:val="2438"/>
        </w:trPr>
        <w:tc>
          <w:tcPr>
            <w:tcW w:w="2747" w:type="dxa"/>
            <w:shd w:val="clear" w:color="auto" w:fill="auto"/>
          </w:tcPr>
          <w:p w14:paraId="25B1E5EE" w14:textId="22E18247"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34CEB467" w14:textId="16CE7598" w:rsidR="00C633D3" w:rsidRPr="00B91DE7" w:rsidRDefault="00AF143F" w:rsidP="00AA0F01">
            <w:pPr>
              <w:spacing w:beforeLines="60" w:before="144" w:afterLines="60" w:after="144" w:line="276" w:lineRule="auto"/>
              <w:rPr>
                <w:rFonts w:ascii="Arial" w:eastAsia="Times New Roman" w:hAnsi="Arial" w:cs="Arial"/>
                <w:bCs/>
                <w:color w:val="000000"/>
                <w:sz w:val="20"/>
                <w:szCs w:val="20"/>
              </w:rPr>
            </w:pPr>
            <w:r w:rsidRPr="00AF143F">
              <w:rPr>
                <w:rFonts w:ascii="Arial" w:eastAsia="Times New Roman" w:hAnsi="Arial" w:cs="Arial"/>
                <w:bCs/>
                <w:color w:val="000000"/>
                <w:sz w:val="20"/>
                <w:szCs w:val="20"/>
              </w:rPr>
              <w:t>AS 3700 – Masonry Structures</w:t>
            </w:r>
          </w:p>
        </w:tc>
        <w:tc>
          <w:tcPr>
            <w:tcW w:w="5812" w:type="dxa"/>
            <w:shd w:val="clear" w:color="auto" w:fill="auto"/>
          </w:tcPr>
          <w:p w14:paraId="0FCF837B" w14:textId="77777777" w:rsidR="00132F5B" w:rsidRPr="00132F5B" w:rsidRDefault="00132F5B" w:rsidP="00132F5B">
            <w:pPr>
              <w:spacing w:beforeLines="60" w:before="144" w:afterLines="60" w:after="144" w:line="276" w:lineRule="auto"/>
              <w:rPr>
                <w:rFonts w:ascii="Arial" w:eastAsia="Times New Roman" w:hAnsi="Arial" w:cs="Arial"/>
                <w:bCs/>
                <w:color w:val="000000"/>
                <w:sz w:val="20"/>
                <w:szCs w:val="20"/>
              </w:rPr>
            </w:pPr>
            <w:r w:rsidRPr="00132F5B">
              <w:rPr>
                <w:rFonts w:ascii="Arial" w:eastAsia="Times New Roman" w:hAnsi="Arial" w:cs="Arial"/>
                <w:bCs/>
                <w:color w:val="000000"/>
                <w:sz w:val="20"/>
                <w:szCs w:val="20"/>
              </w:rPr>
              <w:t>AS 4773 – Masonry in Small Buildings</w:t>
            </w:r>
          </w:p>
          <w:p w14:paraId="26F3B843" w14:textId="77777777" w:rsidR="00132F5B" w:rsidRPr="00132F5B" w:rsidRDefault="00132F5B" w:rsidP="00132F5B">
            <w:pPr>
              <w:spacing w:beforeLines="60" w:before="144" w:afterLines="60" w:after="144" w:line="276" w:lineRule="auto"/>
              <w:rPr>
                <w:rFonts w:ascii="Arial" w:eastAsia="Times New Roman" w:hAnsi="Arial" w:cs="Arial"/>
                <w:bCs/>
                <w:color w:val="000000"/>
                <w:sz w:val="20"/>
                <w:szCs w:val="20"/>
              </w:rPr>
            </w:pPr>
          </w:p>
          <w:p w14:paraId="78EB9E31" w14:textId="6EF0AD1E" w:rsidR="00C633D3" w:rsidRPr="00B91DE7" w:rsidRDefault="00132F5B" w:rsidP="00132F5B">
            <w:pPr>
              <w:spacing w:beforeLines="60" w:before="144" w:afterLines="60" w:after="144" w:line="276" w:lineRule="auto"/>
              <w:rPr>
                <w:rFonts w:ascii="Arial" w:eastAsia="Times New Roman" w:hAnsi="Arial" w:cs="Arial"/>
                <w:bCs/>
                <w:color w:val="000000"/>
                <w:sz w:val="20"/>
                <w:szCs w:val="20"/>
              </w:rPr>
            </w:pPr>
            <w:r w:rsidRPr="00132F5B">
              <w:rPr>
                <w:rFonts w:ascii="Arial" w:eastAsia="Times New Roman" w:hAnsi="Arial" w:cs="Arial"/>
                <w:bCs/>
                <w:color w:val="000000"/>
                <w:sz w:val="20"/>
                <w:szCs w:val="20"/>
              </w:rPr>
              <w:t>Part 1: Specifies the materials and methods for masonry in small buildings, including requirements for masonry units (bricks, blocks), mortar, and reinforcement.</w:t>
            </w:r>
          </w:p>
        </w:tc>
      </w:tr>
      <w:tr w:rsidR="00C633D3" w:rsidRPr="00AA0F01" w14:paraId="406D426C" w14:textId="77777777" w:rsidTr="002966A6">
        <w:trPr>
          <w:trHeight w:val="387"/>
        </w:trPr>
        <w:tc>
          <w:tcPr>
            <w:tcW w:w="14087" w:type="dxa"/>
            <w:gridSpan w:val="4"/>
            <w:shd w:val="clear" w:color="auto" w:fill="D9D9D9" w:themeFill="background1" w:themeFillShade="D9"/>
          </w:tcPr>
          <w:p w14:paraId="3C4F11DE" w14:textId="27D00B1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Framing</w:t>
            </w:r>
            <w:r w:rsidR="007D5F43">
              <w:rPr>
                <w:rFonts w:ascii="Arial" w:eastAsia="Times New Roman" w:hAnsi="Arial" w:cs="Arial"/>
                <w:b/>
                <w:color w:val="000000"/>
                <w:sz w:val="20"/>
                <w:szCs w:val="20"/>
              </w:rPr>
              <w:t>/Structure</w:t>
            </w:r>
          </w:p>
        </w:tc>
      </w:tr>
      <w:tr w:rsidR="00C633D3" w:rsidRPr="00AA0F01" w14:paraId="7776B898" w14:textId="77777777" w:rsidTr="002966A6">
        <w:trPr>
          <w:trHeight w:val="454"/>
        </w:trPr>
        <w:tc>
          <w:tcPr>
            <w:tcW w:w="2747" w:type="dxa"/>
            <w:shd w:val="clear" w:color="auto" w:fill="D9D9D9" w:themeFill="background1" w:themeFillShade="D9"/>
          </w:tcPr>
          <w:p w14:paraId="3A182D6E" w14:textId="0D32BB6D"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c>
          <w:tcPr>
            <w:tcW w:w="5528" w:type="dxa"/>
            <w:gridSpan w:val="2"/>
            <w:shd w:val="clear" w:color="auto" w:fill="D9D9D9" w:themeFill="background1" w:themeFillShade="D9"/>
          </w:tcPr>
          <w:p w14:paraId="4C93B312" w14:textId="340A0E28"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94998C6" w14:textId="39DC6E71"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438B3B8" w14:textId="77777777" w:rsidTr="002966A6">
        <w:trPr>
          <w:trHeight w:val="3798"/>
        </w:trPr>
        <w:tc>
          <w:tcPr>
            <w:tcW w:w="2747" w:type="dxa"/>
            <w:shd w:val="clear" w:color="auto" w:fill="auto"/>
          </w:tcPr>
          <w:p w14:paraId="7494D107" w14:textId="5A89E348"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p>
        </w:tc>
        <w:tc>
          <w:tcPr>
            <w:tcW w:w="5528" w:type="dxa"/>
            <w:gridSpan w:val="2"/>
            <w:shd w:val="clear" w:color="auto" w:fill="auto"/>
          </w:tcPr>
          <w:p w14:paraId="3D3640D0" w14:textId="77777777" w:rsidR="002966A6" w:rsidRDefault="00740921" w:rsidP="00C633D3">
            <w:pPr>
              <w:spacing w:beforeLines="60" w:before="144" w:afterLines="60" w:after="144" w:line="276" w:lineRule="auto"/>
              <w:rPr>
                <w:rFonts w:ascii="Arial" w:eastAsia="Times New Roman" w:hAnsi="Arial" w:cs="Arial"/>
                <w:bCs/>
                <w:color w:val="000000"/>
                <w:sz w:val="20"/>
                <w:szCs w:val="20"/>
              </w:rPr>
            </w:pPr>
            <w:r w:rsidRPr="00740921">
              <w:rPr>
                <w:rFonts w:ascii="Arial" w:eastAsia="Times New Roman" w:hAnsi="Arial" w:cs="Arial"/>
                <w:bCs/>
                <w:color w:val="000000"/>
                <w:sz w:val="20"/>
                <w:szCs w:val="20"/>
              </w:rPr>
              <w:t>Design of timber structures: AS 1720.1</w:t>
            </w:r>
          </w:p>
          <w:p w14:paraId="0C23E1D9" w14:textId="541A48C0" w:rsidR="00E14444" w:rsidRPr="00B91DE7" w:rsidRDefault="00E14444" w:rsidP="00C633D3">
            <w:pPr>
              <w:spacing w:beforeLines="60" w:before="144" w:afterLines="60" w:after="144" w:line="276" w:lineRule="auto"/>
              <w:rPr>
                <w:rFonts w:ascii="Arial" w:eastAsia="Times New Roman" w:hAnsi="Arial" w:cs="Arial"/>
                <w:bCs/>
                <w:color w:val="000000"/>
                <w:sz w:val="20"/>
                <w:szCs w:val="20"/>
              </w:rPr>
            </w:pPr>
            <w:r w:rsidRPr="00E14444">
              <w:rPr>
                <w:rFonts w:ascii="Arial" w:eastAsia="Times New Roman" w:hAnsi="Arial" w:cs="Arial"/>
                <w:bCs/>
                <w:color w:val="000000"/>
                <w:sz w:val="20"/>
                <w:szCs w:val="20"/>
              </w:rPr>
              <w:t>AS 4055 – Wind Loads for Housing</w:t>
            </w:r>
          </w:p>
        </w:tc>
        <w:tc>
          <w:tcPr>
            <w:tcW w:w="5812" w:type="dxa"/>
            <w:shd w:val="clear" w:color="auto" w:fill="auto"/>
          </w:tcPr>
          <w:p w14:paraId="579BEF50" w14:textId="7E9880FE" w:rsidR="002966A6" w:rsidRPr="00B91DE7" w:rsidRDefault="00451142" w:rsidP="00C633D3">
            <w:pPr>
              <w:spacing w:beforeLines="60" w:before="144" w:afterLines="60" w:after="144" w:line="276" w:lineRule="auto"/>
              <w:rPr>
                <w:rFonts w:ascii="Arial" w:eastAsia="Times New Roman" w:hAnsi="Arial" w:cs="Arial"/>
                <w:bCs/>
                <w:color w:val="000000"/>
                <w:sz w:val="20"/>
                <w:szCs w:val="20"/>
              </w:rPr>
            </w:pPr>
            <w:r w:rsidRPr="00451142">
              <w:rPr>
                <w:rFonts w:ascii="Arial" w:eastAsia="Times New Roman" w:hAnsi="Arial" w:cs="Arial"/>
                <w:bCs/>
                <w:color w:val="000000"/>
                <w:sz w:val="20"/>
                <w:szCs w:val="20"/>
              </w:rPr>
              <w:t>Framing must be designed to support the expected loads, including live loads, dead loads, wind loads, and seismic forces.</w:t>
            </w:r>
          </w:p>
        </w:tc>
      </w:tr>
      <w:tr w:rsidR="00C633D3" w:rsidRPr="00AA0F01" w14:paraId="1E2FED82" w14:textId="77777777" w:rsidTr="002966A6">
        <w:trPr>
          <w:trHeight w:val="3798"/>
        </w:trPr>
        <w:tc>
          <w:tcPr>
            <w:tcW w:w="2747" w:type="dxa"/>
            <w:shd w:val="clear" w:color="auto" w:fill="auto"/>
          </w:tcPr>
          <w:p w14:paraId="44FB28C2" w14:textId="34EA842E"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431294C3" w14:textId="77777777" w:rsidR="00C633D3" w:rsidRDefault="002515B6" w:rsidP="00AA0F01">
            <w:pPr>
              <w:spacing w:beforeLines="60" w:before="144" w:afterLines="60" w:after="144" w:line="276" w:lineRule="auto"/>
              <w:rPr>
                <w:rFonts w:ascii="Arial" w:eastAsia="Times New Roman" w:hAnsi="Arial" w:cs="Arial"/>
                <w:bCs/>
                <w:color w:val="000000"/>
                <w:sz w:val="20"/>
                <w:szCs w:val="20"/>
              </w:rPr>
            </w:pPr>
            <w:r w:rsidRPr="002515B6">
              <w:rPr>
                <w:rFonts w:ascii="Arial" w:eastAsia="Times New Roman" w:hAnsi="Arial" w:cs="Arial"/>
                <w:bCs/>
                <w:color w:val="000000"/>
                <w:sz w:val="20"/>
                <w:szCs w:val="20"/>
              </w:rPr>
              <w:t>AS 1684 – Residential Timber-Framed Construction</w:t>
            </w:r>
          </w:p>
          <w:p w14:paraId="725780AD" w14:textId="5A92CE8B" w:rsidR="002515B6" w:rsidRPr="00B91DE7" w:rsidRDefault="002515B6" w:rsidP="00AA0F01">
            <w:pPr>
              <w:spacing w:beforeLines="60" w:before="144" w:afterLines="60" w:after="144" w:line="276" w:lineRule="auto"/>
              <w:rPr>
                <w:rFonts w:ascii="Arial" w:eastAsia="Times New Roman" w:hAnsi="Arial" w:cs="Arial"/>
                <w:bCs/>
                <w:color w:val="000000"/>
                <w:sz w:val="20"/>
                <w:szCs w:val="20"/>
              </w:rPr>
            </w:pPr>
            <w:r w:rsidRPr="002515B6">
              <w:rPr>
                <w:rFonts w:ascii="Arial" w:eastAsia="Times New Roman" w:hAnsi="Arial" w:cs="Arial"/>
                <w:bCs/>
                <w:color w:val="000000"/>
                <w:sz w:val="20"/>
                <w:szCs w:val="20"/>
              </w:rPr>
              <w:t>AS 4055 – Wind Loads for Housing</w:t>
            </w:r>
          </w:p>
        </w:tc>
        <w:tc>
          <w:tcPr>
            <w:tcW w:w="5812" w:type="dxa"/>
            <w:shd w:val="clear" w:color="auto" w:fill="auto"/>
          </w:tcPr>
          <w:p w14:paraId="72D7F78C" w14:textId="77777777" w:rsidR="00C25BE8" w:rsidRDefault="00A02330" w:rsidP="00C25BE8">
            <w:pPr>
              <w:spacing w:beforeLines="60" w:before="144" w:afterLines="60" w:after="144" w:line="276" w:lineRule="auto"/>
              <w:rPr>
                <w:rFonts w:ascii="Arial" w:eastAsia="Times New Roman" w:hAnsi="Arial" w:cs="Arial"/>
                <w:bCs/>
                <w:color w:val="000000"/>
                <w:sz w:val="20"/>
                <w:szCs w:val="20"/>
              </w:rPr>
            </w:pPr>
            <w:r w:rsidRPr="00A02330">
              <w:rPr>
                <w:rFonts w:ascii="Arial" w:eastAsia="Times New Roman" w:hAnsi="Arial" w:cs="Arial"/>
                <w:color w:val="000000"/>
                <w:sz w:val="20"/>
                <w:szCs w:val="20"/>
              </w:rPr>
              <w:t>Material Performance</w:t>
            </w:r>
            <w:r w:rsidRPr="00A02330">
              <w:rPr>
                <w:rFonts w:ascii="Arial" w:eastAsia="Times New Roman" w:hAnsi="Arial" w:cs="Arial"/>
                <w:bCs/>
                <w:color w:val="000000"/>
                <w:sz w:val="20"/>
                <w:szCs w:val="20"/>
              </w:rPr>
              <w:t>:</w:t>
            </w:r>
          </w:p>
          <w:p w14:paraId="6E0C1074" w14:textId="1C01243D" w:rsidR="00A02330" w:rsidRPr="00A02330" w:rsidRDefault="00A02330" w:rsidP="00C25BE8">
            <w:pPr>
              <w:spacing w:beforeLines="60" w:before="144" w:afterLines="60" w:after="144" w:line="276" w:lineRule="auto"/>
              <w:rPr>
                <w:rFonts w:ascii="Arial" w:eastAsia="Times New Roman" w:hAnsi="Arial" w:cs="Arial"/>
                <w:bCs/>
                <w:color w:val="000000"/>
                <w:sz w:val="20"/>
                <w:szCs w:val="20"/>
              </w:rPr>
            </w:pPr>
            <w:r w:rsidRPr="00A02330">
              <w:rPr>
                <w:rFonts w:ascii="Arial" w:eastAsia="Times New Roman" w:hAnsi="Arial" w:cs="Arial"/>
                <w:bCs/>
                <w:color w:val="000000"/>
                <w:sz w:val="20"/>
                <w:szCs w:val="20"/>
              </w:rPr>
              <w:t>Requires that all materials used in construction, including framing materials, must be fit for purpose and capable of withstanding loads and environmental conditions.</w:t>
            </w:r>
          </w:p>
          <w:p w14:paraId="36825118" w14:textId="416AB75B" w:rsidR="00A02330" w:rsidRPr="00A02330" w:rsidRDefault="00A02330" w:rsidP="00A02330">
            <w:pPr>
              <w:spacing w:beforeLines="60" w:before="144" w:afterLines="60" w:after="144" w:line="276" w:lineRule="auto"/>
              <w:rPr>
                <w:rFonts w:ascii="Arial" w:eastAsia="Times New Roman" w:hAnsi="Arial" w:cs="Arial"/>
                <w:bCs/>
                <w:color w:val="000000"/>
                <w:sz w:val="20"/>
                <w:szCs w:val="20"/>
              </w:rPr>
            </w:pPr>
            <w:r w:rsidRPr="00A02330">
              <w:rPr>
                <w:rFonts w:ascii="Arial" w:eastAsia="Times New Roman" w:hAnsi="Arial" w:cs="Arial"/>
                <w:bCs/>
                <w:color w:val="000000"/>
                <w:sz w:val="20"/>
                <w:szCs w:val="20"/>
              </w:rPr>
              <w:t xml:space="preserve"> </w:t>
            </w:r>
            <w:r w:rsidRPr="00A02330">
              <w:rPr>
                <w:rFonts w:ascii="Arial" w:eastAsia="Times New Roman" w:hAnsi="Arial" w:cs="Arial"/>
                <w:color w:val="000000"/>
                <w:sz w:val="20"/>
                <w:szCs w:val="20"/>
              </w:rPr>
              <w:t>Durability</w:t>
            </w:r>
            <w:r w:rsidR="00C25BE8">
              <w:rPr>
                <w:rFonts w:ascii="Arial" w:eastAsia="Times New Roman" w:hAnsi="Arial" w:cs="Arial"/>
                <w:bCs/>
                <w:color w:val="000000"/>
                <w:sz w:val="20"/>
                <w:szCs w:val="20"/>
              </w:rPr>
              <w:t xml:space="preserve">: </w:t>
            </w:r>
            <w:r w:rsidRPr="00A02330">
              <w:rPr>
                <w:rFonts w:ascii="Arial" w:eastAsia="Times New Roman" w:hAnsi="Arial" w:cs="Arial"/>
                <w:bCs/>
                <w:color w:val="000000"/>
                <w:sz w:val="20"/>
                <w:szCs w:val="20"/>
              </w:rPr>
              <w:t>Framing materials must be durable enough to resist decay, corrosion, and other forms of degradation. This includes ensuring that timber framing is protected from moisture and pests, and metal framing is protected from corrosion.</w:t>
            </w:r>
          </w:p>
          <w:p w14:paraId="406DD631" w14:textId="5CD70BA1" w:rsidR="00A02330" w:rsidRPr="00A02330" w:rsidRDefault="00A02330" w:rsidP="00A02330">
            <w:pPr>
              <w:spacing w:beforeLines="60" w:before="144" w:afterLines="60" w:after="144" w:line="276" w:lineRule="auto"/>
              <w:rPr>
                <w:rFonts w:ascii="Arial" w:eastAsia="Times New Roman" w:hAnsi="Arial" w:cs="Arial"/>
                <w:bCs/>
                <w:color w:val="000000"/>
                <w:sz w:val="20"/>
                <w:szCs w:val="20"/>
              </w:rPr>
            </w:pPr>
            <w:r w:rsidRPr="00A02330">
              <w:rPr>
                <w:rFonts w:ascii="Arial" w:eastAsia="Times New Roman" w:hAnsi="Arial" w:cs="Arial"/>
                <w:color w:val="000000"/>
                <w:sz w:val="20"/>
                <w:szCs w:val="20"/>
              </w:rPr>
              <w:t>Fire Resistance</w:t>
            </w:r>
            <w:r w:rsidRPr="00A02330">
              <w:rPr>
                <w:rFonts w:ascii="Arial" w:eastAsia="Times New Roman" w:hAnsi="Arial" w:cs="Arial"/>
                <w:bCs/>
                <w:color w:val="000000"/>
                <w:sz w:val="20"/>
                <w:szCs w:val="20"/>
              </w:rPr>
              <w:t>:</w:t>
            </w:r>
          </w:p>
          <w:p w14:paraId="50BEF2C9" w14:textId="230A682F" w:rsidR="00A02330" w:rsidRPr="00A02330" w:rsidRDefault="00A02330" w:rsidP="00A02330">
            <w:pPr>
              <w:spacing w:beforeLines="60" w:before="144" w:afterLines="60" w:after="144" w:line="276" w:lineRule="auto"/>
              <w:rPr>
                <w:rFonts w:ascii="Arial" w:eastAsia="Times New Roman" w:hAnsi="Arial" w:cs="Arial"/>
                <w:bCs/>
                <w:color w:val="000000"/>
                <w:sz w:val="20"/>
                <w:szCs w:val="20"/>
              </w:rPr>
            </w:pPr>
            <w:r w:rsidRPr="00A02330">
              <w:rPr>
                <w:rFonts w:ascii="Arial" w:eastAsia="Times New Roman" w:hAnsi="Arial" w:cs="Arial"/>
                <w:bCs/>
                <w:color w:val="000000"/>
                <w:sz w:val="20"/>
                <w:szCs w:val="20"/>
              </w:rPr>
              <w:t xml:space="preserve"> Framing materials must comply with fire resistance requirements, especially if they are part of a fire-rated assembly or located near boundaries.</w:t>
            </w:r>
          </w:p>
          <w:p w14:paraId="21F063C3" w14:textId="77777777" w:rsidR="00C633D3" w:rsidRPr="00B91DE7" w:rsidRDefault="00C633D3" w:rsidP="00AA0F01">
            <w:pPr>
              <w:spacing w:beforeLines="60" w:before="144" w:afterLines="60" w:after="144" w:line="276" w:lineRule="auto"/>
              <w:rPr>
                <w:rFonts w:ascii="Arial" w:eastAsia="Times New Roman" w:hAnsi="Arial" w:cs="Arial"/>
                <w:bCs/>
                <w:color w:val="000000"/>
                <w:sz w:val="20"/>
                <w:szCs w:val="20"/>
              </w:rPr>
            </w:pPr>
          </w:p>
        </w:tc>
      </w:tr>
      <w:tr w:rsidR="00C633D3" w:rsidRPr="00AA0F01" w14:paraId="4050C160" w14:textId="77777777" w:rsidTr="002966A6">
        <w:trPr>
          <w:trHeight w:val="514"/>
        </w:trPr>
        <w:tc>
          <w:tcPr>
            <w:tcW w:w="14087" w:type="dxa"/>
            <w:gridSpan w:val="4"/>
            <w:shd w:val="clear" w:color="auto" w:fill="D9D9D9" w:themeFill="background1" w:themeFillShade="D9"/>
          </w:tcPr>
          <w:p w14:paraId="60629090" w14:textId="08260C2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Roof and Wall Cladding</w:t>
            </w:r>
          </w:p>
        </w:tc>
      </w:tr>
      <w:tr w:rsidR="00C633D3" w:rsidRPr="00AA0F01" w14:paraId="26ABDCF7" w14:textId="77777777" w:rsidTr="002966A6">
        <w:trPr>
          <w:trHeight w:val="454"/>
        </w:trPr>
        <w:tc>
          <w:tcPr>
            <w:tcW w:w="2747" w:type="dxa"/>
            <w:shd w:val="clear" w:color="auto" w:fill="D9D9D9" w:themeFill="background1" w:themeFillShade="D9"/>
          </w:tcPr>
          <w:p w14:paraId="2094A92A" w14:textId="4E781177"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D9D9D9" w:themeFill="background1" w:themeFillShade="D9"/>
          </w:tcPr>
          <w:p w14:paraId="022A732C" w14:textId="4A941BF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1911A54" w14:textId="5D95BA8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EC87175" w14:textId="77777777" w:rsidTr="002966A6">
        <w:trPr>
          <w:trHeight w:val="3685"/>
        </w:trPr>
        <w:tc>
          <w:tcPr>
            <w:tcW w:w="2747" w:type="dxa"/>
            <w:shd w:val="clear" w:color="auto" w:fill="auto"/>
          </w:tcPr>
          <w:p w14:paraId="47AB532C" w14:textId="0ED21161"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auto"/>
          </w:tcPr>
          <w:p w14:paraId="145458B2" w14:textId="77777777" w:rsidR="002966A6" w:rsidRDefault="00E92953" w:rsidP="00C633D3">
            <w:pPr>
              <w:spacing w:beforeLines="60" w:before="144" w:afterLines="60" w:after="144" w:line="276" w:lineRule="auto"/>
              <w:rPr>
                <w:rFonts w:ascii="Arial" w:eastAsia="Times New Roman" w:hAnsi="Arial" w:cs="Arial"/>
                <w:bCs/>
                <w:color w:val="000000"/>
                <w:sz w:val="20"/>
                <w:szCs w:val="20"/>
              </w:rPr>
            </w:pPr>
            <w:r w:rsidRPr="00E92953">
              <w:rPr>
                <w:rFonts w:ascii="Arial" w:eastAsia="Times New Roman" w:hAnsi="Arial" w:cs="Arial"/>
                <w:bCs/>
                <w:color w:val="000000"/>
                <w:sz w:val="20"/>
                <w:szCs w:val="20"/>
              </w:rPr>
              <w:t>AS 1562 – Design and Installation of Sheet Roof and Wall Cladding</w:t>
            </w:r>
          </w:p>
          <w:p w14:paraId="12A288A5" w14:textId="7C598AFA" w:rsidR="008466E8" w:rsidRPr="00B91DE7" w:rsidRDefault="008466E8" w:rsidP="00C633D3">
            <w:pPr>
              <w:spacing w:beforeLines="60" w:before="144" w:afterLines="60" w:after="144" w:line="276" w:lineRule="auto"/>
              <w:rPr>
                <w:rFonts w:ascii="Arial" w:eastAsia="Times New Roman" w:hAnsi="Arial" w:cs="Arial"/>
                <w:bCs/>
                <w:color w:val="000000"/>
                <w:sz w:val="20"/>
                <w:szCs w:val="20"/>
              </w:rPr>
            </w:pPr>
            <w:r w:rsidRPr="008466E8">
              <w:rPr>
                <w:rFonts w:ascii="Arial" w:eastAsia="Times New Roman" w:hAnsi="Arial" w:cs="Arial"/>
                <w:bCs/>
                <w:color w:val="000000"/>
                <w:sz w:val="20"/>
                <w:szCs w:val="20"/>
              </w:rPr>
              <w:t>AS 2728 – Prefinished Metal Roofing and Wall Cladding</w:t>
            </w:r>
          </w:p>
        </w:tc>
        <w:tc>
          <w:tcPr>
            <w:tcW w:w="5812" w:type="dxa"/>
            <w:shd w:val="clear" w:color="auto" w:fill="auto"/>
          </w:tcPr>
          <w:p w14:paraId="14225CCF" w14:textId="77777777" w:rsidR="002966A6" w:rsidRDefault="00882B3E" w:rsidP="00C633D3">
            <w:pPr>
              <w:spacing w:beforeLines="60" w:before="144" w:afterLines="60" w:after="144" w:line="276" w:lineRule="auto"/>
              <w:rPr>
                <w:rFonts w:ascii="Arial" w:eastAsia="Times New Roman" w:hAnsi="Arial" w:cs="Arial"/>
                <w:bCs/>
                <w:color w:val="000000"/>
                <w:sz w:val="20"/>
                <w:szCs w:val="20"/>
              </w:rPr>
            </w:pPr>
            <w:r w:rsidRPr="00882B3E">
              <w:rPr>
                <w:rFonts w:ascii="Arial" w:eastAsia="Times New Roman" w:hAnsi="Arial" w:cs="Arial"/>
                <w:color w:val="000000"/>
                <w:sz w:val="20"/>
                <w:szCs w:val="20"/>
              </w:rPr>
              <w:t>Part 2</w:t>
            </w:r>
            <w:r w:rsidRPr="00882B3E">
              <w:rPr>
                <w:rFonts w:ascii="Arial" w:eastAsia="Times New Roman" w:hAnsi="Arial" w:cs="Arial"/>
                <w:bCs/>
                <w:color w:val="000000"/>
                <w:sz w:val="20"/>
                <w:szCs w:val="20"/>
              </w:rPr>
              <w:t>: Deals with the design and installation of roof and wall cladding using other materials, such as plastic or fibrous cement</w:t>
            </w:r>
          </w:p>
          <w:p w14:paraId="0060DB44" w14:textId="0B6A8840" w:rsidR="00CC78A2" w:rsidRPr="00B91DE7" w:rsidRDefault="00CC78A2" w:rsidP="00C633D3">
            <w:pPr>
              <w:spacing w:beforeLines="60" w:before="144" w:afterLines="60" w:after="144" w:line="276" w:lineRule="auto"/>
              <w:rPr>
                <w:rFonts w:ascii="Arial" w:eastAsia="Times New Roman" w:hAnsi="Arial" w:cs="Arial"/>
                <w:bCs/>
                <w:color w:val="000000"/>
                <w:sz w:val="20"/>
                <w:szCs w:val="20"/>
              </w:rPr>
            </w:pPr>
            <w:r w:rsidRPr="00CC78A2">
              <w:rPr>
                <w:rFonts w:ascii="Arial" w:eastAsia="Times New Roman" w:hAnsi="Arial" w:cs="Arial"/>
                <w:bCs/>
                <w:color w:val="000000"/>
                <w:sz w:val="20"/>
                <w:szCs w:val="20"/>
              </w:rPr>
              <w:t>Specifies requirements for prefinished metal cladding materials, including durability, corrosion resistance, and performance criteria.</w:t>
            </w:r>
          </w:p>
        </w:tc>
      </w:tr>
      <w:tr w:rsidR="00C633D3" w:rsidRPr="00AA0F01" w14:paraId="288EA138" w14:textId="77777777" w:rsidTr="002966A6">
        <w:trPr>
          <w:trHeight w:val="3685"/>
        </w:trPr>
        <w:tc>
          <w:tcPr>
            <w:tcW w:w="2747" w:type="dxa"/>
            <w:shd w:val="clear" w:color="auto" w:fill="auto"/>
          </w:tcPr>
          <w:p w14:paraId="31362665" w14:textId="5417328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11236CE2" w14:textId="77777777" w:rsidR="00C633D3" w:rsidRDefault="00FA7262" w:rsidP="00AA0F01">
            <w:pPr>
              <w:spacing w:beforeLines="60" w:before="144" w:afterLines="60" w:after="144" w:line="276" w:lineRule="auto"/>
              <w:rPr>
                <w:rFonts w:ascii="Arial" w:eastAsia="Times New Roman" w:hAnsi="Arial" w:cs="Arial"/>
                <w:bCs/>
                <w:color w:val="000000"/>
                <w:sz w:val="20"/>
                <w:szCs w:val="20"/>
              </w:rPr>
            </w:pPr>
            <w:r w:rsidRPr="00FA7262">
              <w:rPr>
                <w:rFonts w:ascii="Arial" w:eastAsia="Times New Roman" w:hAnsi="Arial" w:cs="Arial"/>
                <w:bCs/>
                <w:color w:val="000000"/>
                <w:sz w:val="20"/>
                <w:szCs w:val="20"/>
              </w:rPr>
              <w:t>Clause B1.1</w:t>
            </w:r>
          </w:p>
          <w:p w14:paraId="056BCAD6" w14:textId="4C8606F4" w:rsidR="00FA7262" w:rsidRPr="00B91DE7" w:rsidRDefault="001E6D10" w:rsidP="00AA0F01">
            <w:pPr>
              <w:spacing w:beforeLines="60" w:before="144" w:afterLines="60" w:after="144" w:line="276" w:lineRule="auto"/>
              <w:rPr>
                <w:rFonts w:ascii="Arial" w:eastAsia="Times New Roman" w:hAnsi="Arial" w:cs="Arial"/>
                <w:bCs/>
                <w:color w:val="000000"/>
                <w:sz w:val="20"/>
                <w:szCs w:val="20"/>
              </w:rPr>
            </w:pPr>
            <w:r w:rsidRPr="001E6D10">
              <w:rPr>
                <w:rFonts w:ascii="Arial" w:eastAsia="Times New Roman" w:hAnsi="Arial" w:cs="Arial"/>
                <w:bCs/>
                <w:color w:val="000000"/>
                <w:sz w:val="20"/>
                <w:szCs w:val="20"/>
              </w:rPr>
              <w:t>Clause B2.1</w:t>
            </w:r>
          </w:p>
        </w:tc>
        <w:tc>
          <w:tcPr>
            <w:tcW w:w="5812" w:type="dxa"/>
            <w:shd w:val="clear" w:color="auto" w:fill="auto"/>
          </w:tcPr>
          <w:p w14:paraId="75AF0287" w14:textId="174F852F" w:rsidR="001E6D10" w:rsidRDefault="001E6D10" w:rsidP="001E6D10">
            <w:pPr>
              <w:spacing w:beforeLines="60" w:before="144" w:afterLines="60" w:after="144" w:line="276" w:lineRule="auto"/>
              <w:rPr>
                <w:rFonts w:ascii="Arial" w:eastAsia="Times New Roman" w:hAnsi="Arial" w:cs="Arial"/>
                <w:bCs/>
                <w:color w:val="000000"/>
                <w:sz w:val="20"/>
                <w:szCs w:val="20"/>
              </w:rPr>
            </w:pPr>
            <w:r w:rsidRPr="001E6D10">
              <w:rPr>
                <w:rFonts w:ascii="Arial" w:eastAsia="Times New Roman" w:hAnsi="Arial" w:cs="Arial"/>
                <w:bCs/>
                <w:color w:val="000000"/>
                <w:sz w:val="20"/>
                <w:szCs w:val="20"/>
              </w:rPr>
              <w:t>Cladding materials must be designed to withstand expected loads and environmental conditions, including wind, rain, and thermal stress.</w:t>
            </w:r>
          </w:p>
          <w:p w14:paraId="13511490" w14:textId="60B5110C" w:rsidR="00C633D3" w:rsidRPr="00B91DE7" w:rsidRDefault="001E6D10" w:rsidP="001E6D10">
            <w:pPr>
              <w:spacing w:beforeLines="60" w:before="144" w:afterLines="60" w:after="144" w:line="276" w:lineRule="auto"/>
              <w:rPr>
                <w:rFonts w:ascii="Arial" w:eastAsia="Times New Roman" w:hAnsi="Arial" w:cs="Arial"/>
                <w:bCs/>
                <w:color w:val="000000"/>
                <w:sz w:val="20"/>
                <w:szCs w:val="20"/>
              </w:rPr>
            </w:pPr>
            <w:r w:rsidRPr="001E6D10">
              <w:rPr>
                <w:rFonts w:ascii="Arial" w:eastAsia="Times New Roman" w:hAnsi="Arial" w:cs="Arial"/>
                <w:bCs/>
                <w:color w:val="000000"/>
                <w:sz w:val="20"/>
                <w:szCs w:val="20"/>
              </w:rPr>
              <w:t>Cladding materials must be durable, resisting weathering, decay, and other forms of degradation.</w:t>
            </w:r>
          </w:p>
        </w:tc>
      </w:tr>
      <w:tr w:rsidR="00C633D3" w:rsidRPr="00AA0F01" w14:paraId="4DFC2A4A" w14:textId="77777777" w:rsidTr="002966A6">
        <w:trPr>
          <w:trHeight w:val="567"/>
        </w:trPr>
        <w:tc>
          <w:tcPr>
            <w:tcW w:w="14087" w:type="dxa"/>
            <w:gridSpan w:val="4"/>
            <w:shd w:val="clear" w:color="auto" w:fill="D9D9D9" w:themeFill="background1" w:themeFillShade="D9"/>
          </w:tcPr>
          <w:p w14:paraId="00DA33A6" w14:textId="514BC2B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r>
      <w:tr w:rsidR="00C633D3" w:rsidRPr="00AA0F01" w14:paraId="1971CC98" w14:textId="77777777" w:rsidTr="00DF7E8E">
        <w:trPr>
          <w:trHeight w:val="454"/>
        </w:trPr>
        <w:tc>
          <w:tcPr>
            <w:tcW w:w="2747" w:type="dxa"/>
            <w:shd w:val="clear" w:color="auto" w:fill="D9D9D9" w:themeFill="background1" w:themeFillShade="D9"/>
          </w:tcPr>
          <w:p w14:paraId="76C47822" w14:textId="1B9BB6A1"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D9D9D9" w:themeFill="background1" w:themeFillShade="D9"/>
          </w:tcPr>
          <w:p w14:paraId="6A41AD7B" w14:textId="6E03AFCA"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4A92EB5" w14:textId="3DF562CD"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2B8D0DD4" w14:textId="77777777" w:rsidTr="00DF7E8E">
        <w:trPr>
          <w:trHeight w:val="3798"/>
        </w:trPr>
        <w:tc>
          <w:tcPr>
            <w:tcW w:w="2747" w:type="dxa"/>
            <w:shd w:val="clear" w:color="auto" w:fill="auto"/>
          </w:tcPr>
          <w:p w14:paraId="749E62CF" w14:textId="3FD9253A"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auto"/>
          </w:tcPr>
          <w:p w14:paraId="5AF07FC5" w14:textId="77777777" w:rsidR="00DF7E8E" w:rsidRDefault="00F70F86" w:rsidP="00C633D3">
            <w:pPr>
              <w:spacing w:beforeLines="60" w:before="144" w:afterLines="60" w:after="144" w:line="276" w:lineRule="auto"/>
              <w:rPr>
                <w:rFonts w:ascii="Arial" w:eastAsia="Times New Roman" w:hAnsi="Arial" w:cs="Arial"/>
                <w:bCs/>
                <w:color w:val="000000"/>
                <w:sz w:val="20"/>
                <w:szCs w:val="20"/>
              </w:rPr>
            </w:pPr>
            <w:r w:rsidRPr="00F70F86">
              <w:rPr>
                <w:rFonts w:ascii="Arial" w:eastAsia="Times New Roman" w:hAnsi="Arial" w:cs="Arial"/>
                <w:bCs/>
                <w:color w:val="000000"/>
                <w:sz w:val="20"/>
                <w:szCs w:val="20"/>
              </w:rPr>
              <w:t>AS/NZS 2208 – Safety Glazing Materials for Use in Buildings</w:t>
            </w:r>
          </w:p>
          <w:p w14:paraId="7B4191B0" w14:textId="3400EB0D" w:rsidR="00D0207E" w:rsidRPr="00B91DE7" w:rsidRDefault="00D0207E" w:rsidP="00C633D3">
            <w:pPr>
              <w:spacing w:beforeLines="60" w:before="144" w:afterLines="60" w:after="144" w:line="276" w:lineRule="auto"/>
              <w:rPr>
                <w:rFonts w:ascii="Arial" w:eastAsia="Times New Roman" w:hAnsi="Arial" w:cs="Arial"/>
                <w:bCs/>
                <w:color w:val="000000"/>
                <w:sz w:val="20"/>
                <w:szCs w:val="20"/>
              </w:rPr>
            </w:pPr>
            <w:r w:rsidRPr="00D0207E">
              <w:rPr>
                <w:rFonts w:ascii="Arial" w:eastAsia="Times New Roman" w:hAnsi="Arial" w:cs="Arial"/>
                <w:bCs/>
                <w:color w:val="000000"/>
                <w:sz w:val="20"/>
                <w:szCs w:val="20"/>
              </w:rPr>
              <w:t>AS 1288 – Glass in Buildings – Selection and Installation</w:t>
            </w:r>
          </w:p>
        </w:tc>
        <w:tc>
          <w:tcPr>
            <w:tcW w:w="5812" w:type="dxa"/>
            <w:shd w:val="clear" w:color="auto" w:fill="auto"/>
          </w:tcPr>
          <w:p w14:paraId="1D7EFBC2" w14:textId="0D983B72" w:rsidR="00DF7E8E" w:rsidRPr="00B91DE7" w:rsidRDefault="0066438F" w:rsidP="00C633D3">
            <w:pPr>
              <w:spacing w:beforeLines="60" w:before="144" w:afterLines="60" w:after="144" w:line="276" w:lineRule="auto"/>
              <w:rPr>
                <w:rFonts w:ascii="Arial" w:eastAsia="Times New Roman" w:hAnsi="Arial" w:cs="Arial"/>
                <w:bCs/>
                <w:color w:val="000000"/>
                <w:sz w:val="20"/>
                <w:szCs w:val="20"/>
              </w:rPr>
            </w:pPr>
            <w:r w:rsidRPr="0066438F">
              <w:rPr>
                <w:rFonts w:ascii="Arial" w:eastAsia="Times New Roman" w:hAnsi="Arial" w:cs="Arial"/>
                <w:color w:val="000000"/>
                <w:sz w:val="20"/>
                <w:szCs w:val="20"/>
              </w:rPr>
              <w:t>Safety Glass</w:t>
            </w:r>
            <w:r w:rsidRPr="0066438F">
              <w:rPr>
                <w:rFonts w:ascii="Arial" w:eastAsia="Times New Roman" w:hAnsi="Arial" w:cs="Arial"/>
                <w:bCs/>
                <w:color w:val="000000"/>
                <w:sz w:val="20"/>
                <w:szCs w:val="20"/>
              </w:rPr>
              <w:t>: Specifies performance requirements for safety glazing materials to reduce the risk of injury from broken glass. It covers different types of safety glass, including laminated and toughened glass.</w:t>
            </w:r>
          </w:p>
        </w:tc>
      </w:tr>
      <w:tr w:rsidR="00A13A49" w:rsidRPr="00AA0F01" w14:paraId="5367880A" w14:textId="77777777" w:rsidTr="00DF7E8E">
        <w:trPr>
          <w:trHeight w:val="3798"/>
        </w:trPr>
        <w:tc>
          <w:tcPr>
            <w:tcW w:w="2747" w:type="dxa"/>
            <w:shd w:val="clear" w:color="auto" w:fill="auto"/>
          </w:tcPr>
          <w:p w14:paraId="66D99F16" w14:textId="5BD348C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shd w:val="clear" w:color="auto" w:fill="auto"/>
          </w:tcPr>
          <w:p w14:paraId="58EC158A" w14:textId="77777777" w:rsidR="00A13A49" w:rsidRDefault="00B86901" w:rsidP="00AA0F01">
            <w:pPr>
              <w:spacing w:beforeLines="60" w:before="144" w:afterLines="60" w:after="144" w:line="276" w:lineRule="auto"/>
              <w:rPr>
                <w:rFonts w:ascii="Arial" w:eastAsia="Times New Roman" w:hAnsi="Arial" w:cs="Arial"/>
                <w:bCs/>
                <w:color w:val="000000"/>
                <w:sz w:val="20"/>
                <w:szCs w:val="20"/>
              </w:rPr>
            </w:pPr>
            <w:r w:rsidRPr="00B86901">
              <w:rPr>
                <w:rFonts w:ascii="Arial" w:eastAsia="Times New Roman" w:hAnsi="Arial" w:cs="Arial"/>
                <w:bCs/>
                <w:color w:val="000000"/>
                <w:sz w:val="20"/>
                <w:szCs w:val="20"/>
              </w:rPr>
              <w:t>AS 1170 – Structural Design Actions</w:t>
            </w:r>
          </w:p>
          <w:p w14:paraId="45B90FF2" w14:textId="6FF455A0" w:rsidR="00B86901" w:rsidRPr="00B91DE7" w:rsidRDefault="00B86901" w:rsidP="00AA0F01">
            <w:pPr>
              <w:spacing w:beforeLines="60" w:before="144" w:afterLines="60" w:after="144" w:line="276" w:lineRule="auto"/>
              <w:rPr>
                <w:rFonts w:ascii="Arial" w:eastAsia="Times New Roman" w:hAnsi="Arial" w:cs="Arial"/>
                <w:bCs/>
                <w:color w:val="000000"/>
                <w:sz w:val="20"/>
                <w:szCs w:val="20"/>
              </w:rPr>
            </w:pPr>
            <w:r w:rsidRPr="00B86901">
              <w:rPr>
                <w:rFonts w:ascii="Arial" w:eastAsia="Times New Roman" w:hAnsi="Arial" w:cs="Arial"/>
                <w:bCs/>
                <w:color w:val="000000"/>
                <w:sz w:val="20"/>
                <w:szCs w:val="20"/>
              </w:rPr>
              <w:t>AS/NZS 2208 – Safety Glazing Materials for Use in Buildings</w:t>
            </w:r>
          </w:p>
        </w:tc>
        <w:tc>
          <w:tcPr>
            <w:tcW w:w="5812" w:type="dxa"/>
            <w:shd w:val="clear" w:color="auto" w:fill="auto"/>
          </w:tcPr>
          <w:p w14:paraId="34ABB425" w14:textId="77777777" w:rsidR="00A13A49" w:rsidRDefault="006E50FE" w:rsidP="00AA0F01">
            <w:pPr>
              <w:spacing w:beforeLines="60" w:before="144" w:afterLines="60" w:after="144" w:line="276" w:lineRule="auto"/>
              <w:rPr>
                <w:rFonts w:ascii="Arial" w:eastAsia="Times New Roman" w:hAnsi="Arial" w:cs="Arial"/>
                <w:bCs/>
                <w:color w:val="000000"/>
                <w:sz w:val="20"/>
                <w:szCs w:val="20"/>
              </w:rPr>
            </w:pPr>
            <w:r w:rsidRPr="006E50FE">
              <w:rPr>
                <w:rFonts w:ascii="Arial" w:eastAsia="Times New Roman" w:hAnsi="Arial" w:cs="Arial"/>
                <w:bCs/>
                <w:color w:val="000000"/>
                <w:sz w:val="20"/>
                <w:szCs w:val="20"/>
              </w:rPr>
              <w:t>Ensure that glazing materials meet the specifications set out in Australian Standards for their intended application</w:t>
            </w:r>
          </w:p>
          <w:p w14:paraId="67A5818A" w14:textId="45174A6F" w:rsidR="00D638E6" w:rsidRPr="00B91DE7" w:rsidRDefault="00D638E6" w:rsidP="00AA0F01">
            <w:pPr>
              <w:spacing w:beforeLines="60" w:before="144" w:afterLines="60" w:after="144" w:line="276" w:lineRule="auto"/>
              <w:rPr>
                <w:rFonts w:ascii="Arial" w:eastAsia="Times New Roman" w:hAnsi="Arial" w:cs="Arial"/>
                <w:bCs/>
                <w:color w:val="000000"/>
                <w:sz w:val="20"/>
                <w:szCs w:val="20"/>
              </w:rPr>
            </w:pPr>
            <w:r w:rsidRPr="00D638E6">
              <w:rPr>
                <w:rFonts w:ascii="Arial" w:eastAsia="Times New Roman" w:hAnsi="Arial" w:cs="Arial"/>
                <w:color w:val="000000"/>
                <w:sz w:val="20"/>
                <w:szCs w:val="20"/>
              </w:rPr>
              <w:t>Safety Glass</w:t>
            </w:r>
            <w:r w:rsidRPr="00D638E6">
              <w:rPr>
                <w:rFonts w:ascii="Arial" w:eastAsia="Times New Roman" w:hAnsi="Arial" w:cs="Arial"/>
                <w:bCs/>
                <w:color w:val="000000"/>
                <w:sz w:val="20"/>
                <w:szCs w:val="20"/>
              </w:rPr>
              <w:t>: Defines performance standards for safety glazing materials to minimize injury from broken glass. Covers requirements for toughened and laminated glass.</w:t>
            </w:r>
          </w:p>
        </w:tc>
      </w:tr>
      <w:tr w:rsidR="00A13A49" w:rsidRPr="00AA0F01" w14:paraId="520B04A6" w14:textId="77777777" w:rsidTr="002966A6">
        <w:trPr>
          <w:trHeight w:val="550"/>
        </w:trPr>
        <w:tc>
          <w:tcPr>
            <w:tcW w:w="14087" w:type="dxa"/>
            <w:gridSpan w:val="4"/>
            <w:shd w:val="clear" w:color="auto" w:fill="D9D9D9" w:themeFill="background1" w:themeFillShade="D9"/>
          </w:tcPr>
          <w:p w14:paraId="08236CA1" w14:textId="5E8C43F0" w:rsidR="00A13A49"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r>
      <w:tr w:rsidR="00C633D3" w:rsidRPr="00AA0F01" w14:paraId="4849AFA2" w14:textId="77777777" w:rsidTr="00DF7E8E">
        <w:trPr>
          <w:trHeight w:val="454"/>
        </w:trPr>
        <w:tc>
          <w:tcPr>
            <w:tcW w:w="2747" w:type="dxa"/>
            <w:shd w:val="clear" w:color="auto" w:fill="D9D9D9" w:themeFill="background1" w:themeFillShade="D9"/>
          </w:tcPr>
          <w:p w14:paraId="0BBE3BEF" w14:textId="6D6501AF" w:rsidR="00C633D3" w:rsidRDefault="003707F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D9D9D9" w:themeFill="background1" w:themeFillShade="D9"/>
          </w:tcPr>
          <w:p w14:paraId="1C0DFB52" w14:textId="0A423725"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F6F34CE" w14:textId="4FB135B5"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35B3C75F" w14:textId="77777777" w:rsidTr="00DF7E8E">
        <w:trPr>
          <w:trHeight w:val="2438"/>
        </w:trPr>
        <w:tc>
          <w:tcPr>
            <w:tcW w:w="2747" w:type="dxa"/>
            <w:shd w:val="clear" w:color="auto" w:fill="auto"/>
          </w:tcPr>
          <w:p w14:paraId="2C0DB730" w14:textId="1335C9AE"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Fire Safety</w:t>
            </w:r>
          </w:p>
        </w:tc>
        <w:tc>
          <w:tcPr>
            <w:tcW w:w="5528" w:type="dxa"/>
            <w:gridSpan w:val="2"/>
            <w:shd w:val="clear" w:color="auto" w:fill="auto"/>
          </w:tcPr>
          <w:p w14:paraId="74FC82B3" w14:textId="77777777" w:rsidR="00DF7E8E" w:rsidRDefault="00830B66" w:rsidP="00C633D3">
            <w:pPr>
              <w:spacing w:beforeLines="60" w:before="144" w:afterLines="60" w:after="144" w:line="276" w:lineRule="auto"/>
              <w:rPr>
                <w:rFonts w:ascii="Arial" w:eastAsia="Times New Roman" w:hAnsi="Arial" w:cs="Arial"/>
                <w:bCs/>
                <w:color w:val="000000"/>
                <w:sz w:val="20"/>
                <w:szCs w:val="20"/>
              </w:rPr>
            </w:pPr>
            <w:r w:rsidRPr="00830B66">
              <w:rPr>
                <w:rFonts w:ascii="Arial" w:eastAsia="Times New Roman" w:hAnsi="Arial" w:cs="Arial"/>
                <w:bCs/>
                <w:color w:val="000000"/>
                <w:sz w:val="20"/>
                <w:szCs w:val="20"/>
              </w:rPr>
              <w:t>AS 1530 – Methods for Fire Tests on Building Materials, Components, and Structures</w:t>
            </w:r>
          </w:p>
          <w:p w14:paraId="25398514" w14:textId="31EDEBCC" w:rsidR="00833A51" w:rsidRPr="00B91DE7" w:rsidRDefault="00833A51" w:rsidP="00833A5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6DAE8219" w14:textId="29082E85" w:rsidR="009F42DE" w:rsidRPr="009F42DE" w:rsidRDefault="009F42DE" w:rsidP="009F42DE">
            <w:pPr>
              <w:spacing w:beforeLines="60" w:before="144" w:afterLines="60" w:after="144" w:line="276" w:lineRule="auto"/>
              <w:rPr>
                <w:rFonts w:ascii="Arial" w:eastAsia="Times New Roman" w:hAnsi="Arial" w:cs="Arial"/>
                <w:bCs/>
                <w:color w:val="000000"/>
                <w:sz w:val="20"/>
                <w:szCs w:val="20"/>
              </w:rPr>
            </w:pPr>
            <w:r w:rsidRPr="009F42DE">
              <w:rPr>
                <w:rFonts w:ascii="Arial" w:eastAsia="Times New Roman" w:hAnsi="Arial" w:cs="Arial"/>
                <w:bCs/>
                <w:color w:val="000000"/>
                <w:sz w:val="20"/>
                <w:szCs w:val="20"/>
              </w:rPr>
              <w:t>Part 1: Provides methods for determining the fire-resistance of materials and structures.</w:t>
            </w:r>
          </w:p>
          <w:p w14:paraId="5AC1EC2C" w14:textId="09B287CF" w:rsidR="009F42DE" w:rsidRPr="009F42DE" w:rsidRDefault="009F42DE" w:rsidP="009F42DE">
            <w:pPr>
              <w:spacing w:beforeLines="60" w:before="144" w:afterLines="60" w:after="144" w:line="276" w:lineRule="auto"/>
              <w:rPr>
                <w:rFonts w:ascii="Arial" w:eastAsia="Times New Roman" w:hAnsi="Arial" w:cs="Arial"/>
                <w:bCs/>
                <w:color w:val="000000"/>
                <w:sz w:val="20"/>
                <w:szCs w:val="20"/>
              </w:rPr>
            </w:pPr>
            <w:r w:rsidRPr="009F42DE">
              <w:rPr>
                <w:rFonts w:ascii="Arial" w:eastAsia="Times New Roman" w:hAnsi="Arial" w:cs="Arial"/>
                <w:bCs/>
                <w:color w:val="000000"/>
                <w:sz w:val="20"/>
                <w:szCs w:val="20"/>
              </w:rPr>
              <w:t>Part 2: Describes methods for assessing the fire-resistance of components like walls and floors.</w:t>
            </w:r>
          </w:p>
          <w:p w14:paraId="2AB32589" w14:textId="39ED7A09" w:rsidR="00DF7E8E" w:rsidRPr="00B91DE7" w:rsidRDefault="009F42DE" w:rsidP="009F42DE">
            <w:pPr>
              <w:spacing w:beforeLines="60" w:before="144" w:afterLines="60" w:after="144" w:line="276" w:lineRule="auto"/>
              <w:rPr>
                <w:rFonts w:ascii="Arial" w:eastAsia="Times New Roman" w:hAnsi="Arial" w:cs="Arial"/>
                <w:bCs/>
                <w:color w:val="000000"/>
                <w:sz w:val="20"/>
                <w:szCs w:val="20"/>
              </w:rPr>
            </w:pPr>
            <w:r w:rsidRPr="009F42DE">
              <w:rPr>
                <w:rFonts w:ascii="Arial" w:eastAsia="Times New Roman" w:hAnsi="Arial" w:cs="Arial"/>
                <w:bCs/>
                <w:color w:val="000000"/>
                <w:sz w:val="20"/>
                <w:szCs w:val="20"/>
              </w:rPr>
              <w:t>Part 3: Covers fire-resistance tests for structural systems</w:t>
            </w:r>
          </w:p>
        </w:tc>
      </w:tr>
      <w:tr w:rsidR="00A13A49" w:rsidRPr="00AA0F01" w14:paraId="738BAB4A" w14:textId="77777777" w:rsidTr="00DF7E8E">
        <w:trPr>
          <w:trHeight w:val="2438"/>
        </w:trPr>
        <w:tc>
          <w:tcPr>
            <w:tcW w:w="2747" w:type="dxa"/>
            <w:shd w:val="clear" w:color="auto" w:fill="auto"/>
          </w:tcPr>
          <w:p w14:paraId="4DE3A9CD" w14:textId="77777777" w:rsidR="00A13A49" w:rsidRDefault="00A13A49" w:rsidP="00AA0F01">
            <w:pPr>
              <w:spacing w:beforeLines="60" w:before="144" w:afterLines="60" w:after="144" w:line="276" w:lineRule="auto"/>
              <w:rPr>
                <w:rFonts w:ascii="Arial" w:eastAsia="Times New Roman" w:hAnsi="Arial" w:cs="Arial"/>
                <w:b/>
                <w:color w:val="000000"/>
                <w:sz w:val="20"/>
                <w:szCs w:val="20"/>
              </w:rPr>
            </w:pPr>
          </w:p>
        </w:tc>
        <w:tc>
          <w:tcPr>
            <w:tcW w:w="5528" w:type="dxa"/>
            <w:gridSpan w:val="2"/>
            <w:shd w:val="clear" w:color="auto" w:fill="auto"/>
          </w:tcPr>
          <w:p w14:paraId="7A029723" w14:textId="77777777" w:rsidR="00833A51" w:rsidRPr="00833A51" w:rsidRDefault="00833A51" w:rsidP="00833A51">
            <w:pPr>
              <w:spacing w:beforeLines="60" w:before="144" w:afterLines="60" w:after="144" w:line="276" w:lineRule="auto"/>
              <w:rPr>
                <w:rFonts w:ascii="Arial" w:eastAsia="Times New Roman" w:hAnsi="Arial" w:cs="Arial"/>
                <w:bCs/>
                <w:color w:val="000000"/>
                <w:sz w:val="20"/>
                <w:szCs w:val="20"/>
              </w:rPr>
            </w:pPr>
            <w:r w:rsidRPr="00833A51">
              <w:rPr>
                <w:rFonts w:ascii="Arial" w:eastAsia="Times New Roman" w:hAnsi="Arial" w:cs="Arial"/>
                <w:bCs/>
                <w:color w:val="000000"/>
                <w:sz w:val="20"/>
                <w:szCs w:val="20"/>
              </w:rPr>
              <w:t>AS 1851 – Maintenance of Fire Protection Systems and Equipment</w:t>
            </w:r>
          </w:p>
          <w:p w14:paraId="31F5F00B" w14:textId="6FD4DD02" w:rsidR="00A13A49" w:rsidRPr="00B91DE7" w:rsidRDefault="00A13A49"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4306B647" w14:textId="1238F7B9" w:rsidR="00A13A49" w:rsidRPr="00B91DE7" w:rsidRDefault="00986FFF" w:rsidP="00AA0F01">
            <w:pPr>
              <w:spacing w:beforeLines="60" w:before="144" w:afterLines="60" w:after="144" w:line="276" w:lineRule="auto"/>
              <w:rPr>
                <w:rFonts w:ascii="Arial" w:eastAsia="Times New Roman" w:hAnsi="Arial" w:cs="Arial"/>
                <w:bCs/>
                <w:color w:val="000000"/>
                <w:sz w:val="20"/>
                <w:szCs w:val="20"/>
              </w:rPr>
            </w:pPr>
            <w:r w:rsidRPr="00986FFF">
              <w:rPr>
                <w:rFonts w:ascii="Arial" w:eastAsia="Times New Roman" w:hAnsi="Arial" w:cs="Arial"/>
                <w:color w:val="000000"/>
                <w:sz w:val="20"/>
                <w:szCs w:val="20"/>
              </w:rPr>
              <w:t>General Maintenance</w:t>
            </w:r>
            <w:r w:rsidRPr="00986FFF">
              <w:rPr>
                <w:rFonts w:ascii="Arial" w:eastAsia="Times New Roman" w:hAnsi="Arial" w:cs="Arial"/>
                <w:bCs/>
                <w:color w:val="000000"/>
                <w:sz w:val="20"/>
                <w:szCs w:val="20"/>
              </w:rPr>
              <w:t>: Outlines the requirements for the regular maintenance and testing of fire protection systems and equipment, including smoke alarms and fire extinguishers.</w:t>
            </w:r>
          </w:p>
        </w:tc>
      </w:tr>
      <w:tr w:rsidR="00C633D3" w:rsidRPr="00AA0F01" w14:paraId="54D13556" w14:textId="77777777" w:rsidTr="00DF7E8E">
        <w:trPr>
          <w:trHeight w:val="2438"/>
        </w:trPr>
        <w:tc>
          <w:tcPr>
            <w:tcW w:w="2747" w:type="dxa"/>
            <w:shd w:val="clear" w:color="auto" w:fill="auto"/>
          </w:tcPr>
          <w:p w14:paraId="07BCEB3B" w14:textId="77777777" w:rsidR="00C633D3" w:rsidRDefault="00C633D3" w:rsidP="00AA0F01">
            <w:pPr>
              <w:spacing w:beforeLines="60" w:before="144" w:afterLines="60" w:after="144" w:line="276" w:lineRule="auto"/>
              <w:rPr>
                <w:rFonts w:ascii="Arial" w:eastAsia="Times New Roman" w:hAnsi="Arial" w:cs="Arial"/>
                <w:b/>
                <w:color w:val="000000"/>
                <w:sz w:val="20"/>
                <w:szCs w:val="20"/>
              </w:rPr>
            </w:pPr>
          </w:p>
        </w:tc>
        <w:tc>
          <w:tcPr>
            <w:tcW w:w="5528" w:type="dxa"/>
            <w:gridSpan w:val="2"/>
            <w:shd w:val="clear" w:color="auto" w:fill="auto"/>
          </w:tcPr>
          <w:p w14:paraId="7598E21D" w14:textId="63D3831A" w:rsidR="00C633D3" w:rsidRPr="00B91DE7" w:rsidRDefault="00833A51" w:rsidP="00AA0F01">
            <w:pPr>
              <w:spacing w:beforeLines="60" w:before="144" w:afterLines="60" w:after="144" w:line="276" w:lineRule="auto"/>
              <w:rPr>
                <w:rFonts w:ascii="Arial" w:eastAsia="Times New Roman" w:hAnsi="Arial" w:cs="Arial"/>
                <w:bCs/>
                <w:color w:val="000000"/>
                <w:sz w:val="20"/>
                <w:szCs w:val="20"/>
              </w:rPr>
            </w:pPr>
            <w:r w:rsidRPr="00833A51">
              <w:rPr>
                <w:rFonts w:ascii="Arial" w:eastAsia="Times New Roman" w:hAnsi="Arial" w:cs="Arial"/>
                <w:bCs/>
                <w:color w:val="000000"/>
                <w:sz w:val="20"/>
                <w:szCs w:val="20"/>
              </w:rPr>
              <w:t>AS 3786 – Smoke Alarms</w:t>
            </w:r>
          </w:p>
        </w:tc>
        <w:tc>
          <w:tcPr>
            <w:tcW w:w="5812" w:type="dxa"/>
            <w:shd w:val="clear" w:color="auto" w:fill="auto"/>
          </w:tcPr>
          <w:p w14:paraId="05276EC5" w14:textId="2BD37F55" w:rsidR="00C633D3" w:rsidRPr="00B91DE7" w:rsidRDefault="00F67DAB" w:rsidP="00AA0F01">
            <w:pPr>
              <w:spacing w:beforeLines="60" w:before="144" w:afterLines="60" w:after="144" w:line="276" w:lineRule="auto"/>
              <w:rPr>
                <w:rFonts w:ascii="Arial" w:eastAsia="Times New Roman" w:hAnsi="Arial" w:cs="Arial"/>
                <w:bCs/>
                <w:color w:val="000000"/>
                <w:sz w:val="20"/>
                <w:szCs w:val="20"/>
              </w:rPr>
            </w:pPr>
            <w:r w:rsidRPr="00F67DAB">
              <w:rPr>
                <w:rFonts w:ascii="Arial" w:eastAsia="Times New Roman" w:hAnsi="Arial" w:cs="Arial"/>
                <w:color w:val="000000"/>
                <w:sz w:val="20"/>
                <w:szCs w:val="20"/>
              </w:rPr>
              <w:t>Installation and Performance</w:t>
            </w:r>
            <w:r w:rsidRPr="00F67DAB">
              <w:rPr>
                <w:rFonts w:ascii="Arial" w:eastAsia="Times New Roman" w:hAnsi="Arial" w:cs="Arial"/>
                <w:bCs/>
                <w:color w:val="000000"/>
                <w:sz w:val="20"/>
                <w:szCs w:val="20"/>
              </w:rPr>
              <w:t>: Specifies the performance and installation requirements for smoke alarms in residential buildings, including placement and maintenance.</w:t>
            </w:r>
          </w:p>
        </w:tc>
      </w:tr>
      <w:tr w:rsidR="003707F3" w:rsidRPr="00AA0F01" w14:paraId="24B2AE8C" w14:textId="77777777" w:rsidTr="002966A6">
        <w:trPr>
          <w:trHeight w:val="699"/>
        </w:trPr>
        <w:tc>
          <w:tcPr>
            <w:tcW w:w="14087" w:type="dxa"/>
            <w:gridSpan w:val="4"/>
            <w:shd w:val="clear" w:color="auto" w:fill="D9D9D9" w:themeFill="background1" w:themeFillShade="D9"/>
          </w:tcPr>
          <w:p w14:paraId="4A1F0FEC" w14:textId="204551D1"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r>
      <w:tr w:rsidR="003707F3" w:rsidRPr="00AA0F01" w14:paraId="3C050C02" w14:textId="77777777" w:rsidTr="00DF7E8E">
        <w:trPr>
          <w:trHeight w:val="454"/>
        </w:trPr>
        <w:tc>
          <w:tcPr>
            <w:tcW w:w="2747" w:type="dxa"/>
            <w:shd w:val="clear" w:color="auto" w:fill="D9D9D9" w:themeFill="background1" w:themeFillShade="D9"/>
          </w:tcPr>
          <w:p w14:paraId="75DEF438" w14:textId="488D9F68"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c>
          <w:tcPr>
            <w:tcW w:w="5528" w:type="dxa"/>
            <w:gridSpan w:val="2"/>
            <w:shd w:val="clear" w:color="auto" w:fill="D9D9D9" w:themeFill="background1" w:themeFillShade="D9"/>
          </w:tcPr>
          <w:p w14:paraId="054BED80" w14:textId="33C277D1"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CE3035E" w14:textId="24C64B09"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4A8C2FF4" w14:textId="77777777" w:rsidTr="00DF7E8E">
        <w:trPr>
          <w:trHeight w:val="2438"/>
        </w:trPr>
        <w:tc>
          <w:tcPr>
            <w:tcW w:w="2747" w:type="dxa"/>
            <w:shd w:val="clear" w:color="auto" w:fill="auto"/>
          </w:tcPr>
          <w:p w14:paraId="144BA94C" w14:textId="77413915" w:rsidR="003707F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w:t>
            </w:r>
          </w:p>
        </w:tc>
        <w:tc>
          <w:tcPr>
            <w:tcW w:w="5528" w:type="dxa"/>
            <w:gridSpan w:val="2"/>
            <w:shd w:val="clear" w:color="auto" w:fill="auto"/>
          </w:tcPr>
          <w:p w14:paraId="5267FBA3" w14:textId="77777777" w:rsidR="003707F3" w:rsidRDefault="00F07F89" w:rsidP="00AA0F01">
            <w:pPr>
              <w:spacing w:beforeLines="60" w:before="144" w:afterLines="60" w:after="144" w:line="276" w:lineRule="auto"/>
              <w:rPr>
                <w:rFonts w:ascii="Arial" w:eastAsia="Times New Roman" w:hAnsi="Arial" w:cs="Arial"/>
                <w:bCs/>
                <w:color w:val="000000"/>
                <w:sz w:val="20"/>
                <w:szCs w:val="20"/>
              </w:rPr>
            </w:pPr>
            <w:r w:rsidRPr="00F07F89">
              <w:rPr>
                <w:rFonts w:ascii="Arial" w:eastAsia="Times New Roman" w:hAnsi="Arial" w:cs="Arial"/>
                <w:bCs/>
                <w:color w:val="000000"/>
                <w:sz w:val="20"/>
                <w:szCs w:val="20"/>
              </w:rPr>
              <w:t>AS 1428.</w:t>
            </w:r>
          </w:p>
          <w:p w14:paraId="35AA8B4C" w14:textId="6275A077" w:rsidR="00B61D09" w:rsidRPr="00B91DE7" w:rsidRDefault="00B61D09" w:rsidP="00AA0F01">
            <w:pPr>
              <w:spacing w:beforeLines="60" w:before="144" w:afterLines="60" w:after="144" w:line="276" w:lineRule="auto"/>
              <w:rPr>
                <w:rFonts w:ascii="Arial" w:eastAsia="Times New Roman" w:hAnsi="Arial" w:cs="Arial"/>
                <w:bCs/>
                <w:color w:val="000000"/>
                <w:sz w:val="20"/>
                <w:szCs w:val="20"/>
              </w:rPr>
            </w:pPr>
            <w:r w:rsidRPr="00B61D09">
              <w:rPr>
                <w:rFonts w:ascii="Arial" w:eastAsia="Times New Roman" w:hAnsi="Arial" w:cs="Arial"/>
                <w:bCs/>
                <w:color w:val="000000"/>
                <w:sz w:val="20"/>
                <w:szCs w:val="20"/>
              </w:rPr>
              <w:t>AS 1428 – Design for Access and Mobility</w:t>
            </w:r>
          </w:p>
        </w:tc>
        <w:tc>
          <w:tcPr>
            <w:tcW w:w="5812" w:type="dxa"/>
            <w:shd w:val="clear" w:color="auto" w:fill="auto"/>
          </w:tcPr>
          <w:p w14:paraId="6AAEAF69" w14:textId="42C9AEAF" w:rsidR="003707F3" w:rsidRPr="00B91DE7" w:rsidRDefault="00BC4ED3"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Doorways m</w:t>
            </w:r>
            <w:r w:rsidRPr="00BC4ED3">
              <w:rPr>
                <w:rFonts w:ascii="Arial" w:eastAsia="Times New Roman" w:hAnsi="Arial" w:cs="Arial"/>
                <w:bCs/>
                <w:color w:val="000000"/>
                <w:sz w:val="20"/>
                <w:szCs w:val="20"/>
              </w:rPr>
              <w:t>ust be wide enough to accommodate wheelchairs and other mobility devices</w:t>
            </w:r>
          </w:p>
        </w:tc>
      </w:tr>
      <w:tr w:rsidR="003707F3" w:rsidRPr="00AA0F01" w14:paraId="0733257E" w14:textId="77777777" w:rsidTr="00DF7E8E">
        <w:trPr>
          <w:trHeight w:val="2438"/>
        </w:trPr>
        <w:tc>
          <w:tcPr>
            <w:tcW w:w="2747" w:type="dxa"/>
            <w:shd w:val="clear" w:color="auto" w:fill="auto"/>
          </w:tcPr>
          <w:p w14:paraId="7F187130" w14:textId="77777777" w:rsidR="003707F3" w:rsidRDefault="003707F3" w:rsidP="00AA0F01">
            <w:pPr>
              <w:spacing w:beforeLines="60" w:before="144" w:afterLines="60" w:after="144" w:line="276" w:lineRule="auto"/>
              <w:rPr>
                <w:rFonts w:ascii="Arial" w:eastAsia="Times New Roman" w:hAnsi="Arial" w:cs="Arial"/>
                <w:b/>
                <w:color w:val="000000"/>
                <w:sz w:val="20"/>
                <w:szCs w:val="20"/>
              </w:rPr>
            </w:pPr>
          </w:p>
        </w:tc>
        <w:tc>
          <w:tcPr>
            <w:tcW w:w="5528" w:type="dxa"/>
            <w:gridSpan w:val="2"/>
            <w:shd w:val="clear" w:color="auto" w:fill="auto"/>
          </w:tcPr>
          <w:p w14:paraId="67BB3E90" w14:textId="77777777" w:rsidR="003707F3" w:rsidRPr="00B91DE7" w:rsidRDefault="003707F3" w:rsidP="00AA0F01">
            <w:pPr>
              <w:spacing w:beforeLines="60" w:before="144" w:afterLines="60" w:after="144" w:line="276" w:lineRule="auto"/>
              <w:rPr>
                <w:rFonts w:ascii="Arial" w:eastAsia="Times New Roman" w:hAnsi="Arial" w:cs="Arial"/>
                <w:bCs/>
                <w:color w:val="000000"/>
                <w:sz w:val="20"/>
                <w:szCs w:val="20"/>
              </w:rPr>
            </w:pPr>
          </w:p>
        </w:tc>
        <w:tc>
          <w:tcPr>
            <w:tcW w:w="5812" w:type="dxa"/>
            <w:shd w:val="clear" w:color="auto" w:fill="auto"/>
          </w:tcPr>
          <w:p w14:paraId="155C0B88" w14:textId="77777777" w:rsidR="003707F3" w:rsidRPr="00B91DE7" w:rsidRDefault="003707F3" w:rsidP="00AA0F01">
            <w:pPr>
              <w:spacing w:beforeLines="60" w:before="144" w:afterLines="60" w:after="144" w:line="276" w:lineRule="auto"/>
              <w:rPr>
                <w:rFonts w:ascii="Arial" w:eastAsia="Times New Roman" w:hAnsi="Arial" w:cs="Arial"/>
                <w:bCs/>
                <w:color w:val="000000"/>
                <w:sz w:val="20"/>
                <w:szCs w:val="20"/>
              </w:rPr>
            </w:pPr>
          </w:p>
        </w:tc>
      </w:tr>
      <w:tr w:rsidR="00D55BE0" w:rsidRPr="00AA0F01" w14:paraId="182030EA" w14:textId="77777777" w:rsidTr="00DF7E8E">
        <w:trPr>
          <w:trHeight w:val="2438"/>
        </w:trPr>
        <w:tc>
          <w:tcPr>
            <w:tcW w:w="2747" w:type="dxa"/>
            <w:shd w:val="clear" w:color="auto" w:fill="auto"/>
          </w:tcPr>
          <w:p w14:paraId="52FE67D2" w14:textId="74FBBC87" w:rsidR="00D55BE0"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shd w:val="clear" w:color="auto" w:fill="auto"/>
          </w:tcPr>
          <w:p w14:paraId="04E1C287" w14:textId="0BB78A74" w:rsidR="00D55BE0" w:rsidRPr="00B91DE7" w:rsidRDefault="00A566E9" w:rsidP="00AA0F01">
            <w:pPr>
              <w:spacing w:beforeLines="60" w:before="144" w:afterLines="60" w:after="144" w:line="276" w:lineRule="auto"/>
              <w:rPr>
                <w:rFonts w:ascii="Arial" w:eastAsia="Times New Roman" w:hAnsi="Arial" w:cs="Arial"/>
                <w:bCs/>
                <w:color w:val="000000"/>
                <w:sz w:val="20"/>
                <w:szCs w:val="20"/>
              </w:rPr>
            </w:pPr>
            <w:r w:rsidRPr="00A566E9">
              <w:rPr>
                <w:rFonts w:ascii="Arial" w:eastAsia="Times New Roman" w:hAnsi="Arial" w:cs="Arial"/>
                <w:bCs/>
                <w:color w:val="000000"/>
                <w:sz w:val="20"/>
                <w:szCs w:val="20"/>
              </w:rPr>
              <w:t>AS 4586</w:t>
            </w:r>
          </w:p>
        </w:tc>
        <w:tc>
          <w:tcPr>
            <w:tcW w:w="5812" w:type="dxa"/>
            <w:shd w:val="clear" w:color="auto" w:fill="auto"/>
          </w:tcPr>
          <w:p w14:paraId="63F06359" w14:textId="170079A4" w:rsidR="00D55BE0" w:rsidRPr="00B91DE7" w:rsidRDefault="00BB0D75" w:rsidP="00AA0F01">
            <w:pPr>
              <w:spacing w:beforeLines="60" w:before="144" w:afterLines="60" w:after="144" w:line="276" w:lineRule="auto"/>
              <w:rPr>
                <w:rFonts w:ascii="Arial" w:eastAsia="Times New Roman" w:hAnsi="Arial" w:cs="Arial"/>
                <w:bCs/>
                <w:color w:val="000000"/>
                <w:sz w:val="20"/>
                <w:szCs w:val="20"/>
              </w:rPr>
            </w:pPr>
            <w:r w:rsidRPr="00BB0D75">
              <w:rPr>
                <w:rFonts w:ascii="Arial" w:eastAsia="Times New Roman" w:hAnsi="Arial" w:cs="Arial"/>
                <w:bCs/>
                <w:color w:val="000000"/>
                <w:sz w:val="20"/>
                <w:szCs w:val="20"/>
              </w:rPr>
              <w:t>Use materials with appropriate non-slip properties to ensure safety on ramps, stairways, and paths. This includes textured or slip-resistant finishes for floors and ramps to prevent slipping.</w:t>
            </w:r>
          </w:p>
        </w:tc>
      </w:tr>
      <w:tr w:rsidR="007D5F43" w:rsidRPr="00AA0F01" w14:paraId="45D37208" w14:textId="77777777" w:rsidTr="007D5F43">
        <w:trPr>
          <w:trHeight w:val="557"/>
        </w:trPr>
        <w:tc>
          <w:tcPr>
            <w:tcW w:w="14087" w:type="dxa"/>
            <w:gridSpan w:val="4"/>
            <w:shd w:val="clear" w:color="auto" w:fill="D9D9D9" w:themeFill="background1" w:themeFillShade="D9"/>
          </w:tcPr>
          <w:p w14:paraId="12724BD2" w14:textId="7BC9EDAD"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Ancillary Provisions</w:t>
            </w:r>
          </w:p>
        </w:tc>
      </w:tr>
      <w:tr w:rsidR="007D5F43" w:rsidRPr="00AA0F01" w14:paraId="4F54EF81" w14:textId="77777777" w:rsidTr="007D5F43">
        <w:trPr>
          <w:trHeight w:val="693"/>
        </w:trPr>
        <w:tc>
          <w:tcPr>
            <w:tcW w:w="2747" w:type="dxa"/>
            <w:shd w:val="clear" w:color="auto" w:fill="D9D9D9" w:themeFill="background1" w:themeFillShade="D9"/>
          </w:tcPr>
          <w:p w14:paraId="5BCA8654" w14:textId="68FBC933"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Ancillary Provisions</w:t>
            </w:r>
          </w:p>
        </w:tc>
        <w:tc>
          <w:tcPr>
            <w:tcW w:w="5528" w:type="dxa"/>
            <w:gridSpan w:val="2"/>
            <w:shd w:val="clear" w:color="auto" w:fill="D9D9D9" w:themeFill="background1" w:themeFillShade="D9"/>
          </w:tcPr>
          <w:p w14:paraId="0390342A" w14:textId="0807B5AE"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E2DD519" w14:textId="2AD19387"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4F6D5C14" w14:textId="77777777" w:rsidTr="00DF7E8E">
        <w:trPr>
          <w:trHeight w:val="2438"/>
        </w:trPr>
        <w:tc>
          <w:tcPr>
            <w:tcW w:w="2747" w:type="dxa"/>
            <w:shd w:val="clear" w:color="auto" w:fill="auto"/>
          </w:tcPr>
          <w:p w14:paraId="08751663"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0EE8845F" w14:textId="199C51BA" w:rsidR="007D5F43" w:rsidRPr="00B91DE7" w:rsidRDefault="00100B54" w:rsidP="00AA0F01">
            <w:pPr>
              <w:spacing w:beforeLines="60" w:before="144" w:afterLines="60" w:after="144" w:line="276" w:lineRule="auto"/>
              <w:rPr>
                <w:rFonts w:ascii="Arial" w:eastAsia="Times New Roman" w:hAnsi="Arial" w:cs="Arial"/>
                <w:bCs/>
                <w:color w:val="000000"/>
                <w:sz w:val="20"/>
                <w:szCs w:val="20"/>
              </w:rPr>
            </w:pPr>
            <w:r w:rsidRPr="00100B54">
              <w:rPr>
                <w:rFonts w:ascii="Arial" w:eastAsia="Times New Roman" w:hAnsi="Arial" w:cs="Arial"/>
                <w:bCs/>
                <w:color w:val="000000"/>
                <w:sz w:val="20"/>
                <w:szCs w:val="20"/>
              </w:rPr>
              <w:t>AS/NZS 3500 – Plumbing and Drainage</w:t>
            </w:r>
          </w:p>
        </w:tc>
        <w:tc>
          <w:tcPr>
            <w:tcW w:w="5812" w:type="dxa"/>
            <w:shd w:val="clear" w:color="auto" w:fill="auto"/>
          </w:tcPr>
          <w:p w14:paraId="6D9A2FAC" w14:textId="196E1719" w:rsidR="00F70852" w:rsidRPr="00F70852" w:rsidRDefault="00F70852" w:rsidP="00F70852">
            <w:pPr>
              <w:spacing w:beforeLines="60" w:before="144" w:afterLines="60" w:after="144" w:line="276" w:lineRule="auto"/>
              <w:rPr>
                <w:rFonts w:ascii="Arial" w:eastAsia="Times New Roman" w:hAnsi="Arial" w:cs="Arial"/>
                <w:bCs/>
                <w:color w:val="000000"/>
                <w:sz w:val="20"/>
                <w:szCs w:val="20"/>
              </w:rPr>
            </w:pPr>
            <w:r w:rsidRPr="00F70852">
              <w:rPr>
                <w:rFonts w:ascii="Arial" w:eastAsia="Times New Roman" w:hAnsi="Arial" w:cs="Arial"/>
                <w:bCs/>
                <w:color w:val="000000"/>
                <w:sz w:val="20"/>
                <w:szCs w:val="20"/>
              </w:rPr>
              <w:t>Part 1: Covers the design and installation of plumbing systems, including water supply, drainage, and sanitary facilities. It ensures that plumbing works meet safety and performance standards.</w:t>
            </w:r>
          </w:p>
          <w:p w14:paraId="4F23CE12" w14:textId="5F145DF9" w:rsidR="00F70852" w:rsidRPr="00F70852" w:rsidRDefault="00F70852" w:rsidP="00F70852">
            <w:pPr>
              <w:spacing w:beforeLines="60" w:before="144" w:afterLines="60" w:after="144" w:line="276" w:lineRule="auto"/>
              <w:rPr>
                <w:rFonts w:ascii="Arial" w:eastAsia="Times New Roman" w:hAnsi="Arial" w:cs="Arial"/>
                <w:bCs/>
                <w:color w:val="000000"/>
                <w:sz w:val="20"/>
                <w:szCs w:val="20"/>
              </w:rPr>
            </w:pPr>
            <w:r w:rsidRPr="00F70852">
              <w:rPr>
                <w:rFonts w:ascii="Arial" w:eastAsia="Times New Roman" w:hAnsi="Arial" w:cs="Arial"/>
                <w:bCs/>
                <w:color w:val="000000"/>
                <w:sz w:val="20"/>
                <w:szCs w:val="20"/>
              </w:rPr>
              <w:t xml:space="preserve"> Part 2: Addresses the installation of sanitary and drainage systems, including requirements for maintenance and performance.</w:t>
            </w:r>
          </w:p>
          <w:p w14:paraId="092AF107" w14:textId="7C5B3FC9" w:rsidR="007D5F43" w:rsidRPr="00B91DE7" w:rsidRDefault="00F70852" w:rsidP="00F70852">
            <w:pPr>
              <w:spacing w:beforeLines="60" w:before="144" w:afterLines="60" w:after="144" w:line="276" w:lineRule="auto"/>
              <w:rPr>
                <w:rFonts w:ascii="Arial" w:eastAsia="Times New Roman" w:hAnsi="Arial" w:cs="Arial"/>
                <w:bCs/>
                <w:color w:val="000000"/>
                <w:sz w:val="20"/>
                <w:szCs w:val="20"/>
              </w:rPr>
            </w:pPr>
            <w:r w:rsidRPr="00F70852">
              <w:rPr>
                <w:rFonts w:ascii="Arial" w:eastAsia="Times New Roman" w:hAnsi="Arial" w:cs="Arial"/>
                <w:bCs/>
                <w:color w:val="000000"/>
                <w:sz w:val="20"/>
                <w:szCs w:val="20"/>
              </w:rPr>
              <w:lastRenderedPageBreak/>
              <w:t>Part 3: Provides requirements for stormwater drainage and management system</w:t>
            </w:r>
          </w:p>
        </w:tc>
      </w:tr>
      <w:tr w:rsidR="007D5F43" w:rsidRPr="00AA0F01" w14:paraId="41F64BF3" w14:textId="77777777" w:rsidTr="00DF7E8E">
        <w:trPr>
          <w:trHeight w:val="2438"/>
        </w:trPr>
        <w:tc>
          <w:tcPr>
            <w:tcW w:w="2747" w:type="dxa"/>
            <w:shd w:val="clear" w:color="auto" w:fill="auto"/>
          </w:tcPr>
          <w:p w14:paraId="3172507F"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0986DAD4" w14:textId="072BE87E" w:rsidR="007D5F43" w:rsidRPr="00B91DE7" w:rsidRDefault="00AA214D" w:rsidP="00AA0F01">
            <w:pPr>
              <w:spacing w:beforeLines="60" w:before="144" w:afterLines="60" w:after="144" w:line="276" w:lineRule="auto"/>
              <w:rPr>
                <w:rFonts w:ascii="Arial" w:eastAsia="Times New Roman" w:hAnsi="Arial" w:cs="Arial"/>
                <w:bCs/>
                <w:color w:val="000000"/>
                <w:sz w:val="20"/>
                <w:szCs w:val="20"/>
              </w:rPr>
            </w:pPr>
            <w:r w:rsidRPr="00AA214D">
              <w:rPr>
                <w:rFonts w:ascii="Arial" w:eastAsia="Times New Roman" w:hAnsi="Arial" w:cs="Arial"/>
                <w:bCs/>
                <w:color w:val="000000"/>
                <w:sz w:val="20"/>
                <w:szCs w:val="20"/>
              </w:rPr>
              <w:t>AS 4505 – Garage Doors</w:t>
            </w:r>
          </w:p>
        </w:tc>
        <w:tc>
          <w:tcPr>
            <w:tcW w:w="5812" w:type="dxa"/>
            <w:shd w:val="clear" w:color="auto" w:fill="auto"/>
          </w:tcPr>
          <w:p w14:paraId="15859D75" w14:textId="62D5E70D" w:rsidR="007D5F43" w:rsidRPr="00B91DE7" w:rsidRDefault="002406B4" w:rsidP="00AA0F01">
            <w:pPr>
              <w:spacing w:beforeLines="60" w:before="144" w:afterLines="60" w:after="144" w:line="276" w:lineRule="auto"/>
              <w:rPr>
                <w:rFonts w:ascii="Arial" w:eastAsia="Times New Roman" w:hAnsi="Arial" w:cs="Arial"/>
                <w:bCs/>
                <w:color w:val="000000"/>
                <w:sz w:val="20"/>
                <w:szCs w:val="20"/>
              </w:rPr>
            </w:pPr>
            <w:r w:rsidRPr="002406B4">
              <w:rPr>
                <w:rFonts w:ascii="Arial" w:eastAsia="Times New Roman" w:hAnsi="Arial" w:cs="Arial"/>
                <w:color w:val="000000"/>
                <w:sz w:val="20"/>
                <w:szCs w:val="20"/>
              </w:rPr>
              <w:t>Safety and Performance</w:t>
            </w:r>
            <w:r w:rsidRPr="002406B4">
              <w:rPr>
                <w:rFonts w:ascii="Arial" w:eastAsia="Times New Roman" w:hAnsi="Arial" w:cs="Arial"/>
                <w:bCs/>
                <w:color w:val="000000"/>
                <w:sz w:val="20"/>
                <w:szCs w:val="20"/>
              </w:rPr>
              <w:t>: Specifies requirements for garage doors, including safety features, durability, and performance criteria.</w:t>
            </w:r>
          </w:p>
        </w:tc>
      </w:tr>
      <w:tr w:rsidR="007D5F43" w:rsidRPr="00AA0F01" w14:paraId="1D71D9EF" w14:textId="77777777" w:rsidTr="00DF7E8E">
        <w:trPr>
          <w:trHeight w:val="2438"/>
        </w:trPr>
        <w:tc>
          <w:tcPr>
            <w:tcW w:w="2747" w:type="dxa"/>
            <w:shd w:val="clear" w:color="auto" w:fill="auto"/>
          </w:tcPr>
          <w:p w14:paraId="20CC76D5"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5EF77CC7" w14:textId="6C5162AC" w:rsidR="007D5F43" w:rsidRPr="00B91DE7" w:rsidRDefault="005553DC" w:rsidP="00AA0F01">
            <w:pPr>
              <w:spacing w:beforeLines="60" w:before="144" w:afterLines="60" w:after="144" w:line="276" w:lineRule="auto"/>
              <w:rPr>
                <w:rFonts w:ascii="Arial" w:eastAsia="Times New Roman" w:hAnsi="Arial" w:cs="Arial"/>
                <w:bCs/>
                <w:color w:val="000000"/>
                <w:sz w:val="20"/>
                <w:szCs w:val="20"/>
              </w:rPr>
            </w:pPr>
            <w:r w:rsidRPr="005553DC">
              <w:rPr>
                <w:rFonts w:ascii="Arial" w:eastAsia="Times New Roman" w:hAnsi="Arial" w:cs="Arial"/>
                <w:bCs/>
                <w:color w:val="000000"/>
                <w:sz w:val="20"/>
                <w:szCs w:val="20"/>
              </w:rPr>
              <w:t>AS 3671</w:t>
            </w:r>
          </w:p>
        </w:tc>
        <w:tc>
          <w:tcPr>
            <w:tcW w:w="5812" w:type="dxa"/>
            <w:shd w:val="clear" w:color="auto" w:fill="auto"/>
          </w:tcPr>
          <w:p w14:paraId="577ACF5C" w14:textId="66B4DAFE" w:rsidR="007D5F43" w:rsidRPr="00B91DE7" w:rsidRDefault="0060381D" w:rsidP="00AA0F01">
            <w:pPr>
              <w:spacing w:beforeLines="60" w:before="144" w:afterLines="60" w:after="144" w:line="276" w:lineRule="auto"/>
              <w:rPr>
                <w:rFonts w:ascii="Arial" w:eastAsia="Times New Roman" w:hAnsi="Arial" w:cs="Arial"/>
                <w:bCs/>
                <w:color w:val="000000"/>
                <w:sz w:val="20"/>
                <w:szCs w:val="20"/>
              </w:rPr>
            </w:pPr>
            <w:r w:rsidRPr="0060381D">
              <w:rPr>
                <w:rFonts w:ascii="Arial" w:eastAsia="Times New Roman" w:hAnsi="Arial" w:cs="Arial"/>
                <w:color w:val="000000"/>
                <w:sz w:val="20"/>
                <w:szCs w:val="20"/>
              </w:rPr>
              <w:t>Noise Control</w:t>
            </w:r>
            <w:r w:rsidRPr="0060381D">
              <w:rPr>
                <w:rFonts w:ascii="Arial" w:eastAsia="Times New Roman" w:hAnsi="Arial" w:cs="Arial"/>
                <w:bCs/>
                <w:color w:val="000000"/>
                <w:sz w:val="20"/>
                <w:szCs w:val="20"/>
              </w:rPr>
              <w:t>: Incorporate acoustic treatments and design measures to manage external noise intrusion and improve internal sound quality, as outlined in AS 3671</w:t>
            </w:r>
          </w:p>
        </w:tc>
      </w:tr>
      <w:tr w:rsidR="007D5F43" w:rsidRPr="00AA0F01" w14:paraId="539B9ABF" w14:textId="77777777" w:rsidTr="007D5F43">
        <w:trPr>
          <w:trHeight w:val="699"/>
        </w:trPr>
        <w:tc>
          <w:tcPr>
            <w:tcW w:w="14087" w:type="dxa"/>
            <w:gridSpan w:val="4"/>
            <w:shd w:val="clear" w:color="auto" w:fill="D9D9D9" w:themeFill="background1" w:themeFillShade="D9"/>
          </w:tcPr>
          <w:p w14:paraId="188F7C2D" w14:textId="406392E4"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r>
      <w:tr w:rsidR="007D5F43" w:rsidRPr="00AA0F01" w14:paraId="5C4AA964" w14:textId="77777777" w:rsidTr="007D5F43">
        <w:trPr>
          <w:trHeight w:val="709"/>
        </w:trPr>
        <w:tc>
          <w:tcPr>
            <w:tcW w:w="2747" w:type="dxa"/>
            <w:shd w:val="clear" w:color="auto" w:fill="auto"/>
          </w:tcPr>
          <w:p w14:paraId="138C6768" w14:textId="385C9536"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c>
          <w:tcPr>
            <w:tcW w:w="5528" w:type="dxa"/>
            <w:gridSpan w:val="2"/>
            <w:shd w:val="clear" w:color="auto" w:fill="auto"/>
          </w:tcPr>
          <w:p w14:paraId="0C67C857" w14:textId="1EE7591B"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auto"/>
          </w:tcPr>
          <w:p w14:paraId="047D76FE" w14:textId="2C52237F"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5BDAF6B6" w14:textId="77777777" w:rsidTr="00DF7E8E">
        <w:trPr>
          <w:trHeight w:val="2438"/>
        </w:trPr>
        <w:tc>
          <w:tcPr>
            <w:tcW w:w="2747" w:type="dxa"/>
            <w:shd w:val="clear" w:color="auto" w:fill="auto"/>
          </w:tcPr>
          <w:p w14:paraId="3B147540"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1AE2ED72" w14:textId="6A9B6F88" w:rsidR="007D5F43" w:rsidRPr="00B91DE7" w:rsidRDefault="00F21247" w:rsidP="00AA0F01">
            <w:pPr>
              <w:spacing w:beforeLines="60" w:before="144" w:afterLines="60" w:after="144" w:line="276" w:lineRule="auto"/>
              <w:rPr>
                <w:rFonts w:ascii="Arial" w:eastAsia="Times New Roman" w:hAnsi="Arial" w:cs="Arial"/>
                <w:bCs/>
                <w:color w:val="000000"/>
                <w:sz w:val="20"/>
                <w:szCs w:val="20"/>
              </w:rPr>
            </w:pPr>
            <w:r w:rsidRPr="00F21247">
              <w:rPr>
                <w:rFonts w:ascii="Arial" w:eastAsia="Times New Roman" w:hAnsi="Arial" w:cs="Arial"/>
                <w:bCs/>
                <w:color w:val="000000"/>
                <w:sz w:val="20"/>
                <w:szCs w:val="20"/>
              </w:rPr>
              <w:t>AS/NZS 4859 – Materials for the Thermal Insulation of Buildings</w:t>
            </w:r>
          </w:p>
        </w:tc>
        <w:tc>
          <w:tcPr>
            <w:tcW w:w="5812" w:type="dxa"/>
            <w:shd w:val="clear" w:color="auto" w:fill="auto"/>
          </w:tcPr>
          <w:p w14:paraId="0EBBF60D" w14:textId="59445E1F" w:rsidR="007D5F43" w:rsidRPr="00B91DE7" w:rsidRDefault="005A0CDB" w:rsidP="00AA0F01">
            <w:pPr>
              <w:spacing w:beforeLines="60" w:before="144" w:afterLines="60" w:after="144" w:line="276" w:lineRule="auto"/>
              <w:rPr>
                <w:rFonts w:ascii="Arial" w:eastAsia="Times New Roman" w:hAnsi="Arial" w:cs="Arial"/>
                <w:bCs/>
                <w:color w:val="000000"/>
                <w:sz w:val="20"/>
                <w:szCs w:val="20"/>
              </w:rPr>
            </w:pPr>
            <w:r w:rsidRPr="005A0CDB">
              <w:rPr>
                <w:rFonts w:ascii="Arial" w:eastAsia="Times New Roman" w:hAnsi="Arial" w:cs="Arial"/>
                <w:color w:val="000000"/>
                <w:sz w:val="20"/>
                <w:szCs w:val="20"/>
              </w:rPr>
              <w:t>General Requirements</w:t>
            </w:r>
            <w:r w:rsidRPr="005A0CDB">
              <w:rPr>
                <w:rFonts w:ascii="Arial" w:eastAsia="Times New Roman" w:hAnsi="Arial" w:cs="Arial"/>
                <w:bCs/>
                <w:color w:val="000000"/>
                <w:sz w:val="20"/>
                <w:szCs w:val="20"/>
              </w:rPr>
              <w:t>: Specifies requirements for insulation materials used in building construction to ensure effective thermal performance.</w:t>
            </w:r>
          </w:p>
        </w:tc>
      </w:tr>
      <w:tr w:rsidR="007D5F43" w:rsidRPr="00AA0F01" w14:paraId="7B9EB2C8" w14:textId="77777777" w:rsidTr="00DF7E8E">
        <w:trPr>
          <w:trHeight w:val="2438"/>
        </w:trPr>
        <w:tc>
          <w:tcPr>
            <w:tcW w:w="2747" w:type="dxa"/>
            <w:shd w:val="clear" w:color="auto" w:fill="auto"/>
          </w:tcPr>
          <w:p w14:paraId="7A37817A"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3E6F0B99" w14:textId="042BF73F" w:rsidR="007D5F43" w:rsidRPr="00B91DE7" w:rsidRDefault="003B671D" w:rsidP="00AA0F01">
            <w:pPr>
              <w:spacing w:beforeLines="60" w:before="144" w:afterLines="60" w:after="144" w:line="276" w:lineRule="auto"/>
              <w:rPr>
                <w:rFonts w:ascii="Arial" w:eastAsia="Times New Roman" w:hAnsi="Arial" w:cs="Arial"/>
                <w:bCs/>
                <w:color w:val="000000"/>
                <w:sz w:val="20"/>
                <w:szCs w:val="20"/>
              </w:rPr>
            </w:pPr>
            <w:r w:rsidRPr="003B671D">
              <w:rPr>
                <w:rFonts w:ascii="Arial" w:eastAsia="Times New Roman" w:hAnsi="Arial" w:cs="Arial"/>
                <w:bCs/>
                <w:color w:val="000000"/>
                <w:sz w:val="20"/>
                <w:szCs w:val="20"/>
              </w:rPr>
              <w:t>3.12.5</w:t>
            </w:r>
          </w:p>
        </w:tc>
        <w:tc>
          <w:tcPr>
            <w:tcW w:w="5812" w:type="dxa"/>
            <w:shd w:val="clear" w:color="auto" w:fill="auto"/>
          </w:tcPr>
          <w:p w14:paraId="451CC42C" w14:textId="08310C00" w:rsidR="007D5F43" w:rsidRPr="00B91DE7" w:rsidRDefault="0099206E" w:rsidP="00AA0F01">
            <w:pPr>
              <w:spacing w:beforeLines="60" w:before="144" w:afterLines="60" w:after="144" w:line="276" w:lineRule="auto"/>
              <w:rPr>
                <w:rFonts w:ascii="Arial" w:eastAsia="Times New Roman" w:hAnsi="Arial" w:cs="Arial"/>
                <w:bCs/>
                <w:color w:val="000000"/>
                <w:sz w:val="20"/>
                <w:szCs w:val="20"/>
              </w:rPr>
            </w:pPr>
            <w:r w:rsidRPr="0099206E">
              <w:rPr>
                <w:rFonts w:ascii="Arial" w:eastAsia="Times New Roman" w:hAnsi="Arial" w:cs="Arial"/>
                <w:bCs/>
                <w:color w:val="000000"/>
                <w:sz w:val="20"/>
                <w:szCs w:val="20"/>
              </w:rPr>
              <w:t>Requires the use of energy-efficient hot water systems, such as solar hot water systems or heat pumps.</w:t>
            </w:r>
          </w:p>
        </w:tc>
      </w:tr>
      <w:tr w:rsidR="007D5F43" w:rsidRPr="00AA0F01" w14:paraId="60CAA85F" w14:textId="77777777" w:rsidTr="00DF7E8E">
        <w:trPr>
          <w:trHeight w:val="2438"/>
        </w:trPr>
        <w:tc>
          <w:tcPr>
            <w:tcW w:w="2747" w:type="dxa"/>
            <w:shd w:val="clear" w:color="auto" w:fill="auto"/>
          </w:tcPr>
          <w:p w14:paraId="55425355" w14:textId="77777777" w:rsidR="007D5F43" w:rsidRPr="00B91DE7"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shd w:val="clear" w:color="auto" w:fill="auto"/>
          </w:tcPr>
          <w:p w14:paraId="6C83C07D" w14:textId="7BE26B10" w:rsidR="007D5F43" w:rsidRPr="00B91DE7" w:rsidRDefault="0099206E" w:rsidP="00AA0F01">
            <w:pPr>
              <w:spacing w:beforeLines="60" w:before="144" w:afterLines="60" w:after="144" w:line="276" w:lineRule="auto"/>
              <w:rPr>
                <w:rFonts w:ascii="Arial" w:eastAsia="Times New Roman" w:hAnsi="Arial" w:cs="Arial"/>
                <w:bCs/>
                <w:color w:val="000000"/>
                <w:sz w:val="20"/>
                <w:szCs w:val="20"/>
              </w:rPr>
            </w:pPr>
            <w:r w:rsidRPr="0099206E">
              <w:rPr>
                <w:rFonts w:ascii="Arial" w:eastAsia="Times New Roman" w:hAnsi="Arial" w:cs="Arial"/>
                <w:bCs/>
                <w:color w:val="000000"/>
                <w:sz w:val="20"/>
                <w:szCs w:val="20"/>
              </w:rPr>
              <w:t>Clause 3.12.6</w:t>
            </w:r>
          </w:p>
        </w:tc>
        <w:tc>
          <w:tcPr>
            <w:tcW w:w="5812" w:type="dxa"/>
            <w:shd w:val="clear" w:color="auto" w:fill="auto"/>
          </w:tcPr>
          <w:p w14:paraId="157C68BC" w14:textId="470920F2" w:rsidR="007D5F43" w:rsidRPr="00B91DE7" w:rsidRDefault="008E5FFC" w:rsidP="00AA0F01">
            <w:pPr>
              <w:spacing w:beforeLines="60" w:before="144" w:afterLines="60" w:after="144" w:line="276" w:lineRule="auto"/>
              <w:rPr>
                <w:rFonts w:ascii="Arial" w:eastAsia="Times New Roman" w:hAnsi="Arial" w:cs="Arial"/>
                <w:bCs/>
                <w:color w:val="000000"/>
                <w:sz w:val="20"/>
                <w:szCs w:val="20"/>
              </w:rPr>
            </w:pPr>
            <w:r w:rsidRPr="008E5FFC">
              <w:rPr>
                <w:rFonts w:ascii="Arial" w:eastAsia="Times New Roman" w:hAnsi="Arial" w:cs="Arial"/>
                <w:bCs/>
                <w:color w:val="000000"/>
                <w:sz w:val="20"/>
                <w:szCs w:val="20"/>
              </w:rPr>
              <w:t>Mandates the use of energy-efficient lighting systems, including LED or compact fluorescent lights, and effective lighting controls</w:t>
            </w:r>
          </w:p>
        </w:tc>
      </w:tr>
      <w:tr w:rsidR="00086D65" w:rsidRPr="00AA0F01" w14:paraId="69561241" w14:textId="77777777" w:rsidTr="002966A6">
        <w:trPr>
          <w:trHeight w:val="440"/>
        </w:trPr>
        <w:tc>
          <w:tcPr>
            <w:tcW w:w="14087" w:type="dxa"/>
            <w:gridSpan w:val="4"/>
            <w:shd w:val="clear" w:color="auto" w:fill="D9D9D9" w:themeFill="background1" w:themeFillShade="D9"/>
          </w:tcPr>
          <w:p w14:paraId="0EC9A89C" w14:textId="0451387E" w:rsidR="00086D65" w:rsidRPr="00086D65"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Health and Safety</w:t>
            </w:r>
          </w:p>
        </w:tc>
      </w:tr>
      <w:tr w:rsidR="003707F3" w:rsidRPr="00AA0F01" w14:paraId="2F00D383" w14:textId="77777777" w:rsidTr="00DF7E8E">
        <w:trPr>
          <w:trHeight w:val="8164"/>
        </w:trPr>
        <w:tc>
          <w:tcPr>
            <w:tcW w:w="14087" w:type="dxa"/>
            <w:gridSpan w:val="4"/>
            <w:shd w:val="clear" w:color="auto" w:fill="auto"/>
          </w:tcPr>
          <w:p w14:paraId="73E18D90" w14:textId="77777777" w:rsidR="003707F3" w:rsidRPr="00B91DE7" w:rsidRDefault="003707F3" w:rsidP="00AA0F01">
            <w:pPr>
              <w:spacing w:beforeLines="60" w:before="144" w:afterLines="60" w:after="144" w:line="276" w:lineRule="auto"/>
              <w:rPr>
                <w:rFonts w:ascii="Arial" w:eastAsia="Times New Roman" w:hAnsi="Arial" w:cs="Arial"/>
                <w:bCs/>
                <w:color w:val="000000"/>
                <w:sz w:val="20"/>
                <w:szCs w:val="20"/>
              </w:rPr>
            </w:pPr>
          </w:p>
        </w:tc>
      </w:tr>
    </w:tbl>
    <w:p w14:paraId="249D9ADE" w14:textId="77777777" w:rsidR="00800479" w:rsidRPr="00800479" w:rsidRDefault="00800479">
      <w:pPr>
        <w:rPr>
          <w:sz w:val="12"/>
          <w:szCs w:val="12"/>
        </w:rPr>
      </w:pP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5"/>
        <w:gridCol w:w="2693"/>
        <w:gridCol w:w="2410"/>
        <w:gridCol w:w="2835"/>
        <w:gridCol w:w="1984"/>
      </w:tblGrid>
      <w:tr w:rsidR="00AA0F01" w:rsidRPr="00AA0F01" w14:paraId="218FB19A" w14:textId="77777777" w:rsidTr="00DF7E8E">
        <w:trPr>
          <w:trHeight w:val="377"/>
        </w:trPr>
        <w:tc>
          <w:tcPr>
            <w:tcW w:w="14087" w:type="dxa"/>
            <w:gridSpan w:val="5"/>
            <w:shd w:val="clear" w:color="auto" w:fill="D9D9D9" w:themeFill="background1" w:themeFillShade="D9"/>
          </w:tcPr>
          <w:p w14:paraId="2CC520FF" w14:textId="166A6986" w:rsidR="00A77466" w:rsidRPr="003707F3" w:rsidRDefault="00AA0F01" w:rsidP="00AA0F01">
            <w:pPr>
              <w:spacing w:beforeLines="60" w:before="144" w:afterLines="60" w:after="144" w:line="276" w:lineRule="auto"/>
              <w:jc w:val="both"/>
              <w:rPr>
                <w:rFonts w:ascii="Arial" w:eastAsia="Times New Roman" w:hAnsi="Arial" w:cs="Arial"/>
                <w:b/>
                <w:color w:val="000000"/>
                <w:sz w:val="20"/>
                <w:szCs w:val="20"/>
              </w:rPr>
            </w:pPr>
            <w:r w:rsidRPr="00AA0F01">
              <w:rPr>
                <w:rFonts w:ascii="Arial" w:eastAsia="Times New Roman" w:hAnsi="Arial" w:cs="Arial"/>
                <w:b/>
                <w:color w:val="000000"/>
                <w:sz w:val="20"/>
                <w:szCs w:val="20"/>
              </w:rPr>
              <w:lastRenderedPageBreak/>
              <w:t>Consultation</w:t>
            </w:r>
          </w:p>
        </w:tc>
      </w:tr>
      <w:tr w:rsidR="003707F3" w:rsidRPr="00AA0F01" w14:paraId="639AFA19" w14:textId="77777777" w:rsidTr="00DF7E8E">
        <w:trPr>
          <w:trHeight w:val="2438"/>
        </w:trPr>
        <w:tc>
          <w:tcPr>
            <w:tcW w:w="14087" w:type="dxa"/>
            <w:gridSpan w:val="5"/>
            <w:shd w:val="clear" w:color="auto" w:fill="auto"/>
          </w:tcPr>
          <w:p w14:paraId="561E4DC9" w14:textId="77777777" w:rsidR="003707F3" w:rsidRPr="00B91DE7" w:rsidRDefault="003707F3" w:rsidP="00AA0F01">
            <w:pPr>
              <w:spacing w:beforeLines="60" w:before="144" w:afterLines="60" w:after="144" w:line="276" w:lineRule="auto"/>
              <w:jc w:val="both"/>
              <w:rPr>
                <w:rFonts w:ascii="Arial" w:eastAsia="Times New Roman" w:hAnsi="Arial" w:cs="Arial"/>
                <w:bCs/>
                <w:color w:val="000000"/>
                <w:sz w:val="20"/>
                <w:szCs w:val="20"/>
              </w:rPr>
            </w:pPr>
          </w:p>
        </w:tc>
      </w:tr>
      <w:tr w:rsidR="00AA0F01" w:rsidRPr="00E84220" w14:paraId="1DE1B107" w14:textId="77777777" w:rsidTr="00DF7E8E">
        <w:trPr>
          <w:trHeight w:val="699"/>
        </w:trPr>
        <w:tc>
          <w:tcPr>
            <w:tcW w:w="14087" w:type="dxa"/>
            <w:gridSpan w:val="5"/>
            <w:shd w:val="clear" w:color="auto" w:fill="D9D9D9" w:themeFill="background1" w:themeFillShade="D9"/>
          </w:tcPr>
          <w:p w14:paraId="48166306" w14:textId="10A802C9" w:rsidR="00AA0F01" w:rsidRPr="003707F3" w:rsidRDefault="003707F3" w:rsidP="00E84220">
            <w:pPr>
              <w:spacing w:beforeLines="60" w:before="144" w:afterLines="60" w:after="144" w:line="276" w:lineRule="auto"/>
              <w:rPr>
                <w:rFonts w:ascii="Arial" w:eastAsia="Times New Roman" w:hAnsi="Arial" w:cs="Arial"/>
                <w:b/>
                <w:sz w:val="20"/>
                <w:szCs w:val="20"/>
              </w:rPr>
            </w:pPr>
            <w:r>
              <w:rPr>
                <w:rFonts w:ascii="Arial" w:eastAsia="Times New Roman" w:hAnsi="Arial" w:cs="Arial"/>
                <w:b/>
                <w:sz w:val="20"/>
                <w:szCs w:val="20"/>
              </w:rPr>
              <w:t>Policies</w:t>
            </w:r>
          </w:p>
        </w:tc>
      </w:tr>
      <w:tr w:rsidR="003707F3" w:rsidRPr="00E84220" w14:paraId="4903BD61" w14:textId="77777777" w:rsidTr="00DF7E8E">
        <w:trPr>
          <w:trHeight w:val="4819"/>
        </w:trPr>
        <w:tc>
          <w:tcPr>
            <w:tcW w:w="14087" w:type="dxa"/>
            <w:gridSpan w:val="5"/>
            <w:shd w:val="clear" w:color="auto" w:fill="FFFFFF"/>
          </w:tcPr>
          <w:p w14:paraId="1BFCB6F6" w14:textId="77777777" w:rsidR="003707F3" w:rsidRPr="00B91DE7" w:rsidRDefault="003707F3" w:rsidP="00E84220">
            <w:pPr>
              <w:spacing w:beforeLines="60" w:before="144" w:afterLines="60" w:after="144" w:line="276" w:lineRule="auto"/>
              <w:rPr>
                <w:rFonts w:ascii="Arial" w:eastAsia="Times New Roman" w:hAnsi="Arial" w:cs="Arial"/>
                <w:bCs/>
                <w:sz w:val="20"/>
                <w:szCs w:val="20"/>
              </w:rPr>
            </w:pPr>
          </w:p>
        </w:tc>
      </w:tr>
      <w:tr w:rsidR="00AA0F01" w:rsidRPr="00AA0F01" w14:paraId="4FD7A68D" w14:textId="77777777" w:rsidTr="00DF7E8E">
        <w:trPr>
          <w:trHeight w:val="555"/>
        </w:trPr>
        <w:tc>
          <w:tcPr>
            <w:tcW w:w="14087" w:type="dxa"/>
            <w:gridSpan w:val="5"/>
            <w:shd w:val="clear" w:color="auto" w:fill="D9D9D9" w:themeFill="background1" w:themeFillShade="D9"/>
          </w:tcPr>
          <w:p w14:paraId="1FE5D98D" w14:textId="2AC1EA4D" w:rsidR="00A77466" w:rsidRPr="003707F3" w:rsidRDefault="003707F3" w:rsidP="003707F3">
            <w:pPr>
              <w:spacing w:beforeLines="60" w:before="144" w:afterLines="60" w:after="144" w:line="276" w:lineRule="auto"/>
              <w:jc w:val="both"/>
              <w:rPr>
                <w:rFonts w:ascii="Arial" w:eastAsia="Times New Roman" w:hAnsi="Arial" w:cs="Arial"/>
                <w:b/>
                <w:color w:val="000000"/>
                <w:sz w:val="20"/>
                <w:szCs w:val="20"/>
              </w:rPr>
            </w:pPr>
            <w:r>
              <w:rPr>
                <w:rFonts w:ascii="Arial" w:eastAsia="Times New Roman" w:hAnsi="Arial" w:cs="Arial"/>
                <w:b/>
                <w:color w:val="000000"/>
                <w:sz w:val="20"/>
                <w:szCs w:val="20"/>
              </w:rPr>
              <w:lastRenderedPageBreak/>
              <w:t>Procedures</w:t>
            </w:r>
          </w:p>
        </w:tc>
      </w:tr>
      <w:tr w:rsidR="00AA0F01" w:rsidRPr="00E84220" w14:paraId="42719202" w14:textId="77777777" w:rsidTr="00DF7E8E">
        <w:trPr>
          <w:trHeight w:val="8107"/>
        </w:trPr>
        <w:tc>
          <w:tcPr>
            <w:tcW w:w="14087" w:type="dxa"/>
            <w:gridSpan w:val="5"/>
            <w:shd w:val="clear" w:color="auto" w:fill="FFFFFF"/>
          </w:tcPr>
          <w:p w14:paraId="1F1D4F22" w14:textId="2B658E36" w:rsidR="00FA6297" w:rsidRPr="008045D9" w:rsidRDefault="00FA6297" w:rsidP="003707F3">
            <w:pPr>
              <w:spacing w:beforeLines="60" w:before="144" w:afterLines="60" w:after="144" w:line="276" w:lineRule="auto"/>
              <w:rPr>
                <w:rFonts w:ascii="Arial" w:eastAsia="Times New Roman" w:hAnsi="Arial" w:cs="Arial"/>
                <w:bCs/>
                <w:color w:val="44546A" w:themeColor="text2"/>
                <w:sz w:val="20"/>
                <w:szCs w:val="20"/>
              </w:rPr>
            </w:pPr>
          </w:p>
        </w:tc>
      </w:tr>
      <w:tr w:rsidR="00FA2BE9" w:rsidRPr="00AA0F01" w14:paraId="0E61C710" w14:textId="77777777" w:rsidTr="00DF7E8E">
        <w:trPr>
          <w:trHeight w:val="780"/>
        </w:trPr>
        <w:tc>
          <w:tcPr>
            <w:tcW w:w="14087" w:type="dxa"/>
            <w:gridSpan w:val="5"/>
            <w:shd w:val="clear" w:color="auto" w:fill="D9D9D9" w:themeFill="background1" w:themeFillShade="D9"/>
            <w:vAlign w:val="center"/>
          </w:tcPr>
          <w:p w14:paraId="5F991259" w14:textId="015274DA" w:rsidR="00FA2BE9" w:rsidRPr="00B91DE7" w:rsidRDefault="003B1C04" w:rsidP="00FC439C">
            <w:pPr>
              <w:spacing w:beforeLines="60" w:before="144" w:afterLines="60" w:after="144" w:line="276" w:lineRule="auto"/>
              <w:rPr>
                <w:rFonts w:ascii="Arial" w:eastAsia="Times New Roman" w:hAnsi="Arial" w:cs="Arial"/>
                <w:b/>
                <w:smallCaps/>
                <w:color w:val="000000"/>
                <w:sz w:val="20"/>
                <w:szCs w:val="20"/>
              </w:rPr>
            </w:pPr>
            <w:r w:rsidRPr="00B91DE7">
              <w:rPr>
                <w:rFonts w:ascii="Arial" w:eastAsia="Times New Roman" w:hAnsi="Arial" w:cs="Arial"/>
                <w:b/>
                <w:bCs/>
                <w:sz w:val="20"/>
                <w:szCs w:val="20"/>
              </w:rPr>
              <w:lastRenderedPageBreak/>
              <w:t>Issues to be addressed and consultation</w:t>
            </w:r>
          </w:p>
        </w:tc>
      </w:tr>
      <w:tr w:rsidR="00AA0F01" w:rsidRPr="00AA0F01" w14:paraId="756F111B" w14:textId="77777777" w:rsidTr="00DF7E8E">
        <w:trPr>
          <w:trHeight w:val="985"/>
        </w:trPr>
        <w:tc>
          <w:tcPr>
            <w:tcW w:w="4165" w:type="dxa"/>
            <w:shd w:val="clear" w:color="auto" w:fill="auto"/>
            <w:vAlign w:val="center"/>
          </w:tcPr>
          <w:p w14:paraId="581E6569" w14:textId="5BE88878"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Issue</w:t>
            </w:r>
          </w:p>
        </w:tc>
        <w:tc>
          <w:tcPr>
            <w:tcW w:w="2693" w:type="dxa"/>
            <w:shd w:val="clear" w:color="auto" w:fill="auto"/>
            <w:vAlign w:val="center"/>
          </w:tcPr>
          <w:p w14:paraId="21255A9E" w14:textId="088BB08D"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Who to consult</w:t>
            </w:r>
          </w:p>
        </w:tc>
        <w:tc>
          <w:tcPr>
            <w:tcW w:w="2410" w:type="dxa"/>
            <w:shd w:val="clear" w:color="auto" w:fill="auto"/>
            <w:vAlign w:val="center"/>
          </w:tcPr>
          <w:p w14:paraId="31122156" w14:textId="074A328F"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Improvements for consideration</w:t>
            </w:r>
          </w:p>
        </w:tc>
        <w:tc>
          <w:tcPr>
            <w:tcW w:w="2835" w:type="dxa"/>
            <w:shd w:val="clear" w:color="auto" w:fill="auto"/>
            <w:vAlign w:val="center"/>
          </w:tcPr>
          <w:p w14:paraId="1F95B417" w14:textId="053CF77B" w:rsidR="00AA0F01" w:rsidRPr="00B91DE7" w:rsidRDefault="003B1C04"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Feedback following consideration</w:t>
            </w:r>
          </w:p>
        </w:tc>
        <w:tc>
          <w:tcPr>
            <w:tcW w:w="1984" w:type="dxa"/>
            <w:shd w:val="clear" w:color="auto" w:fill="auto"/>
            <w:vAlign w:val="center"/>
          </w:tcPr>
          <w:p w14:paraId="4D2A93A5" w14:textId="3FC386A7" w:rsidR="00AA0F01" w:rsidRPr="00B91DE7" w:rsidRDefault="00BD7D15" w:rsidP="007639BF">
            <w:pPr>
              <w:spacing w:after="0" w:line="240" w:lineRule="auto"/>
              <w:jc w:val="center"/>
              <w:rPr>
                <w:rFonts w:ascii="Arial" w:eastAsia="Times New Roman" w:hAnsi="Arial" w:cs="Arial"/>
                <w:b/>
                <w:bCs/>
                <w:sz w:val="20"/>
                <w:szCs w:val="20"/>
              </w:rPr>
            </w:pPr>
            <w:r w:rsidRPr="00B91DE7">
              <w:rPr>
                <w:rFonts w:ascii="Arial" w:eastAsia="Times New Roman" w:hAnsi="Arial" w:cs="Arial"/>
                <w:b/>
                <w:bCs/>
                <w:sz w:val="20"/>
                <w:szCs w:val="20"/>
              </w:rPr>
              <w:t>Supporting Resources</w:t>
            </w:r>
          </w:p>
        </w:tc>
      </w:tr>
      <w:tr w:rsidR="00AA0F01" w:rsidRPr="00AA0F01" w14:paraId="3F7BB3CE" w14:textId="77777777" w:rsidTr="00DF7E8E">
        <w:trPr>
          <w:trHeight w:val="985"/>
        </w:trPr>
        <w:tc>
          <w:tcPr>
            <w:tcW w:w="4165" w:type="dxa"/>
            <w:shd w:val="clear" w:color="auto" w:fill="FFFFFF"/>
          </w:tcPr>
          <w:p w14:paraId="40F035CA" w14:textId="77777777" w:rsidR="00AA0F01" w:rsidRPr="00B91DE7" w:rsidRDefault="00AA0F01"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5A4C5F52" w14:textId="77777777" w:rsidR="00AA0F01" w:rsidRPr="00B91DE7" w:rsidRDefault="00AA0F01"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3EF1BDEE" w14:textId="77777777" w:rsidR="00AA0F01" w:rsidRPr="00B91DE7" w:rsidRDefault="00AA0F01"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5B1037F0" w14:textId="77777777" w:rsidR="00AA0F01" w:rsidRPr="00B91DE7" w:rsidRDefault="00AA0F01"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183EE248" w14:textId="77777777" w:rsidR="00AA0F01" w:rsidRPr="00B91DE7" w:rsidRDefault="00AA0F01" w:rsidP="00E84220">
            <w:pPr>
              <w:spacing w:after="0" w:line="240" w:lineRule="auto"/>
              <w:rPr>
                <w:rFonts w:ascii="Arial" w:eastAsia="Times New Roman" w:hAnsi="Arial" w:cs="Arial"/>
                <w:bCs/>
                <w:color w:val="44546A" w:themeColor="text2"/>
                <w:sz w:val="20"/>
                <w:szCs w:val="20"/>
              </w:rPr>
            </w:pPr>
          </w:p>
        </w:tc>
      </w:tr>
      <w:tr w:rsidR="003B1C04" w:rsidRPr="00AA0F01" w14:paraId="05A9F50A" w14:textId="77777777" w:rsidTr="00DF7E8E">
        <w:trPr>
          <w:trHeight w:val="985"/>
        </w:trPr>
        <w:tc>
          <w:tcPr>
            <w:tcW w:w="4165" w:type="dxa"/>
            <w:shd w:val="clear" w:color="auto" w:fill="FFFFFF"/>
          </w:tcPr>
          <w:p w14:paraId="1853B331"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5E0E205D"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5EFC6726"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140E1511"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7B4AF51B"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r>
      <w:tr w:rsidR="003B1C04" w:rsidRPr="00AA0F01" w14:paraId="4A82C589" w14:textId="77777777" w:rsidTr="00DF7E8E">
        <w:trPr>
          <w:trHeight w:val="985"/>
        </w:trPr>
        <w:tc>
          <w:tcPr>
            <w:tcW w:w="4165" w:type="dxa"/>
            <w:shd w:val="clear" w:color="auto" w:fill="FFFFFF"/>
          </w:tcPr>
          <w:p w14:paraId="07FB5945"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509C502E"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17BCE3AF"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4477646D"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335477C0"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r>
      <w:tr w:rsidR="003B1C04" w:rsidRPr="00AA0F01" w14:paraId="3E13C4D6" w14:textId="77777777" w:rsidTr="00DF7E8E">
        <w:trPr>
          <w:trHeight w:val="985"/>
        </w:trPr>
        <w:tc>
          <w:tcPr>
            <w:tcW w:w="4165" w:type="dxa"/>
            <w:shd w:val="clear" w:color="auto" w:fill="FFFFFF"/>
          </w:tcPr>
          <w:p w14:paraId="7D278F7A"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71B8359A"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42ED3F92"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22AC89CD"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502F3512" w14:textId="77777777" w:rsidR="003B1C04" w:rsidRPr="00B91DE7" w:rsidRDefault="003B1C04" w:rsidP="00E84220">
            <w:pPr>
              <w:spacing w:after="0" w:line="240" w:lineRule="auto"/>
              <w:rPr>
                <w:rFonts w:ascii="Arial" w:eastAsia="Times New Roman" w:hAnsi="Arial" w:cs="Arial"/>
                <w:bCs/>
                <w:color w:val="44546A" w:themeColor="text2"/>
                <w:sz w:val="20"/>
                <w:szCs w:val="20"/>
              </w:rPr>
            </w:pPr>
          </w:p>
        </w:tc>
      </w:tr>
      <w:tr w:rsidR="00DF7E8E" w:rsidRPr="00AA0F01" w14:paraId="5C8A2821" w14:textId="77777777" w:rsidTr="00DF7E8E">
        <w:trPr>
          <w:trHeight w:val="985"/>
        </w:trPr>
        <w:tc>
          <w:tcPr>
            <w:tcW w:w="4165" w:type="dxa"/>
            <w:shd w:val="clear" w:color="auto" w:fill="FFFFFF"/>
          </w:tcPr>
          <w:p w14:paraId="2BEA7F5C"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5E24BEB1"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42B47713"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2048E786"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27E6CE6E"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r>
      <w:tr w:rsidR="00DF7E8E" w:rsidRPr="00AA0F01" w14:paraId="30941CC2" w14:textId="77777777" w:rsidTr="00DF7E8E">
        <w:trPr>
          <w:trHeight w:val="985"/>
        </w:trPr>
        <w:tc>
          <w:tcPr>
            <w:tcW w:w="4165" w:type="dxa"/>
            <w:shd w:val="clear" w:color="auto" w:fill="FFFFFF"/>
          </w:tcPr>
          <w:p w14:paraId="628FE0BC"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44AD7C2A"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4E81385D"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4E5C3135"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41D8ADE6"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r>
      <w:tr w:rsidR="00DF7E8E" w:rsidRPr="00AA0F01" w14:paraId="077017B3" w14:textId="77777777" w:rsidTr="00DF7E8E">
        <w:trPr>
          <w:trHeight w:val="985"/>
        </w:trPr>
        <w:tc>
          <w:tcPr>
            <w:tcW w:w="4165" w:type="dxa"/>
            <w:shd w:val="clear" w:color="auto" w:fill="FFFFFF"/>
          </w:tcPr>
          <w:p w14:paraId="3B324F7B"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14200531"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2B73E4AC"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181852FC"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78343F5F" w14:textId="77777777" w:rsidR="00DF7E8E" w:rsidRPr="00B91DE7" w:rsidRDefault="00DF7E8E" w:rsidP="00E84220">
            <w:pPr>
              <w:spacing w:after="0" w:line="240" w:lineRule="auto"/>
              <w:rPr>
                <w:rFonts w:ascii="Arial" w:eastAsia="Times New Roman" w:hAnsi="Arial" w:cs="Arial"/>
                <w:bCs/>
                <w:color w:val="44546A" w:themeColor="text2"/>
                <w:sz w:val="20"/>
                <w:szCs w:val="20"/>
              </w:rPr>
            </w:pPr>
          </w:p>
        </w:tc>
      </w:tr>
    </w:tbl>
    <w:p w14:paraId="65E070BD" w14:textId="191F9B9B" w:rsidR="00742C82" w:rsidRPr="00673CF1" w:rsidRDefault="00742C82" w:rsidP="00673CF1">
      <w:pPr>
        <w:spacing w:after="0" w:line="240" w:lineRule="auto"/>
        <w:rPr>
          <w:sz w:val="2"/>
          <w:szCs w:val="2"/>
        </w:rPr>
      </w:pPr>
    </w:p>
    <w:sectPr w:rsidR="00742C82" w:rsidRPr="00673CF1" w:rsidSect="002966A6">
      <w:headerReference w:type="even" r:id="rId8"/>
      <w:headerReference w:type="default" r:id="rId9"/>
      <w:footerReference w:type="even" r:id="rId10"/>
      <w:footerReference w:type="default" r:id="rId11"/>
      <w:pgSz w:w="16838" w:h="11906" w:orient="landscape"/>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223E41" w14:textId="77777777" w:rsidR="00262203" w:rsidRDefault="00262203" w:rsidP="009C5132">
      <w:pPr>
        <w:spacing w:after="0" w:line="240" w:lineRule="auto"/>
      </w:pPr>
      <w:r>
        <w:separator/>
      </w:r>
    </w:p>
  </w:endnote>
  <w:endnote w:type="continuationSeparator" w:id="0">
    <w:p w14:paraId="1B08E767" w14:textId="77777777" w:rsidR="00262203" w:rsidRDefault="00262203"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300252B8" w:rsidR="000E6964" w:rsidRPr="007F42F3" w:rsidRDefault="00000000"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Content>
        <w:sdt>
          <w:sdtPr>
            <w:rPr>
              <w:rFonts w:ascii="Arial" w:eastAsia="Times New Roman" w:hAnsi="Arial" w:cs="Arial"/>
              <w:b/>
              <w:sz w:val="16"/>
              <w:szCs w:val="16"/>
            </w:rPr>
            <w:id w:val="305601562"/>
            <w:docPartObj>
              <w:docPartGallery w:val="Page Numbers (Top of Page)"/>
              <w:docPartUnique/>
            </w:docPartObj>
          </w:sdt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2</w:t>
            </w:r>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3</w:t>
            </w:r>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Content>
        <w:r w:rsidR="007D5F43">
          <w:rPr>
            <w:rFonts w:ascii="Arial" w:eastAsia="Times New Roman" w:hAnsi="Arial" w:cs="Arial"/>
            <w:b/>
            <w:sz w:val="16"/>
            <w:szCs w:val="16"/>
          </w:rPr>
          <w:t>v1-0_24/02/2023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0CB1067A"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Content>
        <w:r w:rsidR="007D5F43">
          <w:rPr>
            <w:rFonts w:ascii="Arial" w:eastAsia="Times New Roman" w:hAnsi="Arial" w:cs="Arial"/>
            <w:b/>
            <w:sz w:val="16"/>
            <w:szCs w:val="16"/>
          </w:rPr>
          <w:t>v1-0_24/02/2023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Content>
        <w:sdt>
          <w:sdtPr>
            <w:rPr>
              <w:rFonts w:ascii="Arial" w:eastAsia="Times New Roman" w:hAnsi="Arial" w:cs="Arial"/>
              <w:b/>
              <w:sz w:val="16"/>
              <w:szCs w:val="16"/>
            </w:rPr>
            <w:id w:val="-255511779"/>
            <w:docPartObj>
              <w:docPartGallery w:val="Page Numbers (Top of Page)"/>
              <w:docPartUnique/>
            </w:docPartObj>
          </w:sdt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Pr>
                <w:rFonts w:ascii="Arial" w:eastAsia="Times New Roman" w:hAnsi="Arial" w:cs="Arial"/>
                <w:b/>
                <w:bCs/>
                <w:sz w:val="16"/>
                <w:szCs w:val="16"/>
              </w:rPr>
              <w:t>1</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Pr>
                <w:rFonts w:ascii="Arial" w:eastAsia="Times New Roman" w:hAnsi="Arial" w:cs="Arial"/>
                <w:b/>
                <w:bCs/>
                <w:sz w:val="16"/>
                <w:szCs w:val="16"/>
              </w:rPr>
              <w:t>3</w:t>
            </w:r>
            <w:r>
              <w:rPr>
                <w:rFonts w:ascii="Arial" w:eastAsia="Times New Roman" w:hAnsi="Arial" w:cs="Arial"/>
                <w:b/>
                <w:sz w:val="16"/>
                <w:szCs w:val="16"/>
              </w:rPr>
              <w:fldChar w:fldCharType="end"/>
            </w:r>
          </w:sdtContent>
        </w:sdt>
      </w:sdtContent>
    </w:sdt>
    <w:r>
      <w:rPr>
        <w:rFonts w:ascii="Arial" w:eastAsia="Times New Roman"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BBC623" w14:textId="77777777" w:rsidR="00262203" w:rsidRDefault="00262203" w:rsidP="009C5132">
      <w:pPr>
        <w:spacing w:after="0" w:line="240" w:lineRule="auto"/>
      </w:pPr>
      <w:r>
        <w:separator/>
      </w:r>
    </w:p>
  </w:footnote>
  <w:footnote w:type="continuationSeparator" w:id="0">
    <w:p w14:paraId="3AFA212F" w14:textId="77777777" w:rsidR="00262203" w:rsidRDefault="00262203" w:rsidP="009C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86B94" w14:textId="17D0948A" w:rsidR="009C5132" w:rsidRDefault="00000000"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1874728516"/>
        <w:placeholder>
          <w:docPart w:val="D5E7A13610B847AC999E957C02531181"/>
        </w:placeholder>
        <w:dataBinding w:prefixMappings="xmlns:ns0='http://purl.org/dc/elements/1.1/' xmlns:ns1='http://schemas.openxmlformats.org/package/2006/metadata/core-properties' " w:xpath="/ns1:coreProperties[1]/ns1:category[1]" w:storeItemID="{6C3C8BC8-F283-45AE-878A-BAB7291924A1}"/>
        <w:text/>
      </w:sdtPr>
      <w:sdtContent>
        <w:r w:rsidR="009C5132">
          <w:rPr>
            <w:rFonts w:ascii="Arial" w:hAnsi="Arial" w:cs="Arial"/>
            <w:b/>
            <w:sz w:val="16"/>
            <w:szCs w:val="16"/>
          </w:rPr>
          <w:t>Handout</w:t>
        </w:r>
        <w:r w:rsidR="00B91DE7">
          <w:rPr>
            <w:rFonts w:ascii="Arial" w:hAnsi="Arial" w:cs="Arial"/>
            <w:b/>
            <w:sz w:val="16"/>
            <w:szCs w:val="16"/>
          </w:rPr>
          <w:t xml:space="preserve"> 1</w:t>
        </w:r>
      </w:sdtContent>
    </w:sdt>
    <w:r w:rsidR="009C5132">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Content>
        <w:r w:rsidR="007D5F43">
          <w:rPr>
            <w:rFonts w:ascii="Arial" w:hAnsi="Arial" w:cs="Arial"/>
            <w:b/>
            <w:sz w:val="16"/>
            <w:szCs w:val="16"/>
          </w:rPr>
          <w:t>CPCCBC4001</w:t>
        </w:r>
      </w:sdtContent>
    </w:sdt>
    <w:r w:rsidR="009C5132">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Content>
        <w:r w:rsidR="007D5F43">
          <w:rPr>
            <w:rFonts w:ascii="Arial" w:hAnsi="Arial" w:cs="Arial"/>
            <w:b/>
            <w:sz w:val="16"/>
            <w:szCs w:val="16"/>
          </w:rPr>
          <w:t>Apply building codes and standards to the construction process for Class 1 and 10 buildings</w:t>
        </w:r>
      </w:sdtContent>
    </w:sdt>
  </w:p>
  <w:p w14:paraId="1993EEC6" w14:textId="77777777" w:rsidR="009C5132"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02E9C" w14:textId="2B072BA6" w:rsidR="009C5132" w:rsidRDefault="009C5132"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447748590"/>
        <w:placeholder>
          <w:docPart w:val="791A78E60D274F9F960878F58C3A7BEE"/>
        </w:placeholder>
        <w:dataBinding w:prefixMappings="xmlns:ns0='http://purl.org/dc/elements/1.1/' xmlns:ns1='http://schemas.openxmlformats.org/package/2006/metadata/core-properties' " w:xpath="/ns1:coreProperties[1]/ns1:category[1]" w:storeItemID="{6C3C8BC8-F283-45AE-878A-BAB7291924A1}"/>
        <w:text/>
      </w:sdtPr>
      <w:sdtContent>
        <w:r w:rsidR="00B91DE7" w:rsidRPr="00B91DE7">
          <w:rPr>
            <w:rFonts w:ascii="Arial" w:hAnsi="Arial" w:cs="Arial"/>
            <w:b/>
            <w:sz w:val="16"/>
            <w:szCs w:val="16"/>
          </w:rPr>
          <w:t>Handout 1</w:t>
        </w:r>
      </w:sdtContent>
    </w:sdt>
    <w:r w:rsidR="00B91DE7">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D5F43">
          <w:rPr>
            <w:rFonts w:ascii="Arial" w:hAnsi="Arial" w:cs="Arial"/>
            <w:b/>
            <w:sz w:val="16"/>
            <w:szCs w:val="16"/>
          </w:rPr>
          <w:t>CPCCBC4001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D5F43">
          <w:rPr>
            <w:rFonts w:ascii="Arial" w:hAnsi="Arial" w:cs="Arial"/>
            <w:b/>
            <w:sz w:val="16"/>
            <w:szCs w:val="16"/>
          </w:rPr>
          <w:t>Apply building codes and standards to the construction process for Class 1 and 10 buildings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E4494A"/>
    <w:multiLevelType w:val="hybridMultilevel"/>
    <w:tmpl w:val="EC981BE8"/>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0594593"/>
    <w:multiLevelType w:val="multilevel"/>
    <w:tmpl w:val="C0D8D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D36E77"/>
    <w:multiLevelType w:val="multilevel"/>
    <w:tmpl w:val="3174A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5769FB"/>
    <w:multiLevelType w:val="hybridMultilevel"/>
    <w:tmpl w:val="3F1678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3DB0EA0"/>
    <w:multiLevelType w:val="hybridMultilevel"/>
    <w:tmpl w:val="81F2B4BC"/>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6E7F48C1"/>
    <w:multiLevelType w:val="multilevel"/>
    <w:tmpl w:val="97401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BA3870"/>
    <w:multiLevelType w:val="multilevel"/>
    <w:tmpl w:val="A4A4C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4760916">
    <w:abstractNumId w:val="3"/>
  </w:num>
  <w:num w:numId="2" w16cid:durableId="45878244">
    <w:abstractNumId w:val="0"/>
  </w:num>
  <w:num w:numId="3" w16cid:durableId="1721631423">
    <w:abstractNumId w:val="4"/>
  </w:num>
  <w:num w:numId="4" w16cid:durableId="1154757294">
    <w:abstractNumId w:val="5"/>
  </w:num>
  <w:num w:numId="5" w16cid:durableId="293289520">
    <w:abstractNumId w:val="1"/>
  </w:num>
  <w:num w:numId="6" w16cid:durableId="891422815">
    <w:abstractNumId w:val="6"/>
  </w:num>
  <w:num w:numId="7" w16cid:durableId="658821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F01"/>
    <w:rsid w:val="000115D4"/>
    <w:rsid w:val="000262CD"/>
    <w:rsid w:val="00042DC1"/>
    <w:rsid w:val="0008368F"/>
    <w:rsid w:val="00086D65"/>
    <w:rsid w:val="000A359C"/>
    <w:rsid w:val="000B2879"/>
    <w:rsid w:val="000E275F"/>
    <w:rsid w:val="000E6964"/>
    <w:rsid w:val="00100B54"/>
    <w:rsid w:val="00121337"/>
    <w:rsid w:val="00132F5B"/>
    <w:rsid w:val="001E4066"/>
    <w:rsid w:val="001E6D10"/>
    <w:rsid w:val="002406B4"/>
    <w:rsid w:val="002515B6"/>
    <w:rsid w:val="00262203"/>
    <w:rsid w:val="002966A6"/>
    <w:rsid w:val="002A5C86"/>
    <w:rsid w:val="002D412E"/>
    <w:rsid w:val="002E71A1"/>
    <w:rsid w:val="002F61A0"/>
    <w:rsid w:val="00331ABA"/>
    <w:rsid w:val="00332FF0"/>
    <w:rsid w:val="003707F3"/>
    <w:rsid w:val="003B1C04"/>
    <w:rsid w:val="003B671D"/>
    <w:rsid w:val="003F51B9"/>
    <w:rsid w:val="004016B0"/>
    <w:rsid w:val="00405B7A"/>
    <w:rsid w:val="004420A3"/>
    <w:rsid w:val="00451142"/>
    <w:rsid w:val="00470E4D"/>
    <w:rsid w:val="004A7014"/>
    <w:rsid w:val="004B259C"/>
    <w:rsid w:val="004C79E4"/>
    <w:rsid w:val="005553DC"/>
    <w:rsid w:val="005A0CDB"/>
    <w:rsid w:val="005C6694"/>
    <w:rsid w:val="005D5048"/>
    <w:rsid w:val="005E11E6"/>
    <w:rsid w:val="00602664"/>
    <w:rsid w:val="006027A5"/>
    <w:rsid w:val="0060381D"/>
    <w:rsid w:val="00626506"/>
    <w:rsid w:val="0066438F"/>
    <w:rsid w:val="00673CF1"/>
    <w:rsid w:val="0069037F"/>
    <w:rsid w:val="006C37FD"/>
    <w:rsid w:val="006E50FE"/>
    <w:rsid w:val="00740921"/>
    <w:rsid w:val="00742C82"/>
    <w:rsid w:val="007639BF"/>
    <w:rsid w:val="00774DBB"/>
    <w:rsid w:val="007D5F43"/>
    <w:rsid w:val="007F5B4F"/>
    <w:rsid w:val="00800479"/>
    <w:rsid w:val="008045D9"/>
    <w:rsid w:val="00830B66"/>
    <w:rsid w:val="00833A51"/>
    <w:rsid w:val="008466E8"/>
    <w:rsid w:val="00863122"/>
    <w:rsid w:val="008727DC"/>
    <w:rsid w:val="00875A7B"/>
    <w:rsid w:val="00882B3E"/>
    <w:rsid w:val="00897D35"/>
    <w:rsid w:val="008E5FFC"/>
    <w:rsid w:val="00986FFF"/>
    <w:rsid w:val="0099206E"/>
    <w:rsid w:val="009C5132"/>
    <w:rsid w:val="009F42DE"/>
    <w:rsid w:val="00A02330"/>
    <w:rsid w:val="00A13A49"/>
    <w:rsid w:val="00A566E9"/>
    <w:rsid w:val="00A64F9C"/>
    <w:rsid w:val="00A77466"/>
    <w:rsid w:val="00AA0F01"/>
    <w:rsid w:val="00AA214D"/>
    <w:rsid w:val="00AD365B"/>
    <w:rsid w:val="00AD63EE"/>
    <w:rsid w:val="00AF143F"/>
    <w:rsid w:val="00B152C6"/>
    <w:rsid w:val="00B61D09"/>
    <w:rsid w:val="00B72D4A"/>
    <w:rsid w:val="00B81BA8"/>
    <w:rsid w:val="00B86901"/>
    <w:rsid w:val="00B91DE7"/>
    <w:rsid w:val="00BA5E42"/>
    <w:rsid w:val="00BB0D75"/>
    <w:rsid w:val="00BC4ED3"/>
    <w:rsid w:val="00BD7D15"/>
    <w:rsid w:val="00C25BE8"/>
    <w:rsid w:val="00C60E35"/>
    <w:rsid w:val="00C633D3"/>
    <w:rsid w:val="00C654B2"/>
    <w:rsid w:val="00CC78A2"/>
    <w:rsid w:val="00D0207E"/>
    <w:rsid w:val="00D55BE0"/>
    <w:rsid w:val="00D638E6"/>
    <w:rsid w:val="00D651E8"/>
    <w:rsid w:val="00D73E5E"/>
    <w:rsid w:val="00DB198A"/>
    <w:rsid w:val="00DF082A"/>
    <w:rsid w:val="00DF7E8E"/>
    <w:rsid w:val="00E01439"/>
    <w:rsid w:val="00E01B94"/>
    <w:rsid w:val="00E109C4"/>
    <w:rsid w:val="00E14444"/>
    <w:rsid w:val="00E3137C"/>
    <w:rsid w:val="00E316F9"/>
    <w:rsid w:val="00E47AA8"/>
    <w:rsid w:val="00E84220"/>
    <w:rsid w:val="00E84316"/>
    <w:rsid w:val="00E92953"/>
    <w:rsid w:val="00EC5780"/>
    <w:rsid w:val="00F07F89"/>
    <w:rsid w:val="00F10A38"/>
    <w:rsid w:val="00F21247"/>
    <w:rsid w:val="00F21445"/>
    <w:rsid w:val="00F67DAB"/>
    <w:rsid w:val="00F70852"/>
    <w:rsid w:val="00F70F86"/>
    <w:rsid w:val="00F80005"/>
    <w:rsid w:val="00FA1572"/>
    <w:rsid w:val="00FA2BE9"/>
    <w:rsid w:val="00FA6297"/>
    <w:rsid w:val="00FA7262"/>
    <w:rsid w:val="00FC439C"/>
    <w:rsid w:val="00FD71F3"/>
    <w:rsid w:val="00FF46D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E5908"/>
  <w15:chartTrackingRefBased/>
  <w15:docId w15:val="{58BE9360-D288-4318-93CD-C85ED978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uiPriority w:val="34"/>
    <w:qFormat/>
    <w:rsid w:val="00863122"/>
    <w:pPr>
      <w:ind w:left="720"/>
      <w:contextualSpacing/>
    </w:pPr>
  </w:style>
  <w:style w:type="character" w:styleId="PlaceholderText">
    <w:name w:val="Placeholder Text"/>
    <w:basedOn w:val="DefaultParagraphFont"/>
    <w:uiPriority w:val="99"/>
    <w:semiHidden/>
    <w:rsid w:val="00B91D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197602">
      <w:bodyDiv w:val="1"/>
      <w:marLeft w:val="0"/>
      <w:marRight w:val="0"/>
      <w:marTop w:val="0"/>
      <w:marBottom w:val="0"/>
      <w:divBdr>
        <w:top w:val="none" w:sz="0" w:space="0" w:color="auto"/>
        <w:left w:val="none" w:sz="0" w:space="0" w:color="auto"/>
        <w:bottom w:val="none" w:sz="0" w:space="0" w:color="auto"/>
        <w:right w:val="none" w:sz="0" w:space="0" w:color="auto"/>
      </w:divBdr>
    </w:div>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91554020">
      <w:bodyDiv w:val="1"/>
      <w:marLeft w:val="0"/>
      <w:marRight w:val="0"/>
      <w:marTop w:val="0"/>
      <w:marBottom w:val="0"/>
      <w:divBdr>
        <w:top w:val="none" w:sz="0" w:space="0" w:color="auto"/>
        <w:left w:val="none" w:sz="0" w:space="0" w:color="auto"/>
        <w:bottom w:val="none" w:sz="0" w:space="0" w:color="auto"/>
        <w:right w:val="none" w:sz="0" w:space="0" w:color="auto"/>
      </w:divBdr>
    </w:div>
    <w:div w:id="127364814">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502666946">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923876515">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162414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91A78E60D274F9F960878F58C3A7BEE"/>
        <w:category>
          <w:name w:val="General"/>
          <w:gallery w:val="placeholder"/>
        </w:category>
        <w:types>
          <w:type w:val="bbPlcHdr"/>
        </w:types>
        <w:behaviors>
          <w:behavior w:val="content"/>
        </w:behaviors>
        <w:guid w:val="{9206103C-1EF3-49DD-B4DC-4FF6804F588D}"/>
      </w:docPartPr>
      <w:docPartBody>
        <w:p w:rsidR="00BA7B40" w:rsidRDefault="00372EA6">
          <w:r w:rsidRPr="00CF48F3">
            <w:rPr>
              <w:rStyle w:val="PlaceholderText"/>
            </w:rPr>
            <w:t>[Category]</w:t>
          </w:r>
        </w:p>
      </w:docPartBody>
    </w:docPart>
    <w:docPart>
      <w:docPartPr>
        <w:name w:val="D5E7A13610B847AC999E957C02531181"/>
        <w:category>
          <w:name w:val="General"/>
          <w:gallery w:val="placeholder"/>
        </w:category>
        <w:types>
          <w:type w:val="bbPlcHdr"/>
        </w:types>
        <w:behaviors>
          <w:behavior w:val="content"/>
        </w:behaviors>
        <w:guid w:val="{9ECF2F16-7CD7-4C3D-AD03-8DE8ADD1663E}"/>
      </w:docPartPr>
      <w:docPartBody>
        <w:p w:rsidR="00BA7B40" w:rsidRDefault="00372EA6">
          <w:r w:rsidRPr="00CF48F3">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EA6"/>
    <w:rsid w:val="000115D4"/>
    <w:rsid w:val="00331ABA"/>
    <w:rsid w:val="00372EA6"/>
    <w:rsid w:val="006B4840"/>
    <w:rsid w:val="009030EC"/>
    <w:rsid w:val="00BA7B4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EA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2EA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20114-01CE-47C9-BD50-0496F9AEE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17</Pages>
  <Words>1476</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Heidi Newton</dc:creator>
  <cp:keywords/>
  <dc:description/>
  <cp:lastModifiedBy>Michael Trott</cp:lastModifiedBy>
  <cp:revision>77</cp:revision>
  <cp:lastPrinted>2022-02-08T03:08:00Z</cp:lastPrinted>
  <dcterms:created xsi:type="dcterms:W3CDTF">2023-02-24T03:59:00Z</dcterms:created>
  <dcterms:modified xsi:type="dcterms:W3CDTF">2024-07-21T04:37:00Z</dcterms:modified>
  <cp:category>Handout 1</cp:category>
  <cp:contentStatus>v1-0_24/02/2023</cp:contentStatus>
</cp:coreProperties>
</file>