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A750F" w14:textId="6410C1B3" w:rsidR="00D85214" w:rsidRDefault="00D85214" w:rsidP="00D85214">
      <w:pPr>
        <w:pBdr>
          <w:top w:val="single" w:sz="2" w:space="0" w:color="D9D9E3"/>
          <w:left w:val="single" w:sz="2" w:space="0" w:color="D9D9E3"/>
          <w:bottom w:val="single" w:sz="2" w:space="0" w:color="D9D9E3"/>
          <w:right w:val="single" w:sz="2" w:space="0" w:color="D9D9E3"/>
        </w:pBdr>
        <w:spacing w:after="300" w:line="240" w:lineRule="auto"/>
        <w:jc w:val="center"/>
        <w:rPr>
          <w:rFonts w:ascii="Segoe UI" w:eastAsia="Times New Roman" w:hAnsi="Segoe UI" w:cs="Segoe UI"/>
          <w:b/>
          <w:bCs/>
          <w:i/>
          <w:iCs/>
          <w:kern w:val="0"/>
          <w:sz w:val="36"/>
          <w:szCs w:val="36"/>
          <w:u w:val="single"/>
          <w14:ligatures w14:val="none"/>
        </w:rPr>
      </w:pPr>
      <w:r w:rsidRPr="00D85214">
        <w:rPr>
          <w:rFonts w:ascii="Segoe UI" w:eastAsia="Times New Roman" w:hAnsi="Segoe UI" w:cs="Segoe UI"/>
          <w:b/>
          <w:bCs/>
          <w:i/>
          <w:iCs/>
          <w:kern w:val="0"/>
          <w:sz w:val="36"/>
          <w:szCs w:val="36"/>
          <w:u w:val="single"/>
          <w14:ligatures w14:val="none"/>
        </w:rPr>
        <w:t>Processes and Procedures for M</w:t>
      </w:r>
      <w:r w:rsidR="007F0D97">
        <w:rPr>
          <w:rFonts w:ascii="Segoe UI" w:eastAsia="Times New Roman" w:hAnsi="Segoe UI" w:cs="Segoe UI"/>
          <w:b/>
          <w:bCs/>
          <w:i/>
          <w:iCs/>
          <w:kern w:val="0"/>
          <w:sz w:val="36"/>
          <w:szCs w:val="36"/>
          <w:u w:val="single"/>
          <w14:ligatures w14:val="none"/>
        </w:rPr>
        <w:t>ineral Turpentine</w:t>
      </w:r>
      <w:r w:rsidRPr="00D85214">
        <w:rPr>
          <w:rFonts w:ascii="Segoe UI" w:eastAsia="Times New Roman" w:hAnsi="Segoe UI" w:cs="Segoe UI"/>
          <w:b/>
          <w:bCs/>
          <w:i/>
          <w:iCs/>
          <w:kern w:val="0"/>
          <w:sz w:val="36"/>
          <w:szCs w:val="36"/>
          <w:u w:val="single"/>
          <w14:ligatures w14:val="none"/>
        </w:rPr>
        <w:t xml:space="preserve"> </w:t>
      </w:r>
    </w:p>
    <w:p w14:paraId="673D604D" w14:textId="77777777" w:rsidR="00760870" w:rsidRPr="00760870" w:rsidRDefault="00760870" w:rsidP="00760870">
      <w:pPr>
        <w:pBdr>
          <w:top w:val="single" w:sz="2" w:space="0" w:color="D9D9E3"/>
          <w:left w:val="single" w:sz="2" w:space="0" w:color="D9D9E3"/>
          <w:bottom w:val="single" w:sz="2" w:space="0" w:color="D9D9E3"/>
          <w:right w:val="single" w:sz="2" w:space="0" w:color="D9D9E3"/>
        </w:pBdr>
        <w:shd w:val="clear" w:color="auto" w:fill="F7F7F8"/>
        <w:spacing w:after="30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Mineral turpentine, also known as white spirit or mineral spirits, is a petroleum-based solvent commonly used in various applications such as cleaning, paint thinning, and as a general-purpose solvent. Handling mineral turpentine safely is important to prevent accidents and exposure to harmful fumes. Here are some processes and procedures for using mineral turpentine:</w:t>
      </w:r>
    </w:p>
    <w:p w14:paraId="38A454E5"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Safety Precautions:</w:t>
      </w:r>
    </w:p>
    <w:p w14:paraId="1359B6C0"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Always wear appropriate personal protective equipment (PPE), including safety goggles, gloves, and a well-ventilated lab coat or apron.</w:t>
      </w:r>
    </w:p>
    <w:p w14:paraId="73C4AA41"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Work in a well-ventilated area or use proper respiratory protection if you are exposed to high concentrations of fumes.</w:t>
      </w:r>
    </w:p>
    <w:p w14:paraId="5AC47CE4"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Storage:</w:t>
      </w:r>
    </w:p>
    <w:p w14:paraId="3EF82BA4"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Store mineral turpentine in a cool, dry, and well-ventilated area away from direct sunlight and sources of heat or ignition.</w:t>
      </w:r>
    </w:p>
    <w:p w14:paraId="51AF133C" w14:textId="4B75546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Keep it in tightly sealed containers that are clearly label</w:t>
      </w:r>
      <w:r>
        <w:rPr>
          <w:rFonts w:ascii="Arial" w:eastAsia="Times New Roman" w:hAnsi="Arial" w:cs="Arial"/>
          <w:color w:val="374151"/>
          <w:kern w:val="0"/>
          <w:sz w:val="24"/>
          <w:szCs w:val="24"/>
          <w14:ligatures w14:val="none"/>
        </w:rPr>
        <w:t>l</w:t>
      </w:r>
      <w:r w:rsidRPr="00760870">
        <w:rPr>
          <w:rFonts w:ascii="Arial" w:eastAsia="Times New Roman" w:hAnsi="Arial" w:cs="Arial"/>
          <w:color w:val="374151"/>
          <w:kern w:val="0"/>
          <w:sz w:val="24"/>
          <w:szCs w:val="24"/>
          <w14:ligatures w14:val="none"/>
        </w:rPr>
        <w:t>ed.</w:t>
      </w:r>
    </w:p>
    <w:p w14:paraId="4481CAC6"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Handling:</w:t>
      </w:r>
    </w:p>
    <w:p w14:paraId="424CEFF0" w14:textId="7DA203B6"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Avoid skin contact and inhalation of vapo</w:t>
      </w:r>
      <w:r>
        <w:rPr>
          <w:rFonts w:ascii="Arial" w:eastAsia="Times New Roman" w:hAnsi="Arial" w:cs="Arial"/>
          <w:color w:val="374151"/>
          <w:kern w:val="0"/>
          <w:sz w:val="24"/>
          <w:szCs w:val="24"/>
          <w14:ligatures w14:val="none"/>
        </w:rPr>
        <w:t>u</w:t>
      </w:r>
      <w:r w:rsidRPr="00760870">
        <w:rPr>
          <w:rFonts w:ascii="Arial" w:eastAsia="Times New Roman" w:hAnsi="Arial" w:cs="Arial"/>
          <w:color w:val="374151"/>
          <w:kern w:val="0"/>
          <w:sz w:val="24"/>
          <w:szCs w:val="24"/>
          <w14:ligatures w14:val="none"/>
        </w:rPr>
        <w:t>rs. Use gloves and a mask if necessary.</w:t>
      </w:r>
    </w:p>
    <w:p w14:paraId="1C9D9425"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Do not smoke or have open flames nearby while handling mineral turpentine.</w:t>
      </w:r>
    </w:p>
    <w:p w14:paraId="64490DA1"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Dispensing:</w:t>
      </w:r>
    </w:p>
    <w:p w14:paraId="619CD08C"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Use only containers specifically designed for handling flammable liquids when transferring mineral turpentine from one container to another.</w:t>
      </w:r>
    </w:p>
    <w:p w14:paraId="57F97CC0"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Use a funnel to prevent spills.</w:t>
      </w:r>
    </w:p>
    <w:p w14:paraId="1933AF30"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Usage:</w:t>
      </w:r>
    </w:p>
    <w:p w14:paraId="6ED48B51"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Use mineral turpentine for its intended purpose, such as a solvent or paint thinner. Do not use it for consumption or in a manner inconsistent with its intended use.</w:t>
      </w:r>
    </w:p>
    <w:p w14:paraId="6AF19C2F"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Fire Safety:</w:t>
      </w:r>
    </w:p>
    <w:p w14:paraId="5201975B"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Keep a fire extinguisher nearby when working with mineral turpentine.</w:t>
      </w:r>
    </w:p>
    <w:p w14:paraId="221867A2"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Do not use mineral turpentine near open flames or in areas where sparks may be generated.</w:t>
      </w:r>
    </w:p>
    <w:p w14:paraId="1D4C8912"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First Aid:</w:t>
      </w:r>
    </w:p>
    <w:p w14:paraId="1C333B80"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In case of skin contact, wash the affected area immediately with soap and water.</w:t>
      </w:r>
    </w:p>
    <w:p w14:paraId="747E6DAC"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If swallowed, do not induce vomiting. Seek medical attention immediately.</w:t>
      </w:r>
    </w:p>
    <w:p w14:paraId="314246F6" w14:textId="2C240A0B"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Inhaling vapo</w:t>
      </w:r>
      <w:r>
        <w:rPr>
          <w:rFonts w:ascii="Arial" w:eastAsia="Times New Roman" w:hAnsi="Arial" w:cs="Arial"/>
          <w:color w:val="374151"/>
          <w:kern w:val="0"/>
          <w:sz w:val="24"/>
          <w:szCs w:val="24"/>
          <w14:ligatures w14:val="none"/>
        </w:rPr>
        <w:t>u</w:t>
      </w:r>
      <w:r w:rsidRPr="00760870">
        <w:rPr>
          <w:rFonts w:ascii="Arial" w:eastAsia="Times New Roman" w:hAnsi="Arial" w:cs="Arial"/>
          <w:color w:val="374151"/>
          <w:kern w:val="0"/>
          <w:sz w:val="24"/>
          <w:szCs w:val="24"/>
          <w14:ligatures w14:val="none"/>
        </w:rPr>
        <w:t>rs can be harmful; if exposed to a high concentration, move to fresh air immediately.</w:t>
      </w:r>
    </w:p>
    <w:p w14:paraId="56A91F5C"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Disposal:</w:t>
      </w:r>
    </w:p>
    <w:p w14:paraId="3124FE04"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Dispose of empty containers properly according to local regulations.</w:t>
      </w:r>
    </w:p>
    <w:p w14:paraId="7331A103"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If you need to dispose of unused mineral turpentine, consult your local hazardous waste disposal guidelines.</w:t>
      </w:r>
    </w:p>
    <w:p w14:paraId="51FAEDD2" w14:textId="77777777"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Emergency Procedures:</w:t>
      </w:r>
    </w:p>
    <w:p w14:paraId="22826356" w14:textId="77777777"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lastRenderedPageBreak/>
        <w:t>In the event of a spill or fire, follow the appropriate emergency procedures and protocols for flammable liquids.</w:t>
      </w:r>
    </w:p>
    <w:p w14:paraId="7F29B01B" w14:textId="5A81443F" w:rsidR="00760870" w:rsidRPr="00760870" w:rsidRDefault="00760870" w:rsidP="00760870">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b/>
          <w:bCs/>
          <w:color w:val="374151"/>
          <w:kern w:val="0"/>
          <w:sz w:val="24"/>
          <w:szCs w:val="24"/>
          <w:bdr w:val="single" w:sz="2" w:space="0" w:color="D9D9E3" w:frame="1"/>
          <w14:ligatures w14:val="none"/>
        </w:rPr>
        <w:t>Label</w:t>
      </w:r>
      <w:r>
        <w:rPr>
          <w:rFonts w:ascii="Arial" w:eastAsia="Times New Roman" w:hAnsi="Arial" w:cs="Arial"/>
          <w:b/>
          <w:bCs/>
          <w:color w:val="374151"/>
          <w:kern w:val="0"/>
          <w:sz w:val="24"/>
          <w:szCs w:val="24"/>
          <w:bdr w:val="single" w:sz="2" w:space="0" w:color="D9D9E3" w:frame="1"/>
          <w14:ligatures w14:val="none"/>
        </w:rPr>
        <w:t>l</w:t>
      </w:r>
      <w:r w:rsidRPr="00760870">
        <w:rPr>
          <w:rFonts w:ascii="Arial" w:eastAsia="Times New Roman" w:hAnsi="Arial" w:cs="Arial"/>
          <w:b/>
          <w:bCs/>
          <w:color w:val="374151"/>
          <w:kern w:val="0"/>
          <w:sz w:val="24"/>
          <w:szCs w:val="24"/>
          <w:bdr w:val="single" w:sz="2" w:space="0" w:color="D9D9E3" w:frame="1"/>
          <w14:ligatures w14:val="none"/>
        </w:rPr>
        <w:t>ing:</w:t>
      </w:r>
    </w:p>
    <w:p w14:paraId="7D560227" w14:textId="2E46503F" w:rsidR="00760870" w:rsidRPr="00760870" w:rsidRDefault="00760870" w:rsidP="00760870">
      <w:pPr>
        <w:numPr>
          <w:ilvl w:val="1"/>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Ensure that containers are clearly label</w:t>
      </w:r>
      <w:r>
        <w:rPr>
          <w:rFonts w:ascii="Arial" w:eastAsia="Times New Roman" w:hAnsi="Arial" w:cs="Arial"/>
          <w:color w:val="374151"/>
          <w:kern w:val="0"/>
          <w:sz w:val="24"/>
          <w:szCs w:val="24"/>
          <w14:ligatures w14:val="none"/>
        </w:rPr>
        <w:t>l</w:t>
      </w:r>
      <w:r w:rsidRPr="00760870">
        <w:rPr>
          <w:rFonts w:ascii="Arial" w:eastAsia="Times New Roman" w:hAnsi="Arial" w:cs="Arial"/>
          <w:color w:val="374151"/>
          <w:kern w:val="0"/>
          <w:sz w:val="24"/>
          <w:szCs w:val="24"/>
          <w14:ligatures w14:val="none"/>
        </w:rPr>
        <w:t>ed as "Mineral Turpentine" or "Mineral Spirits" to prevent accidental use or ingestion.</w:t>
      </w:r>
    </w:p>
    <w:p w14:paraId="679D863B" w14:textId="77777777" w:rsidR="00760870" w:rsidRPr="00760870" w:rsidRDefault="00760870" w:rsidP="00760870">
      <w:pPr>
        <w:pBdr>
          <w:top w:val="single" w:sz="2" w:space="0" w:color="D9D9E3"/>
          <w:left w:val="single" w:sz="2" w:space="0" w:color="D9D9E3"/>
          <w:bottom w:val="single" w:sz="2" w:space="0" w:color="D9D9E3"/>
          <w:right w:val="single" w:sz="2" w:space="0" w:color="D9D9E3"/>
        </w:pBdr>
        <w:shd w:val="clear" w:color="auto" w:fill="F7F7F8"/>
        <w:spacing w:before="300" w:after="0" w:line="240" w:lineRule="auto"/>
        <w:rPr>
          <w:rFonts w:ascii="Arial" w:eastAsia="Times New Roman" w:hAnsi="Arial" w:cs="Arial"/>
          <w:color w:val="374151"/>
          <w:kern w:val="0"/>
          <w:sz w:val="24"/>
          <w:szCs w:val="24"/>
          <w14:ligatures w14:val="none"/>
        </w:rPr>
      </w:pPr>
      <w:r w:rsidRPr="00760870">
        <w:rPr>
          <w:rFonts w:ascii="Arial" w:eastAsia="Times New Roman" w:hAnsi="Arial" w:cs="Arial"/>
          <w:color w:val="374151"/>
          <w:kern w:val="0"/>
          <w:sz w:val="24"/>
          <w:szCs w:val="24"/>
          <w14:ligatures w14:val="none"/>
        </w:rPr>
        <w:t>Always consult the product label and safety data sheet (SDS) for specific information regarding the handling, storage, and disposal of the particular mineral turpentine product you are using. Additionally, local regulations and guidelines may vary, so it's essential to comply with your region's specific requirements when working with hazardous materials like mineral turpentine.</w:t>
      </w:r>
    </w:p>
    <w:p w14:paraId="139E72B8" w14:textId="77777777" w:rsidR="00B34325" w:rsidRPr="00760870" w:rsidRDefault="00B34325" w:rsidP="00D85214">
      <w:pPr>
        <w:pBdr>
          <w:top w:val="single" w:sz="2" w:space="0" w:color="D9D9E3"/>
          <w:left w:val="single" w:sz="2" w:space="0" w:color="D9D9E3"/>
          <w:bottom w:val="single" w:sz="2" w:space="0" w:color="D9D9E3"/>
          <w:right w:val="single" w:sz="2" w:space="0" w:color="D9D9E3"/>
        </w:pBdr>
        <w:spacing w:after="300" w:line="240" w:lineRule="auto"/>
        <w:jc w:val="center"/>
        <w:rPr>
          <w:rFonts w:ascii="Arial" w:eastAsia="Times New Roman" w:hAnsi="Arial" w:cs="Arial"/>
          <w:b/>
          <w:bCs/>
          <w:i/>
          <w:iCs/>
          <w:kern w:val="0"/>
          <w:sz w:val="36"/>
          <w:szCs w:val="36"/>
          <w:u w:val="single"/>
          <w14:ligatures w14:val="none"/>
        </w:rPr>
      </w:pPr>
    </w:p>
    <w:p w14:paraId="545F6BEA" w14:textId="23235395" w:rsidR="003711DB" w:rsidRDefault="00D85214">
      <w:r>
        <w:rPr>
          <w:noProof/>
          <w:color w:val="1F497D"/>
        </w:rPr>
        <w:drawing>
          <wp:inline distT="0" distB="0" distL="0" distR="0" wp14:anchorId="5342F0C9" wp14:editId="21F204CB">
            <wp:extent cx="5731510" cy="962660"/>
            <wp:effectExtent l="0" t="0" r="2540" b="8890"/>
            <wp:docPr id="1218699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731510" cy="962660"/>
                    </a:xfrm>
                    <a:prstGeom prst="rect">
                      <a:avLst/>
                    </a:prstGeom>
                    <a:noFill/>
                    <a:ln>
                      <a:noFill/>
                    </a:ln>
                  </pic:spPr>
                </pic:pic>
              </a:graphicData>
            </a:graphic>
          </wp:inline>
        </w:drawing>
      </w:r>
    </w:p>
    <w:sectPr w:rsidR="00371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296957"/>
    <w:multiLevelType w:val="multilevel"/>
    <w:tmpl w:val="E77AC9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5607DC"/>
    <w:multiLevelType w:val="multilevel"/>
    <w:tmpl w:val="4BE4B8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3467121">
    <w:abstractNumId w:val="0"/>
  </w:num>
  <w:num w:numId="2" w16cid:durableId="1955791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214"/>
    <w:rsid w:val="00014A1E"/>
    <w:rsid w:val="003711DB"/>
    <w:rsid w:val="00760870"/>
    <w:rsid w:val="007F0D97"/>
    <w:rsid w:val="00B34325"/>
    <w:rsid w:val="00D85214"/>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E66D"/>
  <w15:chartTrackingRefBased/>
  <w15:docId w15:val="{80DC665C-5A12-4025-8DB3-534C248F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AU"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52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852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395656">
      <w:bodyDiv w:val="1"/>
      <w:marLeft w:val="0"/>
      <w:marRight w:val="0"/>
      <w:marTop w:val="0"/>
      <w:marBottom w:val="0"/>
      <w:divBdr>
        <w:top w:val="none" w:sz="0" w:space="0" w:color="auto"/>
        <w:left w:val="none" w:sz="0" w:space="0" w:color="auto"/>
        <w:bottom w:val="none" w:sz="0" w:space="0" w:color="auto"/>
        <w:right w:val="none" w:sz="0" w:space="0" w:color="auto"/>
      </w:divBdr>
    </w:div>
    <w:div w:id="1689063075">
      <w:bodyDiv w:val="1"/>
      <w:marLeft w:val="0"/>
      <w:marRight w:val="0"/>
      <w:marTop w:val="0"/>
      <w:marBottom w:val="0"/>
      <w:divBdr>
        <w:top w:val="none" w:sz="0" w:space="0" w:color="auto"/>
        <w:left w:val="none" w:sz="0" w:space="0" w:color="auto"/>
        <w:bottom w:val="none" w:sz="0" w:space="0" w:color="auto"/>
        <w:right w:val="none" w:sz="0" w:space="0" w:color="auto"/>
      </w:divBdr>
      <w:divsChild>
        <w:div w:id="2128500351">
          <w:marLeft w:val="0"/>
          <w:marRight w:val="0"/>
          <w:marTop w:val="0"/>
          <w:marBottom w:val="0"/>
          <w:divBdr>
            <w:top w:val="single" w:sz="2" w:space="0" w:color="auto"/>
            <w:left w:val="single" w:sz="2" w:space="0" w:color="auto"/>
            <w:bottom w:val="single" w:sz="6" w:space="0" w:color="auto"/>
            <w:right w:val="single" w:sz="2" w:space="0" w:color="auto"/>
          </w:divBdr>
          <w:divsChild>
            <w:div w:id="360471818">
              <w:marLeft w:val="0"/>
              <w:marRight w:val="0"/>
              <w:marTop w:val="100"/>
              <w:marBottom w:val="100"/>
              <w:divBdr>
                <w:top w:val="single" w:sz="2" w:space="0" w:color="D9D9E3"/>
                <w:left w:val="single" w:sz="2" w:space="0" w:color="D9D9E3"/>
                <w:bottom w:val="single" w:sz="2" w:space="0" w:color="D9D9E3"/>
                <w:right w:val="single" w:sz="2" w:space="0" w:color="D9D9E3"/>
              </w:divBdr>
              <w:divsChild>
                <w:div w:id="481502651">
                  <w:marLeft w:val="0"/>
                  <w:marRight w:val="0"/>
                  <w:marTop w:val="0"/>
                  <w:marBottom w:val="0"/>
                  <w:divBdr>
                    <w:top w:val="single" w:sz="2" w:space="0" w:color="D9D9E3"/>
                    <w:left w:val="single" w:sz="2" w:space="0" w:color="D9D9E3"/>
                    <w:bottom w:val="single" w:sz="2" w:space="0" w:color="D9D9E3"/>
                    <w:right w:val="single" w:sz="2" w:space="0" w:color="D9D9E3"/>
                  </w:divBdr>
                  <w:divsChild>
                    <w:div w:id="1840541708">
                      <w:marLeft w:val="0"/>
                      <w:marRight w:val="0"/>
                      <w:marTop w:val="0"/>
                      <w:marBottom w:val="0"/>
                      <w:divBdr>
                        <w:top w:val="single" w:sz="2" w:space="0" w:color="D9D9E3"/>
                        <w:left w:val="single" w:sz="2" w:space="0" w:color="D9D9E3"/>
                        <w:bottom w:val="single" w:sz="2" w:space="0" w:color="D9D9E3"/>
                        <w:right w:val="single" w:sz="2" w:space="0" w:color="D9D9E3"/>
                      </w:divBdr>
                      <w:divsChild>
                        <w:div w:id="79638971">
                          <w:marLeft w:val="0"/>
                          <w:marRight w:val="0"/>
                          <w:marTop w:val="0"/>
                          <w:marBottom w:val="0"/>
                          <w:divBdr>
                            <w:top w:val="single" w:sz="2" w:space="0" w:color="D9D9E3"/>
                            <w:left w:val="single" w:sz="2" w:space="0" w:color="D9D9E3"/>
                            <w:bottom w:val="single" w:sz="2" w:space="0" w:color="D9D9E3"/>
                            <w:right w:val="single" w:sz="2" w:space="0" w:color="D9D9E3"/>
                          </w:divBdr>
                          <w:divsChild>
                            <w:div w:id="1824858745">
                              <w:marLeft w:val="0"/>
                              <w:marRight w:val="0"/>
                              <w:marTop w:val="0"/>
                              <w:marBottom w:val="0"/>
                              <w:divBdr>
                                <w:top w:val="single" w:sz="2" w:space="0" w:color="D9D9E3"/>
                                <w:left w:val="single" w:sz="2" w:space="0" w:color="D9D9E3"/>
                                <w:bottom w:val="single" w:sz="2" w:space="0" w:color="D9D9E3"/>
                                <w:right w:val="single" w:sz="2" w:space="0" w:color="D9D9E3"/>
                              </w:divBdr>
                              <w:divsChild>
                                <w:div w:id="1395087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3.png@01D9E24A.AFA0363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403</Words>
  <Characters>2303</Characters>
  <Application>Microsoft Office Word</Application>
  <DocSecurity>0</DocSecurity>
  <Lines>19</Lines>
  <Paragraphs>5</Paragraphs>
  <ScaleCrop>false</ScaleCrop>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Griffith</dc:creator>
  <cp:keywords/>
  <dc:description/>
  <cp:lastModifiedBy>Amanda Griffith</cp:lastModifiedBy>
  <cp:revision>4</cp:revision>
  <dcterms:created xsi:type="dcterms:W3CDTF">2023-09-10T00:15:00Z</dcterms:created>
  <dcterms:modified xsi:type="dcterms:W3CDTF">2023-09-10T00:23:00Z</dcterms:modified>
</cp:coreProperties>
</file>