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RIIQUA401E</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Apply a quality management system on site</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RIIQUA401E</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Apply a quality management system on site</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8"/>
        <w:gridCol w:w="7151"/>
      </w:tblGrid>
      <w:tr>
        <w:trPr>
          <w:trHeight w:val="397" w:hRule="atLeast"/>
        </w:trPr>
        <w:tc>
          <w:tcPr>
            <w:tcW w:w="1828"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ind w:right="-114"/>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7151" w:type="dxa"/>
            <w:tcBorders>
              <w:top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07751683" w:edGrp="everyone"/>
            <w:r>
              <w:rPr>
                <w:rFonts w:eastAsia="Times New Roman" w:cs="Arial" w:ascii="Arial" w:hAnsi="Arial"/>
                <w:kern w:val="0"/>
                <w:sz w:val="22"/>
                <w:szCs w:val="22"/>
                <w:lang w:val="en-AU" w:bidi="ar-SA"/>
              </w:rPr>
              <w:t>Benjamin Wixon</w:t>
            </w:r>
            <w:permEnd w:id="107751683"/>
          </w:p>
        </w:tc>
      </w:tr>
      <w:tr>
        <w:trPr>
          <w:trHeight w:val="567" w:hRule="atLeast"/>
        </w:trPr>
        <w:tc>
          <w:tcPr>
            <w:tcW w:w="1828" w:type="dxa"/>
            <w:tcBorders>
              <w:left w:val="single" w:sz="12" w:space="0" w:color="000000"/>
              <w:bottom w:val="single" w:sz="12" w:space="0" w:color="000000"/>
            </w:tcBorders>
            <w:shd w:color="auto" w:fill="D9D9D9" w:themeFill="background1" w:themeFillShade="d9" w:val="clear"/>
            <w:vAlign w:val="center"/>
          </w:tcPr>
          <w:p>
            <w:pPr>
              <w:pStyle w:val="Normal"/>
              <w:widowControl/>
              <w:spacing w:before="0" w:after="0"/>
              <w:ind w:right="-114"/>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7151" w:type="dxa"/>
            <w:tcBorders>
              <w:bottom w:val="single" w:sz="12" w:space="0" w:color="000000"/>
              <w:right w:val="single" w:sz="12" w:space="0" w:color="000000"/>
            </w:tcBorders>
            <w:shd w:color="auto" w:fill="FFFFFF" w:themeFill="background1" w:val="clear"/>
            <w:vAlign w:val="center"/>
          </w:tcPr>
          <w:sdt>
            <w:sdtPr>
              <w:picture/>
              <w:id w:val="-437142053"/>
              <w:showingPlcHdr/>
            </w:sdtPr>
            <w:sdtContent>
              <w:p>
                <w:pPr>
                  <w:pStyle w:val="Normal"/>
                  <w:widowControl/>
                  <w:spacing w:before="0" w:after="0"/>
                  <w:ind w:right="390"/>
                  <w:jc w:val="left"/>
                  <w:rPr>
                    <w:rFonts w:ascii="Arial" w:hAnsi="Arial" w:cs="Arial"/>
                    <w:sz w:val="22"/>
                    <w:szCs w:val="22"/>
                  </w:rPr>
                </w:pPr>
                <w:permStart w:id="57751011" w:edGrp="everyone"/>
                <w:r>
                  <w:rPr>
                    <w:rFonts w:eastAsia="Times New Roman"/>
                    <w:kern w:val="0"/>
                    <w:lang w:val="en-AU" w:bidi="ar-SA"/>
                  </w:rPr>
                  <w:drawing>
                    <wp:inline distT="0" distB="0" distL="0" distR="0">
                      <wp:extent cx="1198880" cy="19431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198880" cy="194310"/>
                              </a:xfrm>
                              <a:prstGeom prst="rect">
                                <a:avLst/>
                              </a:prstGeom>
                              <a:noFill/>
                            </pic:spPr>
                          </pic:pic>
                        </a:graphicData>
                      </a:graphic>
                    </wp:inline>
                  </w:drawing>
                </w:r>
                <w:permEnd w:id="57751011"/>
              </w:p>
            </w:sdtContent>
          </w:sdt>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 xml:space="preserve">Not applicable </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Assessment Results </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shd w:color="auto" w:fill="auto" w:val="clear"/>
            <w:vAlign w:val="center"/>
          </w:tcPr>
          <w:p>
            <w:pPr>
              <w:pStyle w:val="Normal"/>
              <w:widowControl/>
              <w:spacing w:before="0" w:after="0"/>
              <w:jc w:val="left"/>
              <w:rPr>
                <w:rFonts w:ascii="Arial" w:hAnsi="Arial" w:cs="Arial"/>
                <w:sz w:val="18"/>
                <w:szCs w:val="18"/>
              </w:rPr>
            </w:pPr>
            <w:permStart w:id="665325319" w:edGrp="everyone"/>
            <w:sdt>
              <w:sdtPr>
                <w:placeholder>
                  <w:docPart w:val="37BE45077D00431C9E21958566D5F62A"/>
                </w:placeholder>
                <w:id w:val="952596246"/>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665325319"/>
          </w:p>
        </w:tc>
        <w:tc>
          <w:tcPr>
            <w:tcW w:w="2095" w:type="dxa"/>
            <w:tcBorders/>
            <w:vAlign w:val="center"/>
          </w:tcPr>
          <w:p>
            <w:pPr>
              <w:pStyle w:val="Normal"/>
              <w:widowControl/>
              <w:spacing w:before="0" w:after="0"/>
              <w:jc w:val="left"/>
              <w:rPr>
                <w:rFonts w:ascii="Arial" w:hAnsi="Arial" w:cs="Arial"/>
                <w:sz w:val="20"/>
              </w:rPr>
            </w:pPr>
            <w:sdt>
              <w:sdtPr>
                <w:id w:val="137851132"/>
                <w14:checkbox>
                  <w14:checked w14:val="0"/>
                  <w14:checkedState w14:val="fe"/>
                  <w14:uncheckedState w14:val="a8"/>
                </w14:checkbox>
              </w:sdtPr>
              <w:sdtContent>
                <w:r>
                  <w:rPr>
                    <w:rFonts w:eastAsia="Wingdings" w:cs="Wingdings" w:ascii="Wingdings" w:hAnsi="Wingdings"/>
                    <w:kern w:val="0"/>
                    <w:sz w:val="20"/>
                    <w:szCs w:val="20"/>
                    <w:lang w:val="en-AU" w:bidi="ar-SA"/>
                  </w:rPr>
                </w:r>
                <w:permStart w:id="918948401" w:edGrp="everyone"/>
                <w:r>
                  <w:rPr>
                    <w:rFonts w:eastAsia="Wingdings" w:cs="Wingdings" w:ascii="Wingdings" w:hAnsi="Wingdings"/>
                    <w:kern w:val="0"/>
                    <w:sz w:val="20"/>
                    <w:szCs w:val="20"/>
                    <w:lang w:val="en-AU" w:bidi="ar-SA"/>
                  </w:rPr>
                  <w:sym w:font="Wingdings" w:char="f0a8"/>
                </w:r>
                <w:r>
                  <w:rPr>
                    <w:rFonts w:eastAsia="Wingdings" w:cs="Wingdings" w:ascii="Wingdings" w:hAnsi="Wingdings"/>
                    <w:kern w:val="0"/>
                    <w:sz w:val="20"/>
                    <w:szCs w:val="20"/>
                    <w:lang w:val="en-AU" w:bidi="ar-SA"/>
                  </w:rPr>
                </w:r>
              </w:sdtContent>
            </w:sdt>
            <w:permEnd w:id="918948401"/>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 xml:space="preserve">Satisfactory </w:t>
            </w:r>
          </w:p>
        </w:tc>
        <w:tc>
          <w:tcPr>
            <w:tcW w:w="2096" w:type="dxa"/>
            <w:tcBorders>
              <w:right w:val="single" w:sz="12" w:space="0" w:color="000000"/>
            </w:tcBorders>
            <w:vAlign w:val="center"/>
          </w:tcPr>
          <w:p>
            <w:pPr>
              <w:pStyle w:val="Normal"/>
              <w:widowControl/>
              <w:spacing w:before="0" w:after="0"/>
              <w:jc w:val="left"/>
              <w:rPr>
                <w:rFonts w:ascii="Arial" w:hAnsi="Arial" w:cs="Arial"/>
                <w:sz w:val="20"/>
              </w:rPr>
            </w:pPr>
            <w:permStart w:id="89403558" w:edGrp="everyone"/>
            <w:sdt>
              <w:sdtPr>
                <w:id w:val="-74557365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89403558"/>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pacing w:before="0" w:after="0"/>
              <w:jc w:val="left"/>
              <w:rPr>
                <w:rFonts w:ascii="Arial" w:hAnsi="Arial" w:cs="Arial"/>
                <w:sz w:val="18"/>
                <w:szCs w:val="18"/>
              </w:rPr>
            </w:pPr>
            <w:permStart w:id="1355310271" w:edGrp="everyone"/>
            <w:sdt>
              <w:sdtPr>
                <w:placeholder>
                  <w:docPart w:val="9DB8B50E1A8C462CBCFB312A5A0AA403"/>
                </w:placeholder>
                <w:id w:val="62910520"/>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1355310271"/>
          </w:p>
        </w:tc>
        <w:tc>
          <w:tcPr>
            <w:tcW w:w="2095" w:type="dxa"/>
            <w:tcBorders/>
            <w:vAlign w:val="center"/>
          </w:tcPr>
          <w:p>
            <w:pPr>
              <w:pStyle w:val="Normal"/>
              <w:widowControl/>
              <w:spacing w:before="0" w:after="0"/>
              <w:jc w:val="left"/>
              <w:rPr>
                <w:rFonts w:ascii="Arial" w:hAnsi="Arial" w:cs="Arial"/>
                <w:sz w:val="20"/>
              </w:rPr>
            </w:pPr>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permStart w:id="1132463509" w:edGrp="everyone"/>
                <w:r>
                  <w:rPr>
                    <w:rFonts w:eastAsia="Wingdings" w:cs="Wingdings" w:ascii="Wingdings" w:hAnsi="Wingdings"/>
                    <w:kern w:val="0"/>
                    <w:sz w:val="20"/>
                    <w:szCs w:val="20"/>
                    <w:lang w:val="en-AU" w:bidi="ar-SA"/>
                  </w:rPr>
                  <w:sym w:font="Wingdings" w:char="f0a8"/>
                </w:r>
                <w:r>
                  <w:rPr>
                    <w:rFonts w:eastAsia="Wingdings" w:cs="Wingdings" w:ascii="Wingdings" w:hAnsi="Wingdings"/>
                    <w:kern w:val="0"/>
                    <w:sz w:val="20"/>
                    <w:szCs w:val="20"/>
                    <w:lang w:val="en-AU" w:bidi="ar-SA"/>
                  </w:rPr>
                </w:r>
              </w:sdtContent>
            </w:sdt>
            <w:permEnd w:id="1132463509"/>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 xml:space="preserve">Satisfactory </w:t>
            </w:r>
          </w:p>
        </w:tc>
        <w:tc>
          <w:tcPr>
            <w:tcW w:w="2096" w:type="dxa"/>
            <w:tcBorders>
              <w:right w:val="single" w:sz="12" w:space="0" w:color="000000"/>
            </w:tcBorders>
            <w:vAlign w:val="center"/>
          </w:tcPr>
          <w:p>
            <w:pPr>
              <w:pStyle w:val="Normal"/>
              <w:widowControl/>
              <w:spacing w:before="0" w:after="0"/>
              <w:jc w:val="left"/>
              <w:rPr>
                <w:rFonts w:ascii="Arial" w:hAnsi="Arial" w:cs="Arial"/>
                <w:sz w:val="20"/>
              </w:rPr>
            </w:pPr>
            <w:permStart w:id="775491412"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775491412"/>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RIIQUA401E</w:t>
                </w:r>
              </w:sdtContent>
            </w:sdt>
          </w:p>
        </w:tc>
        <w:tc>
          <w:tcPr>
            <w:tcW w:w="1559" w:type="dxa"/>
            <w:tcBorders>
              <w:bottom w:val="single" w:sz="12" w:space="0" w:color="000000"/>
            </w:tcBorders>
            <w:shd w:color="auto" w:fill="auto" w:val="clear"/>
            <w:vAlign w:val="center"/>
          </w:tcPr>
          <w:p>
            <w:pPr>
              <w:pStyle w:val="Normal"/>
              <w:widowControl/>
              <w:spacing w:before="0" w:after="0"/>
              <w:jc w:val="left"/>
              <w:rPr>
                <w:rFonts w:ascii="Arial" w:hAnsi="Arial" w:cs="Arial"/>
                <w:bCs/>
                <w:sz w:val="18"/>
                <w:szCs w:val="18"/>
              </w:rPr>
            </w:pPr>
            <w:permStart w:id="776498304" w:edGrp="everyone"/>
            <w:sdt>
              <w:sdtPr>
                <w:placeholder>
                  <w:docPart w:val="DED195205BF94B62B2DC2E6670BC1C33"/>
                </w:placeholder>
                <w:id w:val="767435053"/>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776498304"/>
          </w:p>
        </w:tc>
        <w:tc>
          <w:tcPr>
            <w:tcW w:w="2095" w:type="dxa"/>
            <w:tcBorders>
              <w:bottom w:val="single" w:sz="12" w:space="0" w:color="000000"/>
            </w:tcBorders>
            <w:vAlign w:val="center"/>
          </w:tcPr>
          <w:p>
            <w:pPr>
              <w:pStyle w:val="Normal"/>
              <w:widowControl/>
              <w:spacing w:before="0" w:after="0"/>
              <w:jc w:val="left"/>
              <w:rPr>
                <w:rFonts w:ascii="Arial" w:hAnsi="Arial" w:cs="Arial"/>
                <w:b/>
                <w:sz w:val="20"/>
              </w:rPr>
            </w:pPr>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permStart w:id="967183812" w:edGrp="everyone"/>
                <w:r>
                  <w:rPr>
                    <w:rFonts w:eastAsia="Wingdings" w:cs="Wingdings" w:ascii="Wingdings" w:hAnsi="Wingdings"/>
                    <w:b/>
                    <w:kern w:val="0"/>
                    <w:sz w:val="20"/>
                    <w:szCs w:val="20"/>
                    <w:lang w:val="en-AU" w:bidi="ar-SA"/>
                  </w:rPr>
                  <w:sym w:font="Wingdings" w:char="f0a8"/>
                </w:r>
                <w:r>
                  <w:rPr>
                    <w:rFonts w:eastAsia="Wingdings" w:cs="Wingdings" w:ascii="Wingdings" w:hAnsi="Wingdings"/>
                    <w:b/>
                    <w:kern w:val="0"/>
                    <w:sz w:val="20"/>
                    <w:szCs w:val="20"/>
                    <w:lang w:val="en-AU" w:bidi="ar-SA"/>
                  </w:rPr>
                </w:r>
              </w:sdtContent>
            </w:sdt>
            <w:permEnd w:id="967183812"/>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Competent</w:t>
            </w:r>
          </w:p>
        </w:tc>
        <w:tc>
          <w:tcPr>
            <w:tcW w:w="2096" w:type="dxa"/>
            <w:tcBorders>
              <w:bottom w:val="single" w:sz="12" w:space="0" w:color="000000"/>
              <w:right w:val="single" w:sz="12" w:space="0" w:color="000000"/>
            </w:tcBorders>
            <w:vAlign w:val="center"/>
          </w:tcPr>
          <w:p>
            <w:pPr>
              <w:pStyle w:val="Normal"/>
              <w:widowControl/>
              <w:spacing w:before="0" w:after="0"/>
              <w:jc w:val="left"/>
              <w:rPr>
                <w:rFonts w:ascii="Arial" w:hAnsi="Arial" w:cs="Arial"/>
                <w:b/>
                <w:sz w:val="20"/>
              </w:rPr>
            </w:pPr>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permStart w:id="1533292642" w:edGrp="everyone"/>
                <w:r>
                  <w:rPr>
                    <w:rFonts w:eastAsia="Wingdings" w:cs="Wingdings" w:ascii="Wingdings" w:hAnsi="Wingdings"/>
                    <w:b/>
                    <w:kern w:val="0"/>
                    <w:sz w:val="20"/>
                    <w:szCs w:val="20"/>
                    <w:lang w:val="en-AU" w:bidi="ar-SA"/>
                  </w:rPr>
                  <w:sym w:font="Wingdings" w:char="f0a8"/>
                </w:r>
                <w:r>
                  <w:rPr>
                    <w:rFonts w:eastAsia="Wingdings" w:cs="Wingdings" w:ascii="Wingdings" w:hAnsi="Wingdings"/>
                    <w:b/>
                    <w:kern w:val="0"/>
                    <w:sz w:val="20"/>
                    <w:szCs w:val="20"/>
                    <w:lang w:val="en-AU" w:bidi="ar-SA"/>
                  </w:rPr>
                </w:r>
              </w:sdtContent>
            </w:sdt>
            <w:permEnd w:id="1533292642"/>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Not Yet Competent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pacing w:before="0" w:after="0"/>
              <w:jc w:val="left"/>
              <w:rPr>
                <w:rFonts w:ascii="Arial" w:hAnsi="Arial" w:cs="Arial"/>
                <w:sz w:val="20"/>
              </w:rPr>
            </w:pPr>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permStart w:id="644182211" w:edGrp="everyone"/>
                <w:r>
                  <w:rPr>
                    <w:rFonts w:eastAsia="Wingdings" w:cs="Wingdings" w:ascii="Wingdings" w:hAnsi="Wingdings"/>
                    <w:kern w:val="0"/>
                    <w:sz w:val="20"/>
                    <w:szCs w:val="20"/>
                    <w:lang w:val="en-AU" w:bidi="ar-SA"/>
                  </w:rPr>
                  <w:sym w:font="Wingdings" w:char="f0a8"/>
                </w:r>
                <w:r>
                  <w:rPr>
                    <w:rFonts w:eastAsia="Wingdings" w:cs="Wingdings" w:ascii="Wingdings" w:hAnsi="Wingdings"/>
                    <w:kern w:val="0"/>
                    <w:sz w:val="20"/>
                    <w:szCs w:val="20"/>
                    <w:lang w:val="en-AU" w:bidi="ar-SA"/>
                  </w:rPr>
                </w:r>
              </w:sdtContent>
            </w:sdt>
            <w:permEnd w:id="644182211"/>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
        </w:tc>
        <w:tc>
          <w:tcPr>
            <w:tcW w:w="4498" w:type="dxa"/>
            <w:tcBorders>
              <w:left w:val="nil"/>
              <w:bottom w:val="single" w:sz="12" w:space="0" w:color="000000"/>
              <w:right w:val="single" w:sz="12" w:space="0" w:color="000000"/>
            </w:tcBorders>
            <w:shd w:color="auto" w:fill="auto" w:val="clear"/>
          </w:tcPr>
          <w:p>
            <w:pPr>
              <w:pStyle w:val="Normal"/>
              <w:widowControl/>
              <w:spacing w:before="0" w:after="0"/>
              <w:jc w:val="left"/>
              <w:rPr>
                <w:rFonts w:ascii="Arial" w:hAnsi="Arial" w:cs="Arial"/>
                <w:sz w:val="20"/>
              </w:rPr>
            </w:pPr>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permStart w:id="382406657" w:edGrp="everyone"/>
                <w:r>
                  <w:rPr>
                    <w:rFonts w:eastAsia="Wingdings" w:cs="Wingdings" w:ascii="Wingdings" w:hAnsi="Wingdings"/>
                    <w:kern w:val="0"/>
                    <w:sz w:val="20"/>
                    <w:szCs w:val="20"/>
                    <w:lang w:val="en-AU" w:bidi="ar-SA"/>
                  </w:rPr>
                  <w:sym w:font="Wingdings" w:char="f0a8"/>
                </w:r>
                <w:r>
                  <w:rPr>
                    <w:rFonts w:eastAsia="Wingdings" w:cs="Wingdings" w:ascii="Wingdings" w:hAnsi="Wingdings"/>
                    <w:kern w:val="0"/>
                    <w:sz w:val="20"/>
                    <w:szCs w:val="20"/>
                    <w:lang w:val="en-AU" w:bidi="ar-SA"/>
                  </w:rPr>
                </w:r>
              </w:sdtContent>
            </w:sdt>
            <w:permEnd w:id="382406657"/>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Practical Assessment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68"/>
      </w:tblGrid>
      <w:tr>
        <w:trPr>
          <w:trHeight w:val="397" w:hRule="atLeast"/>
        </w:trPr>
        <w:tc>
          <w:tcPr>
            <w:tcW w:w="1827"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7168"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2"/>
                <w:szCs w:val="22"/>
              </w:rPr>
            </w:pPr>
            <w:permStart w:id="1588350266" w:edGrp="everyone"/>
            <w:r>
              <w:rPr>
                <w:rFonts w:eastAsia="Times New Roman" w:cs="Arial" w:ascii="Arial" w:hAnsi="Arial"/>
                <w:kern w:val="0"/>
                <w:sz w:val="22"/>
                <w:szCs w:val="22"/>
                <w:lang w:val="en-AU" w:bidi="ar-SA"/>
              </w:rPr>
            </w:r>
            <w:permEnd w:id="1588350266"/>
          </w:p>
        </w:tc>
      </w:tr>
      <w:tr>
        <w:trPr>
          <w:trHeight w:val="567" w:hRule="atLeast"/>
        </w:trPr>
        <w:tc>
          <w:tcPr>
            <w:tcW w:w="1827" w:type="dxa"/>
            <w:tcBorders>
              <w:left w:val="single" w:sz="12" w:space="0" w:color="000000"/>
              <w:bottom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7168" w:type="dxa"/>
            <w:tcBorders>
              <w:bottom w:val="single" w:sz="12" w:space="0" w:color="000000"/>
              <w:right w:val="single" w:sz="12" w:space="0" w:color="000000"/>
            </w:tcBorders>
            <w:vAlign w:val="center"/>
          </w:tcPr>
          <w:sdt>
            <w:sdtPr>
              <w:picture/>
              <w:id w:val="1816074486"/>
              <w:showingPlcHdr/>
            </w:sdtPr>
            <w:sdtContent>
              <w:p>
                <w:pPr>
                  <w:pStyle w:val="Normal"/>
                  <w:widowControl/>
                  <w:spacing w:before="0" w:after="0"/>
                  <w:jc w:val="left"/>
                  <w:rPr>
                    <w:rFonts w:ascii="Arial" w:hAnsi="Arial" w:cs="Arial"/>
                    <w:sz w:val="22"/>
                    <w:szCs w:val="22"/>
                  </w:rPr>
                </w:pPr>
                <w:permStart w:id="776225930" w:edGrp="everyone"/>
                <w:r>
                  <w:rPr>
                    <w:rFonts w:eastAsia="Times New Roman"/>
                    <w:kern w:val="0"/>
                    <w:lang w:val="en-AU" w:bidi="ar-SA"/>
                  </w:rPr>
                  <w:drawing>
                    <wp:inline distT="0" distB="0" distL="0" distR="0">
                      <wp:extent cx="3913505"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13505" cy="360045"/>
                              </a:xfrm>
                              <a:prstGeom prst="rect">
                                <a:avLst/>
                              </a:prstGeom>
                              <a:noFill/>
                            </pic:spPr>
                          </pic:pic>
                        </a:graphicData>
                      </a:graphic>
                    </wp:inline>
                  </w:drawing>
                </w:r>
                <w:permEnd w:id="776225930"/>
              </w:p>
            </w:sdtContent>
          </w:sdt>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RIIQUA401E</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Apply a quality management system on site</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44"/>
      </w:tblGrid>
      <w:tr>
        <w:trPr>
          <w:trHeight w:val="397" w:hRule="atLeast"/>
        </w:trPr>
        <w:tc>
          <w:tcPr>
            <w:tcW w:w="1827"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107"/>
              <w:jc w:val="left"/>
              <w:rPr>
                <w:rFonts w:ascii="Arial" w:hAnsi="Arial" w:cs="Arial"/>
                <w:sz w:val="20"/>
              </w:rPr>
            </w:pPr>
            <w:r>
              <w:rPr>
                <w:rFonts w:eastAsia="Times New Roman" w:cs="Arial" w:ascii="Arial" w:hAnsi="Arial"/>
                <w:kern w:val="0"/>
                <w:sz w:val="20"/>
                <w:szCs w:val="20"/>
                <w:lang w:val="en-AU" w:bidi="ar-SA"/>
              </w:rPr>
              <w:t>Participant name</w:t>
            </w:r>
          </w:p>
        </w:tc>
        <w:tc>
          <w:tcPr>
            <w:tcW w:w="7144"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583043631" w:edGrp="everyone"/>
            <w:r>
              <w:rPr>
                <w:rFonts w:eastAsia="Times New Roman" w:cs="Arial" w:ascii="Arial" w:hAnsi="Arial"/>
                <w:kern w:val="0"/>
                <w:sz w:val="22"/>
                <w:szCs w:val="22"/>
                <w:lang w:val="en-AU" w:bidi="ar-SA"/>
              </w:rPr>
              <w:t>Benjamin Wixon</w:t>
            </w:r>
            <w:permEnd w:id="1583043631"/>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questions unassisted by the Assessor or other personnel but may refer to reference material as needed. All questions must be answered correctly for a ‘Satisfactory’ assessment outcome to be awarded.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An oral examination may be allowed under certain circumstances, whereby your answers will be documented by another party.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If the Participant verbally modifies their response, write in the modified response verbatim and put your initials next to the written change. </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Style w:val="Normal"/>
        <w:jc w:val="left"/>
        <w:rPr>
          <w:rFonts w:ascii="Arial" w:hAnsi="Arial" w:cs="Arial"/>
          <w:sz w:val="19"/>
          <w:szCs w:val="19"/>
        </w:rPr>
      </w:pPr>
      <w:r>
        <w:rPr>
          <w:rFonts w:cs="Arial" w:ascii="Arial" w:hAnsi="Arial"/>
          <w:sz w:val="19"/>
          <w:szCs w:val="19"/>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top w:val="single" w:sz="4" w:space="0" w:color="000000"/>
              <w:left w:val="single" w:sz="12" w:space="0" w:color="000000"/>
              <w:bottom w:val="single" w:sz="12" w:space="0" w:color="000000"/>
              <w:right w:val="single" w:sz="12" w:space="0" w:color="000000"/>
            </w:tcBorders>
          </w:tcPr>
          <w:p>
            <w:pPr>
              <w:pStyle w:val="Normal"/>
              <w:jc w:val="left"/>
              <w:rPr>
                <w:rFonts w:ascii="Arial" w:hAnsi="Arial" w:cs="Arial"/>
                <w:bCs/>
                <w:sz w:val="22"/>
                <w:szCs w:val="22"/>
              </w:rPr>
            </w:pPr>
            <w:permStart w:id="1581074365" w:edGrp="everyone"/>
            <w:r>
              <w:rPr>
                <w:rFonts w:cs="Arial" w:ascii="Arial" w:hAnsi="Arial"/>
                <w:bCs/>
                <w:sz w:val="22"/>
                <w:szCs w:val="22"/>
              </w:rPr>
            </w:r>
            <w:permEnd w:id="1581074365"/>
          </w:p>
        </w:tc>
      </w:tr>
    </w:tbl>
    <w:p>
      <w:pPr>
        <w:pStyle w:val="Normal"/>
        <w:jc w:val="left"/>
        <w:rPr>
          <w:rFonts w:ascii="Arial" w:hAnsi="Arial"/>
          <w:b/>
        </w:rPr>
      </w:pPr>
      <w:r>
        <w:rPr>
          <w:rFonts w:ascii="Arial" w:hAnsi="Arial"/>
          <w:b/>
        </w:rPr>
      </w:r>
      <w:r>
        <w:br w:type="page"/>
      </w:r>
    </w:p>
    <w:p>
      <w:pPr>
        <w:pStyle w:val="20TAQuestionNumber"/>
        <w:numPr>
          <w:ilvl w:val="0"/>
          <w:numId w:val="7"/>
        </w:numPr>
        <w:spacing w:before="0" w:after="0"/>
        <w:ind w:hanging="709" w:left="709"/>
        <w:rPr>
          <w:bCs/>
          <w:sz w:val="22"/>
          <w:szCs w:val="18"/>
        </w:rPr>
      </w:pPr>
      <w:bookmarkStart w:id="0" w:name="_Ref81393724"/>
      <w:r>
        <w:rPr/>
        <w:t>Provide three (3) sources you access for information on relevant legislation associated with civil works tasks.</w:t>
      </w:r>
      <w:bookmarkEnd w:id="0"/>
    </w:p>
    <w:p>
      <w:pPr>
        <w:pStyle w:val="Normal"/>
        <w:rPr>
          <w:rFonts w:ascii="Arial" w:hAnsi="Arial" w:cs="Arial"/>
          <w:sz w:val="22"/>
          <w:szCs w:val="18"/>
        </w:rPr>
      </w:pPr>
      <w:r>
        <w:rPr>
          <w:rFonts w:cs="Arial" w:ascii="Arial" w:hAnsi="Arial"/>
          <w:sz w:val="22"/>
          <w:szCs w:val="18"/>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70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4"/>
              </w:numPr>
              <w:ind w:hanging="360" w:left="279"/>
              <w:jc w:val="left"/>
              <w:rPr>
                <w:rFonts w:ascii="Arial" w:hAnsi="Arial" w:cs="Arial"/>
                <w:sz w:val="22"/>
                <w:szCs w:val="22"/>
              </w:rPr>
            </w:pPr>
            <w:permStart w:id="274027295" w:edGrp="everyone"/>
            <w:r>
              <w:rPr>
                <w:rStyle w:val="Strong"/>
                <w:rFonts w:cs="Arial" w:ascii="Arial" w:hAnsi="Arial"/>
                <w:b w:val="false"/>
                <w:bCs w:val="false"/>
                <w:sz w:val="22"/>
                <w:szCs w:val="22"/>
              </w:rPr>
              <w:t>Safe Work Australia and State WHS Regulators</w:t>
            </w:r>
            <w:permEnd w:id="274027295"/>
            <w:r>
              <w:rPr>
                <w:rFonts w:cs="Arial" w:ascii="Arial" w:hAnsi="Arial"/>
                <w:b w:val="false"/>
                <w:bCs w:val="false"/>
                <w:sz w:val="22"/>
                <w:szCs w:val="22"/>
              </w:rPr>
              <w:t xml:space="preserve"> </w:t>
            </w:r>
          </w:p>
          <w:p>
            <w:pPr>
              <w:pStyle w:val="ListParagraph"/>
              <w:ind w:left="279"/>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4"/>
              </w:numPr>
              <w:ind w:hanging="360" w:left="279"/>
              <w:jc w:val="left"/>
              <w:rPr>
                <w:rFonts w:ascii="Arial" w:hAnsi="Arial" w:cs="Arial"/>
                <w:b w:val="false"/>
                <w:bCs w:val="false"/>
                <w:sz w:val="22"/>
                <w:szCs w:val="22"/>
              </w:rPr>
            </w:pPr>
            <w:permStart w:id="2007136196" w:edGrp="everyone"/>
            <w:r>
              <w:rPr>
                <w:rFonts w:cs="Arial" w:ascii="Arial" w:hAnsi="Arial"/>
                <w:b w:val="false"/>
                <w:bCs w:val="false"/>
                <w:sz w:val="22"/>
                <w:szCs w:val="22"/>
              </w:rPr>
              <w:t xml:space="preserve">Local, State, and Federal Government Websites </w:t>
            </w:r>
            <w:permEnd w:id="2007136196"/>
          </w:p>
          <w:p>
            <w:pPr>
              <w:pStyle w:val="ListParagraph"/>
              <w:ind w:left="279"/>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4"/>
              </w:numPr>
              <w:ind w:hanging="360" w:left="279"/>
              <w:jc w:val="left"/>
              <w:rPr>
                <w:rFonts w:ascii="Arial" w:hAnsi="Arial" w:cs="Arial"/>
                <w:b w:val="false"/>
                <w:bCs w:val="false"/>
                <w:sz w:val="22"/>
                <w:szCs w:val="22"/>
              </w:rPr>
            </w:pPr>
            <w:permStart w:id="310663504" w:edGrp="everyone"/>
            <w:r>
              <w:rPr>
                <w:rFonts w:cs="Arial" w:ascii="Arial" w:hAnsi="Arial"/>
                <w:b w:val="false"/>
                <w:bCs w:val="false"/>
                <w:sz w:val="22"/>
                <w:szCs w:val="22"/>
              </w:rPr>
              <w:t xml:space="preserve">Company Policies and Quality Management Systems </w:t>
            </w:r>
            <w:permEnd w:id="310663504"/>
          </w:p>
        </w:tc>
        <w:tc>
          <w:tcPr>
            <w:tcW w:w="625" w:type="dxa"/>
            <w:tcBorders>
              <w:left w:val="single" w:sz="4" w:space="0" w:color="000000"/>
            </w:tcBorders>
          </w:tcPr>
          <w:p>
            <w:pPr>
              <w:pStyle w:val="Normal"/>
              <w:rPr>
                <w:rFonts w:ascii="Arial" w:hAnsi="Arial" w:cs="Arial"/>
                <w:sz w:val="44"/>
                <w:szCs w:val="44"/>
              </w:rPr>
            </w:pPr>
            <w:permStart w:id="2115910409" w:edGrp="everyone"/>
            <w:sdt>
              <w:sdtPr>
                <w:id w:val="-152161094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1591040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 w:name="_Ref81394014"/>
      <w:r>
        <w:rPr/>
        <w:t>In the table below, insert two (2) examples of legislation you adhere to when preparing for work tasks and the context this is applied.</w:t>
      </w:r>
      <w:bookmarkEnd w:id="1"/>
    </w:p>
    <w:p>
      <w:pPr>
        <w:pStyle w:val="20TAQuestionNumber"/>
        <w:numPr>
          <w:ilvl w:val="0"/>
          <w:numId w:val="0"/>
        </w:numPr>
        <w:ind w:hanging="709" w:left="709"/>
        <w:rPr>
          <w:b w:val="false"/>
          <w:bCs/>
          <w:sz w:val="22"/>
          <w:szCs w:val="18"/>
        </w:rPr>
      </w:pPr>
      <w:r>
        <w:rPr>
          <w:b w:val="false"/>
          <w:bCs/>
          <w:sz w:val="22"/>
          <w:szCs w:val="18"/>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053"/>
        <w:gridCol w:w="2320"/>
        <w:gridCol w:w="5019"/>
        <w:gridCol w:w="633"/>
      </w:tblGrid>
      <w:tr>
        <w:trPr>
          <w:trHeight w:val="675" w:hRule="atLeast"/>
        </w:trPr>
        <w:tc>
          <w:tcPr>
            <w:tcW w:w="1053"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320"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Legislation</w:t>
            </w:r>
          </w:p>
        </w:tc>
        <w:tc>
          <w:tcPr>
            <w:tcW w:w="5019"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Context legislation is applied</w:t>
            </w:r>
          </w:p>
        </w:tc>
        <w:tc>
          <w:tcPr>
            <w:tcW w:w="633" w:type="dxa"/>
            <w:tcBorders>
              <w:left w:val="single" w:sz="12" w:space="0" w:color="000000"/>
            </w:tcBorders>
            <w:shd w:color="auto" w:fill="auto" w:val="clear"/>
          </w:tcPr>
          <w:p>
            <w:pPr>
              <w:pStyle w:val="Normal"/>
              <w:rPr>
                <w:rFonts w:ascii="Arial" w:hAnsi="Arial" w:cs="Arial"/>
                <w:sz w:val="44"/>
                <w:szCs w:val="44"/>
              </w:rPr>
            </w:pPr>
            <w:permStart w:id="106046602" w:edGrp="everyone"/>
            <w:sdt>
              <w:sdtPr>
                <w:id w:val="641315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046602"/>
          </w:p>
        </w:tc>
      </w:tr>
      <w:tr>
        <w:trPr>
          <w:trHeight w:val="685" w:hRule="atLeast"/>
        </w:trPr>
        <w:tc>
          <w:tcPr>
            <w:tcW w:w="1053" w:type="dxa"/>
            <w:tcBorders>
              <w:right w:val="single" w:sz="12" w:space="0" w:color="000000"/>
            </w:tcBorders>
          </w:tcPr>
          <w:p>
            <w:pPr>
              <w:pStyle w:val="Normal"/>
              <w:ind w:hanging="993" w:left="993"/>
              <w:jc w:val="center"/>
              <w:rPr>
                <w:vanish/>
              </w:rPr>
            </w:pPr>
            <w:r>
              <w:rPr>
                <w:vanish/>
              </w:rPr>
            </w:r>
          </w:p>
        </w:tc>
        <w:tc>
          <w:tcPr>
            <w:tcW w:w="2320"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27TAAnswerGuideVisible"/>
              <w:rPr>
                <w:i/>
                <w:i/>
                <w:iCs/>
                <w:color w:themeColor="text1" w:val="000000"/>
                <w:sz w:val="22"/>
                <w:szCs w:val="22"/>
              </w:rPr>
            </w:pPr>
            <w:r>
              <w:rPr>
                <w:i/>
                <w:iCs/>
                <w:color w:themeColor="text1" w:val="000000"/>
                <w:sz w:val="22"/>
                <w:szCs w:val="22"/>
              </w:rPr>
              <w:t>e.g. Mandatory Standards</w:t>
            </w:r>
          </w:p>
        </w:tc>
        <w:tc>
          <w:tcPr>
            <w:tcW w:w="5019"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27TAAnswerGuideVisible"/>
              <w:rPr>
                <w:i/>
                <w:i/>
                <w:iCs/>
                <w:color w:themeColor="text1" w:val="000000"/>
                <w:sz w:val="22"/>
                <w:szCs w:val="22"/>
              </w:rPr>
            </w:pPr>
            <w:r>
              <w:rPr>
                <w:i/>
                <w:iCs/>
                <w:color w:themeColor="text1" w:val="000000"/>
                <w:sz w:val="22"/>
                <w:szCs w:val="22"/>
              </w:rPr>
              <w:t>To ensure work is conducted compliantly using material to best practice requirements</w:t>
            </w:r>
          </w:p>
        </w:tc>
        <w:tc>
          <w:tcPr>
            <w:tcW w:w="633" w:type="dxa"/>
            <w:tcBorders>
              <w:left w:val="single" w:sz="12" w:space="0" w:color="000000"/>
            </w:tcBorders>
          </w:tcPr>
          <w:p>
            <w:pPr>
              <w:pStyle w:val="Normal"/>
              <w:ind w:hanging="993" w:left="993"/>
              <w:rPr/>
            </w:pPr>
            <w:r>
              <w:rPr/>
            </w:r>
          </w:p>
        </w:tc>
      </w:tr>
      <w:tr>
        <w:trPr>
          <w:trHeight w:val="1720" w:hRule="atLeast"/>
        </w:trPr>
        <w:tc>
          <w:tcPr>
            <w:tcW w:w="1053" w:type="dxa"/>
            <w:tcBorders>
              <w:right w:val="single" w:sz="12" w:space="0" w:color="000000"/>
            </w:tcBorders>
          </w:tcPr>
          <w:p>
            <w:pPr>
              <w:pStyle w:val="Normal"/>
              <w:ind w:hanging="993" w:left="993"/>
              <w:jc w:val="center"/>
              <w:rPr>
                <w:vanish/>
              </w:rPr>
            </w:pPr>
            <w:r>
              <w:rPr>
                <w:vanish/>
              </w:rPr>
            </w:r>
          </w:p>
        </w:tc>
        <w:tc>
          <w:tcPr>
            <w:tcW w:w="2320"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rFonts w:ascii="Arial" w:hAnsi="Arial" w:cs="Arial"/>
                <w:sz w:val="22"/>
                <w:szCs w:val="22"/>
              </w:rPr>
            </w:pPr>
            <w:r>
              <w:rPr>
                <w:rFonts w:cs="Arial" w:ascii="Arial" w:hAnsi="Arial"/>
                <w:sz w:val="22"/>
                <w:szCs w:val="22"/>
              </w:rPr>
              <w:t xml:space="preserve">Work Health and Safety Act 2011 (QLD) </w:t>
            </w:r>
          </w:p>
        </w:tc>
        <w:tc>
          <w:tcPr>
            <w:tcW w:w="5019"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22"/>
              </w:rPr>
            </w:pPr>
            <w:permStart w:id="1542742521" w:edGrp="everyone"/>
            <w:r>
              <w:rPr>
                <w:rFonts w:cs="Arial" w:ascii="Arial" w:hAnsi="Arial"/>
                <w:sz w:val="22"/>
                <w:szCs w:val="22"/>
              </w:rPr>
              <w:t xml:space="preserve">Ensures all work is carried out safely by identifying hazards, controlling risks, and maintaining compliance with WHS duties before starting site activities. </w:t>
            </w:r>
            <w:permEnd w:id="1542742521"/>
          </w:p>
        </w:tc>
        <w:tc>
          <w:tcPr>
            <w:tcW w:w="633" w:type="dxa"/>
            <w:tcBorders>
              <w:left w:val="single" w:sz="12" w:space="0" w:color="000000"/>
            </w:tcBorders>
          </w:tcPr>
          <w:p>
            <w:pPr>
              <w:pStyle w:val="Normal"/>
              <w:ind w:hanging="993" w:left="993"/>
              <w:rPr/>
            </w:pPr>
            <w:r>
              <w:rPr/>
            </w:r>
          </w:p>
        </w:tc>
      </w:tr>
      <w:tr>
        <w:trPr>
          <w:trHeight w:val="1701" w:hRule="atLeast"/>
        </w:trPr>
        <w:tc>
          <w:tcPr>
            <w:tcW w:w="1053" w:type="dxa"/>
            <w:tcBorders>
              <w:right w:val="single" w:sz="12" w:space="0" w:color="000000"/>
            </w:tcBorders>
          </w:tcPr>
          <w:p>
            <w:pPr>
              <w:pStyle w:val="Normal"/>
              <w:ind w:hanging="993" w:left="993"/>
              <w:jc w:val="center"/>
              <w:rPr>
                <w:vanish/>
              </w:rPr>
            </w:pPr>
            <w:r>
              <w:rPr>
                <w:vanish/>
              </w:rPr>
            </w:r>
          </w:p>
        </w:tc>
        <w:tc>
          <w:tcPr>
            <w:tcW w:w="2320"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jc w:val="left"/>
              <w:rPr>
                <w:rFonts w:ascii="Arial" w:hAnsi="Arial" w:cs="Arial"/>
                <w:sz w:val="22"/>
                <w:szCs w:val="22"/>
              </w:rPr>
            </w:pPr>
            <w:r>
              <w:rPr>
                <w:rFonts w:cs="Arial" w:ascii="Arial" w:hAnsi="Arial"/>
                <w:sz w:val="22"/>
                <w:szCs w:val="22"/>
              </w:rPr>
              <w:t xml:space="preserve">Environmental Protection Act 1994 (QLD) </w:t>
            </w:r>
          </w:p>
        </w:tc>
        <w:tc>
          <w:tcPr>
            <w:tcW w:w="5019"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sz w:val="22"/>
                <w:szCs w:val="22"/>
              </w:rPr>
            </w:pPr>
            <w:permStart w:id="1453728665" w:edGrp="everyone"/>
            <w:r>
              <w:rPr>
                <w:rFonts w:cs="Arial" w:ascii="Arial" w:hAnsi="Arial"/>
                <w:sz w:val="22"/>
                <w:szCs w:val="22"/>
              </w:rPr>
              <w:t xml:space="preserve">Applied when planning and conducting earthworks to prevent pollution, manage erosion and sediment control, and protect surrounding waterways and vegetation. </w:t>
            </w:r>
            <w:permEnd w:id="1453728665"/>
          </w:p>
        </w:tc>
        <w:tc>
          <w:tcPr>
            <w:tcW w:w="633"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18"/>
        </w:rPr>
      </w:pPr>
      <w:r>
        <w:rPr>
          <w:rFonts w:ascii="Arial" w:hAnsi="Arial"/>
          <w:bCs/>
          <w:sz w:val="22"/>
          <w:szCs w:val="18"/>
        </w:rPr>
      </w:r>
    </w:p>
    <w:p>
      <w:pPr>
        <w:pStyle w:val="20TAQuestionNumber"/>
        <w:numPr>
          <w:ilvl w:val="0"/>
          <w:numId w:val="7"/>
        </w:numPr>
        <w:ind w:hanging="709" w:left="709"/>
        <w:rPr>
          <w:bCs/>
          <w:sz w:val="22"/>
          <w:szCs w:val="18"/>
        </w:rPr>
      </w:pPr>
      <w:bookmarkStart w:id="2" w:name="_Ref81394359"/>
      <w:r>
        <w:rPr/>
        <w:t>In one (1) paragraph, describe processes required by supervisors to ensure legislative, organisational and manufacturer requirements and procedures being used are relevant and current.</w:t>
      </w:r>
      <w:bookmarkEnd w:id="2"/>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89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889675623" w:edGrp="everyone"/>
            <w:r>
              <w:rPr>
                <w:rFonts w:cs="Arial" w:ascii="Arial" w:hAnsi="Arial"/>
                <w:b w:val="false"/>
                <w:bCs w:val="false"/>
                <w:sz w:val="22"/>
                <w:szCs w:val="22"/>
              </w:rPr>
              <w:t xml:space="preserve">As a supervisor, I ensure all </w:t>
            </w:r>
            <w:permEnd w:id="889675623"/>
            <w:r>
              <w:rPr>
                <w:rStyle w:val="Strong"/>
                <w:rFonts w:cs="Arial" w:ascii="Arial" w:hAnsi="Arial"/>
                <w:b w:val="false"/>
                <w:bCs w:val="false"/>
                <w:sz w:val="22"/>
                <w:szCs w:val="22"/>
              </w:rPr>
              <w:t>legislative, organisational, and manufacturer requirements</w:t>
            </w:r>
            <w:r>
              <w:rPr>
                <w:rFonts w:cs="Arial" w:ascii="Arial" w:hAnsi="Arial"/>
                <w:b w:val="false"/>
                <w:bCs w:val="false"/>
                <w:sz w:val="22"/>
                <w:szCs w:val="22"/>
              </w:rPr>
              <w:t xml:space="preserve"> are current by reviewing the latest </w:t>
            </w:r>
            <w:r>
              <w:rPr>
                <w:rStyle w:val="Strong"/>
                <w:rFonts w:cs="Arial" w:ascii="Arial" w:hAnsi="Arial"/>
                <w:b w:val="false"/>
                <w:bCs w:val="false"/>
                <w:sz w:val="22"/>
                <w:szCs w:val="22"/>
              </w:rPr>
              <w:t>policies, standards, and safety documents</w:t>
            </w:r>
            <w:r>
              <w:rPr>
                <w:rFonts w:cs="Arial" w:ascii="Arial" w:hAnsi="Arial"/>
                <w:b w:val="false"/>
                <w:bCs w:val="false"/>
                <w:sz w:val="22"/>
                <w:szCs w:val="22"/>
              </w:rPr>
              <w:t xml:space="preserve"> before work begins. I check that </w:t>
            </w:r>
            <w:r>
              <w:rPr>
                <w:rStyle w:val="Strong"/>
                <w:rFonts w:cs="Arial" w:ascii="Arial" w:hAnsi="Arial"/>
                <w:b w:val="false"/>
                <w:bCs w:val="false"/>
                <w:sz w:val="22"/>
                <w:szCs w:val="22"/>
              </w:rPr>
              <w:t>SWMS, permits, and quality procedures</w:t>
            </w:r>
            <w:r>
              <w:rPr>
                <w:rFonts w:cs="Arial" w:ascii="Arial" w:hAnsi="Arial"/>
                <w:b w:val="false"/>
                <w:bCs w:val="false"/>
                <w:sz w:val="22"/>
                <w:szCs w:val="22"/>
              </w:rPr>
              <w:t xml:space="preserve"> align with updated laws and manufacturer instructions, and brief the crew on any changes during pre-starts or toolbox talks. This keeps all site activities </w:t>
            </w:r>
            <w:r>
              <w:rPr>
                <w:rStyle w:val="Strong"/>
                <w:rFonts w:cs="Arial" w:ascii="Arial" w:hAnsi="Arial"/>
                <w:b w:val="false"/>
                <w:bCs w:val="false"/>
                <w:sz w:val="22"/>
                <w:szCs w:val="22"/>
              </w:rPr>
              <w:t>safe, compliant, and consistent with legal and company requirements</w:t>
            </w:r>
            <w:r>
              <w:rPr>
                <w:rFonts w:cs="Arial" w:ascii="Arial" w:hAnsi="Arial"/>
                <w:b w:val="false"/>
                <w:bCs w:val="false"/>
                <w:sz w:val="22"/>
                <w:szCs w:val="22"/>
              </w:rPr>
              <w:t xml:space="preserve"> </w:t>
            </w:r>
          </w:p>
        </w:tc>
        <w:tc>
          <w:tcPr>
            <w:tcW w:w="625" w:type="dxa"/>
            <w:tcBorders>
              <w:left w:val="single" w:sz="4" w:space="0" w:color="000000"/>
            </w:tcBorders>
          </w:tcPr>
          <w:p>
            <w:pPr>
              <w:pStyle w:val="Normal"/>
              <w:rPr>
                <w:rFonts w:ascii="Arial" w:hAnsi="Arial" w:cs="Arial"/>
                <w:sz w:val="44"/>
                <w:szCs w:val="44"/>
              </w:rPr>
            </w:pPr>
            <w:permStart w:id="1390427912" w:edGrp="everyone"/>
            <w:sdt>
              <w:sdtPr>
                <w:id w:val="76118526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90427912"/>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18"/>
        </w:rPr>
      </w:pPr>
      <w:r>
        <w:rPr>
          <w:rFonts w:ascii="Arial" w:hAnsi="Arial"/>
          <w:bCs/>
          <w:sz w:val="22"/>
          <w:szCs w:val="18"/>
        </w:rPr>
      </w:r>
    </w:p>
    <w:p>
      <w:pPr>
        <w:pStyle w:val="20TAQuestionNumber"/>
        <w:keepNext w:val="true"/>
        <w:numPr>
          <w:ilvl w:val="0"/>
          <w:numId w:val="7"/>
        </w:numPr>
        <w:ind w:hanging="709" w:left="709"/>
        <w:rPr>
          <w:bCs/>
          <w:sz w:val="22"/>
          <w:szCs w:val="18"/>
        </w:rPr>
      </w:pPr>
      <w:bookmarkStart w:id="3" w:name="_Ref81400015"/>
      <w:r>
        <w:rPr/>
        <w:t>Name and describe four (4) tools, systems and/or processes used to effectively implement the organisations quality management system.</w:t>
      </w:r>
      <w:bookmarkEnd w:id="3"/>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83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5"/>
              </w:numPr>
              <w:ind w:hanging="360" w:left="278"/>
              <w:jc w:val="left"/>
              <w:rPr>
                <w:rFonts w:ascii="Arial" w:hAnsi="Arial" w:cs="Arial"/>
                <w:sz w:val="22"/>
                <w:szCs w:val="22"/>
              </w:rPr>
            </w:pPr>
            <w:permStart w:id="730743232" w:edGrp="everyone"/>
            <w:r>
              <w:rPr>
                <w:rStyle w:val="Strong"/>
                <w:rFonts w:cs="Arial" w:ascii="Arial" w:hAnsi="Arial"/>
                <w:b w:val="false"/>
                <w:bCs w:val="false"/>
                <w:sz w:val="22"/>
                <w:szCs w:val="22"/>
              </w:rPr>
              <w:t>Inspection and Test Plans (ITPs):</w:t>
            </w:r>
            <w:permEnd w:id="730743232"/>
            <w:r>
              <w:rPr>
                <w:rFonts w:cs="Arial" w:ascii="Arial" w:hAnsi="Arial"/>
                <w:b w:val="false"/>
                <w:bCs w:val="false"/>
                <w:sz w:val="22"/>
                <w:szCs w:val="22"/>
              </w:rPr>
              <w:t xml:space="preserve"> Outlines when inspections and tests must occur, who is responsible, and what standards must be met to ensure work meets specifications. </w:t>
            </w:r>
          </w:p>
          <w:p>
            <w:pPr>
              <w:pStyle w:val="ListParagraph"/>
              <w:ind w:left="278"/>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5"/>
              </w:numPr>
              <w:ind w:hanging="360" w:left="278"/>
              <w:jc w:val="left"/>
              <w:rPr>
                <w:rFonts w:ascii="Arial" w:hAnsi="Arial" w:cs="Arial"/>
                <w:sz w:val="22"/>
                <w:szCs w:val="22"/>
              </w:rPr>
            </w:pPr>
            <w:permStart w:id="1614093252" w:edGrp="everyone"/>
            <w:r>
              <w:rPr>
                <w:rStyle w:val="Strong"/>
                <w:rFonts w:cs="Arial" w:ascii="Arial" w:hAnsi="Arial"/>
                <w:b w:val="false"/>
                <w:bCs w:val="false"/>
                <w:sz w:val="22"/>
                <w:szCs w:val="22"/>
              </w:rPr>
              <w:t>Non-Conformance Reports (NCRs):</w:t>
            </w:r>
            <w:permEnd w:id="1614093252"/>
            <w:r>
              <w:rPr>
                <w:rFonts w:cs="Arial" w:ascii="Arial" w:hAnsi="Arial"/>
                <w:b w:val="false"/>
                <w:bCs w:val="false"/>
                <w:sz w:val="22"/>
                <w:szCs w:val="22"/>
              </w:rPr>
              <w:t xml:space="preserve"> Used to record and track any work that doesn’t meet quality requirements so corrective actions can be implemented and verified. </w:t>
            </w:r>
          </w:p>
          <w:p>
            <w:pPr>
              <w:pStyle w:val="ListParagraph"/>
              <w:ind w:left="278"/>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5"/>
              </w:numPr>
              <w:ind w:hanging="360" w:left="278"/>
              <w:jc w:val="left"/>
              <w:rPr>
                <w:rFonts w:ascii="Arial" w:hAnsi="Arial" w:cs="Arial"/>
                <w:sz w:val="22"/>
                <w:szCs w:val="22"/>
              </w:rPr>
            </w:pPr>
            <w:permStart w:id="2098484816" w:edGrp="everyone"/>
            <w:r>
              <w:rPr>
                <w:rStyle w:val="Strong"/>
                <w:rFonts w:cs="Arial" w:ascii="Arial" w:hAnsi="Arial"/>
                <w:b w:val="false"/>
                <w:bCs w:val="false"/>
                <w:sz w:val="22"/>
                <w:szCs w:val="22"/>
              </w:rPr>
              <w:t>Audits and Checklists:</w:t>
            </w:r>
            <w:permEnd w:id="2098484816"/>
            <w:r>
              <w:rPr>
                <w:rFonts w:cs="Arial" w:ascii="Arial" w:hAnsi="Arial"/>
                <w:b w:val="false"/>
                <w:bCs w:val="false"/>
                <w:sz w:val="22"/>
                <w:szCs w:val="22"/>
              </w:rPr>
              <w:t xml:space="preserve"> Regular internal audits and quality checklists verify that procedures, materials, and workmanship comply with company and legislative standards. </w:t>
            </w:r>
          </w:p>
          <w:p>
            <w:pPr>
              <w:pStyle w:val="ListParagraph"/>
              <w:ind w:left="278"/>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5"/>
              </w:numPr>
              <w:ind w:hanging="360" w:left="278"/>
              <w:jc w:val="left"/>
              <w:rPr>
                <w:rFonts w:ascii="Arial" w:hAnsi="Arial" w:cs="Arial"/>
                <w:sz w:val="22"/>
                <w:szCs w:val="22"/>
              </w:rPr>
            </w:pPr>
            <w:permStart w:id="1965827797" w:edGrp="everyone"/>
            <w:r>
              <w:rPr>
                <w:rStyle w:val="Strong"/>
                <w:rFonts w:cs="Arial" w:ascii="Arial" w:hAnsi="Arial"/>
                <w:b w:val="false"/>
                <w:bCs w:val="false"/>
                <w:sz w:val="22"/>
                <w:szCs w:val="22"/>
              </w:rPr>
              <w:t>Continuous Improvement Process (CIP):</w:t>
            </w:r>
            <w:permEnd w:id="1965827797"/>
            <w:r>
              <w:rPr>
                <w:rFonts w:cs="Arial" w:ascii="Arial" w:hAnsi="Arial"/>
                <w:b w:val="false"/>
                <w:bCs w:val="false"/>
                <w:sz w:val="22"/>
                <w:szCs w:val="22"/>
              </w:rPr>
              <w:t xml:space="preserve"> Encourages reviewing feedback, performance data, and lessons learned to identify opportunities to improve safety, efficiency, and quality across future projects </w:t>
            </w:r>
          </w:p>
        </w:tc>
        <w:tc>
          <w:tcPr>
            <w:tcW w:w="625" w:type="dxa"/>
            <w:tcBorders>
              <w:left w:val="single" w:sz="4" w:space="0" w:color="000000"/>
            </w:tcBorders>
          </w:tcPr>
          <w:p>
            <w:pPr>
              <w:pStyle w:val="Normal"/>
              <w:rPr>
                <w:rFonts w:ascii="Arial" w:hAnsi="Arial" w:cs="Arial"/>
                <w:sz w:val="44"/>
                <w:szCs w:val="44"/>
              </w:rPr>
            </w:pPr>
            <w:permStart w:id="1960531489" w:edGrp="everyone"/>
            <w:sdt>
              <w:sdtPr>
                <w:id w:val="-133576174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6053148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bCs/>
          <w:sz w:val="22"/>
          <w:szCs w:val="18"/>
        </w:rPr>
      </w:pPr>
      <w:bookmarkStart w:id="4" w:name="_Ref81399033"/>
      <w:r>
        <w:rPr/>
        <w:t>In one (1) paragraph describe methods you apply to ensure your crew meet HR management principles for the work activity.</w:t>
      </w:r>
      <w:bookmarkEnd w:id="4"/>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32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672812057" w:edGrp="everyone"/>
            <w:r>
              <w:rPr>
                <w:rFonts w:cs="Arial" w:ascii="Arial" w:hAnsi="Arial"/>
                <w:b w:val="false"/>
                <w:bCs w:val="false"/>
                <w:sz w:val="22"/>
                <w:szCs w:val="22"/>
              </w:rPr>
              <w:t xml:space="preserve">I focus on clear communication, fairness, and teamwork. I make sure everyone understands their </w:t>
            </w:r>
            <w:permEnd w:id="672812057"/>
            <w:r>
              <w:rPr>
                <w:rStyle w:val="Strong"/>
                <w:rFonts w:cs="Arial" w:ascii="Arial" w:hAnsi="Arial"/>
                <w:b w:val="false"/>
                <w:bCs w:val="false"/>
                <w:sz w:val="22"/>
                <w:szCs w:val="22"/>
              </w:rPr>
              <w:t>roles, responsibilities, and performance expectations</w:t>
            </w:r>
            <w:r>
              <w:rPr>
                <w:rFonts w:cs="Arial" w:ascii="Arial" w:hAnsi="Arial"/>
                <w:b w:val="false"/>
                <w:bCs w:val="false"/>
                <w:sz w:val="22"/>
                <w:szCs w:val="22"/>
              </w:rPr>
              <w:t xml:space="preserve">, and that they’re trained and competent for the task. I promote </w:t>
            </w:r>
            <w:r>
              <w:rPr>
                <w:rStyle w:val="Strong"/>
                <w:rFonts w:cs="Arial" w:ascii="Arial" w:hAnsi="Arial"/>
                <w:b w:val="false"/>
                <w:bCs w:val="false"/>
                <w:sz w:val="22"/>
                <w:szCs w:val="22"/>
              </w:rPr>
              <w:t>equal opportunity and respect on site</w:t>
            </w:r>
            <w:r>
              <w:rPr>
                <w:rFonts w:cs="Arial" w:ascii="Arial" w:hAnsi="Arial"/>
                <w:b w:val="false"/>
                <w:bCs w:val="false"/>
                <w:sz w:val="22"/>
                <w:szCs w:val="22"/>
              </w:rPr>
              <w:t xml:space="preserve">, address issues or conflicts quickly, and support workers through feedback and mentoring. I also ensure all </w:t>
            </w:r>
            <w:r>
              <w:rPr>
                <w:rStyle w:val="Strong"/>
                <w:rFonts w:cs="Arial" w:ascii="Arial" w:hAnsi="Arial"/>
                <w:b w:val="false"/>
                <w:bCs w:val="false"/>
                <w:sz w:val="22"/>
                <w:szCs w:val="22"/>
              </w:rPr>
              <w:t>rosters, breaks, and site conditions</w:t>
            </w:r>
            <w:r>
              <w:rPr>
                <w:rFonts w:cs="Arial" w:ascii="Arial" w:hAnsi="Arial"/>
                <w:b w:val="false"/>
                <w:bCs w:val="false"/>
                <w:sz w:val="22"/>
                <w:szCs w:val="22"/>
              </w:rPr>
              <w:t xml:space="preserve"> follow company policies and industrial agreements. This approach keeps the crew motivated, safe, and working effectively as a team.</w:t>
            </w:r>
          </w:p>
        </w:tc>
        <w:tc>
          <w:tcPr>
            <w:tcW w:w="625" w:type="dxa"/>
            <w:tcBorders>
              <w:left w:val="single" w:sz="4" w:space="0" w:color="000000"/>
            </w:tcBorders>
          </w:tcPr>
          <w:p>
            <w:pPr>
              <w:pStyle w:val="Normal"/>
              <w:rPr>
                <w:rFonts w:ascii="Arial" w:hAnsi="Arial" w:cs="Arial"/>
                <w:sz w:val="44"/>
                <w:szCs w:val="44"/>
              </w:rPr>
            </w:pPr>
            <w:permStart w:id="1420654968" w:edGrp="everyone"/>
            <w:sdt>
              <w:sdtPr>
                <w:id w:val="-68158851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2065496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bCs/>
          <w:sz w:val="22"/>
          <w:szCs w:val="18"/>
        </w:rPr>
      </w:pPr>
      <w:bookmarkStart w:id="5" w:name="_Ref81400981"/>
      <w:r>
        <w:rPr/>
        <w:t>You are required to supervise your crew in an activity such as a concrete pour, clarify the activity, what you will discuss during the pre-start meeting and the documents you will use.</w:t>
        <w:br/>
        <w:t>Briefly include a description of how these documents are to be used.</w:t>
      </w:r>
      <w:bookmarkEnd w:id="5"/>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38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For a </w:t>
            </w:r>
            <w:r>
              <w:rPr>
                <w:rStyle w:val="Strong"/>
                <w:rFonts w:cs="Arial" w:ascii="Arial" w:hAnsi="Arial"/>
                <w:b w:val="false"/>
                <w:bCs w:val="false"/>
                <w:sz w:val="22"/>
                <w:szCs w:val="22"/>
              </w:rPr>
              <w:t>concrete pour</w:t>
            </w:r>
            <w:r>
              <w:rPr>
                <w:rFonts w:cs="Arial" w:ascii="Arial" w:hAnsi="Arial"/>
                <w:b w:val="false"/>
                <w:bCs w:val="false"/>
                <w:sz w:val="22"/>
                <w:szCs w:val="22"/>
              </w:rPr>
              <w:t xml:space="preserve">, I’d clarify the work area, mix type, placement method, and finishing requirements. In the </w:t>
            </w:r>
            <w:r>
              <w:rPr>
                <w:rStyle w:val="Strong"/>
                <w:rFonts w:cs="Arial" w:ascii="Arial" w:hAnsi="Arial"/>
                <w:b w:val="false"/>
                <w:bCs w:val="false"/>
                <w:sz w:val="22"/>
                <w:szCs w:val="22"/>
              </w:rPr>
              <w:t>pre-start meeting</w:t>
            </w:r>
            <w:r>
              <w:rPr>
                <w:rFonts w:cs="Arial" w:ascii="Arial" w:hAnsi="Arial"/>
                <w:b w:val="false"/>
                <w:bCs w:val="false"/>
                <w:sz w:val="22"/>
                <w:szCs w:val="22"/>
              </w:rPr>
              <w:t xml:space="preserve">, I’d cover task sequence, crew roles, </w:t>
            </w:r>
            <w:r>
              <w:rPr>
                <w:rStyle w:val="Strong"/>
                <w:rFonts w:cs="Arial" w:ascii="Arial" w:hAnsi="Arial"/>
                <w:b w:val="false"/>
                <w:bCs w:val="false"/>
                <w:sz w:val="22"/>
                <w:szCs w:val="22"/>
              </w:rPr>
              <w:t>safety controls</w:t>
            </w:r>
            <w:r>
              <w:rPr>
                <w:rFonts w:cs="Arial" w:ascii="Arial" w:hAnsi="Arial"/>
                <w:b w:val="false"/>
                <w:bCs w:val="false"/>
                <w:sz w:val="22"/>
                <w:szCs w:val="22"/>
              </w:rPr>
              <w:t>, PPE, hazards like formwork stability or hose pressure, weather checks, and communication methods.</w:t>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Key </w:t>
            </w:r>
            <w:r>
              <w:rPr>
                <w:rStyle w:val="Strong"/>
                <w:rFonts w:cs="Arial" w:ascii="Arial" w:hAnsi="Arial"/>
                <w:b w:val="false"/>
                <w:bCs w:val="false"/>
                <w:sz w:val="22"/>
              </w:rPr>
              <w:t>documents</w:t>
            </w:r>
            <w:r>
              <w:rPr>
                <w:rFonts w:cs="Arial" w:ascii="Arial" w:hAnsi="Arial"/>
                <w:b w:val="false"/>
                <w:bCs w:val="false"/>
                <w:sz w:val="22"/>
              </w:rPr>
              <w:t xml:space="preserve"> include:</w:t>
            </w:r>
          </w:p>
          <w:p>
            <w:pPr>
              <w:pStyle w:val="BodyText"/>
              <w:numPr>
                <w:ilvl w:val="0"/>
                <w:numId w:val="29"/>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SWMS:</w:t>
            </w:r>
            <w:r>
              <w:rPr>
                <w:rFonts w:cs="Arial" w:ascii="Arial" w:hAnsi="Arial"/>
                <w:b w:val="false"/>
                <w:bCs w:val="false"/>
                <w:sz w:val="22"/>
              </w:rPr>
              <w:t xml:space="preserve"> outlines hazards and safe procedures.</w:t>
            </w:r>
          </w:p>
          <w:p>
            <w:pPr>
              <w:pStyle w:val="BodyText"/>
              <w:numPr>
                <w:ilvl w:val="0"/>
                <w:numId w:val="29"/>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Job Plan:</w:t>
            </w:r>
            <w:r>
              <w:rPr>
                <w:rFonts w:cs="Arial" w:ascii="Arial" w:hAnsi="Arial"/>
                <w:b w:val="false"/>
                <w:bCs w:val="false"/>
                <w:sz w:val="22"/>
              </w:rPr>
              <w:t xml:space="preserve"> details pour sequence and curing process.</w:t>
            </w:r>
          </w:p>
          <w:p>
            <w:pPr>
              <w:pStyle w:val="BodyText"/>
              <w:numPr>
                <w:ilvl w:val="0"/>
                <w:numId w:val="29"/>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Quality Checklist / ITP:</w:t>
            </w:r>
            <w:r>
              <w:rPr>
                <w:rFonts w:cs="Arial" w:ascii="Arial" w:hAnsi="Arial"/>
                <w:b w:val="false"/>
                <w:bCs w:val="false"/>
                <w:sz w:val="22"/>
              </w:rPr>
              <w:t xml:space="preserve"> verifies formwork, reinforcement, and concrete compliance.</w:t>
            </w:r>
          </w:p>
          <w:p>
            <w:pPr>
              <w:pStyle w:val="BodyText"/>
              <w:numPr>
                <w:ilvl w:val="0"/>
                <w:numId w:val="29"/>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Delivery Dockets:</w:t>
            </w:r>
            <w:r>
              <w:rPr>
                <w:rFonts w:cs="Arial" w:ascii="Arial" w:hAnsi="Arial"/>
                <w:b w:val="false"/>
                <w:bCs w:val="false"/>
                <w:sz w:val="22"/>
              </w:rPr>
              <w:t xml:space="preserve"> confirm mix type, batch numbers, and delivery times.</w:t>
            </w:r>
          </w:p>
          <w:p>
            <w:pPr>
              <w:pStyle w:val="Normal"/>
              <w:jc w:val="left"/>
              <w:rPr>
                <w:rFonts w:ascii="Arial" w:hAnsi="Arial" w:cs="Arial"/>
                <w:b w:val="false"/>
                <w:bCs w:val="false"/>
                <w:sz w:val="22"/>
                <w:szCs w:val="22"/>
              </w:rPr>
            </w:pPr>
            <w:permStart w:id="392843683" w:edGrp="everyone"/>
            <w:r>
              <w:rPr>
                <w:rFonts w:cs="Arial" w:ascii="Arial" w:hAnsi="Arial"/>
                <w:b w:val="false"/>
                <w:bCs w:val="false"/>
                <w:sz w:val="22"/>
                <w:szCs w:val="22"/>
              </w:rPr>
            </w:r>
            <w:permEnd w:id="392843683"/>
          </w:p>
        </w:tc>
        <w:tc>
          <w:tcPr>
            <w:tcW w:w="625" w:type="dxa"/>
            <w:tcBorders>
              <w:left w:val="single" w:sz="4" w:space="0" w:color="000000"/>
            </w:tcBorders>
          </w:tcPr>
          <w:p>
            <w:pPr>
              <w:pStyle w:val="Normal"/>
              <w:rPr>
                <w:rFonts w:ascii="Arial" w:hAnsi="Arial" w:cs="Arial"/>
                <w:sz w:val="44"/>
                <w:szCs w:val="44"/>
              </w:rPr>
            </w:pPr>
            <w:permStart w:id="772484049" w:edGrp="everyone"/>
            <w:sdt>
              <w:sdtPr>
                <w:id w:val="-113717932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7248404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bCs/>
          <w:sz w:val="22"/>
          <w:szCs w:val="18"/>
        </w:rPr>
      </w:pPr>
      <w:bookmarkStart w:id="6" w:name="_Ref81462358"/>
      <w:r>
        <w:rPr/>
        <w:t>Describe a situation where you have applied continuous quality improvement in the workplace.</w:t>
      </w:r>
      <w:bookmarkEnd w:id="6"/>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38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10449916" w:edGrp="everyone"/>
            <w:r>
              <w:rPr>
                <w:rFonts w:cs="Arial" w:ascii="Arial" w:hAnsi="Arial"/>
                <w:b w:val="false"/>
                <w:bCs w:val="false"/>
                <w:sz w:val="22"/>
                <w:szCs w:val="22"/>
              </w:rPr>
              <w:t xml:space="preserve">I applied </w:t>
            </w:r>
            <w:permEnd w:id="110449916"/>
            <w:r>
              <w:rPr>
                <w:rStyle w:val="Strong"/>
                <w:rFonts w:cs="Arial" w:ascii="Arial" w:hAnsi="Arial"/>
                <w:b w:val="false"/>
                <w:bCs w:val="false"/>
                <w:sz w:val="22"/>
                <w:szCs w:val="22"/>
              </w:rPr>
              <w:t>continuous quality improvement</w:t>
            </w:r>
            <w:r>
              <w:rPr>
                <w:rFonts w:cs="Arial" w:ascii="Arial" w:hAnsi="Arial"/>
                <w:b w:val="false"/>
                <w:bCs w:val="false"/>
                <w:sz w:val="22"/>
                <w:szCs w:val="22"/>
              </w:rPr>
              <w:t xml:space="preserve"> during bulk earthworks when repeated compaction tests were failing in one section. I reviewed the process with the operators and testers, identified that the </w:t>
            </w:r>
            <w:r>
              <w:rPr>
                <w:rStyle w:val="Strong"/>
                <w:rFonts w:cs="Arial" w:ascii="Arial" w:hAnsi="Arial"/>
                <w:b w:val="false"/>
                <w:bCs w:val="false"/>
                <w:sz w:val="22"/>
                <w:szCs w:val="22"/>
              </w:rPr>
              <w:t>moisture content and rolling pattern</w:t>
            </w:r>
            <w:r>
              <w:rPr>
                <w:rFonts w:cs="Arial" w:ascii="Arial" w:hAnsi="Arial"/>
                <w:b w:val="false"/>
                <w:bCs w:val="false"/>
                <w:sz w:val="22"/>
                <w:szCs w:val="22"/>
              </w:rPr>
              <w:t xml:space="preserve"> were inconsistent, and adjusted the method to include better </w:t>
            </w:r>
            <w:r>
              <w:rPr>
                <w:rStyle w:val="Strong"/>
                <w:rFonts w:cs="Arial" w:ascii="Arial" w:hAnsi="Arial"/>
                <w:b w:val="false"/>
                <w:bCs w:val="false"/>
                <w:sz w:val="22"/>
                <w:szCs w:val="22"/>
              </w:rPr>
              <w:t>water distribution and extra roller passes</w:t>
            </w:r>
            <w:r>
              <w:rPr>
                <w:rFonts w:cs="Arial" w:ascii="Arial" w:hAnsi="Arial"/>
                <w:b w:val="false"/>
                <w:bCs w:val="false"/>
                <w:sz w:val="22"/>
                <w:szCs w:val="22"/>
              </w:rPr>
              <w:t>. We monitored results over several days, and the compaction rates improved to meet spec</w:t>
            </w:r>
            <w:r>
              <w:rPr>
                <w:rFonts w:cs="Arial" w:ascii="Arial" w:hAnsi="Arial"/>
                <w:b w:val="false"/>
                <w:bCs w:val="false"/>
                <w:sz w:val="22"/>
                <w:szCs w:val="22"/>
              </w:rPr>
              <w:t>s.</w:t>
            </w:r>
          </w:p>
          <w:p>
            <w:pPr>
              <w:pStyle w:val="Normal"/>
              <w:jc w:val="left"/>
              <w:rPr>
                <w:rFonts w:ascii="Arial" w:hAnsi="Arial" w:cs="Arial"/>
                <w:b w:val="false"/>
                <w:bCs w:val="false"/>
                <w:sz w:val="22"/>
                <w:szCs w:val="22"/>
              </w:rPr>
            </w:pPr>
            <w:r>
              <w:rPr>
                <w:rFonts w:cs="Arial" w:ascii="Arial" w:hAnsi="Arial"/>
                <w:b w:val="false"/>
                <w:bCs w:val="false"/>
                <w:sz w:val="22"/>
                <w:szCs w:val="22"/>
              </w:rPr>
              <w:t>We then communicated this information with another work group who was about to start importing this gravel to ensure they had no problems.</w:t>
            </w:r>
            <w:r>
              <w:rPr>
                <w:rFonts w:cs="Arial" w:ascii="Arial" w:hAnsi="Arial"/>
                <w:b w:val="false"/>
                <w:bCs w:val="false"/>
                <w:sz w:val="22"/>
                <w:szCs w:val="22"/>
              </w:rPr>
              <w:t xml:space="preserve"> </w:t>
            </w:r>
          </w:p>
        </w:tc>
        <w:tc>
          <w:tcPr>
            <w:tcW w:w="625" w:type="dxa"/>
            <w:tcBorders>
              <w:left w:val="single" w:sz="4" w:space="0" w:color="000000"/>
            </w:tcBorders>
          </w:tcPr>
          <w:p>
            <w:pPr>
              <w:pStyle w:val="Normal"/>
              <w:rPr>
                <w:rFonts w:ascii="Arial" w:hAnsi="Arial" w:cs="Arial"/>
                <w:sz w:val="44"/>
                <w:szCs w:val="44"/>
              </w:rPr>
            </w:pPr>
            <w:permStart w:id="1044976992" w:edGrp="everyone"/>
            <w:sdt>
              <w:sdtPr>
                <w:id w:val="94465814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44976992"/>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bCs/>
          <w:sz w:val="22"/>
          <w:szCs w:val="18"/>
        </w:rPr>
      </w:pPr>
      <w:bookmarkStart w:id="7" w:name="_Ref81462361"/>
      <w:r>
        <w:rPr/>
        <w:t>Discuss methods and techniques you apply to encourage participation by crew members in a continuous improvement model.</w:t>
      </w:r>
      <w:bookmarkEnd w:id="7"/>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49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2040296605" w:edGrp="everyone"/>
            <w:r>
              <w:rPr>
                <w:rFonts w:cs="Arial" w:ascii="Arial" w:hAnsi="Arial"/>
                <w:b w:val="false"/>
                <w:bCs w:val="false"/>
                <w:sz w:val="22"/>
                <w:szCs w:val="22"/>
              </w:rPr>
              <w:t xml:space="preserve">I focus on open communication and involvement in problem-solving. I regularly ask for </w:t>
            </w:r>
            <w:permEnd w:id="2040296605"/>
            <w:r>
              <w:rPr>
                <w:rStyle w:val="Strong"/>
                <w:rFonts w:cs="Arial" w:ascii="Arial" w:hAnsi="Arial"/>
                <w:b w:val="false"/>
                <w:bCs w:val="false"/>
                <w:sz w:val="22"/>
                <w:szCs w:val="22"/>
              </w:rPr>
              <w:t>feedback during pre-starts and debriefs</w:t>
            </w:r>
            <w:r>
              <w:rPr>
                <w:rFonts w:cs="Arial" w:ascii="Arial" w:hAnsi="Arial"/>
                <w:b w:val="false"/>
                <w:bCs w:val="false"/>
                <w:sz w:val="22"/>
                <w:szCs w:val="22"/>
              </w:rPr>
              <w:t xml:space="preserve">, giving everyone a chance to share ideas on how to make tasks safer or more efficient. When someone suggests a good improvement, I make sure to </w:t>
            </w:r>
            <w:r>
              <w:rPr>
                <w:rStyle w:val="Strong"/>
                <w:rFonts w:cs="Arial" w:ascii="Arial" w:hAnsi="Arial"/>
                <w:b w:val="false"/>
                <w:bCs w:val="false"/>
                <w:sz w:val="22"/>
                <w:szCs w:val="22"/>
              </w:rPr>
              <w:t>recognise their input</w:t>
            </w:r>
            <w:r>
              <w:rPr>
                <w:rFonts w:cs="Arial" w:ascii="Arial" w:hAnsi="Arial"/>
                <w:b w:val="false"/>
                <w:bCs w:val="false"/>
                <w:sz w:val="22"/>
                <w:szCs w:val="22"/>
              </w:rPr>
              <w:t xml:space="preserve"> and, where possible, </w:t>
            </w:r>
            <w:r>
              <w:rPr>
                <w:rStyle w:val="Strong"/>
                <w:rFonts w:cs="Arial" w:ascii="Arial" w:hAnsi="Arial"/>
                <w:b w:val="false"/>
                <w:bCs w:val="false"/>
                <w:sz w:val="22"/>
                <w:szCs w:val="22"/>
              </w:rPr>
              <w:t>trial their ideas on site</w:t>
            </w:r>
            <w:r>
              <w:rPr>
                <w:rFonts w:cs="Arial" w:ascii="Arial" w:hAnsi="Arial"/>
                <w:b w:val="false"/>
                <w:bCs w:val="false"/>
                <w:sz w:val="22"/>
                <w:szCs w:val="22"/>
              </w:rPr>
              <w:t xml:space="preserve">. I also involve the team in reviewing </w:t>
            </w:r>
            <w:r>
              <w:rPr>
                <w:rStyle w:val="Strong"/>
                <w:rFonts w:cs="Arial" w:ascii="Arial" w:hAnsi="Arial"/>
                <w:b w:val="false"/>
                <w:bCs w:val="false"/>
                <w:sz w:val="22"/>
                <w:szCs w:val="22"/>
              </w:rPr>
              <w:t>quality issues or non-conformances</w:t>
            </w:r>
            <w:r>
              <w:rPr>
                <w:rFonts w:cs="Arial" w:ascii="Arial" w:hAnsi="Arial"/>
                <w:b w:val="false"/>
                <w:bCs w:val="false"/>
                <w:sz w:val="22"/>
                <w:szCs w:val="22"/>
              </w:rPr>
              <w:t xml:space="preserve">, so they understand the cause and help develop better methods. </w:t>
            </w:r>
          </w:p>
        </w:tc>
        <w:tc>
          <w:tcPr>
            <w:tcW w:w="625" w:type="dxa"/>
            <w:tcBorders>
              <w:left w:val="single" w:sz="4" w:space="0" w:color="000000"/>
            </w:tcBorders>
          </w:tcPr>
          <w:p>
            <w:pPr>
              <w:pStyle w:val="Normal"/>
              <w:rPr>
                <w:rFonts w:ascii="Arial" w:hAnsi="Arial" w:cs="Arial"/>
                <w:sz w:val="44"/>
                <w:szCs w:val="44"/>
              </w:rPr>
            </w:pPr>
            <w:permStart w:id="901462778" w:edGrp="everyone"/>
            <w:sdt>
              <w:sdtPr>
                <w:id w:val="123405090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0146277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bCs/>
          <w:sz w:val="22"/>
          <w:szCs w:val="18"/>
        </w:rPr>
      </w:pPr>
      <w:bookmarkStart w:id="8" w:name="_Ref81467361"/>
      <w:r>
        <w:rPr/>
        <w:t>Describe mentoring and coaching you would provide to your team members to ensure they were constantly in the ‘continuous improvement’ headspace i.e. they identify and action key learnings wherever possible.</w:t>
      </w:r>
      <w:bookmarkEnd w:id="8"/>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93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408175327" w:edGrp="everyone"/>
            <w:r>
              <w:rPr>
                <w:rFonts w:cs="Arial" w:ascii="Arial" w:hAnsi="Arial"/>
                <w:b w:val="false"/>
                <w:bCs w:val="false"/>
                <w:sz w:val="22"/>
                <w:szCs w:val="22"/>
              </w:rPr>
              <w:t xml:space="preserve">To keep my team focused on </w:t>
            </w:r>
            <w:permEnd w:id="408175327"/>
            <w:r>
              <w:rPr>
                <w:rStyle w:val="Strong"/>
                <w:rFonts w:cs="Arial" w:ascii="Arial" w:hAnsi="Arial"/>
                <w:b w:val="false"/>
                <w:bCs w:val="false"/>
                <w:sz w:val="22"/>
                <w:szCs w:val="22"/>
              </w:rPr>
              <w:t>continuous improvement</w:t>
            </w:r>
            <w:r>
              <w:rPr>
                <w:rFonts w:cs="Arial" w:ascii="Arial" w:hAnsi="Arial"/>
                <w:b w:val="false"/>
                <w:bCs w:val="false"/>
                <w:sz w:val="22"/>
                <w:szCs w:val="22"/>
              </w:rPr>
              <w:t xml:space="preserve">, I mentor and coach them through </w:t>
            </w:r>
            <w:r>
              <w:rPr>
                <w:rStyle w:val="Strong"/>
                <w:rFonts w:cs="Arial" w:ascii="Arial" w:hAnsi="Arial"/>
                <w:b w:val="false"/>
                <w:bCs w:val="false"/>
                <w:sz w:val="22"/>
                <w:szCs w:val="22"/>
              </w:rPr>
              <w:t>hands-on guidance and feedback</w:t>
            </w:r>
            <w:r>
              <w:rPr>
                <w:rFonts w:cs="Arial" w:ascii="Arial" w:hAnsi="Arial"/>
                <w:b w:val="false"/>
                <w:bCs w:val="false"/>
                <w:sz w:val="22"/>
                <w:szCs w:val="22"/>
              </w:rPr>
              <w:t xml:space="preserve">. I show better techniques, explain why they work, and encourage the crew to think about </w:t>
            </w:r>
            <w:r>
              <w:rPr>
                <w:rStyle w:val="Strong"/>
                <w:rFonts w:cs="Arial" w:ascii="Arial" w:hAnsi="Arial"/>
                <w:b w:val="false"/>
                <w:bCs w:val="false"/>
                <w:sz w:val="22"/>
                <w:szCs w:val="22"/>
              </w:rPr>
              <w:t>how to do the job safer or smarter</w:t>
            </w:r>
            <w:r>
              <w:rPr>
                <w:rFonts w:cs="Arial" w:ascii="Arial" w:hAnsi="Arial"/>
                <w:b w:val="false"/>
                <w:bCs w:val="false"/>
                <w:sz w:val="22"/>
                <w:szCs w:val="22"/>
              </w:rPr>
              <w:t xml:space="preserve">. In debriefs and toolbox talks, I ask what went well and what could improve, then help them </w:t>
            </w:r>
            <w:r>
              <w:rPr>
                <w:rStyle w:val="Strong"/>
                <w:rFonts w:cs="Arial" w:ascii="Arial" w:hAnsi="Arial"/>
                <w:b w:val="false"/>
                <w:bCs w:val="false"/>
                <w:sz w:val="22"/>
                <w:szCs w:val="22"/>
              </w:rPr>
              <w:t>action key learnings</w:t>
            </w:r>
            <w:r>
              <w:rPr>
                <w:rFonts w:cs="Arial" w:ascii="Arial" w:hAnsi="Arial"/>
                <w:b w:val="false"/>
                <w:bCs w:val="false"/>
                <w:sz w:val="22"/>
                <w:szCs w:val="22"/>
              </w:rPr>
              <w:t xml:space="preserve"> and share them with others. I also recognise good ideas to build confidence and ownership, keeping everyone engaged and always looking for better ways to work </w:t>
            </w:r>
          </w:p>
        </w:tc>
        <w:tc>
          <w:tcPr>
            <w:tcW w:w="625" w:type="dxa"/>
            <w:tcBorders>
              <w:left w:val="single" w:sz="4" w:space="0" w:color="000000"/>
            </w:tcBorders>
          </w:tcPr>
          <w:p>
            <w:pPr>
              <w:pStyle w:val="Normal"/>
              <w:rPr>
                <w:rFonts w:ascii="Arial" w:hAnsi="Arial" w:cs="Arial"/>
                <w:sz w:val="44"/>
                <w:szCs w:val="44"/>
              </w:rPr>
            </w:pPr>
            <w:permStart w:id="375784524" w:edGrp="everyone"/>
            <w:sdt>
              <w:sdtPr>
                <w:id w:val="-17422450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7578452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9" w:name="_Ref81467254"/>
      <w:r>
        <w:rPr/>
        <w:t>Briefly discuss data that can be used for benchmarking and monitoring performance for continuous improvement at your workplace.</w:t>
        <w:br/>
        <w:t>Name three (3) data sources.</w:t>
      </w:r>
      <w:bookmarkEnd w:id="9"/>
    </w:p>
    <w:p>
      <w:pPr>
        <w:pStyle w:val="Normal"/>
        <w:rPr>
          <w:rFonts w:ascii="Arial" w:hAnsi="Arial" w:cs="Arial"/>
          <w:sz w:val="22"/>
          <w:szCs w:val="18"/>
        </w:rPr>
      </w:pPr>
      <w:r>
        <w:rPr>
          <w:rFonts w:cs="Arial" w:ascii="Arial" w:hAnsi="Arial"/>
          <w:sz w:val="22"/>
          <w:szCs w:val="18"/>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289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Data used for </w:t>
            </w:r>
            <w:r>
              <w:rPr>
                <w:rStyle w:val="Strong"/>
                <w:rFonts w:cs="Arial" w:ascii="Arial" w:hAnsi="Arial"/>
                <w:b w:val="false"/>
                <w:bCs w:val="false"/>
                <w:sz w:val="22"/>
                <w:szCs w:val="22"/>
              </w:rPr>
              <w:t>benchmarking and monitoring performance</w:t>
            </w:r>
            <w:r>
              <w:rPr>
                <w:rFonts w:cs="Arial" w:ascii="Arial" w:hAnsi="Arial"/>
                <w:b w:val="false"/>
                <w:bCs w:val="false"/>
                <w:sz w:val="22"/>
                <w:szCs w:val="22"/>
              </w:rPr>
              <w:t xml:space="preserve"> helps track how well the team is meeting safety, quality, and productivity targets. At my workplace, this includes comparing current results with past performance or project standards to spot trends and improvements.</w:t>
            </w:r>
          </w:p>
          <w:p>
            <w:pPr>
              <w:pStyle w:val="BodyText"/>
              <w:spacing w:before="0" w:after="283"/>
              <w:contextualSpacing w:val="false"/>
              <w:jc w:val="left"/>
              <w:rPr>
                <w:rFonts w:ascii="Arial" w:hAnsi="Arial" w:cs="Arial"/>
                <w:b w:val="false"/>
                <w:bCs w:val="false"/>
                <w:sz w:val="22"/>
              </w:rPr>
            </w:pPr>
            <w:r>
              <w:rPr>
                <w:rFonts w:cs="Arial" w:ascii="Arial" w:hAnsi="Arial"/>
                <w:b w:val="false"/>
                <w:bCs w:val="false"/>
                <w:sz w:val="22"/>
              </w:rPr>
              <w:t>data sources I use are:</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Quality and Inspection Reports</w:t>
            </w:r>
            <w:r>
              <w:rPr>
                <w:rFonts w:cs="Arial" w:ascii="Arial" w:hAnsi="Arial"/>
                <w:b w:val="false"/>
                <w:bCs w:val="false"/>
                <w:sz w:val="22"/>
              </w:rPr>
              <w:t xml:space="preserve"> – track test results, non-conformances, and rework rates.</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Safety Statistics</w:t>
            </w:r>
            <w:r>
              <w:rPr>
                <w:rFonts w:cs="Arial" w:ascii="Arial" w:hAnsi="Arial"/>
                <w:b w:val="false"/>
                <w:bCs w:val="false"/>
                <w:sz w:val="22"/>
              </w:rPr>
              <w:t xml:space="preserve"> – monitor incidents, near misses, and hazard reports to improve safety performance.</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Production and Progress Data</w:t>
            </w:r>
            <w:r>
              <w:rPr>
                <w:rFonts w:cs="Arial" w:ascii="Arial" w:hAnsi="Arial"/>
                <w:b w:val="false"/>
                <w:bCs w:val="false"/>
                <w:sz w:val="22"/>
              </w:rPr>
              <w:t xml:space="preserve"> – measure output, equipment efficiency, and timelines against project targets to identify areas for improvemen</w:t>
            </w:r>
            <w:permStart w:id="862417368" w:edGrp="everyone"/>
            <w:r>
              <w:rPr>
                <w:rFonts w:cs="Arial" w:ascii="Arial" w:hAnsi="Arial"/>
                <w:b w:val="false"/>
                <w:bCs w:val="false"/>
                <w:sz w:val="22"/>
              </w:rPr>
              <w:t>t</w:t>
            </w:r>
            <w:permEnd w:id="862417368"/>
          </w:p>
        </w:tc>
        <w:tc>
          <w:tcPr>
            <w:tcW w:w="625" w:type="dxa"/>
            <w:tcBorders>
              <w:left w:val="single" w:sz="4" w:space="0" w:color="000000"/>
            </w:tcBorders>
          </w:tcPr>
          <w:p>
            <w:pPr>
              <w:pStyle w:val="Normal"/>
              <w:rPr>
                <w:rFonts w:ascii="Arial" w:hAnsi="Arial" w:cs="Arial"/>
                <w:sz w:val="44"/>
                <w:szCs w:val="44"/>
              </w:rPr>
            </w:pPr>
            <w:permStart w:id="496451251" w:edGrp="everyone"/>
            <w:sdt>
              <w:sdtPr>
                <w:id w:val="18332547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9645125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0" w:name="_Ref81467427"/>
      <w:r>
        <w:rPr/>
        <w:t>Organisational safety and risk management policies, procedures and programs should be provided to the work crew in an accessible manner. Discuss processes and/or documents used to share information relating to the organisation's safety, emergency and risk management policies, procedures, and programs.</w:t>
      </w:r>
      <w:bookmarkEnd w:id="10"/>
    </w:p>
    <w:p>
      <w:pPr>
        <w:pStyle w:val="Normal"/>
        <w:rPr>
          <w:rFonts w:ascii="Arial" w:hAnsi="Arial" w:cs="Arial"/>
          <w:sz w:val="22"/>
          <w:szCs w:val="18"/>
        </w:rPr>
      </w:pPr>
      <w:r>
        <w:rPr>
          <w:rFonts w:cs="Arial" w:ascii="Arial" w:hAnsi="Arial"/>
          <w:sz w:val="22"/>
          <w:szCs w:val="18"/>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6803"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991390517" w:edGrp="everyone"/>
            <w:r>
              <w:rPr>
                <w:rFonts w:cs="Arial" w:ascii="Arial" w:hAnsi="Arial"/>
                <w:b w:val="false"/>
                <w:bCs w:val="false"/>
                <w:sz w:val="22"/>
                <w:szCs w:val="22"/>
              </w:rPr>
              <w:t xml:space="preserve">Organisational </w:t>
            </w:r>
            <w:permEnd w:id="1991390517"/>
            <w:r>
              <w:rPr>
                <w:rStyle w:val="Strong"/>
                <w:rFonts w:cs="Arial" w:ascii="Arial" w:hAnsi="Arial"/>
                <w:b w:val="false"/>
                <w:bCs w:val="false"/>
                <w:sz w:val="22"/>
                <w:szCs w:val="22"/>
              </w:rPr>
              <w:t>safety and risk management policies, procedures, and programs</w:t>
            </w:r>
            <w:r>
              <w:rPr>
                <w:rFonts w:cs="Arial" w:ascii="Arial" w:hAnsi="Arial"/>
                <w:b w:val="false"/>
                <w:bCs w:val="false"/>
                <w:sz w:val="22"/>
                <w:szCs w:val="22"/>
              </w:rPr>
              <w:t xml:space="preserve"> are shared with the crew through clear, accessible processes and documents. These include </w:t>
            </w:r>
            <w:r>
              <w:rPr>
                <w:rStyle w:val="Strong"/>
                <w:rFonts w:cs="Arial" w:ascii="Arial" w:hAnsi="Arial"/>
                <w:b w:val="false"/>
                <w:bCs w:val="false"/>
                <w:sz w:val="22"/>
                <w:szCs w:val="22"/>
              </w:rPr>
              <w:t>site inductions</w:t>
            </w:r>
            <w:r>
              <w:rPr>
                <w:rFonts w:cs="Arial" w:ascii="Arial" w:hAnsi="Arial"/>
                <w:b w:val="false"/>
                <w:bCs w:val="false"/>
                <w:sz w:val="22"/>
                <w:szCs w:val="22"/>
              </w:rPr>
              <w:t xml:space="preserve">, where workers are introduced to company policies, emergency procedures, and risk controls before starting work. </w:t>
            </w:r>
          </w:p>
          <w:p>
            <w:pPr>
              <w:pStyle w:val="Normal"/>
              <w:jc w:val="left"/>
              <w:rPr>
                <w:rFonts w:ascii="Arial" w:hAnsi="Arial" w:cs="Arial"/>
                <w:sz w:val="22"/>
                <w:szCs w:val="22"/>
              </w:rPr>
            </w:pPr>
            <w:r>
              <w:rPr>
                <w:rStyle w:val="Strong"/>
                <w:rFonts w:cs="Arial" w:ascii="Arial" w:hAnsi="Arial"/>
                <w:b w:val="false"/>
                <w:bCs w:val="false"/>
                <w:sz w:val="22"/>
                <w:szCs w:val="22"/>
              </w:rPr>
              <w:t>Pre-start meetings and toolbox talks</w:t>
            </w:r>
            <w:r>
              <w:rPr>
                <w:rFonts w:cs="Arial" w:ascii="Arial" w:hAnsi="Arial"/>
                <w:b w:val="false"/>
                <w:bCs w:val="false"/>
                <w:sz w:val="22"/>
                <w:szCs w:val="22"/>
              </w:rPr>
              <w:t xml:space="preserve"> are used to reinforce safety expectations, discuss hazards, and communicate updates or lessons learned. </w:t>
            </w:r>
            <w:r>
              <w:rPr>
                <w:rStyle w:val="Strong"/>
                <w:rFonts w:cs="Arial" w:ascii="Arial" w:hAnsi="Arial"/>
                <w:b w:val="false"/>
                <w:bCs w:val="false"/>
                <w:sz w:val="22"/>
                <w:szCs w:val="22"/>
              </w:rPr>
              <w:t xml:space="preserve">Safety noticeboards </w:t>
            </w:r>
            <w:r>
              <w:rPr>
                <w:rStyle w:val="Strong"/>
                <w:rFonts w:cs="Arial" w:ascii="Arial" w:hAnsi="Arial"/>
                <w:b w:val="false"/>
                <w:bCs w:val="false"/>
                <w:sz w:val="22"/>
                <w:szCs w:val="22"/>
              </w:rPr>
              <w:t>anmd</w:t>
            </w:r>
            <w:r>
              <w:rPr>
                <w:rStyle w:val="Strong"/>
                <w:rFonts w:cs="Arial" w:ascii="Arial" w:hAnsi="Arial"/>
                <w:b w:val="false"/>
                <w:bCs w:val="false"/>
                <w:sz w:val="22"/>
                <w:szCs w:val="22"/>
              </w:rPr>
              <w:t xml:space="preserve"> signage </w:t>
            </w:r>
            <w:r>
              <w:rPr>
                <w:rFonts w:cs="Arial" w:ascii="Arial" w:hAnsi="Arial"/>
                <w:b w:val="false"/>
                <w:bCs w:val="false"/>
                <w:sz w:val="22"/>
                <w:szCs w:val="22"/>
              </w:rPr>
              <w:t xml:space="preserve">display key documents such as </w:t>
            </w:r>
            <w:r>
              <w:rPr>
                <w:rStyle w:val="Strong"/>
                <w:rFonts w:cs="Arial" w:ascii="Arial" w:hAnsi="Arial"/>
                <w:b w:val="false"/>
                <w:bCs w:val="false"/>
                <w:sz w:val="22"/>
                <w:szCs w:val="22"/>
              </w:rPr>
              <w:t>SWMS, emergency response plans, and risk assessments</w:t>
            </w:r>
            <w:r>
              <w:rPr>
                <w:rFonts w:cs="Arial" w:ascii="Arial" w:hAnsi="Arial"/>
                <w:b w:val="false"/>
                <w:bCs w:val="false"/>
                <w:sz w:val="22"/>
                <w:szCs w:val="22"/>
              </w:rPr>
              <w:t xml:space="preserve"> for easy access. </w:t>
            </w:r>
          </w:p>
        </w:tc>
        <w:tc>
          <w:tcPr>
            <w:tcW w:w="625" w:type="dxa"/>
            <w:tcBorders>
              <w:left w:val="single" w:sz="4" w:space="0" w:color="000000"/>
            </w:tcBorders>
          </w:tcPr>
          <w:p>
            <w:pPr>
              <w:pStyle w:val="Normal"/>
              <w:rPr>
                <w:rFonts w:ascii="Arial" w:hAnsi="Arial" w:cs="Arial"/>
                <w:sz w:val="44"/>
                <w:szCs w:val="44"/>
              </w:rPr>
            </w:pPr>
            <w:permStart w:id="1200633313" w:edGrp="everyone"/>
            <w:sdt>
              <w:sdtPr>
                <w:id w:val="-76282908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00633313"/>
          </w:p>
        </w:tc>
      </w:tr>
    </w:tbl>
    <w:p>
      <w:pPr>
        <w:pStyle w:val="Normal"/>
        <w:rPr>
          <w:rFonts w:ascii="Arial" w:hAnsi="Arial" w:cs="Arial"/>
          <w:sz w:val="22"/>
          <w:szCs w:val="18"/>
        </w:rPr>
      </w:pPr>
      <w:r>
        <w:rPr>
          <w:rFonts w:cs="Arial" w:ascii="Arial" w:hAnsi="Arial"/>
          <w:sz w:val="22"/>
          <w:szCs w:val="18"/>
        </w:rPr>
      </w:r>
    </w:p>
    <w:p>
      <w:pPr>
        <w:pStyle w:val="Normal"/>
        <w:rPr>
          <w:rFonts w:ascii="Arial" w:hAnsi="Arial" w:cs="Arial"/>
          <w:sz w:val="22"/>
          <w:szCs w:val="22"/>
        </w:rPr>
      </w:pPr>
      <w:r>
        <w:rPr>
          <w:rFonts w:cs="Arial" w:ascii="Arial" w:hAnsi="Arial"/>
          <w:sz w:val="22"/>
          <w:szCs w:val="22"/>
        </w:rPr>
      </w:r>
      <w:r>
        <w:br w:type="page"/>
      </w:r>
    </w:p>
    <w:p>
      <w:pPr>
        <w:pStyle w:val="20TAQuestionNumber"/>
        <w:keepNext w:val="true"/>
        <w:keepLines/>
        <w:numPr>
          <w:ilvl w:val="0"/>
          <w:numId w:val="7"/>
        </w:numPr>
        <w:ind w:hanging="709" w:left="709"/>
        <w:rPr/>
      </w:pPr>
      <w:bookmarkStart w:id="11" w:name="_Ref81467302"/>
      <w:r>
        <w:rPr/>
        <w:t>How do you respond to issues raised through consultation?</w:t>
      </w:r>
      <w:bookmarkEnd w:id="11"/>
    </w:p>
    <w:p>
      <w:pPr>
        <w:pStyle w:val="Normal"/>
        <w:rPr>
          <w:rFonts w:ascii="Arial" w:hAnsi="Arial" w:cs="Arial"/>
          <w:sz w:val="22"/>
          <w:szCs w:val="18"/>
        </w:rPr>
      </w:pPr>
      <w:r>
        <w:rPr>
          <w:rFonts w:cs="Arial" w:ascii="Arial" w:hAnsi="Arial"/>
          <w:sz w:val="22"/>
          <w:szCs w:val="18"/>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93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2144753616" w:edGrp="everyone"/>
            <w:r>
              <w:rPr>
                <w:rFonts w:cs="Arial" w:ascii="Arial" w:hAnsi="Arial"/>
                <w:b w:val="false"/>
                <w:bCs w:val="false"/>
                <w:sz w:val="22"/>
                <w:szCs w:val="22"/>
              </w:rPr>
              <w:t xml:space="preserve">When issues are raised through consultation, I </w:t>
            </w:r>
            <w:permEnd w:id="2144753616"/>
            <w:r>
              <w:rPr>
                <w:rStyle w:val="Strong"/>
                <w:rFonts w:cs="Arial" w:ascii="Arial" w:hAnsi="Arial"/>
                <w:b w:val="false"/>
                <w:bCs w:val="false"/>
                <w:sz w:val="22"/>
                <w:szCs w:val="22"/>
              </w:rPr>
              <w:t>listen carefully</w:t>
            </w:r>
            <w:r>
              <w:rPr>
                <w:rFonts w:cs="Arial" w:ascii="Arial" w:hAnsi="Arial"/>
                <w:b w:val="false"/>
                <w:bCs w:val="false"/>
                <w:sz w:val="22"/>
                <w:szCs w:val="22"/>
              </w:rPr>
              <w:t xml:space="preserve">, confirm I understand the concern, and </w:t>
            </w:r>
            <w:r>
              <w:rPr>
                <w:rStyle w:val="Strong"/>
                <w:rFonts w:cs="Arial" w:ascii="Arial" w:hAnsi="Arial"/>
                <w:b w:val="false"/>
                <w:bCs w:val="false"/>
                <w:sz w:val="22"/>
                <w:szCs w:val="22"/>
              </w:rPr>
              <w:t>act quickly</w:t>
            </w:r>
            <w:r>
              <w:rPr>
                <w:rFonts w:cs="Arial" w:ascii="Arial" w:hAnsi="Arial"/>
                <w:b w:val="false"/>
                <w:bCs w:val="false"/>
                <w:sz w:val="22"/>
                <w:szCs w:val="22"/>
              </w:rPr>
              <w:t xml:space="preserve">. I gather the facts, assess any </w:t>
            </w:r>
            <w:r>
              <w:rPr>
                <w:rStyle w:val="Strong"/>
                <w:rFonts w:cs="Arial" w:ascii="Arial" w:hAnsi="Arial"/>
                <w:b w:val="false"/>
                <w:bCs w:val="false"/>
                <w:sz w:val="22"/>
                <w:szCs w:val="22"/>
              </w:rPr>
              <w:t>safety or operational impacts</w:t>
            </w:r>
            <w:r>
              <w:rPr>
                <w:rFonts w:cs="Arial" w:ascii="Arial" w:hAnsi="Arial"/>
                <w:b w:val="false"/>
                <w:bCs w:val="false"/>
                <w:sz w:val="22"/>
                <w:szCs w:val="22"/>
              </w:rPr>
              <w:t xml:space="preserve">, and fix what I can on the spot. If it needs higher approval, I </w:t>
            </w:r>
            <w:r>
              <w:rPr>
                <w:rStyle w:val="Strong"/>
                <w:rFonts w:cs="Arial" w:ascii="Arial" w:hAnsi="Arial"/>
                <w:b w:val="false"/>
                <w:bCs w:val="false"/>
                <w:sz w:val="22"/>
                <w:szCs w:val="22"/>
              </w:rPr>
              <w:t>report it to management</w:t>
            </w:r>
            <w:r>
              <w:rPr>
                <w:rFonts w:cs="Arial" w:ascii="Arial" w:hAnsi="Arial"/>
                <w:b w:val="false"/>
                <w:bCs w:val="false"/>
                <w:sz w:val="22"/>
                <w:szCs w:val="22"/>
              </w:rPr>
              <w:t xml:space="preserve"> and follow up to ensure it’s resolved. I then </w:t>
            </w:r>
            <w:r>
              <w:rPr>
                <w:rStyle w:val="Strong"/>
                <w:rFonts w:cs="Arial" w:ascii="Arial" w:hAnsi="Arial"/>
                <w:b w:val="false"/>
                <w:bCs w:val="false"/>
                <w:sz w:val="22"/>
                <w:szCs w:val="22"/>
              </w:rPr>
              <w:t>communicate the outcome</w:t>
            </w:r>
            <w:r>
              <w:rPr>
                <w:rFonts w:cs="Arial" w:ascii="Arial" w:hAnsi="Arial"/>
                <w:b w:val="false"/>
                <w:bCs w:val="false"/>
                <w:sz w:val="22"/>
                <w:szCs w:val="22"/>
              </w:rPr>
              <w:t xml:space="preserve"> back to the team so they know their input matters, helping maintain trust and a </w:t>
            </w:r>
            <w:r>
              <w:rPr>
                <w:rStyle w:val="Strong"/>
                <w:rFonts w:cs="Arial" w:ascii="Arial" w:hAnsi="Arial"/>
                <w:b w:val="false"/>
                <w:bCs w:val="false"/>
                <w:sz w:val="22"/>
                <w:szCs w:val="22"/>
              </w:rPr>
              <w:t>safe, cooperative workplace</w:t>
            </w:r>
            <w:r>
              <w:rPr>
                <w:rFonts w:cs="Arial" w:ascii="Arial" w:hAnsi="Arial"/>
                <w:b w:val="false"/>
                <w:bCs w:val="false"/>
                <w:sz w:val="22"/>
                <w:szCs w:val="22"/>
              </w:rPr>
              <w:t xml:space="preserve"> </w:t>
            </w:r>
          </w:p>
        </w:tc>
        <w:tc>
          <w:tcPr>
            <w:tcW w:w="625" w:type="dxa"/>
            <w:tcBorders>
              <w:left w:val="single" w:sz="4" w:space="0" w:color="000000"/>
            </w:tcBorders>
          </w:tcPr>
          <w:p>
            <w:pPr>
              <w:pStyle w:val="Normal"/>
              <w:rPr>
                <w:rFonts w:ascii="Arial" w:hAnsi="Arial" w:cs="Arial"/>
                <w:sz w:val="44"/>
                <w:szCs w:val="44"/>
              </w:rPr>
            </w:pPr>
            <w:permStart w:id="526590841" w:edGrp="everyone"/>
            <w:sdt>
              <w:sdtPr>
                <w:id w:val="-42879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2659084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18"/>
        </w:rPr>
      </w:pPr>
      <w:r>
        <w:rPr>
          <w:rFonts w:cs="Arial" w:ascii="Arial" w:hAnsi="Arial"/>
          <w:sz w:val="22"/>
          <w:szCs w:val="18"/>
        </w:rPr>
      </w:r>
    </w:p>
    <w:p>
      <w:pPr>
        <w:pStyle w:val="20TAQuestionNumber"/>
        <w:numPr>
          <w:ilvl w:val="0"/>
          <w:numId w:val="7"/>
        </w:numPr>
        <w:ind w:hanging="709" w:left="709"/>
        <w:rPr>
          <w:bCs/>
          <w:sz w:val="22"/>
          <w:szCs w:val="18"/>
        </w:rPr>
      </w:pPr>
      <w:bookmarkStart w:id="12" w:name="_Ref81467341"/>
      <w:r>
        <w:rPr/>
        <w:t>Describe two(2) types of reports you use to record work performance and describe how these documents are used to assist in the identification of further opportunities for improvement.</w:t>
      </w:r>
      <w:bookmarkEnd w:id="12"/>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635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6"/>
              </w:numPr>
              <w:ind w:hanging="360" w:left="279"/>
              <w:jc w:val="left"/>
              <w:rPr>
                <w:rFonts w:ascii="Arial" w:hAnsi="Arial" w:cs="Arial"/>
                <w:sz w:val="22"/>
                <w:szCs w:val="22"/>
              </w:rPr>
            </w:pPr>
            <w:permStart w:id="1895051866" w:edGrp="everyone"/>
            <w:r>
              <w:rPr>
                <w:rStyle w:val="Strong"/>
                <w:rFonts w:cs="Arial" w:ascii="Arial" w:hAnsi="Arial"/>
                <w:b w:val="false"/>
                <w:bCs w:val="false"/>
                <w:sz w:val="22"/>
                <w:szCs w:val="22"/>
              </w:rPr>
              <w:t>Daily Site Reports</w:t>
            </w:r>
            <w:permEnd w:id="1895051866"/>
            <w:r>
              <w:rPr>
                <w:rFonts w:cs="Arial" w:ascii="Arial" w:hAnsi="Arial"/>
                <w:b w:val="false"/>
                <w:bCs w:val="false"/>
                <w:sz w:val="22"/>
                <w:szCs w:val="22"/>
              </w:rPr>
              <w:t xml:space="preserve"> – record progress, manpower, plant usage, weather, and any issues that affect productivity or quality. Reviewing these helps identify patterns like delays or equipment downtime, which can lead to improved planning and resource allocation. </w:t>
            </w:r>
          </w:p>
          <w:p>
            <w:pPr>
              <w:pStyle w:val="ListParagraph"/>
              <w:ind w:left="279"/>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6"/>
              </w:numPr>
              <w:ind w:hanging="360" w:left="279"/>
              <w:jc w:val="left"/>
              <w:rPr>
                <w:rFonts w:ascii="Arial" w:hAnsi="Arial" w:cs="Arial"/>
                <w:sz w:val="22"/>
                <w:szCs w:val="22"/>
              </w:rPr>
            </w:pPr>
            <w:permStart w:id="987004597" w:edGrp="everyone"/>
            <w:r>
              <w:rPr>
                <w:rStyle w:val="Strong"/>
                <w:rFonts w:cs="Arial" w:ascii="Arial" w:hAnsi="Arial"/>
                <w:b w:val="false"/>
                <w:bCs w:val="false"/>
                <w:sz w:val="22"/>
                <w:szCs w:val="22"/>
              </w:rPr>
              <w:t>Quality Inspection Reports / ITPs</w:t>
            </w:r>
            <w:permEnd w:id="987004597"/>
            <w:r>
              <w:rPr>
                <w:rFonts w:cs="Arial" w:ascii="Arial" w:hAnsi="Arial"/>
                <w:b w:val="false"/>
                <w:bCs w:val="false"/>
                <w:sz w:val="22"/>
                <w:szCs w:val="22"/>
              </w:rPr>
              <w:t xml:space="preserve"> – document testing results, non-conformances, and corrective actions. Analysing these reports highlights recurring quality issues or process gaps, helping develop better work methods and training to improve future performance </w:t>
            </w:r>
          </w:p>
        </w:tc>
        <w:tc>
          <w:tcPr>
            <w:tcW w:w="625" w:type="dxa"/>
            <w:tcBorders>
              <w:left w:val="single" w:sz="4" w:space="0" w:color="000000"/>
            </w:tcBorders>
          </w:tcPr>
          <w:p>
            <w:pPr>
              <w:pStyle w:val="Normal"/>
              <w:rPr>
                <w:rFonts w:ascii="Arial" w:hAnsi="Arial" w:cs="Arial"/>
                <w:sz w:val="44"/>
                <w:szCs w:val="44"/>
              </w:rPr>
            </w:pPr>
            <w:permStart w:id="194005290" w:edGrp="everyone"/>
            <w:sdt>
              <w:sdtPr>
                <w:id w:val="4351834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4005290"/>
          </w:p>
        </w:tc>
      </w:tr>
    </w:tbl>
    <w:p>
      <w:pPr>
        <w:pStyle w:val="Normal"/>
        <w:rPr>
          <w:rFonts w:ascii="Arial" w:hAnsi="Arial" w:cs="Arial"/>
          <w:sz w:val="22"/>
          <w:szCs w:val="22"/>
        </w:rPr>
      </w:pPr>
      <w:r>
        <w:rPr>
          <w:rFonts w:cs="Arial" w:ascii="Arial" w:hAnsi="Arial"/>
          <w:sz w:val="22"/>
          <w:szCs w:val="22"/>
        </w:rPr>
      </w:r>
    </w:p>
    <w:p>
      <w:pPr>
        <w:pStyle w:val="20TAQuestionNumber"/>
        <w:keepNext w:val="true"/>
        <w:keepLines/>
        <w:numPr>
          <w:ilvl w:val="0"/>
          <w:numId w:val="7"/>
        </w:numPr>
        <w:ind w:hanging="709" w:left="709"/>
        <w:rPr/>
      </w:pPr>
      <w:bookmarkStart w:id="13" w:name="_Ref81467258"/>
      <w:r>
        <w:rPr/>
        <w:t>Using a paragraph, discuss why is it important for supervisors and those developing job plans and work schedules to understand the relationship between various areas of civil work and resource requirements</w:t>
      </w:r>
      <w:bookmarkEnd w:id="13"/>
      <w:r>
        <w:rPr/>
        <w:t>.</w:t>
      </w:r>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535"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20868082" w:edGrp="everyone"/>
            <w:r>
              <w:rPr>
                <w:rFonts w:cs="Arial" w:ascii="Arial" w:hAnsi="Arial"/>
                <w:b w:val="false"/>
                <w:bCs w:val="false"/>
                <w:sz w:val="22"/>
                <w:szCs w:val="22"/>
              </w:rPr>
              <w:t xml:space="preserve">It’s important for supervisors and planners to understand the </w:t>
            </w:r>
            <w:permEnd w:id="20868082"/>
            <w:r>
              <w:rPr>
                <w:rStyle w:val="Strong"/>
                <w:rFonts w:cs="Arial" w:ascii="Arial" w:hAnsi="Arial"/>
                <w:b w:val="false"/>
                <w:bCs w:val="false"/>
                <w:sz w:val="22"/>
                <w:szCs w:val="22"/>
              </w:rPr>
              <w:t>relationship between different areas of civil work and resource needs</w:t>
            </w:r>
            <w:r>
              <w:rPr>
                <w:rFonts w:cs="Arial" w:ascii="Arial" w:hAnsi="Arial"/>
                <w:b w:val="false"/>
                <w:bCs w:val="false"/>
                <w:sz w:val="22"/>
                <w:szCs w:val="22"/>
              </w:rPr>
              <w:t xml:space="preserve"> because each stage depends on the others being completed correctly and on time. Knowing how earthworks, drainage, structures, and pavements connect helps </w:t>
            </w:r>
            <w:r>
              <w:rPr>
                <w:rStyle w:val="Strong"/>
                <w:rFonts w:cs="Arial" w:ascii="Arial" w:hAnsi="Arial"/>
                <w:b w:val="false"/>
                <w:bCs w:val="false"/>
                <w:sz w:val="22"/>
                <w:szCs w:val="22"/>
              </w:rPr>
              <w:t>sequence tasks efficiently</w:t>
            </w:r>
            <w:r>
              <w:rPr>
                <w:rFonts w:cs="Arial" w:ascii="Arial" w:hAnsi="Arial"/>
                <w:b w:val="false"/>
                <w:bCs w:val="false"/>
                <w:sz w:val="22"/>
                <w:szCs w:val="22"/>
              </w:rPr>
              <w:t xml:space="preserve">, prevent delays, and reduce rework. </w:t>
            </w:r>
          </w:p>
        </w:tc>
        <w:tc>
          <w:tcPr>
            <w:tcW w:w="625" w:type="dxa"/>
            <w:tcBorders>
              <w:left w:val="single" w:sz="4" w:space="0" w:color="000000"/>
            </w:tcBorders>
          </w:tcPr>
          <w:p>
            <w:pPr>
              <w:pStyle w:val="Normal"/>
              <w:rPr>
                <w:rFonts w:ascii="Arial" w:hAnsi="Arial" w:cs="Arial"/>
                <w:sz w:val="44"/>
                <w:szCs w:val="44"/>
              </w:rPr>
            </w:pPr>
            <w:permStart w:id="1246047533" w:edGrp="everyone"/>
            <w:sdt>
              <w:sdtPr>
                <w:id w:val="33365955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4604753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4" w:name="_Ref81470341"/>
      <w:r>
        <w:rPr/>
        <w:t>Discuss forms and documents used when making recommendations for improvements, include what should be detailed in these documents.</w:t>
      </w:r>
      <w:bookmarkEnd w:id="14"/>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953"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527650034" w:edGrp="everyone"/>
            <w:r>
              <w:rPr>
                <w:rFonts w:cs="Arial" w:ascii="Arial" w:hAnsi="Arial"/>
                <w:b w:val="false"/>
                <w:bCs w:val="false"/>
                <w:sz w:val="22"/>
                <w:szCs w:val="22"/>
              </w:rPr>
              <w:t xml:space="preserve">When making improvement recommendations, forms like </w:t>
            </w:r>
            <w:permEnd w:id="527650034"/>
            <w:r>
              <w:rPr>
                <w:rStyle w:val="Strong"/>
                <w:rFonts w:cs="Arial" w:ascii="Arial" w:hAnsi="Arial"/>
                <w:b w:val="false"/>
                <w:bCs w:val="false"/>
                <w:sz w:val="22"/>
                <w:szCs w:val="22"/>
              </w:rPr>
              <w:t>Corrective Action Reports</w:t>
            </w:r>
            <w:r>
              <w:rPr>
                <w:rFonts w:cs="Arial" w:ascii="Arial" w:hAnsi="Arial"/>
                <w:b w:val="false"/>
                <w:bCs w:val="false"/>
                <w:sz w:val="22"/>
                <w:szCs w:val="22"/>
              </w:rPr>
              <w:t xml:space="preserve">, </w:t>
            </w:r>
            <w:r>
              <w:rPr>
                <w:rStyle w:val="Strong"/>
                <w:rFonts w:cs="Arial" w:ascii="Arial" w:hAnsi="Arial"/>
                <w:b w:val="false"/>
                <w:bCs w:val="false"/>
                <w:sz w:val="22"/>
                <w:szCs w:val="22"/>
              </w:rPr>
              <w:t>Non-Conformance Reports</w:t>
            </w:r>
            <w:r>
              <w:rPr>
                <w:rFonts w:cs="Arial" w:ascii="Arial" w:hAnsi="Arial"/>
                <w:b w:val="false"/>
                <w:bCs w:val="false"/>
                <w:sz w:val="22"/>
                <w:szCs w:val="22"/>
              </w:rPr>
              <w:t xml:space="preserve">,and </w:t>
            </w:r>
            <w:r>
              <w:rPr>
                <w:rStyle w:val="Strong"/>
                <w:rFonts w:cs="Arial" w:ascii="Arial" w:hAnsi="Arial"/>
                <w:b w:val="false"/>
                <w:bCs w:val="false"/>
                <w:sz w:val="22"/>
                <w:szCs w:val="22"/>
              </w:rPr>
              <w:t>Continuous Improvement Forms</w:t>
            </w:r>
            <w:r>
              <w:rPr>
                <w:rFonts w:cs="Arial" w:ascii="Arial" w:hAnsi="Arial"/>
                <w:b w:val="false"/>
                <w:bCs w:val="false"/>
                <w:sz w:val="22"/>
                <w:szCs w:val="22"/>
              </w:rPr>
              <w:t xml:space="preserve"> are used. They record the </w:t>
            </w:r>
            <w:r>
              <w:rPr>
                <w:rStyle w:val="Strong"/>
                <w:rFonts w:cs="Arial" w:ascii="Arial" w:hAnsi="Arial"/>
                <w:b w:val="false"/>
                <w:bCs w:val="false"/>
                <w:sz w:val="22"/>
                <w:szCs w:val="22"/>
              </w:rPr>
              <w:t>issue</w:t>
            </w:r>
            <w:r>
              <w:rPr>
                <w:rFonts w:cs="Arial" w:ascii="Arial" w:hAnsi="Arial"/>
                <w:b w:val="false"/>
                <w:bCs w:val="false"/>
                <w:sz w:val="22"/>
                <w:szCs w:val="22"/>
              </w:rPr>
              <w:t xml:space="preserve">, its </w:t>
            </w:r>
            <w:r>
              <w:rPr>
                <w:rStyle w:val="Strong"/>
                <w:rFonts w:cs="Arial" w:ascii="Arial" w:hAnsi="Arial"/>
                <w:b w:val="false"/>
                <w:bCs w:val="false"/>
                <w:sz w:val="22"/>
                <w:szCs w:val="22"/>
              </w:rPr>
              <w:t>impact</w:t>
            </w:r>
            <w:r>
              <w:rPr>
                <w:rFonts w:cs="Arial" w:ascii="Arial" w:hAnsi="Arial"/>
                <w:b w:val="false"/>
                <w:bCs w:val="false"/>
                <w:sz w:val="22"/>
                <w:szCs w:val="22"/>
              </w:rPr>
              <w:t xml:space="preserve">, the </w:t>
            </w:r>
            <w:r>
              <w:rPr>
                <w:rStyle w:val="Strong"/>
                <w:rFonts w:cs="Arial" w:ascii="Arial" w:hAnsi="Arial"/>
                <w:b w:val="false"/>
                <w:bCs w:val="false"/>
                <w:sz w:val="22"/>
                <w:szCs w:val="22"/>
              </w:rPr>
              <w:t>proposed action</w:t>
            </w:r>
            <w:r>
              <w:rPr>
                <w:rFonts w:cs="Arial" w:ascii="Arial" w:hAnsi="Arial"/>
                <w:b w:val="false"/>
                <w:bCs w:val="false"/>
                <w:sz w:val="22"/>
                <w:szCs w:val="22"/>
              </w:rPr>
              <w:t xml:space="preserve">, </w:t>
            </w:r>
            <w:r>
              <w:rPr>
                <w:rStyle w:val="Strong"/>
                <w:rFonts w:cs="Arial" w:ascii="Arial" w:hAnsi="Arial"/>
                <w:b w:val="false"/>
                <w:bCs w:val="false"/>
                <w:sz w:val="22"/>
                <w:szCs w:val="22"/>
              </w:rPr>
              <w:t>responsible person</w:t>
            </w:r>
            <w:r>
              <w:rPr>
                <w:rFonts w:cs="Arial" w:ascii="Arial" w:hAnsi="Arial"/>
                <w:b w:val="false"/>
                <w:bCs w:val="false"/>
                <w:sz w:val="22"/>
                <w:szCs w:val="22"/>
              </w:rPr>
              <w:t xml:space="preserve">, and </w:t>
            </w:r>
            <w:r>
              <w:rPr>
                <w:rStyle w:val="Strong"/>
                <w:rFonts w:cs="Arial" w:ascii="Arial" w:hAnsi="Arial"/>
                <w:b w:val="false"/>
                <w:bCs w:val="false"/>
                <w:sz w:val="22"/>
                <w:szCs w:val="22"/>
              </w:rPr>
              <w:t>completion timeframe</w:t>
            </w:r>
            <w:r>
              <w:rPr>
                <w:rFonts w:cs="Arial" w:ascii="Arial" w:hAnsi="Arial"/>
                <w:b w:val="false"/>
                <w:bCs w:val="false"/>
                <w:sz w:val="22"/>
                <w:szCs w:val="22"/>
              </w:rPr>
              <w:t xml:space="preserve">, along with </w:t>
            </w:r>
            <w:r>
              <w:rPr>
                <w:rStyle w:val="Strong"/>
                <w:rFonts w:cs="Arial" w:ascii="Arial" w:hAnsi="Arial"/>
                <w:b w:val="false"/>
                <w:bCs w:val="false"/>
                <w:sz w:val="22"/>
                <w:szCs w:val="22"/>
              </w:rPr>
              <w:t>follow-up verification</w:t>
            </w:r>
            <w:r>
              <w:rPr>
                <w:rFonts w:cs="Arial" w:ascii="Arial" w:hAnsi="Arial"/>
                <w:b w:val="false"/>
                <w:bCs w:val="false"/>
                <w:sz w:val="22"/>
                <w:szCs w:val="22"/>
              </w:rPr>
              <w:t xml:space="preserve"> to confirm effectiveness. Documenting this ensures improvements are tracked, measured, and shared across the team to prevent issues from recurring </w:t>
            </w:r>
          </w:p>
        </w:tc>
        <w:tc>
          <w:tcPr>
            <w:tcW w:w="625" w:type="dxa"/>
            <w:tcBorders>
              <w:left w:val="single" w:sz="4" w:space="0" w:color="000000"/>
            </w:tcBorders>
          </w:tcPr>
          <w:p>
            <w:pPr>
              <w:pStyle w:val="Normal"/>
              <w:rPr>
                <w:rFonts w:ascii="Arial" w:hAnsi="Arial" w:cs="Arial"/>
                <w:sz w:val="44"/>
                <w:szCs w:val="44"/>
              </w:rPr>
            </w:pPr>
            <w:permStart w:id="489844446" w:edGrp="everyone"/>
            <w:sdt>
              <w:sdtPr>
                <w:id w:val="-183898503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8984444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5" w:name="_Ref81471563"/>
      <w:r>
        <w:rPr/>
        <w:t>Discuss the importance of informing individuals and crews of savings and productive improvements so that quality requirements can be achieved.</w:t>
      </w:r>
      <w:bookmarkEnd w:id="15"/>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443"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594309991" w:edGrp="everyone"/>
            <w:r>
              <w:rPr>
                <w:rFonts w:cs="Arial" w:ascii="Arial" w:hAnsi="Arial"/>
                <w:b w:val="false"/>
                <w:bCs w:val="false"/>
                <w:sz w:val="22"/>
                <w:szCs w:val="22"/>
              </w:rPr>
              <w:t xml:space="preserve">because it helps them understand how their efforts contribute to meeting </w:t>
            </w:r>
            <w:permEnd w:id="1594309991"/>
            <w:r>
              <w:rPr>
                <w:rStyle w:val="Strong"/>
                <w:rFonts w:cs="Arial" w:ascii="Arial" w:hAnsi="Arial"/>
                <w:b w:val="false"/>
                <w:bCs w:val="false"/>
                <w:sz w:val="22"/>
                <w:szCs w:val="22"/>
              </w:rPr>
              <w:t>quality, cost, and time targets</w:t>
            </w:r>
            <w:r>
              <w:rPr>
                <w:rFonts w:cs="Arial" w:ascii="Arial" w:hAnsi="Arial"/>
                <w:b w:val="false"/>
                <w:bCs w:val="false"/>
                <w:sz w:val="22"/>
                <w:szCs w:val="22"/>
              </w:rPr>
              <w:t xml:space="preserve">. Sharing this information builds ownership and motivation, encouraging workers to keep applying efficient methods and maintain high standards. When crews see the results of their improvements—like reduced waste, faster turnaround, or better quality—they’re more likely to stay engaged and continue looking for new ways to lift performance. </w:t>
            </w:r>
          </w:p>
        </w:tc>
        <w:tc>
          <w:tcPr>
            <w:tcW w:w="625" w:type="dxa"/>
            <w:tcBorders>
              <w:left w:val="single" w:sz="4" w:space="0" w:color="000000"/>
            </w:tcBorders>
          </w:tcPr>
          <w:p>
            <w:pPr>
              <w:pStyle w:val="Normal"/>
              <w:rPr>
                <w:rFonts w:ascii="Arial" w:hAnsi="Arial" w:cs="Arial"/>
                <w:sz w:val="44"/>
                <w:szCs w:val="44"/>
              </w:rPr>
            </w:pPr>
            <w:permStart w:id="273615098" w:edGrp="everyone"/>
            <w:sdt>
              <w:sdtPr>
                <w:id w:val="113067231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7361509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16" w:name="_Ref14349450"/>
      <w:r>
        <w:rPr/>
        <w:t>Using a paragraph, discuss why it is vital to maintain accurate records for a successful quality management system.</w:t>
      </w:r>
      <w:bookmarkEnd w:id="1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556" w:hRule="atLeast"/>
        </w:trPr>
        <w:tc>
          <w:tcPr>
            <w:tcW w:w="1027" w:type="dxa"/>
            <w:tcBorders>
              <w:right w:val="single" w:sz="4" w:space="0" w:color="000000"/>
            </w:tcBorders>
          </w:tcPr>
          <w:p>
            <w:pPr>
              <w:pStyle w:val="Normal"/>
              <w:rPr>
                <w:rFonts w:ascii="Arial" w:hAnsi="Arial" w:cs="Arial"/>
                <w:b/>
                <w:sz w:val="22"/>
                <w:szCs w:val="22"/>
              </w:rPr>
            </w:pPr>
            <w:r>
              <w:rPr>
                <w:rFonts w:cs="Arial" w:ascii="Arial" w:hAnsi="Arial"/>
                <w:b/>
                <w:sz w:val="22"/>
                <w:szCs w:val="22"/>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42805984" w:edGrp="everyone"/>
            <w:r>
              <w:rPr>
                <w:rFonts w:cs="Arial" w:ascii="Arial" w:hAnsi="Arial"/>
                <w:b w:val="false"/>
                <w:bCs w:val="false"/>
                <w:sz w:val="22"/>
                <w:szCs w:val="22"/>
              </w:rPr>
              <w:t xml:space="preserve">Maintaining </w:t>
            </w:r>
            <w:permEnd w:id="42805984"/>
            <w:r>
              <w:rPr>
                <w:rStyle w:val="Strong"/>
                <w:rFonts w:cs="Arial" w:ascii="Arial" w:hAnsi="Arial"/>
                <w:b w:val="false"/>
                <w:bCs w:val="false"/>
                <w:sz w:val="22"/>
                <w:szCs w:val="22"/>
              </w:rPr>
              <w:t>accurate records</w:t>
            </w:r>
            <w:r>
              <w:rPr>
                <w:rFonts w:cs="Arial" w:ascii="Arial" w:hAnsi="Arial"/>
                <w:b w:val="false"/>
                <w:bCs w:val="false"/>
                <w:sz w:val="22"/>
                <w:szCs w:val="22"/>
              </w:rPr>
              <w:t xml:space="preserve"> is vital for a successful Quality Management System as they provide </w:t>
            </w:r>
            <w:r>
              <w:rPr>
                <w:rStyle w:val="Strong"/>
                <w:rFonts w:cs="Arial" w:ascii="Arial" w:hAnsi="Arial"/>
                <w:b w:val="false"/>
                <w:bCs w:val="false"/>
                <w:sz w:val="22"/>
                <w:szCs w:val="22"/>
              </w:rPr>
              <w:t>evidence that work meets design, safety, and regulatory standards</w:t>
            </w:r>
            <w:r>
              <w:rPr>
                <w:rFonts w:cs="Arial" w:ascii="Arial" w:hAnsi="Arial"/>
                <w:b w:val="false"/>
                <w:bCs w:val="false"/>
                <w:sz w:val="22"/>
                <w:szCs w:val="22"/>
              </w:rPr>
              <w:t xml:space="preserve">. Documents like inspection reports and test results ensure traceability and accountability, helping supervisors </w:t>
            </w:r>
            <w:r>
              <w:rPr>
                <w:rStyle w:val="Strong"/>
                <w:rFonts w:cs="Arial" w:ascii="Arial" w:hAnsi="Arial"/>
                <w:b w:val="false"/>
                <w:bCs w:val="false"/>
                <w:sz w:val="22"/>
                <w:szCs w:val="22"/>
              </w:rPr>
              <w:t>monitor performance and address issues early</w:t>
            </w:r>
            <w:r>
              <w:rPr>
                <w:rFonts w:cs="Arial" w:ascii="Arial" w:hAnsi="Arial"/>
                <w:b w:val="false"/>
                <w:bCs w:val="false"/>
                <w:sz w:val="22"/>
                <w:szCs w:val="22"/>
              </w:rPr>
              <w:t xml:space="preserve">. Good record keeping also supports audits, continuous improvement, and client confidence by showing consistent, compliant performance </w:t>
            </w:r>
          </w:p>
        </w:tc>
        <w:tc>
          <w:tcPr>
            <w:tcW w:w="625" w:type="dxa"/>
            <w:tcBorders>
              <w:left w:val="single" w:sz="4" w:space="0" w:color="000000"/>
            </w:tcBorders>
          </w:tcPr>
          <w:p>
            <w:pPr>
              <w:pStyle w:val="Normal"/>
              <w:rPr>
                <w:rFonts w:ascii="Arial" w:hAnsi="Arial" w:cs="Arial"/>
                <w:sz w:val="44"/>
                <w:szCs w:val="44"/>
              </w:rPr>
            </w:pPr>
            <w:permStart w:id="238827263" w:edGrp="everyone"/>
            <w:sdt>
              <w:sdtPr>
                <w:id w:val="-12355407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3882726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7" w:name="_Ref81473807"/>
      <w:r>
        <w:rPr/>
        <w:t>Describe four (4) different document control procedures that are applied in civil construction organisations.</w:t>
      </w:r>
      <w:bookmarkEnd w:id="17"/>
    </w:p>
    <w:p>
      <w:pPr>
        <w:pStyle w:val="Normal"/>
        <w:rPr>
          <w:rFonts w:ascii="Arial" w:hAnsi="Arial" w:cs="Arial"/>
        </w:rPr>
      </w:pPr>
      <w:r>
        <w:rPr>
          <w:rFonts w:cs="Arial" w:ascii="Arial" w:hAnsi="Arial"/>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1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7"/>
              </w:numPr>
              <w:ind w:hanging="360" w:left="279"/>
              <w:jc w:val="left"/>
              <w:rPr>
                <w:rFonts w:ascii="Arial" w:hAnsi="Arial" w:cs="Arial"/>
                <w:sz w:val="22"/>
                <w:szCs w:val="22"/>
              </w:rPr>
            </w:pPr>
            <w:permStart w:id="701377959" w:edGrp="everyone"/>
            <w:r>
              <w:rPr>
                <w:rStyle w:val="Strong"/>
                <w:rFonts w:cs="Arial" w:ascii="Arial" w:hAnsi="Arial"/>
                <w:b w:val="false"/>
                <w:bCs w:val="false"/>
                <w:sz w:val="22"/>
                <w:szCs w:val="22"/>
              </w:rPr>
              <w:t>Version Control:</w:t>
            </w:r>
            <w:permEnd w:id="701377959"/>
            <w:r>
              <w:rPr>
                <w:rFonts w:cs="Arial" w:ascii="Arial" w:hAnsi="Arial"/>
                <w:b w:val="false"/>
                <w:bCs w:val="false"/>
                <w:sz w:val="22"/>
                <w:szCs w:val="22"/>
              </w:rPr>
              <w:t xml:space="preserve"> Ensures only the latest approved drawings, plans, and procedures are used by numbering and dating each revision. </w:t>
            </w:r>
          </w:p>
          <w:p>
            <w:pPr>
              <w:pStyle w:val="ListParagraph"/>
              <w:ind w:left="279"/>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7"/>
              </w:numPr>
              <w:ind w:hanging="360" w:left="279"/>
              <w:jc w:val="left"/>
              <w:rPr>
                <w:rFonts w:ascii="Arial" w:hAnsi="Arial" w:cs="Arial"/>
                <w:sz w:val="22"/>
                <w:szCs w:val="22"/>
              </w:rPr>
            </w:pPr>
            <w:permStart w:id="1634076414" w:edGrp="everyone"/>
            <w:r>
              <w:rPr>
                <w:rStyle w:val="Strong"/>
                <w:rFonts w:cs="Arial" w:ascii="Arial" w:hAnsi="Arial"/>
                <w:b w:val="false"/>
                <w:bCs w:val="false"/>
                <w:sz w:val="22"/>
                <w:szCs w:val="22"/>
              </w:rPr>
              <w:t>Access and Distribution Control:</w:t>
            </w:r>
            <w:permEnd w:id="1634076414"/>
            <w:r>
              <w:rPr>
                <w:rFonts w:cs="Arial" w:ascii="Arial" w:hAnsi="Arial"/>
                <w:b w:val="false"/>
                <w:bCs w:val="false"/>
                <w:sz w:val="22"/>
                <w:szCs w:val="22"/>
              </w:rPr>
              <w:t xml:space="preserve"> Limits who can view, edit, or issue documents to prevent unauthorised changes and maintain consistency. </w:t>
            </w:r>
          </w:p>
          <w:p>
            <w:pPr>
              <w:pStyle w:val="ListParagraph"/>
              <w:ind w:left="279"/>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7"/>
              </w:numPr>
              <w:ind w:hanging="360" w:left="279"/>
              <w:jc w:val="left"/>
              <w:rPr>
                <w:rFonts w:ascii="Arial" w:hAnsi="Arial" w:cs="Arial"/>
                <w:sz w:val="22"/>
                <w:szCs w:val="22"/>
              </w:rPr>
            </w:pPr>
            <w:permStart w:id="306000575" w:edGrp="everyone"/>
            <w:r>
              <w:rPr>
                <w:rStyle w:val="Strong"/>
                <w:rFonts w:cs="Arial" w:ascii="Arial" w:hAnsi="Arial"/>
                <w:b w:val="false"/>
                <w:bCs w:val="false"/>
                <w:sz w:val="22"/>
                <w:szCs w:val="22"/>
              </w:rPr>
              <w:t>Filing and Storage Procedures:</w:t>
            </w:r>
            <w:permEnd w:id="306000575"/>
            <w:r>
              <w:rPr>
                <w:rFonts w:cs="Arial" w:ascii="Arial" w:hAnsi="Arial"/>
                <w:b w:val="false"/>
                <w:bCs w:val="false"/>
                <w:sz w:val="22"/>
                <w:szCs w:val="22"/>
              </w:rPr>
              <w:t xml:space="preserve"> Specifies how documents are stored whether electronically or in hard copy to keep them secure, organised, and easy to retrieve. </w:t>
            </w:r>
          </w:p>
          <w:p>
            <w:pPr>
              <w:pStyle w:val="ListParagraph"/>
              <w:ind w:left="279"/>
              <w:jc w:val="left"/>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27"/>
              </w:numPr>
              <w:ind w:hanging="360" w:left="279"/>
              <w:jc w:val="left"/>
              <w:rPr>
                <w:rFonts w:ascii="Arial" w:hAnsi="Arial" w:cs="Arial"/>
                <w:sz w:val="22"/>
                <w:szCs w:val="22"/>
              </w:rPr>
            </w:pPr>
            <w:permStart w:id="736049863" w:edGrp="everyone"/>
            <w:r>
              <w:rPr>
                <w:rStyle w:val="Strong"/>
                <w:rFonts w:cs="Arial" w:ascii="Arial" w:hAnsi="Arial"/>
                <w:b w:val="false"/>
                <w:bCs w:val="false"/>
                <w:sz w:val="22"/>
                <w:szCs w:val="22"/>
              </w:rPr>
              <w:t>Archiving and Disposal:</w:t>
            </w:r>
            <w:permEnd w:id="736049863"/>
            <w:r>
              <w:rPr>
                <w:rFonts w:cs="Arial" w:ascii="Arial" w:hAnsi="Arial"/>
                <w:b w:val="false"/>
                <w:bCs w:val="false"/>
                <w:sz w:val="22"/>
                <w:szCs w:val="22"/>
              </w:rPr>
              <w:t xml:space="preserve"> Outlines how outdated or superseded documents are removed from circulation and securely stored or disposed of after the retention period </w:t>
            </w:r>
          </w:p>
        </w:tc>
        <w:tc>
          <w:tcPr>
            <w:tcW w:w="625" w:type="dxa"/>
            <w:tcBorders>
              <w:left w:val="single" w:sz="4" w:space="0" w:color="000000"/>
            </w:tcBorders>
          </w:tcPr>
          <w:p>
            <w:pPr>
              <w:pStyle w:val="Normal"/>
              <w:rPr>
                <w:rFonts w:ascii="Arial" w:hAnsi="Arial" w:cs="Arial"/>
                <w:sz w:val="44"/>
                <w:szCs w:val="44"/>
              </w:rPr>
            </w:pPr>
            <w:permStart w:id="1615748794" w:edGrp="everyone"/>
            <w:sdt>
              <w:sdtPr>
                <w:id w:val="-13282860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1574879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18" w:name="_Ref81475075"/>
      <w:r>
        <w:rPr/>
        <w:t>What different signs and barriers are placed to alert others of exclusion zones? Provide three (3)</w:t>
      </w:r>
      <w:bookmarkEnd w:id="18"/>
      <w:r>
        <w:rPr/>
        <w:t xml:space="preserve"> examples.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531" w:hRule="atLeast"/>
        </w:trPr>
        <w:tc>
          <w:tcPr>
            <w:tcW w:w="1027" w:type="dxa"/>
            <w:tcBorders>
              <w:right w:val="single" w:sz="4" w:space="0" w:color="000000"/>
            </w:tcBorders>
          </w:tcPr>
          <w:p>
            <w:pPr>
              <w:pStyle w:val="Normal"/>
              <w:rPr>
                <w:rFonts w:ascii="Arial" w:hAnsi="Arial" w:cs="Arial"/>
                <w:b/>
                <w:sz w:val="22"/>
                <w:szCs w:val="22"/>
              </w:rPr>
            </w:pPr>
            <w:r>
              <w:rPr>
                <w:rFonts w:cs="Arial" w:ascii="Arial" w:hAnsi="Arial"/>
                <w:b/>
                <w:sz w:val="22"/>
                <w:szCs w:val="22"/>
              </w:rPr>
              <w:t>Answer</w:t>
            </w:r>
          </w:p>
          <w:p>
            <w:pPr>
              <w:pStyle w:val="Normal"/>
              <w:jc w:val="right"/>
              <w:rPr>
                <w:rFonts w:ascii="Arial" w:hAnsi="Arial" w:cs="Arial"/>
                <w:b/>
                <w:sz w:val="22"/>
                <w:szCs w:val="22"/>
              </w:rPr>
            </w:pPr>
            <w:r>
              <w:rPr>
                <w:rFonts w:cs="Arial" w:ascii="Arial" w:hAnsi="Arial"/>
                <w:b/>
                <w:sz w:val="22"/>
                <w:szCs w:val="22"/>
              </w:rPr>
            </w:r>
          </w:p>
        </w:tc>
        <w:tc>
          <w:tcPr>
            <w:tcW w:w="7477" w:type="dxa"/>
            <w:tcBorders>
              <w:top w:val="single" w:sz="4" w:space="0" w:color="000000"/>
              <w:left w:val="single" w:sz="4" w:space="0" w:color="000000"/>
              <w:bottom w:val="single" w:sz="4" w:space="0" w:color="000000"/>
              <w:right w:val="single" w:sz="4" w:space="0" w:color="000000"/>
            </w:tcBorders>
          </w:tcPr>
          <w:p>
            <w:pPr>
              <w:pStyle w:val="ListParagraph"/>
              <w:numPr>
                <w:ilvl w:val="0"/>
                <w:numId w:val="28"/>
              </w:numPr>
              <w:ind w:hanging="360" w:left="279"/>
              <w:rPr>
                <w:rFonts w:ascii="Arial" w:hAnsi="Arial" w:cs="Arial"/>
                <w:sz w:val="22"/>
                <w:szCs w:val="22"/>
              </w:rPr>
            </w:pPr>
            <w:permStart w:id="2032866451" w:edGrp="everyone"/>
            <w:r>
              <w:rPr>
                <w:rFonts w:cs="Arial" w:ascii="Arial" w:hAnsi="Arial"/>
                <w:sz w:val="22"/>
                <w:szCs w:val="22"/>
              </w:rPr>
              <w:t>Warning signs</w:t>
            </w:r>
            <w:permEnd w:id="2032866451"/>
          </w:p>
          <w:p>
            <w:pPr>
              <w:pStyle w:val="ListParagraph"/>
              <w:ind w:left="279"/>
              <w:rPr>
                <w:rFonts w:ascii="Arial" w:hAnsi="Arial" w:cs="Arial"/>
                <w:sz w:val="22"/>
                <w:szCs w:val="22"/>
              </w:rPr>
            </w:pPr>
            <w:r>
              <w:rPr>
                <w:rFonts w:cs="Arial" w:ascii="Arial" w:hAnsi="Arial"/>
                <w:sz w:val="22"/>
                <w:szCs w:val="22"/>
              </w:rPr>
            </w:r>
          </w:p>
          <w:p>
            <w:pPr>
              <w:pStyle w:val="ListParagraph"/>
              <w:numPr>
                <w:ilvl w:val="0"/>
                <w:numId w:val="28"/>
              </w:numPr>
              <w:ind w:hanging="360" w:left="279"/>
              <w:rPr>
                <w:rFonts w:ascii="Arial" w:hAnsi="Arial" w:cs="Arial"/>
                <w:sz w:val="22"/>
                <w:szCs w:val="22"/>
              </w:rPr>
            </w:pPr>
            <w:permStart w:id="928279346" w:edGrp="everyone"/>
            <w:r>
              <w:rPr>
                <w:rFonts w:cs="Arial" w:ascii="Arial" w:hAnsi="Arial"/>
                <w:sz w:val="22"/>
                <w:szCs w:val="22"/>
              </w:rPr>
              <w:t>Hard barriers (pcbs, fencing)</w:t>
            </w:r>
            <w:permEnd w:id="928279346"/>
          </w:p>
          <w:p>
            <w:pPr>
              <w:pStyle w:val="ListParagraph"/>
              <w:ind w:left="279"/>
              <w:rPr>
                <w:rFonts w:ascii="Arial" w:hAnsi="Arial" w:cs="Arial"/>
                <w:sz w:val="22"/>
                <w:szCs w:val="22"/>
              </w:rPr>
            </w:pPr>
            <w:r>
              <w:rPr>
                <w:rFonts w:cs="Arial" w:ascii="Arial" w:hAnsi="Arial"/>
                <w:sz w:val="22"/>
                <w:szCs w:val="22"/>
              </w:rPr>
            </w:r>
          </w:p>
          <w:p>
            <w:pPr>
              <w:pStyle w:val="ListParagraph"/>
              <w:numPr>
                <w:ilvl w:val="0"/>
                <w:numId w:val="28"/>
              </w:numPr>
              <w:ind w:hanging="360" w:left="279"/>
              <w:rPr>
                <w:rFonts w:ascii="Arial" w:hAnsi="Arial" w:cs="Arial"/>
                <w:sz w:val="22"/>
                <w:szCs w:val="22"/>
              </w:rPr>
            </w:pPr>
            <w:permStart w:id="649089293" w:edGrp="everyone"/>
            <w:r>
              <w:rPr>
                <w:rFonts w:cs="Arial" w:ascii="Arial" w:hAnsi="Arial"/>
                <w:sz w:val="22"/>
                <w:szCs w:val="22"/>
              </w:rPr>
              <w:t>bunting, flagging, bollards</w:t>
            </w:r>
            <w:permEnd w:id="649089293"/>
          </w:p>
        </w:tc>
        <w:tc>
          <w:tcPr>
            <w:tcW w:w="625" w:type="dxa"/>
            <w:tcBorders>
              <w:left w:val="single" w:sz="4" w:space="0" w:color="000000"/>
            </w:tcBorders>
          </w:tcPr>
          <w:p>
            <w:pPr>
              <w:pStyle w:val="Normal"/>
              <w:rPr>
                <w:rFonts w:ascii="Arial" w:hAnsi="Arial" w:cs="Arial"/>
                <w:sz w:val="44"/>
                <w:szCs w:val="44"/>
              </w:rPr>
            </w:pPr>
            <w:permStart w:id="603486119" w:edGrp="everyone"/>
            <w:sdt>
              <w:sdtPr>
                <w:id w:val="10565167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0348611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11CSTCPLQuestionBullet"/>
        <w:numPr>
          <w:ilvl w:val="0"/>
          <w:numId w:val="7"/>
        </w:numPr>
        <w:ind w:hanging="709" w:left="709"/>
        <w:rPr/>
      </w:pPr>
      <w:bookmarkStart w:id="19" w:name="_Ref81475078"/>
      <w:r>
        <w:rPr/>
        <w:t>How do you communicate levels to plant operators during setting out procedures?</w:t>
      </w:r>
      <w:bookmarkEnd w:id="1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69" w:hRule="atLeast"/>
        </w:trPr>
        <w:tc>
          <w:tcPr>
            <w:tcW w:w="1027" w:type="dxa"/>
            <w:tcBorders>
              <w:right w:val="single" w:sz="4" w:space="0" w:color="000000"/>
            </w:tcBorders>
          </w:tcPr>
          <w:p>
            <w:pPr>
              <w:pStyle w:val="Normal"/>
              <w:rPr>
                <w:rFonts w:ascii="Arial" w:hAnsi="Arial" w:cs="Arial"/>
                <w:b/>
                <w:sz w:val="22"/>
                <w:szCs w:val="22"/>
              </w:rPr>
            </w:pPr>
            <w:r>
              <w:rPr>
                <w:rFonts w:cs="Arial" w:ascii="Arial" w:hAnsi="Arial"/>
                <w:b/>
                <w:sz w:val="22"/>
                <w:szCs w:val="22"/>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729113957" w:edGrp="everyone"/>
            <w:r>
              <w:rPr>
                <w:rFonts w:cs="Arial" w:ascii="Arial" w:hAnsi="Arial"/>
                <w:b w:val="false"/>
                <w:bCs w:val="false"/>
                <w:sz w:val="22"/>
                <w:szCs w:val="22"/>
              </w:rPr>
              <w:t xml:space="preserve">During </w:t>
            </w:r>
            <w:permEnd w:id="1729113957"/>
            <w:r>
              <w:rPr>
                <w:rStyle w:val="Strong"/>
                <w:rFonts w:cs="Arial" w:ascii="Arial" w:hAnsi="Arial"/>
                <w:b w:val="false"/>
                <w:bCs w:val="false"/>
                <w:sz w:val="22"/>
                <w:szCs w:val="22"/>
              </w:rPr>
              <w:t>setting out</w:t>
            </w:r>
            <w:r>
              <w:rPr>
                <w:rFonts w:cs="Arial" w:ascii="Arial" w:hAnsi="Arial"/>
                <w:b w:val="false"/>
                <w:bCs w:val="false"/>
                <w:sz w:val="22"/>
                <w:szCs w:val="22"/>
              </w:rPr>
              <w:t xml:space="preserve">, I communicate levels to plant operators using </w:t>
            </w:r>
            <w:r>
              <w:rPr>
                <w:rStyle w:val="Strong"/>
                <w:rFonts w:cs="Arial" w:ascii="Arial" w:hAnsi="Arial"/>
                <w:b w:val="false"/>
                <w:bCs w:val="false"/>
                <w:sz w:val="22"/>
                <w:szCs w:val="22"/>
              </w:rPr>
              <w:t>clear visual markers and technology</w:t>
            </w:r>
            <w:r>
              <w:rPr>
                <w:rFonts w:cs="Arial" w:ascii="Arial" w:hAnsi="Arial"/>
                <w:b w:val="false"/>
                <w:bCs w:val="false"/>
                <w:sz w:val="22"/>
                <w:szCs w:val="22"/>
              </w:rPr>
              <w:t xml:space="preserve"> to ensure accuracy. This includes </w:t>
            </w:r>
            <w:r>
              <w:rPr>
                <w:rStyle w:val="Strong"/>
                <w:rFonts w:cs="Arial" w:ascii="Arial" w:hAnsi="Arial"/>
                <w:b w:val="false"/>
                <w:bCs w:val="false"/>
                <w:sz w:val="22"/>
                <w:szCs w:val="22"/>
              </w:rPr>
              <w:t>survey pegs, batter boards, or painted marks</w:t>
            </w:r>
            <w:r>
              <w:rPr>
                <w:rFonts w:cs="Arial" w:ascii="Arial" w:hAnsi="Arial"/>
                <w:b w:val="false"/>
                <w:bCs w:val="false"/>
                <w:sz w:val="22"/>
                <w:szCs w:val="22"/>
              </w:rPr>
              <w:t xml:space="preserve"> showing design levels, cut and fill depths, or finished heights. Many machines are fitted with </w:t>
            </w:r>
            <w:r>
              <w:rPr>
                <w:rStyle w:val="Strong"/>
                <w:rFonts w:cs="Arial" w:ascii="Arial" w:hAnsi="Arial"/>
                <w:b w:val="false"/>
                <w:bCs w:val="false"/>
                <w:sz w:val="22"/>
                <w:szCs w:val="22"/>
              </w:rPr>
              <w:t xml:space="preserve">GPS </w:t>
            </w:r>
            <w:r>
              <w:rPr>
                <w:rFonts w:cs="Arial" w:ascii="Arial" w:hAnsi="Arial"/>
                <w:b w:val="false"/>
                <w:bCs w:val="false"/>
                <w:sz w:val="22"/>
                <w:szCs w:val="22"/>
              </w:rPr>
              <w:t xml:space="preserve">so I check the digital design model to ensure the operator’s screen matches site levels. I also use </w:t>
            </w:r>
            <w:r>
              <w:rPr>
                <w:rStyle w:val="Strong"/>
                <w:rFonts w:cs="Arial" w:ascii="Arial" w:hAnsi="Arial"/>
                <w:b w:val="false"/>
                <w:bCs w:val="false"/>
                <w:sz w:val="22"/>
                <w:szCs w:val="22"/>
              </w:rPr>
              <w:t>level sheets, radios, or hand signals</w:t>
            </w:r>
            <w:r>
              <w:rPr>
                <w:rFonts w:cs="Arial" w:ascii="Arial" w:hAnsi="Arial"/>
                <w:b w:val="false"/>
                <w:bCs w:val="false"/>
                <w:sz w:val="22"/>
                <w:szCs w:val="22"/>
              </w:rPr>
              <w:t xml:space="preserve"> to confirm adjustments in real time. </w:t>
            </w:r>
          </w:p>
        </w:tc>
        <w:tc>
          <w:tcPr>
            <w:tcW w:w="625" w:type="dxa"/>
            <w:tcBorders>
              <w:left w:val="single" w:sz="4" w:space="0" w:color="000000"/>
            </w:tcBorders>
          </w:tcPr>
          <w:p>
            <w:pPr>
              <w:pStyle w:val="Normal"/>
              <w:rPr>
                <w:rFonts w:ascii="Arial" w:hAnsi="Arial" w:cs="Arial"/>
                <w:sz w:val="44"/>
                <w:szCs w:val="44"/>
              </w:rPr>
            </w:pPr>
            <w:permStart w:id="1767316313" w:edGrp="everyone"/>
            <w:sdt>
              <w:sdtPr>
                <w:id w:val="-61205731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67316313"/>
          </w:p>
        </w:tc>
      </w:tr>
    </w:tbl>
    <w:p>
      <w:pPr>
        <w:pStyle w:val="Normal"/>
        <w:rPr>
          <w:rFonts w:ascii="Arial" w:hAnsi="Arial" w:cs="Arial"/>
          <w:sz w:val="22"/>
          <w:szCs w:val="22"/>
        </w:rPr>
      </w:pPr>
      <w:r>
        <w:rPr>
          <w:rFonts w:cs="Arial" w:ascii="Arial" w:hAnsi="Arial"/>
          <w:sz w:val="22"/>
          <w:szCs w:val="22"/>
        </w:rPr>
      </w:r>
    </w:p>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Style w:val="Normal"/>
        <w:rPr>
          <w:rFonts w:ascii="Arial" w:hAnsi="Arial" w:cs="Arial"/>
          <w:sz w:val="22"/>
          <w:szCs w:val="22"/>
        </w:rPr>
      </w:pPr>
      <w:r>
        <w:rPr>
          <w:rFonts w:cs="Arial" w:ascii="Arial" w:hAnsi="Arial"/>
          <w:sz w:val="22"/>
          <w:szCs w:val="22"/>
        </w:rPr>
      </w: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RIIQUA401E</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Apply a quality management system on site</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44"/>
      </w:tblGrid>
      <w:tr>
        <w:trPr>
          <w:trHeight w:val="397" w:hRule="atLeast"/>
        </w:trPr>
        <w:tc>
          <w:tcPr>
            <w:tcW w:w="1827"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107"/>
              <w:jc w:val="left"/>
              <w:rPr>
                <w:rFonts w:ascii="Arial" w:hAnsi="Arial" w:cs="Arial"/>
                <w:sz w:val="20"/>
              </w:rPr>
            </w:pPr>
            <w:r>
              <w:rPr>
                <w:rFonts w:eastAsia="Times New Roman" w:cs="Arial" w:ascii="Arial" w:hAnsi="Arial"/>
                <w:kern w:val="0"/>
                <w:sz w:val="20"/>
                <w:szCs w:val="20"/>
                <w:lang w:val="en-AU" w:bidi="ar-SA"/>
              </w:rPr>
              <w:t>Participant name</w:t>
            </w:r>
          </w:p>
        </w:tc>
        <w:tc>
          <w:tcPr>
            <w:tcW w:w="7144"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546595129" w:edGrp="everyone"/>
            <w:r>
              <w:rPr>
                <w:rFonts w:eastAsia="Times New Roman" w:cs="Arial" w:ascii="Arial" w:hAnsi="Arial"/>
                <w:kern w:val="0"/>
                <w:sz w:val="22"/>
                <w:szCs w:val="22"/>
                <w:lang w:val="en-AU" w:bidi="ar-SA"/>
              </w:rPr>
              <w:t>Benjamin Wixon</w:t>
            </w:r>
            <w:permEnd w:id="1546595129"/>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tasks outlined on the following pages will require performance of normal workplace activities, as a result of a structured activity set by an Observer in the workplace or a simulated activity set by your Assessor/Observer.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tasks unassisted by the Assessor or other personnel, unless the steps note this assistance.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following observation record should be used to judge and record your observations of the Participant as they complete the task(s) set. You must record your observations of the Participant’s performance.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For each occasion, indicate the task performed and whether it was a simulation or workplace-based task. </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61"/>
        <w:gridCol w:w="1276"/>
        <w:gridCol w:w="1417"/>
        <w:gridCol w:w="2520"/>
        <w:gridCol w:w="1288"/>
        <w:gridCol w:w="1286"/>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61"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276"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20"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61"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27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20"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8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6"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61" w:type="dxa"/>
            <w:tcBorders>
              <w:top w:val="single" w:sz="4" w:space="0" w:color="000000"/>
              <w:left w:val="single" w:sz="12"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rPr>
            </w:pPr>
            <w:r>
              <w:rPr>
                <w:rFonts w:cs="Arial" w:ascii="Arial" w:hAnsi="Arial"/>
                <w:sz w:val="19"/>
                <w:szCs w:val="19"/>
              </w:rPr>
              <w:t>Task 1 (Occasion 1)</w:t>
            </w:r>
          </w:p>
        </w:tc>
        <w:tc>
          <w:tcPr>
            <w:tcW w:w="1276"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22"/>
                <w:szCs w:val="22"/>
              </w:rPr>
            </w:pPr>
            <w:permStart w:id="1992165806" w:edGrp="everyone"/>
            <w:sdt>
              <w:sdtPr>
                <w:id w:val="1034612543"/>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992165806"/>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1422590420"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422590420"/>
            <w:r>
              <w:rPr>
                <w:rFonts w:cs="Arial" w:ascii="Arial" w:hAnsi="Arial"/>
                <w:sz w:val="19"/>
                <w:szCs w:val="19"/>
              </w:rPr>
              <w:t>Workplace</w:t>
            </w:r>
          </w:p>
          <w:p>
            <w:pPr>
              <w:pStyle w:val="Normal"/>
              <w:ind w:right="-24"/>
              <w:jc w:val="left"/>
              <w:rPr>
                <w:rFonts w:ascii="Arial" w:hAnsi="Arial" w:cs="Arial"/>
                <w:sz w:val="22"/>
                <w:szCs w:val="22"/>
              </w:rPr>
            </w:pPr>
            <w:permStart w:id="436875133" w:edGrp="everyone"/>
            <w:sdt>
              <w:sdtPr>
                <w:id w:val="1150715238"/>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19"/>
                <w:szCs w:val="19"/>
              </w:rPr>
              <w:t xml:space="preserve"> </w:t>
            </w:r>
            <w:permEnd w:id="436875133"/>
            <w:r>
              <w:rPr>
                <w:rFonts w:cs="Arial" w:ascii="Arial" w:hAnsi="Arial"/>
                <w:sz w:val="19"/>
                <w:szCs w:val="19"/>
              </w:rPr>
              <w:t>Simulation</w:t>
            </w:r>
          </w:p>
        </w:tc>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802518405" w:edGrp="everyone"/>
            <w:r>
              <w:rPr>
                <w:rFonts w:cs="Arial" w:ascii="Arial" w:hAnsi="Arial"/>
                <w:sz w:val="22"/>
                <w:szCs w:val="22"/>
              </w:rPr>
            </w:r>
            <w:permEnd w:id="802518405"/>
          </w:p>
        </w:tc>
        <w:tc>
          <w:tcPr>
            <w:tcW w:w="1288"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872553451" w:edGrp="everyone"/>
            <w:sdt>
              <w:sdtPr>
                <w:id w:val="16468647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872553451"/>
          </w:p>
        </w:tc>
        <w:tc>
          <w:tcPr>
            <w:tcW w:w="1286"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483935934"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483935934"/>
          </w:p>
        </w:tc>
      </w:tr>
      <w:tr>
        <w:trPr>
          <w:trHeight w:val="313" w:hRule="atLeast"/>
          <w:cantSplit w:val="true"/>
        </w:trPr>
        <w:tc>
          <w:tcPr>
            <w:tcW w:w="1261" w:type="dxa"/>
            <w:tcBorders>
              <w:top w:val="single" w:sz="4" w:space="0" w:color="000000"/>
              <w:left w:val="single" w:sz="12"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rPr>
            </w:pPr>
            <w:r>
              <w:rPr>
                <w:rFonts w:cs="Arial" w:ascii="Arial" w:hAnsi="Arial"/>
                <w:sz w:val="19"/>
                <w:szCs w:val="19"/>
              </w:rPr>
              <w:t>Task 1 (Occasion 2)</w:t>
            </w:r>
          </w:p>
        </w:tc>
        <w:tc>
          <w:tcPr>
            <w:tcW w:w="1276" w:type="dxa"/>
            <w:tcBorders>
              <w:top w:val="single" w:sz="4" w:space="0" w:color="000000"/>
              <w:left w:val="single" w:sz="4"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20"/>
              </w:rPr>
            </w:pPr>
            <w:permStart w:id="102849989" w:edGrp="everyone"/>
            <w:sdt>
              <w:sdtPr>
                <w:id w:val="46722279"/>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02849989"/>
          </w:p>
        </w:tc>
        <w:tc>
          <w:tcPr>
            <w:tcW w:w="141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115161234" w:edGrp="everyone"/>
            <w:sdt>
              <w:sdtPr>
                <w:id w:val="684334301"/>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15161234"/>
            <w:r>
              <w:rPr>
                <w:rFonts w:cs="Arial" w:ascii="Arial" w:hAnsi="Arial"/>
                <w:sz w:val="19"/>
                <w:szCs w:val="19"/>
              </w:rPr>
              <w:t>Workplace</w:t>
            </w:r>
          </w:p>
          <w:p>
            <w:pPr>
              <w:pStyle w:val="Normal"/>
              <w:ind w:right="-24"/>
              <w:jc w:val="left"/>
              <w:rPr>
                <w:rFonts w:ascii="Arial" w:hAnsi="Arial" w:cs="Arial"/>
                <w:sz w:val="22"/>
                <w:szCs w:val="22"/>
              </w:rPr>
            </w:pPr>
            <w:permStart w:id="313882779" w:edGrp="everyone"/>
            <w:sdt>
              <w:sdtPr>
                <w:id w:val="-1484157884"/>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19"/>
                <w:szCs w:val="19"/>
              </w:rPr>
              <w:t xml:space="preserve"> </w:t>
            </w:r>
            <w:permEnd w:id="313882779"/>
            <w:r>
              <w:rPr>
                <w:rFonts w:cs="Arial" w:ascii="Arial" w:hAnsi="Arial"/>
                <w:sz w:val="19"/>
                <w:szCs w:val="19"/>
              </w:rPr>
              <w:t>Simulation</w:t>
            </w:r>
          </w:p>
        </w:tc>
        <w:tc>
          <w:tcPr>
            <w:tcW w:w="252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1710370531" w:edGrp="everyone"/>
            <w:r>
              <w:rPr>
                <w:rFonts w:cs="Arial" w:ascii="Arial" w:hAnsi="Arial"/>
                <w:sz w:val="22"/>
                <w:szCs w:val="22"/>
              </w:rPr>
            </w:r>
            <w:permEnd w:id="1710370531"/>
          </w:p>
        </w:tc>
        <w:tc>
          <w:tcPr>
            <w:tcW w:w="1288"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908619316" w:edGrp="everyone"/>
            <w:sdt>
              <w:sdtPr>
                <w:id w:val="4935331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908619316"/>
          </w:p>
        </w:tc>
        <w:tc>
          <w:tcPr>
            <w:tcW w:w="1286"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260666879" w:edGrp="everyone"/>
            <w:sdt>
              <w:sdtPr>
                <w:id w:val="-90189701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260666879"/>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 GENERAL</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041" w:hRule="atLeast"/>
        </w:trPr>
        <w:tc>
          <w:tcPr>
            <w:tcW w:w="9072" w:type="dxa"/>
            <w:tcBorders>
              <w:left w:val="single" w:sz="12" w:space="0" w:color="000000"/>
              <w:bottom w:val="single" w:sz="12" w:space="0" w:color="000000"/>
              <w:right w:val="single" w:sz="12" w:space="0" w:color="000000"/>
            </w:tcBorders>
          </w:tcPr>
          <w:p>
            <w:pPr>
              <w:pStyle w:val="Normal"/>
              <w:jc w:val="left"/>
              <w:rPr>
                <w:rFonts w:ascii="Arial" w:hAnsi="Arial" w:cs="Arial"/>
                <w:bCs/>
                <w:sz w:val="22"/>
                <w:szCs w:val="22"/>
              </w:rPr>
            </w:pPr>
            <w:permStart w:id="983524279" w:edGrp="everyone"/>
            <w:r>
              <w:rPr>
                <w:rFonts w:cs="Arial" w:ascii="Arial" w:hAnsi="Arial"/>
                <w:bCs/>
                <w:sz w:val="22"/>
                <w:szCs w:val="22"/>
              </w:rPr>
            </w:r>
            <w:permEnd w:id="983524279"/>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60"/>
        <w:gridCol w:w="8411"/>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917202364"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917202364"/>
            <w:r>
              <w:rPr>
                <w:rFonts w:cs="Arial" w:ascii="Arial" w:hAnsi="Arial"/>
                <w:sz w:val="19"/>
                <w:szCs w:val="19"/>
              </w:rPr>
              <w:t>Individual student (as named on cover page)</w:t>
            </w:r>
          </w:p>
          <w:p>
            <w:pPr>
              <w:pStyle w:val="Normal"/>
              <w:ind w:right="-24"/>
              <w:jc w:val="left"/>
              <w:rPr>
                <w:rFonts w:ascii="Arial" w:hAnsi="Arial" w:cs="Arial"/>
                <w:sz w:val="28"/>
                <w:szCs w:val="28"/>
              </w:rPr>
            </w:pPr>
            <w:permStart w:id="312230743" w:edGrp="everyone"/>
            <w:sdt>
              <w:sdtPr>
                <w:id w:val="-212776670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312230743"/>
            <w:r>
              <w:rPr>
                <w:rFonts w:cs="Arial" w:ascii="Arial" w:hAnsi="Arial"/>
                <w:sz w:val="19"/>
                <w:szCs w:val="19"/>
              </w:rPr>
              <w:t>Multiple students [</w:t>
            </w:r>
            <w:permStart w:id="1181231208" w:edGrp="everyone"/>
            <w:sdt>
              <w:sdtPr>
                <w:id w:val="183556241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1181231208"/>
            <w:permStart w:id="1139686441" w:edGrp="everyone"/>
            <w:sdt>
              <w:sdtPr>
                <w:id w:val="10608965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students involved – identify students]</w:t>
            </w:r>
            <w:permEnd w:id="1139686441"/>
          </w:p>
        </w:tc>
      </w:tr>
      <w:tr>
        <w:trPr>
          <w:trHeight w:val="75" w:hRule="atLeast"/>
        </w:trPr>
        <w:tc>
          <w:tcPr>
            <w:tcW w:w="660"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11"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 xml:space="preserve">Provide detail </w:t>
            </w:r>
          </w:p>
        </w:tc>
      </w:tr>
      <w:tr>
        <w:trPr>
          <w:trHeight w:val="1020" w:hRule="atLeast"/>
        </w:trPr>
        <w:tc>
          <w:tcPr>
            <w:tcW w:w="660"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_Ref150849169 \r \r \h </w:instrText>
            </w:r>
            <w:r>
              <w:rPr>
                <w:sz w:val="19"/>
                <w:szCs w:val="19"/>
                <w:rFonts w:cs="Arial" w:ascii="Arial" w:hAnsi="Arial"/>
              </w:rPr>
              <w:fldChar w:fldCharType="separate"/>
            </w:r>
            <w:r>
              <w:rPr>
                <w:sz w:val="19"/>
                <w:szCs w:val="19"/>
                <w:rFonts w:cs="Arial" w:ascii="Arial" w:hAnsi="Arial"/>
              </w:rPr>
              <w:t xml:space="preserve">1.1A. </w:t>
            </w:r>
            <w:r>
              <w:rPr>
                <w:sz w:val="19"/>
                <w:szCs w:val="19"/>
                <w:rFonts w:cs="Arial" w:ascii="Arial" w:hAnsi="Arial"/>
              </w:rPr>
              <w:fldChar w:fldCharType="end"/>
            </w:r>
          </w:p>
        </w:tc>
        <w:tc>
          <w:tcPr>
            <w:tcW w:w="8411" w:type="dxa"/>
            <w:tcBorders>
              <w:top w:val="dotted"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documents collected and checked for currency and compliance:</w:t>
            </w:r>
          </w:p>
          <w:p>
            <w:pPr>
              <w:pStyle w:val="Normal"/>
              <w:spacing w:lineRule="auto" w:line="276"/>
              <w:jc w:val="left"/>
              <w:rPr>
                <w:rFonts w:ascii="Arial" w:hAnsi="Arial" w:cs="Arial"/>
                <w:sz w:val="19"/>
                <w:szCs w:val="19"/>
              </w:rPr>
            </w:pPr>
            <w:sdt>
              <w:sdtPr>
                <w:id w:val="2104067601"/>
                <w14:checkbox>
                  <w14:checked w14:val="0"/>
                  <w14:checkedState w14:val="fe"/>
                  <w14:uncheckedState w14:val="a8"/>
                </w14:checkbox>
              </w:sdtPr>
              <w:sdtContent>
                <w:r>
                  <w:rPr>
                    <w:rFonts w:eastAsia="Wingdings" w:cs="Wingdings" w:ascii="Wingdings" w:hAnsi="Wingdings"/>
                    <w:sz w:val="19"/>
                    <w:szCs w:val="19"/>
                  </w:rPr>
                </w:r>
                <w:permStart w:id="1543130045"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543130045"/>
            <w:r>
              <w:rPr>
                <w:rFonts w:cs="Arial" w:ascii="Arial" w:hAnsi="Arial"/>
                <w:sz w:val="19"/>
                <w:szCs w:val="19"/>
              </w:rPr>
              <w:t xml:space="preserve"> </w:t>
            </w:r>
            <w:r>
              <w:rPr>
                <w:rFonts w:cs="Arial" w:ascii="Arial" w:hAnsi="Arial"/>
                <w:sz w:val="19"/>
                <w:szCs w:val="19"/>
              </w:rPr>
              <w:t xml:space="preserve">Instructions </w:t>
            </w:r>
            <w:sdt>
              <w:sdtPr>
                <w:id w:val="-1971130983"/>
                <w14:checkbox>
                  <w14:checked w14:val="0"/>
                  <w14:checkedState w14:val="fe"/>
                  <w14:uncheckedState w14:val="a8"/>
                </w14:checkbox>
              </w:sdtPr>
              <w:sdtContent>
                <w:r>
                  <w:rPr>
                    <w:rFonts w:cs="Arial" w:ascii="Arial" w:hAnsi="Arial"/>
                    <w:sz w:val="19"/>
                    <w:szCs w:val="19"/>
                  </w:rPr>
                </w:r>
                <w:permStart w:id="1438853401"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438853401"/>
            <w:r>
              <w:rPr>
                <w:rFonts w:cs="Arial" w:ascii="Arial" w:hAnsi="Arial"/>
                <w:sz w:val="19"/>
                <w:szCs w:val="19"/>
              </w:rPr>
              <w:t xml:space="preserve"> Plans </w:t>
            </w:r>
            <w:sdt>
              <w:sdtPr>
                <w:id w:val="1812990168"/>
                <w14:checkbox>
                  <w14:checked w14:val="0"/>
                  <w14:checkedState w14:val="fe"/>
                  <w14:uncheckedState w14:val="a8"/>
                </w14:checkbox>
              </w:sdtPr>
              <w:sdtContent>
                <w:r>
                  <w:rPr>
                    <w:rFonts w:cs="Arial" w:ascii="Arial" w:hAnsi="Arial"/>
                    <w:sz w:val="19"/>
                    <w:szCs w:val="19"/>
                  </w:rPr>
                </w:r>
                <w:permStart w:id="1615952315"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615952315"/>
            <w:r>
              <w:rPr>
                <w:rFonts w:cs="Arial" w:ascii="Arial" w:hAnsi="Arial"/>
                <w:sz w:val="19"/>
                <w:szCs w:val="19"/>
              </w:rPr>
              <w:t xml:space="preserve"> Specifications </w:t>
            </w:r>
            <w:sdt>
              <w:sdtPr>
                <w:id w:val="-2090997969"/>
                <w14:checkbox>
                  <w14:checked w14:val="0"/>
                  <w14:checkedState w14:val="fe"/>
                  <w14:uncheckedState w14:val="a8"/>
                </w14:checkbox>
              </w:sdtPr>
              <w:sdtContent>
                <w:r>
                  <w:rPr>
                    <w:rFonts w:cs="Arial" w:ascii="Arial" w:hAnsi="Arial"/>
                    <w:sz w:val="19"/>
                    <w:szCs w:val="19"/>
                  </w:rPr>
                </w:r>
                <w:permStart w:id="1161449999"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161449999"/>
            <w:r>
              <w:rPr>
                <w:rFonts w:cs="Arial" w:ascii="Arial" w:hAnsi="Arial"/>
                <w:sz w:val="19"/>
                <w:szCs w:val="19"/>
              </w:rPr>
              <w:t xml:space="preserve"> SWMS </w:t>
            </w:r>
            <w:sdt>
              <w:sdtPr>
                <w:id w:val="1427764518"/>
                <w14:checkbox>
                  <w14:checked w14:val="0"/>
                  <w14:checkedState w14:val="fe"/>
                  <w14:uncheckedState w14:val="a8"/>
                </w14:checkbox>
              </w:sdtPr>
              <w:sdtContent>
                <w:r>
                  <w:rPr>
                    <w:rFonts w:cs="Arial" w:ascii="Arial" w:hAnsi="Arial"/>
                    <w:sz w:val="19"/>
                    <w:szCs w:val="19"/>
                  </w:rPr>
                </w:r>
                <w:permStart w:id="1275220415"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275220415"/>
            <w:r>
              <w:rPr>
                <w:rFonts w:cs="Arial" w:ascii="Arial" w:hAnsi="Arial"/>
                <w:sz w:val="19"/>
                <w:szCs w:val="19"/>
              </w:rPr>
              <w:t xml:space="preserve"> JSEA </w:t>
            </w:r>
            <w:sdt>
              <w:sdtPr>
                <w:id w:val="1923134287"/>
                <w14:checkbox>
                  <w14:checked w14:val="0"/>
                  <w14:checkedState w14:val="fe"/>
                  <w14:uncheckedState w14:val="a8"/>
                </w14:checkbox>
              </w:sdtPr>
              <w:sdtContent>
                <w:r>
                  <w:rPr>
                    <w:rFonts w:cs="Arial" w:ascii="Arial" w:hAnsi="Arial"/>
                    <w:sz w:val="19"/>
                    <w:szCs w:val="19"/>
                  </w:rPr>
                </w:r>
                <w:permStart w:id="1052928685"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052928685"/>
            <w:r>
              <w:rPr>
                <w:rFonts w:cs="Arial" w:ascii="Arial" w:hAnsi="Arial"/>
                <w:sz w:val="19"/>
                <w:szCs w:val="19"/>
              </w:rPr>
              <w:t xml:space="preserve"> Schedule </w:t>
            </w:r>
            <w:sdt>
              <w:sdtPr>
                <w:id w:val="1372885280"/>
                <w14:checkbox>
                  <w14:checked w14:val="0"/>
                  <w14:checkedState w14:val="fe"/>
                  <w14:uncheckedState w14:val="a8"/>
                </w14:checkbox>
              </w:sdtPr>
              <w:sdtContent>
                <w:r>
                  <w:rPr>
                    <w:rFonts w:cs="Arial" w:ascii="Arial" w:hAnsi="Arial"/>
                    <w:sz w:val="19"/>
                    <w:szCs w:val="19"/>
                  </w:rPr>
                </w:r>
                <w:permStart w:id="102529028"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02529028"/>
            <w:r>
              <w:rPr>
                <w:rFonts w:cs="Arial" w:ascii="Arial" w:hAnsi="Arial"/>
                <w:sz w:val="19"/>
                <w:szCs w:val="19"/>
              </w:rPr>
              <w:t xml:space="preserve"> Manuals </w:t>
            </w:r>
            <w:sdt>
              <w:sdtPr>
                <w:id w:val="-848020679"/>
                <w14:checkbox>
                  <w14:checked w14:val="0"/>
                  <w14:checkedState w14:val="fe"/>
                  <w14:uncheckedState w14:val="a8"/>
                </w14:checkbox>
              </w:sdtPr>
              <w:sdtContent>
                <w:r>
                  <w:rPr>
                    <w:rFonts w:cs="Arial" w:ascii="Arial" w:hAnsi="Arial"/>
                    <w:sz w:val="19"/>
                    <w:szCs w:val="19"/>
                  </w:rPr>
                </w:r>
                <w:permStart w:id="137330042"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37330042"/>
            <w:r>
              <w:rPr>
                <w:rFonts w:cs="Arial" w:ascii="Arial" w:hAnsi="Arial"/>
                <w:sz w:val="19"/>
                <w:szCs w:val="19"/>
              </w:rPr>
              <w:t xml:space="preserve"> TCP </w:t>
            </w:r>
          </w:p>
          <w:p>
            <w:pPr>
              <w:pStyle w:val="Normal"/>
              <w:spacing w:lineRule="auto" w:line="276"/>
              <w:jc w:val="left"/>
              <w:rPr>
                <w:rFonts w:ascii="Arial" w:hAnsi="Arial" w:cs="Arial"/>
                <w:sz w:val="19"/>
                <w:szCs w:val="19"/>
              </w:rPr>
            </w:pPr>
            <w:sdt>
              <w:sdtPr>
                <w:id w:val="1225417660"/>
                <w14:checkbox>
                  <w14:checked w14:val="0"/>
                  <w14:checkedState w14:val="fe"/>
                  <w14:uncheckedState w14:val="a8"/>
                </w14:checkbox>
              </w:sdtPr>
              <w:sdtContent>
                <w:r>
                  <w:rPr>
                    <w:rFonts w:eastAsia="Wingdings" w:cs="Wingdings" w:ascii="Wingdings" w:hAnsi="Wingdings"/>
                    <w:sz w:val="19"/>
                    <w:szCs w:val="19"/>
                  </w:rPr>
                </w:r>
                <w:permStart w:id="1510343795"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510343795"/>
            <w:r>
              <w:rPr>
                <w:rFonts w:cs="Arial" w:ascii="Arial" w:hAnsi="Arial"/>
                <w:sz w:val="19"/>
                <w:szCs w:val="19"/>
              </w:rPr>
              <w:t xml:space="preserve"> </w:t>
            </w:r>
            <w:r>
              <w:rPr>
                <w:rFonts w:cs="Arial" w:ascii="Arial" w:hAnsi="Arial"/>
                <w:sz w:val="19"/>
                <w:szCs w:val="19"/>
              </w:rPr>
              <w:t xml:space="preserve">Delivery/procurement docs </w:t>
            </w:r>
            <w:sdt>
              <w:sdtPr>
                <w:id w:val="1935778685"/>
                <w14:checkbox>
                  <w14:checked w14:val="0"/>
                  <w14:checkedState w14:val="fe"/>
                  <w14:uncheckedState w14:val="a8"/>
                </w14:checkbox>
              </w:sdtPr>
              <w:sdtContent>
                <w:r>
                  <w:rPr>
                    <w:rFonts w:cs="Arial" w:ascii="Arial" w:hAnsi="Arial"/>
                    <w:sz w:val="19"/>
                    <w:szCs w:val="19"/>
                  </w:rPr>
                </w:r>
                <w:permStart w:id="53870811"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53870811"/>
            <w:r>
              <w:rPr>
                <w:rFonts w:cs="Arial" w:ascii="Arial" w:hAnsi="Arial"/>
                <w:sz w:val="19"/>
                <w:szCs w:val="19"/>
              </w:rPr>
              <w:t xml:space="preserve"> Training records </w:t>
            </w:r>
            <w:sdt>
              <w:sdtPr>
                <w:id w:val="-637952970"/>
                <w14:checkbox>
                  <w14:checked w14:val="0"/>
                  <w14:checkedState w14:val="fe"/>
                  <w14:uncheckedState w14:val="a8"/>
                </w14:checkbox>
              </w:sdtPr>
              <w:sdtContent>
                <w:r>
                  <w:rPr>
                    <w:rFonts w:cs="Arial" w:ascii="Arial" w:hAnsi="Arial"/>
                    <w:sz w:val="19"/>
                    <w:szCs w:val="19"/>
                  </w:rPr>
                </w:r>
                <w:permStart w:id="1556623118"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556623118"/>
            <w:r>
              <w:rPr>
                <w:rFonts w:cs="Arial" w:ascii="Arial" w:hAnsi="Arial"/>
                <w:sz w:val="19"/>
                <w:szCs w:val="19"/>
              </w:rPr>
              <w:t xml:space="preserve"> Calibration records </w:t>
            </w:r>
            <w:sdt>
              <w:sdtPr>
                <w:id w:val="291945727"/>
                <w14:checkbox>
                  <w14:checked w14:val="0"/>
                  <w14:checkedState w14:val="fe"/>
                  <w14:uncheckedState w14:val="a8"/>
                </w14:checkbox>
              </w:sdtPr>
              <w:sdtContent>
                <w:r>
                  <w:rPr>
                    <w:rFonts w:cs="Arial" w:ascii="Arial" w:hAnsi="Arial"/>
                    <w:sz w:val="19"/>
                    <w:szCs w:val="19"/>
                  </w:rPr>
                </w:r>
                <w:permStart w:id="136147718"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36147718"/>
            <w:r>
              <w:rPr>
                <w:rFonts w:cs="Arial" w:ascii="Arial" w:hAnsi="Arial"/>
                <w:sz w:val="19"/>
                <w:szCs w:val="19"/>
              </w:rPr>
              <w:t xml:space="preserve"> Other (please specify):</w:t>
            </w:r>
          </w:p>
          <w:p>
            <w:pPr>
              <w:pStyle w:val="Normal"/>
              <w:spacing w:lineRule="auto" w:line="276"/>
              <w:jc w:val="left"/>
              <w:rPr>
                <w:rFonts w:ascii="Arial" w:hAnsi="Arial" w:cs="Arial"/>
                <w:sz w:val="19"/>
                <w:szCs w:val="19"/>
              </w:rPr>
            </w:pPr>
            <w:permStart w:id="873006511" w:edGrp="everyone"/>
            <w:r>
              <w:rPr>
                <w:rFonts w:cs="Arial" w:ascii="Arial" w:hAnsi="Arial"/>
                <w:sz w:val="19"/>
                <w:szCs w:val="19"/>
              </w:rPr>
            </w:r>
            <w:permEnd w:id="873006511"/>
          </w:p>
        </w:tc>
      </w:tr>
      <w:tr>
        <w:trPr>
          <w:trHeight w:val="850" w:hRule="atLeast"/>
        </w:trPr>
        <w:tc>
          <w:tcPr>
            <w:tcW w:w="660"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_Ref150849238 \r \r \h </w:instrText>
            </w:r>
            <w:r>
              <w:rPr>
                <w:sz w:val="19"/>
                <w:szCs w:val="19"/>
                <w:rFonts w:cs="Arial" w:ascii="Arial" w:hAnsi="Arial"/>
              </w:rPr>
              <w:fldChar w:fldCharType="separate"/>
            </w:r>
            <w:r>
              <w:rPr>
                <w:sz w:val="19"/>
                <w:szCs w:val="19"/>
                <w:rFonts w:cs="Arial" w:ascii="Arial" w:hAnsi="Arial"/>
              </w:rPr>
              <w:t xml:space="preserve">1.1J. </w:t>
            </w:r>
            <w:r>
              <w:rPr>
                <w:sz w:val="19"/>
                <w:szCs w:val="19"/>
                <w:rFonts w:cs="Arial" w:ascii="Arial" w:hAnsi="Arial"/>
              </w:rPr>
              <w:fldChar w:fldCharType="end"/>
            </w:r>
          </w:p>
        </w:tc>
        <w:tc>
          <w:tcPr>
            <w:tcW w:w="8411"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safety requirements implemented: </w:t>
            </w:r>
          </w:p>
          <w:p>
            <w:pPr>
              <w:pStyle w:val="38PASBenchmark"/>
              <w:rPr>
                <w:vanish w:val="false"/>
              </w:rPr>
            </w:pPr>
            <w:permStart w:id="1480880848" w:edGrp="everyone"/>
            <w:r>
              <w:rPr>
                <w:vanish w:val="false"/>
              </w:rPr>
            </w:r>
            <w:permEnd w:id="1480880848"/>
          </w:p>
        </w:tc>
      </w:tr>
      <w:tr>
        <w:trPr>
          <w:trHeight w:val="850" w:hRule="atLeast"/>
        </w:trPr>
        <w:tc>
          <w:tcPr>
            <w:tcW w:w="660"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_Ref150849324 \r \r \h </w:instrText>
            </w:r>
            <w:r>
              <w:rPr>
                <w:sz w:val="19"/>
                <w:szCs w:val="19"/>
                <w:rFonts w:cs="Arial" w:ascii="Arial" w:hAnsi="Arial"/>
              </w:rPr>
              <w:fldChar w:fldCharType="separate"/>
            </w:r>
            <w:r>
              <w:rPr>
                <w:sz w:val="19"/>
                <w:szCs w:val="19"/>
                <w:rFonts w:cs="Arial" w:ascii="Arial" w:hAnsi="Arial"/>
              </w:rPr>
              <w:t xml:space="preserve">1.2E. </w:t>
            </w:r>
            <w:r>
              <w:rPr>
                <w:sz w:val="19"/>
                <w:szCs w:val="19"/>
                <w:rFonts w:cs="Arial" w:ascii="Arial" w:hAnsi="Arial"/>
              </w:rPr>
              <w:fldChar w:fldCharType="end"/>
            </w:r>
          </w:p>
        </w:tc>
        <w:tc>
          <w:tcPr>
            <w:tcW w:w="8411"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improvements put forward: </w:t>
            </w:r>
          </w:p>
          <w:p>
            <w:pPr>
              <w:pStyle w:val="Normal"/>
              <w:jc w:val="left"/>
              <w:rPr>
                <w:rFonts w:ascii="Arial" w:hAnsi="Arial" w:cs="Arial"/>
                <w:sz w:val="19"/>
                <w:szCs w:val="19"/>
              </w:rPr>
            </w:pPr>
            <w:permStart w:id="705895473" w:edGrp="everyone"/>
            <w:r>
              <w:rPr>
                <w:rFonts w:cs="Arial" w:ascii="Arial" w:hAnsi="Arial"/>
                <w:sz w:val="19"/>
                <w:szCs w:val="19"/>
              </w:rPr>
            </w:r>
            <w:permEnd w:id="705895473"/>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60"/>
        <w:gridCol w:w="8411"/>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883697814" w:edGrp="everyone"/>
            <w:sdt>
              <w:sdtPr>
                <w:id w:val="-1240408061"/>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883697814"/>
            <w:r>
              <w:rPr>
                <w:rFonts w:cs="Arial" w:ascii="Arial" w:hAnsi="Arial"/>
                <w:sz w:val="19"/>
                <w:szCs w:val="19"/>
              </w:rPr>
              <w:t>Individual student (as named on cover page)</w:t>
            </w:r>
          </w:p>
          <w:p>
            <w:pPr>
              <w:pStyle w:val="Normal"/>
              <w:ind w:right="-24"/>
              <w:jc w:val="left"/>
              <w:rPr>
                <w:rFonts w:ascii="Arial" w:hAnsi="Arial" w:cs="Arial"/>
                <w:sz w:val="28"/>
                <w:szCs w:val="28"/>
              </w:rPr>
            </w:pPr>
            <w:permStart w:id="1150309883" w:edGrp="everyone"/>
            <w:sdt>
              <w:sdtPr>
                <w:id w:val="784160730"/>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150309883"/>
            <w:r>
              <w:rPr>
                <w:rFonts w:cs="Arial" w:ascii="Arial" w:hAnsi="Arial"/>
                <w:sz w:val="19"/>
                <w:szCs w:val="19"/>
              </w:rPr>
              <w:t>Multiple students [</w:t>
            </w:r>
            <w:permStart w:id="2114654792" w:edGrp="everyone"/>
            <w:sdt>
              <w:sdtPr>
                <w:id w:val="-167511089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2114654792"/>
            <w:permStart w:id="436947653" w:edGrp="everyone"/>
            <w:sdt>
              <w:sdtPr>
                <w:id w:val="19804996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students involved – identify students]</w:t>
            </w:r>
            <w:permEnd w:id="436947653"/>
          </w:p>
        </w:tc>
      </w:tr>
      <w:tr>
        <w:trPr>
          <w:trHeight w:val="75" w:hRule="atLeast"/>
        </w:trPr>
        <w:tc>
          <w:tcPr>
            <w:tcW w:w="660"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11"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Details</w:t>
            </w:r>
          </w:p>
        </w:tc>
      </w:tr>
      <w:tr>
        <w:trPr>
          <w:trHeight w:val="1020" w:hRule="atLeast"/>
        </w:trPr>
        <w:tc>
          <w:tcPr>
            <w:tcW w:w="660"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_Ref150849169 \r \r \h </w:instrText>
            </w:r>
            <w:r>
              <w:rPr>
                <w:sz w:val="19"/>
                <w:szCs w:val="19"/>
                <w:rFonts w:cs="Arial" w:ascii="Arial" w:hAnsi="Arial"/>
              </w:rPr>
              <w:fldChar w:fldCharType="separate"/>
            </w:r>
            <w:r>
              <w:rPr>
                <w:sz w:val="19"/>
                <w:szCs w:val="19"/>
                <w:rFonts w:cs="Arial" w:ascii="Arial" w:hAnsi="Arial"/>
              </w:rPr>
              <w:t xml:space="preserve">1.1A. </w:t>
            </w:r>
            <w:r>
              <w:rPr>
                <w:sz w:val="19"/>
                <w:szCs w:val="19"/>
                <w:rFonts w:cs="Arial" w:ascii="Arial" w:hAnsi="Arial"/>
              </w:rPr>
              <w:fldChar w:fldCharType="end"/>
            </w:r>
          </w:p>
        </w:tc>
        <w:tc>
          <w:tcPr>
            <w:tcW w:w="8411" w:type="dxa"/>
            <w:tcBorders>
              <w:top w:val="dotted"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documents collected and checked for currency and compliance:</w:t>
            </w:r>
          </w:p>
          <w:p>
            <w:pPr>
              <w:pStyle w:val="Normal"/>
              <w:spacing w:lineRule="auto" w:line="276"/>
              <w:jc w:val="left"/>
              <w:rPr>
                <w:rFonts w:ascii="Arial" w:hAnsi="Arial" w:cs="Arial"/>
                <w:sz w:val="19"/>
                <w:szCs w:val="19"/>
              </w:rPr>
            </w:pPr>
            <w:sdt>
              <w:sdtPr>
                <w:id w:val="317468806"/>
                <w14:checkbox>
                  <w14:checked w14:val="0"/>
                  <w14:checkedState w14:val="fe"/>
                  <w14:uncheckedState w14:val="a8"/>
                </w14:checkbox>
              </w:sdtPr>
              <w:sdtContent>
                <w:r>
                  <w:rPr>
                    <w:rFonts w:eastAsia="Wingdings" w:cs="Wingdings" w:ascii="Wingdings" w:hAnsi="Wingdings"/>
                    <w:sz w:val="19"/>
                    <w:szCs w:val="19"/>
                  </w:rPr>
                </w:r>
                <w:permStart w:id="274562099"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274562099"/>
            <w:r>
              <w:rPr>
                <w:rFonts w:cs="Arial" w:ascii="Arial" w:hAnsi="Arial"/>
                <w:sz w:val="19"/>
                <w:szCs w:val="19"/>
              </w:rPr>
              <w:t xml:space="preserve"> </w:t>
            </w:r>
            <w:r>
              <w:rPr>
                <w:rFonts w:cs="Arial" w:ascii="Arial" w:hAnsi="Arial"/>
                <w:sz w:val="19"/>
                <w:szCs w:val="19"/>
              </w:rPr>
              <w:t xml:space="preserve">Instructions </w:t>
            </w:r>
            <w:sdt>
              <w:sdtPr>
                <w:id w:val="-535663964"/>
                <w14:checkbox>
                  <w14:checked w14:val="0"/>
                  <w14:checkedState w14:val="fe"/>
                  <w14:uncheckedState w14:val="a8"/>
                </w14:checkbox>
              </w:sdtPr>
              <w:sdtContent>
                <w:r>
                  <w:rPr>
                    <w:rFonts w:cs="Arial" w:ascii="Arial" w:hAnsi="Arial"/>
                    <w:sz w:val="19"/>
                    <w:szCs w:val="19"/>
                  </w:rPr>
                </w:r>
                <w:permStart w:id="2121952156"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2121952156"/>
            <w:r>
              <w:rPr>
                <w:rFonts w:cs="Arial" w:ascii="Arial" w:hAnsi="Arial"/>
                <w:sz w:val="19"/>
                <w:szCs w:val="19"/>
              </w:rPr>
              <w:t xml:space="preserve"> Plans </w:t>
            </w:r>
            <w:sdt>
              <w:sdtPr>
                <w:id w:val="1974175766"/>
                <w14:checkbox>
                  <w14:checked w14:val="0"/>
                  <w14:checkedState w14:val="fe"/>
                  <w14:uncheckedState w14:val="a8"/>
                </w14:checkbox>
              </w:sdtPr>
              <w:sdtContent>
                <w:r>
                  <w:rPr>
                    <w:rFonts w:cs="Arial" w:ascii="Arial" w:hAnsi="Arial"/>
                    <w:sz w:val="19"/>
                    <w:szCs w:val="19"/>
                  </w:rPr>
                </w:r>
                <w:permStart w:id="1211655676"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211655676"/>
            <w:r>
              <w:rPr>
                <w:rFonts w:cs="Arial" w:ascii="Arial" w:hAnsi="Arial"/>
                <w:sz w:val="19"/>
                <w:szCs w:val="19"/>
              </w:rPr>
              <w:t xml:space="preserve"> Specifications </w:t>
            </w:r>
            <w:sdt>
              <w:sdtPr>
                <w:id w:val="471416313"/>
                <w14:checkbox>
                  <w14:checked w14:val="0"/>
                  <w14:checkedState w14:val="fe"/>
                  <w14:uncheckedState w14:val="a8"/>
                </w14:checkbox>
              </w:sdtPr>
              <w:sdtContent>
                <w:r>
                  <w:rPr>
                    <w:rFonts w:cs="Arial" w:ascii="Arial" w:hAnsi="Arial"/>
                    <w:sz w:val="19"/>
                    <w:szCs w:val="19"/>
                  </w:rPr>
                </w:r>
                <w:permStart w:id="404904222"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404904222"/>
            <w:r>
              <w:rPr>
                <w:rFonts w:cs="Arial" w:ascii="Arial" w:hAnsi="Arial"/>
                <w:sz w:val="19"/>
                <w:szCs w:val="19"/>
              </w:rPr>
              <w:t xml:space="preserve"> SWMS </w:t>
            </w:r>
            <w:sdt>
              <w:sdtPr>
                <w:id w:val="-728991957"/>
                <w14:checkbox>
                  <w14:checked w14:val="0"/>
                  <w14:checkedState w14:val="fe"/>
                  <w14:uncheckedState w14:val="a8"/>
                </w14:checkbox>
              </w:sdtPr>
              <w:sdtContent>
                <w:r>
                  <w:rPr>
                    <w:rFonts w:cs="Arial" w:ascii="Arial" w:hAnsi="Arial"/>
                    <w:sz w:val="19"/>
                    <w:szCs w:val="19"/>
                  </w:rPr>
                </w:r>
                <w:permStart w:id="1817998005"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817998005"/>
            <w:r>
              <w:rPr>
                <w:rFonts w:cs="Arial" w:ascii="Arial" w:hAnsi="Arial"/>
                <w:sz w:val="19"/>
                <w:szCs w:val="19"/>
              </w:rPr>
              <w:t xml:space="preserve"> JSEA </w:t>
            </w:r>
            <w:sdt>
              <w:sdtPr>
                <w:id w:val="21983658"/>
                <w14:checkbox>
                  <w14:checked w14:val="0"/>
                  <w14:checkedState w14:val="fe"/>
                  <w14:uncheckedState w14:val="a8"/>
                </w14:checkbox>
              </w:sdtPr>
              <w:sdtContent>
                <w:r>
                  <w:rPr>
                    <w:rFonts w:cs="Arial" w:ascii="Arial" w:hAnsi="Arial"/>
                    <w:sz w:val="19"/>
                    <w:szCs w:val="19"/>
                  </w:rPr>
                </w:r>
                <w:permStart w:id="1646480604"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646480604"/>
            <w:r>
              <w:rPr>
                <w:rFonts w:cs="Arial" w:ascii="Arial" w:hAnsi="Arial"/>
                <w:sz w:val="19"/>
                <w:szCs w:val="19"/>
              </w:rPr>
              <w:t xml:space="preserve"> Schedule </w:t>
            </w:r>
            <w:sdt>
              <w:sdtPr>
                <w:id w:val="-593174392"/>
                <w14:checkbox>
                  <w14:checked w14:val="0"/>
                  <w14:checkedState w14:val="fe"/>
                  <w14:uncheckedState w14:val="a8"/>
                </w14:checkbox>
              </w:sdtPr>
              <w:sdtContent>
                <w:r>
                  <w:rPr>
                    <w:rFonts w:cs="Arial" w:ascii="Arial" w:hAnsi="Arial"/>
                    <w:sz w:val="19"/>
                    <w:szCs w:val="19"/>
                  </w:rPr>
                </w:r>
                <w:permStart w:id="1850413943"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850413943"/>
            <w:r>
              <w:rPr>
                <w:rFonts w:cs="Arial" w:ascii="Arial" w:hAnsi="Arial"/>
                <w:sz w:val="19"/>
                <w:szCs w:val="19"/>
              </w:rPr>
              <w:t xml:space="preserve"> Manuals </w:t>
            </w:r>
            <w:sdt>
              <w:sdtPr>
                <w:id w:val="944738461"/>
                <w14:checkbox>
                  <w14:checked w14:val="0"/>
                  <w14:checkedState w14:val="fe"/>
                  <w14:uncheckedState w14:val="a8"/>
                </w14:checkbox>
              </w:sdtPr>
              <w:sdtContent>
                <w:r>
                  <w:rPr>
                    <w:rFonts w:cs="Arial" w:ascii="Arial" w:hAnsi="Arial"/>
                    <w:sz w:val="19"/>
                    <w:szCs w:val="19"/>
                  </w:rPr>
                </w:r>
                <w:permStart w:id="211844674"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211844674"/>
            <w:r>
              <w:rPr>
                <w:rFonts w:cs="Arial" w:ascii="Arial" w:hAnsi="Arial"/>
                <w:sz w:val="19"/>
                <w:szCs w:val="19"/>
              </w:rPr>
              <w:t xml:space="preserve"> TCP </w:t>
            </w:r>
          </w:p>
          <w:p>
            <w:pPr>
              <w:pStyle w:val="Normal"/>
              <w:spacing w:lineRule="auto" w:line="276"/>
              <w:jc w:val="left"/>
              <w:rPr>
                <w:rFonts w:ascii="Arial" w:hAnsi="Arial" w:cs="Arial"/>
                <w:sz w:val="19"/>
                <w:szCs w:val="19"/>
              </w:rPr>
            </w:pPr>
            <w:sdt>
              <w:sdtPr>
                <w:id w:val="683019449"/>
                <w14:checkbox>
                  <w14:checked w14:val="0"/>
                  <w14:checkedState w14:val="fe"/>
                  <w14:uncheckedState w14:val="a8"/>
                </w14:checkbox>
              </w:sdtPr>
              <w:sdtContent>
                <w:r>
                  <w:rPr>
                    <w:rFonts w:eastAsia="Wingdings" w:cs="Wingdings" w:ascii="Wingdings" w:hAnsi="Wingdings"/>
                    <w:sz w:val="19"/>
                    <w:szCs w:val="19"/>
                  </w:rPr>
                </w:r>
                <w:permStart w:id="2145322036"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2145322036"/>
            <w:r>
              <w:rPr>
                <w:rFonts w:cs="Arial" w:ascii="Arial" w:hAnsi="Arial"/>
                <w:sz w:val="19"/>
                <w:szCs w:val="19"/>
              </w:rPr>
              <w:t xml:space="preserve"> </w:t>
            </w:r>
            <w:r>
              <w:rPr>
                <w:rFonts w:cs="Arial" w:ascii="Arial" w:hAnsi="Arial"/>
                <w:sz w:val="19"/>
                <w:szCs w:val="19"/>
              </w:rPr>
              <w:t xml:space="preserve">Delivery/procurement docs </w:t>
            </w:r>
            <w:sdt>
              <w:sdtPr>
                <w:id w:val="1451513867"/>
                <w14:checkbox>
                  <w14:checked w14:val="0"/>
                  <w14:checkedState w14:val="fe"/>
                  <w14:uncheckedState w14:val="a8"/>
                </w14:checkbox>
              </w:sdtPr>
              <w:sdtContent>
                <w:r>
                  <w:rPr>
                    <w:rFonts w:cs="Arial" w:ascii="Arial" w:hAnsi="Arial"/>
                    <w:sz w:val="19"/>
                    <w:szCs w:val="19"/>
                  </w:rPr>
                </w:r>
                <w:permStart w:id="1461932699"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1461932699"/>
            <w:r>
              <w:rPr>
                <w:rFonts w:cs="Arial" w:ascii="Arial" w:hAnsi="Arial"/>
                <w:sz w:val="19"/>
                <w:szCs w:val="19"/>
              </w:rPr>
              <w:t xml:space="preserve"> Training records </w:t>
            </w:r>
            <w:sdt>
              <w:sdtPr>
                <w:id w:val="-198629791"/>
                <w14:checkbox>
                  <w14:checked w14:val="0"/>
                  <w14:checkedState w14:val="fe"/>
                  <w14:uncheckedState w14:val="a8"/>
                </w14:checkbox>
              </w:sdtPr>
              <w:sdtContent>
                <w:r>
                  <w:rPr>
                    <w:rFonts w:cs="Arial" w:ascii="Arial" w:hAnsi="Arial"/>
                    <w:sz w:val="19"/>
                    <w:szCs w:val="19"/>
                  </w:rPr>
                </w:r>
                <w:permStart w:id="756623927"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756623927"/>
            <w:r>
              <w:rPr>
                <w:rFonts w:cs="Arial" w:ascii="Arial" w:hAnsi="Arial"/>
                <w:sz w:val="19"/>
                <w:szCs w:val="19"/>
              </w:rPr>
              <w:t xml:space="preserve"> Calibration records </w:t>
            </w:r>
            <w:sdt>
              <w:sdtPr>
                <w:id w:val="-1451158185"/>
                <w14:checkbox>
                  <w14:checked w14:val="0"/>
                  <w14:checkedState w14:val="fe"/>
                  <w14:uncheckedState w14:val="a8"/>
                </w14:checkbox>
              </w:sdtPr>
              <w:sdtContent>
                <w:r>
                  <w:rPr>
                    <w:rFonts w:cs="Arial" w:ascii="Arial" w:hAnsi="Arial"/>
                    <w:sz w:val="19"/>
                    <w:szCs w:val="19"/>
                  </w:rPr>
                </w:r>
                <w:permStart w:id="430850496" w:edGrp="everyone"/>
                <w:r>
                  <w:rPr>
                    <w:rFonts w:eastAsia="Wingdings" w:cs="Wingdings" w:ascii="Wingdings" w:hAnsi="Wingdings"/>
                    <w:sz w:val="19"/>
                    <w:szCs w:val="19"/>
                  </w:rPr>
                  <w:sym w:font="Wingdings" w:char="f0a8"/>
                </w:r>
                <w:r>
                  <w:rPr>
                    <w:rFonts w:eastAsia="Wingdings" w:cs="Wingdings" w:ascii="Wingdings" w:hAnsi="Wingdings"/>
                    <w:sz w:val="19"/>
                    <w:szCs w:val="19"/>
                  </w:rPr>
                </w:r>
              </w:sdtContent>
            </w:sdt>
            <w:permEnd w:id="430850496"/>
            <w:r>
              <w:rPr>
                <w:rFonts w:cs="Arial" w:ascii="Arial" w:hAnsi="Arial"/>
                <w:sz w:val="19"/>
                <w:szCs w:val="19"/>
              </w:rPr>
              <w:t xml:space="preserve"> Other (please specify):</w:t>
            </w:r>
          </w:p>
          <w:p>
            <w:pPr>
              <w:pStyle w:val="Normal"/>
              <w:spacing w:lineRule="auto" w:line="276"/>
              <w:jc w:val="left"/>
              <w:rPr>
                <w:rFonts w:ascii="Arial" w:hAnsi="Arial" w:cs="Arial"/>
                <w:sz w:val="19"/>
                <w:szCs w:val="19"/>
              </w:rPr>
            </w:pPr>
            <w:permStart w:id="1877087278" w:edGrp="everyone"/>
            <w:r>
              <w:rPr>
                <w:rFonts w:cs="Arial" w:ascii="Arial" w:hAnsi="Arial"/>
                <w:sz w:val="19"/>
                <w:szCs w:val="19"/>
              </w:rPr>
            </w:r>
            <w:permEnd w:id="1877087278"/>
          </w:p>
        </w:tc>
      </w:tr>
      <w:tr>
        <w:trPr>
          <w:trHeight w:val="850" w:hRule="atLeast"/>
        </w:trPr>
        <w:tc>
          <w:tcPr>
            <w:tcW w:w="660"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_Ref150849238 \r \r \h </w:instrText>
            </w:r>
            <w:r>
              <w:rPr>
                <w:sz w:val="19"/>
                <w:szCs w:val="19"/>
                <w:rFonts w:cs="Arial" w:ascii="Arial" w:hAnsi="Arial"/>
              </w:rPr>
              <w:fldChar w:fldCharType="separate"/>
            </w:r>
            <w:r>
              <w:rPr>
                <w:sz w:val="19"/>
                <w:szCs w:val="19"/>
                <w:rFonts w:cs="Arial" w:ascii="Arial" w:hAnsi="Arial"/>
              </w:rPr>
              <w:t xml:space="preserve">1.1J. </w:t>
            </w:r>
            <w:r>
              <w:rPr>
                <w:sz w:val="19"/>
                <w:szCs w:val="19"/>
                <w:rFonts w:cs="Arial" w:ascii="Arial" w:hAnsi="Arial"/>
              </w:rPr>
              <w:fldChar w:fldCharType="end"/>
            </w:r>
          </w:p>
        </w:tc>
        <w:tc>
          <w:tcPr>
            <w:tcW w:w="8411"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safety requirements implemented: </w:t>
            </w:r>
          </w:p>
          <w:p>
            <w:pPr>
              <w:pStyle w:val="38PASBenchmark"/>
              <w:rPr>
                <w:vanish w:val="false"/>
              </w:rPr>
            </w:pPr>
            <w:permStart w:id="1052001722" w:edGrp="everyone"/>
            <w:r>
              <w:rPr>
                <w:vanish w:val="false"/>
              </w:rPr>
            </w:r>
            <w:permEnd w:id="1052001722"/>
          </w:p>
        </w:tc>
      </w:tr>
      <w:tr>
        <w:trPr>
          <w:trHeight w:val="850" w:hRule="atLeast"/>
        </w:trPr>
        <w:tc>
          <w:tcPr>
            <w:tcW w:w="660"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_Ref150849324 \r \r \h </w:instrText>
            </w:r>
            <w:r>
              <w:rPr>
                <w:sz w:val="19"/>
                <w:szCs w:val="19"/>
                <w:rFonts w:cs="Arial" w:ascii="Arial" w:hAnsi="Arial"/>
              </w:rPr>
              <w:fldChar w:fldCharType="separate"/>
            </w:r>
            <w:r>
              <w:rPr>
                <w:sz w:val="19"/>
                <w:szCs w:val="19"/>
                <w:rFonts w:cs="Arial" w:ascii="Arial" w:hAnsi="Arial"/>
              </w:rPr>
              <w:t xml:space="preserve">1.2E. </w:t>
            </w:r>
            <w:r>
              <w:rPr>
                <w:sz w:val="19"/>
                <w:szCs w:val="19"/>
                <w:rFonts w:cs="Arial" w:ascii="Arial" w:hAnsi="Arial"/>
              </w:rPr>
              <w:fldChar w:fldCharType="end"/>
            </w:r>
          </w:p>
        </w:tc>
        <w:tc>
          <w:tcPr>
            <w:tcW w:w="8411"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improvements put forward: </w:t>
            </w:r>
          </w:p>
          <w:p>
            <w:pPr>
              <w:pStyle w:val="Normal"/>
              <w:jc w:val="left"/>
              <w:rPr>
                <w:rFonts w:ascii="Arial" w:hAnsi="Arial" w:cs="Arial"/>
                <w:sz w:val="19"/>
                <w:szCs w:val="19"/>
              </w:rPr>
            </w:pPr>
            <w:permStart w:id="229515335" w:edGrp="everyone"/>
            <w:r>
              <w:rPr>
                <w:rFonts w:cs="Arial" w:ascii="Arial" w:hAnsi="Arial"/>
                <w:sz w:val="19"/>
                <w:szCs w:val="19"/>
              </w:rPr>
            </w:r>
            <w:permEnd w:id="229515335"/>
          </w:p>
        </w:tc>
      </w:tr>
    </w:tbl>
    <w:p>
      <w:pPr>
        <w:pStyle w:val="30PASIndividualTaskUnitCodeandTItle"/>
        <w:tabs>
          <w:tab w:val="clear" w:pos="720"/>
          <w:tab w:val="center" w:pos="4513" w:leader="none"/>
          <w:tab w:val="left" w:pos="6615" w:leader="none"/>
        </w:tabs>
        <w:jc w:val="center"/>
        <w:rPr>
          <w:rFonts w:ascii="Arial Black" w:hAnsi="Arial Black"/>
        </w:rPr>
      </w:pPr>
      <w:sdt>
        <w:sdtPr>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alias w:val="Title"/>
          <w:id w:val="188812484"/>
          <w:text/>
        </w:sdtPr>
        <w:sdtContent>
          <w:r>
            <w:rPr>
              <w:rFonts w:ascii="Arial Black" w:hAnsi="Arial Black"/>
            </w:rPr>
          </w:r>
          <w:r>
            <w:rPr>
              <w:rFonts w:ascii="Arial Black" w:hAnsi="Arial Black"/>
            </w:rPr>
            <w:t>RIIQUA401E</w:t>
          </w:r>
        </w:sdtContent>
      </w:sdt>
    </w:p>
    <w:p>
      <w:pPr>
        <w:pStyle w:val="30PASIndividualTaskUnitCodeandTItle"/>
        <w:jc w:val="center"/>
        <w:rPr>
          <w:rFonts w:ascii="Arial Black" w:hAnsi="Arial Black"/>
        </w:rPr>
      </w:pPr>
      <w:sdt>
        <w:sdtPr>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Apply a quality management system on site</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 (2X)</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demonstrate supervising a crew during work activities on two (2) occasions and must demonstrate all of the following on each of the two (2) occasions:</w:t>
            </w:r>
          </w:p>
          <w:p>
            <w:pPr>
              <w:pStyle w:val="Normal"/>
              <w:jc w:val="left"/>
              <w:rPr>
                <w:rFonts w:cs="Arial"/>
                <w:sz w:val="20"/>
              </w:rPr>
            </w:pPr>
            <w:r>
              <w:rPr>
                <w:rFonts w:cs="Arial"/>
                <w:sz w:val="20"/>
              </w:rPr>
              <w:t>Implementing quality processes</w:t>
            </w:r>
          </w:p>
          <w:p>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pPr>
              <w:pStyle w:val="ListParagraph"/>
              <w:numPr>
                <w:ilvl w:val="0"/>
                <w:numId w:val="23"/>
              </w:numPr>
              <w:jc w:val="left"/>
              <w:rPr>
                <w:rFonts w:cs="Arial"/>
                <w:sz w:val="20"/>
              </w:rPr>
            </w:pPr>
            <w:r>
              <w:rPr>
                <w:rFonts w:cs="Arial"/>
                <w:sz w:val="20"/>
              </w:rPr>
              <w:t>Share information and documents adhering to site safety and quality requirements and informing crew of savings and productivity improvements to apply to achieve quality standards.</w:t>
            </w:r>
          </w:p>
          <w:p>
            <w:pPr>
              <w:pStyle w:val="ListParagraph"/>
              <w:numPr>
                <w:ilvl w:val="0"/>
                <w:numId w:val="23"/>
              </w:numPr>
              <w:jc w:val="left"/>
              <w:rPr>
                <w:rFonts w:cs="Arial"/>
                <w:sz w:val="20"/>
              </w:rPr>
            </w:pPr>
            <w:r>
              <w:rPr>
                <w:rFonts w:cs="Arial"/>
                <w:sz w:val="20"/>
              </w:rPr>
              <w:t>Mentor and support individuals to ensure safety and compliance with requirements.</w:t>
            </w:r>
          </w:p>
          <w:p>
            <w:pPr>
              <w:pStyle w:val="Normal"/>
              <w:jc w:val="left"/>
              <w:rPr>
                <w:rFonts w:cs="Arial"/>
                <w:sz w:val="20"/>
              </w:rPr>
            </w:pPr>
            <w:r>
              <w:rPr>
                <w:rFonts w:cs="Arial"/>
                <w:sz w:val="20"/>
              </w:rPr>
              <w:t>Monitor work processes and systems</w:t>
            </w:r>
          </w:p>
          <w:p>
            <w:pPr>
              <w:pStyle w:val="ListParagraph"/>
              <w:numPr>
                <w:ilvl w:val="0"/>
                <w:numId w:val="23"/>
              </w:numPr>
              <w:jc w:val="left"/>
              <w:rPr>
                <w:rFonts w:cs="Arial"/>
                <w:sz w:val="20"/>
              </w:rPr>
            </w:pPr>
            <w:r>
              <w:rPr>
                <w:rFonts w:cs="Arial"/>
                <w:sz w:val="20"/>
              </w:rPr>
              <w:t>Identify ways in which planning and operations could be improved.</w:t>
            </w:r>
          </w:p>
          <w:p>
            <w:pPr>
              <w:pStyle w:val="ListParagraph"/>
              <w:numPr>
                <w:ilvl w:val="0"/>
                <w:numId w:val="23"/>
              </w:numPr>
              <w:jc w:val="left"/>
              <w:rPr>
                <w:rFonts w:cs="Arial"/>
                <w:sz w:val="20"/>
              </w:rPr>
            </w:pPr>
            <w:r>
              <w:rPr>
                <w:rFonts w:cs="Arial"/>
                <w:sz w:val="20"/>
              </w:rPr>
              <w:t>Use available technology to adhere to quality improvement processes and techniques.</w:t>
            </w:r>
          </w:p>
          <w:p>
            <w:pPr>
              <w:pStyle w:val="ListParagraph"/>
              <w:numPr>
                <w:ilvl w:val="0"/>
                <w:numId w:val="23"/>
              </w:numPr>
              <w:jc w:val="left"/>
              <w:rPr>
                <w:rFonts w:cs="Arial"/>
                <w:sz w:val="20"/>
              </w:rPr>
            </w:pPr>
            <w:r>
              <w:rPr>
                <w:rFonts w:cs="Arial"/>
                <w:sz w:val="20"/>
              </w:rPr>
              <w:t>Make recommendations for improvements to the quality management plan to relevant personnel according to workplace procedures.</w:t>
            </w:r>
          </w:p>
          <w:p>
            <w:pPr>
              <w:pStyle w:val="Normal"/>
              <w:jc w:val="left"/>
              <w:rPr>
                <w:rFonts w:cs="Arial"/>
                <w:sz w:val="20"/>
              </w:rPr>
            </w:pPr>
            <w:r>
              <w:rPr>
                <w:rFonts w:cs="Arial"/>
                <w:sz w:val="20"/>
              </w:rPr>
              <w:t>Consolidate opportunities for further development</w:t>
            </w:r>
          </w:p>
          <w:p>
            <w:pPr>
              <w:pStyle w:val="ListParagraph"/>
              <w:numPr>
                <w:ilvl w:val="0"/>
                <w:numId w:val="23"/>
              </w:numPr>
              <w:jc w:val="left"/>
              <w:rPr>
                <w:rFonts w:cs="Arial"/>
                <w:sz w:val="20"/>
              </w:rPr>
            </w:pPr>
            <w:r>
              <w:rPr>
                <w:rFonts w:cs="Arial"/>
                <w:sz w:val="20"/>
              </w:rPr>
              <w:t>Document work performance and use the information to identify opportunities to improve quality.</w:t>
            </w:r>
          </w:p>
          <w:p>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 xml:space="preserve">Resources required: </w:t>
            </w:r>
          </w:p>
          <w:p>
            <w:pPr>
              <w:pStyle w:val="Normal"/>
              <w:jc w:val="left"/>
              <w:rPr>
                <w:rFonts w:cs="Arial"/>
                <w:sz w:val="20"/>
              </w:rPr>
            </w:pPr>
            <w:r>
              <w:rPr>
                <w:rFonts w:cs="Arial"/>
                <w:sz w:val="20"/>
              </w:rPr>
              <w:t>Human resources (work crew/team), work instructions, site safety and emergency procedures, permit requirements as required, relevant plans, drawings, product specifications, delivery standards, workplace forms and storage facilities. Work site with all safety, traffic management and environmental protection requirements to safely and compliantly complete work tasks. Quality documentation.</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096"/>
        <w:gridCol w:w="1488"/>
        <w:gridCol w:w="1488"/>
      </w:tblGrid>
      <w:tr>
        <w:trPr>
          <w:tblHeader w:val="true"/>
        </w:trPr>
        <w:tc>
          <w:tcPr>
            <w:tcW w:w="6096" w:type="dxa"/>
            <w:vMerge w:val="restart"/>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2976" w:type="dxa"/>
            <w:gridSpan w:val="2"/>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blHeader w:val="true"/>
          <w:trHeight w:val="233" w:hRule="atLeast"/>
        </w:trPr>
        <w:tc>
          <w:tcPr>
            <w:tcW w:w="6096" w:type="dxa"/>
            <w:vMerge w:val="continue"/>
            <w:tcBorders>
              <w:top w:val="single" w:sz="4" w:space="0" w:color="000000"/>
              <w:left w:val="single" w:sz="12" w:space="0" w:color="000000"/>
              <w:bottom w:val="single" w:sz="4" w:space="0" w:color="000000"/>
              <w:right w:val="single" w:sz="4" w:space="0" w:color="000000"/>
            </w:tcBorders>
            <w:shd w:color="auto" w:fill="F2F2F2" w:val="clear"/>
          </w:tcPr>
          <w:p>
            <w:pPr>
              <w:pStyle w:val="Normal"/>
              <w:jc w:val="left"/>
              <w:rPr>
                <w:rFonts w:cs="Arial"/>
                <w:sz w:val="20"/>
              </w:rPr>
            </w:pPr>
            <w:r>
              <w:rPr>
                <w:rFonts w:cs="Arial"/>
                <w:sz w:val="20"/>
              </w:rPr>
            </w:r>
          </w:p>
        </w:tc>
        <w:tc>
          <w:tcPr>
            <w:tcW w:w="1488"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c>
          <w:tcPr>
            <w:tcW w:w="1488" w:type="dxa"/>
            <w:tcBorders>
              <w:top w:val="single" w:sz="4" w:space="0" w:color="000000"/>
              <w:left w:val="single" w:sz="4" w:space="0" w:color="000000"/>
              <w:bottom w:val="single" w:sz="4" w:space="0" w:color="000000"/>
              <w:right w:val="single" w:sz="12" w:space="0" w:color="000000"/>
            </w:tcBorders>
            <w:shd w:color="auto" w:fill="F2F2F2" w:val="clear"/>
          </w:tcPr>
          <w:p>
            <w:pPr>
              <w:pStyle w:val="Normal"/>
              <w:jc w:val="center"/>
              <w:rPr>
                <w:rFonts w:cs="Arial"/>
                <w:b/>
                <w:sz w:val="20"/>
              </w:rPr>
            </w:pPr>
            <w:r>
              <w:rPr>
                <w:rFonts w:cs="Arial"/>
                <w:b/>
                <w:sz w:val="20"/>
              </w:rPr>
              <w:t>2</w:t>
            </w:r>
            <w:r>
              <w:rPr>
                <w:rFonts w:cs="Arial"/>
                <w:b/>
                <w:sz w:val="20"/>
                <w:vertAlign w:val="superscript"/>
              </w:rPr>
              <w:t>nd</w:t>
            </w:r>
          </w:p>
          <w:p>
            <w:pPr>
              <w:pStyle w:val="Normal"/>
              <w:jc w:val="center"/>
              <w:rPr>
                <w:rFonts w:cs="Arial"/>
                <w:b/>
                <w:sz w:val="20"/>
              </w:rPr>
            </w:pPr>
            <w:r>
              <w:rPr>
                <w:rFonts w:cs="Arial"/>
                <w:b/>
                <w:sz w:val="20"/>
              </w:rPr>
              <w:t>Occasion</w:t>
            </w:r>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1 Implement quality processes</w:t>
            </w:r>
          </w:p>
        </w:tc>
      </w:tr>
      <w:tr>
        <w:trPr>
          <w:trHeight w:val="27"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0" w:name="_Ref150849169"/>
            <w:r>
              <w:rPr/>
              <w:t>Collect documents required to achieve work task, read and confirm currency and compliance.</w:t>
            </w:r>
            <w:bookmarkEnd w:id="2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09682065" w:edGrp="everyone"/>
            <w:r>
              <w:rPr>
                <w:rFonts w:eastAsia="Wingdings" w:cs="Wingdings" w:ascii="Wingdings" w:hAnsi="Wingdings"/>
                <w:sz w:val="36"/>
                <w:szCs w:val="36"/>
              </w:rPr>
              <w:sym w:font="Wingdings" w:char="f0a8"/>
            </w:r>
            <w:permEnd w:id="130968206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22206006" w:edGrp="everyone"/>
            <w:r>
              <w:rPr>
                <w:rFonts w:eastAsia="Wingdings" w:cs="Wingdings" w:ascii="Wingdings" w:hAnsi="Wingdings"/>
                <w:sz w:val="36"/>
                <w:szCs w:val="36"/>
              </w:rPr>
              <w:sym w:font="Wingdings" w:char="f0a8"/>
            </w:r>
            <w:permEnd w:id="42220600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1" w:name="_Ref150850725"/>
            <w:bookmarkStart w:id="22" w:name="_Ref81481058"/>
            <w:r>
              <w:rPr/>
              <w:t>Complete and have authorised required documentation such as permits</w:t>
            </w:r>
            <w:bookmarkEnd w:id="22"/>
            <w:r>
              <w:rPr/>
              <w:t>.</w:t>
            </w:r>
            <w:bookmarkEnd w:id="2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68087165" w:edGrp="everyone"/>
            <w:r>
              <w:rPr>
                <w:rFonts w:eastAsia="Wingdings" w:cs="Wingdings" w:ascii="Wingdings" w:hAnsi="Wingdings"/>
                <w:sz w:val="36"/>
                <w:szCs w:val="36"/>
              </w:rPr>
              <w:sym w:font="Wingdings" w:char="f0a8"/>
            </w:r>
            <w:permEnd w:id="76808716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71095873" w:edGrp="everyone"/>
            <w:r>
              <w:rPr>
                <w:rFonts w:eastAsia="Wingdings" w:cs="Wingdings" w:ascii="Wingdings" w:hAnsi="Wingdings"/>
                <w:sz w:val="36"/>
                <w:szCs w:val="36"/>
              </w:rPr>
              <w:sym w:font="Wingdings" w:char="f0a8"/>
            </w:r>
            <w:permEnd w:id="37109587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3" w:name="_Ref81481075"/>
            <w:r>
              <w:rPr/>
              <w:t>Discuss work requirements and schedule with crew using approved documents according to workplace quality and compliance requirements.</w:t>
            </w:r>
            <w:bookmarkEnd w:id="2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10104502" w:edGrp="everyone"/>
            <w:r>
              <w:rPr>
                <w:rFonts w:eastAsia="Wingdings" w:cs="Wingdings" w:ascii="Wingdings" w:hAnsi="Wingdings"/>
                <w:sz w:val="36"/>
                <w:szCs w:val="36"/>
              </w:rPr>
              <w:sym w:font="Wingdings" w:char="f0a8"/>
            </w:r>
            <w:permEnd w:id="151010450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44228021" w:edGrp="everyone"/>
            <w:r>
              <w:rPr>
                <w:rFonts w:eastAsia="Wingdings" w:cs="Wingdings" w:ascii="Wingdings" w:hAnsi="Wingdings"/>
                <w:sz w:val="36"/>
                <w:szCs w:val="36"/>
              </w:rPr>
              <w:sym w:font="Wingdings" w:char="f0a8"/>
            </w:r>
            <w:permEnd w:id="44422802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4" w:name="_Ref81481090"/>
            <w:r>
              <w:rPr/>
              <w:t>Collaborate with crew and contractors to confirm schedule and work requirements.</w:t>
            </w:r>
            <w:bookmarkEnd w:id="2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03792815" w:edGrp="everyone"/>
            <w:r>
              <w:rPr>
                <w:rFonts w:eastAsia="Wingdings" w:cs="Wingdings" w:ascii="Wingdings" w:hAnsi="Wingdings"/>
                <w:sz w:val="36"/>
                <w:szCs w:val="36"/>
              </w:rPr>
              <w:sym w:font="Wingdings" w:char="f0a8"/>
            </w:r>
            <w:permEnd w:id="70379281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27279135" w:edGrp="everyone"/>
            <w:r>
              <w:rPr>
                <w:rFonts w:eastAsia="Wingdings" w:cs="Wingdings" w:ascii="Wingdings" w:hAnsi="Wingdings"/>
                <w:sz w:val="36"/>
                <w:szCs w:val="36"/>
              </w:rPr>
              <w:sym w:font="Wingdings" w:char="f0a8"/>
            </w:r>
            <w:permEnd w:id="152727913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5" w:name="_Ref81481112"/>
            <w:r>
              <w:rPr/>
              <w:t>Encourage and support crew members during discussion to ensure understanding of requirements.</w:t>
            </w:r>
            <w:bookmarkEnd w:id="2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71810627" w:edGrp="everyone"/>
            <w:r>
              <w:rPr>
                <w:rFonts w:eastAsia="Wingdings" w:cs="Wingdings" w:ascii="Wingdings" w:hAnsi="Wingdings"/>
                <w:sz w:val="36"/>
                <w:szCs w:val="36"/>
              </w:rPr>
              <w:sym w:font="Wingdings" w:char="f0a8"/>
            </w:r>
            <w:permEnd w:id="137181062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92281184" w:edGrp="everyone"/>
            <w:r>
              <w:rPr>
                <w:rFonts w:eastAsia="Wingdings" w:cs="Wingdings" w:ascii="Wingdings" w:hAnsi="Wingdings"/>
                <w:sz w:val="36"/>
                <w:szCs w:val="36"/>
              </w:rPr>
              <w:sym w:font="Wingdings" w:char="f0a8"/>
            </w:r>
            <w:permEnd w:id="159228118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6" w:name="_Ref81481115"/>
            <w:r>
              <w:rPr/>
              <w:t>Communicate information clearly to ensure understanding.</w:t>
            </w:r>
            <w:bookmarkEnd w:id="2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39294208" w:edGrp="everyone"/>
            <w:r>
              <w:rPr>
                <w:rFonts w:eastAsia="Wingdings" w:cs="Wingdings" w:ascii="Wingdings" w:hAnsi="Wingdings"/>
                <w:sz w:val="36"/>
                <w:szCs w:val="36"/>
              </w:rPr>
              <w:sym w:font="Wingdings" w:char="f0a8"/>
            </w:r>
            <w:permEnd w:id="103929420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5245510" w:edGrp="everyone"/>
            <w:r>
              <w:rPr>
                <w:rFonts w:eastAsia="Wingdings" w:cs="Wingdings" w:ascii="Wingdings" w:hAnsi="Wingdings"/>
                <w:sz w:val="36"/>
                <w:szCs w:val="36"/>
              </w:rPr>
              <w:sym w:font="Wingdings" w:char="f0a8"/>
            </w:r>
            <w:permEnd w:id="7524551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7" w:name="_Ref81481160"/>
            <w:r>
              <w:rPr/>
              <w:t>Apply active listening techniques to enable inclusivity.</w:t>
            </w:r>
            <w:bookmarkEnd w:id="2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22431953" w:edGrp="everyone"/>
            <w:r>
              <w:rPr>
                <w:rFonts w:eastAsia="Wingdings" w:cs="Wingdings" w:ascii="Wingdings" w:hAnsi="Wingdings"/>
                <w:sz w:val="36"/>
                <w:szCs w:val="36"/>
              </w:rPr>
              <w:sym w:font="Wingdings" w:char="f0a8"/>
            </w:r>
            <w:permEnd w:id="152243195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56655240" w:edGrp="everyone"/>
            <w:r>
              <w:rPr>
                <w:rFonts w:eastAsia="Wingdings" w:cs="Wingdings" w:ascii="Wingdings" w:hAnsi="Wingdings"/>
                <w:sz w:val="36"/>
                <w:szCs w:val="36"/>
              </w:rPr>
              <w:sym w:font="Wingdings" w:char="f0a8"/>
            </w:r>
            <w:permEnd w:id="125665524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8" w:name="_Ref81481244"/>
            <w:r>
              <w:rPr/>
              <w:t>Apply mentoring techniques to support worker participation.</w:t>
            </w:r>
            <w:bookmarkEnd w:id="2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90395339" w:edGrp="everyone"/>
            <w:r>
              <w:rPr>
                <w:rFonts w:eastAsia="Wingdings" w:cs="Wingdings" w:ascii="Wingdings" w:hAnsi="Wingdings"/>
                <w:sz w:val="36"/>
                <w:szCs w:val="36"/>
              </w:rPr>
              <w:sym w:font="Wingdings" w:char="f0a8"/>
            </w:r>
            <w:permEnd w:id="79039533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77866911" w:edGrp="everyone"/>
            <w:r>
              <w:rPr>
                <w:rFonts w:eastAsia="Wingdings" w:cs="Wingdings" w:ascii="Wingdings" w:hAnsi="Wingdings"/>
                <w:sz w:val="36"/>
                <w:szCs w:val="36"/>
              </w:rPr>
              <w:sym w:font="Wingdings" w:char="f0a8"/>
            </w:r>
            <w:permEnd w:id="877866911"/>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1PASListTask1"/>
              <w:numPr>
                <w:ilvl w:val="0"/>
                <w:numId w:val="22"/>
              </w:numPr>
              <w:ind w:hanging="601" w:left="601"/>
              <w:rPr/>
            </w:pPr>
            <w:bookmarkStart w:id="29" w:name="_Ref150850670"/>
            <w:bookmarkStart w:id="30" w:name="_Ref81481257"/>
            <w:r>
              <w:rPr/>
              <w:t>Clarify and confirm crew/contractor understanding of safety and emergency procedures</w:t>
            </w:r>
            <w:bookmarkEnd w:id="30"/>
            <w:r>
              <w:rPr/>
              <w:t>.</w:t>
            </w:r>
            <w:bookmarkEnd w:id="29"/>
          </w:p>
        </w:tc>
        <w:tc>
          <w:tcPr>
            <w:tcW w:w="1488"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801584822" w:edGrp="everyone"/>
            <w:r>
              <w:rPr>
                <w:rFonts w:eastAsia="Wingdings" w:cs="Wingdings" w:ascii="Wingdings" w:hAnsi="Wingdings"/>
                <w:sz w:val="36"/>
                <w:szCs w:val="36"/>
              </w:rPr>
              <w:sym w:font="Wingdings" w:char="f0a8"/>
            </w:r>
            <w:permEnd w:id="801584822"/>
          </w:p>
        </w:tc>
        <w:tc>
          <w:tcPr>
            <w:tcW w:w="1488"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839471660" w:edGrp="everyone"/>
            <w:r>
              <w:rPr>
                <w:rFonts w:eastAsia="Wingdings" w:cs="Wingdings" w:ascii="Wingdings" w:hAnsi="Wingdings"/>
                <w:sz w:val="36"/>
                <w:szCs w:val="36"/>
              </w:rPr>
              <w:sym w:font="Wingdings" w:char="f0a8"/>
            </w:r>
            <w:permEnd w:id="839471660"/>
          </w:p>
        </w:tc>
      </w:tr>
      <w:tr>
        <w:trPr>
          <w:trHeight w:val="25" w:hRule="atLeast"/>
        </w:trPr>
        <w:tc>
          <w:tcPr>
            <w:tcW w:w="6096" w:type="dxa"/>
            <w:tcBorders>
              <w:top w:val="single" w:sz="12"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31" w:name="_Ref150849238"/>
            <w:r>
              <w:rPr/>
              <w:t>Implement and ensure crew implementation of site safety requirements.</w:t>
            </w:r>
            <w:bookmarkEnd w:id="31"/>
          </w:p>
        </w:tc>
        <w:tc>
          <w:tcPr>
            <w:tcW w:w="1488" w:type="dxa"/>
            <w:tcBorders>
              <w:top w:val="single" w:sz="12"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905398760" w:edGrp="everyone"/>
            <w:r>
              <w:rPr>
                <w:rFonts w:eastAsia="Wingdings" w:cs="Wingdings" w:ascii="Wingdings" w:hAnsi="Wingdings"/>
                <w:sz w:val="36"/>
                <w:szCs w:val="36"/>
              </w:rPr>
              <w:sym w:font="Wingdings" w:char="f0a8"/>
            </w:r>
            <w:permEnd w:id="1905398760"/>
          </w:p>
        </w:tc>
        <w:tc>
          <w:tcPr>
            <w:tcW w:w="1488" w:type="dxa"/>
            <w:tcBorders>
              <w:top w:val="single" w:sz="12"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9352304" w:edGrp="everyone"/>
            <w:r>
              <w:rPr>
                <w:rFonts w:eastAsia="Wingdings" w:cs="Wingdings" w:ascii="Wingdings" w:hAnsi="Wingdings"/>
                <w:sz w:val="36"/>
                <w:szCs w:val="36"/>
              </w:rPr>
              <w:sym w:font="Wingdings" w:char="f0a8"/>
            </w:r>
            <w:permEnd w:id="21935230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32" w:name="_Ref150850806"/>
            <w:bookmarkStart w:id="33" w:name="_Ref81481262"/>
            <w:r>
              <w:rPr/>
              <w:t>Install and monitor installation of signage and barriers to indicate work area and exclusion zones</w:t>
            </w:r>
            <w:bookmarkEnd w:id="33"/>
            <w:r>
              <w:rPr/>
              <w:t>.</w:t>
            </w:r>
            <w:bookmarkEnd w:id="3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21572801" w:edGrp="everyone"/>
            <w:r>
              <w:rPr>
                <w:rFonts w:eastAsia="Wingdings" w:cs="Wingdings" w:ascii="Wingdings" w:hAnsi="Wingdings"/>
                <w:sz w:val="36"/>
                <w:szCs w:val="36"/>
              </w:rPr>
              <w:sym w:font="Wingdings" w:char="f0a8"/>
            </w:r>
            <w:permEnd w:id="92157280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05936762" w:edGrp="everyone"/>
            <w:r>
              <w:rPr>
                <w:rFonts w:eastAsia="Wingdings" w:cs="Wingdings" w:ascii="Wingdings" w:hAnsi="Wingdings"/>
                <w:sz w:val="36"/>
                <w:szCs w:val="36"/>
              </w:rPr>
              <w:sym w:font="Wingdings" w:char="f0a8"/>
            </w:r>
            <w:permEnd w:id="90593676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34" w:name="_Ref150850853"/>
            <w:bookmarkStart w:id="35" w:name="_Ref81481264"/>
            <w:r>
              <w:rPr/>
              <w:t>Prepare wash down area and/or appropriate environmental controls according to site, quality and EMP requirements</w:t>
            </w:r>
            <w:bookmarkEnd w:id="35"/>
            <w:r>
              <w:rPr/>
              <w:t>.</w:t>
            </w:r>
            <w:bookmarkEnd w:id="3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59033520" w:edGrp="everyone"/>
            <w:r>
              <w:rPr>
                <w:rFonts w:eastAsia="Wingdings" w:cs="Wingdings" w:ascii="Wingdings" w:hAnsi="Wingdings"/>
                <w:sz w:val="36"/>
                <w:szCs w:val="36"/>
              </w:rPr>
              <w:sym w:font="Wingdings" w:char="f0a8"/>
            </w:r>
            <w:permEnd w:id="55903352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68224598" w:edGrp="everyone"/>
            <w:r>
              <w:rPr>
                <w:rFonts w:eastAsia="Wingdings" w:cs="Wingdings" w:ascii="Wingdings" w:hAnsi="Wingdings"/>
                <w:sz w:val="36"/>
                <w:szCs w:val="36"/>
              </w:rPr>
              <w:sym w:font="Wingdings" w:char="f0a8"/>
            </w:r>
            <w:permEnd w:id="868224598"/>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2 Make recommendations based on performance that has been monitored and reported on</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6" w:name="_Ref150850704"/>
            <w:bookmarkStart w:id="37" w:name="_Ref81482460"/>
            <w:r>
              <w:rPr/>
              <w:t>Check digital or other technology to confirm KPIs against quality targets</w:t>
            </w:r>
            <w:bookmarkEnd w:id="37"/>
            <w:r>
              <w:rPr/>
              <w:t>.</w:t>
            </w:r>
            <w:bookmarkEnd w:id="3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68934060" w:edGrp="everyone"/>
            <w:r>
              <w:rPr>
                <w:rFonts w:eastAsia="Wingdings" w:cs="Wingdings" w:ascii="Wingdings" w:hAnsi="Wingdings"/>
                <w:sz w:val="36"/>
                <w:szCs w:val="36"/>
              </w:rPr>
              <w:sym w:font="Wingdings" w:char="f0a8"/>
            </w:r>
            <w:permEnd w:id="156893406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41966831" w:edGrp="everyone"/>
            <w:r>
              <w:rPr>
                <w:rFonts w:eastAsia="Wingdings" w:cs="Wingdings" w:ascii="Wingdings" w:hAnsi="Wingdings"/>
                <w:sz w:val="36"/>
                <w:szCs w:val="36"/>
              </w:rPr>
              <w:sym w:font="Wingdings" w:char="f0a8"/>
            </w:r>
            <w:permEnd w:id="164196683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8" w:name="_Ref150850858"/>
            <w:bookmarkStart w:id="39" w:name="_Ref81482489"/>
            <w:r>
              <w:rPr/>
              <w:t>Check and monitor to ensure safety targets are met</w:t>
            </w:r>
            <w:bookmarkEnd w:id="39"/>
            <w:r>
              <w:rPr/>
              <w:t>.</w:t>
            </w:r>
            <w:bookmarkEnd w:id="3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55989236" w:edGrp="everyone"/>
            <w:r>
              <w:rPr>
                <w:rFonts w:eastAsia="Wingdings" w:cs="Wingdings" w:ascii="Wingdings" w:hAnsi="Wingdings"/>
                <w:sz w:val="36"/>
                <w:szCs w:val="36"/>
              </w:rPr>
              <w:sym w:font="Wingdings" w:char="f0a8"/>
            </w:r>
            <w:permEnd w:id="1655989236"/>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95044462" w:edGrp="everyone"/>
            <w:r>
              <w:rPr>
                <w:rFonts w:eastAsia="Wingdings" w:cs="Wingdings" w:ascii="Wingdings" w:hAnsi="Wingdings"/>
                <w:sz w:val="36"/>
                <w:szCs w:val="36"/>
              </w:rPr>
              <w:sym w:font="Wingdings" w:char="f0a8"/>
            </w:r>
            <w:permEnd w:id="99504446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0" w:name="_Ref150850712"/>
            <w:bookmarkStart w:id="41" w:name="_Ref81482491"/>
            <w:r>
              <w:rPr/>
              <w:t>Monitor schedule including any milestones/inspections/hold points to achieve specified timeframes</w:t>
            </w:r>
            <w:bookmarkEnd w:id="41"/>
            <w:r>
              <w:rPr/>
              <w:t>.</w:t>
            </w:r>
            <w:bookmarkEnd w:id="4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889086195" w:edGrp="everyone"/>
            <w:r>
              <w:rPr>
                <w:rFonts w:eastAsia="Wingdings" w:cs="Wingdings" w:ascii="Wingdings" w:hAnsi="Wingdings"/>
                <w:sz w:val="36"/>
                <w:szCs w:val="36"/>
              </w:rPr>
              <w:sym w:font="Wingdings" w:char="f0a8"/>
            </w:r>
            <w:permEnd w:id="188908619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13248389" w:edGrp="everyone"/>
            <w:r>
              <w:rPr>
                <w:rFonts w:eastAsia="Wingdings" w:cs="Wingdings" w:ascii="Wingdings" w:hAnsi="Wingdings"/>
                <w:sz w:val="36"/>
                <w:szCs w:val="36"/>
              </w:rPr>
              <w:sym w:font="Wingdings" w:char="f0a8"/>
            </w:r>
            <w:permEnd w:id="171324838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2" w:name="_Ref150850743"/>
            <w:bookmarkStart w:id="43" w:name="_Ref81482496"/>
            <w:r>
              <w:rPr/>
              <w:t>Keep records of KPIs, measurements, test results</w:t>
            </w:r>
            <w:bookmarkEnd w:id="43"/>
            <w:r>
              <w:rPr/>
              <w:t>.</w:t>
            </w:r>
            <w:bookmarkEnd w:id="4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94860362" w:edGrp="everyone"/>
            <w:r>
              <w:rPr>
                <w:rFonts w:eastAsia="Wingdings" w:cs="Wingdings" w:ascii="Wingdings" w:hAnsi="Wingdings"/>
                <w:sz w:val="36"/>
                <w:szCs w:val="36"/>
              </w:rPr>
              <w:sym w:font="Wingdings" w:char="f0a8"/>
            </w:r>
            <w:permEnd w:id="129486036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78487763" w:edGrp="everyone"/>
            <w:r>
              <w:rPr>
                <w:rFonts w:eastAsia="Wingdings" w:cs="Wingdings" w:ascii="Wingdings" w:hAnsi="Wingdings"/>
                <w:sz w:val="36"/>
                <w:szCs w:val="36"/>
              </w:rPr>
              <w:sym w:font="Wingdings" w:char="f0a8"/>
            </w:r>
            <w:permEnd w:id="57848776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4" w:name="_Ref150849324"/>
            <w:bookmarkStart w:id="45" w:name="_Ref81482475"/>
            <w:r>
              <w:rPr/>
              <w:t>Offer improvements to quality processes/procedures to relevant personnel</w:t>
            </w:r>
            <w:bookmarkEnd w:id="45"/>
            <w:r>
              <w:rPr/>
              <w:t>.</w:t>
            </w:r>
            <w:bookmarkEnd w:id="4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33334943" w:edGrp="everyone"/>
            <w:r>
              <w:rPr>
                <w:rFonts w:eastAsia="Wingdings" w:cs="Wingdings" w:ascii="Wingdings" w:hAnsi="Wingdings"/>
                <w:sz w:val="36"/>
                <w:szCs w:val="36"/>
              </w:rPr>
              <w:sym w:font="Wingdings" w:char="f0a8"/>
            </w:r>
            <w:permEnd w:id="123333494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49084280" w:edGrp="everyone"/>
            <w:r>
              <w:rPr>
                <w:rFonts w:eastAsia="Wingdings" w:cs="Wingdings" w:ascii="Wingdings" w:hAnsi="Wingdings"/>
                <w:sz w:val="36"/>
                <w:szCs w:val="36"/>
              </w:rPr>
              <w:sym w:font="Wingdings" w:char="f0a8"/>
            </w:r>
            <w:permEnd w:id="54908428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6" w:name="_Ref150850756"/>
            <w:bookmarkStart w:id="47" w:name="_Ref81482533"/>
            <w:r>
              <w:rPr/>
              <w:t xml:space="preserve">Complete appropriate monitoring and measuring </w:t>
            </w:r>
            <w:bookmarkEnd w:id="47"/>
            <w:r>
              <w:rPr/>
              <w:t>documents.</w:t>
            </w:r>
            <w:bookmarkEnd w:id="4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135964475" w:edGrp="everyone"/>
            <w:r>
              <w:rPr>
                <w:rFonts w:eastAsia="Wingdings" w:cs="Wingdings" w:ascii="Wingdings" w:hAnsi="Wingdings"/>
                <w:sz w:val="36"/>
                <w:szCs w:val="36"/>
              </w:rPr>
              <w:sym w:font="Wingdings" w:char="f0a8"/>
            </w:r>
            <w:permEnd w:id="213596447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23417213" w:edGrp="everyone"/>
            <w:r>
              <w:rPr>
                <w:rFonts w:eastAsia="Wingdings" w:cs="Wingdings" w:ascii="Wingdings" w:hAnsi="Wingdings"/>
                <w:sz w:val="36"/>
                <w:szCs w:val="36"/>
              </w:rPr>
              <w:sym w:font="Wingdings" w:char="f0a8"/>
            </w:r>
            <w:permEnd w:id="172341721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8" w:name="_Ref150850758"/>
            <w:bookmarkStart w:id="49" w:name="_Ref81482537"/>
            <w:r>
              <w:rPr/>
              <w:t>Complete recommendation for improvement documentation according to workplace requirements</w:t>
            </w:r>
            <w:bookmarkEnd w:id="49"/>
            <w:r>
              <w:rPr/>
              <w:t>.</w:t>
            </w:r>
            <w:bookmarkEnd w:id="4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629882621" w:edGrp="everyone"/>
            <w:r>
              <w:rPr>
                <w:rFonts w:eastAsia="Wingdings" w:cs="Wingdings" w:ascii="Wingdings" w:hAnsi="Wingdings"/>
                <w:sz w:val="36"/>
                <w:szCs w:val="36"/>
              </w:rPr>
              <w:sym w:font="Wingdings" w:char="f0a8"/>
            </w:r>
            <w:permEnd w:id="62988262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64938710" w:edGrp="everyone"/>
            <w:r>
              <w:rPr>
                <w:rFonts w:eastAsia="Wingdings" w:cs="Wingdings" w:ascii="Wingdings" w:hAnsi="Wingdings"/>
                <w:sz w:val="36"/>
                <w:szCs w:val="36"/>
              </w:rPr>
              <w:sym w:font="Wingdings" w:char="f0a8"/>
            </w:r>
            <w:permEnd w:id="1264938710"/>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3 Consolidate opportunities for further development</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0" w:name="_Ref150850763"/>
            <w:bookmarkStart w:id="51" w:name="_Ref81482539"/>
            <w:r>
              <w:rPr/>
              <w:t>Keep clear records of work performance</w:t>
            </w:r>
            <w:bookmarkEnd w:id="51"/>
            <w:r>
              <w:rPr/>
              <w:t xml:space="preserve"> achieved</w:t>
            </w:r>
            <w:bookmarkEnd w:id="5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04710170" w:edGrp="everyone"/>
            <w:r>
              <w:rPr>
                <w:rFonts w:eastAsia="Wingdings" w:cs="Wingdings" w:ascii="Wingdings" w:hAnsi="Wingdings"/>
                <w:sz w:val="36"/>
                <w:szCs w:val="36"/>
              </w:rPr>
              <w:sym w:font="Wingdings" w:char="f0a8"/>
            </w:r>
            <w:permEnd w:id="130471017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51122638" w:edGrp="everyone"/>
            <w:r>
              <w:rPr>
                <w:rFonts w:eastAsia="Wingdings" w:cs="Wingdings" w:ascii="Wingdings" w:hAnsi="Wingdings"/>
                <w:sz w:val="36"/>
                <w:szCs w:val="36"/>
              </w:rPr>
              <w:sym w:font="Wingdings" w:char="f0a8"/>
            </w:r>
            <w:permEnd w:id="551122638"/>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3PASListTask1"/>
              <w:numPr>
                <w:ilvl w:val="0"/>
                <w:numId w:val="8"/>
              </w:numPr>
              <w:ind w:hanging="601" w:left="601"/>
              <w:rPr/>
            </w:pPr>
            <w:bookmarkStart w:id="52" w:name="_Ref81482546"/>
            <w:r>
              <w:rPr/>
              <w:t>Manage records, reports, recommendations storage in accordance with workplace procedures and quality management requirements</w:t>
            </w:r>
            <w:bookmarkEnd w:id="52"/>
          </w:p>
        </w:tc>
        <w:tc>
          <w:tcPr>
            <w:tcW w:w="1488"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582093307" w:edGrp="everyone"/>
            <w:r>
              <w:rPr>
                <w:rFonts w:eastAsia="Wingdings" w:cs="Wingdings" w:ascii="Wingdings" w:hAnsi="Wingdings"/>
                <w:sz w:val="36"/>
                <w:szCs w:val="36"/>
              </w:rPr>
              <w:sym w:font="Wingdings" w:char="f0a8"/>
            </w:r>
            <w:permEnd w:id="582093307"/>
          </w:p>
        </w:tc>
        <w:tc>
          <w:tcPr>
            <w:tcW w:w="1488"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149582428" w:edGrp="everyone"/>
            <w:r>
              <w:rPr>
                <w:rFonts w:eastAsia="Wingdings" w:cs="Wingdings" w:ascii="Wingdings" w:hAnsi="Wingdings"/>
                <w:sz w:val="36"/>
                <w:szCs w:val="36"/>
              </w:rPr>
              <w:sym w:font="Wingdings" w:char="f0a8"/>
            </w:r>
            <w:permEnd w:id="1149582428"/>
          </w:p>
        </w:tc>
      </w:tr>
    </w:tbl>
    <w:p>
      <w:pPr>
        <w:pStyle w:val="Normal"/>
        <w:jc w:val="left"/>
        <w:rPr>
          <w:rFonts w:ascii="Arial" w:hAnsi="Arial" w:cs="Arial"/>
          <w:sz w:val="22"/>
          <w:szCs w:val="22"/>
        </w:rPr>
      </w:pPr>
      <w:r>
        <w:rPr>
          <w:rFonts w:cs="Arial" w:ascii="Arial" w:hAnsi="Arial"/>
          <w:sz w:val="22"/>
          <w:szCs w:val="22"/>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v1-1_14/11/2023</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v1-1_14/11/2023</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v1-1_14/11/2023</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v1-1_14/11/2023</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v1-1_14/11/2023</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v1-1_14/11/2023</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4</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v1-1_14/11/2023</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v1-1_14/11/2023</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 ARABIC </w:instrText>
    </w:r>
    <w:r>
      <w:rPr>
        <w:sz w:val="16"/>
        <w:b/>
        <w:szCs w:val="16"/>
        <w:rFonts w:cs="Arial" w:ascii="Arial" w:hAnsi="Arial"/>
      </w:rPr>
      <w:fldChar w:fldCharType="separate"/>
    </w:r>
    <w:r>
      <w:rPr>
        <w:sz w:val="16"/>
        <w:b/>
        <w:szCs w:val="16"/>
        <w:rFonts w:cs="Arial" w:ascii="Arial" w:hAnsi="Arial"/>
      </w:rPr>
      <w:t>3</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4</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RIIQUA401E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Apply a quality management system on site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5">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0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6d3b"/>
    <w:pPr>
      <w:widowControl/>
      <w:bidi w:val="0"/>
      <w:spacing w:before="0" w:after="0"/>
      <w:jc w:val="both"/>
    </w:pPr>
    <w:rPr>
      <w:rFonts w:ascii="Arial Narrow" w:hAnsi="Arial Narrow" w:eastAsia="Times New Roman" w:cs="Times New Roman"/>
      <w:color w:val="auto"/>
      <w:kern w:val="0"/>
      <w:sz w:val="24"/>
      <w:szCs w:val="20"/>
      <w:lang w:eastAsia="en-US" w:val="en-AU"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702f50"/>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7BAnswerChar" w:customStyle="1">
    <w:name w:val="7B Answer Char"/>
    <w:basedOn w:val="DefaultParagraphFont"/>
    <w:link w:val="7BAnswer"/>
    <w:qFormat/>
    <w:rsid w:val="005d5821"/>
    <w:rPr>
      <w:rFonts w:ascii="Arial" w:hAnsi="Arial" w:eastAsia="Calibri" w:cs="Arial" w:eastAsiaTheme="minorHAnsi"/>
      <w:vanish/>
      <w:color w:val="002060"/>
      <w:sz w:val="22"/>
      <w:szCs w:val="22"/>
      <w:lang w:eastAsia="en-US"/>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Normal"/>
    <w:qFormat/>
    <w:rsid w:val="009c22fd"/>
    <w:pPr>
      <w:jc w:val="left"/>
    </w:pPr>
    <w:rPr>
      <w:rFonts w:ascii="Arial" w:hAnsi="Arial" w:cs="Arial"/>
      <w:vanish/>
      <w:color w:themeColor="text2" w:themeShade="bf" w:val="17365D"/>
      <w:sz w:val="19"/>
      <w:szCs w:val="19"/>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702f50"/>
    <w:pPr>
      <w:widowControl/>
      <w:bidi w:val="0"/>
      <w:spacing w:lineRule="exact" w:line="480" w:before="0" w:after="0"/>
      <w:contextualSpacing/>
      <w:jc w:val="both"/>
    </w:pPr>
    <w:rPr>
      <w:rFonts w:ascii="Arial" w:hAnsi="Arial" w:eastAsia="Calibri" w:cs="Arial" w:eastAsiaTheme="minorHAnsi"/>
      <w:vanish/>
      <w:color w:val="002060"/>
      <w:kern w:val="0"/>
      <w:sz w:val="22"/>
      <w:szCs w:val="22"/>
      <w:lang w:eastAsia="en-US" w:val="en-AU"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bidi w:val="0"/>
      <w:spacing w:before="0" w:after="0"/>
      <w:ind w:hanging="347" w:left="347"/>
      <w:jc w:val="left"/>
    </w:pPr>
    <w:rPr>
      <w:rFonts w:ascii="Arial" w:hAnsi="Arial" w:cs="Arial" w:eastAsia="Times New Roman"/>
      <w:color w:val="auto"/>
      <w:kern w:val="0"/>
      <w:sz w:val="22"/>
      <w:szCs w:val="22"/>
      <w:lang w:val="en-AU" w:eastAsia="en-AU" w:bidi="ar-SA"/>
    </w:rPr>
  </w:style>
  <w:style w:type="paragraph" w:styleId="11CSTCPLQuestionBullet" w:customStyle="1">
    <w:name w:val="(11) CSTC P/L Question Bullet"/>
    <w:basedOn w:val="Normal"/>
    <w:qFormat/>
    <w:rsid w:val="005d5821"/>
    <w:pPr>
      <w:ind w:hanging="360" w:left="360"/>
      <w:jc w:val="left"/>
    </w:pPr>
    <w:rPr>
      <w:rFonts w:ascii="Arial" w:hAnsi="Arial"/>
      <w:b/>
    </w:rPr>
  </w:style>
  <w:style w:type="paragraph" w:styleId="7BAnswer" w:customStyle="1">
    <w:name w:val="7B Answer"/>
    <w:link w:val="7BAnswerChar"/>
    <w:autoRedefine/>
    <w:qFormat/>
    <w:rsid w:val="005d5821"/>
    <w:pPr>
      <w:widowControl/>
      <w:bidi w:val="0"/>
      <w:spacing w:lineRule="exact" w:line="480" w:before="0" w:after="0"/>
      <w:contextualSpacing/>
      <w:jc w:val="both"/>
    </w:pPr>
    <w:rPr>
      <w:rFonts w:ascii="Arial" w:hAnsi="Arial" w:eastAsia="Calibri" w:cs="Arial" w:eastAsiaTheme="minorHAnsi"/>
      <w:vanish/>
      <w:color w:val="002060"/>
      <w:kern w:val="0"/>
      <w:sz w:val="22"/>
      <w:szCs w:val="22"/>
      <w:lang w:eastAsia="en-US" w:val="en-AU" w:bidi="ar-SA"/>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Relationship Id="rId29" Type="http://schemas.openxmlformats.org/officeDocument/2006/relationships/customXml" Target="../customXml/item1.xml"/><Relationship Id="rId30"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211FB"/>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69</TotalTime>
  <Application>LibreOffice/25.2.5.2$Windows_X86_64 LibreOffice_project/03d19516eb2e1dd5d4ccd751a0d6f35f35e08022</Application>
  <AppVersion>15.0000</AppVersion>
  <DocSecurity>8</DocSecurity>
  <Pages>18</Pages>
  <Words>3855</Words>
  <Characters>22370</Characters>
  <CharactersWithSpaces>26002</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v1-1_14/11/2023</cp:contentStatus>
  <dcterms:created xsi:type="dcterms:W3CDTF">2023-11-14T00:47:00Z</dcterms:created>
  <dc:creator>Author Name</dc:creator>
  <dc:description/>
  <dc:language>en-AU</dc:language>
  <cp:lastModifiedBy/>
  <cp:lastPrinted>2021-09-20T03:02:00Z</cp:lastPrinted>
  <dcterms:modified xsi:type="dcterms:W3CDTF">2025-10-06T11:36:55Z</dcterms:modified>
  <cp:revision>17</cp:revision>
  <dc:subject>Apply a quality management system on site</dc:subject>
  <dc:title>RIIQUA401E</dc:title>
</cp:coreProperties>
</file>

<file path=docProps/custom.xml><?xml version="1.0" encoding="utf-8"?>
<Properties xmlns="http://schemas.openxmlformats.org/officeDocument/2006/custom-properties" xmlns:vt="http://schemas.openxmlformats.org/officeDocument/2006/docPropsVTypes"/>
</file>