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4CD" w:rsidRDefault="00F24AF8" w:rsidP="002744CD">
      <w:pPr>
        <w:pStyle w:val="Heading5"/>
        <w:pBdr>
          <w:bottom w:val="single" w:sz="18" w:space="1" w:color="7F7F7F"/>
        </w:pBdr>
        <w:jc w:val="right"/>
        <w:rPr>
          <w:rFonts w:ascii="Arial" w:hAnsi="Arial" w:cs="Arial"/>
          <w:kern w:val="28"/>
          <w:sz w:val="48"/>
        </w:rPr>
      </w:pPr>
      <w:r>
        <w:rPr>
          <w:rFonts w:ascii="Arial" w:hAnsi="Arial" w:cs="Arial"/>
          <w:kern w:val="28"/>
          <w:sz w:val="48"/>
        </w:rPr>
        <w:t>Occupational Health &amp; Safety Policy</w:t>
      </w:r>
    </w:p>
    <w:p w:rsidR="002744CD" w:rsidRPr="002744CD" w:rsidRDefault="002744CD" w:rsidP="002744CD">
      <w:pPr>
        <w:pStyle w:val="BodyTextIndent1"/>
      </w:pPr>
    </w:p>
    <w:p w:rsidR="00333ECF" w:rsidRDefault="00F24AF8" w:rsidP="00F24AF8">
      <w:pPr>
        <w:pStyle w:val="BodyText"/>
        <w:rPr>
          <w:rFonts w:ascii="Arial" w:hAnsi="Arial" w:cs="Arial"/>
          <w:b/>
          <w:color w:val="000080"/>
          <w:kern w:val="28"/>
          <w:sz w:val="36"/>
          <w:szCs w:val="36"/>
        </w:rPr>
      </w:pPr>
      <w:r w:rsidRPr="008E02F4">
        <w:rPr>
          <w:rFonts w:ascii="Arial" w:hAnsi="Arial" w:cs="Arial"/>
          <w:szCs w:val="22"/>
        </w:rPr>
        <w:t>It is the policy of T &amp; T Corporation Pty Ltd to conduct its operations in a safe and responsible manner and in conformity with appropriate legal and community standards. In order to achieve this objective, T &amp; T Corporation have established an Integrated Management System consistent with the elements and requirements of AS4801:2001, AS14001:200</w:t>
      </w:r>
      <w:r>
        <w:rPr>
          <w:rFonts w:ascii="Arial" w:hAnsi="Arial" w:cs="Arial"/>
          <w:szCs w:val="22"/>
        </w:rPr>
        <w:t>4</w:t>
      </w:r>
      <w:r w:rsidRPr="008E02F4">
        <w:rPr>
          <w:rFonts w:ascii="Arial" w:hAnsi="Arial" w:cs="Arial"/>
          <w:szCs w:val="22"/>
        </w:rPr>
        <w:t xml:space="preserve"> and AS9001:2008.</w:t>
      </w:r>
      <w:r w:rsidRPr="008E02F4">
        <w:rPr>
          <w:rFonts w:ascii="Arial" w:hAnsi="Arial" w:cs="Arial"/>
          <w:szCs w:val="22"/>
        </w:rPr>
        <w:tab/>
      </w:r>
      <w:r w:rsidRPr="008E02F4">
        <w:rPr>
          <w:rFonts w:ascii="Arial" w:hAnsi="Arial" w:cs="Arial"/>
          <w:szCs w:val="22"/>
        </w:rPr>
        <w:br/>
      </w:r>
      <w:r w:rsidRPr="008E02F4">
        <w:rPr>
          <w:rFonts w:ascii="Arial" w:hAnsi="Arial" w:cs="Arial"/>
          <w:szCs w:val="22"/>
        </w:rPr>
        <w:br/>
        <w:t xml:space="preserve">The management of T &amp; T Corporation </w:t>
      </w:r>
      <w:r>
        <w:rPr>
          <w:rFonts w:ascii="Arial" w:hAnsi="Arial" w:cs="Arial"/>
          <w:szCs w:val="22"/>
        </w:rPr>
        <w:t xml:space="preserve">Pty Ltd </w:t>
      </w:r>
      <w:r w:rsidRPr="008E02F4">
        <w:rPr>
          <w:rFonts w:ascii="Arial" w:hAnsi="Arial" w:cs="Arial"/>
          <w:szCs w:val="22"/>
        </w:rPr>
        <w:t>is committed to the successful communication, impleme</w:t>
      </w:r>
      <w:r>
        <w:rPr>
          <w:rFonts w:ascii="Arial" w:hAnsi="Arial" w:cs="Arial"/>
          <w:szCs w:val="22"/>
        </w:rPr>
        <w:t>ntation and maintenance of the I</w:t>
      </w:r>
      <w:r w:rsidRPr="008E02F4">
        <w:rPr>
          <w:rFonts w:ascii="Arial" w:hAnsi="Arial" w:cs="Arial"/>
          <w:szCs w:val="22"/>
        </w:rPr>
        <w:t xml:space="preserve">ntegrated </w:t>
      </w:r>
      <w:r>
        <w:rPr>
          <w:rFonts w:ascii="Arial" w:hAnsi="Arial" w:cs="Arial"/>
          <w:szCs w:val="22"/>
        </w:rPr>
        <w:t>M</w:t>
      </w:r>
      <w:r w:rsidRPr="008E02F4">
        <w:rPr>
          <w:rFonts w:ascii="Arial" w:hAnsi="Arial" w:cs="Arial"/>
          <w:szCs w:val="22"/>
        </w:rPr>
        <w:t xml:space="preserve">anagement </w:t>
      </w:r>
      <w:r>
        <w:rPr>
          <w:rFonts w:ascii="Arial" w:hAnsi="Arial" w:cs="Arial"/>
          <w:szCs w:val="22"/>
        </w:rPr>
        <w:t>S</w:t>
      </w:r>
      <w:r w:rsidRPr="008E02F4">
        <w:rPr>
          <w:rFonts w:ascii="Arial" w:hAnsi="Arial" w:cs="Arial"/>
          <w:szCs w:val="22"/>
        </w:rPr>
        <w:t xml:space="preserve">ystem. Adherence to the system requirements and active participation in all health &amp; safety, environmental and quality related activities are requirements of all employees and contractors. </w:t>
      </w:r>
      <w:r w:rsidRPr="008E02F4">
        <w:rPr>
          <w:rFonts w:ascii="Arial" w:hAnsi="Arial" w:cs="Arial"/>
          <w:szCs w:val="22"/>
        </w:rPr>
        <w:tab/>
      </w:r>
      <w:r w:rsidRPr="008E02F4">
        <w:rPr>
          <w:rFonts w:ascii="Arial" w:hAnsi="Arial" w:cs="Arial"/>
          <w:szCs w:val="22"/>
        </w:rPr>
        <w:br/>
      </w:r>
    </w:p>
    <w:p w:rsidR="00F24AF8" w:rsidRPr="008E02F4" w:rsidRDefault="00F24AF8" w:rsidP="00F24AF8">
      <w:pPr>
        <w:jc w:val="both"/>
        <w:rPr>
          <w:rFonts w:ascii="Arial" w:hAnsi="Arial" w:cs="Arial"/>
          <w:sz w:val="22"/>
          <w:szCs w:val="22"/>
        </w:rPr>
      </w:pPr>
      <w:r w:rsidRPr="008E02F4">
        <w:rPr>
          <w:rFonts w:ascii="Arial" w:hAnsi="Arial" w:cs="Arial"/>
          <w:sz w:val="22"/>
          <w:szCs w:val="22"/>
        </w:rPr>
        <w:t xml:space="preserve">To achieve this management shall: </w:t>
      </w:r>
    </w:p>
    <w:p w:rsidR="00F24AF8" w:rsidRPr="008E02F4" w:rsidRDefault="00F24AF8" w:rsidP="00495C89">
      <w:pPr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8E02F4">
        <w:rPr>
          <w:rFonts w:ascii="Arial" w:hAnsi="Arial" w:cs="Arial"/>
          <w:sz w:val="22"/>
          <w:szCs w:val="22"/>
        </w:rPr>
        <w:t>Ensure the policy and system implemented is appropriate to the nature and scale of the organisations risks.</w:t>
      </w:r>
    </w:p>
    <w:p w:rsidR="00F24AF8" w:rsidRPr="008E02F4" w:rsidRDefault="00F24AF8" w:rsidP="00495C89">
      <w:pPr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8E02F4">
        <w:rPr>
          <w:rFonts w:ascii="Arial" w:hAnsi="Arial" w:cs="Arial"/>
          <w:sz w:val="22"/>
          <w:szCs w:val="22"/>
        </w:rPr>
        <w:t>Ensure a system is in place to identify, control and monitor health &amp; safety risks arising from operations including the identification and elimination of any hazards that contribute to unsafe working conditions.</w:t>
      </w:r>
    </w:p>
    <w:p w:rsidR="00F24AF8" w:rsidRPr="008E02F4" w:rsidRDefault="00F24AF8" w:rsidP="00495C89">
      <w:pPr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8E02F4">
        <w:rPr>
          <w:rFonts w:ascii="Arial" w:hAnsi="Arial" w:cs="Arial"/>
          <w:sz w:val="22"/>
          <w:szCs w:val="22"/>
        </w:rPr>
        <w:t xml:space="preserve">Establish </w:t>
      </w:r>
      <w:r w:rsidR="003B6D74" w:rsidRPr="008E02F4">
        <w:rPr>
          <w:rFonts w:ascii="Arial" w:hAnsi="Arial" w:cs="Arial"/>
          <w:sz w:val="22"/>
          <w:szCs w:val="22"/>
        </w:rPr>
        <w:t>measurable</w:t>
      </w:r>
      <w:r w:rsidRPr="008E02F4">
        <w:rPr>
          <w:rFonts w:ascii="Arial" w:hAnsi="Arial" w:cs="Arial"/>
          <w:sz w:val="22"/>
          <w:szCs w:val="22"/>
        </w:rPr>
        <w:t xml:space="preserve"> objectives and targets to ensure continued improvement aimed at elimination of work</w:t>
      </w:r>
      <w:r w:rsidR="003B6D74">
        <w:rPr>
          <w:rFonts w:ascii="Arial" w:hAnsi="Arial" w:cs="Arial"/>
          <w:sz w:val="22"/>
          <w:szCs w:val="22"/>
        </w:rPr>
        <w:t>-</w:t>
      </w:r>
      <w:r w:rsidRPr="008E02F4">
        <w:rPr>
          <w:rFonts w:ascii="Arial" w:hAnsi="Arial" w:cs="Arial"/>
          <w:sz w:val="22"/>
          <w:szCs w:val="22"/>
        </w:rPr>
        <w:t>related injury and illness including the conduct of regular audits of the process and the investigation of all accidents to determine the cause and undertake correct actions to prevent a recurrence.</w:t>
      </w:r>
    </w:p>
    <w:p w:rsidR="00F24AF8" w:rsidRPr="008E02F4" w:rsidRDefault="00F24AF8" w:rsidP="00495C89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8E02F4">
        <w:rPr>
          <w:rFonts w:ascii="Arial" w:hAnsi="Arial" w:cs="Arial"/>
          <w:sz w:val="22"/>
          <w:szCs w:val="22"/>
        </w:rPr>
        <w:t>Comply with relevant OHS legislation and regulation, and with other requirements placed upon the organisation or to which the Company subscribes</w:t>
      </w:r>
      <w:r>
        <w:rPr>
          <w:rFonts w:ascii="Arial" w:hAnsi="Arial" w:cs="Arial"/>
          <w:sz w:val="22"/>
          <w:szCs w:val="22"/>
        </w:rPr>
        <w:t>.</w:t>
      </w:r>
    </w:p>
    <w:p w:rsidR="00F24AF8" w:rsidRPr="008E02F4" w:rsidRDefault="00F24AF8" w:rsidP="00495C89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8E02F4">
        <w:rPr>
          <w:rFonts w:ascii="Arial" w:hAnsi="Arial" w:cs="Arial"/>
          <w:sz w:val="22"/>
          <w:szCs w:val="22"/>
        </w:rPr>
        <w:t xml:space="preserve">Document, implement and maintain the </w:t>
      </w:r>
      <w:r>
        <w:rPr>
          <w:rFonts w:ascii="Arial" w:hAnsi="Arial" w:cs="Arial"/>
          <w:sz w:val="22"/>
          <w:szCs w:val="22"/>
        </w:rPr>
        <w:t>I</w:t>
      </w:r>
      <w:r w:rsidRPr="008E02F4">
        <w:rPr>
          <w:rFonts w:ascii="Arial" w:hAnsi="Arial" w:cs="Arial"/>
          <w:sz w:val="22"/>
          <w:szCs w:val="22"/>
        </w:rPr>
        <w:t xml:space="preserve">ntegrated </w:t>
      </w:r>
      <w:r>
        <w:rPr>
          <w:rFonts w:ascii="Arial" w:hAnsi="Arial" w:cs="Arial"/>
          <w:sz w:val="22"/>
          <w:szCs w:val="22"/>
        </w:rPr>
        <w:t>Management S</w:t>
      </w:r>
      <w:r w:rsidRPr="008E02F4">
        <w:rPr>
          <w:rFonts w:ascii="Arial" w:hAnsi="Arial" w:cs="Arial"/>
          <w:sz w:val="22"/>
          <w:szCs w:val="22"/>
        </w:rPr>
        <w:t>ystem and have an ongoing program of communication on health and safety matters with all employees and contractors.</w:t>
      </w:r>
    </w:p>
    <w:p w:rsidR="00F24AF8" w:rsidRPr="008E02F4" w:rsidRDefault="00F24AF8" w:rsidP="00495C89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8E02F4">
        <w:rPr>
          <w:rFonts w:ascii="Arial" w:hAnsi="Arial" w:cs="Arial"/>
          <w:sz w:val="22"/>
          <w:szCs w:val="22"/>
        </w:rPr>
        <w:t>Provide appropriate training for all employees on health and safety matters relevant to their workplace.</w:t>
      </w:r>
    </w:p>
    <w:p w:rsidR="00F24AF8" w:rsidRPr="008E02F4" w:rsidRDefault="00F24AF8" w:rsidP="00495C89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8E02F4">
        <w:rPr>
          <w:rFonts w:ascii="Arial" w:hAnsi="Arial" w:cs="Arial"/>
          <w:sz w:val="22"/>
          <w:szCs w:val="22"/>
        </w:rPr>
        <w:t xml:space="preserve">Ensure all employees, contractors and suppliers of goods and services are informed about this policy and are aware of their health &amp; safety responsibilities in relation to T &amp; T Corporation </w:t>
      </w:r>
      <w:r>
        <w:rPr>
          <w:rFonts w:ascii="Arial" w:hAnsi="Arial" w:cs="Arial"/>
          <w:sz w:val="22"/>
          <w:szCs w:val="22"/>
        </w:rPr>
        <w:t xml:space="preserve">Pty Ltd </w:t>
      </w:r>
      <w:r w:rsidRPr="008E02F4">
        <w:rPr>
          <w:rFonts w:ascii="Arial" w:hAnsi="Arial" w:cs="Arial"/>
          <w:sz w:val="22"/>
          <w:szCs w:val="22"/>
        </w:rPr>
        <w:t>business.</w:t>
      </w:r>
    </w:p>
    <w:p w:rsidR="00F24AF8" w:rsidRPr="008E02F4" w:rsidRDefault="00F24AF8" w:rsidP="00495C89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8E02F4">
        <w:rPr>
          <w:rFonts w:ascii="Arial" w:hAnsi="Arial" w:cs="Arial"/>
          <w:sz w:val="22"/>
          <w:szCs w:val="22"/>
        </w:rPr>
        <w:t xml:space="preserve">Ensure all health &amp; safety incidents are promptly acted upon.  </w:t>
      </w:r>
      <w:r>
        <w:rPr>
          <w:rFonts w:ascii="Arial" w:hAnsi="Arial" w:cs="Arial"/>
          <w:sz w:val="22"/>
          <w:szCs w:val="22"/>
        </w:rPr>
        <w:t xml:space="preserve">Health &amp; Safety </w:t>
      </w:r>
      <w:r w:rsidRPr="008E02F4">
        <w:rPr>
          <w:rFonts w:ascii="Arial" w:hAnsi="Arial" w:cs="Arial"/>
          <w:sz w:val="22"/>
          <w:szCs w:val="22"/>
        </w:rPr>
        <w:t>Incident Reports are to be completed by the responsible officer.</w:t>
      </w:r>
    </w:p>
    <w:p w:rsidR="00F24AF8" w:rsidRPr="008E02F4" w:rsidRDefault="00F24AF8" w:rsidP="00495C89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8E02F4">
        <w:rPr>
          <w:rFonts w:ascii="Arial" w:hAnsi="Arial" w:cs="Arial"/>
          <w:sz w:val="22"/>
          <w:szCs w:val="22"/>
        </w:rPr>
        <w:t>Conduct periodic management reviews to ensure the continuing relevance and appropriateness of the policy</w:t>
      </w:r>
      <w:r>
        <w:rPr>
          <w:rFonts w:ascii="Arial" w:hAnsi="Arial" w:cs="Arial"/>
          <w:sz w:val="22"/>
          <w:szCs w:val="22"/>
        </w:rPr>
        <w:t>.</w:t>
      </w:r>
    </w:p>
    <w:p w:rsidR="00F24AF8" w:rsidRPr="008E02F4" w:rsidRDefault="00F24AF8" w:rsidP="00495C89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8E02F4">
        <w:rPr>
          <w:rFonts w:ascii="Arial" w:hAnsi="Arial" w:cs="Arial"/>
          <w:sz w:val="22"/>
          <w:szCs w:val="22"/>
        </w:rPr>
        <w:t>Make this policy available to interested parties.</w:t>
      </w:r>
      <w:r w:rsidRPr="008E02F4">
        <w:rPr>
          <w:rFonts w:ascii="Arial" w:hAnsi="Arial" w:cs="Arial"/>
          <w:sz w:val="22"/>
          <w:szCs w:val="22"/>
        </w:rPr>
        <w:tab/>
      </w:r>
      <w:r w:rsidRPr="008E02F4">
        <w:rPr>
          <w:rFonts w:ascii="Arial" w:hAnsi="Arial" w:cs="Arial"/>
          <w:sz w:val="22"/>
          <w:szCs w:val="22"/>
        </w:rPr>
        <w:br/>
      </w:r>
    </w:p>
    <w:p w:rsidR="00F24AF8" w:rsidRPr="008E02F4" w:rsidRDefault="00F24AF8" w:rsidP="00F24AF8">
      <w:pPr>
        <w:jc w:val="both"/>
        <w:rPr>
          <w:rFonts w:ascii="Arial" w:hAnsi="Arial" w:cs="Arial"/>
          <w:sz w:val="22"/>
          <w:szCs w:val="22"/>
        </w:rPr>
      </w:pPr>
      <w:r w:rsidRPr="008E02F4">
        <w:rPr>
          <w:rFonts w:ascii="Arial" w:hAnsi="Arial" w:cs="Arial"/>
          <w:sz w:val="22"/>
          <w:szCs w:val="22"/>
        </w:rPr>
        <w:t xml:space="preserve">OHS management is both a shared and individual responsibility. The commitment of everybody is required to prevent injury and ensure ongoing healthy and safe operations. </w:t>
      </w:r>
    </w:p>
    <w:p w:rsidR="00F24AF8" w:rsidRPr="008E02F4" w:rsidRDefault="00F24AF8" w:rsidP="00F24AF8">
      <w:pPr>
        <w:jc w:val="both"/>
        <w:rPr>
          <w:rFonts w:ascii="Arial" w:hAnsi="Arial" w:cs="Arial"/>
          <w:sz w:val="22"/>
          <w:szCs w:val="22"/>
        </w:rPr>
      </w:pPr>
    </w:p>
    <w:p w:rsidR="00F24AF8" w:rsidRPr="008E02F4" w:rsidRDefault="00F24AF8" w:rsidP="00F24AF8">
      <w:pPr>
        <w:jc w:val="both"/>
        <w:rPr>
          <w:rFonts w:ascii="Arial" w:hAnsi="Arial" w:cs="Arial"/>
          <w:sz w:val="22"/>
          <w:szCs w:val="22"/>
        </w:rPr>
      </w:pPr>
      <w:r w:rsidRPr="008E02F4">
        <w:rPr>
          <w:rFonts w:ascii="Arial" w:hAnsi="Arial" w:cs="Arial"/>
          <w:sz w:val="22"/>
          <w:szCs w:val="22"/>
        </w:rPr>
        <w:t>All employees and contractors are encouraged to provide input into improving our OHS and Integrated Management System.</w:t>
      </w:r>
    </w:p>
    <w:p w:rsidR="00F24AF8" w:rsidRDefault="00F24AF8" w:rsidP="00F24AF8">
      <w:pPr>
        <w:rPr>
          <w:rFonts w:ascii="Arial" w:hAnsi="Arial" w:cs="Arial"/>
          <w:b/>
        </w:rPr>
      </w:pPr>
    </w:p>
    <w:p w:rsidR="00F24AF8" w:rsidRDefault="00F24AF8" w:rsidP="00F24AF8">
      <w:pPr>
        <w:rPr>
          <w:rFonts w:ascii="Arial" w:hAnsi="Arial" w:cs="Arial"/>
          <w:b/>
        </w:rPr>
      </w:pPr>
    </w:p>
    <w:p w:rsidR="00F24AF8" w:rsidRDefault="00F24AF8" w:rsidP="00F24AF8">
      <w:pPr>
        <w:rPr>
          <w:rFonts w:ascii="Arial" w:hAnsi="Arial" w:cs="Arial"/>
          <w:b/>
        </w:rPr>
      </w:pPr>
      <w:r>
        <w:rPr>
          <w:rFonts w:ascii="Arial" w:hAnsi="Arial" w:cs="Arial"/>
          <w:noProof/>
          <w:lang w:val="en-US"/>
        </w:rPr>
        <w:drawing>
          <wp:inline distT="0" distB="0" distL="0" distR="0">
            <wp:extent cx="2544445" cy="5486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44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4AF8" w:rsidRPr="00324CEA" w:rsidRDefault="00F24AF8" w:rsidP="00F24AF8">
      <w:pPr>
        <w:rPr>
          <w:rFonts w:ascii="Arial" w:hAnsi="Arial" w:cs="Arial"/>
          <w:b/>
        </w:rPr>
      </w:pPr>
      <w:r w:rsidRPr="00324CEA">
        <w:rPr>
          <w:rFonts w:ascii="Arial" w:hAnsi="Arial" w:cs="Arial"/>
          <w:b/>
        </w:rPr>
        <w:t>PETER TAYLOR</w:t>
      </w:r>
    </w:p>
    <w:p w:rsidR="00F24AF8" w:rsidRPr="00324CEA" w:rsidRDefault="00F24AF8" w:rsidP="00F24AF8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Director</w:t>
      </w:r>
    </w:p>
    <w:p w:rsidR="00F24AF8" w:rsidRPr="00324CEA" w:rsidRDefault="00F24AF8" w:rsidP="00F24AF8">
      <w:pPr>
        <w:jc w:val="both"/>
        <w:rPr>
          <w:rFonts w:ascii="Arial" w:hAnsi="Arial" w:cs="Arial"/>
          <w:i/>
        </w:rPr>
      </w:pPr>
    </w:p>
    <w:p w:rsidR="00F24AF8" w:rsidRPr="009B4DDA" w:rsidRDefault="00F24AF8" w:rsidP="00F24AF8">
      <w:pPr>
        <w:rPr>
          <w:rFonts w:ascii="Arial" w:hAnsi="Arial" w:cs="Arial"/>
        </w:rPr>
      </w:pPr>
      <w:r>
        <w:rPr>
          <w:rFonts w:ascii="Arial" w:hAnsi="Arial" w:cs="Arial"/>
          <w:i/>
        </w:rPr>
        <w:t>August 2020</w:t>
      </w: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  <w:t>To be reviewed by 1/01/2022 latest.</w:t>
      </w:r>
    </w:p>
    <w:p w:rsidR="00F24AF8" w:rsidRPr="001C33D1" w:rsidRDefault="00F24AF8" w:rsidP="00F24AF8">
      <w:pPr>
        <w:pStyle w:val="BodyText"/>
        <w:rPr>
          <w:noProof/>
        </w:rPr>
      </w:pPr>
    </w:p>
    <w:sectPr w:rsidR="00F24AF8" w:rsidRPr="001C33D1" w:rsidSect="00F24AF8">
      <w:headerReference w:type="default" r:id="rId10"/>
      <w:footerReference w:type="default" r:id="rId11"/>
      <w:pgSz w:w="11907" w:h="16839" w:code="9"/>
      <w:pgMar w:top="1021" w:right="1134" w:bottom="1021" w:left="1134" w:header="964" w:footer="454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18D0" w:rsidRDefault="004318D0">
      <w:r>
        <w:separator/>
      </w:r>
    </w:p>
  </w:endnote>
  <w:endnote w:type="continuationSeparator" w:id="0">
    <w:p w:rsidR="004318D0" w:rsidRDefault="004318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kzidenzGroteskTtBold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Segoe U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5DE" w:rsidRPr="0043378D" w:rsidRDefault="00F225DE" w:rsidP="0043378D">
    <w:pPr>
      <w:pStyle w:val="Footer"/>
      <w:pBdr>
        <w:top w:val="single" w:sz="4" w:space="1" w:color="auto"/>
      </w:pBdr>
      <w:tabs>
        <w:tab w:val="clear" w:pos="4320"/>
        <w:tab w:val="clear" w:pos="8640"/>
        <w:tab w:val="center" w:pos="4819"/>
        <w:tab w:val="right" w:pos="9639"/>
      </w:tabs>
      <w:rPr>
        <w:rFonts w:ascii="Arial" w:hAnsi="Arial" w:cs="Arial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18D0" w:rsidRDefault="004318D0">
      <w:r>
        <w:separator/>
      </w:r>
    </w:p>
  </w:footnote>
  <w:footnote w:type="continuationSeparator" w:id="0">
    <w:p w:rsidR="004318D0" w:rsidRDefault="004318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5DE" w:rsidRPr="00255E49" w:rsidRDefault="004D5BBE" w:rsidP="009A3B0A">
    <w:pPr>
      <w:pStyle w:val="Header"/>
      <w:pBdr>
        <w:bottom w:val="single" w:sz="4" w:space="1" w:color="auto"/>
      </w:pBdr>
      <w:rPr>
        <w:rFonts w:ascii="Arial" w:hAnsi="Arial" w:cs="Arial"/>
        <w:sz w:val="24"/>
        <w:szCs w:val="24"/>
      </w:rPr>
    </w:pPr>
    <w:sdt>
      <w:sdtPr>
        <w:rPr>
          <w:rFonts w:ascii="Arial" w:eastAsiaTheme="majorEastAsia" w:hAnsi="Arial" w:cs="Arial"/>
          <w:color w:val="4F81BD" w:themeColor="accent1"/>
          <w:sz w:val="24"/>
          <w:szCs w:val="24"/>
        </w:rPr>
        <w:id w:val="2034069614"/>
        <w:docPartObj>
          <w:docPartGallery w:val="Watermarks"/>
          <w:docPartUnique/>
        </w:docPartObj>
      </w:sdtPr>
      <w:sdtContent>
        <w:r w:rsidRPr="004D5BBE">
          <w:rPr>
            <w:rFonts w:ascii="Arial" w:eastAsiaTheme="majorEastAsia" w:hAnsi="Arial" w:cs="Arial"/>
            <w:noProof/>
            <w:color w:val="4F81BD" w:themeColor="accent1"/>
            <w:sz w:val="24"/>
            <w:szCs w:val="24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1004928752" o:spid="_x0000_s2049" type="#_x0000_t136" style="position:absolute;margin-left:0;margin-top:0;width:543.6pt;height:135.9pt;rotation:315;z-index:-251658752;mso-position-horizontal:center;mso-position-horizontal-relative:margin;mso-position-vertical:center;mso-position-vertical-relative:margin" o:allowincell="f" fillcolor="red" stroked="f">
              <v:fill opacity=".5"/>
              <v:textpath style="font-family:&quot;Calibri&quot;;font-size:1pt" string="CONFIDENTIAL"/>
              <w10:wrap anchorx="margin" anchory="margin"/>
            </v:shape>
          </w:pict>
        </w:r>
      </w:sdtContent>
    </w:sdt>
    <w:sdt>
      <w:sdtPr>
        <w:rPr>
          <w:rFonts w:ascii="Arial" w:eastAsiaTheme="majorEastAsia" w:hAnsi="Arial" w:cs="Arial"/>
          <w:color w:val="4F81BD" w:themeColor="accent1"/>
          <w:sz w:val="24"/>
          <w:szCs w:val="24"/>
        </w:rPr>
        <w:alias w:val="Title"/>
        <w:id w:val="-1476751894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255E49" w:rsidRPr="00255E49">
          <w:rPr>
            <w:rFonts w:ascii="Arial" w:eastAsiaTheme="majorEastAsia" w:hAnsi="Arial" w:cs="Arial"/>
            <w:color w:val="4F81BD" w:themeColor="accent1"/>
            <w:sz w:val="24"/>
            <w:szCs w:val="24"/>
          </w:rPr>
          <w:t>T &amp; T Corporation Pty Ltd</w:t>
        </w:r>
      </w:sdtContent>
    </w:sdt>
    <w:r w:rsidR="00255E49" w:rsidRPr="00255E49">
      <w:rPr>
        <w:rFonts w:asciiTheme="majorHAnsi" w:eastAsiaTheme="majorEastAsia" w:hAnsiTheme="majorHAnsi" w:cstheme="majorBidi"/>
        <w:color w:val="4F81BD" w:themeColor="accent1"/>
        <w:sz w:val="24"/>
        <w:szCs w:val="24"/>
      </w:rPr>
      <w:ptab w:relativeTo="margin" w:alignment="right" w:leader="none"/>
    </w:r>
    <w:sdt>
      <w:sdtPr>
        <w:rPr>
          <w:rFonts w:ascii="Arial" w:eastAsiaTheme="majorEastAsia" w:hAnsi="Arial" w:cs="Arial"/>
          <w:color w:val="4F81BD" w:themeColor="accent1"/>
          <w:sz w:val="24"/>
          <w:szCs w:val="24"/>
        </w:rPr>
        <w:alias w:val="Date"/>
        <w:id w:val="-1409227847"/>
        <w:dataBinding w:prefixMappings="xmlns:ns0='http://schemas.microsoft.com/office/2006/coverPageProps'" w:xpath="/ns0:CoverPageProperties[1]/ns0:PublishDate[1]" w:storeItemID="{55AF091B-3C7A-41E3-B477-F2FDAA23CFDA}"/>
        <w:date>
          <w:dateFormat w:val="MMMM d, yyyy"/>
          <w:lid w:val="en-US"/>
          <w:storeMappedDataAs w:val="dateTime"/>
          <w:calendar w:val="gregorian"/>
        </w:date>
      </w:sdtPr>
      <w:sdtContent>
        <w:r w:rsidR="00F24AF8">
          <w:rPr>
            <w:rFonts w:ascii="Arial" w:eastAsiaTheme="majorEastAsia" w:hAnsi="Arial" w:cs="Arial"/>
            <w:color w:val="4F81BD" w:themeColor="accent1"/>
            <w:sz w:val="24"/>
            <w:szCs w:val="24"/>
            <w:lang w:val="en-US"/>
          </w:rPr>
          <w:t>OH&amp;S Policy</w:t>
        </w:r>
      </w:sdtContent>
    </w:sdt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3A0A1B0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F013C45"/>
    <w:multiLevelType w:val="singleLevel"/>
    <w:tmpl w:val="036A767E"/>
    <w:lvl w:ilvl="0">
      <w:start w:val="1"/>
      <w:numFmt w:val="bullet"/>
      <w:pStyle w:val="TOC4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000080"/>
        <w:sz w:val="14"/>
      </w:rPr>
    </w:lvl>
  </w:abstractNum>
  <w:abstractNum w:abstractNumId="2">
    <w:nsid w:val="18972081"/>
    <w:multiLevelType w:val="singleLevel"/>
    <w:tmpl w:val="0A1A0CA2"/>
    <w:lvl w:ilvl="0">
      <w:start w:val="1"/>
      <w:numFmt w:val="decimal"/>
      <w:pStyle w:val="ListNumberIndent2"/>
      <w:lvlText w:val="%1."/>
      <w:lvlJc w:val="left"/>
      <w:pPr>
        <w:tabs>
          <w:tab w:val="num" w:pos="2520"/>
        </w:tabs>
        <w:ind w:left="2160" w:hanging="360"/>
      </w:pPr>
      <w:rPr>
        <w:rFonts w:hint="default"/>
      </w:rPr>
    </w:lvl>
  </w:abstractNum>
  <w:abstractNum w:abstractNumId="3">
    <w:nsid w:val="1A8A4C73"/>
    <w:multiLevelType w:val="singleLevel"/>
    <w:tmpl w:val="544ECEF6"/>
    <w:lvl w:ilvl="0">
      <w:start w:val="1"/>
      <w:numFmt w:val="decimal"/>
      <w:pStyle w:val="List4"/>
      <w:lvlText w:val="%1."/>
      <w:lvlJc w:val="left"/>
      <w:pPr>
        <w:tabs>
          <w:tab w:val="num" w:pos="2520"/>
        </w:tabs>
        <w:ind w:left="2520" w:hanging="360"/>
      </w:pPr>
    </w:lvl>
  </w:abstractNum>
  <w:abstractNum w:abstractNumId="4">
    <w:nsid w:val="35EE1D36"/>
    <w:multiLevelType w:val="singleLevel"/>
    <w:tmpl w:val="A4F49400"/>
    <w:lvl w:ilvl="0">
      <w:start w:val="1"/>
      <w:numFmt w:val="bullet"/>
      <w:pStyle w:val="List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80"/>
        <w:sz w:val="22"/>
      </w:rPr>
    </w:lvl>
  </w:abstractNum>
  <w:abstractNum w:abstractNumId="5">
    <w:nsid w:val="3F97535D"/>
    <w:multiLevelType w:val="singleLevel"/>
    <w:tmpl w:val="08A26982"/>
    <w:lvl w:ilvl="0">
      <w:start w:val="1"/>
      <w:numFmt w:val="decimal"/>
      <w:pStyle w:val="List2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6">
    <w:nsid w:val="533E2794"/>
    <w:multiLevelType w:val="singleLevel"/>
    <w:tmpl w:val="94BA3D5E"/>
    <w:lvl w:ilvl="0">
      <w:start w:val="1"/>
      <w:numFmt w:val="decimal"/>
      <w:pStyle w:val="List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4080899"/>
    <w:multiLevelType w:val="singleLevel"/>
    <w:tmpl w:val="C81C7040"/>
    <w:lvl w:ilvl="0">
      <w:start w:val="1"/>
      <w:numFmt w:val="decimal"/>
      <w:pStyle w:val="List3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8">
    <w:nsid w:val="70814764"/>
    <w:multiLevelType w:val="hybridMultilevel"/>
    <w:tmpl w:val="15EC81DA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1273B86"/>
    <w:multiLevelType w:val="singleLevel"/>
    <w:tmpl w:val="5AE20EBC"/>
    <w:lvl w:ilvl="0">
      <w:start w:val="1"/>
      <w:numFmt w:val="bullet"/>
      <w:pStyle w:val="TOC3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80"/>
        <w:sz w:val="18"/>
      </w:rPr>
    </w:lvl>
  </w:abstractNum>
  <w:abstractNum w:abstractNumId="10">
    <w:nsid w:val="71A11074"/>
    <w:multiLevelType w:val="hybridMultilevel"/>
    <w:tmpl w:val="85CA26CE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75F3845"/>
    <w:multiLevelType w:val="singleLevel"/>
    <w:tmpl w:val="D3F285A8"/>
    <w:lvl w:ilvl="0">
      <w:start w:val="1"/>
      <w:numFmt w:val="bullet"/>
      <w:pStyle w:val="TOC2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80"/>
        <w:sz w:val="18"/>
      </w:r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6"/>
  </w:num>
  <w:num w:numId="5">
    <w:abstractNumId w:val="4"/>
  </w:num>
  <w:num w:numId="6">
    <w:abstractNumId w:val="0"/>
  </w:num>
  <w:num w:numId="7">
    <w:abstractNumId w:val="2"/>
  </w:num>
  <w:num w:numId="8">
    <w:abstractNumId w:val="11"/>
  </w:num>
  <w:num w:numId="9">
    <w:abstractNumId w:val="9"/>
  </w:num>
  <w:num w:numId="10">
    <w:abstractNumId w:val="1"/>
  </w:num>
  <w:num w:numId="11">
    <w:abstractNumId w:val="10"/>
  </w:num>
  <w:num w:numId="12">
    <w:abstractNumId w:val="8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activeWritingStyle w:appName="MSWord" w:lang="en-US" w:vendorID="8" w:dllVersion="513" w:checkStyle="1"/>
  <w:attachedTemplate r:id="rId1"/>
  <w:linkStyles/>
  <w:stylePaneFormatFilter w:val="3F01"/>
  <w:defaultTabStop w:val="360"/>
  <w:drawingGridHorizontalSpacing w:val="80"/>
  <w:drawingGridVerticalSpacing w:val="109"/>
  <w:displayHorizontalDrawingGridEvery w:val="0"/>
  <w:displayVerticalDrawingGridEvery w:val="0"/>
  <w:noPunctuationKerning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C31D36"/>
    <w:rsid w:val="00024E08"/>
    <w:rsid w:val="000334FE"/>
    <w:rsid w:val="00040841"/>
    <w:rsid w:val="00065717"/>
    <w:rsid w:val="000935A2"/>
    <w:rsid w:val="000C67B3"/>
    <w:rsid w:val="000E1439"/>
    <w:rsid w:val="001049C6"/>
    <w:rsid w:val="001346E9"/>
    <w:rsid w:val="00150B1A"/>
    <w:rsid w:val="00180298"/>
    <w:rsid w:val="0019094C"/>
    <w:rsid w:val="0019278A"/>
    <w:rsid w:val="001C6006"/>
    <w:rsid w:val="00231850"/>
    <w:rsid w:val="00255E49"/>
    <w:rsid w:val="00256B05"/>
    <w:rsid w:val="00256BBD"/>
    <w:rsid w:val="002744CD"/>
    <w:rsid w:val="00284BD7"/>
    <w:rsid w:val="00292E1C"/>
    <w:rsid w:val="002A196B"/>
    <w:rsid w:val="002C0212"/>
    <w:rsid w:val="002D6439"/>
    <w:rsid w:val="002E1A23"/>
    <w:rsid w:val="00315587"/>
    <w:rsid w:val="00333602"/>
    <w:rsid w:val="00333ECF"/>
    <w:rsid w:val="00343E69"/>
    <w:rsid w:val="0038585F"/>
    <w:rsid w:val="00386895"/>
    <w:rsid w:val="003B6D74"/>
    <w:rsid w:val="003C2B9D"/>
    <w:rsid w:val="003D31C1"/>
    <w:rsid w:val="004023AA"/>
    <w:rsid w:val="00415499"/>
    <w:rsid w:val="00426564"/>
    <w:rsid w:val="004318D0"/>
    <w:rsid w:val="0043378D"/>
    <w:rsid w:val="00441FDB"/>
    <w:rsid w:val="0046506F"/>
    <w:rsid w:val="00495C89"/>
    <w:rsid w:val="00497B9C"/>
    <w:rsid w:val="004C608C"/>
    <w:rsid w:val="004D303E"/>
    <w:rsid w:val="004D5BBE"/>
    <w:rsid w:val="004E01FB"/>
    <w:rsid w:val="004E292A"/>
    <w:rsid w:val="004E2C34"/>
    <w:rsid w:val="004F7A06"/>
    <w:rsid w:val="00506C36"/>
    <w:rsid w:val="00524E77"/>
    <w:rsid w:val="0052682F"/>
    <w:rsid w:val="00542EA4"/>
    <w:rsid w:val="005507B5"/>
    <w:rsid w:val="005536B4"/>
    <w:rsid w:val="00566A9B"/>
    <w:rsid w:val="005716E7"/>
    <w:rsid w:val="0057647D"/>
    <w:rsid w:val="005A4C37"/>
    <w:rsid w:val="005A67DB"/>
    <w:rsid w:val="005E7117"/>
    <w:rsid w:val="006413F3"/>
    <w:rsid w:val="0064665D"/>
    <w:rsid w:val="006B0BD4"/>
    <w:rsid w:val="006F317F"/>
    <w:rsid w:val="00702361"/>
    <w:rsid w:val="00702DB3"/>
    <w:rsid w:val="00772ADE"/>
    <w:rsid w:val="00802502"/>
    <w:rsid w:val="0081517A"/>
    <w:rsid w:val="00843701"/>
    <w:rsid w:val="00877A7E"/>
    <w:rsid w:val="008A09FC"/>
    <w:rsid w:val="008B1B73"/>
    <w:rsid w:val="008C4415"/>
    <w:rsid w:val="008E6654"/>
    <w:rsid w:val="00903788"/>
    <w:rsid w:val="009228A0"/>
    <w:rsid w:val="009343F4"/>
    <w:rsid w:val="0094620A"/>
    <w:rsid w:val="009657D5"/>
    <w:rsid w:val="00970E7F"/>
    <w:rsid w:val="009A3B0A"/>
    <w:rsid w:val="009B20D3"/>
    <w:rsid w:val="009C2A59"/>
    <w:rsid w:val="009D3E6D"/>
    <w:rsid w:val="00A51773"/>
    <w:rsid w:val="00A610CE"/>
    <w:rsid w:val="00A635EA"/>
    <w:rsid w:val="00A8509C"/>
    <w:rsid w:val="00A91CFC"/>
    <w:rsid w:val="00AA4E91"/>
    <w:rsid w:val="00AB4AC9"/>
    <w:rsid w:val="00AB59E5"/>
    <w:rsid w:val="00AB6658"/>
    <w:rsid w:val="00AD5FFE"/>
    <w:rsid w:val="00AE4451"/>
    <w:rsid w:val="00AF4D5C"/>
    <w:rsid w:val="00AF63CE"/>
    <w:rsid w:val="00B269A2"/>
    <w:rsid w:val="00B36BCA"/>
    <w:rsid w:val="00B433A1"/>
    <w:rsid w:val="00B832F2"/>
    <w:rsid w:val="00B84960"/>
    <w:rsid w:val="00B94FCA"/>
    <w:rsid w:val="00BD66F3"/>
    <w:rsid w:val="00BE13A4"/>
    <w:rsid w:val="00BF568B"/>
    <w:rsid w:val="00BF5FD9"/>
    <w:rsid w:val="00C07337"/>
    <w:rsid w:val="00C1476D"/>
    <w:rsid w:val="00C20392"/>
    <w:rsid w:val="00C31D36"/>
    <w:rsid w:val="00C464CC"/>
    <w:rsid w:val="00C53AFA"/>
    <w:rsid w:val="00C909F4"/>
    <w:rsid w:val="00CB5582"/>
    <w:rsid w:val="00D44C3C"/>
    <w:rsid w:val="00D52ADB"/>
    <w:rsid w:val="00D5393E"/>
    <w:rsid w:val="00D62249"/>
    <w:rsid w:val="00D92ABC"/>
    <w:rsid w:val="00DB099F"/>
    <w:rsid w:val="00DB2F1F"/>
    <w:rsid w:val="00DE1BD0"/>
    <w:rsid w:val="00DF0BB8"/>
    <w:rsid w:val="00DF3BA3"/>
    <w:rsid w:val="00DF4ADF"/>
    <w:rsid w:val="00E01964"/>
    <w:rsid w:val="00E45145"/>
    <w:rsid w:val="00EB3B5E"/>
    <w:rsid w:val="00EF660B"/>
    <w:rsid w:val="00EF6A03"/>
    <w:rsid w:val="00F06BDC"/>
    <w:rsid w:val="00F225DE"/>
    <w:rsid w:val="00F24AF8"/>
    <w:rsid w:val="00F2598B"/>
    <w:rsid w:val="00FE70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header" w:uiPriority="0"/>
    <w:lsdException w:name="footer" w:uiPriority="0"/>
    <w:lsdException w:name="caption" w:semiHidden="0" w:uiPriority="0" w:unhideWhenUsed="0" w:qFormat="1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HTML Code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AF8"/>
    <w:rPr>
      <w:sz w:val="24"/>
      <w:szCs w:val="24"/>
      <w:lang w:eastAsia="en-US"/>
    </w:rPr>
  </w:style>
  <w:style w:type="paragraph" w:styleId="Heading1">
    <w:name w:val="heading 1"/>
    <w:next w:val="BodyText"/>
    <w:qFormat/>
    <w:rsid w:val="00F24AF8"/>
    <w:pPr>
      <w:keepNext/>
      <w:pBdr>
        <w:bottom w:val="single" w:sz="18" w:space="1" w:color="808080"/>
      </w:pBdr>
      <w:spacing w:before="120" w:after="360" w:line="252" w:lineRule="auto"/>
      <w:jc w:val="right"/>
      <w:outlineLvl w:val="0"/>
    </w:pPr>
    <w:rPr>
      <w:rFonts w:ascii="AkzidenzGroteskTtBold" w:hAnsi="AkzidenzGroteskTtBold"/>
      <w:b/>
      <w:color w:val="000080"/>
      <w:kern w:val="28"/>
      <w:sz w:val="48"/>
      <w:lang w:eastAsia="en-US"/>
    </w:rPr>
  </w:style>
  <w:style w:type="paragraph" w:styleId="Heading2">
    <w:name w:val="heading 2"/>
    <w:next w:val="BodyText"/>
    <w:qFormat/>
    <w:rsid w:val="00F24AF8"/>
    <w:pPr>
      <w:keepNext/>
      <w:spacing w:before="120" w:after="240" w:line="252" w:lineRule="auto"/>
      <w:outlineLvl w:val="1"/>
    </w:pPr>
    <w:rPr>
      <w:rFonts w:ascii="AkzidenzGroteskTtBold" w:hAnsi="AkzidenzGroteskTtBold"/>
      <w:b/>
      <w:sz w:val="40"/>
      <w:lang w:eastAsia="en-US"/>
    </w:rPr>
  </w:style>
  <w:style w:type="paragraph" w:styleId="Heading3">
    <w:name w:val="heading 3"/>
    <w:next w:val="BodyText"/>
    <w:qFormat/>
    <w:rsid w:val="00F24AF8"/>
    <w:pPr>
      <w:keepNext/>
      <w:spacing w:before="60" w:after="120" w:line="252" w:lineRule="auto"/>
      <w:outlineLvl w:val="2"/>
    </w:pPr>
    <w:rPr>
      <w:rFonts w:ascii="AkzidenzGroteskTtBold" w:hAnsi="AkzidenzGroteskTtBold"/>
      <w:b/>
      <w:color w:val="000080"/>
      <w:sz w:val="32"/>
      <w:lang w:eastAsia="en-US"/>
    </w:rPr>
  </w:style>
  <w:style w:type="paragraph" w:styleId="Heading4">
    <w:name w:val="heading 4"/>
    <w:next w:val="BodyText"/>
    <w:qFormat/>
    <w:rsid w:val="00F24AF8"/>
    <w:pPr>
      <w:keepNext/>
      <w:spacing w:before="60" w:after="120" w:line="252" w:lineRule="auto"/>
      <w:outlineLvl w:val="3"/>
    </w:pPr>
    <w:rPr>
      <w:rFonts w:ascii="AkzidenzGroteskTtBold" w:hAnsi="AkzidenzGroteskTtBold"/>
      <w:b/>
      <w:color w:val="808080"/>
      <w:sz w:val="32"/>
      <w:lang w:eastAsia="en-US"/>
    </w:rPr>
  </w:style>
  <w:style w:type="paragraph" w:styleId="Heading5">
    <w:name w:val="heading 5"/>
    <w:next w:val="BodyTextIndent1"/>
    <w:qFormat/>
    <w:rsid w:val="00F24AF8"/>
    <w:pPr>
      <w:keepNext/>
      <w:spacing w:before="40" w:after="40" w:line="252" w:lineRule="auto"/>
      <w:outlineLvl w:val="4"/>
    </w:pPr>
    <w:rPr>
      <w:rFonts w:ascii="Arial Narrow" w:hAnsi="Arial Narrow"/>
      <w:b/>
      <w:color w:val="000080"/>
      <w:sz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F24AF8"/>
    <w:pPr>
      <w:spacing w:before="40" w:after="40" w:line="252" w:lineRule="auto"/>
    </w:pPr>
    <w:rPr>
      <w:rFonts w:ascii="Arial Narrow" w:hAnsi="Arial Narrow"/>
      <w:sz w:val="22"/>
      <w:lang w:eastAsia="en-US"/>
    </w:rPr>
  </w:style>
  <w:style w:type="paragraph" w:customStyle="1" w:styleId="BlockLine">
    <w:name w:val="Block Line"/>
    <w:rsid w:val="00F24AF8"/>
    <w:pPr>
      <w:widowControl w:val="0"/>
      <w:jc w:val="both"/>
    </w:pPr>
    <w:rPr>
      <w:sz w:val="8"/>
      <w:lang w:eastAsia="en-US"/>
    </w:rPr>
  </w:style>
  <w:style w:type="paragraph" w:customStyle="1" w:styleId="Space">
    <w:name w:val="Space"/>
    <w:basedOn w:val="Normal"/>
    <w:rsid w:val="00F24AF8"/>
    <w:rPr>
      <w:color w:val="00FF00"/>
      <w:sz w:val="20"/>
      <w:lang w:val="en-US"/>
    </w:rPr>
  </w:style>
  <w:style w:type="character" w:styleId="Strong">
    <w:name w:val="Strong"/>
    <w:basedOn w:val="DefaultParagraphFont"/>
    <w:qFormat/>
    <w:rsid w:val="00F24AF8"/>
    <w:rPr>
      <w:b/>
    </w:rPr>
  </w:style>
  <w:style w:type="character" w:styleId="Emphasis">
    <w:name w:val="Emphasis"/>
    <w:basedOn w:val="DefaultParagraphFont"/>
    <w:qFormat/>
    <w:rsid w:val="00F24AF8"/>
    <w:rPr>
      <w:i/>
    </w:rPr>
  </w:style>
  <w:style w:type="paragraph" w:styleId="Caption">
    <w:name w:val="caption"/>
    <w:basedOn w:val="Heading5"/>
    <w:next w:val="Normal"/>
    <w:qFormat/>
    <w:rsid w:val="00F24AF8"/>
  </w:style>
  <w:style w:type="paragraph" w:styleId="ListBullet">
    <w:name w:val="List Bullet"/>
    <w:basedOn w:val="BodyText"/>
    <w:rsid w:val="00F24AF8"/>
    <w:pPr>
      <w:numPr>
        <w:numId w:val="5"/>
      </w:numPr>
      <w:spacing w:before="20" w:after="20"/>
    </w:pPr>
  </w:style>
  <w:style w:type="paragraph" w:styleId="List">
    <w:name w:val="List"/>
    <w:basedOn w:val="BodyText"/>
    <w:rsid w:val="00F24AF8"/>
    <w:pPr>
      <w:numPr>
        <w:numId w:val="4"/>
      </w:numPr>
      <w:spacing w:before="20" w:after="20"/>
    </w:pPr>
  </w:style>
  <w:style w:type="character" w:customStyle="1" w:styleId="Hints">
    <w:name w:val="Hints"/>
    <w:basedOn w:val="DefaultParagraphFont"/>
    <w:rsid w:val="00F24AF8"/>
    <w:rPr>
      <w:noProof/>
      <w:color w:val="FF0000"/>
    </w:rPr>
  </w:style>
  <w:style w:type="paragraph" w:styleId="List2">
    <w:name w:val="List 2"/>
    <w:basedOn w:val="List"/>
    <w:rsid w:val="00F24AF8"/>
    <w:pPr>
      <w:numPr>
        <w:numId w:val="1"/>
      </w:numPr>
    </w:pPr>
  </w:style>
  <w:style w:type="paragraph" w:styleId="List3">
    <w:name w:val="List 3"/>
    <w:basedOn w:val="List"/>
    <w:rsid w:val="00F24AF8"/>
    <w:pPr>
      <w:numPr>
        <w:numId w:val="2"/>
      </w:numPr>
    </w:pPr>
  </w:style>
  <w:style w:type="paragraph" w:styleId="List4">
    <w:name w:val="List 4"/>
    <w:basedOn w:val="List"/>
    <w:rsid w:val="00F24AF8"/>
    <w:pPr>
      <w:numPr>
        <w:numId w:val="3"/>
      </w:numPr>
    </w:pPr>
  </w:style>
  <w:style w:type="character" w:customStyle="1" w:styleId="HintsandTips">
    <w:name w:val="Hints and Tips"/>
    <w:basedOn w:val="DefaultParagraphFont"/>
    <w:rsid w:val="00F24AF8"/>
    <w:rPr>
      <w:noProof/>
      <w:color w:val="008000"/>
    </w:rPr>
  </w:style>
  <w:style w:type="paragraph" w:styleId="Footer">
    <w:name w:val="footer"/>
    <w:basedOn w:val="BodyText"/>
    <w:rsid w:val="00F24AF8"/>
    <w:pPr>
      <w:tabs>
        <w:tab w:val="center" w:pos="4320"/>
        <w:tab w:val="right" w:pos="8640"/>
      </w:tabs>
      <w:spacing w:before="20" w:after="20"/>
    </w:pPr>
    <w:rPr>
      <w:sz w:val="16"/>
    </w:rPr>
  </w:style>
  <w:style w:type="paragraph" w:customStyle="1" w:styleId="GraphicFile">
    <w:name w:val="Graphic File"/>
    <w:basedOn w:val="Normal"/>
    <w:rsid w:val="00F24AF8"/>
    <w:pPr>
      <w:spacing w:before="60" w:after="60"/>
    </w:pPr>
  </w:style>
  <w:style w:type="paragraph" w:styleId="Header">
    <w:name w:val="header"/>
    <w:basedOn w:val="Heading1"/>
    <w:rsid w:val="00F24AF8"/>
    <w:pPr>
      <w:pBdr>
        <w:bottom w:val="none" w:sz="0" w:space="0" w:color="auto"/>
      </w:pBdr>
      <w:spacing w:before="40" w:after="40"/>
      <w:jc w:val="left"/>
      <w:outlineLvl w:val="9"/>
    </w:pPr>
    <w:rPr>
      <w:rFonts w:ascii="Impact" w:hAnsi="Impact"/>
      <w:smallCaps/>
      <w:sz w:val="22"/>
    </w:rPr>
  </w:style>
  <w:style w:type="paragraph" w:styleId="ListNumber">
    <w:name w:val="List Number"/>
    <w:basedOn w:val="BodyText"/>
    <w:rsid w:val="00F24AF8"/>
    <w:pPr>
      <w:numPr>
        <w:numId w:val="6"/>
      </w:numPr>
      <w:tabs>
        <w:tab w:val="clear" w:pos="360"/>
        <w:tab w:val="num" w:pos="720"/>
      </w:tabs>
      <w:spacing w:before="20" w:after="20"/>
      <w:ind w:left="720"/>
    </w:pPr>
  </w:style>
  <w:style w:type="paragraph" w:customStyle="1" w:styleId="ListNumberIndent2">
    <w:name w:val="List Number Indent 2"/>
    <w:basedOn w:val="ListNumber"/>
    <w:rsid w:val="00F24AF8"/>
    <w:pPr>
      <w:numPr>
        <w:numId w:val="7"/>
      </w:numPr>
      <w:tabs>
        <w:tab w:val="clear" w:pos="2520"/>
        <w:tab w:val="num" w:pos="2160"/>
      </w:tabs>
    </w:pPr>
  </w:style>
  <w:style w:type="paragraph" w:customStyle="1" w:styleId="ListNumberIndent3">
    <w:name w:val="List Number Indent 3"/>
    <w:basedOn w:val="ListNumber"/>
    <w:rsid w:val="00F24AF8"/>
    <w:pPr>
      <w:numPr>
        <w:numId w:val="0"/>
      </w:numPr>
      <w:tabs>
        <w:tab w:val="num" w:pos="720"/>
        <w:tab w:val="num" w:pos="2880"/>
      </w:tabs>
      <w:ind w:left="720" w:hanging="720"/>
    </w:pPr>
  </w:style>
  <w:style w:type="paragraph" w:customStyle="1" w:styleId="TableHeading">
    <w:name w:val="Table Heading"/>
    <w:basedOn w:val="Heading5"/>
    <w:rsid w:val="00F24AF8"/>
  </w:style>
  <w:style w:type="paragraph" w:styleId="Title">
    <w:name w:val="Title"/>
    <w:basedOn w:val="Heading1"/>
    <w:next w:val="BodyText"/>
    <w:qFormat/>
    <w:rsid w:val="00F24AF8"/>
    <w:pPr>
      <w:outlineLvl w:val="9"/>
    </w:pPr>
  </w:style>
  <w:style w:type="paragraph" w:styleId="TOC1">
    <w:name w:val="toc 1"/>
    <w:basedOn w:val="BodyText"/>
    <w:next w:val="Normal"/>
    <w:semiHidden/>
    <w:rsid w:val="00F24AF8"/>
    <w:pPr>
      <w:tabs>
        <w:tab w:val="right" w:leader="dot" w:pos="8640"/>
      </w:tabs>
    </w:pPr>
    <w:rPr>
      <w:rFonts w:ascii="Impact" w:hAnsi="Impact"/>
      <w:b/>
    </w:rPr>
  </w:style>
  <w:style w:type="paragraph" w:styleId="TOC2">
    <w:name w:val="toc 2"/>
    <w:basedOn w:val="TOC1"/>
    <w:next w:val="Normal"/>
    <w:semiHidden/>
    <w:rsid w:val="00F24AF8"/>
    <w:pPr>
      <w:numPr>
        <w:numId w:val="8"/>
      </w:numPr>
      <w:spacing w:after="0"/>
    </w:pPr>
    <w:rPr>
      <w:rFonts w:ascii="Arial Narrow" w:hAnsi="Arial Narrow"/>
      <w:noProof/>
      <w:sz w:val="20"/>
    </w:rPr>
  </w:style>
  <w:style w:type="paragraph" w:styleId="TOC3">
    <w:name w:val="toc 3"/>
    <w:basedOn w:val="TOC2"/>
    <w:next w:val="Normal"/>
    <w:semiHidden/>
    <w:rsid w:val="00F24AF8"/>
    <w:pPr>
      <w:numPr>
        <w:numId w:val="9"/>
      </w:numPr>
      <w:tabs>
        <w:tab w:val="right" w:leader="dot" w:pos="9000"/>
      </w:tabs>
    </w:pPr>
    <w:rPr>
      <w:b w:val="0"/>
    </w:rPr>
  </w:style>
  <w:style w:type="paragraph" w:styleId="TOC4">
    <w:name w:val="toc 4"/>
    <w:basedOn w:val="TOC3"/>
    <w:next w:val="Normal"/>
    <w:semiHidden/>
    <w:rsid w:val="00F24AF8"/>
    <w:pPr>
      <w:numPr>
        <w:numId w:val="10"/>
      </w:numPr>
    </w:pPr>
  </w:style>
  <w:style w:type="paragraph" w:styleId="TOC5">
    <w:name w:val="toc 5"/>
    <w:basedOn w:val="TOC1"/>
    <w:next w:val="Normal"/>
    <w:autoRedefine/>
    <w:semiHidden/>
    <w:rsid w:val="00F24AF8"/>
    <w:pPr>
      <w:spacing w:before="20" w:after="20"/>
      <w:ind w:left="1080"/>
    </w:pPr>
    <w:rPr>
      <w:b w:val="0"/>
      <w:sz w:val="20"/>
    </w:rPr>
  </w:style>
  <w:style w:type="character" w:styleId="Hyperlink">
    <w:name w:val="Hyperlink"/>
    <w:basedOn w:val="DefaultParagraphFont"/>
    <w:rsid w:val="00F24AF8"/>
    <w:rPr>
      <w:color w:val="0000FF"/>
      <w:u w:val="single"/>
    </w:rPr>
  </w:style>
  <w:style w:type="paragraph" w:customStyle="1" w:styleId="BodyTextIndent1">
    <w:name w:val="Body Text Indent 1"/>
    <w:basedOn w:val="BodyText"/>
    <w:rsid w:val="00F24AF8"/>
    <w:pPr>
      <w:ind w:left="720"/>
    </w:pPr>
  </w:style>
  <w:style w:type="character" w:styleId="HTMLCode">
    <w:name w:val="HTML Code"/>
    <w:basedOn w:val="DefaultParagraphFont"/>
    <w:rsid w:val="00F24AF8"/>
    <w:rPr>
      <w:rFonts w:ascii="Courier New" w:hAnsi="Courier New"/>
      <w:b/>
      <w:noProof w:val="0"/>
      <w:bdr w:val="none" w:sz="0" w:space="0" w:color="auto"/>
      <w:shd w:val="pct10" w:color="auto" w:fill="FFFFFF"/>
      <w:lang w:val="en-AU"/>
    </w:rPr>
  </w:style>
  <w:style w:type="paragraph" w:styleId="BodyTextIndent2">
    <w:name w:val="Body Text Indent 2"/>
    <w:basedOn w:val="BodyText"/>
    <w:rsid w:val="00F24AF8"/>
    <w:pPr>
      <w:ind w:left="1440"/>
    </w:pPr>
  </w:style>
  <w:style w:type="paragraph" w:styleId="BodyTextIndent3">
    <w:name w:val="Body Text Indent 3"/>
    <w:basedOn w:val="BodyText"/>
    <w:rsid w:val="00F24AF8"/>
    <w:pPr>
      <w:ind w:left="2160"/>
    </w:pPr>
    <w:rPr>
      <w:szCs w:val="16"/>
    </w:rPr>
  </w:style>
  <w:style w:type="paragraph" w:customStyle="1" w:styleId="FooterRight">
    <w:name w:val="Footer Right"/>
    <w:basedOn w:val="Footer"/>
    <w:rsid w:val="00F24AF8"/>
    <w:pPr>
      <w:jc w:val="right"/>
    </w:pPr>
  </w:style>
  <w:style w:type="paragraph" w:customStyle="1" w:styleId="HeaderRight">
    <w:name w:val="Header Right"/>
    <w:basedOn w:val="Header"/>
    <w:rsid w:val="00F24AF8"/>
    <w:pPr>
      <w:jc w:val="right"/>
    </w:pPr>
  </w:style>
  <w:style w:type="paragraph" w:customStyle="1" w:styleId="ListBulletIndent1">
    <w:name w:val="List Bullet Indent 1"/>
    <w:basedOn w:val="ListBullet"/>
    <w:rsid w:val="00F24AF8"/>
    <w:pPr>
      <w:numPr>
        <w:numId w:val="0"/>
      </w:numPr>
      <w:ind w:left="2520" w:hanging="360"/>
    </w:pPr>
  </w:style>
  <w:style w:type="paragraph" w:customStyle="1" w:styleId="ListBulletIndent2">
    <w:name w:val="List Bullet Indent 2"/>
    <w:basedOn w:val="ListBullet"/>
    <w:rsid w:val="00F24AF8"/>
    <w:pPr>
      <w:numPr>
        <w:numId w:val="0"/>
      </w:numPr>
      <w:tabs>
        <w:tab w:val="num" w:pos="720"/>
      </w:tabs>
      <w:ind w:left="720" w:hanging="720"/>
    </w:pPr>
  </w:style>
  <w:style w:type="paragraph" w:customStyle="1" w:styleId="ListBulletIndent3">
    <w:name w:val="List Bullet Indent 3"/>
    <w:basedOn w:val="ListBullet"/>
    <w:rsid w:val="00F24AF8"/>
    <w:pPr>
      <w:numPr>
        <w:numId w:val="0"/>
      </w:numPr>
      <w:tabs>
        <w:tab w:val="num" w:pos="720"/>
      </w:tabs>
      <w:ind w:left="720" w:hanging="720"/>
    </w:pPr>
  </w:style>
  <w:style w:type="paragraph" w:customStyle="1" w:styleId="ListNumberIndent1">
    <w:name w:val="List Number Indent 1"/>
    <w:basedOn w:val="ListNumber"/>
    <w:rsid w:val="00F24AF8"/>
    <w:pPr>
      <w:numPr>
        <w:numId w:val="0"/>
      </w:numPr>
      <w:tabs>
        <w:tab w:val="num" w:pos="720"/>
        <w:tab w:val="left" w:pos="1440"/>
      </w:tabs>
      <w:ind w:left="720" w:hanging="720"/>
    </w:pPr>
  </w:style>
  <w:style w:type="paragraph" w:styleId="TOC6">
    <w:name w:val="toc 6"/>
    <w:basedOn w:val="Normal"/>
    <w:next w:val="Normal"/>
    <w:autoRedefine/>
    <w:semiHidden/>
    <w:rsid w:val="00F24AF8"/>
    <w:pPr>
      <w:ind w:left="800"/>
    </w:pPr>
  </w:style>
  <w:style w:type="paragraph" w:styleId="TOC7">
    <w:name w:val="toc 7"/>
    <w:basedOn w:val="Normal"/>
    <w:next w:val="Normal"/>
    <w:autoRedefine/>
    <w:semiHidden/>
    <w:rsid w:val="00F24AF8"/>
    <w:pPr>
      <w:ind w:left="960"/>
    </w:pPr>
  </w:style>
  <w:style w:type="paragraph" w:styleId="TOC8">
    <w:name w:val="toc 8"/>
    <w:basedOn w:val="Normal"/>
    <w:next w:val="Normal"/>
    <w:autoRedefine/>
    <w:semiHidden/>
    <w:rsid w:val="00F24AF8"/>
    <w:pPr>
      <w:ind w:left="1120"/>
    </w:pPr>
  </w:style>
  <w:style w:type="paragraph" w:styleId="TOC9">
    <w:name w:val="toc 9"/>
    <w:basedOn w:val="Normal"/>
    <w:next w:val="Normal"/>
    <w:autoRedefine/>
    <w:semiHidden/>
    <w:rsid w:val="00F24AF8"/>
    <w:pPr>
      <w:ind w:left="1280"/>
    </w:pPr>
  </w:style>
  <w:style w:type="character" w:customStyle="1" w:styleId="Icon">
    <w:name w:val="Icon"/>
    <w:basedOn w:val="DefaultParagraphFont"/>
    <w:rsid w:val="00F24AF8"/>
    <w:rPr>
      <w:noProof/>
      <w:sz w:val="20"/>
    </w:rPr>
  </w:style>
  <w:style w:type="paragraph" w:styleId="DocumentMap">
    <w:name w:val="Document Map"/>
    <w:basedOn w:val="Normal"/>
    <w:semiHidden/>
    <w:rsid w:val="00F24AF8"/>
    <w:pPr>
      <w:shd w:val="clear" w:color="auto" w:fill="000080"/>
    </w:pPr>
    <w:rPr>
      <w:rFonts w:ascii="Tahoma" w:hAnsi="Tahoma" w:cs="Tahoma"/>
    </w:rPr>
  </w:style>
  <w:style w:type="character" w:customStyle="1" w:styleId="Owner">
    <w:name w:val="Owner"/>
    <w:basedOn w:val="DefaultParagraphFont"/>
    <w:rsid w:val="00F24AF8"/>
  </w:style>
  <w:style w:type="character" w:customStyle="1" w:styleId="Confidentiality">
    <w:name w:val="Confidentiality"/>
    <w:basedOn w:val="DefaultParagraphFont"/>
    <w:rsid w:val="00F24AF8"/>
  </w:style>
  <w:style w:type="character" w:styleId="PageNumber">
    <w:name w:val="page number"/>
    <w:basedOn w:val="DefaultParagraphFont"/>
    <w:rsid w:val="00F24AF8"/>
  </w:style>
  <w:style w:type="paragraph" w:customStyle="1" w:styleId="TableText">
    <w:name w:val="Table Text"/>
    <w:basedOn w:val="BodyText"/>
    <w:rsid w:val="00F24AF8"/>
    <w:pPr>
      <w:overflowPunct w:val="0"/>
      <w:autoSpaceDE w:val="0"/>
      <w:autoSpaceDN w:val="0"/>
      <w:adjustRightInd w:val="0"/>
      <w:spacing w:before="60" w:after="0" w:line="240" w:lineRule="auto"/>
      <w:textAlignment w:val="baseline"/>
    </w:pPr>
    <w:rPr>
      <w:rFonts w:ascii="Times New Roman" w:hAnsi="Times New Roman"/>
    </w:rPr>
  </w:style>
  <w:style w:type="paragraph" w:customStyle="1" w:styleId="BulletList1">
    <w:name w:val="Bullet List 1"/>
    <w:basedOn w:val="BodyText"/>
    <w:next w:val="BodyText"/>
    <w:rsid w:val="00F24AF8"/>
    <w:pPr>
      <w:tabs>
        <w:tab w:val="left" w:pos="992"/>
      </w:tabs>
      <w:overflowPunct w:val="0"/>
      <w:autoSpaceDE w:val="0"/>
      <w:autoSpaceDN w:val="0"/>
      <w:adjustRightInd w:val="0"/>
      <w:spacing w:before="60" w:after="0" w:line="240" w:lineRule="auto"/>
      <w:ind w:left="992" w:hanging="425"/>
      <w:textAlignment w:val="baseline"/>
    </w:pPr>
    <w:rPr>
      <w:rFonts w:ascii="Times New Roman" w:hAnsi="Times New Roman"/>
    </w:rPr>
  </w:style>
  <w:style w:type="paragraph" w:customStyle="1" w:styleId="TableNumberedList">
    <w:name w:val="Table Numbered List"/>
    <w:basedOn w:val="Normal"/>
    <w:next w:val="TableText"/>
    <w:rsid w:val="00F24AF8"/>
    <w:pPr>
      <w:tabs>
        <w:tab w:val="left" w:pos="425"/>
      </w:tabs>
      <w:overflowPunct w:val="0"/>
      <w:autoSpaceDE w:val="0"/>
      <w:autoSpaceDN w:val="0"/>
      <w:adjustRightInd w:val="0"/>
      <w:spacing w:before="60"/>
      <w:ind w:left="425" w:hanging="425"/>
      <w:textAlignment w:val="baseline"/>
    </w:pPr>
    <w:rPr>
      <w:sz w:val="22"/>
    </w:rPr>
  </w:style>
  <w:style w:type="paragraph" w:customStyle="1" w:styleId="TableBulletList2">
    <w:name w:val="Table Bullet List 2"/>
    <w:basedOn w:val="Normal"/>
    <w:next w:val="TableText"/>
    <w:rsid w:val="00F24AF8"/>
    <w:pPr>
      <w:tabs>
        <w:tab w:val="left" w:pos="425"/>
      </w:tabs>
      <w:overflowPunct w:val="0"/>
      <w:autoSpaceDE w:val="0"/>
      <w:autoSpaceDN w:val="0"/>
      <w:adjustRightInd w:val="0"/>
      <w:spacing w:before="60"/>
      <w:ind w:left="850" w:hanging="425"/>
      <w:textAlignment w:val="baseline"/>
    </w:pPr>
    <w:rPr>
      <w:sz w:val="22"/>
    </w:rPr>
  </w:style>
  <w:style w:type="paragraph" w:customStyle="1" w:styleId="TableBulletList1">
    <w:name w:val="Table Bullet List 1"/>
    <w:basedOn w:val="TableText"/>
    <w:next w:val="TableText"/>
    <w:rsid w:val="00F24AF8"/>
    <w:pPr>
      <w:tabs>
        <w:tab w:val="left" w:pos="425"/>
      </w:tabs>
      <w:ind w:left="425" w:hanging="425"/>
    </w:pPr>
  </w:style>
  <w:style w:type="paragraph" w:customStyle="1" w:styleId="TableStart">
    <w:name w:val="Table Start"/>
    <w:basedOn w:val="TableText"/>
    <w:rsid w:val="00F24AF8"/>
    <w:pPr>
      <w:spacing w:after="60"/>
    </w:pPr>
    <w:rPr>
      <w:b/>
    </w:rPr>
  </w:style>
  <w:style w:type="character" w:styleId="FollowedHyperlink">
    <w:name w:val="FollowedHyperlink"/>
    <w:basedOn w:val="DefaultParagraphFont"/>
    <w:rsid w:val="00F24AF8"/>
    <w:rPr>
      <w:color w:val="800080"/>
      <w:u w:val="single"/>
    </w:rPr>
  </w:style>
  <w:style w:type="paragraph" w:customStyle="1" w:styleId="MainText">
    <w:name w:val="Main Text"/>
    <w:basedOn w:val="NormalIndent"/>
    <w:rsid w:val="00F24AF8"/>
    <w:pPr>
      <w:tabs>
        <w:tab w:val="left" w:pos="2835"/>
      </w:tabs>
      <w:overflowPunct w:val="0"/>
      <w:autoSpaceDE w:val="0"/>
      <w:autoSpaceDN w:val="0"/>
      <w:adjustRightInd w:val="0"/>
      <w:ind w:left="1800"/>
      <w:textAlignment w:val="baseline"/>
    </w:pPr>
    <w:rPr>
      <w:sz w:val="22"/>
      <w:lang w:val="en-US"/>
    </w:rPr>
  </w:style>
  <w:style w:type="paragraph" w:styleId="NormalIndent">
    <w:name w:val="Normal Indent"/>
    <w:basedOn w:val="Normal"/>
    <w:rsid w:val="00F24AF8"/>
    <w:pPr>
      <w:ind w:left="720"/>
    </w:pPr>
  </w:style>
  <w:style w:type="paragraph" w:styleId="BalloonText">
    <w:name w:val="Balloon Text"/>
    <w:basedOn w:val="Normal"/>
    <w:semiHidden/>
    <w:rsid w:val="00F24AF8"/>
    <w:rPr>
      <w:rFonts w:ascii="Tahoma" w:hAnsi="Tahoma" w:cs="Tahoma"/>
      <w:szCs w:val="16"/>
    </w:rPr>
  </w:style>
  <w:style w:type="character" w:customStyle="1" w:styleId="BodyTextChar">
    <w:name w:val="Body Text Char"/>
    <w:basedOn w:val="DefaultParagraphFont"/>
    <w:link w:val="BodyText"/>
    <w:rsid w:val="00180298"/>
    <w:rPr>
      <w:rFonts w:ascii="Arial Narrow" w:hAnsi="Arial Narrow"/>
      <w:sz w:val="22"/>
      <w:lang w:eastAsia="en-US"/>
    </w:rPr>
  </w:style>
  <w:style w:type="paragraph" w:customStyle="1" w:styleId="Pa5">
    <w:name w:val="Pa5"/>
    <w:basedOn w:val="Normal"/>
    <w:next w:val="Normal"/>
    <w:uiPriority w:val="99"/>
    <w:rsid w:val="005507B5"/>
    <w:pPr>
      <w:autoSpaceDE w:val="0"/>
      <w:autoSpaceDN w:val="0"/>
      <w:adjustRightInd w:val="0"/>
      <w:spacing w:line="201" w:lineRule="atLeast"/>
    </w:pPr>
    <w:rPr>
      <w:rFonts w:ascii="Myriad Pro" w:hAnsi="Myriad Pro"/>
      <w:lang w:eastAsia="en-AU"/>
    </w:rPr>
  </w:style>
  <w:style w:type="paragraph" w:styleId="ListParagraph">
    <w:name w:val="List Paragraph"/>
    <w:basedOn w:val="Normal"/>
    <w:uiPriority w:val="34"/>
    <w:qFormat/>
    <w:rsid w:val="009B20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Intranet\2%20-%20IMS%20Documentation\A%20-%20T&amp;T\E%20-%20Audits%20&amp;%20IMS%20-%20JANE%20OREILLY\IMS%20Templates\Q%20-%20Template%20-%20Procedure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OH&amp;S Policy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0342B22-34C4-4B75-B578-023C0B045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Q - Template - Procedure Template</Template>
  <TotalTime>0</TotalTime>
  <Pages>2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 &amp; T Corporation Pty Ltd</vt:lpstr>
    </vt:vector>
  </TitlesOfParts>
  <Company/>
  <LinksUpToDate>false</LinksUpToDate>
  <CharactersWithSpaces>2711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 &amp; T Corporation Pty Ltd</dc:title>
  <dc:creator>Kate Schafer</dc:creator>
  <cp:lastModifiedBy>Christine</cp:lastModifiedBy>
  <cp:revision>2</cp:revision>
  <cp:lastPrinted>2020-12-08T01:03:00Z</cp:lastPrinted>
  <dcterms:created xsi:type="dcterms:W3CDTF">2021-07-20T10:38:00Z</dcterms:created>
  <dcterms:modified xsi:type="dcterms:W3CDTF">2021-07-20T10:38:00Z</dcterms:modified>
</cp:coreProperties>
</file>