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B01" w:rsidRDefault="00B07B01" w:rsidP="00B07B01">
      <w:r>
        <w:rPr>
          <w:noProof/>
          <w:lang w:eastAsia="en-AU"/>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B07B01" w:rsidRPr="00361DB7" w:rsidRDefault="003A685C"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EndPr/>
                              <w:sdtContent>
                                <w:r w:rsidR="00B07B01">
                                  <w:rPr>
                                    <w:rFonts w:ascii="Arial Narrow" w:hAnsi="Arial Narrow" w:cs="Arial"/>
                                    <w:b/>
                                    <w:w w:val="90"/>
                                    <w:sz w:val="48"/>
                                    <w:szCs w:val="46"/>
                                  </w:rPr>
                                  <w:t>BSBWHS407</w:t>
                                </w:r>
                              </w:sdtContent>
                            </w:sdt>
                          </w:p>
                          <w:p w:rsidR="00B07B01" w:rsidRPr="00E623C6" w:rsidRDefault="003A685C"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07B01">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B07B01" w:rsidRPr="00361DB7" w:rsidRDefault="003A685C"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EndPr/>
                        <w:sdtContent>
                          <w:r w:rsidR="00B07B01">
                            <w:rPr>
                              <w:rFonts w:ascii="Arial Narrow" w:hAnsi="Arial Narrow" w:cs="Arial"/>
                              <w:b/>
                              <w:w w:val="90"/>
                              <w:sz w:val="48"/>
                              <w:szCs w:val="46"/>
                            </w:rPr>
                            <w:t>BSBWHS407</w:t>
                          </w:r>
                        </w:sdtContent>
                      </w:sdt>
                    </w:p>
                    <w:p w:rsidR="00B07B01" w:rsidRPr="00E623C6" w:rsidRDefault="003A685C"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07B01">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07B01" w:rsidRPr="00C376ED" w:rsidRDefault="00B07B01"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7445B">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B07B01" w:rsidRPr="00C376ED" w:rsidRDefault="00B07B01" w:rsidP="00B07B01">
                            <w:pPr>
                              <w:jc w:val="center"/>
                              <w:rPr>
                                <w:rFonts w:ascii="Arial" w:hAnsi="Arial" w:cs="Arial"/>
                                <w:sz w:val="20"/>
                              </w:rPr>
                            </w:pPr>
                          </w:p>
                          <w:p w:rsidR="00B07B01" w:rsidRPr="00C376ED" w:rsidRDefault="00B07B01"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0DBE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07B01" w:rsidRPr="00C376ED" w:rsidRDefault="00B07B01"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7445B">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B07B01" w:rsidRPr="00C376ED" w:rsidRDefault="00B07B01" w:rsidP="00B07B01">
                      <w:pPr>
                        <w:jc w:val="center"/>
                        <w:rPr>
                          <w:rFonts w:ascii="Arial" w:hAnsi="Arial" w:cs="Arial"/>
                          <w:sz w:val="20"/>
                        </w:rPr>
                      </w:pPr>
                    </w:p>
                    <w:p w:rsidR="00B07B01" w:rsidRPr="00C376ED" w:rsidRDefault="00B07B01"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End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97445B" w:rsidP="00257714">
            <w:pPr>
              <w:rPr>
                <w:rFonts w:ascii="Arial" w:hAnsi="Arial" w:cs="Arial"/>
              </w:rPr>
            </w:pPr>
            <w:permStart w:id="1243881308" w:edGrp="everyone"/>
            <w:r>
              <w:rPr>
                <w:rFonts w:ascii="Arial" w:hAnsi="Arial" w:cs="Arial"/>
              </w:rPr>
              <w:t>Jamie Mulvihill</w:t>
            </w:r>
            <w:permEnd w:id="1243881308"/>
          </w:p>
        </w:tc>
      </w:tr>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9-02-11T00:00:00Z">
              <w:dateFormat w:val="d/MM/yyyy"/>
              <w:lid w:val="en-AU"/>
              <w:storeMappedDataAs w:val="dateTime"/>
              <w:calendar w:val="gregorian"/>
            </w:date>
          </w:sdtPr>
          <w:sdtEndPr/>
          <w:sdtContent>
            <w:permStart w:id="684141307" w:edGrp="everyone" w:displacedByCustomXml="prev"/>
            <w:tc>
              <w:tcPr>
                <w:tcW w:w="5583" w:type="dxa"/>
              </w:tcPr>
              <w:p w:rsidR="00257714" w:rsidRPr="00257714" w:rsidRDefault="0097445B" w:rsidP="00257714">
                <w:pPr>
                  <w:rPr>
                    <w:rFonts w:ascii="Arial" w:hAnsi="Arial" w:cs="Arial"/>
                  </w:rPr>
                </w:pPr>
                <w:r>
                  <w:rPr>
                    <w:rFonts w:ascii="Arial" w:hAnsi="Arial" w:cs="Arial"/>
                  </w:rPr>
                  <w:t>11/02/2019</w:t>
                </w:r>
              </w:p>
            </w:tc>
            <w:permEnd w:id="684141307"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1288308284" w:edGrp="everyone"/>
            <w:permEnd w:id="1288308284"/>
          </w:p>
        </w:tc>
      </w:tr>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permStart w:id="683488473"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End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683488473"/>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3A685C"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745581660" w:edGrp="everyone"/>
                <w:r w:rsidR="00257714" w:rsidRPr="00257714">
                  <w:rPr>
                    <w:rFonts w:ascii="Segoe UI Symbol" w:hAnsi="Segoe UI Symbol" w:cs="Segoe UI Symbol"/>
                  </w:rPr>
                  <w:t>☐</w:t>
                </w:r>
                <w:permEnd w:id="1745581660"/>
              </w:sdtContent>
            </w:sdt>
            <w:r w:rsidR="00257714" w:rsidRPr="00257714">
              <w:rPr>
                <w:rFonts w:ascii="Arial" w:hAnsi="Arial" w:cs="Arial"/>
              </w:rPr>
              <w:t xml:space="preserve"> Competent</w:t>
            </w:r>
          </w:p>
          <w:p w:rsidR="00257714" w:rsidRPr="00257714" w:rsidRDefault="003A685C"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634469387" w:edGrp="everyone"/>
                <w:r w:rsidR="00257714" w:rsidRPr="00257714">
                  <w:rPr>
                    <w:rFonts w:ascii="Segoe UI Symbol" w:hAnsi="Segoe UI Symbol" w:cs="Segoe UI Symbol"/>
                  </w:rPr>
                  <w:t>☐</w:t>
                </w:r>
                <w:permEnd w:id="634469387"/>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97445B" w:rsidP="00053B41">
            <w:pPr>
              <w:rPr>
                <w:rFonts w:ascii="Arial" w:hAnsi="Arial" w:cs="Arial"/>
              </w:rPr>
            </w:pPr>
            <w:permStart w:id="462029901" w:edGrp="everyone"/>
            <w:r>
              <w:t>Construction Skills Training Centre</w:t>
            </w:r>
            <w:permEnd w:id="462029901"/>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97445B" w:rsidP="00053B41">
            <w:pPr>
              <w:rPr>
                <w:rFonts w:ascii="Arial" w:hAnsi="Arial" w:cs="Arial"/>
              </w:rPr>
            </w:pPr>
            <w:permStart w:id="1329937146" w:edGrp="everyone"/>
            <w:r>
              <w:t>Resource Development</w:t>
            </w:r>
            <w:permEnd w:id="1329937146"/>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97445B" w:rsidP="00053B41">
            <w:pPr>
              <w:rPr>
                <w:rFonts w:ascii="Arial" w:hAnsi="Arial" w:cs="Arial"/>
              </w:rPr>
            </w:pPr>
            <w:permStart w:id="10242642" w:edGrp="everyone"/>
            <w:r>
              <w:t>Resource Coordinator</w:t>
            </w:r>
            <w:permEnd w:id="10242642"/>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97445B" w:rsidP="00053B41">
            <w:pPr>
              <w:rPr>
                <w:rFonts w:ascii="Arial" w:hAnsi="Arial" w:cs="Arial"/>
              </w:rPr>
            </w:pPr>
            <w:permStart w:id="1235222752" w:edGrp="everyone"/>
            <w:r>
              <w:t>Uploading resources to electronic library Information Technology jobs (e.g. assisting with computer set up)</w:t>
            </w:r>
            <w:permEnd w:id="1235222752"/>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97445B" w:rsidP="00053B41">
            <w:pPr>
              <w:rPr>
                <w:rFonts w:ascii="Arial" w:hAnsi="Arial" w:cs="Arial"/>
              </w:rPr>
            </w:pPr>
            <w:permStart w:id="1929789196" w:edGrp="everyone"/>
            <w:r>
              <w:t>Back injury</w:t>
            </w:r>
            <w:permEnd w:id="1929789196"/>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1915E2" w:rsidRDefault="0097445B" w:rsidP="0053322F">
            <w:pPr>
              <w:keepNext/>
              <w:rPr>
                <w:rFonts w:ascii="Arial" w:hAnsi="Arial" w:cs="Arial"/>
              </w:rPr>
            </w:pPr>
            <w:permStart w:id="1771666322" w:edGrp="everyone"/>
            <w:r>
              <w:t>The Workers' Compensation and Rehabilitation Act 2003 (Qld) outlines that after injuries are attended to, the worker must obtain an approved medical certificate, which is to be submitted to the employer with a completed claim form. The employer then completes the Employer Claim Report (their part of the claim form). Section 133 (3) of the Workers' Compensation and Rehabilitation Act 2003 (Qld) outlines that incidents must be reported (as per requirements) within 8 days</w:t>
            </w:r>
            <w:permEnd w:id="1771666322"/>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1915E2" w:rsidRDefault="0097445B" w:rsidP="0053322F">
            <w:pPr>
              <w:keepNext/>
              <w:rPr>
                <w:rFonts w:ascii="Arial" w:hAnsi="Arial" w:cs="Arial"/>
              </w:rPr>
            </w:pPr>
            <w:permStart w:id="65297023" w:edGrp="everyone"/>
            <w:r>
              <w:t>CSTC's policy is currently being re-written. However Griffith University's policy (http://policies.griffith.edu.au/pdf/Workplace Rehabilitation Policy.pdf). Section 3.2 of the policy outlines that for staff members injured at work, the university will promptly administer workers' compensation claims in accordance with legislation.</w:t>
            </w:r>
            <w:permEnd w:id="65297023"/>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1915E2" w:rsidRDefault="0097445B" w:rsidP="00053B41">
            <w:pPr>
              <w:rPr>
                <w:rFonts w:ascii="Arial" w:hAnsi="Arial" w:cs="Arial"/>
              </w:rPr>
            </w:pPr>
            <w:permStart w:id="914424199" w:edGrp="everyone"/>
            <w:r>
              <w:t xml:space="preserve">Procedure Section 5.2 of CSTC's Incident Investigation Procedures outlines that for workers' compensation claims the following must occur: </w:t>
            </w:r>
            <w:r>
              <w:sym w:font="Symbol" w:char="F0B7"/>
            </w:r>
            <w:r>
              <w:t xml:space="preserve"> The doctor must complete Workers' Compensation Medical Certificate </w:t>
            </w:r>
            <w:r>
              <w:sym w:font="Symbol" w:char="F0B7"/>
            </w:r>
            <w:r>
              <w:t xml:space="preserve"> The worker must complete and Application for Compensation form and a Tax File declaration if claiming compensation for time off work. </w:t>
            </w:r>
            <w:r>
              <w:sym w:font="Symbol" w:char="F0B7"/>
            </w:r>
            <w:r>
              <w:t xml:space="preserve"> Management must complete the Employer's report. Continuing with Griffith University's procedures (http://policies.griffith.edu.au/pdf/Workers Compensation Procedures.pdf), Section 6 outlines that if a staff member wishes to apply for workers' compensation they must notify their supervisor of their intention and contact the Rehabilitation and Return to Work Coordinator for information and forms required for lodgement of a workers' compensation claim</w:t>
            </w:r>
            <w:permEnd w:id="914424199"/>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97445B" w:rsidP="0053322F">
            <w:pPr>
              <w:keepNext/>
              <w:rPr>
                <w:rFonts w:ascii="Arial" w:hAnsi="Arial" w:cs="Arial"/>
              </w:rPr>
            </w:pPr>
            <w:permStart w:id="2057192558" w:edGrp="everyone"/>
            <w:r>
              <w:t>Section 133 of the Workers' Compensation and Rehabilitation Act 2003 (Qld) outlines that an employer, other than an employer who is a self-insurer, whose worker sustains and injury for which compensation may be payable must complete an injury report in the approved form and send it to the nearest office of WorkCover within 8 business days. Section 131(1) of the Workers' Compensation and Rehabilitation Act 2003 (Qld) outlines that the employer must submit compensation claims to the insurer within the time limit (i.e. within 6 months).</w:t>
            </w:r>
            <w:permEnd w:id="2057192558"/>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97445B" w:rsidP="0053322F">
            <w:pPr>
              <w:keepNext/>
              <w:rPr>
                <w:rFonts w:ascii="Arial" w:hAnsi="Arial" w:cs="Arial"/>
              </w:rPr>
            </w:pPr>
            <w:permStart w:id="655840499" w:edGrp="everyone"/>
            <w:r>
              <w:t>CSTC's policy is currently being re-written. However Griffith University's policy (http://policies.griffith.edu.au/pdf/Workplace Rehabilitation Policy.pdf). Section 3.3 of the policy outlines that staff members injured at work will, where applicable, apply for workers' compensation according to the Workers' Compensation Procedures</w:t>
            </w:r>
            <w:permEnd w:id="655840499"/>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97445B" w:rsidP="00ED323B">
            <w:pPr>
              <w:rPr>
                <w:rFonts w:ascii="Arial" w:hAnsi="Arial" w:cs="Arial"/>
              </w:rPr>
            </w:pPr>
            <w:permStart w:id="2073516718" w:edGrp="everyone"/>
            <w:r>
              <w:t xml:space="preserve">Section 5.2 of CSTC's Incident Investigation Procedures outlines that for workers' compensation claims the following must occur: </w:t>
            </w:r>
            <w:r>
              <w:sym w:font="Symbol" w:char="F0B7"/>
            </w:r>
            <w:r>
              <w:t xml:space="preserve"> Management must forward the completed forms to WorkCover Queensland within 10 days of learning of the injury. Continuing with Griffith University's procedures </w:t>
            </w:r>
            <w:r>
              <w:lastRenderedPageBreak/>
              <w:t>(http://policies.griffith.edu.au/pdf/Workers Compensation Procedures.pdf), Section 6 outlines that if a staff member wishes to apply for workers' compensation they must notify their supervisor of their intention and contact the Rehabilitation and Return to Work Coordinator for information and forms required for lodgement of a workers' compensation claim, obtain a workers' compensation medical certificate from their treating doctor, and lodge a workers' compensation claim with WorkCover Queensland.</w:t>
            </w:r>
            <w:permEnd w:id="2073516718"/>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97445B" w:rsidP="0053322F">
            <w:pPr>
              <w:keepNext/>
              <w:rPr>
                <w:rFonts w:ascii="Arial" w:hAnsi="Arial" w:cs="Arial"/>
              </w:rPr>
            </w:pPr>
            <w:permStart w:id="2141787667" w:edGrp="everyone"/>
            <w:r>
              <w:t>Section 132 of the Workers' Compensation and Rehabilitation Act 2003 (Qld) outlines that an application for compensation must be made in the approved form by the claimant. Section 133 of the Workers' Compensation and Rehabilitation Act 2003 (Qld) outlines that an employer, other than an employer who is a self-insurer, whose worker sustains and injury for which compensation may be payable must complete an injury report in the approved form and send it to the nearest office of WorkCover within 8 business days</w:t>
            </w:r>
            <w:permEnd w:id="2141787667"/>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97445B" w:rsidP="0053322F">
            <w:pPr>
              <w:keepNext/>
              <w:rPr>
                <w:rFonts w:ascii="Arial" w:hAnsi="Arial" w:cs="Arial"/>
              </w:rPr>
            </w:pPr>
            <w:permStart w:id="2041267974" w:edGrp="everyone"/>
            <w:r>
              <w:t>CSTC's policy is currently being re-written. However Griffith University's policy (http://policies.griffith.edu.au/pdf/Workplace Rehabilitation Policy.pdf). Section 3.3 of the policy outlines that staff members injured at work will report workplace incidents, injuries or illnesses according to the Incidents, Injuries &amp; Dangerous Incidents Reporting and Recording Procedures.</w:t>
            </w:r>
            <w:permEnd w:id="2041267974"/>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97445B" w:rsidP="00ED323B">
            <w:pPr>
              <w:rPr>
                <w:rFonts w:ascii="Arial" w:hAnsi="Arial" w:cs="Arial"/>
              </w:rPr>
            </w:pPr>
            <w:permStart w:id="1819245228" w:edGrp="everyone"/>
            <w:r>
              <w:t xml:space="preserve">Section 5.2 of CSTC's Incident Investigation Procedures outlines that for workers' compensation claims the following must occur: </w:t>
            </w:r>
            <w:r>
              <w:sym w:font="Symbol" w:char="F0B7"/>
            </w:r>
            <w:r>
              <w:t xml:space="preserve"> The worker must complete and Application for Compensation form and a Tax File declaration if claiming compensation for time off work. </w:t>
            </w:r>
            <w:r>
              <w:sym w:font="Symbol" w:char="F0B7"/>
            </w:r>
            <w:r>
              <w:t xml:space="preserve"> Management must complete the Employer's report. Continuing with Griffith University's procedures (http://policies.griffith.edu.au/pdf/Workers Compensation Procedures.pdf), Section 6 outlines that if a staff member wishes to apply for</w:t>
            </w:r>
            <w:r w:rsidR="001A075D">
              <w:t xml:space="preserve"> </w:t>
            </w:r>
            <w:bookmarkStart w:id="0" w:name="_GoBack"/>
            <w:bookmarkEnd w:id="0"/>
            <w:r>
              <w:t>workers' compensation they must notify their supervisor of their intention and contact the Rehabilitation and Return to Work Coordinator for information and forms required for lodgement of a workers' compensation claim. Section 6.6 outlines that an application must be lodged by within 6 months after the entitlement for compensation arises</w:t>
            </w:r>
            <w:permEnd w:id="1819245228"/>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Activity 1</w:t>
            </w:r>
          </w:p>
        </w:tc>
        <w:permStart w:id="621359808" w:edGrp="everyone"/>
        <w:tc>
          <w:tcPr>
            <w:tcW w:w="6015" w:type="dxa"/>
          </w:tcPr>
          <w:p w:rsidR="00257714" w:rsidRPr="00257714" w:rsidRDefault="003A685C"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621359808"/>
            <w:r w:rsidR="00257714" w:rsidRPr="00257714">
              <w:rPr>
                <w:rFonts w:ascii="Arial" w:hAnsi="Arial" w:cs="Arial"/>
              </w:rPr>
              <w:t xml:space="preserve"> Satisfactory </w:t>
            </w:r>
            <w:r w:rsidR="00257714" w:rsidRPr="00257714">
              <w:rPr>
                <w:rFonts w:ascii="Arial" w:hAnsi="Arial" w:cs="Arial"/>
              </w:rPr>
              <w:tab/>
            </w:r>
          </w:p>
          <w:p w:rsidR="00257714" w:rsidRPr="00257714" w:rsidRDefault="003A685C"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903241558" w:edGrp="everyone"/>
                <w:r w:rsidR="00257714" w:rsidRPr="00257714">
                  <w:rPr>
                    <w:rFonts w:ascii="Segoe UI Symbol" w:hAnsi="Segoe UI Symbol" w:cs="Segoe UI Symbol"/>
                  </w:rPr>
                  <w:t>☐</w:t>
                </w:r>
                <w:permEnd w:id="1903241558"/>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835324979" w:edGrp="everyone"/>
            <w:permEnd w:id="835324979"/>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DE794C" w:rsidRPr="00053B41" w:rsidRDefault="0097445B" w:rsidP="00053B41">
            <w:pPr>
              <w:rPr>
                <w:rFonts w:ascii="Arial" w:hAnsi="Arial" w:cs="Arial"/>
              </w:rPr>
            </w:pPr>
            <w:permStart w:id="226971706" w:edGrp="everyone"/>
            <w:r>
              <w:t>As a workgroup supervisor, you may be involved in the analysis of the claim by assisting with the completion of the claim form. As such, you would be required to speak to the injured worker. You may also be involved in the completion of an incident report form as part of the claim process.</w:t>
            </w:r>
            <w:permEnd w:id="226971706"/>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DE794C" w:rsidRPr="00053B41" w:rsidRDefault="0097445B" w:rsidP="00053B41">
            <w:pPr>
              <w:rPr>
                <w:rFonts w:ascii="Arial" w:hAnsi="Arial" w:cs="Arial"/>
              </w:rPr>
            </w:pPr>
            <w:permStart w:id="1331113658" w:edGrp="everyone"/>
            <w:r>
              <w:t>Section 134(3) of the Workers' Compensation and Rehabilitation Act 2003 (Qld) outlines that the insurer must notify the claimant of its decision on the application. The insurer must assess the claim and provide their decision within 20 days (Section 134 (2) of the Act).The workgroup supervisor may reinforce this message through their communications with the worker. The insurer may require more information to make the decision (to be provided within 10 days of the receiving notice, as outlined in Section 167(2) of the Workers' Compensation and Rehabilitation Act 2003 (Qld). The workgroup supervisor may be involved in assisting the claimant in providing such information.</w:t>
            </w:r>
            <w:permEnd w:id="1331113658"/>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DE794C" w:rsidRPr="00053B41" w:rsidRDefault="0097445B" w:rsidP="00053B41">
            <w:pPr>
              <w:rPr>
                <w:rFonts w:ascii="Arial" w:hAnsi="Arial" w:cs="Arial"/>
              </w:rPr>
            </w:pPr>
            <w:permStart w:id="1133933633" w:edGrp="everyone"/>
            <w:r>
              <w:t>Section 220 of the Workers' Compensation and Rehabilitation Act outlines that insurers must consult with the worker's employer when coordinating the development and maintenance of a rehabilitation and return to work plan. This may involve consultation with the worker's workgroup supervisor.</w:t>
            </w:r>
            <w:permEnd w:id="1133933633"/>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DE794C" w:rsidRPr="00053B41" w:rsidRDefault="0097445B" w:rsidP="00053B41">
            <w:pPr>
              <w:rPr>
                <w:rFonts w:ascii="Arial" w:hAnsi="Arial" w:cs="Arial"/>
              </w:rPr>
            </w:pPr>
            <w:permStart w:id="1297222314" w:edGrp="everyone"/>
            <w:r>
              <w:t>As a worker's injury affects the productivity of all parties in the workgroup (as they are likely required to adjust their roles to cope with another worker's absence), the workgroup supervisor must ensure that this disruption is as little as possible. The workgroup supervisor may offer support through training and possibly hiring additional assistance</w:t>
            </w:r>
            <w:permEnd w:id="1297222314"/>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176821622" w:edGrp="everyone"/>
        <w:tc>
          <w:tcPr>
            <w:tcW w:w="6015" w:type="dxa"/>
          </w:tcPr>
          <w:p w:rsidR="00257714" w:rsidRPr="00257714" w:rsidRDefault="003A685C"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76821622"/>
            <w:r w:rsidR="00257714" w:rsidRPr="00257714">
              <w:rPr>
                <w:rFonts w:ascii="Arial" w:hAnsi="Arial" w:cs="Arial"/>
              </w:rPr>
              <w:t xml:space="preserve"> Satisfactory </w:t>
            </w:r>
            <w:r w:rsidR="00257714" w:rsidRPr="00257714">
              <w:rPr>
                <w:rFonts w:ascii="Arial" w:hAnsi="Arial" w:cs="Arial"/>
              </w:rPr>
              <w:tab/>
            </w:r>
          </w:p>
          <w:p w:rsidR="00257714" w:rsidRPr="00257714" w:rsidRDefault="003A685C"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EndPr/>
              <w:sdtContent>
                <w:permStart w:id="1972701397" w:edGrp="everyone"/>
                <w:r w:rsidR="00257714" w:rsidRPr="00257714">
                  <w:rPr>
                    <w:rFonts w:ascii="Segoe UI Symbol" w:hAnsi="Segoe UI Symbol" w:cs="Segoe UI Symbol"/>
                  </w:rPr>
                  <w:t>☐</w:t>
                </w:r>
                <w:permEnd w:id="1972701397"/>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531346454" w:edGrp="everyone"/>
            <w:permEnd w:id="1531346454"/>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1A075D" w:rsidP="00053B41">
            <w:pPr>
              <w:rPr>
                <w:rFonts w:ascii="Arial" w:hAnsi="Arial" w:cs="Arial"/>
              </w:rPr>
            </w:pPr>
            <w:permStart w:id="1175341976" w:edGrp="everyone"/>
            <w:r>
              <w:t>The Resource Coordinator is in charge of the electronic library of resources and some IT related jobs. Their day to day tasks involve updating resources on the Library, provided through the Resource Writer Team Leader, as well as put the assessment into an electronic medium via Cloud Assess. The Resource Coordinator is also responsible for miscellaneous IT jobs that arise around the office (e.g. patching at the server).</w:t>
            </w:r>
            <w:permEnd w:id="1175341976"/>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1A075D" w:rsidP="00053B41">
            <w:pPr>
              <w:rPr>
                <w:rFonts w:ascii="Arial" w:hAnsi="Arial" w:cs="Arial"/>
              </w:rPr>
            </w:pPr>
            <w:permStart w:id="1061703045" w:edGrp="everyone"/>
            <w:r>
              <w:t>As the Resource Coordinator has suffered a back injury, they are unable to sit at their computer for extended periods of time. They are also unable to carry computer equipment for set up</w:t>
            </w:r>
            <w:permEnd w:id="1061703045"/>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C93500" w:rsidRPr="00053B41" w:rsidRDefault="001A075D" w:rsidP="00053B41">
            <w:pPr>
              <w:rPr>
                <w:rFonts w:ascii="Arial" w:hAnsi="Arial" w:cs="Arial"/>
              </w:rPr>
            </w:pPr>
            <w:permStart w:id="984376257" w:edGrp="everyone"/>
            <w:r>
              <w:t>The Resource Coordinator's job should be modified so that they have reduced time sitting in front of the computer. Their IT jobs should be limited to not include carrying of equipment. They may be given alternative duties, such as providing direction for others who can complete tasks on their behalf (e.g. Cloud Assess)</w:t>
            </w:r>
            <w:permEnd w:id="984376257"/>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C93500" w:rsidRPr="00053B41" w:rsidRDefault="001A075D" w:rsidP="00053B41">
            <w:pPr>
              <w:rPr>
                <w:rFonts w:ascii="Arial" w:hAnsi="Arial" w:cs="Arial"/>
              </w:rPr>
            </w:pPr>
            <w:permStart w:id="876744011" w:edGrp="everyone"/>
            <w:r>
              <w:t>) As the Resource Coordinator may potentially be in charge of others, they may have some training on human resources/management.</w:t>
            </w:r>
            <w:permEnd w:id="876744011"/>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C93500" w:rsidRPr="00053B41" w:rsidRDefault="001A075D" w:rsidP="00053B41">
            <w:pPr>
              <w:rPr>
                <w:rFonts w:ascii="Arial" w:hAnsi="Arial" w:cs="Arial"/>
              </w:rPr>
            </w:pPr>
            <w:permStart w:id="852823124" w:edGrp="everyone"/>
            <w:r>
              <w:t xml:space="preserve">) The return-to-work program will commence at a time determined after consultation with the rehabilitation provider, injured worker, managers, doctors and other health professionals who will: </w:t>
            </w:r>
            <w:r>
              <w:sym w:font="Symbol" w:char="F0B7"/>
            </w:r>
            <w:r>
              <w:t xml:space="preserve"> Determine the nature and extent of the worker’s injury </w:t>
            </w:r>
            <w:r>
              <w:sym w:font="Symbol" w:char="F0B7"/>
            </w:r>
            <w:r>
              <w:t xml:space="preserve"> Identify required treatment </w:t>
            </w:r>
            <w:r>
              <w:sym w:font="Symbol" w:char="F0B7"/>
            </w:r>
            <w:r>
              <w:t xml:space="preserve"> Identify length of time that worker will be out of action </w:t>
            </w:r>
            <w:r>
              <w:sym w:font="Symbol" w:char="F0B7"/>
            </w:r>
            <w:r>
              <w:t xml:space="preserve"> Outline work restrictions upon return to work </w:t>
            </w:r>
            <w:r>
              <w:sym w:font="Symbol" w:char="F0B7"/>
            </w:r>
            <w:r>
              <w:t xml:space="preserve"> Outline recovery time frame Ideally, the program will commence as soon as possible</w:t>
            </w:r>
            <w:permEnd w:id="852823124"/>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287069776" w:edGrp="everyone"/>
        <w:tc>
          <w:tcPr>
            <w:tcW w:w="6015" w:type="dxa"/>
          </w:tcPr>
          <w:p w:rsidR="00257714" w:rsidRPr="00257714" w:rsidRDefault="003A685C"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287069776"/>
            <w:r w:rsidR="00257714" w:rsidRPr="00257714">
              <w:rPr>
                <w:rFonts w:ascii="Arial" w:hAnsi="Arial" w:cs="Arial"/>
              </w:rPr>
              <w:t xml:space="preserve"> Satisfactory </w:t>
            </w:r>
            <w:r w:rsidR="00257714" w:rsidRPr="00257714">
              <w:rPr>
                <w:rFonts w:ascii="Arial" w:hAnsi="Arial" w:cs="Arial"/>
              </w:rPr>
              <w:tab/>
            </w:r>
          </w:p>
          <w:p w:rsidR="00257714" w:rsidRPr="00257714" w:rsidRDefault="003A685C"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EndPr/>
              <w:sdtContent>
                <w:permStart w:id="1560675626" w:edGrp="everyone"/>
                <w:r w:rsidR="00257714" w:rsidRPr="00257714">
                  <w:rPr>
                    <w:rFonts w:ascii="Segoe UI Symbol" w:hAnsi="Segoe UI Symbol" w:cs="Segoe UI Symbol"/>
                  </w:rPr>
                  <w:t>☐</w:t>
                </w:r>
                <w:permEnd w:id="1560675626"/>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428365519" w:edGrp="everyone"/>
            <w:permEnd w:id="1428365519"/>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Pr="00053B41" w:rsidRDefault="001A075D" w:rsidP="00053B41">
            <w:pPr>
              <w:rPr>
                <w:rFonts w:ascii="Arial" w:hAnsi="Arial" w:cs="Arial"/>
              </w:rPr>
            </w:pPr>
            <w:permStart w:id="663378206" w:edGrp="everyone"/>
            <w:r>
              <w:t>The workgroup supervisor may be able to facilitate consultation between the rehabilitation provider and treating doctor by organising meetings or being the conduit through which their communication flows.</w:t>
            </w:r>
            <w:permEnd w:id="663378206"/>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DE794C" w:rsidRPr="00053B41" w:rsidRDefault="001A075D" w:rsidP="00053B41">
            <w:pPr>
              <w:rPr>
                <w:rFonts w:ascii="Arial" w:hAnsi="Arial" w:cs="Arial"/>
              </w:rPr>
            </w:pPr>
            <w:permStart w:id="785842423" w:edGrp="everyone"/>
            <w:r>
              <w:t>The workgroup supervisor may be able to facilitate consultation between the rehabilitation provider, managers and the injured worker by organising meetings or being the conduit through which their communication flows. It is important to facilitate regular communication between the rehabilitation provider, supervising manager and the injured worker to be able to document the worker's progress. Their condition may have improved or deteriorated and amendments may need to be made to the rehabilitation or return-to-work program. Similarly, there may be improvements needed to any plans put in place.</w:t>
            </w:r>
            <w:permEnd w:id="785842423"/>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AA36A7" w:rsidRPr="00053B41" w:rsidRDefault="001A075D" w:rsidP="00053B41">
            <w:pPr>
              <w:rPr>
                <w:rFonts w:ascii="Arial" w:hAnsi="Arial" w:cs="Arial"/>
              </w:rPr>
            </w:pPr>
            <w:permStart w:id="416553418" w:edGrp="everyone"/>
            <w:r>
              <w:t>It is worthwhile seeking advice from a range of health and rehabilitation professionals as it is likely that they will have experience in dealing with the types of injuries suffered by the injured worker and can make judgements accordingly. The treating doctor (and other health professionals) will have gauged the nature and extent of the worker's injury, the required treatment, recovery time, the length of time that the worker will be out of action and the types of work restrictions that will be in place upon the worker's return to work.</w:t>
            </w:r>
            <w:permEnd w:id="416553418"/>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AA36A7" w:rsidRPr="00053B41" w:rsidRDefault="001A075D" w:rsidP="00053B41">
            <w:pPr>
              <w:rPr>
                <w:rFonts w:ascii="Arial" w:hAnsi="Arial" w:cs="Arial"/>
              </w:rPr>
            </w:pPr>
            <w:permStart w:id="1508715594" w:edGrp="everyone"/>
            <w:r>
              <w:t>It is essential to consult with managers of the injured worker when planning and implementing a rehabilitation or return-to-work program as it is important for the employer's expectations to be expressed, as their business productivity is affected. It is important to determine if the worker's modified tasks can be accommodated in the workplace (physically and economically) and whether the tasks are meaningful</w:t>
            </w:r>
            <w:permEnd w:id="1508715594"/>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9B7301" w:rsidRPr="00053B41" w:rsidRDefault="001A075D" w:rsidP="00053B41">
            <w:pPr>
              <w:rPr>
                <w:rFonts w:ascii="Arial" w:hAnsi="Arial" w:cs="Arial"/>
              </w:rPr>
            </w:pPr>
            <w:permStart w:id="222236596" w:edGrp="everyone"/>
            <w:r>
              <w:t>It is essential to consult with the injured worker when planning and implementing a rehabilitation or return-to-work program as the worker should have input into any returnto-work program planning and implementation. It is their rehabilitation after all. They will be able to assist with determining whether timeframes and alternative duties are appropriate and if additional training is required</w:t>
            </w:r>
            <w:permEnd w:id="222236596"/>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4</w:t>
            </w:r>
          </w:p>
        </w:tc>
        <w:permStart w:id="341011209" w:edGrp="everyone"/>
        <w:tc>
          <w:tcPr>
            <w:tcW w:w="6015" w:type="dxa"/>
          </w:tcPr>
          <w:p w:rsidR="00257714" w:rsidRPr="00257714" w:rsidRDefault="003A685C"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341011209"/>
            <w:r w:rsidR="00257714" w:rsidRPr="00257714">
              <w:rPr>
                <w:rFonts w:ascii="Arial" w:hAnsi="Arial" w:cs="Arial"/>
              </w:rPr>
              <w:t xml:space="preserve"> Satisfactory </w:t>
            </w:r>
            <w:r w:rsidR="00257714" w:rsidRPr="00257714">
              <w:rPr>
                <w:rFonts w:ascii="Arial" w:hAnsi="Arial" w:cs="Arial"/>
              </w:rPr>
              <w:tab/>
            </w:r>
          </w:p>
          <w:p w:rsidR="00257714" w:rsidRPr="00257714" w:rsidRDefault="003A685C"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EndPr/>
              <w:sdtContent>
                <w:permStart w:id="1693856703" w:edGrp="everyone"/>
                <w:r w:rsidR="00257714" w:rsidRPr="00257714">
                  <w:rPr>
                    <w:rFonts w:ascii="Segoe UI Symbol" w:hAnsi="Segoe UI Symbol" w:cs="Segoe UI Symbol"/>
                  </w:rPr>
                  <w:t>☐</w:t>
                </w:r>
                <w:permEnd w:id="1693856703"/>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466382365" w:edGrp="everyone"/>
            <w:permEnd w:id="466382365"/>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1A075D" w:rsidP="00053B41">
            <w:pPr>
              <w:rPr>
                <w:rFonts w:ascii="Arial" w:hAnsi="Arial" w:cs="Arial"/>
              </w:rPr>
            </w:pPr>
            <w:permStart w:id="688727179" w:edGrp="everyone"/>
            <w:r>
              <w:t>he worker has displayed a resistance to the process</w:t>
            </w:r>
            <w:permEnd w:id="688727179"/>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1A075D" w:rsidP="00053B41">
            <w:pPr>
              <w:rPr>
                <w:rFonts w:ascii="Arial" w:hAnsi="Arial" w:cs="Arial"/>
              </w:rPr>
            </w:pPr>
            <w:permStart w:id="1966475583" w:edGrp="everyone"/>
            <w:r>
              <w:t>If the worker has displayed a resistance to the process (e.g. by failing to engage in the return-to-work program), their workgroup supervisor should identify how the worker is not meeting their obligations and try to encourage their participation. Failing this, the workgroup supervisor would have to notify management, who would then be required to liaise with the rehabilitation provider and insurer</w:t>
            </w:r>
            <w:permEnd w:id="1966475583"/>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C16677" w:rsidRPr="00053B41" w:rsidRDefault="001A075D" w:rsidP="00053B41">
            <w:pPr>
              <w:rPr>
                <w:rFonts w:ascii="Arial" w:hAnsi="Arial" w:cs="Arial"/>
              </w:rPr>
            </w:pPr>
            <w:permStart w:id="1148280085" w:edGrp="everyone"/>
            <w:r>
              <w:t>If the worker has displayed a resistance to the process, they may have their duties modified again, or be required to those involved in their rehabilitation (e.g. doctor) to determine what the underlying reason for their resistance is.</w:t>
            </w:r>
            <w:permEnd w:id="1148280085"/>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C16677" w:rsidRPr="00053B41" w:rsidRDefault="001A075D" w:rsidP="00053B41">
            <w:pPr>
              <w:rPr>
                <w:rFonts w:ascii="Arial" w:hAnsi="Arial" w:cs="Arial"/>
              </w:rPr>
            </w:pPr>
            <w:permStart w:id="1499428447" w:edGrp="everyone"/>
            <w:r>
              <w:t>Depending on the outcome of discussions with the worker (or any other required parties, such as doctors), there may be required modifications to the return-to-work program (preferably with all parties on board with any changes). Any amendments to the program must be clearly documented and made available to all relevant parties.</w:t>
            </w:r>
            <w:permEnd w:id="1499428447"/>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726559845" w:edGrp="everyone"/>
        <w:tc>
          <w:tcPr>
            <w:tcW w:w="6015" w:type="dxa"/>
          </w:tcPr>
          <w:p w:rsidR="00257714" w:rsidRPr="00257714" w:rsidRDefault="003A685C"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726559845"/>
            <w:r w:rsidR="00257714" w:rsidRPr="00257714">
              <w:rPr>
                <w:rFonts w:ascii="Arial" w:hAnsi="Arial" w:cs="Arial"/>
              </w:rPr>
              <w:t xml:space="preserve"> Satisfactory </w:t>
            </w:r>
            <w:r w:rsidR="00257714" w:rsidRPr="00257714">
              <w:rPr>
                <w:rFonts w:ascii="Arial" w:hAnsi="Arial" w:cs="Arial"/>
              </w:rPr>
              <w:tab/>
            </w:r>
          </w:p>
          <w:p w:rsidR="00257714" w:rsidRPr="00257714" w:rsidRDefault="003A685C"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EndPr/>
              <w:sdtContent>
                <w:permStart w:id="1260323691" w:edGrp="everyone"/>
                <w:r w:rsidR="00257714" w:rsidRPr="00257714">
                  <w:rPr>
                    <w:rFonts w:ascii="Segoe UI Symbol" w:hAnsi="Segoe UI Symbol" w:cs="Segoe UI Symbol"/>
                  </w:rPr>
                  <w:t>☐</w:t>
                </w:r>
                <w:permEnd w:id="1260323691"/>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865539647" w:edGrp="everyone"/>
            <w:permEnd w:id="865539647"/>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A3461F" w:rsidRPr="00053B41" w:rsidRDefault="001A075D" w:rsidP="00053B41">
            <w:pPr>
              <w:rPr>
                <w:rFonts w:ascii="Arial" w:hAnsi="Arial" w:cs="Arial"/>
              </w:rPr>
            </w:pPr>
            <w:permStart w:id="364344157" w:edGrp="everyone"/>
            <w:r>
              <w:t xml:space="preserve">To ensure that effective return-to-work programs are implemented (for the injured worker at hand and for future purposes), the effectiveness of programs should be evaluated. To assist the employer in evaluating the process, the workgroup supervisor can collate feedback (from all those involved in the process) about the following points: </w:t>
            </w:r>
            <w:r>
              <w:sym w:font="Symbol" w:char="F0B7"/>
            </w:r>
            <w:r>
              <w:t xml:space="preserve"> Was the planning and implementation process timely? </w:t>
            </w:r>
            <w:r>
              <w:sym w:font="Symbol" w:char="F0B7"/>
            </w:r>
            <w:r>
              <w:t xml:space="preserve"> Have workers been engaged during the planning and implementation process? </w:t>
            </w:r>
            <w:r>
              <w:sym w:font="Symbol" w:char="F0B7"/>
            </w:r>
            <w:r>
              <w:t xml:space="preserve"> Were issues easily resolved? </w:t>
            </w:r>
            <w:r>
              <w:sym w:font="Symbol" w:char="F0B7"/>
            </w:r>
            <w:r>
              <w:t xml:space="preserve"> Did you adequately respond to change? </w:t>
            </w:r>
            <w:r>
              <w:sym w:font="Symbol" w:char="F0B7"/>
            </w:r>
            <w:r>
              <w:t xml:space="preserve"> Were there high return-to-work rates?</w:t>
            </w:r>
            <w:permEnd w:id="364344157"/>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A3461F" w:rsidRPr="00053B41" w:rsidRDefault="001A075D" w:rsidP="00053B41">
            <w:pPr>
              <w:rPr>
                <w:rFonts w:ascii="Arial" w:hAnsi="Arial" w:cs="Arial"/>
              </w:rPr>
            </w:pPr>
            <w:permStart w:id="45167989" w:edGrp="everyone"/>
            <w:r>
              <w:t xml:space="preserve">When implementing any changes to improve the system, you need to consider the following steps: Plan </w:t>
            </w:r>
            <w:r>
              <w:sym w:font="Symbol" w:char="F0B7"/>
            </w:r>
            <w:r>
              <w:t xml:space="preserve"> Define problem </w:t>
            </w:r>
            <w:r>
              <w:sym w:font="Symbol" w:char="F0B7"/>
            </w:r>
            <w:r>
              <w:t xml:space="preserve"> Identify sources to assist with problem </w:t>
            </w:r>
            <w:r>
              <w:sym w:font="Symbol" w:char="F0B7"/>
            </w:r>
            <w:r>
              <w:t xml:space="preserve"> Plan a solution Implement </w:t>
            </w:r>
            <w:r>
              <w:sym w:font="Symbol" w:char="F0B7"/>
            </w:r>
            <w:r>
              <w:t xml:space="preserve"> Implement changes, as planned, and within set timeframes Evaluate </w:t>
            </w:r>
            <w:r>
              <w:sym w:font="Symbol" w:char="F0B7"/>
            </w:r>
            <w:r>
              <w:t xml:space="preserve"> Evaluate the effectiveness of changes implemented Any changes would need to be reflected in the policies, procedures and systems of the organisation.</w:t>
            </w:r>
            <w:permEnd w:id="45167989"/>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1816030251" w:edGrp="everyone"/>
        <w:tc>
          <w:tcPr>
            <w:tcW w:w="6015" w:type="dxa"/>
          </w:tcPr>
          <w:p w:rsidR="00257714" w:rsidRPr="00257714" w:rsidRDefault="003A685C"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816030251"/>
            <w:r w:rsidR="00257714" w:rsidRPr="00257714">
              <w:rPr>
                <w:rFonts w:ascii="Arial" w:hAnsi="Arial" w:cs="Arial"/>
              </w:rPr>
              <w:t xml:space="preserve"> Satisfactory </w:t>
            </w:r>
            <w:r w:rsidR="00257714" w:rsidRPr="00257714">
              <w:rPr>
                <w:rFonts w:ascii="Arial" w:hAnsi="Arial" w:cs="Arial"/>
              </w:rPr>
              <w:tab/>
            </w:r>
          </w:p>
          <w:p w:rsidR="00257714" w:rsidRPr="00257714" w:rsidRDefault="003A685C"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EndPr/>
              <w:sdtContent>
                <w:permStart w:id="1676611793" w:edGrp="everyone"/>
                <w:r w:rsidR="00257714" w:rsidRPr="00257714">
                  <w:rPr>
                    <w:rFonts w:ascii="Segoe UI Symbol" w:hAnsi="Segoe UI Symbol" w:cs="Segoe UI Symbol"/>
                  </w:rPr>
                  <w:t>☐</w:t>
                </w:r>
                <w:permEnd w:id="1676611793"/>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721582151" w:edGrp="everyone"/>
            <w:permEnd w:id="1721582151"/>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3A685C"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EndPr/>
              <w:sdtContent>
                <w:permStart w:id="1592030121" w:edGrp="everyone"/>
                <w:r w:rsidR="001A075D">
                  <w:rPr>
                    <w:rFonts w:ascii="MS Gothic" w:eastAsia="MS Gothic" w:hAnsi="MS Gothic" w:cs="Arial" w:hint="eastAsia"/>
                    <w:sz w:val="28"/>
                    <w:szCs w:val="28"/>
                  </w:rPr>
                  <w:t>☒</w:t>
                </w:r>
                <w:permEnd w:id="159203012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3A685C"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EndPr/>
              <w:sdtContent>
                <w:permStart w:id="987380380" w:edGrp="everyone"/>
                <w:r w:rsidR="001A075D">
                  <w:rPr>
                    <w:rFonts w:ascii="MS Gothic" w:eastAsia="MS Gothic" w:hAnsi="MS Gothic" w:cs="Arial" w:hint="eastAsia"/>
                    <w:sz w:val="28"/>
                    <w:szCs w:val="28"/>
                  </w:rPr>
                  <w:t>☒</w:t>
                </w:r>
                <w:permEnd w:id="98738038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3A685C"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EndPr/>
              <w:sdtContent>
                <w:permStart w:id="741701514" w:edGrp="everyone"/>
                <w:r w:rsidR="00257714">
                  <w:rPr>
                    <w:rFonts w:ascii="MS Gothic" w:eastAsia="MS Gothic" w:hAnsi="MS Gothic" w:cs="Arial" w:hint="eastAsia"/>
                    <w:sz w:val="28"/>
                    <w:szCs w:val="28"/>
                  </w:rPr>
                  <w:t>☐</w:t>
                </w:r>
                <w:permEnd w:id="74170151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3A685C"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269107864" w:edGrp="everyone"/>
                <w:r w:rsidR="001A075D">
                  <w:rPr>
                    <w:rFonts w:ascii="MS Gothic" w:eastAsia="MS Gothic" w:hAnsi="MS Gothic" w:cs="Arial" w:hint="eastAsia"/>
                    <w:sz w:val="28"/>
                    <w:szCs w:val="28"/>
                  </w:rPr>
                  <w:t>☒</w:t>
                </w:r>
                <w:permEnd w:id="26910786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3A685C"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64762496" w:edGrp="everyone"/>
                <w:r w:rsidR="00257714">
                  <w:rPr>
                    <w:rFonts w:ascii="MS Gothic" w:eastAsia="MS Gothic" w:hAnsi="MS Gothic" w:cs="Arial" w:hint="eastAsia"/>
                    <w:sz w:val="40"/>
                    <w:szCs w:val="40"/>
                  </w:rPr>
                  <w:t>☐</w:t>
                </w:r>
                <w:permEnd w:id="64762496"/>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3A685C"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128495430" w:edGrp="everyone"/>
                <w:r w:rsidR="001A075D">
                  <w:rPr>
                    <w:rFonts w:ascii="MS Gothic" w:eastAsia="MS Gothic" w:hAnsi="MS Gothic" w:cs="Arial" w:hint="eastAsia"/>
                    <w:sz w:val="28"/>
                    <w:szCs w:val="28"/>
                  </w:rPr>
                  <w:t>☒</w:t>
                </w:r>
                <w:permEnd w:id="1128495430"/>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27023168" w:edGrp="everyone"/>
          <w:p w:rsidR="00257714" w:rsidRDefault="003A685C"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57714">
                  <w:rPr>
                    <w:rFonts w:ascii="MS Gothic" w:eastAsia="MS Gothic" w:hAnsi="MS Gothic" w:cs="Arial" w:hint="eastAsia"/>
                    <w:sz w:val="28"/>
                    <w:szCs w:val="28"/>
                  </w:rPr>
                  <w:t>☐</w:t>
                </w:r>
              </w:sdtContent>
            </w:sdt>
            <w:permEnd w:id="27023168"/>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3A685C"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EndPr/>
              <w:sdtContent>
                <w:permStart w:id="483133470" w:edGrp="everyone"/>
                <w:r w:rsidR="00257714">
                  <w:rPr>
                    <w:rFonts w:ascii="MS Gothic" w:eastAsia="MS Gothic" w:hAnsi="MS Gothic" w:cs="Arial" w:hint="eastAsia"/>
                    <w:sz w:val="40"/>
                    <w:szCs w:val="40"/>
                  </w:rPr>
                  <w:t>☐</w:t>
                </w:r>
                <w:permEnd w:id="483133470"/>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3A685C"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2086998243" w:edGrp="everyone"/>
                <w:r w:rsidR="001A075D">
                  <w:rPr>
                    <w:rFonts w:ascii="MS Gothic" w:eastAsia="MS Gothic" w:hAnsi="MS Gothic" w:cs="Arial" w:hint="eastAsia"/>
                    <w:sz w:val="28"/>
                    <w:szCs w:val="28"/>
                  </w:rPr>
                  <w:t>☒</w:t>
                </w:r>
                <w:permEnd w:id="208699824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3A685C" w:rsidP="00257714">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EndPr/>
              <w:sdtContent>
                <w:permStart w:id="1991473122" w:edGrp="everyone"/>
                <w:r w:rsidR="00257714">
                  <w:rPr>
                    <w:rFonts w:ascii="MS Gothic" w:eastAsia="MS Gothic" w:hAnsi="MS Gothic" w:cs="Arial" w:hint="eastAsia"/>
                    <w:sz w:val="28"/>
                    <w:szCs w:val="28"/>
                  </w:rPr>
                  <w:t>☐</w:t>
                </w:r>
                <w:permEnd w:id="199147312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3A685C"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EndPr/>
              <w:sdtContent>
                <w:permStart w:id="810236619" w:edGrp="everyone"/>
                <w:r w:rsidR="001A075D">
                  <w:rPr>
                    <w:rFonts w:ascii="MS Gothic" w:eastAsia="MS Gothic" w:hAnsi="MS Gothic" w:cs="Arial" w:hint="eastAsia"/>
                    <w:sz w:val="28"/>
                    <w:szCs w:val="28"/>
                  </w:rPr>
                  <w:t>☒</w:t>
                </w:r>
                <w:permEnd w:id="81023661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3A685C"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EndPr/>
              <w:sdtContent>
                <w:permStart w:id="538783156" w:edGrp="everyone"/>
                <w:r w:rsidR="00257714">
                  <w:rPr>
                    <w:rFonts w:ascii="MS Gothic" w:eastAsia="MS Gothic" w:hAnsi="MS Gothic" w:cs="Arial" w:hint="eastAsia"/>
                    <w:sz w:val="28"/>
                    <w:szCs w:val="28"/>
                  </w:rPr>
                  <w:t>☐</w:t>
                </w:r>
                <w:permEnd w:id="53878315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3A685C"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EndPr/>
              <w:sdtContent>
                <w:permStart w:id="1178157044" w:edGrp="everyone"/>
                <w:r w:rsidR="00257714">
                  <w:rPr>
                    <w:rFonts w:ascii="MS Gothic" w:eastAsia="MS Gothic" w:hAnsi="MS Gothic" w:cs="Arial" w:hint="eastAsia"/>
                    <w:sz w:val="40"/>
                    <w:szCs w:val="40"/>
                  </w:rPr>
                  <w:t>☐</w:t>
                </w:r>
                <w:permEnd w:id="1178157044"/>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3A685C"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EndPr/>
              <w:sdtContent>
                <w:permStart w:id="1336703152" w:edGrp="everyone"/>
                <w:r w:rsidR="00257714">
                  <w:rPr>
                    <w:rFonts w:ascii="MS Gothic" w:eastAsia="MS Gothic" w:hAnsi="MS Gothic" w:cs="Arial" w:hint="eastAsia"/>
                    <w:sz w:val="28"/>
                    <w:szCs w:val="28"/>
                  </w:rPr>
                  <w:t>☐</w:t>
                </w:r>
                <w:permEnd w:id="1336703152"/>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672305368" w:edGrp="everyone"/>
          <w:p w:rsidR="00257714" w:rsidRDefault="003A685C"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EndPr/>
              <w:sdtContent>
                <w:r w:rsidR="001A075D">
                  <w:rPr>
                    <w:rFonts w:ascii="MS Gothic" w:eastAsia="MS Gothic" w:hAnsi="MS Gothic" w:cs="Arial" w:hint="eastAsia"/>
                    <w:sz w:val="28"/>
                    <w:szCs w:val="28"/>
                  </w:rPr>
                  <w:t>☒</w:t>
                </w:r>
              </w:sdtContent>
            </w:sdt>
            <w:permEnd w:id="1672305368"/>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3A685C"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EndPr/>
              <w:sdtContent>
                <w:permStart w:id="696137448" w:edGrp="everyone"/>
                <w:r w:rsidR="00257714">
                  <w:rPr>
                    <w:rFonts w:ascii="MS Gothic" w:eastAsia="MS Gothic" w:hAnsi="MS Gothic" w:cs="Arial" w:hint="eastAsia"/>
                    <w:sz w:val="40"/>
                    <w:szCs w:val="40"/>
                  </w:rPr>
                  <w:t>☐</w:t>
                </w:r>
                <w:permEnd w:id="696137448"/>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3A685C"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EndPr/>
              <w:sdtContent>
                <w:permStart w:id="980491170" w:edGrp="everyone"/>
                <w:r w:rsidR="00257714">
                  <w:rPr>
                    <w:rFonts w:ascii="MS Gothic" w:eastAsia="MS Gothic" w:hAnsi="MS Gothic" w:cs="Arial" w:hint="eastAsia"/>
                    <w:sz w:val="28"/>
                    <w:szCs w:val="28"/>
                  </w:rPr>
                  <w:t>☐</w:t>
                </w:r>
                <w:permEnd w:id="980491170"/>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885534383" w:edGrp="everyone"/>
          <w:p w:rsidR="00257714" w:rsidRDefault="003A685C"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EndPr/>
              <w:sdtContent>
                <w:r w:rsidR="001A075D">
                  <w:rPr>
                    <w:rFonts w:ascii="MS Gothic" w:eastAsia="MS Gothic" w:hAnsi="MS Gothic" w:cs="Arial" w:hint="eastAsia"/>
                    <w:sz w:val="28"/>
                    <w:szCs w:val="28"/>
                  </w:rPr>
                  <w:t>☒</w:t>
                </w:r>
              </w:sdtContent>
            </w:sdt>
            <w:permEnd w:id="885534383"/>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3A685C"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EndPr/>
              <w:sdtContent>
                <w:permStart w:id="1224417019" w:edGrp="everyone"/>
                <w:r w:rsidR="00257714">
                  <w:rPr>
                    <w:rFonts w:ascii="MS Gothic" w:eastAsia="MS Gothic" w:hAnsi="MS Gothic" w:cs="Arial" w:hint="eastAsia"/>
                    <w:sz w:val="40"/>
                    <w:szCs w:val="40"/>
                  </w:rPr>
                  <w:t>☐</w:t>
                </w:r>
                <w:permEnd w:id="1224417019"/>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3A685C"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EndPr/>
              <w:sdtContent>
                <w:permStart w:id="250550964" w:edGrp="everyone"/>
                <w:r w:rsidR="001A075D">
                  <w:rPr>
                    <w:rFonts w:ascii="MS Gothic" w:eastAsia="MS Gothic" w:hAnsi="MS Gothic" w:cs="Arial" w:hint="eastAsia"/>
                    <w:sz w:val="28"/>
                    <w:szCs w:val="28"/>
                  </w:rPr>
                  <w:t>☒</w:t>
                </w:r>
                <w:permEnd w:id="25055096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3A685C"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EndPr/>
              <w:sdtContent>
                <w:permStart w:id="933448476" w:edGrp="everyone"/>
                <w:r w:rsidR="001A075D">
                  <w:rPr>
                    <w:rFonts w:ascii="MS Gothic" w:eastAsia="MS Gothic" w:hAnsi="MS Gothic" w:cs="Arial" w:hint="eastAsia"/>
                    <w:sz w:val="28"/>
                    <w:szCs w:val="28"/>
                  </w:rPr>
                  <w:t>☒</w:t>
                </w:r>
                <w:permEnd w:id="93344847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3A685C"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EndPr/>
              <w:sdtContent>
                <w:permStart w:id="606609920" w:edGrp="everyone"/>
                <w:r w:rsidR="001A075D">
                  <w:rPr>
                    <w:rFonts w:ascii="MS Gothic" w:eastAsia="MS Gothic" w:hAnsi="MS Gothic" w:cs="Arial" w:hint="eastAsia"/>
                    <w:sz w:val="28"/>
                    <w:szCs w:val="28"/>
                  </w:rPr>
                  <w:t>☒</w:t>
                </w:r>
                <w:permEnd w:id="60660992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3A685C"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EndPr/>
              <w:sdtContent>
                <w:permStart w:id="126185165" w:edGrp="everyone"/>
                <w:r w:rsidR="001A075D">
                  <w:rPr>
                    <w:rFonts w:ascii="MS Gothic" w:eastAsia="MS Gothic" w:hAnsi="MS Gothic" w:cs="Arial" w:hint="eastAsia"/>
                    <w:sz w:val="28"/>
                    <w:szCs w:val="28"/>
                  </w:rPr>
                  <w:t>☒</w:t>
                </w:r>
                <w:permEnd w:id="12618516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3A685C"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EndPr/>
              <w:sdtContent>
                <w:permStart w:id="2041081542" w:edGrp="everyone"/>
                <w:r w:rsidR="00257714">
                  <w:rPr>
                    <w:rFonts w:ascii="MS Gothic" w:eastAsia="MS Gothic" w:hAnsi="MS Gothic" w:cs="Arial" w:hint="eastAsia"/>
                    <w:sz w:val="40"/>
                    <w:szCs w:val="40"/>
                  </w:rPr>
                  <w:t>☐</w:t>
                </w:r>
                <w:permEnd w:id="2041081542"/>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3A685C"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654133316" w:edGrp="everyone"/>
                <w:r w:rsidR="00257714" w:rsidRPr="00257714">
                  <w:rPr>
                    <w:rFonts w:ascii="Segoe UI Symbol" w:hAnsi="Segoe UI Symbol" w:cs="Segoe UI Symbol"/>
                  </w:rPr>
                  <w:t>☐</w:t>
                </w:r>
                <w:permEnd w:id="654133316"/>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3A685C"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474912110" w:edGrp="everyone"/>
                <w:r w:rsidR="00257714" w:rsidRPr="00257714">
                  <w:rPr>
                    <w:rFonts w:ascii="Segoe UI Symbol" w:hAnsi="Segoe UI Symbol" w:cs="Segoe UI Symbol"/>
                  </w:rPr>
                  <w:t>☐</w:t>
                </w:r>
                <w:permEnd w:id="1474912110"/>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980750161" w:edGrp="everyone"/>
            <w:permEnd w:id="980750161"/>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3A685C" w:rsidP="00257714">
            <w:pPr>
              <w:jc w:val="center"/>
              <w:rPr>
                <w:rFonts w:ascii="Arial" w:hAnsi="Arial" w:cs="Arial"/>
                <w:sz w:val="40"/>
                <w:szCs w:val="40"/>
              </w:rPr>
            </w:pPr>
            <w:sdt>
              <w:sdtPr>
                <w:rPr>
                  <w:rFonts w:ascii="Arial" w:hAnsi="Arial" w:cs="Arial"/>
                  <w:sz w:val="40"/>
                  <w:szCs w:val="40"/>
                </w:rPr>
                <w:id w:val="1042708490"/>
                <w14:checkbox>
                  <w14:checked w14:val="0"/>
                  <w14:checkedState w14:val="2612" w14:font="MS Gothic"/>
                  <w14:uncheckedState w14:val="2610" w14:font="MS Gothic"/>
                </w14:checkbox>
              </w:sdtPr>
              <w:sdtEndPr/>
              <w:sdtContent>
                <w:permStart w:id="1212743681" w:edGrp="everyone"/>
                <w:r w:rsidR="00257714">
                  <w:rPr>
                    <w:rFonts w:ascii="MS Gothic" w:eastAsia="MS Gothic" w:hAnsi="MS Gothic" w:cs="Arial" w:hint="eastAsia"/>
                    <w:sz w:val="40"/>
                    <w:szCs w:val="40"/>
                  </w:rPr>
                  <w:t>☐</w:t>
                </w:r>
                <w:permEnd w:id="1212743681"/>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3A685C" w:rsidP="00257714">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859401186" w:edGrp="everyone"/>
                <w:r w:rsidR="00257714">
                  <w:rPr>
                    <w:rFonts w:ascii="MS Gothic" w:eastAsia="MS Gothic" w:hAnsi="MS Gothic" w:cs="Arial" w:hint="eastAsia"/>
                    <w:sz w:val="40"/>
                    <w:szCs w:val="40"/>
                  </w:rPr>
                  <w:t>☐</w:t>
                </w:r>
                <w:permEnd w:id="1859401186"/>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3A685C" w:rsidP="00257714">
            <w:pPr>
              <w:jc w:val="center"/>
              <w:rPr>
                <w:rFonts w:ascii="Arial" w:hAnsi="Arial" w:cs="Arial"/>
                <w:sz w:val="40"/>
                <w:szCs w:val="40"/>
              </w:rPr>
            </w:pPr>
            <w:sdt>
              <w:sdtPr>
                <w:rPr>
                  <w:rFonts w:ascii="Arial" w:hAnsi="Arial" w:cs="Arial"/>
                  <w:sz w:val="40"/>
                  <w:szCs w:val="40"/>
                </w:rPr>
                <w:id w:val="829869071"/>
                <w14:checkbox>
                  <w14:checked w14:val="0"/>
                  <w14:checkedState w14:val="2612" w14:font="MS Gothic"/>
                  <w14:uncheckedState w14:val="2610" w14:font="MS Gothic"/>
                </w14:checkbox>
              </w:sdtPr>
              <w:sdtEndPr/>
              <w:sdtContent>
                <w:permStart w:id="85279651" w:edGrp="everyone"/>
                <w:r w:rsidR="00257714">
                  <w:rPr>
                    <w:rFonts w:ascii="MS Gothic" w:eastAsia="MS Gothic" w:hAnsi="MS Gothic" w:cs="Arial" w:hint="eastAsia"/>
                    <w:sz w:val="40"/>
                    <w:szCs w:val="40"/>
                  </w:rPr>
                  <w:t>☐</w:t>
                </w:r>
                <w:permEnd w:id="85279651"/>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3A685C" w:rsidP="00257714">
            <w:pPr>
              <w:jc w:val="center"/>
              <w:rPr>
                <w:rFonts w:ascii="Arial" w:hAnsi="Arial" w:cs="Arial"/>
                <w:sz w:val="40"/>
                <w:szCs w:val="40"/>
              </w:rPr>
            </w:pPr>
            <w:sdt>
              <w:sdtPr>
                <w:rPr>
                  <w:rFonts w:ascii="Arial" w:hAnsi="Arial" w:cs="Arial"/>
                  <w:sz w:val="40"/>
                  <w:szCs w:val="40"/>
                </w:rPr>
                <w:id w:val="-1503039790"/>
                <w14:checkbox>
                  <w14:checked w14:val="0"/>
                  <w14:checkedState w14:val="2612" w14:font="MS Gothic"/>
                  <w14:uncheckedState w14:val="2610" w14:font="MS Gothic"/>
                </w14:checkbox>
              </w:sdtPr>
              <w:sdtEndPr/>
              <w:sdtContent>
                <w:permStart w:id="1812014348" w:edGrp="everyone"/>
                <w:r w:rsidR="00257714">
                  <w:rPr>
                    <w:rFonts w:ascii="MS Gothic" w:eastAsia="MS Gothic" w:hAnsi="MS Gothic" w:cs="Arial" w:hint="eastAsia"/>
                    <w:sz w:val="40"/>
                    <w:szCs w:val="40"/>
                  </w:rPr>
                  <w:t>☐</w:t>
                </w:r>
                <w:permEnd w:id="1812014348"/>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3A685C" w:rsidP="00257714">
            <w:pPr>
              <w:jc w:val="center"/>
              <w:rPr>
                <w:rFonts w:ascii="Arial" w:hAnsi="Arial" w:cs="Arial"/>
                <w:sz w:val="40"/>
                <w:szCs w:val="40"/>
              </w:rPr>
            </w:pPr>
            <w:sdt>
              <w:sdtPr>
                <w:rPr>
                  <w:rFonts w:ascii="Arial" w:hAnsi="Arial" w:cs="Arial"/>
                  <w:sz w:val="40"/>
                  <w:szCs w:val="40"/>
                </w:rPr>
                <w:id w:val="558374148"/>
                <w14:checkbox>
                  <w14:checked w14:val="0"/>
                  <w14:checkedState w14:val="2612" w14:font="MS Gothic"/>
                  <w14:uncheckedState w14:val="2610" w14:font="MS Gothic"/>
                </w14:checkbox>
              </w:sdtPr>
              <w:sdtEndPr/>
              <w:sdtContent>
                <w:permStart w:id="1086943617" w:edGrp="everyone"/>
                <w:r w:rsidR="00257714">
                  <w:rPr>
                    <w:rFonts w:ascii="MS Gothic" w:eastAsia="MS Gothic" w:hAnsi="MS Gothic" w:cs="Arial" w:hint="eastAsia"/>
                    <w:sz w:val="40"/>
                    <w:szCs w:val="40"/>
                  </w:rPr>
                  <w:t>☐</w:t>
                </w:r>
                <w:permEnd w:id="1086943617"/>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257714" w:rsidP="00257714">
            <w:pPr>
              <w:rPr>
                <w:rFonts w:ascii="Arial" w:eastAsia="MS Gothic" w:hAnsi="Arial" w:cs="Arial"/>
              </w:rPr>
            </w:pPr>
            <w:permStart w:id="595615120" w:edGrp="everyone"/>
            <w:permEnd w:id="595615120"/>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463162062" w:edGrp="everyone"/>
        <w:tc>
          <w:tcPr>
            <w:tcW w:w="5455" w:type="dxa"/>
            <w:gridSpan w:val="2"/>
            <w:vAlign w:val="center"/>
          </w:tcPr>
          <w:p w:rsidR="00257714" w:rsidRPr="00C1373D" w:rsidRDefault="003A685C"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257714" w:rsidRPr="00C1373D">
                  <w:rPr>
                    <w:rFonts w:ascii="Segoe UI Symbol" w:hAnsi="Segoe UI Symbol" w:cs="Segoe UI Symbol"/>
                  </w:rPr>
                  <w:t>☐</w:t>
                </w:r>
              </w:sdtContent>
            </w:sdt>
            <w:permEnd w:id="1463162062"/>
            <w:r w:rsidR="00257714">
              <w:rPr>
                <w:rFonts w:ascii="Arial" w:hAnsi="Arial" w:cs="Arial"/>
              </w:rPr>
              <w:t xml:space="preserve"> Trainer/Assessor</w:t>
            </w:r>
            <w:r w:rsidR="00257714" w:rsidRPr="00C1373D">
              <w:rPr>
                <w:rFonts w:ascii="Arial" w:hAnsi="Arial" w:cs="Arial"/>
              </w:rPr>
              <w:tab/>
            </w:r>
          </w:p>
          <w:p w:rsidR="00257714" w:rsidRPr="00C1373D" w:rsidRDefault="003A685C" w:rsidP="0025771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2147310771" w:edGrp="everyone"/>
                <w:r w:rsidR="00257714" w:rsidRPr="00C1373D">
                  <w:rPr>
                    <w:rFonts w:ascii="Segoe UI Symbol" w:hAnsi="Segoe UI Symbol" w:cs="Segoe UI Symbol"/>
                  </w:rPr>
                  <w:t>☐</w:t>
                </w:r>
                <w:permEnd w:id="2147310771"/>
              </w:sdtContent>
            </w:sdt>
            <w:r w:rsidR="00257714" w:rsidRPr="00C1373D">
              <w:rPr>
                <w:rFonts w:ascii="Arial" w:hAnsi="Arial" w:cs="Arial"/>
              </w:rPr>
              <w:t xml:space="preserve"> </w:t>
            </w:r>
            <w:r w:rsidR="00257714">
              <w:rPr>
                <w:rFonts w:ascii="Arial" w:hAnsi="Arial" w:cs="Arial"/>
              </w:rPr>
              <w:t xml:space="preserve">Other (specify): </w:t>
            </w:r>
            <w:permStart w:id="1870857425" w:edGrp="everyone"/>
            <w:permEnd w:id="1870857425"/>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257714" w:rsidP="00257714">
            <w:pPr>
              <w:rPr>
                <w:rFonts w:ascii="Arial" w:eastAsia="MS Gothic" w:hAnsi="Arial" w:cs="Arial"/>
              </w:rPr>
            </w:pPr>
            <w:permStart w:id="172508080" w:edGrp="everyone"/>
            <w:permEnd w:id="172508080"/>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257714" w:rsidP="00257714">
            <w:pPr>
              <w:rPr>
                <w:rFonts w:ascii="Arial" w:eastAsia="MS Gothic" w:hAnsi="Arial" w:cs="Arial"/>
              </w:rPr>
            </w:pPr>
            <w:permStart w:id="1749754077" w:edGrp="everyone"/>
            <w:permEnd w:id="1749754077"/>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1515590288" w:edGrp="everyone" w:displacedByCustomXml="prev"/>
            <w:tc>
              <w:tcPr>
                <w:tcW w:w="5455" w:type="dxa"/>
                <w:gridSpan w:val="2"/>
                <w:vAlign w:val="center"/>
              </w:tcPr>
              <w:p w:rsidR="00257714" w:rsidRPr="00C1373D" w:rsidRDefault="00257714" w:rsidP="00257714">
                <w:pPr>
                  <w:rPr>
                    <w:rFonts w:ascii="Arial" w:hAnsi="Arial" w:cs="Arial"/>
                  </w:rPr>
                </w:pPr>
                <w:r w:rsidRPr="00C1373D">
                  <w:rPr>
                    <w:rFonts w:ascii="Arial" w:hAnsi="Arial" w:cs="Arial"/>
                    <w:noProof/>
                    <w:lang w:eastAsia="en-AU"/>
                  </w:rPr>
                  <w:drawing>
                    <wp:inline distT="0" distB="0" distL="0" distR="0" wp14:anchorId="4E955559" wp14:editId="51F80B1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515590288"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1839926084" w:edGrp="everyone" w:displacedByCustomXml="next"/>
        <w:sdt>
          <w:sdtPr>
            <w:rPr>
              <w:rFonts w:ascii="Arial" w:eastAsia="MS Gothic" w:hAnsi="Arial" w:cs="Arial"/>
            </w:rPr>
            <w:id w:val="-867285342"/>
            <w:placeholder>
              <w:docPart w:val="02218765DD824B7D9B6F880C4B2EDD6A"/>
            </w:placeholder>
            <w:showingPlcHdr/>
            <w:date>
              <w:dateFormat w:val="d/MM/yyyy"/>
              <w:lid w:val="en-AU"/>
              <w:storeMappedDataAs w:val="dateTime"/>
              <w:calendar w:val="gregorian"/>
            </w:date>
          </w:sdtPr>
          <w:sdtEndPr/>
          <w:sdtContent>
            <w:tc>
              <w:tcPr>
                <w:tcW w:w="5455" w:type="dxa"/>
                <w:gridSpan w:val="2"/>
                <w:vAlign w:val="center"/>
              </w:tcPr>
              <w:p w:rsidR="00257714" w:rsidRPr="00C1373D" w:rsidRDefault="00257714" w:rsidP="00257714">
                <w:pPr>
                  <w:rPr>
                    <w:rFonts w:ascii="Arial" w:eastAsia="MS Gothic" w:hAnsi="Arial" w:cs="Arial"/>
                  </w:rPr>
                </w:pPr>
                <w:r w:rsidRPr="00257714">
                  <w:rPr>
                    <w:rStyle w:val="PlaceholderText"/>
                    <w:rFonts w:ascii="Arial" w:hAnsi="Arial" w:cs="Arial"/>
                  </w:rPr>
                  <w:t>Click here to enter a date.</w:t>
                </w:r>
              </w:p>
            </w:tc>
            <w:permEnd w:id="1839926084"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311515385" w:edGrp="everyone"/>
            <w:permEnd w:id="311515385"/>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3A685C"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2139315402" w:edGrp="everyone"/>
                <w:r w:rsidR="00257714" w:rsidRPr="00257714">
                  <w:rPr>
                    <w:rFonts w:ascii="Segoe UI Symbol" w:hAnsi="Segoe UI Symbol" w:cs="Segoe UI Symbol"/>
                  </w:rPr>
                  <w:t>☐</w:t>
                </w:r>
                <w:permEnd w:id="2139315402"/>
              </w:sdtContent>
            </w:sdt>
            <w:r w:rsidR="00257714" w:rsidRPr="00257714">
              <w:rPr>
                <w:rFonts w:ascii="Arial" w:hAnsi="Arial" w:cs="Arial"/>
              </w:rPr>
              <w:t xml:space="preserve"> Satisfactory </w:t>
            </w:r>
          </w:p>
          <w:p w:rsidR="00257714" w:rsidRPr="00257714" w:rsidRDefault="003A685C"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315647176" w:edGrp="everyone"/>
                <w:r w:rsidR="00257714" w:rsidRPr="00257714">
                  <w:rPr>
                    <w:rFonts w:ascii="Segoe UI Symbol" w:hAnsi="Segoe UI Symbol" w:cs="Segoe UI Symbol"/>
                  </w:rPr>
                  <w:t>☐</w:t>
                </w:r>
                <w:permEnd w:id="315647176"/>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261992149" w:edGrp="everyone"/>
            <w:permEnd w:id="1261992149"/>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85C" w:rsidRDefault="003A685C" w:rsidP="00DE3764">
      <w:pPr>
        <w:spacing w:after="0" w:line="240" w:lineRule="auto"/>
      </w:pPr>
      <w:r>
        <w:separator/>
      </w:r>
    </w:p>
  </w:endnote>
  <w:endnote w:type="continuationSeparator" w:id="0">
    <w:p w:rsidR="003A685C" w:rsidRDefault="003A685C"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B01" w:rsidRPr="00F5398E" w:rsidRDefault="00B07B01" w:rsidP="00F5398E">
    <w:pPr>
      <w:pBdr>
        <w:top w:val="single" w:sz="4" w:space="1" w:color="auto"/>
      </w:pBdr>
      <w:rPr>
        <w:rFonts w:cs="Arial"/>
        <w:b/>
        <w:sz w:val="16"/>
        <w:szCs w:val="16"/>
      </w:rPr>
    </w:pPr>
  </w:p>
  <w:p w:rsidR="00B07B01" w:rsidRPr="00F5398E" w:rsidRDefault="00B07B01"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B01" w:rsidRPr="00382227" w:rsidRDefault="00B07B01"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714" w:rsidRPr="00EB5A41" w:rsidRDefault="00257714" w:rsidP="00257714">
    <w:pPr>
      <w:pBdr>
        <w:top w:val="single" w:sz="4" w:space="0" w:color="auto"/>
      </w:pBdr>
      <w:tabs>
        <w:tab w:val="right" w:pos="9639"/>
      </w:tabs>
      <w:rPr>
        <w:rFonts w:cs="Arial"/>
        <w:b/>
        <w:sz w:val="2"/>
        <w:szCs w:val="16"/>
      </w:rPr>
    </w:pPr>
  </w:p>
  <w:p w:rsidR="00257714" w:rsidRPr="00257714" w:rsidRDefault="003A685C"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EndPr/>
      <w:sdtContent>
        <w:sdt>
          <w:sdtPr>
            <w:rPr>
              <w:rFonts w:ascii="Arial" w:eastAsia="Times New Roman" w:hAnsi="Arial" w:cs="Arial"/>
              <w:b/>
              <w:sz w:val="16"/>
              <w:szCs w:val="16"/>
            </w:rPr>
            <w:id w:val="-338461343"/>
            <w:docPartObj>
              <w:docPartGallery w:val="Page Numbers (Top of Page)"/>
              <w:docPartUnique/>
            </w:docPartObj>
          </w:sdtPr>
          <w:sdtEndPr/>
          <w:sdtContent>
            <w:r w:rsidR="00257714" w:rsidRPr="00257714">
              <w:rPr>
                <w:rFonts w:ascii="Arial" w:eastAsia="Times New Roman" w:hAnsi="Arial" w:cs="Arial"/>
                <w:b/>
                <w:sz w:val="16"/>
                <w:szCs w:val="16"/>
              </w:rPr>
              <w:t xml:space="preserve">Page </w:t>
            </w:r>
            <w:r w:rsidR="00257714" w:rsidRPr="00257714">
              <w:rPr>
                <w:rFonts w:ascii="Arial" w:eastAsia="Times New Roman" w:hAnsi="Arial" w:cs="Arial"/>
                <w:b/>
                <w:bCs/>
                <w:sz w:val="16"/>
                <w:szCs w:val="16"/>
              </w:rPr>
              <w:fldChar w:fldCharType="begin"/>
            </w:r>
            <w:r w:rsidR="00257714" w:rsidRPr="00257714">
              <w:rPr>
                <w:rFonts w:ascii="Arial" w:eastAsia="Times New Roman" w:hAnsi="Arial" w:cs="Arial"/>
                <w:b/>
                <w:bCs/>
                <w:sz w:val="16"/>
                <w:szCs w:val="16"/>
              </w:rPr>
              <w:instrText xml:space="preserve"> PAGE </w:instrText>
            </w:r>
            <w:r w:rsidR="00257714" w:rsidRPr="00257714">
              <w:rPr>
                <w:rFonts w:ascii="Arial" w:eastAsia="Times New Roman" w:hAnsi="Arial" w:cs="Arial"/>
                <w:b/>
                <w:bCs/>
                <w:sz w:val="16"/>
                <w:szCs w:val="16"/>
              </w:rPr>
              <w:fldChar w:fldCharType="separate"/>
            </w:r>
            <w:r w:rsidR="00A42EE3">
              <w:rPr>
                <w:rFonts w:ascii="Arial" w:eastAsia="Times New Roman" w:hAnsi="Arial" w:cs="Arial"/>
                <w:b/>
                <w:bCs/>
                <w:noProof/>
                <w:sz w:val="16"/>
                <w:szCs w:val="16"/>
              </w:rPr>
              <w:t>6</w:t>
            </w:r>
            <w:r w:rsidR="00257714" w:rsidRPr="00257714">
              <w:rPr>
                <w:rFonts w:ascii="Arial" w:eastAsia="Times New Roman" w:hAnsi="Arial" w:cs="Arial"/>
                <w:b/>
                <w:sz w:val="16"/>
                <w:szCs w:val="16"/>
              </w:rPr>
              <w:fldChar w:fldCharType="end"/>
            </w:r>
            <w:r w:rsidR="00257714" w:rsidRPr="00257714">
              <w:rPr>
                <w:rFonts w:ascii="Arial" w:eastAsia="Times New Roman" w:hAnsi="Arial" w:cs="Arial"/>
                <w:b/>
                <w:sz w:val="16"/>
                <w:szCs w:val="16"/>
              </w:rPr>
              <w:t xml:space="preserve"> of </w:t>
            </w:r>
            <w:r w:rsidR="00257714" w:rsidRPr="00257714">
              <w:rPr>
                <w:rFonts w:ascii="Arial" w:eastAsia="Times New Roman" w:hAnsi="Arial" w:cs="Arial"/>
                <w:b/>
                <w:bCs/>
                <w:sz w:val="16"/>
                <w:szCs w:val="16"/>
              </w:rPr>
              <w:fldChar w:fldCharType="begin"/>
            </w:r>
            <w:r w:rsidR="00257714" w:rsidRPr="00257714">
              <w:rPr>
                <w:rFonts w:ascii="Arial" w:eastAsia="Times New Roman" w:hAnsi="Arial" w:cs="Arial"/>
                <w:b/>
                <w:bCs/>
                <w:sz w:val="16"/>
                <w:szCs w:val="16"/>
              </w:rPr>
              <w:instrText xml:space="preserve"> NUMPAGES  </w:instrText>
            </w:r>
            <w:r w:rsidR="00257714" w:rsidRPr="00257714">
              <w:rPr>
                <w:rFonts w:ascii="Arial" w:eastAsia="Times New Roman" w:hAnsi="Arial" w:cs="Arial"/>
                <w:b/>
                <w:bCs/>
                <w:sz w:val="16"/>
                <w:szCs w:val="16"/>
              </w:rPr>
              <w:fldChar w:fldCharType="separate"/>
            </w:r>
            <w:r w:rsidR="00A42EE3">
              <w:rPr>
                <w:rFonts w:ascii="Arial" w:eastAsia="Times New Roman" w:hAnsi="Arial" w:cs="Arial"/>
                <w:b/>
                <w:bCs/>
                <w:noProof/>
                <w:sz w:val="16"/>
                <w:szCs w:val="16"/>
              </w:rPr>
              <w:t>16</w:t>
            </w:r>
            <w:r w:rsidR="00257714" w:rsidRPr="00257714">
              <w:rPr>
                <w:rFonts w:ascii="Arial" w:eastAsia="Times New Roman" w:hAnsi="Arial" w:cs="Arial"/>
                <w:b/>
                <w:sz w:val="16"/>
                <w:szCs w:val="16"/>
              </w:rPr>
              <w:fldChar w:fldCharType="end"/>
            </w:r>
          </w:sdtContent>
        </w:sdt>
      </w:sdtContent>
    </w:sdt>
    <w:r w:rsidR="00257714" w:rsidRPr="00EB5A41">
      <w:rPr>
        <w:rFonts w:ascii="Arial" w:eastAsia="Times New Roman" w:hAnsi="Arial" w:cs="Arial"/>
        <w:b/>
        <w:sz w:val="16"/>
        <w:szCs w:val="16"/>
      </w:rPr>
      <w:ptab w:relativeTo="margin" w:alignment="right" w:leader="none"/>
    </w:r>
    <w:r w:rsidR="00B07B01" w:rsidRPr="00B07B01">
      <w:rPr>
        <w:rFonts w:cs="Arial"/>
        <w:b/>
        <w:sz w:val="16"/>
        <w:szCs w:val="16"/>
      </w:rPr>
      <w:t xml:space="preserve"> </w:t>
    </w:r>
    <w:r w:rsidR="00B07B01"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EndPr/>
      <w:sdtContent>
        <w:r w:rsidR="00B07B01">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23B" w:rsidRPr="00EB5A41" w:rsidRDefault="00ED323B" w:rsidP="00053B41">
    <w:pPr>
      <w:pBdr>
        <w:top w:val="single" w:sz="4" w:space="0" w:color="auto"/>
      </w:pBdr>
      <w:tabs>
        <w:tab w:val="right" w:pos="9639"/>
      </w:tabs>
      <w:rPr>
        <w:rFonts w:cs="Arial"/>
        <w:b/>
        <w:sz w:val="2"/>
        <w:szCs w:val="16"/>
      </w:rPr>
    </w:pPr>
  </w:p>
  <w:p w:rsidR="00ED323B" w:rsidRPr="00053B41" w:rsidRDefault="00B07B01"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00ED323B"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00ED323B" w:rsidRPr="00EB5A41">
              <w:rPr>
                <w:rFonts w:ascii="Arial" w:eastAsia="Times New Roman" w:hAnsi="Arial" w:cs="Arial"/>
                <w:b/>
                <w:sz w:val="16"/>
                <w:szCs w:val="16"/>
              </w:rPr>
              <w:t xml:space="preserve">Page </w:t>
            </w:r>
            <w:r w:rsidR="00ED323B" w:rsidRPr="00EB5A41">
              <w:rPr>
                <w:rFonts w:ascii="Arial" w:eastAsia="Times New Roman" w:hAnsi="Arial" w:cs="Arial"/>
                <w:b/>
                <w:bCs/>
                <w:sz w:val="16"/>
                <w:szCs w:val="16"/>
              </w:rPr>
              <w:fldChar w:fldCharType="begin"/>
            </w:r>
            <w:r w:rsidR="00ED323B" w:rsidRPr="00EB5A41">
              <w:rPr>
                <w:rFonts w:ascii="Arial" w:eastAsia="Times New Roman" w:hAnsi="Arial" w:cs="Arial"/>
                <w:b/>
                <w:bCs/>
                <w:sz w:val="16"/>
                <w:szCs w:val="16"/>
              </w:rPr>
              <w:instrText xml:space="preserve"> PAGE </w:instrText>
            </w:r>
            <w:r w:rsidR="00ED323B" w:rsidRPr="00EB5A41">
              <w:rPr>
                <w:rFonts w:ascii="Arial" w:eastAsia="Times New Roman" w:hAnsi="Arial" w:cs="Arial"/>
                <w:b/>
                <w:bCs/>
                <w:sz w:val="16"/>
                <w:szCs w:val="16"/>
              </w:rPr>
              <w:fldChar w:fldCharType="separate"/>
            </w:r>
            <w:r w:rsidR="00A42EE3">
              <w:rPr>
                <w:rFonts w:ascii="Arial" w:eastAsia="Times New Roman" w:hAnsi="Arial" w:cs="Arial"/>
                <w:b/>
                <w:bCs/>
                <w:noProof/>
                <w:sz w:val="16"/>
                <w:szCs w:val="16"/>
              </w:rPr>
              <w:t>5</w:t>
            </w:r>
            <w:r w:rsidR="00ED323B" w:rsidRPr="00EB5A41">
              <w:rPr>
                <w:rFonts w:ascii="Arial" w:eastAsia="Times New Roman" w:hAnsi="Arial" w:cs="Arial"/>
                <w:b/>
                <w:sz w:val="16"/>
                <w:szCs w:val="16"/>
              </w:rPr>
              <w:fldChar w:fldCharType="end"/>
            </w:r>
            <w:r w:rsidR="00ED323B" w:rsidRPr="00EB5A41">
              <w:rPr>
                <w:rFonts w:ascii="Arial" w:eastAsia="Times New Roman" w:hAnsi="Arial" w:cs="Arial"/>
                <w:b/>
                <w:sz w:val="16"/>
                <w:szCs w:val="16"/>
              </w:rPr>
              <w:t xml:space="preserve"> of </w:t>
            </w:r>
            <w:r w:rsidR="00ED323B" w:rsidRPr="00EB5A41">
              <w:rPr>
                <w:rFonts w:ascii="Arial" w:eastAsia="Times New Roman" w:hAnsi="Arial" w:cs="Arial"/>
                <w:b/>
                <w:bCs/>
                <w:sz w:val="16"/>
                <w:szCs w:val="16"/>
              </w:rPr>
              <w:fldChar w:fldCharType="begin"/>
            </w:r>
            <w:r w:rsidR="00ED323B" w:rsidRPr="00EB5A41">
              <w:rPr>
                <w:rFonts w:ascii="Arial" w:eastAsia="Times New Roman" w:hAnsi="Arial" w:cs="Arial"/>
                <w:b/>
                <w:bCs/>
                <w:sz w:val="16"/>
                <w:szCs w:val="16"/>
              </w:rPr>
              <w:instrText xml:space="preserve"> NUMPAGES  </w:instrText>
            </w:r>
            <w:r w:rsidR="00ED323B" w:rsidRPr="00EB5A41">
              <w:rPr>
                <w:rFonts w:ascii="Arial" w:eastAsia="Times New Roman" w:hAnsi="Arial" w:cs="Arial"/>
                <w:b/>
                <w:bCs/>
                <w:sz w:val="16"/>
                <w:szCs w:val="16"/>
              </w:rPr>
              <w:fldChar w:fldCharType="separate"/>
            </w:r>
            <w:r w:rsidR="00A42EE3">
              <w:rPr>
                <w:rFonts w:ascii="Arial" w:eastAsia="Times New Roman" w:hAnsi="Arial" w:cs="Arial"/>
                <w:b/>
                <w:bCs/>
                <w:noProof/>
                <w:sz w:val="16"/>
                <w:szCs w:val="16"/>
              </w:rPr>
              <w:t>16</w:t>
            </w:r>
            <w:r w:rsidR="00ED323B"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85C" w:rsidRDefault="003A685C" w:rsidP="00DE3764">
      <w:pPr>
        <w:spacing w:after="0" w:line="240" w:lineRule="auto"/>
      </w:pPr>
      <w:r>
        <w:separator/>
      </w:r>
    </w:p>
  </w:footnote>
  <w:footnote w:type="continuationSeparator" w:id="0">
    <w:p w:rsidR="003A685C" w:rsidRDefault="003A685C"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B01" w:rsidRPr="00F5398E" w:rsidRDefault="003A685C"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B07B01">
          <w:rPr>
            <w:rFonts w:cs="Arial"/>
            <w:b/>
            <w:sz w:val="16"/>
            <w:szCs w:val="16"/>
          </w:rPr>
          <w:t>Workbook</w:t>
        </w:r>
      </w:sdtContent>
    </w:sdt>
    <w:r w:rsidR="00B07B01"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B07B01">
          <w:rPr>
            <w:rFonts w:cs="Arial"/>
            <w:b/>
            <w:sz w:val="16"/>
            <w:szCs w:val="16"/>
          </w:rPr>
          <w:t>BSBWHS407</w:t>
        </w:r>
      </w:sdtContent>
    </w:sdt>
    <w:r w:rsidR="00B07B01"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B07B01">
          <w:rPr>
            <w:rFonts w:cs="Arial"/>
            <w:b/>
            <w:sz w:val="16"/>
            <w:szCs w:val="16"/>
          </w:rPr>
          <w:t>Assist with claims management, rehabilitation and return-to-work programs</w:t>
        </w:r>
      </w:sdtContent>
    </w:sdt>
    <w:r w:rsidR="00B07B01" w:rsidRPr="00F5398E">
      <w:rPr>
        <w:rFonts w:cs="Arial"/>
        <w:b/>
        <w:sz w:val="16"/>
        <w:szCs w:val="16"/>
      </w:rPr>
      <w:ptab w:relativeTo="margin" w:alignment="right" w:leader="none"/>
    </w:r>
    <w:r w:rsidR="00B07B01" w:rsidRPr="00F5398E">
      <w:rPr>
        <w:rFonts w:cs="Arial"/>
        <w:noProof/>
        <w:sz w:val="16"/>
        <w:szCs w:val="16"/>
        <w:lang w:eastAsia="en-AU"/>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07B01" w:rsidRPr="00F5398E" w:rsidRDefault="00B07B01" w:rsidP="00F5398E">
    <w:pPr>
      <w:pBdr>
        <w:bottom w:val="single" w:sz="4" w:space="1" w:color="auto"/>
      </w:pBdr>
      <w:tabs>
        <w:tab w:val="right" w:pos="9072"/>
      </w:tabs>
      <w:rPr>
        <w:rFonts w:cs="Arial"/>
        <w:b/>
        <w:sz w:val="16"/>
        <w:szCs w:val="16"/>
      </w:rPr>
    </w:pPr>
  </w:p>
  <w:p w:rsidR="00B07B01" w:rsidRDefault="00B07B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714" w:rsidRDefault="003A685C"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EndPr/>
      <w:sdtContent>
        <w:r w:rsidR="00257714" w:rsidRPr="00EB5A41">
          <w:rPr>
            <w:rFonts w:ascii="Arial" w:hAnsi="Arial" w:cs="Arial"/>
            <w:b/>
            <w:sz w:val="16"/>
            <w:szCs w:val="16"/>
          </w:rPr>
          <w:t>Workbook</w:t>
        </w:r>
      </w:sdtContent>
    </w:sdt>
    <w:r w:rsidR="00257714"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EndPr/>
      <w:sdtContent>
        <w:r w:rsidR="00257714">
          <w:rPr>
            <w:rFonts w:ascii="Arial" w:hAnsi="Arial" w:cs="Arial"/>
            <w:b/>
            <w:sz w:val="16"/>
            <w:szCs w:val="16"/>
          </w:rPr>
          <w:t>BSBWHS407</w:t>
        </w:r>
      </w:sdtContent>
    </w:sdt>
    <w:r w:rsidR="00257714"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EndPr/>
      <w:sdtContent>
        <w:r w:rsidR="00257714">
          <w:rPr>
            <w:rFonts w:ascii="Arial" w:hAnsi="Arial" w:cs="Arial"/>
            <w:b/>
            <w:sz w:val="16"/>
            <w:szCs w:val="16"/>
          </w:rPr>
          <w:t>Assist with claims management, rehabilitation and return-to-work programs</w:t>
        </w:r>
      </w:sdtContent>
    </w:sdt>
    <w:r w:rsidR="00257714" w:rsidRPr="00EB5A41">
      <w:rPr>
        <w:rFonts w:ascii="Arial" w:hAnsi="Arial" w:cs="Arial"/>
        <w:b/>
        <w:sz w:val="16"/>
        <w:szCs w:val="16"/>
      </w:rPr>
      <w:ptab w:relativeTo="margin" w:alignment="right" w:leader="none"/>
    </w:r>
  </w:p>
  <w:p w:rsidR="00257714" w:rsidRPr="00053B41" w:rsidRDefault="00257714"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23B" w:rsidRDefault="00ED323B"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257714" w:rsidRPr="00257714">
          <w:rPr>
            <w:rFonts w:ascii="Arial" w:hAnsi="Arial" w:cs="Arial"/>
            <w:b/>
            <w:sz w:val="16"/>
            <w:szCs w:val="16"/>
          </w:rPr>
          <w:t>Workbook</w:t>
        </w:r>
      </w:sdtContent>
    </w:sdt>
    <w:r w:rsidR="00257714"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257714" w:rsidRPr="00257714">
          <w:rPr>
            <w:rFonts w:ascii="Arial" w:hAnsi="Arial" w:cs="Arial"/>
            <w:b/>
            <w:sz w:val="16"/>
            <w:szCs w:val="16"/>
          </w:rPr>
          <w:t>BSBWHS407</w:t>
        </w:r>
      </w:sdtContent>
    </w:sdt>
    <w:r w:rsidR="00257714"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257714" w:rsidRPr="00257714">
          <w:rPr>
            <w:rFonts w:ascii="Arial" w:hAnsi="Arial" w:cs="Arial"/>
            <w:b/>
            <w:sz w:val="16"/>
            <w:szCs w:val="16"/>
          </w:rPr>
          <w:t>Assist with claims management, rehabilitation and return-to-work programs</w:t>
        </w:r>
      </w:sdtContent>
    </w:sdt>
  </w:p>
  <w:p w:rsidR="00257714" w:rsidRPr="00053B41" w:rsidRDefault="00257714"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8"/>
  </w:num>
  <w:num w:numId="4">
    <w:abstractNumId w:val="14"/>
  </w:num>
  <w:num w:numId="5">
    <w:abstractNumId w:val="10"/>
  </w:num>
  <w:num w:numId="6">
    <w:abstractNumId w:val="16"/>
  </w:num>
  <w:num w:numId="7">
    <w:abstractNumId w:val="18"/>
  </w:num>
  <w:num w:numId="8">
    <w:abstractNumId w:val="12"/>
  </w:num>
  <w:num w:numId="9">
    <w:abstractNumId w:val="9"/>
  </w:num>
  <w:num w:numId="10">
    <w:abstractNumId w:val="3"/>
  </w:num>
  <w:num w:numId="11">
    <w:abstractNumId w:val="7"/>
  </w:num>
  <w:num w:numId="12">
    <w:abstractNumId w:val="0"/>
  </w:num>
  <w:num w:numId="13">
    <w:abstractNumId w:val="1"/>
  </w:num>
  <w:num w:numId="14">
    <w:abstractNumId w:val="11"/>
  </w:num>
  <w:num w:numId="15">
    <w:abstractNumId w:val="4"/>
  </w:num>
  <w:num w:numId="16">
    <w:abstractNumId w:val="5"/>
  </w:num>
  <w:num w:numId="17">
    <w:abstractNumId w:val="13"/>
  </w:num>
  <w:num w:numId="18">
    <w:abstractNumId w:val="2"/>
  </w:num>
  <w:num w:numId="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35F7D"/>
    <w:rsid w:val="00036FA8"/>
    <w:rsid w:val="000445A6"/>
    <w:rsid w:val="00053B41"/>
    <w:rsid w:val="00063191"/>
    <w:rsid w:val="000A5DDD"/>
    <w:rsid w:val="000A6F1B"/>
    <w:rsid w:val="000B5FA2"/>
    <w:rsid w:val="000D2572"/>
    <w:rsid w:val="001653D2"/>
    <w:rsid w:val="001666A5"/>
    <w:rsid w:val="001772F4"/>
    <w:rsid w:val="001856B8"/>
    <w:rsid w:val="0019120C"/>
    <w:rsid w:val="001915E2"/>
    <w:rsid w:val="0019409D"/>
    <w:rsid w:val="001A075D"/>
    <w:rsid w:val="001C11B1"/>
    <w:rsid w:val="001D7488"/>
    <w:rsid w:val="001E1727"/>
    <w:rsid w:val="0020585D"/>
    <w:rsid w:val="00215E30"/>
    <w:rsid w:val="0024266A"/>
    <w:rsid w:val="00245478"/>
    <w:rsid w:val="00246A2E"/>
    <w:rsid w:val="0024791B"/>
    <w:rsid w:val="00254788"/>
    <w:rsid w:val="00257714"/>
    <w:rsid w:val="00262BF5"/>
    <w:rsid w:val="002B694C"/>
    <w:rsid w:val="002D26DB"/>
    <w:rsid w:val="00300A0E"/>
    <w:rsid w:val="0033249B"/>
    <w:rsid w:val="00333758"/>
    <w:rsid w:val="00335CCA"/>
    <w:rsid w:val="003970F7"/>
    <w:rsid w:val="003A685C"/>
    <w:rsid w:val="003C4BC0"/>
    <w:rsid w:val="003C6BB3"/>
    <w:rsid w:val="003D5C5D"/>
    <w:rsid w:val="0040021D"/>
    <w:rsid w:val="00430DA9"/>
    <w:rsid w:val="004366AC"/>
    <w:rsid w:val="00442DA8"/>
    <w:rsid w:val="0046343F"/>
    <w:rsid w:val="00496EF0"/>
    <w:rsid w:val="004E3B34"/>
    <w:rsid w:val="004F4774"/>
    <w:rsid w:val="004F4B6D"/>
    <w:rsid w:val="00524EED"/>
    <w:rsid w:val="0053322F"/>
    <w:rsid w:val="0055062C"/>
    <w:rsid w:val="00550EE9"/>
    <w:rsid w:val="00580841"/>
    <w:rsid w:val="00595F95"/>
    <w:rsid w:val="005A11C4"/>
    <w:rsid w:val="005C7B4A"/>
    <w:rsid w:val="005F4B39"/>
    <w:rsid w:val="005F7B5B"/>
    <w:rsid w:val="006057FB"/>
    <w:rsid w:val="00630AEC"/>
    <w:rsid w:val="006328C9"/>
    <w:rsid w:val="00640A8D"/>
    <w:rsid w:val="0064373D"/>
    <w:rsid w:val="00651F92"/>
    <w:rsid w:val="006538CC"/>
    <w:rsid w:val="0067194E"/>
    <w:rsid w:val="00676EC7"/>
    <w:rsid w:val="006840D6"/>
    <w:rsid w:val="006B0380"/>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81FF2"/>
    <w:rsid w:val="00786F24"/>
    <w:rsid w:val="00792373"/>
    <w:rsid w:val="007A29FC"/>
    <w:rsid w:val="007B3EED"/>
    <w:rsid w:val="007C7A45"/>
    <w:rsid w:val="007D05EE"/>
    <w:rsid w:val="007E0A0E"/>
    <w:rsid w:val="007F4843"/>
    <w:rsid w:val="008173BF"/>
    <w:rsid w:val="00817CF9"/>
    <w:rsid w:val="00824A76"/>
    <w:rsid w:val="008350BF"/>
    <w:rsid w:val="0084135E"/>
    <w:rsid w:val="008425C7"/>
    <w:rsid w:val="00844FF6"/>
    <w:rsid w:val="00857C22"/>
    <w:rsid w:val="00876CC1"/>
    <w:rsid w:val="008A1811"/>
    <w:rsid w:val="008B6DBD"/>
    <w:rsid w:val="008C51F9"/>
    <w:rsid w:val="008D1A3E"/>
    <w:rsid w:val="008D5A10"/>
    <w:rsid w:val="008F1973"/>
    <w:rsid w:val="00904411"/>
    <w:rsid w:val="00916459"/>
    <w:rsid w:val="00927F1B"/>
    <w:rsid w:val="00952F58"/>
    <w:rsid w:val="009610EB"/>
    <w:rsid w:val="00963640"/>
    <w:rsid w:val="00972289"/>
    <w:rsid w:val="0097445B"/>
    <w:rsid w:val="0098208B"/>
    <w:rsid w:val="009A67B5"/>
    <w:rsid w:val="009A768E"/>
    <w:rsid w:val="009A7C9B"/>
    <w:rsid w:val="009B4AB8"/>
    <w:rsid w:val="009B7301"/>
    <w:rsid w:val="009F4F6E"/>
    <w:rsid w:val="009F749E"/>
    <w:rsid w:val="00A01119"/>
    <w:rsid w:val="00A178A6"/>
    <w:rsid w:val="00A21D8E"/>
    <w:rsid w:val="00A220D3"/>
    <w:rsid w:val="00A244AA"/>
    <w:rsid w:val="00A32E02"/>
    <w:rsid w:val="00A3461F"/>
    <w:rsid w:val="00A36AEE"/>
    <w:rsid w:val="00A42EE3"/>
    <w:rsid w:val="00A76FA9"/>
    <w:rsid w:val="00A80EC9"/>
    <w:rsid w:val="00AA36A7"/>
    <w:rsid w:val="00AB7785"/>
    <w:rsid w:val="00AC0193"/>
    <w:rsid w:val="00AC5CD9"/>
    <w:rsid w:val="00AD433D"/>
    <w:rsid w:val="00AF3EF3"/>
    <w:rsid w:val="00B040F5"/>
    <w:rsid w:val="00B05763"/>
    <w:rsid w:val="00B065A1"/>
    <w:rsid w:val="00B07B01"/>
    <w:rsid w:val="00B13456"/>
    <w:rsid w:val="00B15619"/>
    <w:rsid w:val="00B210AE"/>
    <w:rsid w:val="00B2395C"/>
    <w:rsid w:val="00C03AEB"/>
    <w:rsid w:val="00C16677"/>
    <w:rsid w:val="00C21830"/>
    <w:rsid w:val="00C56033"/>
    <w:rsid w:val="00C606DD"/>
    <w:rsid w:val="00C71EB7"/>
    <w:rsid w:val="00C75996"/>
    <w:rsid w:val="00C8100D"/>
    <w:rsid w:val="00C87B4B"/>
    <w:rsid w:val="00C87D6C"/>
    <w:rsid w:val="00C93500"/>
    <w:rsid w:val="00CA01B6"/>
    <w:rsid w:val="00CA4CB9"/>
    <w:rsid w:val="00CB511A"/>
    <w:rsid w:val="00CC0283"/>
    <w:rsid w:val="00CC5DFE"/>
    <w:rsid w:val="00CD4E0F"/>
    <w:rsid w:val="00CE49D4"/>
    <w:rsid w:val="00CE53E9"/>
    <w:rsid w:val="00D04AE2"/>
    <w:rsid w:val="00D30870"/>
    <w:rsid w:val="00D30E5A"/>
    <w:rsid w:val="00D371EC"/>
    <w:rsid w:val="00D65DFB"/>
    <w:rsid w:val="00D70872"/>
    <w:rsid w:val="00DC326C"/>
    <w:rsid w:val="00DC696B"/>
    <w:rsid w:val="00DD434B"/>
    <w:rsid w:val="00DE3019"/>
    <w:rsid w:val="00DE3764"/>
    <w:rsid w:val="00DE401B"/>
    <w:rsid w:val="00DE794C"/>
    <w:rsid w:val="00E15049"/>
    <w:rsid w:val="00E258C1"/>
    <w:rsid w:val="00E32EF6"/>
    <w:rsid w:val="00E377EC"/>
    <w:rsid w:val="00E74418"/>
    <w:rsid w:val="00ED323B"/>
    <w:rsid w:val="00ED5CEE"/>
    <w:rsid w:val="00EE59F9"/>
    <w:rsid w:val="00F03E6A"/>
    <w:rsid w:val="00F37489"/>
    <w:rsid w:val="00F40528"/>
    <w:rsid w:val="00F43340"/>
    <w:rsid w:val="00F55A5A"/>
    <w:rsid w:val="00F6135C"/>
    <w:rsid w:val="00F65237"/>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FBBFB1-EFAD-42CB-9074-EAA88A25858E}" srcId="{64C9005B-366A-4383-AE5E-A99B91ADDEDA}" destId="{F2738E7C-FEA3-4413-AADA-C88588BC2786}" srcOrd="2" destOrd="0" parTransId="{CF70EFC4-84DD-4FAB-9793-D408708B7D2D}" sibTransId="{306A7DF7-CEE8-4626-BE4D-577C5FE20406}"/>
    <dgm:cxn modelId="{B47E01A0-140E-4095-A534-C47F6000E216}"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8DD52AFB-6F2E-47A9-A017-C88FA5EC9D45}" type="presOf" srcId="{5AEBCC33-BAED-473E-B950-03621502CC23}" destId="{4C2249E3-47CA-462B-9F00-BB25E1A052A4}" srcOrd="1" destOrd="0" presId="urn:microsoft.com/office/officeart/2005/8/layout/orgChart1"/>
    <dgm:cxn modelId="{ED0426DB-50A1-431F-8B2D-B08385927008}" type="presOf" srcId="{AF20AE30-0972-4B1A-BB74-576CE6D17D36}" destId="{88D1FD66-6902-40F8-AB19-75D9325F5E77}" srcOrd="0" destOrd="0" presId="urn:microsoft.com/office/officeart/2005/8/layout/orgChart1"/>
    <dgm:cxn modelId="{DB4736DD-C46C-4F2E-AC58-EEF8B1272AA6}" type="presOf" srcId="{D276F56B-F1B4-44AE-939C-7646969641DF}" destId="{59D618E6-0CA5-4E74-B900-EB22293EBC6E}" srcOrd="0" destOrd="0" presId="urn:microsoft.com/office/officeart/2005/8/layout/orgChart1"/>
    <dgm:cxn modelId="{064A5FE2-E318-4628-AB03-C877A4631977}" type="presOf" srcId="{22D18A4E-3A3A-407A-B21E-2AA5C0F71C74}" destId="{E6771ADB-14B9-4C7E-9E08-BD1B566ED64D}" srcOrd="1" destOrd="0" presId="urn:microsoft.com/office/officeart/2005/8/layout/orgChart1"/>
    <dgm:cxn modelId="{9F37B6C5-7EA9-41E7-A718-57E101B371C7}" type="presOf" srcId="{9FA94EA2-CBFD-4E28-AB5F-8B00195DAABC}" destId="{0F789356-BF48-4674-8347-D1974F5470A3}"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98DCB4C8-E47A-4D69-9E68-81AA3279186E}" type="presOf" srcId="{CF70EFC4-84DD-4FAB-9793-D408708B7D2D}" destId="{69B49066-3B76-4EB6-AD92-A67CCEA0189A}" srcOrd="0" destOrd="0" presId="urn:microsoft.com/office/officeart/2005/8/layout/orgChart1"/>
    <dgm:cxn modelId="{73DC26F9-0A64-4B0E-A378-1A7C99728B3A}" type="presOf" srcId="{58CD1DE8-74DF-406D-A545-7E9285F35BD5}" destId="{B775B71F-4CA5-48B7-9DFB-7E2ECD5B672C}" srcOrd="0" destOrd="0" presId="urn:microsoft.com/office/officeart/2005/8/layout/orgChart1"/>
    <dgm:cxn modelId="{1A003504-0AE0-4A27-A2D9-C41B71CA10F3}" type="presOf" srcId="{64C9005B-366A-4383-AE5E-A99B91ADDEDA}" destId="{C2298DD6-FD46-47F9-A26C-0EA48C1887EC}"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6657A7B1-DD3A-4F86-B813-761023C7ACB2}" type="presOf" srcId="{B174BEA3-22BB-4277-B7DA-3123BE88A8E3}" destId="{4A5BD0B9-2E61-467D-93F3-B7B4656D7A35}"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F4D1C719-C171-4315-8D90-F842DD44EB39}" type="presOf" srcId="{6DA49E83-DC52-41B9-9858-5CD127C3BC1B}" destId="{D8F028CD-E56C-4A46-BD75-BBB602258C91}" srcOrd="0" destOrd="0" presId="urn:microsoft.com/office/officeart/2005/8/layout/orgChart1"/>
    <dgm:cxn modelId="{B41E1AD3-EC2E-4354-9723-B7649FD37C5D}" type="presOf" srcId="{5AEBCC33-BAED-473E-B950-03621502CC23}" destId="{90DD2EE8-6372-4F10-9880-55C02BE89785}"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7841DAA5-5D9C-4F67-9C03-6A255F00594E}" type="presOf" srcId="{D22D499D-3FA8-48CC-8B3E-1DBF36009A25}" destId="{4BCB10A6-C5AC-4EB7-A6E9-E20174A914AD}" srcOrd="0" destOrd="0" presId="urn:microsoft.com/office/officeart/2005/8/layout/orgChart1"/>
    <dgm:cxn modelId="{87BBF064-8FB6-49DF-A6AF-EB5EEC749319}" type="presOf" srcId="{D22D499D-3FA8-48CC-8B3E-1DBF36009A25}" destId="{5CC56419-F262-4289-90C4-76C1CFC7357B}" srcOrd="1" destOrd="0" presId="urn:microsoft.com/office/officeart/2005/8/layout/orgChart1"/>
    <dgm:cxn modelId="{7519B0ED-94DD-40D9-88BE-08D3329C29D6}" type="presOf" srcId="{8CBC956A-5B33-48A0-B5B2-F2A712C261C1}" destId="{73EF01F7-F0E4-46B2-9C17-C35466F9E07A}" srcOrd="0" destOrd="0" presId="urn:microsoft.com/office/officeart/2005/8/layout/orgChart1"/>
    <dgm:cxn modelId="{B4D6116C-6625-4FD4-A24B-985A06831368}" type="presOf" srcId="{046FD920-A06E-4FC0-97B3-7EF399712808}" destId="{B7FBAED5-464D-426D-B808-0943597AF66D}" srcOrd="0" destOrd="0" presId="urn:microsoft.com/office/officeart/2005/8/layout/orgChart1"/>
    <dgm:cxn modelId="{1339FEAB-B5E0-4B53-88D7-101E9E576B75}" type="presOf" srcId="{9FA94EA2-CBFD-4E28-AB5F-8B00195DAABC}" destId="{ECE3086A-AECB-41D5-897C-7806A44ECCAC}"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BD3B9D0-0521-42FB-A560-075AD15743D5}" type="presOf" srcId="{64C9005B-366A-4383-AE5E-A99B91ADDEDA}" destId="{8E9D6AC6-0FCD-41A9-BD7C-D162DB33C34A}" srcOrd="1" destOrd="0" presId="urn:microsoft.com/office/officeart/2005/8/layout/orgChart1"/>
    <dgm:cxn modelId="{91ACF963-ABAF-4F9E-AD47-0DACD78264E9}" type="presOf" srcId="{4D9DCB8B-79A5-4FBA-96CF-20DC2EA080CA}" destId="{3E9EB97F-F7B5-4572-B3D3-8D7EE76799F3}" srcOrd="1" destOrd="0" presId="urn:microsoft.com/office/officeart/2005/8/layout/orgChart1"/>
    <dgm:cxn modelId="{533E5E94-6B67-4DF2-9D88-29A189BDB6A2}" type="presOf" srcId="{B174BEA3-22BB-4277-B7DA-3123BE88A8E3}" destId="{AF6DE343-B75C-4AA2-BF35-B0016EA040C9}" srcOrd="0" destOrd="0" presId="urn:microsoft.com/office/officeart/2005/8/layout/orgChart1"/>
    <dgm:cxn modelId="{960B55E8-2B35-4A46-B902-A8648045B634}" type="presOf" srcId="{F2738E7C-FEA3-4413-AADA-C88588BC2786}" destId="{0DF36838-7F7E-47CD-AB02-0F54E411367D}" srcOrd="1" destOrd="0" presId="urn:microsoft.com/office/officeart/2005/8/layout/orgChart1"/>
    <dgm:cxn modelId="{A59A4A6E-9F2B-48F2-96FB-68AC9DB14F24}" type="presOf" srcId="{F2738E7C-FEA3-4413-AADA-C88588BC2786}" destId="{2750C6B9-5282-4FA9-933F-8047BFEE89FF}" srcOrd="0" destOrd="0" presId="urn:microsoft.com/office/officeart/2005/8/layout/orgChart1"/>
    <dgm:cxn modelId="{48AC30C8-8E6B-466E-9715-A8BB837D4CC8}" type="presOf" srcId="{22D18A4E-3A3A-407A-B21E-2AA5C0F71C74}" destId="{112F6B41-1816-4B17-884A-588BB3707E4F}" srcOrd="0" destOrd="0" presId="urn:microsoft.com/office/officeart/2005/8/layout/orgChart1"/>
    <dgm:cxn modelId="{CC564A01-B46B-4763-AC13-57F7F5FCDC37}" type="presOf" srcId="{4D9DCB8B-79A5-4FBA-96CF-20DC2EA080CA}" destId="{4EF91815-9434-4CF9-92F0-BD1C8FEB62C7}" srcOrd="0" destOrd="0" presId="urn:microsoft.com/office/officeart/2005/8/layout/orgChart1"/>
    <dgm:cxn modelId="{03D0F483-DA08-4063-B83A-44B7D8C4B9F2}" type="presParOf" srcId="{88D1FD66-6902-40F8-AB19-75D9325F5E77}" destId="{2AD2E962-4703-4665-873E-B872229A80F0}" srcOrd="0" destOrd="0" presId="urn:microsoft.com/office/officeart/2005/8/layout/orgChart1"/>
    <dgm:cxn modelId="{7C346529-5DD3-4AE3-B792-AC72696F2AF0}" type="presParOf" srcId="{2AD2E962-4703-4665-873E-B872229A80F0}" destId="{7979D3B9-1E4F-439A-996B-FB19CFA29826}" srcOrd="0" destOrd="0" presId="urn:microsoft.com/office/officeart/2005/8/layout/orgChart1"/>
    <dgm:cxn modelId="{EBBDC76E-035B-4D34-89DA-107B696B8485}" type="presParOf" srcId="{7979D3B9-1E4F-439A-996B-FB19CFA29826}" destId="{C2298DD6-FD46-47F9-A26C-0EA48C1887EC}" srcOrd="0" destOrd="0" presId="urn:microsoft.com/office/officeart/2005/8/layout/orgChart1"/>
    <dgm:cxn modelId="{6F874615-F4E8-4BA9-8CA2-4DF260FFAEA4}" type="presParOf" srcId="{7979D3B9-1E4F-439A-996B-FB19CFA29826}" destId="{8E9D6AC6-0FCD-41A9-BD7C-D162DB33C34A}" srcOrd="1" destOrd="0" presId="urn:microsoft.com/office/officeart/2005/8/layout/orgChart1"/>
    <dgm:cxn modelId="{F1AC1D94-F479-4D96-87C9-D57DBEB3CB0C}" type="presParOf" srcId="{2AD2E962-4703-4665-873E-B872229A80F0}" destId="{31336E10-D276-4B53-9C0D-C4411FAA2576}" srcOrd="1" destOrd="0" presId="urn:microsoft.com/office/officeart/2005/8/layout/orgChart1"/>
    <dgm:cxn modelId="{672616EC-37AD-40D8-9AF0-C75C735B4EBC}" type="presParOf" srcId="{31336E10-D276-4B53-9C0D-C4411FAA2576}" destId="{59D618E6-0CA5-4E74-B900-EB22293EBC6E}" srcOrd="0" destOrd="0" presId="urn:microsoft.com/office/officeart/2005/8/layout/orgChart1"/>
    <dgm:cxn modelId="{6263416A-EF85-4CAB-B681-A1D576784191}" type="presParOf" srcId="{31336E10-D276-4B53-9C0D-C4411FAA2576}" destId="{4FCD03ED-C3A5-4E5B-AD62-CD215D63CD55}" srcOrd="1" destOrd="0" presId="urn:microsoft.com/office/officeart/2005/8/layout/orgChart1"/>
    <dgm:cxn modelId="{0867A3DB-8B90-4F54-8F00-7C1297034984}" type="presParOf" srcId="{4FCD03ED-C3A5-4E5B-AD62-CD215D63CD55}" destId="{7C471CA2-7316-4B70-A580-136F69342B32}" srcOrd="0" destOrd="0" presId="urn:microsoft.com/office/officeart/2005/8/layout/orgChart1"/>
    <dgm:cxn modelId="{11AEFC08-9045-4967-9D8D-D930F29B744D}" type="presParOf" srcId="{7C471CA2-7316-4B70-A580-136F69342B32}" destId="{112F6B41-1816-4B17-884A-588BB3707E4F}" srcOrd="0" destOrd="0" presId="urn:microsoft.com/office/officeart/2005/8/layout/orgChart1"/>
    <dgm:cxn modelId="{1E3381F2-7A3B-4D2D-B0BB-5BB8B4E0B795}" type="presParOf" srcId="{7C471CA2-7316-4B70-A580-136F69342B32}" destId="{E6771ADB-14B9-4C7E-9E08-BD1B566ED64D}" srcOrd="1" destOrd="0" presId="urn:microsoft.com/office/officeart/2005/8/layout/orgChart1"/>
    <dgm:cxn modelId="{8DB60AC5-00A2-4438-B620-D73490686A7A}" type="presParOf" srcId="{4FCD03ED-C3A5-4E5B-AD62-CD215D63CD55}" destId="{3F50108A-65F7-4BB7-BCA3-C767214EF3CF}" srcOrd="1" destOrd="0" presId="urn:microsoft.com/office/officeart/2005/8/layout/orgChart1"/>
    <dgm:cxn modelId="{280DDCA1-397E-4470-85DD-7A19079B3279}" type="presParOf" srcId="{3F50108A-65F7-4BB7-BCA3-C767214EF3CF}" destId="{73EF01F7-F0E4-46B2-9C17-C35466F9E07A}" srcOrd="0" destOrd="0" presId="urn:microsoft.com/office/officeart/2005/8/layout/orgChart1"/>
    <dgm:cxn modelId="{46AF6C3C-4BA7-4A44-8FF4-0C2F7920C96D}" type="presParOf" srcId="{3F50108A-65F7-4BB7-BCA3-C767214EF3CF}" destId="{B9AD941F-4D40-4EE8-B058-569C34BD4F14}" srcOrd="1" destOrd="0" presId="urn:microsoft.com/office/officeart/2005/8/layout/orgChart1"/>
    <dgm:cxn modelId="{1F20F8FF-ECD8-48C0-91EF-636D7B30A987}" type="presParOf" srcId="{B9AD941F-4D40-4EE8-B058-569C34BD4F14}" destId="{241FCEA8-B031-461E-999B-A574C2D8D004}" srcOrd="0" destOrd="0" presId="urn:microsoft.com/office/officeart/2005/8/layout/orgChart1"/>
    <dgm:cxn modelId="{41D8E51B-1AA1-4E2F-AE9F-C406A09638A5}" type="presParOf" srcId="{241FCEA8-B031-461E-999B-A574C2D8D004}" destId="{4EF91815-9434-4CF9-92F0-BD1C8FEB62C7}" srcOrd="0" destOrd="0" presId="urn:microsoft.com/office/officeart/2005/8/layout/orgChart1"/>
    <dgm:cxn modelId="{F12586F9-C252-41A0-837D-EF3AC9445F09}" type="presParOf" srcId="{241FCEA8-B031-461E-999B-A574C2D8D004}" destId="{3E9EB97F-F7B5-4572-B3D3-8D7EE76799F3}" srcOrd="1" destOrd="0" presId="urn:microsoft.com/office/officeart/2005/8/layout/orgChart1"/>
    <dgm:cxn modelId="{BC36D1F3-1DD6-48F2-93B3-0E23D5C68EE7}" type="presParOf" srcId="{B9AD941F-4D40-4EE8-B058-569C34BD4F14}" destId="{F5CB98C8-CA4D-4A00-ABDC-6880E8B51512}" srcOrd="1" destOrd="0" presId="urn:microsoft.com/office/officeart/2005/8/layout/orgChart1"/>
    <dgm:cxn modelId="{F85047AF-923F-40E5-9255-9C74C9AA5C02}" type="presParOf" srcId="{B9AD941F-4D40-4EE8-B058-569C34BD4F14}" destId="{24A4941A-7615-495D-A23F-22F53E60C8AE}" srcOrd="2" destOrd="0" presId="urn:microsoft.com/office/officeart/2005/8/layout/orgChart1"/>
    <dgm:cxn modelId="{5F4D7DB2-4E04-4C92-95CE-D22EE1A91ADE}" type="presParOf" srcId="{4FCD03ED-C3A5-4E5B-AD62-CD215D63CD55}" destId="{A41F28FE-A1FC-47FF-BBBE-0760D0E72FE4}" srcOrd="2" destOrd="0" presId="urn:microsoft.com/office/officeart/2005/8/layout/orgChart1"/>
    <dgm:cxn modelId="{AED3AD1E-877E-4A6B-A5D1-8DD59770B13F}" type="presParOf" srcId="{31336E10-D276-4B53-9C0D-C4411FAA2576}" destId="{69B49066-3B76-4EB6-AD92-A67CCEA0189A}" srcOrd="2" destOrd="0" presId="urn:microsoft.com/office/officeart/2005/8/layout/orgChart1"/>
    <dgm:cxn modelId="{0D4C3AB9-B178-41E2-B727-C6DFEE59D984}" type="presParOf" srcId="{31336E10-D276-4B53-9C0D-C4411FAA2576}" destId="{94812630-EA1B-4D9B-B606-722E8CFA1652}" srcOrd="3" destOrd="0" presId="urn:microsoft.com/office/officeart/2005/8/layout/orgChart1"/>
    <dgm:cxn modelId="{8795F82D-5904-4687-BB99-044BE0AB6D93}" type="presParOf" srcId="{94812630-EA1B-4D9B-B606-722E8CFA1652}" destId="{412B5B53-11F6-4DD6-A0FA-597533C97C39}" srcOrd="0" destOrd="0" presId="urn:microsoft.com/office/officeart/2005/8/layout/orgChart1"/>
    <dgm:cxn modelId="{A83B2481-86AA-4EF1-919A-E1E17335BB4B}" type="presParOf" srcId="{412B5B53-11F6-4DD6-A0FA-597533C97C39}" destId="{2750C6B9-5282-4FA9-933F-8047BFEE89FF}" srcOrd="0" destOrd="0" presId="urn:microsoft.com/office/officeart/2005/8/layout/orgChart1"/>
    <dgm:cxn modelId="{CC219D2A-2A3D-4E9D-9BDE-E9B71746855D}" type="presParOf" srcId="{412B5B53-11F6-4DD6-A0FA-597533C97C39}" destId="{0DF36838-7F7E-47CD-AB02-0F54E411367D}" srcOrd="1" destOrd="0" presId="urn:microsoft.com/office/officeart/2005/8/layout/orgChart1"/>
    <dgm:cxn modelId="{E42B6B0C-E8E6-45FE-BAC9-BDDDC2886878}" type="presParOf" srcId="{94812630-EA1B-4D9B-B606-722E8CFA1652}" destId="{7062F0CF-98F9-4629-B1A2-D2380443F6F7}" srcOrd="1" destOrd="0" presId="urn:microsoft.com/office/officeart/2005/8/layout/orgChart1"/>
    <dgm:cxn modelId="{E859C045-2E5B-42C8-BE2E-C3B383279151}" type="presParOf" srcId="{7062F0CF-98F9-4629-B1A2-D2380443F6F7}" destId="{D8F028CD-E56C-4A46-BD75-BBB602258C91}" srcOrd="0" destOrd="0" presId="urn:microsoft.com/office/officeart/2005/8/layout/orgChart1"/>
    <dgm:cxn modelId="{F9E7E6A2-5F14-4F4A-B66A-AFA23757D19B}" type="presParOf" srcId="{7062F0CF-98F9-4629-B1A2-D2380443F6F7}" destId="{E6219F1A-C1C7-4D35-8729-F8A63C906F44}" srcOrd="1" destOrd="0" presId="urn:microsoft.com/office/officeart/2005/8/layout/orgChart1"/>
    <dgm:cxn modelId="{2789CB0A-9C61-4F95-81D4-63F41886AC0D}" type="presParOf" srcId="{E6219F1A-C1C7-4D35-8729-F8A63C906F44}" destId="{ECF00DBA-775F-4DC4-BB5E-5945BA8AFDFF}" srcOrd="0" destOrd="0" presId="urn:microsoft.com/office/officeart/2005/8/layout/orgChart1"/>
    <dgm:cxn modelId="{289FA89F-517F-42AB-9234-14B81A196CC6}" type="presParOf" srcId="{ECF00DBA-775F-4DC4-BB5E-5945BA8AFDFF}" destId="{0F789356-BF48-4674-8347-D1974F5470A3}" srcOrd="0" destOrd="0" presId="urn:microsoft.com/office/officeart/2005/8/layout/orgChart1"/>
    <dgm:cxn modelId="{8AEFF312-5197-40DD-B406-390E8271FBE2}" type="presParOf" srcId="{ECF00DBA-775F-4DC4-BB5E-5945BA8AFDFF}" destId="{ECE3086A-AECB-41D5-897C-7806A44ECCAC}" srcOrd="1" destOrd="0" presId="urn:microsoft.com/office/officeart/2005/8/layout/orgChart1"/>
    <dgm:cxn modelId="{534EAB6A-AA91-44D4-8B21-E8CE13BC6AAD}" type="presParOf" srcId="{E6219F1A-C1C7-4D35-8729-F8A63C906F44}" destId="{62340771-B4A6-453F-BB5E-E58236E4CE72}" srcOrd="1" destOrd="0" presId="urn:microsoft.com/office/officeart/2005/8/layout/orgChart1"/>
    <dgm:cxn modelId="{807E2141-C6E5-4616-B761-EB4E8549CE3E}" type="presParOf" srcId="{E6219F1A-C1C7-4D35-8729-F8A63C906F44}" destId="{AFD02C83-1221-4B8E-926F-CF3D0B171D3A}" srcOrd="2" destOrd="0" presId="urn:microsoft.com/office/officeart/2005/8/layout/orgChart1"/>
    <dgm:cxn modelId="{DCAEB88F-6EE7-4089-BEBA-1F7AA51F90E7}" type="presParOf" srcId="{94812630-EA1B-4D9B-B606-722E8CFA1652}" destId="{7308CFFB-6424-4625-BFCE-7DBD65F6DE4D}" srcOrd="2" destOrd="0" presId="urn:microsoft.com/office/officeart/2005/8/layout/orgChart1"/>
    <dgm:cxn modelId="{BE6EB834-4F6A-43C0-816E-7603CFD4C3E3}" type="presParOf" srcId="{31336E10-D276-4B53-9C0D-C4411FAA2576}" destId="{B775B71F-4CA5-48B7-9DFB-7E2ECD5B672C}" srcOrd="4" destOrd="0" presId="urn:microsoft.com/office/officeart/2005/8/layout/orgChart1"/>
    <dgm:cxn modelId="{729A7FD7-1D62-49FB-9E4B-94E2BF3D2ABB}" type="presParOf" srcId="{31336E10-D276-4B53-9C0D-C4411FAA2576}" destId="{CB4DE528-4BF9-4BDB-B728-623C8F15837D}" srcOrd="5" destOrd="0" presId="urn:microsoft.com/office/officeart/2005/8/layout/orgChart1"/>
    <dgm:cxn modelId="{E6554098-DC06-4EE1-B4F6-A2B7DA5FA926}" type="presParOf" srcId="{CB4DE528-4BF9-4BDB-B728-623C8F15837D}" destId="{CCA5546B-91F2-48BD-B559-BAC0504D5BFC}" srcOrd="0" destOrd="0" presId="urn:microsoft.com/office/officeart/2005/8/layout/orgChart1"/>
    <dgm:cxn modelId="{38B1D779-495E-4E47-8B7B-A0AF484C03BE}" type="presParOf" srcId="{CCA5546B-91F2-48BD-B559-BAC0504D5BFC}" destId="{90DD2EE8-6372-4F10-9880-55C02BE89785}" srcOrd="0" destOrd="0" presId="urn:microsoft.com/office/officeart/2005/8/layout/orgChart1"/>
    <dgm:cxn modelId="{4B7EE12F-2682-499E-A1DB-B8EC0181F6D4}" type="presParOf" srcId="{CCA5546B-91F2-48BD-B559-BAC0504D5BFC}" destId="{4C2249E3-47CA-462B-9F00-BB25E1A052A4}" srcOrd="1" destOrd="0" presId="urn:microsoft.com/office/officeart/2005/8/layout/orgChart1"/>
    <dgm:cxn modelId="{B47290F3-D923-491B-A94D-085B87B77A92}" type="presParOf" srcId="{CB4DE528-4BF9-4BDB-B728-623C8F15837D}" destId="{5743147A-93AC-4A31-A391-5FC31E2C5FDF}" srcOrd="1" destOrd="0" presId="urn:microsoft.com/office/officeart/2005/8/layout/orgChart1"/>
    <dgm:cxn modelId="{ED19C359-0FB2-4A91-8C88-91CAB7E637F4}" type="presParOf" srcId="{5743147A-93AC-4A31-A391-5FC31E2C5FDF}" destId="{B7FBAED5-464D-426D-B808-0943597AF66D}" srcOrd="0" destOrd="0" presId="urn:microsoft.com/office/officeart/2005/8/layout/orgChart1"/>
    <dgm:cxn modelId="{F33CABD4-14AC-49C5-8ED5-BEE95C799980}" type="presParOf" srcId="{5743147A-93AC-4A31-A391-5FC31E2C5FDF}" destId="{2C74CB39-82EB-43BE-BF70-7F04FC5DA75B}" srcOrd="1" destOrd="0" presId="urn:microsoft.com/office/officeart/2005/8/layout/orgChart1"/>
    <dgm:cxn modelId="{7613AFF0-A4BE-490D-A197-2CB873E215BD}" type="presParOf" srcId="{2C74CB39-82EB-43BE-BF70-7F04FC5DA75B}" destId="{7311C92B-4294-44E5-B5FE-2616B56BB8D9}" srcOrd="0" destOrd="0" presId="urn:microsoft.com/office/officeart/2005/8/layout/orgChart1"/>
    <dgm:cxn modelId="{67EDE3E5-3492-4953-9607-B9F6B1387374}" type="presParOf" srcId="{7311C92B-4294-44E5-B5FE-2616B56BB8D9}" destId="{AF6DE343-B75C-4AA2-BF35-B0016EA040C9}" srcOrd="0" destOrd="0" presId="urn:microsoft.com/office/officeart/2005/8/layout/orgChart1"/>
    <dgm:cxn modelId="{6A9E8043-2DA4-4489-B95D-C677AA1A4005}" type="presParOf" srcId="{7311C92B-4294-44E5-B5FE-2616B56BB8D9}" destId="{4A5BD0B9-2E61-467D-93F3-B7B4656D7A35}" srcOrd="1" destOrd="0" presId="urn:microsoft.com/office/officeart/2005/8/layout/orgChart1"/>
    <dgm:cxn modelId="{F3A9A343-EEA9-4447-B563-60371A9B7386}" type="presParOf" srcId="{2C74CB39-82EB-43BE-BF70-7F04FC5DA75B}" destId="{FD2C7E5A-3464-4673-91CC-D9642B38C7D1}" srcOrd="1" destOrd="0" presId="urn:microsoft.com/office/officeart/2005/8/layout/orgChart1"/>
    <dgm:cxn modelId="{E80DED9C-B527-4CA0-A266-950322396F71}" type="presParOf" srcId="{2C74CB39-82EB-43BE-BF70-7F04FC5DA75B}" destId="{351153C8-B171-4B23-8C7B-26276C7BE100}" srcOrd="2" destOrd="0" presId="urn:microsoft.com/office/officeart/2005/8/layout/orgChart1"/>
    <dgm:cxn modelId="{F6F682DF-C9C2-43ED-8B0B-CA091FF84584}" type="presParOf" srcId="{CB4DE528-4BF9-4BDB-B728-623C8F15837D}" destId="{710DF7F0-87F0-4A72-9F81-BAC452A2723D}" srcOrd="2" destOrd="0" presId="urn:microsoft.com/office/officeart/2005/8/layout/orgChart1"/>
    <dgm:cxn modelId="{17CC3BDD-568C-4E5D-8B77-B08B397B51CC}" type="presParOf" srcId="{2AD2E962-4703-4665-873E-B872229A80F0}" destId="{24493E2C-CEF4-461F-8CB4-DF9D5465469E}" srcOrd="2" destOrd="0" presId="urn:microsoft.com/office/officeart/2005/8/layout/orgChart1"/>
    <dgm:cxn modelId="{750ED273-50C9-4E89-95E1-B723557C38C0}" type="presParOf" srcId="{24493E2C-CEF4-461F-8CB4-DF9D5465469E}" destId="{09ABA022-3909-44D5-9B4A-4DB212A2AF3A}" srcOrd="0" destOrd="0" presId="urn:microsoft.com/office/officeart/2005/8/layout/orgChart1"/>
    <dgm:cxn modelId="{1A18EAC2-6BCE-4753-B572-3A9780FDE504}" type="presParOf" srcId="{24493E2C-CEF4-461F-8CB4-DF9D5465469E}" destId="{EDB0A71C-3EAA-4B71-82C9-94B1337DD158}" srcOrd="1" destOrd="0" presId="urn:microsoft.com/office/officeart/2005/8/layout/orgChart1"/>
    <dgm:cxn modelId="{43D2AE77-413B-47DE-9F07-C482C802C088}" type="presParOf" srcId="{EDB0A71C-3EAA-4B71-82C9-94B1337DD158}" destId="{EFDF53EB-D3FD-469E-8A51-6CF71A3325BE}" srcOrd="0" destOrd="0" presId="urn:microsoft.com/office/officeart/2005/8/layout/orgChart1"/>
    <dgm:cxn modelId="{27434E7A-0D6C-4CF0-8BC1-F6BE6708D539}" type="presParOf" srcId="{EFDF53EB-D3FD-469E-8A51-6CF71A3325BE}" destId="{4BCB10A6-C5AC-4EB7-A6E9-E20174A914AD}" srcOrd="0" destOrd="0" presId="urn:microsoft.com/office/officeart/2005/8/layout/orgChart1"/>
    <dgm:cxn modelId="{BC455AAE-661B-4800-BC83-83E550C5DE77}" type="presParOf" srcId="{EFDF53EB-D3FD-469E-8A51-6CF71A3325BE}" destId="{5CC56419-F262-4289-90C4-76C1CFC7357B}" srcOrd="1" destOrd="0" presId="urn:microsoft.com/office/officeart/2005/8/layout/orgChart1"/>
    <dgm:cxn modelId="{2EAD6CC9-D1A9-4D0F-B64D-E9E8088D2D44}" type="presParOf" srcId="{EDB0A71C-3EAA-4B71-82C9-94B1337DD158}" destId="{EEC8AB06-2484-49F0-BBDB-BCE8A6C83146}" srcOrd="1" destOrd="0" presId="urn:microsoft.com/office/officeart/2005/8/layout/orgChart1"/>
    <dgm:cxn modelId="{0A31315D-3660-40D6-9E9A-48BB6117228A}"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8649D5"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625DA"/>
    <w:rsid w:val="002B6F69"/>
    <w:rsid w:val="00347B90"/>
    <w:rsid w:val="0048539A"/>
    <w:rsid w:val="005B6A95"/>
    <w:rsid w:val="0060258D"/>
    <w:rsid w:val="0066575F"/>
    <w:rsid w:val="006C28A4"/>
    <w:rsid w:val="006D29AF"/>
    <w:rsid w:val="00725F43"/>
    <w:rsid w:val="007A1E22"/>
    <w:rsid w:val="007A6450"/>
    <w:rsid w:val="008649D5"/>
    <w:rsid w:val="009416E9"/>
    <w:rsid w:val="00AF7617"/>
    <w:rsid w:val="00B6528C"/>
    <w:rsid w:val="00D25312"/>
    <w:rsid w:val="00D662B0"/>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3138</Words>
  <Characters>17893</Characters>
  <Application>Microsoft Office Word</Application>
  <DocSecurity>8</DocSecurity>
  <Lines>149</Lines>
  <Paragraphs>41</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20990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Jamie Mulvihill</cp:lastModifiedBy>
  <cp:revision>2</cp:revision>
  <cp:lastPrinted>2014-09-07T21:40:00Z</cp:lastPrinted>
  <dcterms:created xsi:type="dcterms:W3CDTF">2019-02-10T22:53:00Z</dcterms:created>
  <dcterms:modified xsi:type="dcterms:W3CDTF">2019-02-10T22:53:00Z</dcterms:modified>
  <cp:category>Workbook</cp:category>
  <cp:contentStatus>v1-2_29/01/2016</cp:contentStatus>
</cp:coreProperties>
</file>