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A5B03" w14:textId="00B19F7E" w:rsidR="00D115D3" w:rsidRPr="00D115D3" w:rsidRDefault="003C074F" w:rsidP="00D115D3">
      <w:pPr>
        <w:pStyle w:val="Heading1"/>
        <w:spacing w:before="120" w:after="120" w:line="276" w:lineRule="auto"/>
        <w:jc w:val="center"/>
        <w:rPr>
          <w:rFonts w:asciiTheme="minorHAnsi" w:hAnsiTheme="minorHAnsi" w:cstheme="minorHAnsi"/>
          <w:color w:val="262626" w:themeColor="text1" w:themeTint="D9"/>
          <w:sz w:val="36"/>
          <w:szCs w:val="36"/>
        </w:rPr>
      </w:pPr>
      <w:r>
        <w:rPr>
          <w:rFonts w:asciiTheme="minorHAnsi" w:hAnsiTheme="minorHAnsi" w:cstheme="minorHAnsi"/>
          <w:color w:val="262626" w:themeColor="text1" w:themeTint="D9"/>
          <w:sz w:val="36"/>
          <w:szCs w:val="36"/>
        </w:rPr>
        <w:t xml:space="preserve"> </w:t>
      </w:r>
      <w:r w:rsidR="00C6028E">
        <w:rPr>
          <w:rFonts w:asciiTheme="minorHAnsi" w:hAnsiTheme="minorHAnsi" w:cstheme="minorHAnsi"/>
          <w:color w:val="262626" w:themeColor="text1" w:themeTint="D9"/>
          <w:sz w:val="36"/>
          <w:szCs w:val="36"/>
        </w:rPr>
        <w:t>Material Quantity Takeoff Form</w:t>
      </w:r>
      <w:r w:rsidR="00B918EE">
        <w:rPr>
          <w:rFonts w:asciiTheme="minorHAnsi" w:hAnsiTheme="minorHAnsi" w:cstheme="minorHAnsi"/>
          <w:color w:val="262626" w:themeColor="text1" w:themeTint="D9"/>
          <w:sz w:val="36"/>
          <w:szCs w:val="36"/>
        </w:rPr>
        <w:t xml:space="preserve"> </w:t>
      </w:r>
    </w:p>
    <w:p w14:paraId="46F8E90D" w14:textId="5F80E7D9" w:rsidR="00976D8F" w:rsidRPr="0077272C" w:rsidRDefault="00976D8F" w:rsidP="0077272C">
      <w:pPr>
        <w:jc w:val="both"/>
        <w:rPr>
          <w:color w:val="404040" w:themeColor="text1" w:themeTint="BF"/>
          <w:lang w:val="en-AU"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2875"/>
        <w:gridCol w:w="10075"/>
      </w:tblGrid>
      <w:tr w:rsidR="006C1BC1" w:rsidRPr="00592E44" w14:paraId="216684FE" w14:textId="3513DEB9" w:rsidTr="006C1BC1">
        <w:tc>
          <w:tcPr>
            <w:tcW w:w="1110" w:type="pct"/>
            <w:shd w:val="clear" w:color="auto" w:fill="E7E6E6" w:themeFill="background2"/>
          </w:tcPr>
          <w:p w14:paraId="22BC005C" w14:textId="3E56281F" w:rsidR="006C1BC1" w:rsidRPr="006C1BC1" w:rsidRDefault="006C1BC1" w:rsidP="00ED1B6F">
            <w:pPr>
              <w:spacing w:before="120"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Completed by</w:t>
            </w:r>
          </w:p>
        </w:tc>
        <w:tc>
          <w:tcPr>
            <w:tcW w:w="3890" w:type="pct"/>
            <w:shd w:val="clear" w:color="auto" w:fill="auto"/>
          </w:tcPr>
          <w:p w14:paraId="565426EA" w14:textId="0150292D" w:rsidR="006C1BC1" w:rsidRDefault="00D41587" w:rsidP="006C1BC1">
            <w:pPr>
              <w:spacing w:before="120" w:after="120" w:line="276" w:lineRule="auto"/>
              <w:rPr>
                <w:rFonts w:ascii="Arial" w:hAnsi="Arial" w:cs="Arial"/>
                <w:b/>
                <w:bCs/>
                <w:color w:val="262626" w:themeColor="text1" w:themeTint="D9"/>
                <w:sz w:val="20"/>
                <w:szCs w:val="20"/>
                <w:lang w:val="en-US"/>
              </w:rPr>
            </w:pPr>
            <w:r>
              <w:rPr>
                <w:rFonts w:ascii="Arial" w:hAnsi="Arial" w:cs="Arial"/>
                <w:color w:val="262626" w:themeColor="text1" w:themeTint="D9"/>
                <w:sz w:val="20"/>
                <w:szCs w:val="20"/>
              </w:rPr>
              <w:t>Noreen Abu-Obeid</w:t>
            </w:r>
          </w:p>
        </w:tc>
      </w:tr>
      <w:tr w:rsidR="006C1BC1" w:rsidRPr="00592E44" w14:paraId="704A95E9" w14:textId="77777777" w:rsidTr="006C1BC1">
        <w:tc>
          <w:tcPr>
            <w:tcW w:w="1110" w:type="pct"/>
            <w:shd w:val="clear" w:color="auto" w:fill="E7E6E6" w:themeFill="background2"/>
          </w:tcPr>
          <w:p w14:paraId="2C07B645" w14:textId="4ACBD1B8" w:rsidR="006C1BC1" w:rsidRPr="006C1BC1" w:rsidRDefault="006C1BC1" w:rsidP="00ED1B6F">
            <w:pPr>
              <w:spacing w:before="120"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Date completed</w:t>
            </w:r>
          </w:p>
        </w:tc>
        <w:tc>
          <w:tcPr>
            <w:tcW w:w="3890" w:type="pct"/>
            <w:shd w:val="clear" w:color="auto" w:fill="auto"/>
          </w:tcPr>
          <w:p w14:paraId="3EE84923" w14:textId="7CC1D472" w:rsidR="006C1BC1" w:rsidRDefault="00C21EAE" w:rsidP="006C1BC1">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30/6/2023</w:t>
            </w:r>
          </w:p>
        </w:tc>
      </w:tr>
    </w:tbl>
    <w:p w14:paraId="12481DDB" w14:textId="1E107BFA" w:rsidR="00172CB9" w:rsidRDefault="00172CB9">
      <w:pPr>
        <w:rPr>
          <w:lang w:val="en-AU" w:bidi="en-US"/>
        </w:rPr>
      </w:pPr>
    </w:p>
    <w:tbl>
      <w:tblPr>
        <w:tblStyle w:val="TableGrid"/>
        <w:tblW w:w="4048"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3820"/>
        <w:gridCol w:w="1420"/>
        <w:gridCol w:w="1417"/>
        <w:gridCol w:w="1843"/>
        <w:gridCol w:w="1984"/>
      </w:tblGrid>
      <w:tr w:rsidR="00562022" w:rsidRPr="00592E44" w14:paraId="51926898" w14:textId="61FBB47F" w:rsidTr="004534D2">
        <w:tc>
          <w:tcPr>
            <w:tcW w:w="1822" w:type="pct"/>
            <w:vMerge w:val="restart"/>
            <w:shd w:val="clear" w:color="auto" w:fill="E7E6E6" w:themeFill="background2"/>
            <w:vAlign w:val="center"/>
          </w:tcPr>
          <w:p w14:paraId="2C13FFF1" w14:textId="09E691E4" w:rsidR="00562022" w:rsidRPr="00592E44" w:rsidRDefault="00562022"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Items</w:t>
            </w:r>
          </w:p>
        </w:tc>
        <w:tc>
          <w:tcPr>
            <w:tcW w:w="1353" w:type="pct"/>
            <w:gridSpan w:val="2"/>
            <w:shd w:val="clear" w:color="auto" w:fill="E7E6E6" w:themeFill="background2"/>
            <w:vAlign w:val="center"/>
          </w:tcPr>
          <w:p w14:paraId="72A3F93F" w14:textId="532AD881" w:rsidR="00562022" w:rsidRDefault="00562022"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Size</w:t>
            </w:r>
          </w:p>
        </w:tc>
        <w:tc>
          <w:tcPr>
            <w:tcW w:w="879" w:type="pct"/>
            <w:vMerge w:val="restart"/>
            <w:shd w:val="clear" w:color="auto" w:fill="E7E6E6" w:themeFill="background2"/>
            <w:vAlign w:val="center"/>
          </w:tcPr>
          <w:p w14:paraId="5CE829A4" w14:textId="486F5886" w:rsidR="00562022" w:rsidRPr="00592E44" w:rsidRDefault="00562022"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Thickness (mm)</w:t>
            </w:r>
          </w:p>
        </w:tc>
        <w:tc>
          <w:tcPr>
            <w:tcW w:w="946" w:type="pct"/>
            <w:vMerge w:val="restart"/>
            <w:shd w:val="clear" w:color="auto" w:fill="E7E6E6" w:themeFill="background2"/>
            <w:vAlign w:val="center"/>
          </w:tcPr>
          <w:p w14:paraId="10484F6C" w14:textId="60B5C353" w:rsidR="00562022" w:rsidRDefault="00562022"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Quantity (pcs)</w:t>
            </w:r>
          </w:p>
        </w:tc>
      </w:tr>
      <w:tr w:rsidR="00D41587" w:rsidRPr="00592E44" w14:paraId="0D35F3FC" w14:textId="77777777" w:rsidTr="004534D2">
        <w:tc>
          <w:tcPr>
            <w:tcW w:w="1822" w:type="pct"/>
            <w:vMerge/>
            <w:shd w:val="clear" w:color="auto" w:fill="E7E6E6" w:themeFill="background2"/>
          </w:tcPr>
          <w:p w14:paraId="4EF34FF4" w14:textId="77777777" w:rsidR="00562022" w:rsidRDefault="00562022" w:rsidP="004832B5">
            <w:pPr>
              <w:spacing w:before="120" w:after="120" w:line="276" w:lineRule="auto"/>
              <w:jc w:val="center"/>
              <w:rPr>
                <w:rFonts w:ascii="Arial" w:hAnsi="Arial" w:cs="Arial"/>
                <w:b/>
                <w:bCs/>
                <w:color w:val="262626" w:themeColor="text1" w:themeTint="D9"/>
                <w:sz w:val="20"/>
                <w:szCs w:val="20"/>
                <w:lang w:val="en-US"/>
              </w:rPr>
            </w:pPr>
          </w:p>
        </w:tc>
        <w:tc>
          <w:tcPr>
            <w:tcW w:w="677" w:type="pct"/>
            <w:shd w:val="clear" w:color="auto" w:fill="E7E6E6" w:themeFill="background2"/>
          </w:tcPr>
          <w:p w14:paraId="674F2246" w14:textId="3A0CE8F8" w:rsidR="00562022" w:rsidRDefault="003E1A86"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Height</w:t>
            </w:r>
            <w:r w:rsidR="00562022">
              <w:rPr>
                <w:rFonts w:ascii="Arial" w:hAnsi="Arial" w:cs="Arial"/>
                <w:b/>
                <w:bCs/>
                <w:color w:val="262626" w:themeColor="text1" w:themeTint="D9"/>
                <w:sz w:val="20"/>
                <w:szCs w:val="20"/>
                <w:lang w:val="en-US"/>
              </w:rPr>
              <w:t xml:space="preserve"> (mm)</w:t>
            </w:r>
          </w:p>
        </w:tc>
        <w:tc>
          <w:tcPr>
            <w:tcW w:w="676" w:type="pct"/>
            <w:shd w:val="clear" w:color="auto" w:fill="E7E6E6" w:themeFill="background2"/>
          </w:tcPr>
          <w:p w14:paraId="2E155688" w14:textId="3405A66C" w:rsidR="00562022" w:rsidRDefault="00562022"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Width (mm)</w:t>
            </w:r>
          </w:p>
        </w:tc>
        <w:tc>
          <w:tcPr>
            <w:tcW w:w="879" w:type="pct"/>
            <w:vMerge/>
            <w:shd w:val="clear" w:color="auto" w:fill="E7E6E6" w:themeFill="background2"/>
          </w:tcPr>
          <w:p w14:paraId="61E2C114" w14:textId="139DF6E4" w:rsidR="00562022" w:rsidRDefault="00562022" w:rsidP="004832B5">
            <w:pPr>
              <w:spacing w:before="120" w:after="120" w:line="276" w:lineRule="auto"/>
              <w:jc w:val="center"/>
              <w:rPr>
                <w:rFonts w:ascii="Arial" w:hAnsi="Arial" w:cs="Arial"/>
                <w:b/>
                <w:bCs/>
                <w:color w:val="262626" w:themeColor="text1" w:themeTint="D9"/>
                <w:sz w:val="20"/>
                <w:szCs w:val="20"/>
                <w:lang w:val="en-US"/>
              </w:rPr>
            </w:pPr>
          </w:p>
        </w:tc>
        <w:tc>
          <w:tcPr>
            <w:tcW w:w="946" w:type="pct"/>
            <w:vMerge/>
            <w:shd w:val="clear" w:color="auto" w:fill="E7E6E6" w:themeFill="background2"/>
          </w:tcPr>
          <w:p w14:paraId="5315FA73" w14:textId="77777777" w:rsidR="00562022" w:rsidRDefault="00562022" w:rsidP="004832B5">
            <w:pPr>
              <w:spacing w:before="120" w:after="120" w:line="276" w:lineRule="auto"/>
              <w:jc w:val="center"/>
              <w:rPr>
                <w:rFonts w:ascii="Arial" w:hAnsi="Arial" w:cs="Arial"/>
                <w:b/>
                <w:bCs/>
                <w:color w:val="262626" w:themeColor="text1" w:themeTint="D9"/>
                <w:sz w:val="20"/>
                <w:szCs w:val="20"/>
                <w:lang w:val="en-US"/>
              </w:rPr>
            </w:pPr>
          </w:p>
        </w:tc>
      </w:tr>
      <w:tr w:rsidR="0002722B" w:rsidRPr="00592E44" w14:paraId="5D3BF7F8" w14:textId="100F9CA5" w:rsidTr="00D41587">
        <w:tc>
          <w:tcPr>
            <w:tcW w:w="5000" w:type="pct"/>
            <w:gridSpan w:val="5"/>
          </w:tcPr>
          <w:p w14:paraId="41F930A5" w14:textId="08A1F770" w:rsidR="0002722B" w:rsidRPr="006065C9" w:rsidRDefault="009001F6" w:rsidP="00562022">
            <w:pPr>
              <w:spacing w:before="120" w:after="120" w:line="276" w:lineRule="auto"/>
              <w:rPr>
                <w:rFonts w:ascii="Arial" w:hAnsi="Arial" w:cs="Arial"/>
                <w:color w:val="262626" w:themeColor="text1" w:themeTint="D9"/>
                <w:sz w:val="20"/>
                <w:szCs w:val="20"/>
              </w:rPr>
            </w:pPr>
            <w:r>
              <w:rPr>
                <w:rFonts w:ascii="Arial" w:hAnsi="Arial" w:cs="Arial"/>
                <w:b/>
                <w:bCs/>
                <w:color w:val="262626" w:themeColor="text1" w:themeTint="D9"/>
                <w:sz w:val="20"/>
                <w:szCs w:val="20"/>
              </w:rPr>
              <w:fldChar w:fldCharType="begin">
                <w:ffData>
                  <w:name w:val=""/>
                  <w:enabled/>
                  <w:calcOnExit w:val="0"/>
                  <w:textInput>
                    <w:default w:val="Category 1: Doors"/>
                  </w:textInput>
                </w:ffData>
              </w:fldChar>
            </w:r>
            <w:r>
              <w:rPr>
                <w:rFonts w:ascii="Arial" w:hAnsi="Arial" w:cs="Arial"/>
                <w:b/>
                <w:bCs/>
                <w:color w:val="262626" w:themeColor="text1" w:themeTint="D9"/>
                <w:sz w:val="20"/>
                <w:szCs w:val="20"/>
              </w:rPr>
              <w:instrText xml:space="preserve"> FORMTEXT </w:instrText>
            </w:r>
            <w:r>
              <w:rPr>
                <w:rFonts w:ascii="Arial" w:hAnsi="Arial" w:cs="Arial"/>
                <w:b/>
                <w:bCs/>
                <w:color w:val="262626" w:themeColor="text1" w:themeTint="D9"/>
                <w:sz w:val="20"/>
                <w:szCs w:val="20"/>
              </w:rPr>
            </w:r>
            <w:r>
              <w:rPr>
                <w:rFonts w:ascii="Arial" w:hAnsi="Arial" w:cs="Arial"/>
                <w:b/>
                <w:bCs/>
                <w:color w:val="262626" w:themeColor="text1" w:themeTint="D9"/>
                <w:sz w:val="20"/>
                <w:szCs w:val="20"/>
              </w:rPr>
              <w:fldChar w:fldCharType="separate"/>
            </w:r>
            <w:r>
              <w:rPr>
                <w:rFonts w:ascii="Arial" w:hAnsi="Arial" w:cs="Arial"/>
                <w:b/>
                <w:bCs/>
                <w:noProof/>
                <w:color w:val="262626" w:themeColor="text1" w:themeTint="D9"/>
                <w:sz w:val="20"/>
                <w:szCs w:val="20"/>
              </w:rPr>
              <w:t>Category 1: Doors</w:t>
            </w:r>
            <w:r>
              <w:rPr>
                <w:rFonts w:ascii="Arial" w:hAnsi="Arial" w:cs="Arial"/>
                <w:b/>
                <w:bCs/>
                <w:color w:val="262626" w:themeColor="text1" w:themeTint="D9"/>
                <w:sz w:val="20"/>
                <w:szCs w:val="20"/>
              </w:rPr>
              <w:fldChar w:fldCharType="end"/>
            </w:r>
            <w:r w:rsidR="0002722B" w:rsidRPr="009B2539">
              <w:rPr>
                <w:rFonts w:ascii="Arial" w:hAnsi="Arial" w:cs="Arial"/>
                <w:b/>
                <w:bCs/>
                <w:sz w:val="20"/>
                <w:szCs w:val="20"/>
                <w:lang w:val="en-US"/>
              </w:rPr>
              <w:t xml:space="preserve"> </w:t>
            </w:r>
          </w:p>
        </w:tc>
      </w:tr>
      <w:tr w:rsidR="00562022" w:rsidRPr="00592E44" w14:paraId="320EB814" w14:textId="3180718C" w:rsidTr="004534D2">
        <w:tc>
          <w:tcPr>
            <w:tcW w:w="1822" w:type="pct"/>
          </w:tcPr>
          <w:p w14:paraId="60A4DA34" w14:textId="08512AAB" w:rsidR="00562022" w:rsidRPr="00592E44" w:rsidRDefault="00D41587" w:rsidP="00562022">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Entry</w:t>
            </w:r>
            <w:r w:rsidR="00562022" w:rsidRPr="00592E44">
              <w:rPr>
                <w:rFonts w:ascii="Arial" w:hAnsi="Arial" w:cs="Arial"/>
                <w:sz w:val="20"/>
                <w:szCs w:val="20"/>
                <w:lang w:val="en-US"/>
              </w:rPr>
              <w:t xml:space="preserve"> </w:t>
            </w:r>
          </w:p>
        </w:tc>
        <w:tc>
          <w:tcPr>
            <w:tcW w:w="677" w:type="pct"/>
            <w:vAlign w:val="center"/>
          </w:tcPr>
          <w:p w14:paraId="2F53F96C" w14:textId="59B00670" w:rsidR="00562022" w:rsidRPr="00592E44" w:rsidRDefault="00D41587" w:rsidP="00562022">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2400</w:t>
            </w:r>
          </w:p>
        </w:tc>
        <w:tc>
          <w:tcPr>
            <w:tcW w:w="676" w:type="pct"/>
            <w:vAlign w:val="center"/>
          </w:tcPr>
          <w:p w14:paraId="73A09381" w14:textId="630B3369" w:rsidR="00562022" w:rsidRPr="006065C9" w:rsidRDefault="00D41587" w:rsidP="0056202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879" w:type="pct"/>
            <w:vAlign w:val="center"/>
          </w:tcPr>
          <w:p w14:paraId="439479BA" w14:textId="4E144856" w:rsidR="00562022" w:rsidRPr="00592E44" w:rsidRDefault="004534D2" w:rsidP="00562022">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40</w:t>
            </w:r>
          </w:p>
        </w:tc>
        <w:tc>
          <w:tcPr>
            <w:tcW w:w="946" w:type="pct"/>
            <w:vAlign w:val="center"/>
          </w:tcPr>
          <w:p w14:paraId="2790E872" w14:textId="186D37C7" w:rsidR="00562022" w:rsidRPr="006065C9" w:rsidRDefault="00D41587" w:rsidP="0056202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162905" w:rsidRPr="00592E44" w14:paraId="43C47872" w14:textId="77777777" w:rsidTr="004534D2">
        <w:tc>
          <w:tcPr>
            <w:tcW w:w="1822" w:type="pct"/>
          </w:tcPr>
          <w:p w14:paraId="22B653D0" w14:textId="7290DB14" w:rsidR="00162905"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Garage</w:t>
            </w:r>
          </w:p>
        </w:tc>
        <w:tc>
          <w:tcPr>
            <w:tcW w:w="677" w:type="pct"/>
            <w:vAlign w:val="center"/>
          </w:tcPr>
          <w:p w14:paraId="47BA1493" w14:textId="145B1C78" w:rsidR="00162905" w:rsidRPr="006065C9"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48B42637" w14:textId="169D7F90" w:rsidR="00162905" w:rsidRPr="006065C9"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879" w:type="pct"/>
            <w:vAlign w:val="center"/>
          </w:tcPr>
          <w:p w14:paraId="422AEB84" w14:textId="442C3BBC" w:rsidR="00162905"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40</w:t>
            </w:r>
          </w:p>
        </w:tc>
        <w:tc>
          <w:tcPr>
            <w:tcW w:w="946" w:type="pct"/>
            <w:vAlign w:val="center"/>
          </w:tcPr>
          <w:p w14:paraId="0399F123" w14:textId="59187C16" w:rsidR="00162905" w:rsidRPr="006065C9"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r>
      <w:tr w:rsidR="00162905" w:rsidRPr="00592E44" w14:paraId="745829C7" w14:textId="77777777" w:rsidTr="004534D2">
        <w:tc>
          <w:tcPr>
            <w:tcW w:w="1822" w:type="pct"/>
          </w:tcPr>
          <w:p w14:paraId="6E975327" w14:textId="6AFE702D" w:rsidR="00162905"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Garage</w:t>
            </w:r>
            <w:r w:rsidR="00162905" w:rsidRPr="00592E44">
              <w:rPr>
                <w:rFonts w:ascii="Arial" w:hAnsi="Arial" w:cs="Arial"/>
                <w:sz w:val="20"/>
                <w:szCs w:val="20"/>
                <w:lang w:val="en-US"/>
              </w:rPr>
              <w:t xml:space="preserve"> </w:t>
            </w:r>
          </w:p>
        </w:tc>
        <w:tc>
          <w:tcPr>
            <w:tcW w:w="677" w:type="pct"/>
            <w:vAlign w:val="center"/>
          </w:tcPr>
          <w:p w14:paraId="3E5DECB7" w14:textId="4D57948F" w:rsidR="00162905" w:rsidRPr="006065C9"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344EF189" w14:textId="039DC7AD" w:rsidR="00162905" w:rsidRPr="006065C9"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5210</w:t>
            </w:r>
          </w:p>
        </w:tc>
        <w:tc>
          <w:tcPr>
            <w:tcW w:w="879" w:type="pct"/>
            <w:vAlign w:val="center"/>
          </w:tcPr>
          <w:p w14:paraId="5394F26E" w14:textId="49B548B0" w:rsidR="00162905"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40</w:t>
            </w:r>
          </w:p>
        </w:tc>
        <w:tc>
          <w:tcPr>
            <w:tcW w:w="946" w:type="pct"/>
            <w:vAlign w:val="center"/>
          </w:tcPr>
          <w:p w14:paraId="142541C0" w14:textId="45698E89" w:rsidR="00162905" w:rsidRPr="006065C9"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162905" w:rsidRPr="00592E44" w14:paraId="3AC80E56" w14:textId="77777777" w:rsidTr="004534D2">
        <w:tc>
          <w:tcPr>
            <w:tcW w:w="1822" w:type="pct"/>
          </w:tcPr>
          <w:p w14:paraId="1FF560F2" w14:textId="46D40EF0" w:rsidR="00162905"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Media room</w:t>
            </w:r>
            <w:r w:rsidR="00162905" w:rsidRPr="00592E44">
              <w:rPr>
                <w:rFonts w:ascii="Arial" w:hAnsi="Arial" w:cs="Arial"/>
                <w:sz w:val="20"/>
                <w:szCs w:val="20"/>
                <w:lang w:val="en-US"/>
              </w:rPr>
              <w:t xml:space="preserve"> </w:t>
            </w:r>
          </w:p>
        </w:tc>
        <w:tc>
          <w:tcPr>
            <w:tcW w:w="677" w:type="pct"/>
            <w:vAlign w:val="center"/>
          </w:tcPr>
          <w:p w14:paraId="2394DDB0" w14:textId="0350D11A" w:rsidR="00162905" w:rsidRPr="006065C9"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21095E24" w14:textId="49F4D11F" w:rsidR="00162905" w:rsidRPr="006065C9"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879" w:type="pct"/>
            <w:vAlign w:val="center"/>
          </w:tcPr>
          <w:p w14:paraId="7F6D3D34" w14:textId="397AC53C" w:rsidR="00162905"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1CD1E197" w14:textId="49023D1F" w:rsidR="00162905" w:rsidRPr="006065C9"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0211499B" w14:textId="77777777" w:rsidTr="004534D2">
        <w:tc>
          <w:tcPr>
            <w:tcW w:w="1822" w:type="pct"/>
          </w:tcPr>
          <w:p w14:paraId="012498BC" w14:textId="15D1076C"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Bathroom</w:t>
            </w:r>
          </w:p>
        </w:tc>
        <w:tc>
          <w:tcPr>
            <w:tcW w:w="677" w:type="pct"/>
            <w:vAlign w:val="center"/>
          </w:tcPr>
          <w:p w14:paraId="74041CDD" w14:textId="74969521"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5CD44FCF" w14:textId="69C84B12"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879" w:type="pct"/>
            <w:vAlign w:val="center"/>
          </w:tcPr>
          <w:p w14:paraId="58069170" w14:textId="6F780B06"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0F065C58" w14:textId="43F4F2A4"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41CA5857" w14:textId="77777777" w:rsidTr="004534D2">
        <w:tc>
          <w:tcPr>
            <w:tcW w:w="1822" w:type="pct"/>
          </w:tcPr>
          <w:p w14:paraId="027C0C96" w14:textId="5535CDB1"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Living room</w:t>
            </w:r>
          </w:p>
        </w:tc>
        <w:tc>
          <w:tcPr>
            <w:tcW w:w="677" w:type="pct"/>
            <w:vAlign w:val="center"/>
          </w:tcPr>
          <w:p w14:paraId="6BFB7609" w14:textId="638AB829"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2500</w:t>
            </w:r>
          </w:p>
        </w:tc>
        <w:tc>
          <w:tcPr>
            <w:tcW w:w="676" w:type="pct"/>
            <w:vAlign w:val="center"/>
          </w:tcPr>
          <w:p w14:paraId="28EC232C" w14:textId="369F7F86"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6000</w:t>
            </w:r>
          </w:p>
        </w:tc>
        <w:tc>
          <w:tcPr>
            <w:tcW w:w="879" w:type="pct"/>
            <w:vAlign w:val="center"/>
          </w:tcPr>
          <w:p w14:paraId="060E08C2" w14:textId="565E985E"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6372AFAC" w14:textId="1FEBF965"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7252D34A" w14:textId="77777777" w:rsidTr="004534D2">
        <w:tc>
          <w:tcPr>
            <w:tcW w:w="1822" w:type="pct"/>
          </w:tcPr>
          <w:p w14:paraId="0EFC1B70" w14:textId="5E1C1C7F"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Pantry</w:t>
            </w:r>
          </w:p>
        </w:tc>
        <w:tc>
          <w:tcPr>
            <w:tcW w:w="677" w:type="pct"/>
            <w:vAlign w:val="center"/>
          </w:tcPr>
          <w:p w14:paraId="78B550B4" w14:textId="347CA548"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5EE6125C" w14:textId="5427D0C5"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879" w:type="pct"/>
            <w:vAlign w:val="center"/>
          </w:tcPr>
          <w:p w14:paraId="3B5B2EC3" w14:textId="064874AB"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341DB26D" w14:textId="3AF95077"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746C07B8" w14:textId="77777777" w:rsidTr="004534D2">
        <w:tc>
          <w:tcPr>
            <w:tcW w:w="1822" w:type="pct"/>
          </w:tcPr>
          <w:p w14:paraId="6E80B9F6" w14:textId="5B02362F"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Laundry</w:t>
            </w:r>
          </w:p>
        </w:tc>
        <w:tc>
          <w:tcPr>
            <w:tcW w:w="677" w:type="pct"/>
            <w:vAlign w:val="center"/>
          </w:tcPr>
          <w:p w14:paraId="5B6B0AC7" w14:textId="60688EED"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34894A3D" w14:textId="7E0EB1A8"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879" w:type="pct"/>
            <w:vAlign w:val="center"/>
          </w:tcPr>
          <w:p w14:paraId="11F1C6C0" w14:textId="1E2B99D0"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03627D42" w14:textId="0990ABE4"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23CB4A21" w14:textId="77777777" w:rsidTr="004534D2">
        <w:tc>
          <w:tcPr>
            <w:tcW w:w="1822" w:type="pct"/>
          </w:tcPr>
          <w:p w14:paraId="6F710744" w14:textId="7597EB5C"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Study</w:t>
            </w:r>
          </w:p>
        </w:tc>
        <w:tc>
          <w:tcPr>
            <w:tcW w:w="677" w:type="pct"/>
            <w:vAlign w:val="center"/>
          </w:tcPr>
          <w:p w14:paraId="5E30AB6B" w14:textId="7121F229"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0C2D217C" w14:textId="7E165CF6"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879" w:type="pct"/>
            <w:vAlign w:val="center"/>
          </w:tcPr>
          <w:p w14:paraId="3A6A3DF5" w14:textId="056DA81E"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18D7A46B" w14:textId="0E1F0852"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026A7119" w14:textId="77777777" w:rsidTr="004534D2">
        <w:tc>
          <w:tcPr>
            <w:tcW w:w="1822" w:type="pct"/>
          </w:tcPr>
          <w:p w14:paraId="0A94BA3E" w14:textId="1DCB144C"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Study</w:t>
            </w:r>
          </w:p>
        </w:tc>
        <w:tc>
          <w:tcPr>
            <w:tcW w:w="677" w:type="pct"/>
            <w:vAlign w:val="center"/>
          </w:tcPr>
          <w:p w14:paraId="06B990AD" w14:textId="642BCC31"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17F00083" w14:textId="22126F79"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1000</w:t>
            </w:r>
          </w:p>
        </w:tc>
        <w:tc>
          <w:tcPr>
            <w:tcW w:w="879" w:type="pct"/>
            <w:vAlign w:val="center"/>
          </w:tcPr>
          <w:p w14:paraId="6D5055E3" w14:textId="6AE5ECAF"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3DFBDD6D" w14:textId="384B401C"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0CBF4E03" w14:textId="77777777" w:rsidTr="004534D2">
        <w:tc>
          <w:tcPr>
            <w:tcW w:w="1822" w:type="pct"/>
          </w:tcPr>
          <w:p w14:paraId="48E7A2BD" w14:textId="4BB6BDA6"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677" w:type="pct"/>
            <w:vAlign w:val="center"/>
          </w:tcPr>
          <w:p w14:paraId="795B02D3" w14:textId="2B014F4F"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33885483" w14:textId="226EE59C"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879" w:type="pct"/>
            <w:vAlign w:val="center"/>
          </w:tcPr>
          <w:p w14:paraId="101EE2CF" w14:textId="191FAE63"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0BEFE20A" w14:textId="136B6572"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7DAD51D4" w14:textId="77777777" w:rsidTr="004534D2">
        <w:tc>
          <w:tcPr>
            <w:tcW w:w="1822" w:type="pct"/>
          </w:tcPr>
          <w:p w14:paraId="22207B4B" w14:textId="04BCE923"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677" w:type="pct"/>
            <w:vAlign w:val="center"/>
          </w:tcPr>
          <w:p w14:paraId="5326BA8C" w14:textId="17B43C68"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0FCF5F95" w14:textId="02C1539D"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879" w:type="pct"/>
            <w:vAlign w:val="center"/>
          </w:tcPr>
          <w:p w14:paraId="21929EFD" w14:textId="7996660C"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10EA0ACF" w14:textId="4DB16C86"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0B0A311F" w14:textId="77777777" w:rsidTr="004534D2">
        <w:tc>
          <w:tcPr>
            <w:tcW w:w="1822" w:type="pct"/>
          </w:tcPr>
          <w:p w14:paraId="7D293FC7" w14:textId="097BAD5E"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Bathroom</w:t>
            </w:r>
          </w:p>
        </w:tc>
        <w:tc>
          <w:tcPr>
            <w:tcW w:w="677" w:type="pct"/>
            <w:vAlign w:val="center"/>
          </w:tcPr>
          <w:p w14:paraId="3280A89C" w14:textId="46A0B283"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0CD13122" w14:textId="4D04D5E4"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879" w:type="pct"/>
            <w:vAlign w:val="center"/>
          </w:tcPr>
          <w:p w14:paraId="50568B44" w14:textId="3BBB9D3C"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23298619" w14:textId="4D8E679D"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374875B9" w14:textId="77777777" w:rsidTr="004534D2">
        <w:tc>
          <w:tcPr>
            <w:tcW w:w="1822" w:type="pct"/>
          </w:tcPr>
          <w:p w14:paraId="6AC86ECE" w14:textId="5528611B"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677" w:type="pct"/>
            <w:vAlign w:val="center"/>
          </w:tcPr>
          <w:p w14:paraId="264FC288" w14:textId="4284E50C"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5CE6B23F" w14:textId="5611C3CC"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879" w:type="pct"/>
            <w:vAlign w:val="center"/>
          </w:tcPr>
          <w:p w14:paraId="195108BC" w14:textId="295F6F6E"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54C8D2B6" w14:textId="02915370"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3297E9D4" w14:textId="77777777" w:rsidTr="004534D2">
        <w:tc>
          <w:tcPr>
            <w:tcW w:w="1822" w:type="pct"/>
          </w:tcPr>
          <w:p w14:paraId="71D8F95E" w14:textId="648145E3"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677" w:type="pct"/>
            <w:vAlign w:val="center"/>
          </w:tcPr>
          <w:p w14:paraId="2BE39013" w14:textId="5DCC2392"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541AE55E" w14:textId="318764FF"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879" w:type="pct"/>
            <w:vAlign w:val="center"/>
          </w:tcPr>
          <w:p w14:paraId="26DE3765" w14:textId="0F8F4674"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35FFD4EA" w14:textId="323A5531"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5B086129" w14:textId="77777777" w:rsidTr="004534D2">
        <w:tc>
          <w:tcPr>
            <w:tcW w:w="1822" w:type="pct"/>
          </w:tcPr>
          <w:p w14:paraId="08F2352C" w14:textId="6D2959A7"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677" w:type="pct"/>
            <w:vAlign w:val="center"/>
          </w:tcPr>
          <w:p w14:paraId="4EEE9394" w14:textId="3B65B8BA"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31A07041" w14:textId="490BBE75"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879" w:type="pct"/>
            <w:vAlign w:val="center"/>
          </w:tcPr>
          <w:p w14:paraId="72FF3F22" w14:textId="39A7BE7B"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946" w:type="pct"/>
            <w:vAlign w:val="center"/>
          </w:tcPr>
          <w:p w14:paraId="4525ED2B" w14:textId="62967B13"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764E012C" w14:textId="77777777" w:rsidTr="00BA6E01">
        <w:tc>
          <w:tcPr>
            <w:tcW w:w="1822" w:type="pct"/>
          </w:tcPr>
          <w:p w14:paraId="6B845A3A" w14:textId="79F13692"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677" w:type="pct"/>
            <w:vAlign w:val="center"/>
          </w:tcPr>
          <w:p w14:paraId="4F865855" w14:textId="6E69BF3D"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6FF7990E" w14:textId="127C4A19"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2450</w:t>
            </w:r>
          </w:p>
        </w:tc>
        <w:tc>
          <w:tcPr>
            <w:tcW w:w="879" w:type="pct"/>
          </w:tcPr>
          <w:p w14:paraId="08B7A8AC" w14:textId="6EBA72EC" w:rsidR="004534D2" w:rsidRPr="006065C9" w:rsidRDefault="004534D2" w:rsidP="004534D2">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946" w:type="pct"/>
            <w:vAlign w:val="center"/>
          </w:tcPr>
          <w:p w14:paraId="08CE8842" w14:textId="45336890"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55C1557F" w14:textId="77777777" w:rsidTr="00BA6E01">
        <w:tc>
          <w:tcPr>
            <w:tcW w:w="1822" w:type="pct"/>
          </w:tcPr>
          <w:p w14:paraId="298FF3D7" w14:textId="28892532"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677" w:type="pct"/>
            <w:vAlign w:val="center"/>
          </w:tcPr>
          <w:p w14:paraId="128A4684" w14:textId="4B9DD9E9"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5DBFED66" w14:textId="296C680C"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879" w:type="pct"/>
          </w:tcPr>
          <w:p w14:paraId="27034BC8" w14:textId="01D7BEA6" w:rsidR="004534D2" w:rsidRPr="006065C9" w:rsidRDefault="004534D2" w:rsidP="004534D2">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946" w:type="pct"/>
            <w:vAlign w:val="center"/>
          </w:tcPr>
          <w:p w14:paraId="447EF672" w14:textId="3EE0691B"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6F7444C9" w14:textId="77777777" w:rsidTr="00BA6E01">
        <w:tc>
          <w:tcPr>
            <w:tcW w:w="1822" w:type="pct"/>
          </w:tcPr>
          <w:p w14:paraId="74F9BA0E" w14:textId="5A39273F"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Wardrobe</w:t>
            </w:r>
          </w:p>
        </w:tc>
        <w:tc>
          <w:tcPr>
            <w:tcW w:w="677" w:type="pct"/>
            <w:vAlign w:val="center"/>
          </w:tcPr>
          <w:p w14:paraId="2B63B1E2" w14:textId="3F4A88EF"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2AABFC40" w14:textId="38E238AA"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879" w:type="pct"/>
          </w:tcPr>
          <w:p w14:paraId="22F8F23A" w14:textId="4CB9A3F8" w:rsidR="004534D2" w:rsidRPr="006065C9" w:rsidRDefault="004534D2" w:rsidP="004534D2">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946" w:type="pct"/>
            <w:vAlign w:val="center"/>
          </w:tcPr>
          <w:p w14:paraId="43715FC8" w14:textId="59A4B377"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1CE552D6" w14:textId="77777777" w:rsidTr="00BA6E01">
        <w:tc>
          <w:tcPr>
            <w:tcW w:w="1822" w:type="pct"/>
          </w:tcPr>
          <w:p w14:paraId="51C04D7D" w14:textId="1C546509"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Ensuite</w:t>
            </w:r>
          </w:p>
        </w:tc>
        <w:tc>
          <w:tcPr>
            <w:tcW w:w="677" w:type="pct"/>
            <w:vAlign w:val="center"/>
          </w:tcPr>
          <w:p w14:paraId="5969A89F" w14:textId="4CD19476"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4576D166" w14:textId="4A113CF0"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879" w:type="pct"/>
          </w:tcPr>
          <w:p w14:paraId="7A4C16A2" w14:textId="08D44DBF" w:rsidR="004534D2" w:rsidRPr="006065C9" w:rsidRDefault="004534D2" w:rsidP="004534D2">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946" w:type="pct"/>
            <w:vAlign w:val="center"/>
          </w:tcPr>
          <w:p w14:paraId="540D4A39" w14:textId="125BADD0"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D41587" w:rsidRPr="00592E44" w14:paraId="578FC566" w14:textId="77777777" w:rsidTr="004534D2">
        <w:tc>
          <w:tcPr>
            <w:tcW w:w="1822" w:type="pct"/>
          </w:tcPr>
          <w:p w14:paraId="24A7A553" w14:textId="1851E5AE"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b/>
                <w:bCs/>
                <w:color w:val="262626" w:themeColor="text1" w:themeTint="D9"/>
                <w:sz w:val="20"/>
                <w:szCs w:val="20"/>
              </w:rPr>
              <w:t>Category 2: Windows</w:t>
            </w:r>
          </w:p>
        </w:tc>
        <w:tc>
          <w:tcPr>
            <w:tcW w:w="677" w:type="pct"/>
            <w:vAlign w:val="center"/>
          </w:tcPr>
          <w:p w14:paraId="4E7E22DD" w14:textId="77777777" w:rsidR="00D41587" w:rsidRDefault="00D41587" w:rsidP="00162905">
            <w:pPr>
              <w:spacing w:before="120" w:after="120" w:line="276" w:lineRule="auto"/>
              <w:rPr>
                <w:rFonts w:ascii="Arial" w:hAnsi="Arial" w:cs="Arial"/>
                <w:color w:val="262626" w:themeColor="text1" w:themeTint="D9"/>
                <w:sz w:val="20"/>
                <w:szCs w:val="20"/>
              </w:rPr>
            </w:pPr>
          </w:p>
        </w:tc>
        <w:tc>
          <w:tcPr>
            <w:tcW w:w="676" w:type="pct"/>
            <w:vAlign w:val="center"/>
          </w:tcPr>
          <w:p w14:paraId="580C5D96" w14:textId="77777777" w:rsidR="00D41587" w:rsidRDefault="00D41587" w:rsidP="00162905">
            <w:pPr>
              <w:spacing w:before="120" w:after="120" w:line="276" w:lineRule="auto"/>
              <w:rPr>
                <w:rFonts w:ascii="Arial" w:hAnsi="Arial" w:cs="Arial"/>
                <w:color w:val="262626" w:themeColor="text1" w:themeTint="D9"/>
                <w:sz w:val="20"/>
                <w:szCs w:val="20"/>
              </w:rPr>
            </w:pPr>
          </w:p>
        </w:tc>
        <w:tc>
          <w:tcPr>
            <w:tcW w:w="879" w:type="pct"/>
            <w:vAlign w:val="center"/>
          </w:tcPr>
          <w:p w14:paraId="6D6F3382" w14:textId="77777777" w:rsidR="00D41587" w:rsidRPr="006065C9" w:rsidRDefault="00D41587" w:rsidP="00162905">
            <w:pPr>
              <w:spacing w:before="120" w:after="120" w:line="276" w:lineRule="auto"/>
              <w:rPr>
                <w:rFonts w:ascii="Arial" w:hAnsi="Arial" w:cs="Arial"/>
                <w:color w:val="262626" w:themeColor="text1" w:themeTint="D9"/>
                <w:sz w:val="20"/>
                <w:szCs w:val="20"/>
              </w:rPr>
            </w:pPr>
          </w:p>
        </w:tc>
        <w:tc>
          <w:tcPr>
            <w:tcW w:w="946" w:type="pct"/>
            <w:vAlign w:val="center"/>
          </w:tcPr>
          <w:p w14:paraId="5E17F145" w14:textId="77777777" w:rsidR="00D41587" w:rsidRDefault="00D41587" w:rsidP="00162905">
            <w:pPr>
              <w:spacing w:before="120" w:after="120" w:line="276" w:lineRule="auto"/>
              <w:rPr>
                <w:rFonts w:ascii="Arial" w:hAnsi="Arial" w:cs="Arial"/>
                <w:color w:val="262626" w:themeColor="text1" w:themeTint="D9"/>
                <w:sz w:val="20"/>
                <w:szCs w:val="20"/>
              </w:rPr>
            </w:pPr>
          </w:p>
        </w:tc>
      </w:tr>
      <w:tr w:rsidR="00D41587" w:rsidRPr="00592E44" w14:paraId="22855F89" w14:textId="77777777" w:rsidTr="004534D2">
        <w:tc>
          <w:tcPr>
            <w:tcW w:w="1822" w:type="pct"/>
          </w:tcPr>
          <w:p w14:paraId="4194B205" w14:textId="03ADC2D2"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Entry</w:t>
            </w:r>
          </w:p>
        </w:tc>
        <w:tc>
          <w:tcPr>
            <w:tcW w:w="677" w:type="pct"/>
            <w:vAlign w:val="center"/>
          </w:tcPr>
          <w:p w14:paraId="007E4D1A" w14:textId="78BF2C60"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76" w:type="pct"/>
            <w:vAlign w:val="center"/>
          </w:tcPr>
          <w:p w14:paraId="08608569" w14:textId="6FCF3AD5"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879" w:type="pct"/>
            <w:vAlign w:val="center"/>
          </w:tcPr>
          <w:p w14:paraId="79EAD200" w14:textId="11B5E811" w:rsidR="00D41587"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408752EF" w14:textId="7C10F975" w:rsidR="00D41587" w:rsidRDefault="00D41587"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r>
      <w:tr w:rsidR="004534D2" w:rsidRPr="00592E44" w14:paraId="7C68317D" w14:textId="77777777" w:rsidTr="004534D2">
        <w:tc>
          <w:tcPr>
            <w:tcW w:w="1822" w:type="pct"/>
          </w:tcPr>
          <w:p w14:paraId="71AED3E6" w14:textId="27196AAC"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Dining</w:t>
            </w:r>
          </w:p>
        </w:tc>
        <w:tc>
          <w:tcPr>
            <w:tcW w:w="677" w:type="pct"/>
            <w:vAlign w:val="center"/>
          </w:tcPr>
          <w:p w14:paraId="5B04032F" w14:textId="201C826A"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2700</w:t>
            </w:r>
          </w:p>
        </w:tc>
        <w:tc>
          <w:tcPr>
            <w:tcW w:w="676" w:type="pct"/>
            <w:vAlign w:val="center"/>
          </w:tcPr>
          <w:p w14:paraId="43FAF9D1" w14:textId="6FDCF037"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879" w:type="pct"/>
            <w:vAlign w:val="center"/>
          </w:tcPr>
          <w:p w14:paraId="0E4E954E" w14:textId="62759A20"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77C284A9" w14:textId="09F85EC0"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5C62BFFD" w14:textId="77777777" w:rsidTr="004534D2">
        <w:tc>
          <w:tcPr>
            <w:tcW w:w="1822" w:type="pct"/>
          </w:tcPr>
          <w:p w14:paraId="443F9068" w14:textId="0B95A276"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Laundry</w:t>
            </w:r>
          </w:p>
        </w:tc>
        <w:tc>
          <w:tcPr>
            <w:tcW w:w="677" w:type="pct"/>
            <w:vAlign w:val="center"/>
          </w:tcPr>
          <w:p w14:paraId="5593B355" w14:textId="685363B7"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76" w:type="pct"/>
            <w:vAlign w:val="center"/>
          </w:tcPr>
          <w:p w14:paraId="1E539DA5" w14:textId="51069952"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879" w:type="pct"/>
            <w:vAlign w:val="center"/>
          </w:tcPr>
          <w:p w14:paraId="08D38DA6" w14:textId="54A69A9C"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36EDD074" w14:textId="0534D27B"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07A3CB0C" w14:textId="77777777" w:rsidTr="004534D2">
        <w:tc>
          <w:tcPr>
            <w:tcW w:w="1822" w:type="pct"/>
          </w:tcPr>
          <w:p w14:paraId="536C428C" w14:textId="56FF48C7"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Study</w:t>
            </w:r>
          </w:p>
        </w:tc>
        <w:tc>
          <w:tcPr>
            <w:tcW w:w="677" w:type="pct"/>
            <w:vAlign w:val="center"/>
          </w:tcPr>
          <w:p w14:paraId="7B41D570" w14:textId="58CE9FBD"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76" w:type="pct"/>
            <w:vAlign w:val="center"/>
          </w:tcPr>
          <w:p w14:paraId="27A62F10" w14:textId="1196941E"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879" w:type="pct"/>
            <w:vAlign w:val="center"/>
          </w:tcPr>
          <w:p w14:paraId="2D683894" w14:textId="16863C79"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124F4F59" w14:textId="58BCF21A"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r>
      <w:tr w:rsidR="004534D2" w:rsidRPr="00592E44" w14:paraId="35B71997" w14:textId="77777777" w:rsidTr="004534D2">
        <w:tc>
          <w:tcPr>
            <w:tcW w:w="1822" w:type="pct"/>
          </w:tcPr>
          <w:p w14:paraId="31B14A4D" w14:textId="44EA3C1B"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Stair area</w:t>
            </w:r>
          </w:p>
        </w:tc>
        <w:tc>
          <w:tcPr>
            <w:tcW w:w="677" w:type="pct"/>
            <w:vAlign w:val="center"/>
          </w:tcPr>
          <w:p w14:paraId="797C35A0" w14:textId="45C39E2A"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76" w:type="pct"/>
            <w:vAlign w:val="center"/>
          </w:tcPr>
          <w:p w14:paraId="2D222A2C" w14:textId="1BC43D49"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879" w:type="pct"/>
            <w:vAlign w:val="center"/>
          </w:tcPr>
          <w:p w14:paraId="12B894F5" w14:textId="36CAB3B7"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4E372C9B" w14:textId="1F6A4BEF"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67C70F6A" w14:textId="77777777" w:rsidTr="004534D2">
        <w:tc>
          <w:tcPr>
            <w:tcW w:w="1822" w:type="pct"/>
          </w:tcPr>
          <w:p w14:paraId="4C5D832E" w14:textId="31C278D5"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Stair area</w:t>
            </w:r>
          </w:p>
        </w:tc>
        <w:tc>
          <w:tcPr>
            <w:tcW w:w="677" w:type="pct"/>
            <w:vAlign w:val="center"/>
          </w:tcPr>
          <w:p w14:paraId="3A7E66EF" w14:textId="3550AC7D"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76" w:type="pct"/>
            <w:vAlign w:val="center"/>
          </w:tcPr>
          <w:p w14:paraId="1E3FB5E5" w14:textId="656644CD"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700</w:t>
            </w:r>
          </w:p>
        </w:tc>
        <w:tc>
          <w:tcPr>
            <w:tcW w:w="879" w:type="pct"/>
            <w:vAlign w:val="center"/>
          </w:tcPr>
          <w:p w14:paraId="0D31C838" w14:textId="195D5171"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49DABE65" w14:textId="4BEFD309"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62E9E217" w14:textId="77777777" w:rsidTr="004534D2">
        <w:tc>
          <w:tcPr>
            <w:tcW w:w="1822" w:type="pct"/>
          </w:tcPr>
          <w:p w14:paraId="5AA756D5" w14:textId="071950E9"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Stair area</w:t>
            </w:r>
          </w:p>
        </w:tc>
        <w:tc>
          <w:tcPr>
            <w:tcW w:w="677" w:type="pct"/>
            <w:vAlign w:val="center"/>
          </w:tcPr>
          <w:p w14:paraId="60BB16D9" w14:textId="4EB7670D"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04686B23" w14:textId="0E823978"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879" w:type="pct"/>
            <w:vAlign w:val="center"/>
          </w:tcPr>
          <w:p w14:paraId="34E2CB33" w14:textId="2C0A2D59"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7B9A20D1" w14:textId="34E36199"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5</w:t>
            </w:r>
          </w:p>
        </w:tc>
      </w:tr>
      <w:tr w:rsidR="004534D2" w:rsidRPr="00592E44" w14:paraId="76D0D30C" w14:textId="77777777" w:rsidTr="004534D2">
        <w:tc>
          <w:tcPr>
            <w:tcW w:w="1822" w:type="pct"/>
          </w:tcPr>
          <w:p w14:paraId="12B96EC1" w14:textId="36E1DB06"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677" w:type="pct"/>
            <w:vAlign w:val="center"/>
          </w:tcPr>
          <w:p w14:paraId="6EDA93CA" w14:textId="178E454A"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76" w:type="pct"/>
            <w:vAlign w:val="center"/>
          </w:tcPr>
          <w:p w14:paraId="526496A1" w14:textId="0A3F857F"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879" w:type="pct"/>
            <w:vAlign w:val="center"/>
          </w:tcPr>
          <w:p w14:paraId="77F38E34" w14:textId="1D7A8C3F"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55A35A6C" w14:textId="41F11D2C"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1A487D37" w14:textId="77777777" w:rsidTr="004534D2">
        <w:tc>
          <w:tcPr>
            <w:tcW w:w="1822" w:type="pct"/>
          </w:tcPr>
          <w:p w14:paraId="443D7031" w14:textId="5BC3FBC6"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677" w:type="pct"/>
            <w:vAlign w:val="center"/>
          </w:tcPr>
          <w:p w14:paraId="0405D2F5" w14:textId="2B3F4DA2"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76" w:type="pct"/>
            <w:vAlign w:val="center"/>
          </w:tcPr>
          <w:p w14:paraId="6E7ABB98" w14:textId="56C74A74"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879" w:type="pct"/>
            <w:vAlign w:val="center"/>
          </w:tcPr>
          <w:p w14:paraId="757BB811" w14:textId="0163095C"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26515C23" w14:textId="089ECF72"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6CFC9EC1" w14:textId="77777777" w:rsidTr="004534D2">
        <w:tc>
          <w:tcPr>
            <w:tcW w:w="1822" w:type="pct"/>
          </w:tcPr>
          <w:p w14:paraId="69F859EE" w14:textId="3A0E9262" w:rsidR="004534D2" w:rsidRDefault="004534D2" w:rsidP="004534D2">
            <w:pPr>
              <w:spacing w:before="120" w:after="120" w:line="276" w:lineRule="auto"/>
              <w:rPr>
                <w:rFonts w:ascii="Arial" w:hAnsi="Arial" w:cs="Arial"/>
                <w:color w:val="262626" w:themeColor="text1" w:themeTint="D9"/>
                <w:sz w:val="20"/>
                <w:szCs w:val="20"/>
              </w:rPr>
            </w:pPr>
            <w:r w:rsidRPr="00997E7F">
              <w:rPr>
                <w:rFonts w:ascii="Arial" w:hAnsi="Arial" w:cs="Arial"/>
                <w:color w:val="262626" w:themeColor="text1" w:themeTint="D9"/>
                <w:sz w:val="20"/>
                <w:szCs w:val="20"/>
              </w:rPr>
              <w:t>Master bedroom</w:t>
            </w:r>
          </w:p>
        </w:tc>
        <w:tc>
          <w:tcPr>
            <w:tcW w:w="677" w:type="pct"/>
            <w:vAlign w:val="center"/>
          </w:tcPr>
          <w:p w14:paraId="779EED14" w14:textId="2F6CA5E5"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26FA0E81" w14:textId="5A0A4544"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879" w:type="pct"/>
            <w:vAlign w:val="center"/>
          </w:tcPr>
          <w:p w14:paraId="620B369D" w14:textId="4F6AB1F0"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633B1760" w14:textId="4F646B16"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637417A2" w14:textId="77777777" w:rsidTr="004534D2">
        <w:tc>
          <w:tcPr>
            <w:tcW w:w="1822" w:type="pct"/>
          </w:tcPr>
          <w:p w14:paraId="32634CFF" w14:textId="5C12917E" w:rsidR="004534D2" w:rsidRDefault="004534D2" w:rsidP="004534D2">
            <w:pPr>
              <w:spacing w:before="120" w:after="120" w:line="276" w:lineRule="auto"/>
              <w:rPr>
                <w:rFonts w:ascii="Arial" w:hAnsi="Arial" w:cs="Arial"/>
                <w:color w:val="262626" w:themeColor="text1" w:themeTint="D9"/>
                <w:sz w:val="20"/>
                <w:szCs w:val="20"/>
              </w:rPr>
            </w:pPr>
            <w:r w:rsidRPr="00997E7F">
              <w:rPr>
                <w:rFonts w:ascii="Arial" w:hAnsi="Arial" w:cs="Arial"/>
                <w:color w:val="262626" w:themeColor="text1" w:themeTint="D9"/>
                <w:sz w:val="20"/>
                <w:szCs w:val="20"/>
              </w:rPr>
              <w:t>Master bedroom</w:t>
            </w:r>
          </w:p>
        </w:tc>
        <w:tc>
          <w:tcPr>
            <w:tcW w:w="677" w:type="pct"/>
            <w:vAlign w:val="center"/>
          </w:tcPr>
          <w:p w14:paraId="268DA848" w14:textId="74422F23"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237D9D3D" w14:textId="22CF691E"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879" w:type="pct"/>
            <w:vAlign w:val="center"/>
          </w:tcPr>
          <w:p w14:paraId="2505E0CA" w14:textId="4B3921C6"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6D8D5EA0" w14:textId="5A6CFC70"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2AE9DE1B" w14:textId="77777777" w:rsidTr="004534D2">
        <w:tc>
          <w:tcPr>
            <w:tcW w:w="1822" w:type="pct"/>
          </w:tcPr>
          <w:p w14:paraId="6FF0ABBB" w14:textId="21F5B370"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Ward robe</w:t>
            </w:r>
          </w:p>
        </w:tc>
        <w:tc>
          <w:tcPr>
            <w:tcW w:w="677" w:type="pct"/>
            <w:vAlign w:val="center"/>
          </w:tcPr>
          <w:p w14:paraId="7EF9244F" w14:textId="4193FCE2"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w:t>
            </w:r>
          </w:p>
        </w:tc>
        <w:tc>
          <w:tcPr>
            <w:tcW w:w="676" w:type="pct"/>
            <w:vAlign w:val="center"/>
          </w:tcPr>
          <w:p w14:paraId="36F2E2CF" w14:textId="068ECA55"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879" w:type="pct"/>
            <w:vAlign w:val="center"/>
          </w:tcPr>
          <w:p w14:paraId="1EF3FFA2" w14:textId="69D18936"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11A2BAED" w14:textId="2EF4E5D6"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4690A5B4" w14:textId="77777777" w:rsidTr="004534D2">
        <w:tc>
          <w:tcPr>
            <w:tcW w:w="1822" w:type="pct"/>
          </w:tcPr>
          <w:p w14:paraId="68FA7AA3" w14:textId="3D5B23E1"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Ensuite</w:t>
            </w:r>
          </w:p>
        </w:tc>
        <w:tc>
          <w:tcPr>
            <w:tcW w:w="677" w:type="pct"/>
            <w:vAlign w:val="center"/>
          </w:tcPr>
          <w:p w14:paraId="6C3FAE55" w14:textId="7DA7A1CE"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76" w:type="pct"/>
            <w:vAlign w:val="center"/>
          </w:tcPr>
          <w:p w14:paraId="620FDB07" w14:textId="69CF0194"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879" w:type="pct"/>
            <w:vAlign w:val="center"/>
          </w:tcPr>
          <w:p w14:paraId="155287F8" w14:textId="2689C61E"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1A36E234" w14:textId="457C685A"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3104C4CA" w14:textId="77777777" w:rsidTr="004534D2">
        <w:tc>
          <w:tcPr>
            <w:tcW w:w="1822" w:type="pct"/>
          </w:tcPr>
          <w:p w14:paraId="3631C8CD" w14:textId="30B4D606"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677" w:type="pct"/>
            <w:vAlign w:val="center"/>
          </w:tcPr>
          <w:p w14:paraId="2EF13538" w14:textId="2AB212CD"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76" w:type="pct"/>
            <w:vAlign w:val="center"/>
          </w:tcPr>
          <w:p w14:paraId="76936987" w14:textId="1A3D49B9"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879" w:type="pct"/>
            <w:vAlign w:val="center"/>
          </w:tcPr>
          <w:p w14:paraId="10444520" w14:textId="0E823D26"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261C9174" w14:textId="3C41ECD0"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r>
      <w:tr w:rsidR="004534D2" w:rsidRPr="00592E44" w14:paraId="48DA2E27" w14:textId="77777777" w:rsidTr="004534D2">
        <w:tc>
          <w:tcPr>
            <w:tcW w:w="1822" w:type="pct"/>
          </w:tcPr>
          <w:p w14:paraId="1EFE5552" w14:textId="7636CB4E"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677" w:type="pct"/>
            <w:vAlign w:val="center"/>
          </w:tcPr>
          <w:p w14:paraId="1E1BFFC3" w14:textId="19244ED7"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76" w:type="pct"/>
            <w:vAlign w:val="center"/>
          </w:tcPr>
          <w:p w14:paraId="332F8E91" w14:textId="747319C2"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879" w:type="pct"/>
            <w:vAlign w:val="center"/>
          </w:tcPr>
          <w:p w14:paraId="427D2964" w14:textId="3570A2E3"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56A9BD90" w14:textId="7EB0129F"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3EE0433E" w14:textId="77777777" w:rsidTr="004534D2">
        <w:tc>
          <w:tcPr>
            <w:tcW w:w="1822" w:type="pct"/>
          </w:tcPr>
          <w:p w14:paraId="3DEC5094" w14:textId="161D9EA2"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677" w:type="pct"/>
            <w:vAlign w:val="center"/>
          </w:tcPr>
          <w:p w14:paraId="2DDC259E" w14:textId="7F618FD6"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76" w:type="pct"/>
            <w:vAlign w:val="center"/>
          </w:tcPr>
          <w:p w14:paraId="719BEECB" w14:textId="2997E1E0"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879" w:type="pct"/>
            <w:vAlign w:val="center"/>
          </w:tcPr>
          <w:p w14:paraId="0624DE22" w14:textId="3D25AE44"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4F6A5F8B" w14:textId="42C127C4"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09E0DE4E" w14:textId="77777777" w:rsidTr="004534D2">
        <w:tc>
          <w:tcPr>
            <w:tcW w:w="1822" w:type="pct"/>
          </w:tcPr>
          <w:p w14:paraId="3C808301" w14:textId="79CF3862"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w:t>
            </w:r>
          </w:p>
        </w:tc>
        <w:tc>
          <w:tcPr>
            <w:tcW w:w="677" w:type="pct"/>
            <w:vAlign w:val="center"/>
          </w:tcPr>
          <w:p w14:paraId="292EA344" w14:textId="41CB946C"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76" w:type="pct"/>
            <w:vAlign w:val="center"/>
          </w:tcPr>
          <w:p w14:paraId="7D3A42BD" w14:textId="2877E78E"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879" w:type="pct"/>
            <w:vAlign w:val="center"/>
          </w:tcPr>
          <w:p w14:paraId="3F1F4119" w14:textId="699B2B56"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2D11406A" w14:textId="1AFAED8F"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18D668E5" w14:textId="77777777" w:rsidTr="004534D2">
        <w:tc>
          <w:tcPr>
            <w:tcW w:w="1822" w:type="pct"/>
          </w:tcPr>
          <w:p w14:paraId="12BD07DE" w14:textId="5A5EAA6F"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677" w:type="pct"/>
            <w:vAlign w:val="center"/>
          </w:tcPr>
          <w:p w14:paraId="78E38598" w14:textId="7D28A439"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76" w:type="pct"/>
            <w:vAlign w:val="center"/>
          </w:tcPr>
          <w:p w14:paraId="4B891007" w14:textId="3384E2E8"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879" w:type="pct"/>
            <w:vAlign w:val="center"/>
          </w:tcPr>
          <w:p w14:paraId="6438C777" w14:textId="00DA6AC5"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714901C9" w14:textId="0C01A7A4"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r>
      <w:tr w:rsidR="004534D2" w:rsidRPr="00592E44" w14:paraId="10CD14DF" w14:textId="77777777" w:rsidTr="004534D2">
        <w:tc>
          <w:tcPr>
            <w:tcW w:w="1822" w:type="pct"/>
          </w:tcPr>
          <w:p w14:paraId="7482C9D1" w14:textId="26F8EB39"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677" w:type="pct"/>
            <w:vAlign w:val="center"/>
          </w:tcPr>
          <w:p w14:paraId="588552B5" w14:textId="1C044194"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76" w:type="pct"/>
            <w:vAlign w:val="center"/>
          </w:tcPr>
          <w:p w14:paraId="0DC2C64B" w14:textId="3F7ACE2F"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1800</w:t>
            </w:r>
          </w:p>
        </w:tc>
        <w:tc>
          <w:tcPr>
            <w:tcW w:w="879" w:type="pct"/>
            <w:vAlign w:val="center"/>
          </w:tcPr>
          <w:p w14:paraId="043DEB3D" w14:textId="563EC9F4" w:rsidR="004534D2" w:rsidRPr="006065C9"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56763B48" w14:textId="6544B9DD" w:rsidR="004534D2" w:rsidRDefault="004534D2" w:rsidP="004534D2">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r w:rsidR="004534D2" w:rsidRPr="00592E44" w14:paraId="06CAD703" w14:textId="77777777" w:rsidTr="004534D2">
        <w:tc>
          <w:tcPr>
            <w:tcW w:w="1822" w:type="pct"/>
          </w:tcPr>
          <w:p w14:paraId="26A66F14" w14:textId="2695CB9F" w:rsidR="004534D2"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Roof skylight</w:t>
            </w:r>
          </w:p>
        </w:tc>
        <w:tc>
          <w:tcPr>
            <w:tcW w:w="677" w:type="pct"/>
            <w:vAlign w:val="center"/>
          </w:tcPr>
          <w:p w14:paraId="5A00115B" w14:textId="7059738F" w:rsidR="004534D2"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700</w:t>
            </w:r>
          </w:p>
        </w:tc>
        <w:tc>
          <w:tcPr>
            <w:tcW w:w="676" w:type="pct"/>
            <w:vAlign w:val="center"/>
          </w:tcPr>
          <w:p w14:paraId="4FA6A7A6" w14:textId="2A5BEFD6" w:rsidR="004534D2"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1140</w:t>
            </w:r>
          </w:p>
        </w:tc>
        <w:tc>
          <w:tcPr>
            <w:tcW w:w="879" w:type="pct"/>
            <w:vAlign w:val="center"/>
          </w:tcPr>
          <w:p w14:paraId="477A721B" w14:textId="41D66CEF" w:rsidR="004534D2" w:rsidRPr="006065C9"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946" w:type="pct"/>
            <w:vAlign w:val="center"/>
          </w:tcPr>
          <w:p w14:paraId="3F7857BD" w14:textId="240CA9FA" w:rsidR="004534D2" w:rsidRDefault="004534D2" w:rsidP="0016290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bl>
    <w:p w14:paraId="437D04B5" w14:textId="14E1AF5E" w:rsidR="00EE74FD" w:rsidRPr="00CF29A3" w:rsidRDefault="00EE74FD" w:rsidP="00CF29A3">
      <w:pPr>
        <w:spacing w:before="120" w:after="120" w:line="276" w:lineRule="auto"/>
        <w:rPr>
          <w:rFonts w:ascii="Arial" w:hAnsi="Arial" w:cs="Arial"/>
          <w:color w:val="262626" w:themeColor="text1" w:themeTint="D9"/>
          <w:sz w:val="20"/>
          <w:szCs w:val="20"/>
        </w:rPr>
      </w:pPr>
    </w:p>
    <w:p w14:paraId="54031077" w14:textId="0E1D8FA2"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The above materials are sourced from QLD supplier (name kept in confidentiality please)</w:t>
      </w:r>
    </w:p>
    <w:p w14:paraId="2AD7DA35" w14:textId="2523F7C6"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Safety: The doors and windows meet safety standards and have features such as sturdy locks, tempered glass, and proper installation techniques to enhance security.</w:t>
      </w:r>
    </w:p>
    <w:p w14:paraId="35DAF59A" w14:textId="1612B7B0"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Fire resistance rating: The external doors and windows with fire-resistant properties or ones that meet fire resistance regulations to help prevent the spread of fire.</w:t>
      </w:r>
    </w:p>
    <w:p w14:paraId="2C0CE053" w14:textId="72BC827E"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lastRenderedPageBreak/>
        <w:t>Suitability: The doors and windows are suitable for the intended purpose and the architectural style of the building. Consider factors such as design, material, and functionality to ensure they match the requirements.</w:t>
      </w:r>
    </w:p>
    <w:p w14:paraId="05069FA8" w14:textId="455CA2D4"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Durability: The doors and windows made from high-quality materials that can withstand environmental factors like humidity, temperature changes, and potential wear and tear over time. This helps ensure their long-term performance.</w:t>
      </w:r>
    </w:p>
    <w:p w14:paraId="6A2798CA" w14:textId="4EBDDF30"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Serviceability: The Doors and windows are easy to maintain and repair if necessary. The suppliers offers warranty or after-sales services for the products.</w:t>
      </w:r>
    </w:p>
    <w:p w14:paraId="0C1D7665" w14:textId="168D49D7"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Cost-effectiveness: </w:t>
      </w:r>
      <w:r w:rsidR="00CF29A3" w:rsidRPr="00CF29A3">
        <w:rPr>
          <w:rFonts w:ascii="Arial" w:hAnsi="Arial" w:cs="Arial"/>
          <w:color w:val="262626" w:themeColor="text1" w:themeTint="D9"/>
          <w:sz w:val="20"/>
          <w:szCs w:val="20"/>
        </w:rPr>
        <w:t>The</w:t>
      </w:r>
      <w:r w:rsidRPr="00CF29A3">
        <w:rPr>
          <w:rFonts w:ascii="Arial" w:hAnsi="Arial" w:cs="Arial"/>
          <w:color w:val="262626" w:themeColor="text1" w:themeTint="D9"/>
          <w:sz w:val="20"/>
          <w:szCs w:val="20"/>
        </w:rPr>
        <w:t xml:space="preserve"> overall cost of the doors and windows, including their initial purchase price, installation costs, maintenance expenses, and potential energy savings</w:t>
      </w:r>
      <w:r w:rsidR="00CF29A3" w:rsidRPr="00CF29A3">
        <w:rPr>
          <w:rFonts w:ascii="Arial" w:hAnsi="Arial" w:cs="Arial"/>
          <w:color w:val="262626" w:themeColor="text1" w:themeTint="D9"/>
          <w:sz w:val="20"/>
          <w:szCs w:val="20"/>
        </w:rPr>
        <w:t xml:space="preserve"> and providing </w:t>
      </w:r>
      <w:r w:rsidRPr="00CF29A3">
        <w:rPr>
          <w:rFonts w:ascii="Arial" w:hAnsi="Arial" w:cs="Arial"/>
          <w:color w:val="262626" w:themeColor="text1" w:themeTint="D9"/>
          <w:sz w:val="20"/>
          <w:szCs w:val="20"/>
        </w:rPr>
        <w:t>long-term benefits and value</w:t>
      </w:r>
      <w:r w:rsidR="00CF29A3" w:rsidRPr="00CF29A3">
        <w:rPr>
          <w:rFonts w:ascii="Arial" w:hAnsi="Arial" w:cs="Arial"/>
          <w:color w:val="262626" w:themeColor="text1" w:themeTint="D9"/>
          <w:sz w:val="20"/>
          <w:szCs w:val="20"/>
        </w:rPr>
        <w:t>.</w:t>
      </w:r>
    </w:p>
    <w:p w14:paraId="6153C194" w14:textId="1791B369"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Short-term degradation: </w:t>
      </w:r>
      <w:r w:rsidR="00CF29A3" w:rsidRPr="00CF29A3">
        <w:rPr>
          <w:rFonts w:ascii="Arial" w:hAnsi="Arial" w:cs="Arial"/>
          <w:color w:val="262626" w:themeColor="text1" w:themeTint="D9"/>
          <w:sz w:val="20"/>
          <w:szCs w:val="20"/>
        </w:rPr>
        <w:t>We have a</w:t>
      </w:r>
      <w:r w:rsidRPr="00CF29A3">
        <w:rPr>
          <w:rFonts w:ascii="Arial" w:hAnsi="Arial" w:cs="Arial"/>
          <w:color w:val="262626" w:themeColor="text1" w:themeTint="D9"/>
          <w:sz w:val="20"/>
          <w:szCs w:val="20"/>
        </w:rPr>
        <w:t xml:space="preserve">ssess any potential short-term degradation issues, such as color fading, warping, or structural integrity concerns. </w:t>
      </w:r>
      <w:r w:rsidR="00CF29A3" w:rsidRPr="00CF29A3">
        <w:rPr>
          <w:rFonts w:ascii="Arial" w:hAnsi="Arial" w:cs="Arial"/>
          <w:color w:val="262626" w:themeColor="text1" w:themeTint="D9"/>
          <w:sz w:val="20"/>
          <w:szCs w:val="20"/>
        </w:rPr>
        <w:t>The product had</w:t>
      </w:r>
      <w:r w:rsidRPr="00CF29A3">
        <w:rPr>
          <w:rFonts w:ascii="Arial" w:hAnsi="Arial" w:cs="Arial"/>
          <w:color w:val="262626" w:themeColor="text1" w:themeTint="D9"/>
          <w:sz w:val="20"/>
          <w:szCs w:val="20"/>
        </w:rPr>
        <w:t xml:space="preserve"> good reviews and recommendations to minimize the risk of immediate deterioration.</w:t>
      </w:r>
    </w:p>
    <w:p w14:paraId="65363024" w14:textId="1B236F53"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Long-term degradation: </w:t>
      </w:r>
      <w:r w:rsidR="00CF29A3" w:rsidRPr="00CF29A3">
        <w:rPr>
          <w:rFonts w:ascii="Arial" w:hAnsi="Arial" w:cs="Arial"/>
          <w:color w:val="262626" w:themeColor="text1" w:themeTint="D9"/>
          <w:sz w:val="20"/>
          <w:szCs w:val="20"/>
        </w:rPr>
        <w:t>The</w:t>
      </w:r>
      <w:r w:rsidRPr="00CF29A3">
        <w:rPr>
          <w:rFonts w:ascii="Arial" w:hAnsi="Arial" w:cs="Arial"/>
          <w:color w:val="262626" w:themeColor="text1" w:themeTint="D9"/>
          <w:sz w:val="20"/>
          <w:szCs w:val="20"/>
        </w:rPr>
        <w:t xml:space="preserve"> expected lifespan of the doors and windows, as well as any potential long-term degradation, such as corrosion or deterioration of seals and insulation</w:t>
      </w:r>
      <w:r w:rsidR="00CF29A3" w:rsidRPr="00CF29A3">
        <w:rPr>
          <w:rFonts w:ascii="Arial" w:hAnsi="Arial" w:cs="Arial"/>
          <w:color w:val="262626" w:themeColor="text1" w:themeTint="D9"/>
          <w:sz w:val="20"/>
          <w:szCs w:val="20"/>
        </w:rPr>
        <w:t xml:space="preserve"> is minimal</w:t>
      </w:r>
      <w:r w:rsidRPr="00CF29A3">
        <w:rPr>
          <w:rFonts w:ascii="Arial" w:hAnsi="Arial" w:cs="Arial"/>
          <w:color w:val="262626" w:themeColor="text1" w:themeTint="D9"/>
          <w:sz w:val="20"/>
          <w:szCs w:val="20"/>
        </w:rPr>
        <w:t xml:space="preserve">. </w:t>
      </w:r>
      <w:r w:rsidR="00CF29A3" w:rsidRPr="00CF29A3">
        <w:rPr>
          <w:rFonts w:ascii="Arial" w:hAnsi="Arial" w:cs="Arial"/>
          <w:color w:val="262626" w:themeColor="text1" w:themeTint="D9"/>
          <w:sz w:val="20"/>
          <w:szCs w:val="20"/>
        </w:rPr>
        <w:t>By selecting the</w:t>
      </w:r>
      <w:r w:rsidRPr="00CF29A3">
        <w:rPr>
          <w:rFonts w:ascii="Arial" w:hAnsi="Arial" w:cs="Arial"/>
          <w:color w:val="262626" w:themeColor="text1" w:themeTint="D9"/>
          <w:sz w:val="20"/>
          <w:szCs w:val="20"/>
        </w:rPr>
        <w:t xml:space="preserve"> high-quality materials and well-known brands can help mitigate these issues.</w:t>
      </w:r>
    </w:p>
    <w:p w14:paraId="6AE1CC10" w14:textId="521DF1A4"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Availability: </w:t>
      </w:r>
      <w:r w:rsidR="00CF29A3" w:rsidRPr="00CF29A3">
        <w:rPr>
          <w:rFonts w:ascii="Arial" w:hAnsi="Arial" w:cs="Arial"/>
          <w:color w:val="262626" w:themeColor="text1" w:themeTint="D9"/>
          <w:sz w:val="20"/>
          <w:szCs w:val="20"/>
        </w:rPr>
        <w:t>These were</w:t>
      </w:r>
      <w:r w:rsidRPr="00CF29A3">
        <w:rPr>
          <w:rFonts w:ascii="Arial" w:hAnsi="Arial" w:cs="Arial"/>
          <w:color w:val="262626" w:themeColor="text1" w:themeTint="D9"/>
          <w:sz w:val="20"/>
          <w:szCs w:val="20"/>
        </w:rPr>
        <w:t xml:space="preserve"> readily available </w:t>
      </w:r>
      <w:r w:rsidR="00CF29A3" w:rsidRPr="00CF29A3">
        <w:rPr>
          <w:rFonts w:ascii="Arial" w:hAnsi="Arial" w:cs="Arial"/>
          <w:color w:val="262626" w:themeColor="text1" w:themeTint="D9"/>
          <w:sz w:val="20"/>
          <w:szCs w:val="20"/>
        </w:rPr>
        <w:t>for the date and time required for our Project</w:t>
      </w:r>
    </w:p>
    <w:p w14:paraId="0FCB05E7" w14:textId="77777777" w:rsidR="00C21EAE" w:rsidRPr="00CF29A3" w:rsidRDefault="00C21EAE" w:rsidP="00CF29A3">
      <w:pPr>
        <w:spacing w:before="120" w:after="120" w:line="276" w:lineRule="auto"/>
        <w:rPr>
          <w:rFonts w:ascii="Arial" w:hAnsi="Arial" w:cs="Arial"/>
          <w:color w:val="262626" w:themeColor="text1" w:themeTint="D9"/>
          <w:sz w:val="20"/>
          <w:szCs w:val="20"/>
        </w:rPr>
      </w:pPr>
    </w:p>
    <w:p w14:paraId="6BA2D1E6" w14:textId="7EA98AFF" w:rsidR="00CF29A3" w:rsidRPr="00CF29A3" w:rsidRDefault="00CF29A3"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If the above were not available, consideration to obtain these would be undertaken:</w:t>
      </w:r>
    </w:p>
    <w:p w14:paraId="2B85E4E9" w14:textId="5E981D0E" w:rsidR="00CF29A3" w:rsidRPr="00CF29A3" w:rsidRDefault="00CF29A3"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Research other suppliers who would have these</w:t>
      </w:r>
    </w:p>
    <w:p w14:paraId="61643699" w14:textId="08C6F4AE" w:rsidR="00CF29A3" w:rsidRPr="00CF29A3" w:rsidRDefault="00CF29A3"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Look for custom solutions if possible – but be wary of the expenses involved</w:t>
      </w:r>
    </w:p>
    <w:p w14:paraId="0BDDF4E8" w14:textId="4CDBC7FE" w:rsidR="00CF29A3" w:rsidRPr="00CF29A3" w:rsidRDefault="00CF29A3"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Reach out to other contractors or builders with a similar experience</w:t>
      </w:r>
    </w:p>
    <w:p w14:paraId="1DE0758E" w14:textId="4496B1B5" w:rsidR="00CF29A3" w:rsidRPr="00CF29A3" w:rsidRDefault="00CF29A3"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Alternate materials eg) wooden doors inst</w:t>
      </w:r>
      <w:r w:rsidR="00B6410B">
        <w:rPr>
          <w:rFonts w:ascii="Arial" w:hAnsi="Arial" w:cs="Arial"/>
          <w:color w:val="262626" w:themeColor="text1" w:themeTint="D9"/>
          <w:sz w:val="20"/>
          <w:szCs w:val="20"/>
        </w:rPr>
        <w:t>e</w:t>
      </w:r>
      <w:r w:rsidRPr="00CF29A3">
        <w:rPr>
          <w:rFonts w:ascii="Arial" w:hAnsi="Arial" w:cs="Arial"/>
          <w:color w:val="262626" w:themeColor="text1" w:themeTint="D9"/>
          <w:sz w:val="20"/>
          <w:szCs w:val="20"/>
        </w:rPr>
        <w:t>ad of aluminium or fiberglass or composite doors</w:t>
      </w:r>
    </w:p>
    <w:p w14:paraId="076750FC" w14:textId="218B31BD" w:rsidR="00CF29A3" w:rsidRPr="00CF29A3" w:rsidRDefault="00CF29A3"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Custom fabrication</w:t>
      </w:r>
    </w:p>
    <w:p w14:paraId="3CD183A8" w14:textId="52669609" w:rsidR="00CF29A3" w:rsidRPr="00CF29A3" w:rsidRDefault="00CF29A3"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Modification of existing if possible eg) additi</w:t>
      </w:r>
      <w:r w:rsidR="00B6410B">
        <w:rPr>
          <w:rFonts w:ascii="Arial" w:hAnsi="Arial" w:cs="Arial"/>
          <w:color w:val="262626" w:themeColor="text1" w:themeTint="D9"/>
          <w:sz w:val="20"/>
          <w:szCs w:val="20"/>
        </w:rPr>
        <w:t>onal</w:t>
      </w:r>
      <w:r w:rsidRPr="00CF29A3">
        <w:rPr>
          <w:rFonts w:ascii="Arial" w:hAnsi="Arial" w:cs="Arial"/>
          <w:color w:val="262626" w:themeColor="text1" w:themeTint="D9"/>
          <w:sz w:val="20"/>
          <w:szCs w:val="20"/>
        </w:rPr>
        <w:t xml:space="preserve"> security features or fire-resistant coatings</w:t>
      </w:r>
    </w:p>
    <w:p w14:paraId="4AC991C8" w14:textId="42492FB0" w:rsidR="00CF29A3" w:rsidRPr="00CF29A3" w:rsidRDefault="00CF29A3"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Consult with engineers who can advice on suitable alternatives based on building regulations</w:t>
      </w:r>
    </w:p>
    <w:p w14:paraId="6C406009" w14:textId="6C9CFAB6" w:rsidR="00CF29A3" w:rsidRDefault="00CF29A3"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Evaluate any given alternatives to the above mentioned criteria including safety, fire-resistance rating, durability etc</w:t>
      </w:r>
    </w:p>
    <w:p w14:paraId="602ED3FD" w14:textId="77777777" w:rsidR="00C50695" w:rsidRDefault="00C50695" w:rsidP="00CF29A3">
      <w:pPr>
        <w:spacing w:before="120" w:after="120" w:line="276" w:lineRule="auto"/>
        <w:rPr>
          <w:rFonts w:ascii="Arial" w:hAnsi="Arial" w:cs="Arial"/>
          <w:color w:val="262626" w:themeColor="text1" w:themeTint="D9"/>
          <w:sz w:val="20"/>
          <w:szCs w:val="20"/>
        </w:rPr>
      </w:pPr>
    </w:p>
    <w:p w14:paraId="67DF11CC" w14:textId="77777777" w:rsidR="00C50695" w:rsidRPr="00CF29A3" w:rsidRDefault="00C50695" w:rsidP="00C50695">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 xml:space="preserve">Relevant docs assessed and reviewed are attached and also includes </w:t>
      </w:r>
      <w:r w:rsidRPr="00C50695">
        <w:rPr>
          <w:rFonts w:ascii="Arial" w:hAnsi="Arial" w:cs="Arial"/>
          <w:color w:val="262626" w:themeColor="text1" w:themeTint="D9"/>
          <w:sz w:val="20"/>
          <w:szCs w:val="20"/>
        </w:rPr>
        <w:t>https://awa.associationonline.com.au/documents/item/2124</w:t>
      </w:r>
    </w:p>
    <w:p w14:paraId="0892193E" w14:textId="77777777" w:rsidR="00C50695" w:rsidRDefault="00C50695" w:rsidP="00CF29A3">
      <w:pPr>
        <w:spacing w:before="120" w:after="120" w:line="276" w:lineRule="auto"/>
        <w:rPr>
          <w:rFonts w:ascii="Arial" w:hAnsi="Arial" w:cs="Arial"/>
          <w:color w:val="262626" w:themeColor="text1" w:themeTint="D9"/>
          <w:sz w:val="20"/>
          <w:szCs w:val="20"/>
        </w:rPr>
      </w:pPr>
    </w:p>
    <w:sectPr w:rsidR="00C50695" w:rsidSect="00562022">
      <w:footerReference w:type="even" r:id="rId11"/>
      <w:footerReference w:type="default" r:id="rId12"/>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84357" w14:textId="77777777" w:rsidR="00486421" w:rsidRDefault="00486421" w:rsidP="00F827D3">
      <w:pPr>
        <w:spacing w:after="0" w:line="240" w:lineRule="auto"/>
      </w:pPr>
      <w:r>
        <w:separator/>
      </w:r>
    </w:p>
  </w:endnote>
  <w:endnote w:type="continuationSeparator" w:id="0">
    <w:p w14:paraId="58520274" w14:textId="77777777" w:rsidR="00486421" w:rsidRDefault="00486421" w:rsidP="00F827D3">
      <w:pPr>
        <w:spacing w:after="0" w:line="240" w:lineRule="auto"/>
      </w:pPr>
      <w:r>
        <w:continuationSeparator/>
      </w:r>
    </w:p>
  </w:endnote>
  <w:endnote w:type="continuationNotice" w:id="1">
    <w:p w14:paraId="54E4434F" w14:textId="77777777" w:rsidR="00486421" w:rsidRDefault="004864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01981186"/>
      <w:docPartObj>
        <w:docPartGallery w:val="Page Numbers (Top of Page)"/>
        <w:docPartUnique/>
      </w:docPartObj>
    </w:sdtPr>
    <w:sdtEndPr/>
    <w:sdtContent>
      <w:p w14:paraId="027C7912" w14:textId="1E9C0E2D" w:rsidR="00F827D3" w:rsidRPr="003219FE" w:rsidRDefault="003219FE" w:rsidP="003219F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560088950"/>
            <w:placeholder>
              <w:docPart w:val="6FE206D63E484A1B99974EE519E61B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CF29A3">
              <w:rPr>
                <w:sz w:val="16"/>
                <w:szCs w:val="16"/>
              </w:rPr>
              <w:t>Material Take Off Form</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517192D7" w14:textId="3835A8C8" w:rsidR="00F827D3" w:rsidRPr="003219FE" w:rsidRDefault="003219FE" w:rsidP="003219FE">
        <w:pPr>
          <w:pBdr>
            <w:top w:val="single" w:sz="4" w:space="1" w:color="auto"/>
          </w:pBdr>
          <w:tabs>
            <w:tab w:val="center" w:pos="5103"/>
            <w:tab w:val="right" w:pos="14317"/>
          </w:tabs>
          <w:rPr>
            <w:rFonts w:cs="Times New Roman"/>
            <w:sz w:val="16"/>
            <w:szCs w:val="16"/>
          </w:rPr>
        </w:pPr>
        <w:r>
          <w:rPr>
            <w:sz w:val="16"/>
            <w:szCs w:val="16"/>
          </w:rPr>
          <w:tab/>
        </w:r>
        <w:sdt>
          <w:sdtPr>
            <w:rPr>
              <w:sz w:val="16"/>
              <w:szCs w:val="16"/>
            </w:rPr>
            <w:alias w:val="Status"/>
            <w:tag w:val=""/>
            <w:id w:val="1184167194"/>
            <w:placeholder>
              <w:docPart w:val="112C51239D474E42B4AD16F15D76259F"/>
            </w:placeholder>
            <w:dataBinding w:prefixMappings="xmlns:ns0='http://purl.org/dc/elements/1.1/' xmlns:ns1='http://schemas.openxmlformats.org/package/2006/metadata/core-properties' " w:xpath="/ns1:coreProperties[1]/ns1:contentStatus[1]" w:storeItemID="{6C3C8BC8-F283-45AE-878A-BAB7291924A1}"/>
            <w:text/>
          </w:sdtPr>
          <w:sdtEndPr/>
          <w:sdtContent>
            <w:r w:rsidR="00CF29A3">
              <w:rPr>
                <w:sz w:val="16"/>
                <w:szCs w:val="16"/>
              </w:rPr>
              <w:t>Material Take Off Form</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CE630" w14:textId="77777777" w:rsidR="00486421" w:rsidRDefault="00486421" w:rsidP="00F827D3">
      <w:pPr>
        <w:spacing w:after="0" w:line="240" w:lineRule="auto"/>
      </w:pPr>
      <w:r>
        <w:separator/>
      </w:r>
    </w:p>
  </w:footnote>
  <w:footnote w:type="continuationSeparator" w:id="0">
    <w:p w14:paraId="3E2C0C7A" w14:textId="77777777" w:rsidR="00486421" w:rsidRDefault="00486421" w:rsidP="00F827D3">
      <w:pPr>
        <w:spacing w:after="0" w:line="240" w:lineRule="auto"/>
      </w:pPr>
      <w:r>
        <w:continuationSeparator/>
      </w:r>
    </w:p>
  </w:footnote>
  <w:footnote w:type="continuationNotice" w:id="1">
    <w:p w14:paraId="5F414CA8" w14:textId="77777777" w:rsidR="00486421" w:rsidRDefault="0048642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14E64"/>
    <w:multiLevelType w:val="hybridMultilevel"/>
    <w:tmpl w:val="4C221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AE7BE3"/>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5476862">
    <w:abstractNumId w:val="1"/>
  </w:num>
  <w:num w:numId="2" w16cid:durableId="1563180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3NTIzMrAwM7a0NLBU0lEKTi0uzszPAymwrAUAwDW6MiwAAAA="/>
  </w:docVars>
  <w:rsids>
    <w:rsidRoot w:val="001576E7"/>
    <w:rsid w:val="00026497"/>
    <w:rsid w:val="0002722B"/>
    <w:rsid w:val="00072CBC"/>
    <w:rsid w:val="000D3E61"/>
    <w:rsid w:val="000D3E77"/>
    <w:rsid w:val="000E4C6D"/>
    <w:rsid w:val="00101610"/>
    <w:rsid w:val="00102148"/>
    <w:rsid w:val="00127DB3"/>
    <w:rsid w:val="0014220A"/>
    <w:rsid w:val="001576E7"/>
    <w:rsid w:val="00162564"/>
    <w:rsid w:val="00162905"/>
    <w:rsid w:val="00171231"/>
    <w:rsid w:val="00172CB9"/>
    <w:rsid w:val="001935E7"/>
    <w:rsid w:val="00207C61"/>
    <w:rsid w:val="00226B15"/>
    <w:rsid w:val="002758B2"/>
    <w:rsid w:val="003072EC"/>
    <w:rsid w:val="00320168"/>
    <w:rsid w:val="003219FE"/>
    <w:rsid w:val="0035033D"/>
    <w:rsid w:val="00361DF4"/>
    <w:rsid w:val="003768DB"/>
    <w:rsid w:val="003C074F"/>
    <w:rsid w:val="003E1A86"/>
    <w:rsid w:val="004534D2"/>
    <w:rsid w:val="004717B5"/>
    <w:rsid w:val="004854C8"/>
    <w:rsid w:val="00486421"/>
    <w:rsid w:val="004B0AB7"/>
    <w:rsid w:val="00536689"/>
    <w:rsid w:val="00562022"/>
    <w:rsid w:val="005850FB"/>
    <w:rsid w:val="00592E44"/>
    <w:rsid w:val="005A7F86"/>
    <w:rsid w:val="005C4627"/>
    <w:rsid w:val="005E770A"/>
    <w:rsid w:val="00632138"/>
    <w:rsid w:val="00644CEE"/>
    <w:rsid w:val="00695952"/>
    <w:rsid w:val="006C1BC1"/>
    <w:rsid w:val="006D596F"/>
    <w:rsid w:val="0077272C"/>
    <w:rsid w:val="007A3CF4"/>
    <w:rsid w:val="007E27FB"/>
    <w:rsid w:val="007E4ED3"/>
    <w:rsid w:val="00834DA2"/>
    <w:rsid w:val="00836D1E"/>
    <w:rsid w:val="008510F3"/>
    <w:rsid w:val="00860C12"/>
    <w:rsid w:val="00870E73"/>
    <w:rsid w:val="008753A1"/>
    <w:rsid w:val="008D2E39"/>
    <w:rsid w:val="009001F6"/>
    <w:rsid w:val="009172CD"/>
    <w:rsid w:val="00931ADC"/>
    <w:rsid w:val="00964A64"/>
    <w:rsid w:val="00976D8F"/>
    <w:rsid w:val="009B2539"/>
    <w:rsid w:val="009E62C5"/>
    <w:rsid w:val="00A06D15"/>
    <w:rsid w:val="00A2451E"/>
    <w:rsid w:val="00AC658B"/>
    <w:rsid w:val="00AE287C"/>
    <w:rsid w:val="00B565DE"/>
    <w:rsid w:val="00B6410B"/>
    <w:rsid w:val="00B918EE"/>
    <w:rsid w:val="00BA4147"/>
    <w:rsid w:val="00BF5B3F"/>
    <w:rsid w:val="00C165FA"/>
    <w:rsid w:val="00C21EAE"/>
    <w:rsid w:val="00C50695"/>
    <w:rsid w:val="00C601A9"/>
    <w:rsid w:val="00C6028E"/>
    <w:rsid w:val="00C8596C"/>
    <w:rsid w:val="00CF29A3"/>
    <w:rsid w:val="00D115D3"/>
    <w:rsid w:val="00D36D42"/>
    <w:rsid w:val="00D41587"/>
    <w:rsid w:val="00D4292D"/>
    <w:rsid w:val="00D80CD5"/>
    <w:rsid w:val="00D91D70"/>
    <w:rsid w:val="00DB4DA0"/>
    <w:rsid w:val="00DD75D4"/>
    <w:rsid w:val="00DE263D"/>
    <w:rsid w:val="00DE753A"/>
    <w:rsid w:val="00E349EB"/>
    <w:rsid w:val="00E4475D"/>
    <w:rsid w:val="00E52690"/>
    <w:rsid w:val="00E565D8"/>
    <w:rsid w:val="00EC11D5"/>
    <w:rsid w:val="00ED1B6F"/>
    <w:rsid w:val="00ED4B2B"/>
    <w:rsid w:val="00EE74FD"/>
    <w:rsid w:val="00EF50E7"/>
    <w:rsid w:val="00F11E1B"/>
    <w:rsid w:val="00F827D3"/>
    <w:rsid w:val="00F90773"/>
    <w:rsid w:val="00F9581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ED656"/>
  <w15:chartTrackingRefBased/>
  <w15:docId w15:val="{B48D647E-B629-47BA-828F-0B8B781FF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6E7"/>
    <w:pPr>
      <w:keepNext/>
      <w:keepLines/>
      <w:spacing w:before="240" w:after="0"/>
      <w:outlineLvl w:val="0"/>
    </w:pPr>
    <w:rPr>
      <w:rFonts w:asciiTheme="majorHAnsi" w:eastAsiaTheme="majorEastAsia" w:hAnsiTheme="majorHAnsi" w:cstheme="majorBidi"/>
      <w:color w:val="2F5496" w:themeColor="accent1" w:themeShade="BF"/>
      <w:sz w:val="32"/>
      <w:szCs w:val="32"/>
      <w:lang w:val="en-AU"/>
    </w:rPr>
  </w:style>
  <w:style w:type="paragraph" w:styleId="Heading2">
    <w:name w:val="heading 2"/>
    <w:basedOn w:val="Normal"/>
    <w:next w:val="Normal"/>
    <w:link w:val="Heading2Char"/>
    <w:uiPriority w:val="9"/>
    <w:unhideWhenUsed/>
    <w:qFormat/>
    <w:rsid w:val="001576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6E7"/>
    <w:rPr>
      <w:rFonts w:asciiTheme="majorHAnsi" w:eastAsiaTheme="majorEastAsia" w:hAnsiTheme="majorHAnsi" w:cstheme="majorBidi"/>
      <w:color w:val="2F5496" w:themeColor="accent1" w:themeShade="BF"/>
      <w:sz w:val="32"/>
      <w:szCs w:val="32"/>
      <w:lang w:val="en-AU"/>
    </w:rPr>
  </w:style>
  <w:style w:type="table" w:styleId="TableGrid">
    <w:name w:val="Table Grid"/>
    <w:basedOn w:val="TableNormal"/>
    <w:uiPriority w:val="39"/>
    <w:rsid w:val="00157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576E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827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D3"/>
  </w:style>
  <w:style w:type="paragraph" w:styleId="Footer">
    <w:name w:val="footer"/>
    <w:basedOn w:val="Normal"/>
    <w:link w:val="FooterChar"/>
    <w:uiPriority w:val="99"/>
    <w:unhideWhenUsed/>
    <w:rsid w:val="00F827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D3"/>
  </w:style>
  <w:style w:type="character" w:styleId="CommentReference">
    <w:name w:val="annotation reference"/>
    <w:basedOn w:val="DefaultParagraphFont"/>
    <w:uiPriority w:val="99"/>
    <w:semiHidden/>
    <w:unhideWhenUsed/>
    <w:rsid w:val="009E62C5"/>
    <w:rPr>
      <w:sz w:val="16"/>
      <w:szCs w:val="16"/>
    </w:rPr>
  </w:style>
  <w:style w:type="paragraph" w:styleId="CommentText">
    <w:name w:val="annotation text"/>
    <w:basedOn w:val="Normal"/>
    <w:link w:val="CommentTextChar"/>
    <w:uiPriority w:val="99"/>
    <w:semiHidden/>
    <w:unhideWhenUsed/>
    <w:rsid w:val="009E62C5"/>
    <w:pPr>
      <w:spacing w:line="240" w:lineRule="auto"/>
    </w:pPr>
    <w:rPr>
      <w:sz w:val="20"/>
      <w:szCs w:val="20"/>
    </w:rPr>
  </w:style>
  <w:style w:type="character" w:customStyle="1" w:styleId="CommentTextChar">
    <w:name w:val="Comment Text Char"/>
    <w:basedOn w:val="DefaultParagraphFont"/>
    <w:link w:val="CommentText"/>
    <w:uiPriority w:val="99"/>
    <w:semiHidden/>
    <w:rsid w:val="009E62C5"/>
    <w:rPr>
      <w:sz w:val="20"/>
      <w:szCs w:val="20"/>
    </w:rPr>
  </w:style>
  <w:style w:type="paragraph" w:styleId="CommentSubject">
    <w:name w:val="annotation subject"/>
    <w:basedOn w:val="CommentText"/>
    <w:next w:val="CommentText"/>
    <w:link w:val="CommentSubjectChar"/>
    <w:uiPriority w:val="99"/>
    <w:semiHidden/>
    <w:unhideWhenUsed/>
    <w:rsid w:val="009E62C5"/>
    <w:rPr>
      <w:b/>
      <w:bCs/>
    </w:rPr>
  </w:style>
  <w:style w:type="character" w:customStyle="1" w:styleId="CommentSubjectChar">
    <w:name w:val="Comment Subject Char"/>
    <w:basedOn w:val="CommentTextChar"/>
    <w:link w:val="CommentSubject"/>
    <w:uiPriority w:val="99"/>
    <w:semiHidden/>
    <w:rsid w:val="009E62C5"/>
    <w:rPr>
      <w:b/>
      <w:bCs/>
      <w:sz w:val="20"/>
      <w:szCs w:val="20"/>
    </w:rPr>
  </w:style>
  <w:style w:type="character" w:styleId="PlaceholderText">
    <w:name w:val="Placeholder Text"/>
    <w:basedOn w:val="DefaultParagraphFont"/>
    <w:uiPriority w:val="99"/>
    <w:rsid w:val="00C21EAE"/>
    <w:rPr>
      <w:color w:val="808080"/>
    </w:rPr>
  </w:style>
  <w:style w:type="paragraph" w:styleId="NormalWeb">
    <w:name w:val="Normal (Web)"/>
    <w:basedOn w:val="Normal"/>
    <w:uiPriority w:val="99"/>
    <w:semiHidden/>
    <w:unhideWhenUsed/>
    <w:rsid w:val="00C21EAE"/>
    <w:pPr>
      <w:spacing w:before="100" w:beforeAutospacing="1" w:after="100" w:afterAutospacing="1" w:line="240" w:lineRule="auto"/>
    </w:pPr>
    <w:rPr>
      <w:rFonts w:ascii="Times New Roman" w:eastAsia="Times New Roman" w:hAnsi="Times New Roman" w:cs="Times New Roman"/>
      <w:sz w:val="24"/>
      <w:szCs w:val="24"/>
      <w:lang w:val="en-AU" w:eastAsia="en-GB"/>
    </w:rPr>
  </w:style>
  <w:style w:type="paragraph" w:styleId="ListParagraph">
    <w:name w:val="List Paragraph"/>
    <w:basedOn w:val="Normal"/>
    <w:uiPriority w:val="34"/>
    <w:qFormat/>
    <w:rsid w:val="00CF2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99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12C51239D474E42B4AD16F15D76259F"/>
        <w:category>
          <w:name w:val="General"/>
          <w:gallery w:val="placeholder"/>
        </w:category>
        <w:types>
          <w:type w:val="bbPlcHdr"/>
        </w:types>
        <w:behaviors>
          <w:behavior w:val="content"/>
        </w:behaviors>
        <w:guid w:val="{B6E2DE1B-6BBB-4A8D-AD62-6DAC887A6D05}"/>
      </w:docPartPr>
      <w:docPartBody>
        <w:p w:rsidR="00361E42" w:rsidRDefault="001C6691" w:rsidP="001C6691">
          <w:pPr>
            <w:pStyle w:val="112C51239D474E42B4AD16F15D76259F"/>
          </w:pPr>
          <w:r w:rsidRPr="00B07A41">
            <w:rPr>
              <w:rStyle w:val="PlaceholderText"/>
            </w:rPr>
            <w:t>[Status]</w:t>
          </w:r>
        </w:p>
      </w:docPartBody>
    </w:docPart>
    <w:docPart>
      <w:docPartPr>
        <w:name w:val="6FE206D63E484A1B99974EE519E61B26"/>
        <w:category>
          <w:name w:val="General"/>
          <w:gallery w:val="placeholder"/>
        </w:category>
        <w:types>
          <w:type w:val="bbPlcHdr"/>
        </w:types>
        <w:behaviors>
          <w:behavior w:val="content"/>
        </w:behaviors>
        <w:guid w:val="{89464F8B-02D9-427F-90DE-72E58D946D6C}"/>
      </w:docPartPr>
      <w:docPartBody>
        <w:p w:rsidR="00361E42" w:rsidRDefault="001C6691" w:rsidP="001C6691">
          <w:pPr>
            <w:pStyle w:val="6FE206D63E484A1B99974EE519E61B26"/>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91"/>
    <w:rsid w:val="001C6691"/>
    <w:rsid w:val="00361E42"/>
    <w:rsid w:val="00F64A2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1C6691"/>
    <w:rPr>
      <w:color w:val="808080"/>
    </w:rPr>
  </w:style>
  <w:style w:type="paragraph" w:customStyle="1" w:styleId="112C51239D474E42B4AD16F15D76259F">
    <w:name w:val="112C51239D474E42B4AD16F15D76259F"/>
    <w:rsid w:val="001C6691"/>
  </w:style>
  <w:style w:type="paragraph" w:customStyle="1" w:styleId="6FE206D63E484A1B99974EE519E61B26">
    <w:name w:val="6FE206D63E484A1B99974EE519E61B26"/>
    <w:rsid w:val="001C66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3B95A7-09F2-4314-AC6B-687D2ACA2207}">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customXml/itemProps2.xml><?xml version="1.0" encoding="utf-8"?>
<ds:datastoreItem xmlns:ds="http://schemas.openxmlformats.org/officeDocument/2006/customXml" ds:itemID="{E5685669-E139-45F1-AE6F-89FC0FB8DEDC}">
  <ds:schemaRefs>
    <ds:schemaRef ds:uri="http://schemas.openxmlformats.org/officeDocument/2006/bibliography"/>
  </ds:schemaRefs>
</ds:datastoreItem>
</file>

<file path=customXml/itemProps3.xml><?xml version="1.0" encoding="utf-8"?>
<ds:datastoreItem xmlns:ds="http://schemas.openxmlformats.org/officeDocument/2006/customXml" ds:itemID="{A47F0F91-70C4-4F2B-9CD7-C2D4780FA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BEEFD4-F5DC-4252-85B0-82C560D33B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579</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CPCCBC4012</vt:lpstr>
    </vt:vector>
  </TitlesOfParts>
  <Company>CSTC Pty Ltd (RTO #0699)</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
  <dc:creator>GL Esolana</dc:creator>
  <cp:keywords/>
  <dc:description/>
  <cp:lastModifiedBy>Faris Abu-Obeid</cp:lastModifiedBy>
  <cp:revision>2</cp:revision>
  <dcterms:created xsi:type="dcterms:W3CDTF">2023-07-03T23:10:00Z</dcterms:created>
  <dcterms:modified xsi:type="dcterms:W3CDTF">2023-07-03T23:10:00Z</dcterms:modified>
  <cp:category>CPC</cp:category>
  <cp:contentStatus>Material Take Off Form</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