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200" w:line="276" w:lineRule="auto"/>
        <w:rPr>
          <w:rFonts w:ascii="Verdana" w:hAnsi="Verdana"/>
          <w:lang w:val="en-AU"/>
        </w:rPr>
      </w:pPr>
      <w:r>
        <w:rPr>
          <w:rFonts w:ascii="Verdana" w:hAnsi="Verdana"/>
          <w:lang w:val="en-AU"/>
        </w:rPr>
        <mc:AlternateContent>
          <mc:Choice Requires="wps">
            <w:drawing>
              <wp:anchor distT="45720" distB="45720" distL="114300" distR="114300" simplePos="0" relativeHeight="251660288" behindDoc="0" locked="0" layoutInCell="1" allowOverlap="1">
                <wp:simplePos x="0" y="0"/>
                <wp:positionH relativeFrom="page">
                  <wp:posOffset>16510</wp:posOffset>
                </wp:positionH>
                <wp:positionV relativeFrom="paragraph">
                  <wp:posOffset>7477760</wp:posOffset>
                </wp:positionV>
                <wp:extent cx="7524750" cy="523875"/>
                <wp:effectExtent l="0" t="0" r="0" b="0"/>
                <wp:wrapSquare wrapText="bothSides"/>
                <wp:docPr id="454" name="Text Box 2"/>
                <wp:cNvGraphicFramePr/>
                <a:graphic xmlns:a="http://schemas.openxmlformats.org/drawingml/2006/main">
                  <a:graphicData uri="http://schemas.microsoft.com/office/word/2010/wordprocessingShape">
                    <wps:wsp>
                      <wps:cNvSpPr txBox="1">
                        <a:spLocks noChangeArrowheads="1"/>
                      </wps:cNvSpPr>
                      <wps:spPr bwMode="auto">
                        <a:xfrm>
                          <a:off x="0" y="0"/>
                          <a:ext cx="7524750" cy="523875"/>
                        </a:xfrm>
                        <a:prstGeom prst="rect">
                          <a:avLst/>
                        </a:prstGeom>
                        <a:noFill/>
                        <a:ln w="9525">
                          <a:noFill/>
                          <a:miter lim="800000"/>
                        </a:ln>
                      </wps:spPr>
                      <wps:txbx>
                        <w:txbxContent>
                          <w:p>
                            <w:pPr>
                              <w:jc w:val="center"/>
                              <w:rPr>
                                <w:rFonts w:ascii="Century Gothic" w:hAnsi="Century Gothic"/>
                                <w:color w:val="FFFFFF" w:themeColor="background1"/>
                                <w:sz w:val="56"/>
                                <w:szCs w:val="56"/>
                                <w:lang w:val="en-AU"/>
                                <w14:textFill>
                                  <w14:solidFill>
                                    <w14:schemeClr w14:val="bg1"/>
                                  </w14:solidFill>
                                </w14:textFill>
                              </w:rPr>
                            </w:pPr>
                            <w:r>
                              <w:rPr>
                                <w:rFonts w:ascii="Century Gothic" w:hAnsi="Century Gothic"/>
                                <w:color w:val="FFFFFF" w:themeColor="background1"/>
                                <w:sz w:val="56"/>
                                <w:szCs w:val="56"/>
                                <w:lang w:val="en-AU"/>
                                <w14:textFill>
                                  <w14:solidFill>
                                    <w14:schemeClr w14:val="bg1"/>
                                  </w14:solidFill>
                                </w14:textFill>
                              </w:rPr>
                              <w:t>STUDENT PACK</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3pt;margin-top:588.8pt;height:41.25pt;width:592.5pt;mso-position-horizontal-relative:page;mso-wrap-distance-bottom:3.6pt;mso-wrap-distance-left:9pt;mso-wrap-distance-right:9pt;mso-wrap-distance-top:3.6pt;z-index:251660288;mso-width-relative:page;mso-height-relative:page;" filled="f" stroked="f" coordsize="21600,21600" o:gfxdata="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YwFOU1gAAAAwBAAAPAAAAAAAA&#10;AAEAIAAAACIAAABkcnMvZG93bnJldi54bWxQSwECFAAUAAAACACHTuJAb5UyjBQCAAAqBAAADgAA&#10;AAAAAAABACAAAAAlAQAAZHJzL2Uyb0RvYy54bWxQSwUGAAAAAAYABgBZAQAAqwUAAAAA&#10;">
                <v:fill on="f" focussize="0,0"/>
                <v:stroke on="f" miterlimit="8" joinstyle="miter"/>
                <v:imagedata o:title=""/>
                <o:lock v:ext="edit" aspectratio="f"/>
                <v:textbox>
                  <w:txbxContent>
                    <w:p>
                      <w:pPr>
                        <w:jc w:val="center"/>
                        <w:rPr>
                          <w:rFonts w:ascii="Century Gothic" w:hAnsi="Century Gothic"/>
                          <w:color w:val="FFFFFF" w:themeColor="background1"/>
                          <w:sz w:val="56"/>
                          <w:szCs w:val="56"/>
                          <w:lang w:val="en-AU"/>
                          <w14:textFill>
                            <w14:solidFill>
                              <w14:schemeClr w14:val="bg1"/>
                            </w14:solidFill>
                          </w14:textFill>
                        </w:rPr>
                      </w:pPr>
                      <w:r>
                        <w:rPr>
                          <w:rFonts w:ascii="Century Gothic" w:hAnsi="Century Gothic"/>
                          <w:color w:val="FFFFFF" w:themeColor="background1"/>
                          <w:sz w:val="56"/>
                          <w:szCs w:val="56"/>
                          <w:lang w:val="en-AU"/>
                          <w14:textFill>
                            <w14:solidFill>
                              <w14:schemeClr w14:val="bg1"/>
                            </w14:solidFill>
                          </w14:textFill>
                        </w:rPr>
                        <w:t>STUDENT PACK</w:t>
                      </w:r>
                    </w:p>
                  </w:txbxContent>
                </v:textbox>
                <w10:wrap type="square"/>
              </v:shape>
            </w:pict>
          </mc:Fallback>
        </mc:AlternateContent>
      </w:r>
      <w:r>
        <w:rPr>
          <w:rFonts w:ascii="Verdana" w:hAnsi="Verdana"/>
          <w:lang w:val="en-AU"/>
        </w:rPr>
        <mc:AlternateContent>
          <mc:Choice Requires="wps">
            <w:drawing>
              <wp:anchor distT="45720" distB="45720" distL="114300" distR="114300" simplePos="0" relativeHeight="251661312" behindDoc="0" locked="0" layoutInCell="1" allowOverlap="1">
                <wp:simplePos x="0" y="0"/>
                <wp:positionH relativeFrom="page">
                  <wp:align>right</wp:align>
                </wp:positionH>
                <wp:positionV relativeFrom="paragraph">
                  <wp:posOffset>8129270</wp:posOffset>
                </wp:positionV>
                <wp:extent cx="7541895" cy="1362075"/>
                <wp:effectExtent l="0" t="0" r="0" b="0"/>
                <wp:wrapNone/>
                <wp:docPr id="453" name="Text Box 2"/>
                <wp:cNvGraphicFramePr/>
                <a:graphic xmlns:a="http://schemas.openxmlformats.org/drawingml/2006/main">
                  <a:graphicData uri="http://schemas.microsoft.com/office/word/2010/wordprocessingShape">
                    <wps:wsp>
                      <wps:cNvSpPr txBox="1">
                        <a:spLocks noChangeArrowheads="1"/>
                      </wps:cNvSpPr>
                      <wps:spPr bwMode="auto">
                        <a:xfrm>
                          <a:off x="0" y="0"/>
                          <a:ext cx="7541683" cy="1362075"/>
                        </a:xfrm>
                        <a:prstGeom prst="rect">
                          <a:avLst/>
                        </a:prstGeom>
                        <a:noFill/>
                        <a:ln w="9525">
                          <a:noFill/>
                          <a:miter lim="800000"/>
                        </a:ln>
                      </wps:spPr>
                      <wps:txbx>
                        <w:txbxContent>
                          <w:p>
                            <w:pPr>
                              <w:tabs>
                                <w:tab w:val="left" w:pos="6237"/>
                              </w:tabs>
                              <w:jc w:val="center"/>
                              <w:rPr>
                                <w:rFonts w:ascii="Century Gothic" w:hAnsi="Century Gothic"/>
                                <w:b/>
                                <w:bCs/>
                                <w:color w:val="FFFFFF" w:themeColor="background1"/>
                                <w:sz w:val="52"/>
                                <w:szCs w:val="52"/>
                                <w14:textFill>
                                  <w14:solidFill>
                                    <w14:schemeClr w14:val="bg1"/>
                                  </w14:solidFill>
                                </w14:textFill>
                              </w:rPr>
                            </w:pPr>
                            <w:r>
                              <w:rPr>
                                <w:rFonts w:ascii="Century Gothic" w:hAnsi="Century Gothic"/>
                                <w:b/>
                                <w:bCs/>
                                <w:color w:val="FFFFFF" w:themeColor="background1"/>
                                <w:sz w:val="52"/>
                                <w:szCs w:val="52"/>
                                <w14:textFill>
                                  <w14:solidFill>
                                    <w14:schemeClr w14:val="bg1"/>
                                  </w14:solidFill>
                                </w14:textFill>
                              </w:rPr>
                              <w:t>CPCCBC4017</w:t>
                            </w:r>
                          </w:p>
                          <w:p>
                            <w:pPr>
                              <w:jc w:val="center"/>
                              <w:rPr>
                                <w:rFonts w:ascii="Century Gothic" w:hAnsi="Century Gothic"/>
                                <w:b/>
                                <w:bCs/>
                                <w:color w:val="FFFFFF" w:themeColor="background1"/>
                                <w:sz w:val="52"/>
                                <w:szCs w:val="52"/>
                                <w14:textFill>
                                  <w14:solidFill>
                                    <w14:schemeClr w14:val="bg1"/>
                                  </w14:solidFill>
                                </w14:textFill>
                              </w:rPr>
                            </w:pPr>
                            <w:r>
                              <w:rPr>
                                <w:rFonts w:ascii="Century Gothic" w:hAnsi="Century Gothic"/>
                                <w:b/>
                                <w:bCs/>
                                <w:color w:val="FFFFFF" w:themeColor="background1"/>
                                <w:sz w:val="52"/>
                                <w:szCs w:val="52"/>
                                <w14:textFill>
                                  <w14:solidFill>
                                    <w14:schemeClr w14:val="bg1"/>
                                  </w14:solidFill>
                                </w14:textFill>
                              </w:rPr>
                              <w:t>Arrange resources and prepare for the building and construction project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top:640.1pt;height:107.25pt;width:593.85pt;mso-position-horizontal:right;mso-position-horizontal-relative:page;z-index:251661312;mso-width-relative:page;mso-height-relative:page;" filled="f" stroked="f" coordsize="21600,21600" o:gfxdata="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WWv8m2AAAAAsBAAAPAAAA&#10;AAAAAAEAIAAAACIAAABkcnMvZG93bnJldi54bWxQSwECFAAUAAAACACHTuJA7FiWChUCAAArBAAA&#10;DgAAAAAAAAABACAAAAAnAQAAZHJzL2Uyb0RvYy54bWxQSwUGAAAAAAYABgBZAQAArgUAAAAA&#10;">
                <v:fill on="f" focussize="0,0"/>
                <v:stroke on="f" miterlimit="8" joinstyle="miter"/>
                <v:imagedata o:title=""/>
                <o:lock v:ext="edit" aspectratio="f"/>
                <v:textbox>
                  <w:txbxContent>
                    <w:p>
                      <w:pPr>
                        <w:tabs>
                          <w:tab w:val="left" w:pos="6237"/>
                        </w:tabs>
                        <w:jc w:val="center"/>
                        <w:rPr>
                          <w:rFonts w:ascii="Century Gothic" w:hAnsi="Century Gothic"/>
                          <w:b/>
                          <w:bCs/>
                          <w:color w:val="FFFFFF" w:themeColor="background1"/>
                          <w:sz w:val="52"/>
                          <w:szCs w:val="52"/>
                          <w14:textFill>
                            <w14:solidFill>
                              <w14:schemeClr w14:val="bg1"/>
                            </w14:solidFill>
                          </w14:textFill>
                        </w:rPr>
                      </w:pPr>
                      <w:r>
                        <w:rPr>
                          <w:rFonts w:ascii="Century Gothic" w:hAnsi="Century Gothic"/>
                          <w:b/>
                          <w:bCs/>
                          <w:color w:val="FFFFFF" w:themeColor="background1"/>
                          <w:sz w:val="52"/>
                          <w:szCs w:val="52"/>
                          <w14:textFill>
                            <w14:solidFill>
                              <w14:schemeClr w14:val="bg1"/>
                            </w14:solidFill>
                          </w14:textFill>
                        </w:rPr>
                        <w:t>CPCCBC4017</w:t>
                      </w:r>
                    </w:p>
                    <w:p>
                      <w:pPr>
                        <w:jc w:val="center"/>
                        <w:rPr>
                          <w:rFonts w:ascii="Century Gothic" w:hAnsi="Century Gothic"/>
                          <w:b/>
                          <w:bCs/>
                          <w:color w:val="FFFFFF" w:themeColor="background1"/>
                          <w:sz w:val="52"/>
                          <w:szCs w:val="52"/>
                          <w14:textFill>
                            <w14:solidFill>
                              <w14:schemeClr w14:val="bg1"/>
                            </w14:solidFill>
                          </w14:textFill>
                        </w:rPr>
                      </w:pPr>
                      <w:r>
                        <w:rPr>
                          <w:rFonts w:ascii="Century Gothic" w:hAnsi="Century Gothic"/>
                          <w:b/>
                          <w:bCs/>
                          <w:color w:val="FFFFFF" w:themeColor="background1"/>
                          <w:sz w:val="52"/>
                          <w:szCs w:val="52"/>
                          <w14:textFill>
                            <w14:solidFill>
                              <w14:schemeClr w14:val="bg1"/>
                            </w14:solidFill>
                          </w14:textFill>
                        </w:rPr>
                        <w:t>Arrange resources and prepare for the building and construction project</w:t>
                      </w:r>
                    </w:p>
                  </w:txbxContent>
                </v:textbox>
              </v:shape>
            </w:pict>
          </mc:Fallback>
        </mc:AlternateContent>
      </w:r>
      <w:r>
        <w:rPr>
          <w:rFonts w:ascii="Verdana" w:hAnsi="Verdana"/>
          <w:lang w:val="en-AU" w:eastAsia="en-IN"/>
        </w:rPr>
        <w:drawing>
          <wp:anchor distT="0" distB="0" distL="114300" distR="114300" simplePos="0" relativeHeight="251662336" behindDoc="1" locked="0" layoutInCell="1" allowOverlap="1">
            <wp:simplePos x="0" y="0"/>
            <wp:positionH relativeFrom="column">
              <wp:posOffset>-76200</wp:posOffset>
            </wp:positionH>
            <wp:positionV relativeFrom="paragraph">
              <wp:posOffset>-342900</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a:xfrm>
                      <a:off x="0" y="0"/>
                      <a:ext cx="879475" cy="866775"/>
                    </a:xfrm>
                    <a:prstGeom prst="rect">
                      <a:avLst/>
                    </a:prstGeom>
                    <a:noFill/>
                  </pic:spPr>
                </pic:pic>
              </a:graphicData>
            </a:graphic>
          </wp:anchor>
        </w:drawing>
      </w:r>
      <w:r>
        <w:rPr>
          <w:rFonts w:ascii="Verdana" w:hAnsi="Verdana"/>
          <w:lang w:val="en-AU"/>
        </w:rPr>
        <w:drawing>
          <wp:anchor distT="0" distB="0" distL="114300" distR="114300" simplePos="0" relativeHeight="251659264" behindDoc="1" locked="0" layoutInCell="1" allowOverlap="1">
            <wp:simplePos x="0" y="0"/>
            <wp:positionH relativeFrom="margin">
              <wp:posOffset>-539115</wp:posOffset>
            </wp:positionH>
            <wp:positionV relativeFrom="page">
              <wp:posOffset>0</wp:posOffset>
            </wp:positionV>
            <wp:extent cx="7755255" cy="10701020"/>
            <wp:effectExtent l="0" t="0" r="0" b="5080"/>
            <wp:wrapNone/>
            <wp:docPr id="455" name="Picture 455" descr="A picture containing orange, life jacket, work-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picture containing orange, life jacket, work-clothing&#10;&#10;Description automatically generated"/>
                    <pic:cNvPicPr>
                      <a:picLocks noChangeAspect="1"/>
                    </pic:cNvPicPr>
                  </pic:nvPicPr>
                  <pic:blipFill>
                    <a:blip r:embed="rId9"/>
                    <a:stretch>
                      <a:fillRect/>
                    </a:stretch>
                  </pic:blipFill>
                  <pic:spPr>
                    <a:xfrm>
                      <a:off x="0" y="0"/>
                      <a:ext cx="7755255" cy="10701020"/>
                    </a:xfrm>
                    <a:prstGeom prst="rect">
                      <a:avLst/>
                    </a:prstGeom>
                    <a:ln>
                      <a:noFill/>
                    </a:ln>
                  </pic:spPr>
                </pic:pic>
              </a:graphicData>
            </a:graphic>
          </wp:anchor>
        </w:drawing>
      </w:r>
      <w:r>
        <w:rPr>
          <w:rFonts w:hint="eastAsia" w:ascii="Verdana" w:hAnsi="Verdana" w:eastAsia="宋体"/>
          <w:lang w:val="en-US" w:eastAsia="zh-CN"/>
        </w:rPr>
        <w:t>tr</w:t>
      </w:r>
      <w:r>
        <w:rPr>
          <w:rFonts w:ascii="Verdana" w:hAnsi="Verdana"/>
          <w:lang w:val="en-AU"/>
        </w:rPr>
        <w:br w:type="page"/>
      </w:r>
    </w:p>
    <w:p>
      <w:pPr>
        <w:spacing w:after="200" w:line="276" w:lineRule="auto"/>
        <w:rPr>
          <w:rFonts w:ascii="Verdana" w:hAnsi="Verdana"/>
          <w:b/>
          <w:lang w:val="en-AU"/>
        </w:rPr>
      </w:pPr>
      <w:r>
        <w:rPr>
          <w:rFonts w:ascii="Verdana" w:hAnsi="Verdana"/>
          <w:b/>
          <w:lang w:val="en-AU"/>
        </w:rPr>
        <w:t xml:space="preserve">Version Control </w:t>
      </w:r>
    </w:p>
    <w:tbl>
      <w:tblPr>
        <w:tblStyle w:val="87"/>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230"/>
        <w:gridCol w:w="2206"/>
        <w:gridCol w:w="2207"/>
        <w:gridCol w:w="3525"/>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230" w:type="dxa"/>
            <w:tcBorders>
              <w:bottom w:val="single" w:color="BEBEBE" w:themeColor="background1" w:themeShade="BF" w:sz="4" w:space="0"/>
            </w:tcBorders>
            <w:shd w:val="clear" w:color="auto" w:fill="7F7F7F" w:themeFill="background1" w:themeFillShade="80"/>
          </w:tcPr>
          <w:p>
            <w:pPr>
              <w:pStyle w:val="271"/>
              <w:spacing w:before="120" w:after="120"/>
              <w:jc w:val="center"/>
              <w:rPr>
                <w:rFonts w:ascii="Verdana" w:hAnsi="Verdana"/>
                <w:b/>
                <w:color w:val="FFFFFF" w:themeColor="background1"/>
                <w14:textFill>
                  <w14:solidFill>
                    <w14:schemeClr w14:val="bg1"/>
                  </w14:solidFill>
                </w14:textFill>
              </w:rPr>
            </w:pPr>
            <w:r>
              <w:rPr>
                <w:rFonts w:ascii="Verdana" w:hAnsi="Verdana"/>
                <w:b/>
                <w:color w:val="FFFFFF" w:themeColor="background1"/>
                <w14:textFill>
                  <w14:solidFill>
                    <w14:schemeClr w14:val="bg1"/>
                  </w14:solidFill>
                </w14:textFill>
              </w:rPr>
              <w:t>Unit code</w:t>
            </w:r>
          </w:p>
        </w:tc>
        <w:tc>
          <w:tcPr>
            <w:tcW w:w="2206" w:type="dxa"/>
            <w:tcBorders>
              <w:bottom w:val="single" w:color="BEBEBE" w:themeColor="background1" w:themeShade="BF" w:sz="4" w:space="0"/>
            </w:tcBorders>
            <w:shd w:val="clear" w:color="auto" w:fill="7F7F7F" w:themeFill="background1" w:themeFillShade="80"/>
          </w:tcPr>
          <w:p>
            <w:pPr>
              <w:pStyle w:val="271"/>
              <w:spacing w:before="120" w:after="120"/>
              <w:jc w:val="center"/>
              <w:rPr>
                <w:rFonts w:ascii="Verdana" w:hAnsi="Verdana"/>
                <w:b/>
                <w:color w:val="FFFFFF" w:themeColor="background1"/>
                <w14:textFill>
                  <w14:solidFill>
                    <w14:schemeClr w14:val="bg1"/>
                  </w14:solidFill>
                </w14:textFill>
              </w:rPr>
            </w:pPr>
            <w:r>
              <w:rPr>
                <w:rFonts w:ascii="Verdana" w:hAnsi="Verdana"/>
                <w:b/>
                <w:color w:val="FFFFFF" w:themeColor="background1"/>
                <w14:textFill>
                  <w14:solidFill>
                    <w14:schemeClr w14:val="bg1"/>
                  </w14:solidFill>
                </w14:textFill>
              </w:rPr>
              <w:t>Document version</w:t>
            </w:r>
          </w:p>
        </w:tc>
        <w:tc>
          <w:tcPr>
            <w:tcW w:w="2207" w:type="dxa"/>
            <w:tcBorders>
              <w:bottom w:val="single" w:color="BEBEBE" w:themeColor="background1" w:themeShade="BF" w:sz="4" w:space="0"/>
            </w:tcBorders>
            <w:shd w:val="clear" w:color="auto" w:fill="7F7F7F" w:themeFill="background1" w:themeFillShade="80"/>
          </w:tcPr>
          <w:p>
            <w:pPr>
              <w:pStyle w:val="271"/>
              <w:spacing w:before="120" w:after="120"/>
              <w:jc w:val="center"/>
              <w:rPr>
                <w:rFonts w:ascii="Verdana" w:hAnsi="Verdana"/>
                <w:b/>
                <w:color w:val="FFFFFF" w:themeColor="background1"/>
                <w14:textFill>
                  <w14:solidFill>
                    <w14:schemeClr w14:val="bg1"/>
                  </w14:solidFill>
                </w14:textFill>
              </w:rPr>
            </w:pPr>
            <w:r>
              <w:rPr>
                <w:rFonts w:ascii="Verdana" w:hAnsi="Verdana"/>
                <w:b/>
                <w:color w:val="FFFFFF" w:themeColor="background1"/>
                <w14:textFill>
                  <w14:solidFill>
                    <w14:schemeClr w14:val="bg1"/>
                  </w14:solidFill>
                </w14:textFill>
              </w:rPr>
              <w:t>Release date</w:t>
            </w:r>
          </w:p>
        </w:tc>
        <w:tc>
          <w:tcPr>
            <w:tcW w:w="3525" w:type="dxa"/>
            <w:tcBorders>
              <w:bottom w:val="single" w:color="BEBEBE" w:themeColor="background1" w:themeShade="BF" w:sz="4" w:space="0"/>
            </w:tcBorders>
            <w:shd w:val="clear" w:color="auto" w:fill="7F7F7F" w:themeFill="background1" w:themeFillShade="80"/>
          </w:tcPr>
          <w:p>
            <w:pPr>
              <w:pStyle w:val="271"/>
              <w:spacing w:before="120" w:after="120"/>
              <w:jc w:val="center"/>
              <w:rPr>
                <w:rFonts w:ascii="Verdana" w:hAnsi="Verdana"/>
                <w:b/>
                <w:color w:val="FFFFFF" w:themeColor="background1"/>
                <w14:textFill>
                  <w14:solidFill>
                    <w14:schemeClr w14:val="bg1"/>
                  </w14:solidFill>
                </w14:textFill>
              </w:rPr>
            </w:pPr>
            <w:r>
              <w:rPr>
                <w:rFonts w:ascii="Verdana" w:hAnsi="Verdana"/>
                <w:b/>
                <w:color w:val="FFFFFF" w:themeColor="background1"/>
                <w14:textFill>
                  <w14:solidFill>
                    <w14:schemeClr w14:val="bg1"/>
                  </w14:solidFill>
                </w14:textFill>
              </w:rPr>
              <w:t>Comments/actions</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230" w:type="dxa"/>
          </w:tcPr>
          <w:p>
            <w:pPr>
              <w:pStyle w:val="271"/>
              <w:spacing w:before="120" w:after="120"/>
              <w:jc w:val="center"/>
              <w:rPr>
                <w:rFonts w:ascii="Verdana" w:hAnsi="Verdana"/>
                <w:b/>
                <w:bCs/>
                <w:highlight w:val="yellow"/>
              </w:rPr>
            </w:pPr>
            <w:r>
              <w:rPr>
                <w:rFonts w:ascii="Verdana" w:hAnsi="Verdana"/>
                <w:b/>
                <w:bCs/>
              </w:rPr>
              <w:t>CPCCBC4017</w:t>
            </w:r>
          </w:p>
        </w:tc>
        <w:tc>
          <w:tcPr>
            <w:tcW w:w="2206" w:type="dxa"/>
          </w:tcPr>
          <w:p>
            <w:pPr>
              <w:pStyle w:val="271"/>
              <w:spacing w:before="120" w:after="120"/>
              <w:jc w:val="center"/>
              <w:rPr>
                <w:rFonts w:ascii="Verdana" w:hAnsi="Verdana"/>
              </w:rPr>
            </w:pPr>
            <w:r>
              <w:rPr>
                <w:rFonts w:ascii="Verdana" w:hAnsi="Verdana"/>
              </w:rPr>
              <w:t>10.1</w:t>
            </w:r>
          </w:p>
        </w:tc>
        <w:tc>
          <w:tcPr>
            <w:tcW w:w="2207" w:type="dxa"/>
          </w:tcPr>
          <w:p>
            <w:pPr>
              <w:pStyle w:val="271"/>
              <w:spacing w:before="120" w:after="120"/>
              <w:jc w:val="center"/>
              <w:rPr>
                <w:rFonts w:ascii="Verdana" w:hAnsi="Verdana"/>
              </w:rPr>
            </w:pPr>
            <w:r>
              <w:rPr>
                <w:rFonts w:ascii="Verdana" w:hAnsi="Verdana"/>
              </w:rPr>
              <w:t>27/04/2022</w:t>
            </w:r>
          </w:p>
        </w:tc>
        <w:tc>
          <w:tcPr>
            <w:tcW w:w="3525" w:type="dxa"/>
          </w:tcPr>
          <w:p>
            <w:pPr>
              <w:pStyle w:val="271"/>
              <w:spacing w:before="120" w:after="120"/>
              <w:jc w:val="center"/>
              <w:rPr>
                <w:rFonts w:ascii="Verdana" w:hAnsi="Verdana"/>
              </w:rPr>
            </w:pPr>
            <w:r>
              <w:rPr>
                <w:rFonts w:ascii="Verdana" w:hAnsi="Verdana"/>
              </w:rPr>
              <w:t>First edition</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230" w:type="dxa"/>
            <w:tcBorders>
              <w:bottom w:val="single" w:color="BEBEBE" w:themeColor="background1" w:themeShade="BF" w:sz="4" w:space="0"/>
            </w:tcBorders>
          </w:tcPr>
          <w:p>
            <w:pPr>
              <w:pStyle w:val="271"/>
              <w:spacing w:before="120" w:after="120"/>
              <w:jc w:val="center"/>
              <w:rPr>
                <w:rFonts w:ascii="Verdana" w:hAnsi="Verdana"/>
                <w:b/>
                <w:bCs/>
              </w:rPr>
            </w:pPr>
            <w:r>
              <w:rPr>
                <w:rFonts w:ascii="Verdana" w:hAnsi="Verdana"/>
                <w:b/>
                <w:bCs/>
              </w:rPr>
              <w:t>CPCCBC4017</w:t>
            </w:r>
          </w:p>
        </w:tc>
        <w:tc>
          <w:tcPr>
            <w:tcW w:w="2206" w:type="dxa"/>
            <w:tcBorders>
              <w:bottom w:val="single" w:color="BEBEBE" w:themeColor="background1" w:themeShade="BF" w:sz="4" w:space="0"/>
            </w:tcBorders>
          </w:tcPr>
          <w:p>
            <w:pPr>
              <w:pStyle w:val="271"/>
              <w:spacing w:before="120" w:after="120"/>
              <w:jc w:val="center"/>
              <w:rPr>
                <w:rFonts w:ascii="Verdana" w:hAnsi="Verdana"/>
              </w:rPr>
            </w:pPr>
            <w:r>
              <w:rPr>
                <w:rFonts w:ascii="Verdana" w:hAnsi="Verdana"/>
              </w:rPr>
              <w:t>10.2</w:t>
            </w:r>
          </w:p>
        </w:tc>
        <w:tc>
          <w:tcPr>
            <w:tcW w:w="2207" w:type="dxa"/>
            <w:tcBorders>
              <w:bottom w:val="single" w:color="BEBEBE" w:themeColor="background1" w:themeShade="BF" w:sz="4" w:space="0"/>
            </w:tcBorders>
          </w:tcPr>
          <w:p>
            <w:pPr>
              <w:pStyle w:val="271"/>
              <w:spacing w:before="120" w:after="120"/>
              <w:jc w:val="center"/>
              <w:rPr>
                <w:rFonts w:ascii="Verdana" w:hAnsi="Verdana"/>
              </w:rPr>
            </w:pPr>
            <w:r>
              <w:rPr>
                <w:rFonts w:ascii="Verdana" w:hAnsi="Verdana"/>
              </w:rPr>
              <w:t>02/12/2022</w:t>
            </w:r>
          </w:p>
        </w:tc>
        <w:tc>
          <w:tcPr>
            <w:tcW w:w="3525" w:type="dxa"/>
            <w:tcBorders>
              <w:bottom w:val="single" w:color="BEBEBE" w:themeColor="background1" w:themeShade="BF" w:sz="4" w:space="0"/>
            </w:tcBorders>
          </w:tcPr>
          <w:p>
            <w:pPr>
              <w:pStyle w:val="271"/>
              <w:spacing w:before="120" w:after="120"/>
              <w:jc w:val="center"/>
              <w:rPr>
                <w:rFonts w:ascii="Verdana" w:hAnsi="Verdana"/>
              </w:rPr>
            </w:pPr>
            <w:r>
              <w:rPr>
                <w:rFonts w:ascii="Verdana" w:hAnsi="Verdana"/>
              </w:rPr>
              <w:t>Minor amendments</w:t>
            </w:r>
          </w:p>
        </w:tc>
      </w:tr>
    </w:tbl>
    <w:p>
      <w:pPr>
        <w:pStyle w:val="271"/>
        <w:rPr>
          <w:rFonts w:ascii="Verdana" w:hAnsi="Verdana"/>
          <w:b/>
        </w:rPr>
      </w:pPr>
    </w:p>
    <w:p>
      <w:pPr>
        <w:pStyle w:val="271"/>
        <w:rPr>
          <w:rFonts w:ascii="Verdana" w:hAnsi="Verdana"/>
          <w:b/>
        </w:rPr>
      </w:pPr>
    </w:p>
    <w:p>
      <w:pPr>
        <w:pStyle w:val="271"/>
        <w:rPr>
          <w:rFonts w:ascii="Verdana" w:hAnsi="Verdana"/>
          <w:b/>
        </w:rPr>
      </w:pPr>
    </w:p>
    <w:p>
      <w:pPr>
        <w:pStyle w:val="271"/>
        <w:spacing w:after="0"/>
        <w:rPr>
          <w:rFonts w:ascii="Verdana" w:hAnsi="Verdana"/>
          <w:b/>
        </w:rPr>
      </w:pPr>
    </w:p>
    <w:p>
      <w:pPr>
        <w:pStyle w:val="271"/>
        <w:rPr>
          <w:rFonts w:ascii="Verdana" w:hAnsi="Verdana"/>
          <w:b/>
        </w:rPr>
      </w:pPr>
      <w:r>
        <w:rPr>
          <w:rFonts w:ascii="Verdana" w:hAnsi="Verdana"/>
          <w:b/>
        </w:rPr>
        <w:t>Copyright</w:t>
      </w:r>
    </w:p>
    <w:p>
      <w:pPr>
        <w:pStyle w:val="271"/>
        <w:rPr>
          <w:rFonts w:ascii="Verdana" w:hAnsi="Verdana"/>
        </w:rPr>
      </w:pPr>
      <w:r>
        <w:rPr>
          <w:rFonts w:ascii="Verdana" w:hAnsi="Verdana"/>
        </w:rPr>
        <w:t xml:space="preserve">Copyright ©2021 by CAQA Resources. </w:t>
      </w:r>
    </w:p>
    <w:p>
      <w:pPr>
        <w:pStyle w:val="271"/>
        <w:jc w:val="both"/>
        <w:rPr>
          <w:rFonts w:ascii="Verdana" w:hAnsi="Verdana"/>
        </w:rPr>
      </w:pPr>
      <w:r>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pPr>
        <w:pStyle w:val="271"/>
        <w:rPr>
          <w:rFonts w:hint="eastAsia" w:ascii="Verdana" w:hAnsi="Verdana" w:eastAsia="宋体"/>
          <w:lang w:eastAsia="zh-CN"/>
        </w:rPr>
      </w:pPr>
      <w:r>
        <w:rPr>
          <w:rFonts w:ascii="Verdana" w:hAnsi="Verdana"/>
        </w:rPr>
        <w:t xml:space="preserve">Enquiries should be addressed to: </w:t>
      </w:r>
    </w:p>
    <w:p>
      <w:pPr>
        <w:pStyle w:val="271"/>
        <w:rPr>
          <w:rFonts w:hint="eastAsia" w:ascii="Verdana" w:hAnsi="Verdana" w:eastAsia="宋体"/>
          <w:lang w:eastAsia="zh-CN"/>
        </w:rPr>
      </w:pPr>
      <w:r>
        <w:rPr>
          <w:rFonts w:ascii="Verdana" w:hAnsi="Verdana"/>
        </w:rPr>
        <w:t xml:space="preserve">CAQA Resources </w:t>
      </w:r>
    </w:p>
    <w:p>
      <w:pPr>
        <w:pStyle w:val="271"/>
        <w:rPr>
          <w:rFonts w:hint="eastAsia" w:ascii="Verdana" w:hAnsi="Verdana" w:eastAsia="宋体"/>
          <w:lang w:eastAsia="zh-CN"/>
        </w:rPr>
      </w:pPr>
      <w:r>
        <w:rPr>
          <w:rFonts w:ascii="Verdana" w:hAnsi="Verdana"/>
        </w:rPr>
        <w:t xml:space="preserve">2/10 Lawn Ct </w:t>
      </w:r>
    </w:p>
    <w:p>
      <w:pPr>
        <w:pStyle w:val="271"/>
        <w:rPr>
          <w:rFonts w:hint="eastAsia" w:ascii="Verdana" w:hAnsi="Verdana" w:eastAsia="宋体"/>
          <w:lang w:eastAsia="zh-CN"/>
        </w:rPr>
      </w:pPr>
      <w:r>
        <w:rPr>
          <w:rFonts w:ascii="Verdana" w:hAnsi="Verdana"/>
        </w:rPr>
        <w:t xml:space="preserve">Craigieburn, Victoria – 3064 </w:t>
      </w:r>
    </w:p>
    <w:p>
      <w:pPr>
        <w:pStyle w:val="271"/>
        <w:rPr>
          <w:rFonts w:hint="eastAsia" w:ascii="Verdana" w:hAnsi="Verdana" w:eastAsia="宋体"/>
          <w:lang w:eastAsia="zh-CN"/>
        </w:rPr>
      </w:pPr>
      <w:r>
        <w:rPr>
          <w:rFonts w:ascii="Verdana" w:hAnsi="Verdana"/>
        </w:rPr>
        <w:t xml:space="preserve">Australia </w:t>
      </w:r>
    </w:p>
    <w:p>
      <w:pPr>
        <w:pStyle w:val="271"/>
        <w:rPr>
          <w:rFonts w:hint="eastAsia" w:ascii="Verdana" w:hAnsi="Verdana" w:eastAsia="宋体"/>
          <w:lang w:eastAsia="zh-CN"/>
        </w:rPr>
      </w:pPr>
      <w:r>
        <w:rPr>
          <w:rFonts w:ascii="Verdana" w:hAnsi="Verdana"/>
        </w:rPr>
        <w:t xml:space="preserve">www.caqaresources.com.au  </w:t>
      </w:r>
    </w:p>
    <w:p>
      <w:pPr>
        <w:pStyle w:val="271"/>
        <w:rPr>
          <w:rFonts w:hint="eastAsia" w:ascii="Verdana" w:hAnsi="Verdana" w:eastAsia="宋体"/>
          <w:lang w:eastAsia="zh-CN"/>
        </w:rPr>
      </w:pPr>
    </w:p>
    <w:p>
      <w:pPr>
        <w:pStyle w:val="271"/>
        <w:rPr>
          <w:rFonts w:ascii="Verdana" w:hAnsi="Verdana"/>
          <w:b/>
        </w:rPr>
      </w:pPr>
      <w:r>
        <w:rPr>
          <w:rFonts w:ascii="Verdana" w:hAnsi="Verdana"/>
          <w:b/>
        </w:rPr>
        <w:t>Disclaimer</w:t>
      </w:r>
    </w:p>
    <w:p>
      <w:pPr>
        <w:pStyle w:val="271"/>
        <w:jc w:val="both"/>
        <w:rPr>
          <w:rFonts w:ascii="Verdana" w:hAnsi="Verdana"/>
        </w:rPr>
      </w:pPr>
      <w:r>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pPr>
        <w:pStyle w:val="271"/>
        <w:jc w:val="both"/>
        <w:rPr>
          <w:rFonts w:ascii="Verdana" w:hAnsi="Verdana"/>
        </w:rPr>
      </w:pPr>
      <w:r>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email copyright@careercalling.com.au.  </w:t>
      </w:r>
    </w:p>
    <w:p>
      <w:pPr>
        <w:pStyle w:val="271"/>
        <w:jc w:val="both"/>
        <w:rPr>
          <w:rFonts w:ascii="Verdana" w:hAnsi="Verdana"/>
          <w:b/>
        </w:rPr>
      </w:pPr>
      <w:r>
        <w:rPr>
          <w:rFonts w:ascii="Verdana" w:hAnsi="Verdana"/>
          <w:b/>
        </w:rPr>
        <w:t>Acknowledgement</w:t>
      </w:r>
    </w:p>
    <w:p>
      <w:pPr>
        <w:pStyle w:val="271"/>
        <w:jc w:val="both"/>
        <w:rPr>
          <w:rFonts w:ascii="Verdana" w:hAnsi="Verdana"/>
        </w:rPr>
      </w:pPr>
      <w:r>
        <w:rPr>
          <w:rFonts w:ascii="Verdana" w:hAnsi="Verdana"/>
        </w:rPr>
        <w:t xml:space="preserve">This remains the property of CAQA Resources, a Career Calling initiative. </w:t>
      </w:r>
    </w:p>
    <w:p>
      <w:pPr>
        <w:rPr>
          <w:rFonts w:ascii="Verdana" w:hAnsi="Verdana" w:cstheme="minorHAnsi"/>
          <w:b/>
          <w:color w:val="2C4675" w:themeColor="accent1" w:themeShade="BF"/>
          <w:sz w:val="20"/>
          <w:szCs w:val="20"/>
          <w:lang w:val="en-AU"/>
        </w:rPr>
      </w:pPr>
      <w:r>
        <w:rPr>
          <w:rFonts w:ascii="Verdana" w:hAnsi="Verdana"/>
        </w:rPr>
        <w:drawing>
          <wp:anchor distT="0" distB="0" distL="114300" distR="114300" simplePos="0" relativeHeight="251663360" behindDoc="1" locked="0" layoutInCell="1" allowOverlap="1">
            <wp:simplePos x="0" y="0"/>
            <wp:positionH relativeFrom="page">
              <wp:posOffset>0</wp:posOffset>
            </wp:positionH>
            <wp:positionV relativeFrom="page">
              <wp:posOffset>9161780</wp:posOffset>
            </wp:positionV>
            <wp:extent cx="7562850" cy="1633220"/>
            <wp:effectExtent l="0" t="0" r="0" b="5080"/>
            <wp:wrapNone/>
            <wp:docPr id="18" name="Picture 18" descr="A group of people sit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group of people sitting&#10;&#10;Description automatically generated with low confidence"/>
                    <pic:cNvPicPr>
                      <a:picLocks noChangeAspect="1"/>
                    </pic:cNvPicPr>
                  </pic:nvPicPr>
                  <pic:blipFill>
                    <a:blip r:embed="rId10"/>
                    <a:stretch>
                      <a:fillRect/>
                    </a:stretch>
                  </pic:blipFill>
                  <pic:spPr>
                    <a:xfrm>
                      <a:off x="0" y="0"/>
                      <a:ext cx="7562850" cy="1633220"/>
                    </a:xfrm>
                    <a:prstGeom prst="rect">
                      <a:avLst/>
                    </a:prstGeom>
                  </pic:spPr>
                </pic:pic>
              </a:graphicData>
            </a:graphic>
          </wp:anchor>
        </w:drawing>
      </w:r>
      <w:r>
        <w:rPr>
          <w:rFonts w:ascii="Verdana" w:hAnsi="Verdana" w:cstheme="minorHAnsi"/>
          <w:b/>
          <w:color w:val="2C4675" w:themeColor="accent1" w:themeShade="BF"/>
          <w:sz w:val="20"/>
          <w:szCs w:val="20"/>
          <w:lang w:val="en-AU"/>
        </w:rPr>
        <w:br w:type="page"/>
      </w:r>
    </w:p>
    <w:p>
      <w:pPr>
        <w:jc w:val="both"/>
        <w:rPr>
          <w:rFonts w:ascii="Verdana" w:hAnsi="Verdana" w:cstheme="minorHAnsi"/>
          <w:b/>
          <w:color w:val="2C4675" w:themeColor="accent1" w:themeShade="BF"/>
          <w:sz w:val="48"/>
        </w:rPr>
      </w:pPr>
      <w:r>
        <w:rPr>
          <w:rFonts w:ascii="Verdana" w:hAnsi="Verdana" w:cstheme="minorHAnsi"/>
          <w:b/>
          <w:color w:val="2C4675" w:themeColor="accent1" w:themeShade="BF"/>
          <w:sz w:val="48"/>
        </w:rPr>
        <w:t xml:space="preserve">Student Pack </w:t>
      </w:r>
    </w:p>
    <w:p>
      <w:pPr>
        <w:pStyle w:val="82"/>
        <w:jc w:val="both"/>
        <w:rPr>
          <w:rFonts w:ascii="Verdana" w:hAnsi="Verdana" w:cstheme="minorHAnsi"/>
          <w:sz w:val="48"/>
        </w:rPr>
      </w:pPr>
    </w:p>
    <w:p>
      <w:pPr>
        <w:pStyle w:val="82"/>
        <w:jc w:val="both"/>
        <w:rPr>
          <w:rFonts w:ascii="Verdana" w:hAnsi="Verdana" w:cstheme="minorHAnsi"/>
          <w:sz w:val="48"/>
        </w:rPr>
      </w:pPr>
      <w:r>
        <w:rPr>
          <w:rFonts w:ascii="Verdana" w:hAnsi="Verdana" w:cstheme="minorHAnsi"/>
          <w:sz w:val="48"/>
        </w:rPr>
        <w:t>What is the purpose of this document?</w:t>
      </w:r>
    </w:p>
    <w:p>
      <w:pPr>
        <w:pStyle w:val="252"/>
        <w:jc w:val="both"/>
        <w:rPr>
          <w:rFonts w:ascii="Verdana" w:hAnsi="Verdana" w:cstheme="minorHAnsi"/>
          <w:sz w:val="20"/>
        </w:rPr>
      </w:pPr>
      <w:r>
        <w:rPr>
          <w:rFonts w:ascii="Verdana" w:hAnsi="Verdana" w:cstheme="minorHAnsi"/>
          <w:sz w:val="20"/>
          <w:szCs w:val="20"/>
        </w:rPr>
        <w:t>The Student</w:t>
      </w:r>
      <w:r>
        <w:rPr>
          <w:rFonts w:ascii="Verdana" w:hAnsi="Verdana" w:cstheme="minorHAnsi"/>
          <w:b/>
          <w:sz w:val="24"/>
        </w:rPr>
        <w:t xml:space="preserve"> </w:t>
      </w:r>
      <w:r>
        <w:rPr>
          <w:rFonts w:ascii="Verdana" w:hAnsi="Verdana" w:cstheme="minorHAnsi"/>
          <w:sz w:val="20"/>
        </w:rPr>
        <w:t>Pack is the document you, the student, needs to complete to demonstrate competency. This document includes the context and conditions of your assessment, the tasks to be completed by you and an outline of the evidence to be gathered.</w:t>
      </w:r>
    </w:p>
    <w:p>
      <w:pPr>
        <w:pStyle w:val="252"/>
        <w:jc w:val="both"/>
        <w:rPr>
          <w:rFonts w:ascii="Verdana" w:hAnsi="Verdana" w:cstheme="minorHAnsi"/>
          <w:b/>
          <w:sz w:val="20"/>
        </w:rPr>
      </w:pPr>
    </w:p>
    <w:p>
      <w:pPr>
        <w:pStyle w:val="252"/>
        <w:jc w:val="both"/>
        <w:rPr>
          <w:rFonts w:ascii="Verdana" w:hAnsi="Verdana" w:cstheme="minorHAnsi"/>
          <w:sz w:val="20"/>
        </w:rPr>
      </w:pPr>
      <w:r>
        <w:rPr>
          <w:rFonts w:ascii="Verdana" w:hAnsi="Verdana" w:cstheme="minorHAnsi"/>
          <w:sz w:val="20"/>
        </w:rPr>
        <w:t xml:space="preserve">The information includes the following: </w:t>
      </w:r>
    </w:p>
    <w:p>
      <w:pPr>
        <w:pStyle w:val="252"/>
        <w:jc w:val="both"/>
        <w:rPr>
          <w:rFonts w:ascii="Verdana" w:hAnsi="Verdana" w:cstheme="minorHAnsi"/>
          <w:sz w:val="20"/>
        </w:rPr>
      </w:pPr>
    </w:p>
    <w:p>
      <w:pPr>
        <w:pStyle w:val="252"/>
        <w:numPr>
          <w:ilvl w:val="0"/>
          <w:numId w:val="4"/>
        </w:numPr>
        <w:jc w:val="both"/>
        <w:rPr>
          <w:rFonts w:ascii="Verdana" w:hAnsi="Verdana" w:cstheme="minorHAnsi"/>
          <w:sz w:val="20"/>
        </w:rPr>
      </w:pPr>
      <w:r>
        <w:rPr>
          <w:rFonts w:ascii="Verdana" w:hAnsi="Verdana" w:cstheme="minorHAnsi"/>
          <w:sz w:val="20"/>
        </w:rPr>
        <w:t xml:space="preserve">Information related to the unit of competency </w:t>
      </w:r>
    </w:p>
    <w:p>
      <w:pPr>
        <w:pStyle w:val="252"/>
        <w:numPr>
          <w:ilvl w:val="0"/>
          <w:numId w:val="4"/>
        </w:numPr>
        <w:jc w:val="both"/>
        <w:rPr>
          <w:rFonts w:ascii="Verdana" w:hAnsi="Verdana" w:cstheme="minorHAnsi"/>
          <w:sz w:val="20"/>
        </w:rPr>
      </w:pPr>
      <w:r>
        <w:rPr>
          <w:rFonts w:ascii="Verdana" w:hAnsi="Verdana" w:cstheme="minorHAnsi"/>
          <w:sz w:val="20"/>
        </w:rPr>
        <w:t>Guidelines and instructions to complete each task and activity</w:t>
      </w:r>
    </w:p>
    <w:p>
      <w:pPr>
        <w:pStyle w:val="252"/>
        <w:jc w:val="both"/>
        <w:rPr>
          <w:rFonts w:ascii="Verdana" w:hAnsi="Verdana" w:cstheme="minorHAnsi"/>
          <w:sz w:val="20"/>
        </w:rPr>
      </w:pPr>
    </w:p>
    <w:p>
      <w:pPr>
        <w:pStyle w:val="252"/>
        <w:jc w:val="both"/>
        <w:rPr>
          <w:rFonts w:ascii="Verdana" w:hAnsi="Verdana" w:cstheme="minorHAnsi"/>
          <w:b/>
          <w:sz w:val="24"/>
        </w:rPr>
      </w:pPr>
      <w:r>
        <w:rPr>
          <w:rFonts w:ascii="Verdana" w:hAnsi="Verdana" w:cstheme="minorHAnsi"/>
          <w:b/>
          <w:sz w:val="24"/>
        </w:rPr>
        <w:t>Link to other unit documents</w:t>
      </w:r>
    </w:p>
    <w:p>
      <w:pPr>
        <w:pStyle w:val="252"/>
        <w:jc w:val="both"/>
        <w:rPr>
          <w:rFonts w:ascii="Verdana" w:hAnsi="Verdana" w:cstheme="minorHAnsi"/>
          <w:sz w:val="24"/>
        </w:rPr>
      </w:pPr>
      <w:bookmarkStart w:id="0" w:name="_Hlk10032357"/>
    </w:p>
    <w:p>
      <w:pPr>
        <w:pStyle w:val="252"/>
        <w:numPr>
          <w:ilvl w:val="0"/>
          <w:numId w:val="5"/>
        </w:numPr>
        <w:jc w:val="both"/>
        <w:rPr>
          <w:rFonts w:ascii="Verdana" w:hAnsi="Verdana" w:cstheme="minorHAnsi"/>
          <w:sz w:val="20"/>
        </w:rPr>
      </w:pPr>
      <w:r>
        <w:rPr>
          <w:rFonts w:ascii="Verdana" w:hAnsi="Verdana" w:cstheme="minorHAnsi"/>
          <w:sz w:val="20"/>
        </w:rPr>
        <w:t xml:space="preserve">The Student Pack is a document for students to complete to demonstrate their competency. This document includes context and conditions of assessment, tasks to be administered to the student, and an outline of the evidence to be gathered from the student. </w:t>
      </w:r>
    </w:p>
    <w:p>
      <w:pPr>
        <w:pStyle w:val="252"/>
        <w:numPr>
          <w:ilvl w:val="0"/>
          <w:numId w:val="5"/>
        </w:numPr>
        <w:jc w:val="both"/>
        <w:rPr>
          <w:rFonts w:ascii="Verdana" w:hAnsi="Verdana" w:cstheme="minorHAnsi"/>
          <w:sz w:val="20"/>
        </w:rPr>
      </w:pPr>
      <w:r>
        <w:rPr>
          <w:rFonts w:ascii="Verdana" w:hAnsi="Verdana" w:cstheme="minorHAnsi"/>
          <w:sz w:val="20"/>
        </w:rPr>
        <w:t xml:space="preserve">The Unit Mapping </w:t>
      </w:r>
      <w:bookmarkStart w:id="1" w:name="_Hlk9150008"/>
      <w:r>
        <w:rPr>
          <w:rFonts w:ascii="Verdana" w:hAnsi="Verdana" w:cstheme="minorHAnsi"/>
          <w:sz w:val="20"/>
        </w:rPr>
        <w:t xml:space="preserve">is a document that contains information and comprehensive mapping with the training package requirements. </w:t>
      </w:r>
      <w:bookmarkEnd w:id="1"/>
    </w:p>
    <w:bookmarkEnd w:id="0"/>
    <w:p>
      <w:pPr>
        <w:pStyle w:val="252"/>
        <w:jc w:val="both"/>
        <w:rPr>
          <w:rFonts w:ascii="Verdana" w:hAnsi="Verdana" w:cstheme="minorHAnsi"/>
          <w:sz w:val="20"/>
        </w:rPr>
      </w:pPr>
      <w:r>
        <w:rPr>
          <w:rFonts w:ascii="Verdana" w:hAnsi="Verdana" w:cstheme="minorHAnsi"/>
          <w:sz w:val="20"/>
        </w:rPr>
        <w:br w:type="page"/>
      </w:r>
    </w:p>
    <w:p>
      <w:pPr>
        <w:pStyle w:val="3"/>
        <w:numPr>
          <w:ilvl w:val="0"/>
          <w:numId w:val="6"/>
        </w:numPr>
        <w:jc w:val="both"/>
        <w:rPr>
          <w:rFonts w:ascii="Verdana" w:hAnsi="Verdana" w:cstheme="minorHAnsi"/>
          <w:b/>
          <w:color w:val="3565AD" w:themeColor="text2" w:themeShade="BF"/>
          <w:sz w:val="28"/>
        </w:rPr>
      </w:pPr>
      <w:r>
        <w:rPr>
          <w:rFonts w:ascii="Verdana" w:hAnsi="Verdana" w:cstheme="minorHAnsi"/>
          <w:b/>
          <w:sz w:val="28"/>
        </w:rPr>
        <w:t>Student and trainer details</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6"/>
        <w:gridCol w:w="82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02" w:type="dxa"/>
            <w:gridSpan w:val="2"/>
            <w:shd w:val="clear" w:color="auto" w:fill="D3DDEE" w:themeFill="accent1" w:themeFillTint="33"/>
          </w:tcPr>
          <w:p>
            <w:pPr>
              <w:pStyle w:val="252"/>
              <w:spacing w:line="360" w:lineRule="auto"/>
              <w:jc w:val="both"/>
              <w:rPr>
                <w:rFonts w:ascii="Verdana" w:hAnsi="Verdana" w:cstheme="minorHAnsi"/>
                <w:b/>
                <w:sz w:val="20"/>
              </w:rPr>
            </w:pPr>
            <w:r>
              <w:rPr>
                <w:rFonts w:ascii="Verdana" w:hAnsi="Verdana" w:cstheme="minorHAnsi"/>
                <w:b/>
                <w:sz w:val="20"/>
              </w:rPr>
              <w:t xml:space="preserve">Student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pStyle w:val="252"/>
              <w:jc w:val="both"/>
              <w:rPr>
                <w:rFonts w:ascii="Verdana" w:hAnsi="Verdana" w:cstheme="minorHAnsi"/>
                <w:sz w:val="20"/>
              </w:rPr>
            </w:pPr>
            <w:r>
              <w:rPr>
                <w:rFonts w:ascii="Verdana" w:hAnsi="Verdana" w:cstheme="minorHAnsi"/>
                <w:sz w:val="20"/>
              </w:rPr>
              <w:t>Full name:</w:t>
            </w:r>
          </w:p>
        </w:tc>
        <w:tc>
          <w:tcPr>
            <w:tcW w:w="8380" w:type="dxa"/>
          </w:tcPr>
          <w:p>
            <w:pPr>
              <w:pStyle w:val="266"/>
              <w:jc w:val="both"/>
              <w:rPr>
                <w:rFonts w:hint="default" w:ascii="Verdana" w:hAnsi="Verdana" w:eastAsia="宋体" w:cstheme="minorHAnsi"/>
                <w:color w:val="000000"/>
                <w:sz w:val="20"/>
                <w:highlight w:val="yellow"/>
                <w:lang w:val="en-US" w:eastAsia="zh-CN"/>
              </w:rPr>
            </w:pPr>
            <w:r>
              <w:rPr>
                <w:rFonts w:hint="eastAsia" w:ascii="Verdana" w:hAnsi="Verdana" w:eastAsia="宋体" w:cstheme="minorHAnsi"/>
                <w:color w:val="000000"/>
                <w:sz w:val="20"/>
                <w:highlight w:val="yellow"/>
                <w:lang w:val="en-US" w:eastAsia="zh-CN"/>
              </w:rPr>
              <w:t>Dawei Yang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pStyle w:val="252"/>
              <w:jc w:val="both"/>
              <w:rPr>
                <w:rFonts w:ascii="Verdana" w:hAnsi="Verdana" w:cstheme="minorHAnsi"/>
                <w:sz w:val="20"/>
              </w:rPr>
            </w:pPr>
            <w:r>
              <w:rPr>
                <w:rFonts w:ascii="Verdana" w:hAnsi="Verdana" w:cstheme="minorHAnsi"/>
                <w:sz w:val="20"/>
              </w:rPr>
              <w:t xml:space="preserve">Student ID: </w:t>
            </w:r>
          </w:p>
        </w:tc>
        <w:tc>
          <w:tcPr>
            <w:tcW w:w="8380" w:type="dxa"/>
          </w:tcPr>
          <w:p>
            <w:pPr>
              <w:pStyle w:val="266"/>
              <w:tabs>
                <w:tab w:val="left" w:pos="2588"/>
              </w:tabs>
              <w:jc w:val="both"/>
              <w:rPr>
                <w:rFonts w:ascii="Verdana" w:hAnsi="Verdana" w:cstheme="minorHAnsi"/>
                <w:color w:val="000000"/>
                <w:sz w:val="20"/>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pStyle w:val="252"/>
              <w:jc w:val="both"/>
              <w:rPr>
                <w:rFonts w:ascii="Verdana" w:hAnsi="Verdana" w:cstheme="minorHAnsi"/>
                <w:sz w:val="20"/>
              </w:rPr>
            </w:pPr>
            <w:r>
              <w:rPr>
                <w:rFonts w:ascii="Verdana" w:hAnsi="Verdana" w:cstheme="minorHAnsi"/>
                <w:sz w:val="20"/>
              </w:rPr>
              <w:t>Contact number:</w:t>
            </w:r>
          </w:p>
        </w:tc>
        <w:tc>
          <w:tcPr>
            <w:tcW w:w="8380" w:type="dxa"/>
          </w:tcPr>
          <w:p>
            <w:pPr>
              <w:pStyle w:val="266"/>
              <w:tabs>
                <w:tab w:val="left" w:pos="2588"/>
              </w:tabs>
              <w:jc w:val="both"/>
              <w:rPr>
                <w:rFonts w:hint="default" w:ascii="Verdana" w:hAnsi="Verdana" w:eastAsia="宋体" w:cstheme="minorHAnsi"/>
                <w:color w:val="000000"/>
                <w:sz w:val="20"/>
                <w:highlight w:val="yellow"/>
                <w:lang w:val="en-US" w:eastAsia="zh-CN"/>
              </w:rPr>
            </w:pPr>
            <w:r>
              <w:rPr>
                <w:rFonts w:hint="eastAsia" w:ascii="Verdana" w:hAnsi="Verdana" w:eastAsia="宋体" w:cstheme="minorHAnsi"/>
                <w:color w:val="000000"/>
                <w:sz w:val="20"/>
                <w:highlight w:val="yellow"/>
                <w:lang w:val="en-US" w:eastAsia="zh-CN"/>
              </w:rPr>
              <w:t>0433036069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pStyle w:val="252"/>
              <w:jc w:val="both"/>
              <w:rPr>
                <w:rFonts w:ascii="Verdana" w:hAnsi="Verdana" w:cstheme="minorHAnsi"/>
                <w:sz w:val="20"/>
              </w:rPr>
            </w:pPr>
            <w:r>
              <w:rPr>
                <w:rFonts w:ascii="Verdana" w:hAnsi="Verdana" w:cstheme="minorHAnsi"/>
                <w:sz w:val="20"/>
              </w:rPr>
              <w:t>Email address:</w:t>
            </w:r>
          </w:p>
        </w:tc>
        <w:tc>
          <w:tcPr>
            <w:tcW w:w="8380" w:type="dxa"/>
          </w:tcPr>
          <w:p>
            <w:pPr>
              <w:pStyle w:val="266"/>
              <w:tabs>
                <w:tab w:val="left" w:pos="2588"/>
              </w:tabs>
              <w:jc w:val="both"/>
              <w:rPr>
                <w:rFonts w:hint="default" w:ascii="Verdana" w:hAnsi="Verdana" w:eastAsia="宋体" w:cstheme="minorHAnsi"/>
                <w:color w:val="000000"/>
                <w:sz w:val="20"/>
                <w:highlight w:val="yellow"/>
                <w:lang w:val="en-US" w:eastAsia="zh-CN"/>
              </w:rPr>
            </w:pPr>
            <w:r>
              <w:rPr>
                <w:rFonts w:hint="eastAsia" w:ascii="Verdana" w:hAnsi="Verdana" w:eastAsia="宋体" w:cstheme="minorHAnsi"/>
                <w:color w:val="000000"/>
                <w:sz w:val="20"/>
                <w:highlight w:val="yellow"/>
                <w:lang w:val="en-US" w:eastAsia="zh-CN"/>
              </w:rPr>
              <w:t>Davied928@gmail.com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02" w:type="dxa"/>
            <w:gridSpan w:val="2"/>
            <w:shd w:val="clear" w:color="auto" w:fill="D3DDEE" w:themeFill="accent1" w:themeFillTint="33"/>
          </w:tcPr>
          <w:p>
            <w:pPr>
              <w:pStyle w:val="252"/>
              <w:spacing w:line="360" w:lineRule="auto"/>
              <w:jc w:val="both"/>
              <w:rPr>
                <w:rFonts w:ascii="Verdana" w:hAnsi="Verdana" w:cstheme="minorHAnsi"/>
                <w:sz w:val="20"/>
              </w:rPr>
            </w:pPr>
            <w:r>
              <w:rPr>
                <w:rFonts w:ascii="Verdana" w:hAnsi="Verdana" w:cstheme="minorHAnsi"/>
                <w:b/>
                <w:sz w:val="20"/>
              </w:rPr>
              <w:t xml:space="preserve">Trainer details </w:t>
            </w:r>
            <w:r>
              <w:rPr>
                <w:rFonts w:ascii="Verdana" w:hAnsi="Verdana" w:cstheme="minorHAnsi"/>
                <w:sz w:val="2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pStyle w:val="252"/>
              <w:jc w:val="both"/>
              <w:rPr>
                <w:rFonts w:ascii="Verdana" w:hAnsi="Verdana" w:cstheme="minorHAnsi"/>
                <w:sz w:val="20"/>
              </w:rPr>
            </w:pPr>
            <w:r>
              <w:rPr>
                <w:rFonts w:ascii="Verdana" w:hAnsi="Verdana" w:cstheme="minorHAnsi"/>
                <w:sz w:val="20"/>
              </w:rPr>
              <w:t xml:space="preserve">Full name: </w:t>
            </w:r>
          </w:p>
        </w:tc>
        <w:tc>
          <w:tcPr>
            <w:tcW w:w="8380" w:type="dxa"/>
          </w:tcPr>
          <w:p>
            <w:pPr>
              <w:pStyle w:val="266"/>
              <w:jc w:val="both"/>
              <w:rPr>
                <w:rFonts w:hint="default" w:ascii="Verdana" w:hAnsi="Verdana" w:eastAsia="宋体" w:cstheme="minorHAnsi"/>
                <w:color w:val="auto"/>
                <w:sz w:val="20"/>
                <w:highlight w:val="yellow"/>
                <w:lang w:val="en-US" w:eastAsia="zh-CN"/>
              </w:rPr>
            </w:pPr>
            <w:r>
              <w:rPr>
                <w:rFonts w:hint="eastAsia" w:ascii="Verdana" w:hAnsi="Verdana" w:eastAsia="宋体" w:cstheme="minorHAnsi"/>
                <w:color w:val="auto"/>
                <w:sz w:val="20"/>
                <w:highlight w:val="yellow"/>
                <w:lang w:val="en-US" w:eastAsia="zh-CN"/>
              </w:rPr>
              <w:t>Yanzhong Zhu</w:t>
            </w:r>
          </w:p>
        </w:tc>
      </w:tr>
    </w:tbl>
    <w:p>
      <w:pPr>
        <w:pStyle w:val="3"/>
        <w:numPr>
          <w:ilvl w:val="0"/>
          <w:numId w:val="6"/>
        </w:numPr>
        <w:jc w:val="both"/>
        <w:rPr>
          <w:rStyle w:val="240"/>
          <w:rFonts w:ascii="Verdana" w:hAnsi="Verdana" w:cstheme="minorHAnsi"/>
          <w:b/>
          <w:color w:val="3565AD" w:themeColor="text2" w:themeShade="BF"/>
          <w:sz w:val="28"/>
          <w:u w:val="none"/>
        </w:rPr>
      </w:pPr>
      <w:r>
        <w:rPr>
          <w:rFonts w:ascii="Verdana" w:hAnsi="Verdana" w:cstheme="minorHAnsi"/>
          <w:b/>
          <w:sz w:val="28"/>
        </w:rPr>
        <w:t>Qualification and unit of competency</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2"/>
        <w:gridCol w:w="8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502" w:type="dxa"/>
            <w:gridSpan w:val="2"/>
            <w:shd w:val="clear" w:color="auto" w:fill="D3DDEE" w:themeFill="accent1" w:themeFillTint="33"/>
          </w:tcPr>
          <w:p>
            <w:pPr>
              <w:pStyle w:val="252"/>
              <w:spacing w:line="360" w:lineRule="auto"/>
              <w:jc w:val="both"/>
              <w:rPr>
                <w:rFonts w:ascii="Verdana" w:hAnsi="Verdana" w:cstheme="minorHAnsi"/>
                <w:b/>
                <w:sz w:val="20"/>
              </w:rPr>
            </w:pPr>
            <w:r>
              <w:rPr>
                <w:rFonts w:ascii="Verdana" w:hAnsi="Verdana" w:cstheme="minorHAnsi"/>
                <w:b/>
                <w:sz w:val="20"/>
              </w:rPr>
              <w:t xml:space="preserve">Qualification/Course/Program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pStyle w:val="252"/>
              <w:jc w:val="both"/>
              <w:rPr>
                <w:rFonts w:ascii="Verdana" w:hAnsi="Verdana" w:cstheme="minorHAnsi"/>
                <w:sz w:val="20"/>
              </w:rPr>
            </w:pPr>
            <w:r>
              <w:rPr>
                <w:rFonts w:ascii="Verdana" w:hAnsi="Verdana" w:cstheme="minorHAnsi"/>
                <w:sz w:val="20"/>
              </w:rPr>
              <w:t>Code:</w:t>
            </w:r>
          </w:p>
        </w:tc>
        <w:tc>
          <w:tcPr>
            <w:tcW w:w="8380" w:type="dxa"/>
          </w:tcPr>
          <w:p>
            <w:pPr>
              <w:pStyle w:val="266"/>
              <w:jc w:val="both"/>
              <w:rPr>
                <w:rFonts w:ascii="Verdana" w:hAnsi="Verdana" w:cstheme="minorHAnsi"/>
                <w:color w:val="000000"/>
                <w:sz w:val="20"/>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pStyle w:val="252"/>
              <w:jc w:val="both"/>
              <w:rPr>
                <w:rFonts w:ascii="Verdana" w:hAnsi="Verdana" w:cstheme="minorHAnsi"/>
                <w:sz w:val="20"/>
              </w:rPr>
            </w:pPr>
            <w:r>
              <w:rPr>
                <w:rFonts w:ascii="Verdana" w:hAnsi="Verdana" w:cstheme="minorHAnsi"/>
                <w:sz w:val="20"/>
              </w:rPr>
              <w:t xml:space="preserve">Name: </w:t>
            </w:r>
          </w:p>
        </w:tc>
        <w:tc>
          <w:tcPr>
            <w:tcW w:w="8380" w:type="dxa"/>
          </w:tcPr>
          <w:p>
            <w:pPr>
              <w:pStyle w:val="266"/>
              <w:tabs>
                <w:tab w:val="left" w:pos="2588"/>
              </w:tabs>
              <w:jc w:val="both"/>
              <w:rPr>
                <w:rFonts w:ascii="Verdana" w:hAnsi="Verdana" w:cstheme="minorHAnsi"/>
                <w:color w:val="00000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02" w:type="dxa"/>
            <w:gridSpan w:val="2"/>
            <w:shd w:val="clear" w:color="auto" w:fill="D3DDEE" w:themeFill="accent1" w:themeFillTint="33"/>
          </w:tcPr>
          <w:p>
            <w:pPr>
              <w:pStyle w:val="252"/>
              <w:spacing w:line="360" w:lineRule="auto"/>
              <w:jc w:val="both"/>
              <w:rPr>
                <w:rFonts w:ascii="Verdana" w:hAnsi="Verdana" w:cstheme="minorHAnsi"/>
                <w:sz w:val="20"/>
              </w:rPr>
            </w:pPr>
            <w:r>
              <w:rPr>
                <w:rFonts w:ascii="Verdana" w:hAnsi="Verdana" w:cstheme="minorHAnsi"/>
                <w:b/>
                <w:sz w:val="20"/>
              </w:rPr>
              <w:t>Unit of competency</w:t>
            </w:r>
            <w:r>
              <w:rPr>
                <w:rFonts w:ascii="Verdana" w:hAnsi="Verdana" w:cstheme="minorHAnsi"/>
                <w:sz w:val="2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pStyle w:val="252"/>
              <w:jc w:val="both"/>
              <w:rPr>
                <w:rFonts w:ascii="Verdana" w:hAnsi="Verdana" w:cstheme="minorHAnsi"/>
                <w:sz w:val="20"/>
              </w:rPr>
            </w:pPr>
            <w:r>
              <w:rPr>
                <w:rFonts w:ascii="Verdana" w:hAnsi="Verdana" w:cstheme="minorHAnsi"/>
                <w:sz w:val="20"/>
              </w:rPr>
              <w:t>Code:</w:t>
            </w:r>
          </w:p>
        </w:tc>
        <w:tc>
          <w:tcPr>
            <w:tcW w:w="8380" w:type="dxa"/>
          </w:tcPr>
          <w:p>
            <w:pPr>
              <w:pStyle w:val="266"/>
              <w:jc w:val="both"/>
              <w:rPr>
                <w:rFonts w:ascii="Verdana" w:hAnsi="Verdana" w:cstheme="minorHAnsi"/>
                <w:color w:val="auto"/>
                <w:sz w:val="20"/>
              </w:rPr>
            </w:pPr>
            <w:r>
              <w:rPr>
                <w:rFonts w:ascii="Verdana" w:hAnsi="Verdana" w:cstheme="minorHAnsi"/>
                <w:color w:val="auto"/>
                <w:sz w:val="20"/>
              </w:rPr>
              <w:t>CPCCBC4017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pStyle w:val="252"/>
              <w:jc w:val="both"/>
              <w:rPr>
                <w:rFonts w:ascii="Verdana" w:hAnsi="Verdana" w:cstheme="minorHAnsi"/>
                <w:sz w:val="20"/>
              </w:rPr>
            </w:pPr>
            <w:r>
              <w:rPr>
                <w:rFonts w:ascii="Verdana" w:hAnsi="Verdana" w:cstheme="minorHAnsi"/>
                <w:sz w:val="20"/>
              </w:rPr>
              <w:t xml:space="preserve">Name: </w:t>
            </w:r>
          </w:p>
        </w:tc>
        <w:tc>
          <w:tcPr>
            <w:tcW w:w="8380" w:type="dxa"/>
          </w:tcPr>
          <w:p>
            <w:pPr>
              <w:pStyle w:val="266"/>
              <w:tabs>
                <w:tab w:val="left" w:pos="2588"/>
              </w:tabs>
              <w:jc w:val="both"/>
              <w:rPr>
                <w:rFonts w:ascii="Verdana" w:hAnsi="Verdana" w:cstheme="minorHAnsi"/>
                <w:color w:val="auto"/>
                <w:sz w:val="20"/>
              </w:rPr>
            </w:pPr>
            <w:r>
              <w:rPr>
                <w:rFonts w:ascii="Verdana" w:hAnsi="Verdana" w:cstheme="minorHAnsi"/>
                <w:color w:val="auto"/>
                <w:sz w:val="20"/>
              </w:rPr>
              <w:t>Arrange resources and prepare for the building and construction project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pStyle w:val="252"/>
              <w:jc w:val="both"/>
              <w:rPr>
                <w:rFonts w:ascii="Verdana" w:hAnsi="Verdana" w:cstheme="minorHAnsi"/>
                <w:sz w:val="20"/>
              </w:rPr>
            </w:pPr>
            <w:r>
              <w:rPr>
                <w:rFonts w:ascii="Verdana" w:hAnsi="Verdana" w:cstheme="minorHAnsi"/>
                <w:sz w:val="20"/>
              </w:rPr>
              <w:t xml:space="preserve">Releases: </w:t>
            </w:r>
          </w:p>
        </w:tc>
        <w:tc>
          <w:tcPr>
            <w:tcW w:w="8380" w:type="dxa"/>
          </w:tcPr>
          <w:p>
            <w:pPr>
              <w:pStyle w:val="266"/>
              <w:tabs>
                <w:tab w:val="left" w:pos="2588"/>
              </w:tabs>
              <w:jc w:val="both"/>
              <w:rPr>
                <w:rFonts w:ascii="Verdana" w:hAnsi="Verdana" w:cstheme="minorHAnsi"/>
                <w:snapToGrid w:val="0"/>
                <w:color w:val="auto"/>
                <w:sz w:val="20"/>
                <w:highlight w:val="yellow"/>
              </w:rPr>
            </w:pPr>
            <w:r>
              <w:rPr>
                <w:rFonts w:ascii="Verdana" w:hAnsi="Verdana" w:cstheme="minorHAnsi"/>
                <w:snapToGrid w:val="0"/>
                <w:color w:val="auto"/>
                <w:sz w:val="20"/>
              </w:rPr>
              <w:t xml:space="preserve">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pStyle w:val="252"/>
              <w:jc w:val="both"/>
              <w:rPr>
                <w:rFonts w:ascii="Verdana" w:hAnsi="Verdana" w:eastAsia="Calibri" w:cstheme="minorHAnsi"/>
                <w:snapToGrid w:val="0"/>
                <w:sz w:val="20"/>
                <w:lang w:val="en-AU"/>
              </w:rPr>
            </w:pPr>
            <w:r>
              <w:rPr>
                <w:rFonts w:ascii="Verdana" w:hAnsi="Verdana" w:eastAsia="Calibri" w:cstheme="minorHAnsi"/>
                <w:snapToGrid w:val="0"/>
                <w:sz w:val="20"/>
                <w:lang w:val="en-AU"/>
              </w:rPr>
              <w:t>Release date:</w:t>
            </w:r>
          </w:p>
        </w:tc>
        <w:tc>
          <w:tcPr>
            <w:tcW w:w="8380" w:type="dxa"/>
          </w:tcPr>
          <w:p>
            <w:pPr>
              <w:pStyle w:val="266"/>
              <w:tabs>
                <w:tab w:val="left" w:pos="2588"/>
              </w:tabs>
              <w:jc w:val="both"/>
              <w:rPr>
                <w:rFonts w:ascii="Verdana" w:hAnsi="Verdana" w:cstheme="minorHAnsi"/>
                <w:snapToGrid w:val="0"/>
                <w:color w:val="auto"/>
                <w:sz w:val="20"/>
              </w:rPr>
            </w:pPr>
            <w:r>
              <w:rPr>
                <w:rFonts w:ascii="Verdana" w:hAnsi="Verdana" w:cstheme="minorHAnsi"/>
                <w:snapToGrid w:val="0"/>
                <w:color w:val="auto"/>
                <w:sz w:val="20"/>
              </w:rPr>
              <w:t>27/Nov/2020</w:t>
            </w:r>
          </w:p>
        </w:tc>
      </w:tr>
    </w:tbl>
    <w:p>
      <w:pPr>
        <w:pStyle w:val="3"/>
        <w:numPr>
          <w:ilvl w:val="0"/>
          <w:numId w:val="6"/>
        </w:numPr>
        <w:jc w:val="both"/>
        <w:rPr>
          <w:rFonts w:ascii="Verdana" w:hAnsi="Verdana" w:cstheme="minorHAnsi"/>
          <w:b/>
          <w:color w:val="3565AD" w:themeColor="text2" w:themeShade="BF"/>
          <w:sz w:val="28"/>
        </w:rPr>
      </w:pPr>
      <w:r>
        <w:rPr>
          <w:rFonts w:ascii="Verdana" w:hAnsi="Verdana" w:cstheme="minorHAnsi"/>
          <w:b/>
          <w:sz w:val="28"/>
        </w:rPr>
        <w:t xml:space="preserve">Assessment Submission Method </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02" w:type="dxa"/>
          </w:tcPr>
          <w:p>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rPr>
                  <w:rFonts w:ascii="Verdana" w:hAnsi="Verdana" w:cs="Segoe UI Symbol"/>
                  <w:sz w:val="20"/>
                </w:rPr>
              </w:sdtEndPr>
              <w:sdtContent>
                <w:r>
                  <w:rPr>
                    <w:rFonts w:ascii="Segoe UI Symbol" w:hAnsi="Segoe UI Symbol" w:cs="Segoe UI Symbol"/>
                    <w:sz w:val="20"/>
                  </w:rPr>
                  <w:t>☐</w:t>
                </w:r>
              </w:sdtContent>
            </w:sdt>
            <w:r>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rPr>
                  <w:rFonts w:ascii="Verdana" w:hAnsi="Verdana" w:cstheme="minorHAnsi"/>
                  <w:sz w:val="20"/>
                </w:rPr>
              </w:sdtEndPr>
              <w:sdtContent>
                <w:r>
                  <w:rPr>
                    <w:rFonts w:ascii="Segoe UI Symbol" w:hAnsi="Segoe UI Symbol" w:cs="Segoe UI Symbol"/>
                    <w:sz w:val="20"/>
                  </w:rPr>
                  <w:t>☐</w:t>
                </w:r>
              </w:sdtContent>
            </w:sdt>
            <w:r>
              <w:rPr>
                <w:rFonts w:ascii="Verdana" w:hAnsi="Verdana" w:cstheme="minorHAnsi"/>
                <w:sz w:val="20"/>
              </w:rPr>
              <w:t xml:space="preserve">      By email to trainer/assessor</w:t>
            </w:r>
          </w:p>
          <w:p>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rPr>
                  <w:rFonts w:ascii="Verdana" w:hAnsi="Verdana" w:cstheme="minorHAnsi"/>
                  <w:sz w:val="20"/>
                </w:rPr>
              </w:sdtEndPr>
              <w:sdtContent>
                <w:r>
                  <w:rPr>
                    <w:rFonts w:ascii="MS Gothic" w:hAnsi="MS Gothic" w:cs="Segoe UI Symbol" w:eastAsiaTheme="minorHAnsi"/>
                    <w:sz w:val="20"/>
                    <w:szCs w:val="22"/>
                    <w:lang w:val="en-US" w:eastAsia="en-US" w:bidi="ar-SA"/>
                  </w:rPr>
                  <w:t>☒</w:t>
                </w:r>
              </w:sdtContent>
            </w:sdt>
            <w:r>
              <w:rPr>
                <w:rFonts w:ascii="Verdana" w:hAnsi="Verdana" w:cstheme="minorHAnsi"/>
                <w:sz w:val="20"/>
              </w:rPr>
              <w:t xml:space="preserve">      Online submission via Learning Management System (LMS)</w:t>
            </w:r>
          </w:p>
          <w:p>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rPr>
                  <w:rFonts w:ascii="Verdana" w:hAnsi="Verdana" w:cstheme="minorHAnsi"/>
                  <w:sz w:val="20"/>
                </w:rPr>
              </w:sdtEndPr>
              <w:sdtContent>
                <w:r>
                  <w:rPr>
                    <w:rFonts w:ascii="MS Gothic" w:hAnsi="MS Gothic" w:cs="Segoe UI Symbol" w:eastAsiaTheme="minorHAnsi"/>
                    <w:sz w:val="20"/>
                    <w:szCs w:val="22"/>
                    <w:lang w:val="en-US" w:eastAsia="en-US" w:bidi="ar-SA"/>
                  </w:rPr>
                  <w:t>☐</w:t>
                </w:r>
              </w:sdtContent>
            </w:sdt>
            <w:r>
              <w:rPr>
                <w:rFonts w:ascii="Verdana" w:hAnsi="Verdana" w:cstheme="minorHAnsi"/>
                <w:sz w:val="20"/>
              </w:rPr>
              <w:t xml:space="preserve">      Any other method _________________________________________________</w:t>
            </w:r>
          </w:p>
          <w:p>
            <w:pPr>
              <w:autoSpaceDE w:val="0"/>
              <w:autoSpaceDN w:val="0"/>
              <w:adjustRightInd w:val="0"/>
              <w:spacing w:before="60"/>
              <w:jc w:val="both"/>
              <w:rPr>
                <w:rFonts w:ascii="Verdana" w:hAnsi="Verdana" w:cstheme="minorHAnsi"/>
              </w:rPr>
            </w:pPr>
            <w:r>
              <w:rPr>
                <w:rFonts w:ascii="Verdana" w:hAnsi="Verdana" w:cstheme="minorHAnsi"/>
                <w:sz w:val="20"/>
              </w:rPr>
              <w:t xml:space="preserve">                                                              (Please describe here)</w:t>
            </w:r>
          </w:p>
        </w:tc>
      </w:tr>
    </w:tbl>
    <w:p>
      <w:pPr>
        <w:pStyle w:val="3"/>
        <w:numPr>
          <w:ilvl w:val="0"/>
          <w:numId w:val="6"/>
        </w:numPr>
        <w:jc w:val="both"/>
        <w:rPr>
          <w:rFonts w:ascii="Verdana" w:hAnsi="Verdana" w:cstheme="minorHAnsi"/>
          <w:b/>
          <w:color w:val="3565AD" w:themeColor="text2" w:themeShade="BF"/>
          <w:sz w:val="28"/>
        </w:rPr>
      </w:pPr>
      <w:r>
        <w:rPr>
          <w:rFonts w:ascii="Verdana" w:hAnsi="Verdana" w:cstheme="minorHAnsi"/>
          <w:b/>
          <w:sz w:val="28"/>
        </w:rPr>
        <w:t xml:space="preserve">Student declaration  </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02" w:type="dxa"/>
            <w:shd w:val="clear" w:color="auto" w:fill="auto"/>
          </w:tcPr>
          <w:p>
            <w:pPr>
              <w:pStyle w:val="270"/>
              <w:numPr>
                <w:ilvl w:val="0"/>
                <w:numId w:val="7"/>
              </w:numPr>
              <w:autoSpaceDE w:val="0"/>
              <w:autoSpaceDN w:val="0"/>
              <w:adjustRightInd w:val="0"/>
              <w:spacing w:before="60" w:after="0" w:line="240" w:lineRule="auto"/>
              <w:jc w:val="both"/>
              <w:rPr>
                <w:rFonts w:ascii="Verdana" w:hAnsi="Verdana" w:cstheme="minorHAnsi"/>
                <w:szCs w:val="22"/>
              </w:rPr>
            </w:pPr>
            <w:r>
              <w:rPr>
                <w:rFonts w:ascii="Verdana" w:hAnsi="Verdana" w:cstheme="minorHAnsi"/>
                <w:szCs w:val="22"/>
              </w:rPr>
              <w:t>I certify that the work submitted for this assessment pack is my own. I have clearly referenced any sources used in my submission. I understand that a false declaration is a form of malpractice</w:t>
            </w:r>
            <w:r>
              <w:rPr>
                <w:rFonts w:ascii="Verdana" w:hAnsi="Verdana" w:cstheme="minorHAnsi"/>
                <w:color w:val="000000" w:themeColor="text1"/>
                <w:szCs w:val="22"/>
                <w14:textFill>
                  <w14:solidFill>
                    <w14:schemeClr w14:val="tx1"/>
                  </w14:solidFill>
                </w14:textFill>
              </w:rPr>
              <w:t xml:space="preserve">; </w:t>
            </w:r>
          </w:p>
          <w:p>
            <w:pPr>
              <w:pStyle w:val="270"/>
              <w:numPr>
                <w:ilvl w:val="0"/>
                <w:numId w:val="7"/>
              </w:numPr>
              <w:autoSpaceDE w:val="0"/>
              <w:autoSpaceDN w:val="0"/>
              <w:adjustRightInd w:val="0"/>
              <w:spacing w:before="120" w:after="0" w:line="240" w:lineRule="auto"/>
              <w:jc w:val="both"/>
              <w:rPr>
                <w:rFonts w:ascii="Verdana" w:hAnsi="Verdana" w:cstheme="minorHAnsi"/>
                <w:szCs w:val="22"/>
              </w:rPr>
            </w:pPr>
            <w:r>
              <w:rPr>
                <w:rFonts w:ascii="Verdana" w:hAnsi="Verdana" w:cstheme="minorHAnsi"/>
                <w:szCs w:val="22"/>
              </w:rPr>
              <w:t>I have kept a copy of this Student Pack and all relevant notes, attachments, and reference material that I used in the production of this Student Pack;</w:t>
            </w:r>
          </w:p>
          <w:p>
            <w:pPr>
              <w:pStyle w:val="270"/>
              <w:numPr>
                <w:ilvl w:val="0"/>
                <w:numId w:val="7"/>
              </w:numPr>
              <w:autoSpaceDE w:val="0"/>
              <w:autoSpaceDN w:val="0"/>
              <w:adjustRightInd w:val="0"/>
              <w:spacing w:before="120" w:after="0" w:line="240" w:lineRule="auto"/>
              <w:jc w:val="both"/>
              <w:rPr>
                <w:rFonts w:ascii="Verdana" w:hAnsi="Verdana" w:cstheme="minorHAnsi"/>
                <w:szCs w:val="22"/>
              </w:rPr>
            </w:pPr>
            <w:r>
              <w:rPr>
                <w:rFonts w:ascii="Verdana" w:hAnsi="Verdana" w:cstheme="minorHAnsi"/>
                <w:szCs w:val="22"/>
              </w:rPr>
              <w:t xml:space="preserve">For the purposes of assessment, I give the trainer/assessor permission to: </w:t>
            </w:r>
          </w:p>
          <w:p>
            <w:pPr>
              <w:pStyle w:val="270"/>
              <w:autoSpaceDE w:val="0"/>
              <w:autoSpaceDN w:val="0"/>
              <w:adjustRightInd w:val="0"/>
              <w:spacing w:before="120" w:after="0" w:line="240" w:lineRule="auto"/>
              <w:jc w:val="both"/>
              <w:rPr>
                <w:rFonts w:ascii="Verdana" w:hAnsi="Verdana" w:cstheme="minorHAnsi"/>
                <w:szCs w:val="22"/>
              </w:rPr>
            </w:pPr>
          </w:p>
          <w:p>
            <w:pPr>
              <w:pStyle w:val="270"/>
              <w:numPr>
                <w:ilvl w:val="1"/>
                <w:numId w:val="7"/>
              </w:numPr>
              <w:autoSpaceDE w:val="0"/>
              <w:autoSpaceDN w:val="0"/>
              <w:adjustRightInd w:val="0"/>
              <w:spacing w:before="120" w:after="0" w:line="240" w:lineRule="auto"/>
              <w:jc w:val="both"/>
              <w:rPr>
                <w:rFonts w:ascii="Verdana" w:hAnsi="Verdana" w:cstheme="minorHAnsi"/>
                <w:szCs w:val="22"/>
              </w:rPr>
            </w:pPr>
            <w:r>
              <w:rPr>
                <w:rFonts w:ascii="Verdana" w:hAnsi="Verdana" w:cstheme="minorHAnsi"/>
                <w:szCs w:val="22"/>
              </w:rPr>
              <w:t xml:space="preserve">Reproduce this assessment and provide a copy to another member of staff; and </w:t>
            </w:r>
          </w:p>
          <w:p>
            <w:pPr>
              <w:pStyle w:val="270"/>
              <w:numPr>
                <w:ilvl w:val="1"/>
                <w:numId w:val="7"/>
              </w:numPr>
              <w:autoSpaceDE w:val="0"/>
              <w:autoSpaceDN w:val="0"/>
              <w:adjustRightInd w:val="0"/>
              <w:spacing w:before="120" w:after="0" w:line="240" w:lineRule="auto"/>
              <w:jc w:val="both"/>
              <w:rPr>
                <w:rFonts w:ascii="Verdana" w:hAnsi="Verdana" w:cstheme="minorHAnsi"/>
                <w:szCs w:val="22"/>
              </w:rPr>
            </w:pPr>
            <w:r>
              <w:rPr>
                <w:rFonts w:ascii="Verdana" w:hAnsi="Verdana" w:cstheme="minorHAnsi"/>
                <w:szCs w:val="22"/>
              </w:rPr>
              <w:t>Take steps to authenticate the assessment, including communicating a copy of this assessment to a plagiarism checking service (which may retain a copy of the assessment on its database for future plagiarism checking).</w:t>
            </w:r>
          </w:p>
          <w:p>
            <w:pPr>
              <w:pStyle w:val="270"/>
              <w:autoSpaceDE w:val="0"/>
              <w:autoSpaceDN w:val="0"/>
              <w:adjustRightInd w:val="0"/>
              <w:spacing w:before="120" w:after="0" w:line="240" w:lineRule="auto"/>
              <w:ind w:left="1440"/>
              <w:jc w:val="both"/>
              <w:rPr>
                <w:rFonts w:ascii="Verdana" w:hAnsi="Verdana" w:cstheme="minorHAnsi"/>
                <w:szCs w:val="22"/>
                <w:lang w:val="nl-NL"/>
              </w:rPr>
            </w:pPr>
          </w:p>
          <w:p>
            <w:pPr>
              <w:autoSpaceDE w:val="0"/>
              <w:autoSpaceDN w:val="0"/>
              <w:adjustRightInd w:val="0"/>
              <w:jc w:val="both"/>
              <w:rPr>
                <w:rFonts w:ascii="Verdana" w:hAnsi="Verdana" w:cstheme="minorHAnsi"/>
                <w:sz w:val="20"/>
                <w:lang w:val="nl-NL"/>
              </w:rPr>
            </w:pPr>
            <w:r>
              <w:rPr>
                <w:rFonts w:ascii="Verdana" w:hAnsi="Verdana" w:cstheme="minorHAnsi"/>
                <w:sz w:val="20"/>
                <w:lang w:val="nl-NL"/>
              </w:rPr>
              <w:t>Student signature:   _____</w:t>
            </w:r>
            <w:r>
              <w:rPr>
                <w:rFonts w:ascii="Verdana" w:hAnsi="Verdana" w:cstheme="minorHAnsi"/>
                <w:sz w:val="20"/>
                <w:lang w:val="nl-NL"/>
              </w:rPr>
              <w:drawing>
                <wp:inline distT="0" distB="0" distL="114300" distR="114300">
                  <wp:extent cx="2414905" cy="513080"/>
                  <wp:effectExtent l="0" t="0" r="0" b="1270"/>
                  <wp:docPr id="1" name="图片 1"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1)"/>
                          <pic:cNvPicPr>
                            <a:picLocks noChangeAspect="1"/>
                          </pic:cNvPicPr>
                        </pic:nvPicPr>
                        <pic:blipFill>
                          <a:blip r:embed="rId11"/>
                          <a:stretch>
                            <a:fillRect/>
                          </a:stretch>
                        </pic:blipFill>
                        <pic:spPr>
                          <a:xfrm>
                            <a:off x="0" y="0"/>
                            <a:ext cx="2414905" cy="513080"/>
                          </a:xfrm>
                          <a:prstGeom prst="rect">
                            <a:avLst/>
                          </a:prstGeom>
                        </pic:spPr>
                      </pic:pic>
                    </a:graphicData>
                  </a:graphic>
                </wp:inline>
              </w:drawing>
            </w:r>
            <w:r>
              <w:rPr>
                <w:rFonts w:ascii="Verdana" w:hAnsi="Verdana" w:cstheme="minorHAnsi"/>
                <w:sz w:val="20"/>
                <w:lang w:val="nl-NL"/>
              </w:rPr>
              <w:t>___________________________</w:t>
            </w:r>
          </w:p>
          <w:p>
            <w:pPr>
              <w:autoSpaceDE w:val="0"/>
              <w:autoSpaceDN w:val="0"/>
              <w:adjustRightInd w:val="0"/>
              <w:jc w:val="both"/>
              <w:rPr>
                <w:rFonts w:hint="eastAsia" w:ascii="Verdana" w:hAnsi="Verdana" w:eastAsia="宋体" w:cstheme="minorHAnsi"/>
                <w:sz w:val="20"/>
                <w:lang w:val="nl-NL" w:eastAsia="zh-CN"/>
              </w:rPr>
            </w:pPr>
          </w:p>
          <w:p>
            <w:pPr>
              <w:autoSpaceDE w:val="0"/>
              <w:autoSpaceDN w:val="0"/>
              <w:adjustRightInd w:val="0"/>
              <w:jc w:val="both"/>
              <w:rPr>
                <w:rFonts w:hint="eastAsia" w:ascii="Verdana" w:hAnsi="Verdana" w:eastAsia="宋体" w:cstheme="minorHAnsi"/>
                <w:sz w:val="20"/>
                <w:lang w:val="nl-NL" w:eastAsia="zh-CN"/>
              </w:rPr>
            </w:pPr>
          </w:p>
          <w:p>
            <w:pPr>
              <w:autoSpaceDE w:val="0"/>
              <w:autoSpaceDN w:val="0"/>
              <w:adjustRightInd w:val="0"/>
              <w:jc w:val="both"/>
              <w:rPr>
                <w:rFonts w:ascii="Verdana" w:hAnsi="Verdana" w:cstheme="minorHAnsi"/>
                <w:sz w:val="20"/>
                <w:lang w:val="nl-NL"/>
              </w:rPr>
            </w:pPr>
            <w:r>
              <w:rPr>
                <w:rFonts w:ascii="Verdana" w:hAnsi="Verdana" w:cstheme="minorHAnsi"/>
                <w:sz w:val="20"/>
                <w:lang w:val="nl-NL"/>
              </w:rPr>
              <w:t>Date:  __</w:t>
            </w:r>
            <w:r>
              <w:rPr>
                <w:rFonts w:hint="eastAsia" w:ascii="Verdana" w:hAnsi="Verdana" w:eastAsia="宋体" w:cstheme="minorHAnsi"/>
                <w:sz w:val="20"/>
                <w:lang w:val="en-US" w:eastAsia="zh-CN"/>
              </w:rPr>
              <w:t>20</w:t>
            </w:r>
            <w:r>
              <w:rPr>
                <w:rFonts w:ascii="Verdana" w:hAnsi="Verdana" w:cstheme="minorHAnsi"/>
                <w:sz w:val="20"/>
                <w:lang w:val="nl-NL"/>
              </w:rPr>
              <w:t>__/_</w:t>
            </w:r>
            <w:r>
              <w:rPr>
                <w:rFonts w:hint="eastAsia" w:ascii="Verdana" w:hAnsi="Verdana" w:eastAsia="宋体" w:cstheme="minorHAnsi"/>
                <w:sz w:val="20"/>
                <w:lang w:val="en-US" w:eastAsia="zh-CN"/>
              </w:rPr>
              <w:t>04</w:t>
            </w:r>
            <w:r>
              <w:rPr>
                <w:rFonts w:ascii="Verdana" w:hAnsi="Verdana" w:cstheme="minorHAnsi"/>
                <w:sz w:val="20"/>
                <w:lang w:val="nl-NL"/>
              </w:rPr>
              <w:t>____/_</w:t>
            </w:r>
            <w:r>
              <w:rPr>
                <w:rFonts w:hint="eastAsia" w:ascii="Verdana" w:hAnsi="Verdana" w:eastAsia="宋体" w:cstheme="minorHAnsi"/>
                <w:sz w:val="20"/>
                <w:lang w:val="en-US" w:eastAsia="zh-CN"/>
              </w:rPr>
              <w:t>2023</w:t>
            </w:r>
            <w:r>
              <w:rPr>
                <w:rFonts w:ascii="Verdana" w:hAnsi="Verdana" w:cstheme="minorHAnsi"/>
                <w:sz w:val="20"/>
                <w:lang w:val="nl-NL"/>
              </w:rPr>
              <w:t>_____________</w:t>
            </w:r>
          </w:p>
          <w:p>
            <w:pPr>
              <w:jc w:val="both"/>
              <w:rPr>
                <w:rFonts w:ascii="Verdana" w:hAnsi="Verdana" w:cstheme="minorHAnsi"/>
              </w:rPr>
            </w:pPr>
          </w:p>
        </w:tc>
      </w:tr>
    </w:tbl>
    <w:p>
      <w:pPr>
        <w:pStyle w:val="3"/>
        <w:pageBreakBefore/>
        <w:numPr>
          <w:ilvl w:val="0"/>
          <w:numId w:val="6"/>
        </w:numPr>
        <w:ind w:left="357" w:hanging="357"/>
        <w:jc w:val="both"/>
        <w:rPr>
          <w:rFonts w:ascii="Verdana" w:hAnsi="Verdana" w:cstheme="minorHAnsi"/>
          <w:b/>
          <w:sz w:val="28"/>
        </w:rPr>
      </w:pPr>
      <w:r>
        <w:rPr>
          <w:rFonts w:ascii="Verdana" w:hAnsi="Verdana" w:cstheme="minorHAnsi"/>
          <w:b/>
          <w:sz w:val="28"/>
        </w:rPr>
        <w:t>Assessment Plan</w:t>
      </w:r>
    </w:p>
    <w:p>
      <w:r>
        <w:t xml:space="preserve"> </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9"/>
        <w:gridCol w:w="1495"/>
        <w:gridCol w:w="3253"/>
        <w:gridCol w:w="2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gridSpan w:val="4"/>
            <w:shd w:val="clear" w:color="auto" w:fill="FFFFFF" w:themeFill="background1"/>
          </w:tcPr>
          <w:p>
            <w:pPr>
              <w:pStyle w:val="252"/>
              <w:jc w:val="both"/>
              <w:rPr>
                <w:rFonts w:ascii="Verdana" w:hAnsi="Verdana" w:cstheme="minorHAnsi"/>
                <w:b/>
                <w:sz w:val="28"/>
              </w:rPr>
            </w:pPr>
            <w:r>
              <w:rPr>
                <w:rFonts w:ascii="Verdana" w:hAnsi="Verdana" w:cstheme="minorHAnsi"/>
                <w:b/>
                <w:sz w:val="28"/>
              </w:rPr>
              <w:t xml:space="preserve"> </w:t>
            </w:r>
            <w:r>
              <w:rPr>
                <w:rFonts w:ascii="Verdana" w:hAnsi="Verdana" w:cstheme="minorHAnsi"/>
                <w:sz w:val="20"/>
              </w:rPr>
              <w:t xml:space="preserve">The student must be assessed as satisfactory in each of the following assessment methods in order to demonstrate competence in a variety of ways.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9" w:type="dxa"/>
            <w:shd w:val="clear" w:color="auto" w:fill="D3DDEE" w:themeFill="accent1" w:themeFillTint="33"/>
          </w:tcPr>
          <w:p>
            <w:pPr>
              <w:pStyle w:val="252"/>
              <w:jc w:val="both"/>
              <w:rPr>
                <w:rFonts w:ascii="Verdana" w:hAnsi="Verdana" w:cstheme="minorHAnsi"/>
                <w:b/>
                <w:sz w:val="20"/>
              </w:rPr>
            </w:pPr>
            <w:r>
              <w:rPr>
                <w:rFonts w:ascii="Verdana" w:hAnsi="Verdana" w:cstheme="minorHAnsi"/>
                <w:b/>
                <w:sz w:val="20"/>
              </w:rPr>
              <w:t>Evidence number/ Task number</w:t>
            </w:r>
          </w:p>
        </w:tc>
        <w:tc>
          <w:tcPr>
            <w:tcW w:w="4748" w:type="dxa"/>
            <w:gridSpan w:val="2"/>
            <w:shd w:val="clear" w:color="auto" w:fill="D3DDEE" w:themeFill="accent1" w:themeFillTint="33"/>
          </w:tcPr>
          <w:p>
            <w:pPr>
              <w:pStyle w:val="252"/>
              <w:jc w:val="both"/>
              <w:rPr>
                <w:rFonts w:ascii="Verdana" w:hAnsi="Verdana" w:cstheme="minorHAnsi"/>
                <w:b/>
                <w:sz w:val="20"/>
              </w:rPr>
            </w:pPr>
            <w:r>
              <w:rPr>
                <w:rFonts w:ascii="Verdana" w:hAnsi="Verdana" w:cstheme="minorHAnsi"/>
                <w:b/>
                <w:sz w:val="20"/>
              </w:rPr>
              <w:t xml:space="preserve">Assessment method/ Type of evidence/ Task name  </w:t>
            </w:r>
          </w:p>
        </w:tc>
        <w:tc>
          <w:tcPr>
            <w:tcW w:w="2951" w:type="dxa"/>
            <w:shd w:val="clear" w:color="auto" w:fill="D3DDEE" w:themeFill="accent1" w:themeFillTint="33"/>
          </w:tcPr>
          <w:p>
            <w:pPr>
              <w:pStyle w:val="252"/>
              <w:jc w:val="both"/>
              <w:rPr>
                <w:rFonts w:ascii="Verdana" w:hAnsi="Verdana" w:cstheme="minorHAnsi"/>
                <w:b/>
                <w:sz w:val="20"/>
              </w:rPr>
            </w:pPr>
            <w:r>
              <w:rPr>
                <w:rFonts w:ascii="Verdana" w:hAnsi="Verdana" w:cstheme="minorHAnsi"/>
                <w:b/>
                <w:sz w:val="20"/>
              </w:rPr>
              <w:t>Sufficient evidence recorded/Outcome</w:t>
            </w:r>
            <w:r>
              <w:rPr>
                <w:rFonts w:ascii="Verdana" w:hAnsi="Verdana" w:cstheme="minorHAnsi"/>
                <w:sz w:val="2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9" w:type="dxa"/>
            <w:shd w:val="clear" w:color="auto" w:fill="D3DDEE" w:themeFill="accent1" w:themeFillTint="33"/>
          </w:tcPr>
          <w:p>
            <w:pPr>
              <w:pStyle w:val="252"/>
              <w:jc w:val="both"/>
              <w:rPr>
                <w:rFonts w:ascii="Verdana" w:hAnsi="Verdana" w:cstheme="minorHAnsi"/>
                <w:sz w:val="20"/>
                <w:szCs w:val="20"/>
              </w:rPr>
            </w:pPr>
            <w:r>
              <w:rPr>
                <w:rFonts w:ascii="Verdana" w:hAnsi="Verdana" w:cstheme="minorHAnsi"/>
                <w:sz w:val="20"/>
                <w:szCs w:val="20"/>
              </w:rPr>
              <w:t>Assessment task 1</w:t>
            </w:r>
          </w:p>
        </w:tc>
        <w:tc>
          <w:tcPr>
            <w:tcW w:w="4748" w:type="dxa"/>
            <w:gridSpan w:val="2"/>
          </w:tcPr>
          <w:p>
            <w:pPr>
              <w:pStyle w:val="266"/>
              <w:jc w:val="both"/>
              <w:rPr>
                <w:rFonts w:ascii="Verdana" w:hAnsi="Verdana" w:cstheme="minorHAnsi"/>
                <w:color w:val="auto"/>
                <w:sz w:val="20"/>
                <w:szCs w:val="20"/>
              </w:rPr>
            </w:pPr>
            <w:r>
              <w:rPr>
                <w:rFonts w:ascii="Verdana" w:hAnsi="Verdana" w:cstheme="minorHAnsi"/>
                <w:color w:val="auto"/>
                <w:sz w:val="20"/>
              </w:rPr>
              <w:t>Knowledge Test (KT)</w:t>
            </w:r>
          </w:p>
        </w:tc>
        <w:tc>
          <w:tcPr>
            <w:tcW w:w="2951" w:type="dxa"/>
            <w:vAlign w:val="center"/>
          </w:tcPr>
          <w:p>
            <w:pPr>
              <w:pStyle w:val="266"/>
              <w:jc w:val="both"/>
              <w:rPr>
                <w:rFonts w:ascii="Verdana" w:hAnsi="Verdana" w:cstheme="minorHAnsi"/>
                <w:color w:val="auto"/>
                <w:sz w:val="20"/>
                <w:szCs w:val="20"/>
              </w:rPr>
            </w:pPr>
            <w:r>
              <w:rPr>
                <w:rFonts w:ascii="Verdana" w:hAnsi="Verdana" w:cstheme="minorHAnsi"/>
                <w:color w:val="0000FF"/>
                <w:sz w:val="20"/>
                <w:szCs w:val="20"/>
              </w:rPr>
              <w:t>S</w:t>
            </w:r>
            <w:r>
              <w:rPr>
                <w:rFonts w:ascii="Verdana" w:hAnsi="Verdana" w:cstheme="minorHAnsi"/>
                <w:color w:val="auto"/>
                <w:sz w:val="20"/>
                <w:szCs w:val="20"/>
              </w:rPr>
              <w:t xml:space="preserve"> / NS (First Attempt) </w:t>
            </w:r>
          </w:p>
          <w:p>
            <w:pPr>
              <w:pStyle w:val="266"/>
              <w:jc w:val="both"/>
              <w:rPr>
                <w:rFonts w:ascii="Verdana" w:hAnsi="Verdana" w:cstheme="minorHAnsi"/>
                <w:color w:val="auto"/>
                <w:sz w:val="20"/>
                <w:szCs w:val="20"/>
                <w:highlight w:val="yellow"/>
              </w:rPr>
            </w:pPr>
            <w:r>
              <w:rPr>
                <w:rFonts w:ascii="Verdana" w:hAnsi="Verdana" w:cstheme="minorHAnsi"/>
                <w:color w:val="auto"/>
                <w:sz w:val="20"/>
                <w:szCs w:val="20"/>
              </w:rPr>
              <w:t>S / NS (Second Attempt)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9" w:type="dxa"/>
            <w:shd w:val="clear" w:color="auto" w:fill="D3DDEE" w:themeFill="accent1" w:themeFillTint="33"/>
          </w:tcPr>
          <w:p>
            <w:pPr>
              <w:pStyle w:val="252"/>
              <w:jc w:val="both"/>
              <w:rPr>
                <w:rFonts w:ascii="Verdana" w:hAnsi="Verdana" w:cstheme="minorHAnsi"/>
                <w:sz w:val="20"/>
                <w:szCs w:val="20"/>
              </w:rPr>
            </w:pPr>
            <w:r>
              <w:rPr>
                <w:rFonts w:ascii="Verdana" w:hAnsi="Verdana" w:cstheme="minorHAnsi"/>
                <w:sz w:val="20"/>
                <w:szCs w:val="20"/>
              </w:rPr>
              <w:t xml:space="preserve">Assessment task 2 </w:t>
            </w:r>
          </w:p>
        </w:tc>
        <w:tc>
          <w:tcPr>
            <w:tcW w:w="4748" w:type="dxa"/>
            <w:gridSpan w:val="2"/>
          </w:tcPr>
          <w:p>
            <w:pPr>
              <w:pStyle w:val="266"/>
              <w:jc w:val="both"/>
              <w:rPr>
                <w:rFonts w:ascii="Verdana" w:hAnsi="Verdana" w:cstheme="minorHAnsi"/>
                <w:color w:val="auto"/>
                <w:sz w:val="20"/>
                <w:szCs w:val="20"/>
              </w:rPr>
            </w:pPr>
            <w:r>
              <w:rPr>
                <w:rFonts w:ascii="Verdana" w:hAnsi="Verdana" w:cstheme="minorHAnsi"/>
                <w:color w:val="auto"/>
                <w:sz w:val="20"/>
                <w:lang w:val="nl-NL"/>
              </w:rPr>
              <w:t>Skill Test (ST)</w:t>
            </w:r>
          </w:p>
        </w:tc>
        <w:tc>
          <w:tcPr>
            <w:tcW w:w="2951" w:type="dxa"/>
          </w:tcPr>
          <w:p>
            <w:pPr>
              <w:pStyle w:val="266"/>
              <w:jc w:val="both"/>
              <w:rPr>
                <w:rFonts w:ascii="Verdana" w:hAnsi="Verdana" w:cstheme="minorHAnsi"/>
                <w:color w:val="auto"/>
                <w:sz w:val="20"/>
                <w:szCs w:val="20"/>
              </w:rPr>
            </w:pPr>
            <w:r>
              <w:rPr>
                <w:rFonts w:ascii="Verdana" w:hAnsi="Verdana" w:cstheme="minorHAnsi"/>
                <w:color w:val="0000FF"/>
                <w:sz w:val="20"/>
                <w:szCs w:val="20"/>
              </w:rPr>
              <w:t>S</w:t>
            </w:r>
            <w:r>
              <w:rPr>
                <w:rFonts w:ascii="Verdana" w:hAnsi="Verdana" w:cstheme="minorHAnsi"/>
                <w:color w:val="auto"/>
                <w:sz w:val="20"/>
                <w:szCs w:val="20"/>
              </w:rPr>
              <w:t xml:space="preserve"> / NS (First Attempt) </w:t>
            </w:r>
          </w:p>
          <w:p>
            <w:pPr>
              <w:pStyle w:val="266"/>
              <w:jc w:val="both"/>
              <w:rPr>
                <w:rFonts w:ascii="Verdana" w:hAnsi="Verdana" w:cstheme="minorHAnsi"/>
                <w:color w:val="auto"/>
                <w:sz w:val="20"/>
                <w:szCs w:val="20"/>
                <w:highlight w:val="yellow"/>
              </w:rPr>
            </w:pPr>
            <w:r>
              <w:rPr>
                <w:rFonts w:ascii="Verdana" w:hAnsi="Verdana" w:cstheme="minorHAnsi"/>
                <w:color w:val="auto"/>
                <w:sz w:val="20"/>
                <w:szCs w:val="20"/>
              </w:rPr>
              <w:t>S / NS (Second Attempt)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9" w:type="dxa"/>
            <w:shd w:val="clear" w:color="auto" w:fill="D3DDEE" w:themeFill="accent1" w:themeFillTint="33"/>
          </w:tcPr>
          <w:p>
            <w:pPr>
              <w:pStyle w:val="252"/>
              <w:jc w:val="both"/>
              <w:rPr>
                <w:rFonts w:ascii="Verdana" w:hAnsi="Verdana" w:cstheme="minorHAnsi"/>
                <w:b/>
                <w:sz w:val="20"/>
              </w:rPr>
            </w:pPr>
            <w:r>
              <w:rPr>
                <w:rFonts w:ascii="Verdana" w:hAnsi="Verdana" w:cstheme="minorHAnsi"/>
                <w:b/>
                <w:sz w:val="20"/>
              </w:rPr>
              <w:t>Outcome</w:t>
            </w:r>
          </w:p>
        </w:tc>
        <w:tc>
          <w:tcPr>
            <w:tcW w:w="1495" w:type="dxa"/>
          </w:tcPr>
          <w:p>
            <w:pPr>
              <w:pStyle w:val="266"/>
              <w:jc w:val="both"/>
              <w:rPr>
                <w:rFonts w:ascii="Verdana" w:hAnsi="Verdana" w:cstheme="minorHAnsi"/>
                <w:sz w:val="20"/>
              </w:rPr>
            </w:pPr>
            <w:r>
              <w:rPr>
                <w:rFonts w:ascii="Verdana" w:hAnsi="Verdana" w:cstheme="minorHAnsi"/>
                <w:color w:val="auto"/>
                <w:sz w:val="20"/>
                <w:lang w:val="nl-NL"/>
              </w:rPr>
              <w:t xml:space="preserve">C </w:t>
            </w:r>
            <w:sdt>
              <w:sdtPr>
                <w:rPr>
                  <w:rFonts w:ascii="Verdana" w:hAnsi="Verdana" w:cstheme="minorHAnsi"/>
                  <w:sz w:val="20"/>
                </w:rPr>
                <w:id w:val="-1466803618"/>
                <w14:checkbox>
                  <w14:checked w14:val="1"/>
                  <w14:checkedState w14:val="2612" w14:font="MS Gothic"/>
                  <w14:uncheckedState w14:val="2610" w14:font="MS Gothic"/>
                </w14:checkbox>
              </w:sdtPr>
              <w:sdtEndPr>
                <w:rPr>
                  <w:rFonts w:ascii="Verdana" w:hAnsi="Verdana" w:cstheme="minorHAnsi"/>
                  <w:sz w:val="20"/>
                </w:rPr>
              </w:sdtEndPr>
              <w:sdtContent>
                <w:r>
                  <w:rPr>
                    <w:rFonts w:hint="eastAsia" w:ascii="MS Gothic" w:hAnsi="MS Gothic" w:eastAsia="MS Gothic" w:cstheme="minorHAnsi"/>
                    <w:color w:val="404040"/>
                    <w:sz w:val="20"/>
                    <w:szCs w:val="22"/>
                    <w:lang w:val="en-AU" w:eastAsia="en-US" w:bidi="ar-SA"/>
                  </w:rPr>
                  <w:t>☒</w:t>
                </w:r>
              </w:sdtContent>
            </w:sdt>
            <w:r>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rPr>
                  <w:rFonts w:ascii="Verdana" w:hAnsi="Verdana" w:cstheme="minorHAnsi"/>
                  <w:sz w:val="20"/>
                </w:rPr>
              </w:sdtEndPr>
              <w:sdtContent>
                <w:r>
                  <w:rPr>
                    <w:rFonts w:hint="eastAsia" w:ascii="MS Gothic" w:hAnsi="MS Gothic" w:eastAsia="MS Gothic" w:cstheme="minorHAnsi"/>
                    <w:sz w:val="20"/>
                  </w:rPr>
                  <w:t>☐</w:t>
                </w:r>
              </w:sdtContent>
            </w:sdt>
          </w:p>
        </w:tc>
        <w:tc>
          <w:tcPr>
            <w:tcW w:w="3253" w:type="dxa"/>
          </w:tcPr>
          <w:p>
            <w:pPr>
              <w:pStyle w:val="266"/>
              <w:jc w:val="both"/>
              <w:rPr>
                <w:rFonts w:ascii="Verdana" w:hAnsi="Verdana" w:cstheme="minorHAnsi"/>
                <w:color w:val="auto"/>
                <w:sz w:val="20"/>
                <w:lang w:val="nl-NL"/>
              </w:rPr>
            </w:pPr>
            <w:r>
              <w:rPr>
                <w:rFonts w:ascii="Verdana" w:hAnsi="Verdana" w:cstheme="minorHAnsi"/>
                <w:color w:val="auto"/>
                <w:sz w:val="20"/>
                <w:lang w:val="nl-NL"/>
              </w:rPr>
              <w:t xml:space="preserve">Date assessed: </w:t>
            </w:r>
          </w:p>
          <w:p>
            <w:pPr>
              <w:pStyle w:val="266"/>
              <w:jc w:val="both"/>
              <w:rPr>
                <w:rFonts w:hint="default" w:ascii="Verdana" w:hAnsi="Verdana" w:eastAsia="宋体" w:cstheme="minorHAnsi"/>
                <w:color w:val="auto"/>
                <w:sz w:val="20"/>
                <w:highlight w:val="yellow"/>
                <w:lang w:val="en-US" w:eastAsia="zh-CN"/>
              </w:rPr>
            </w:pPr>
            <w:r>
              <w:rPr>
                <w:rFonts w:hint="eastAsia" w:ascii="Verdana" w:hAnsi="Verdana" w:eastAsia="宋体" w:cstheme="minorHAnsi"/>
                <w:color w:val="auto"/>
                <w:sz w:val="20"/>
                <w:highlight w:val="yellow"/>
                <w:lang w:val="en-US" w:eastAsia="zh-CN"/>
              </w:rPr>
              <w:t>23/04/23</w:t>
            </w:r>
          </w:p>
        </w:tc>
        <w:tc>
          <w:tcPr>
            <w:tcW w:w="2951" w:type="dxa"/>
          </w:tcPr>
          <w:p>
            <w:pPr>
              <w:pStyle w:val="266"/>
              <w:jc w:val="both"/>
              <w:rPr>
                <w:rFonts w:ascii="Verdana" w:hAnsi="Verdana" w:cstheme="minorHAnsi"/>
                <w:color w:val="auto"/>
                <w:sz w:val="20"/>
                <w:highlight w:val="yellow"/>
              </w:rPr>
            </w:pPr>
            <w:r>
              <w:rPr>
                <w:rFonts w:ascii="Verdana" w:hAnsi="Verdana" w:cstheme="minorHAnsi"/>
                <w:color w:val="auto"/>
                <w:sz w:val="20"/>
              </w:rPr>
              <w:t xml:space="preserve">Trainer signature: </w:t>
            </w:r>
          </w:p>
        </w:tc>
      </w:tr>
    </w:tbl>
    <w:p>
      <w:pPr>
        <w:pStyle w:val="3"/>
        <w:numPr>
          <w:ilvl w:val="0"/>
          <w:numId w:val="6"/>
        </w:numPr>
        <w:jc w:val="both"/>
        <w:rPr>
          <w:rFonts w:ascii="Verdana" w:hAnsi="Verdana" w:cstheme="minorHAnsi"/>
          <w:b/>
          <w:sz w:val="28"/>
        </w:rPr>
      </w:pPr>
      <w:r>
        <w:rPr>
          <w:rFonts w:ascii="Verdana" w:hAnsi="Verdana" w:cstheme="minorHAnsi"/>
          <w:b/>
          <w:sz w:val="28"/>
        </w:rPr>
        <w:t>Completion of the Assessment Plan</w:t>
      </w:r>
    </w:p>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02" w:type="dxa"/>
            <w:shd w:val="clear" w:color="auto" w:fill="FFFFFF" w:themeFill="background1"/>
          </w:tcPr>
          <w:p>
            <w:pPr>
              <w:pStyle w:val="34"/>
              <w:spacing w:line="240" w:lineRule="auto"/>
              <w:jc w:val="both"/>
              <w:rPr>
                <w:rFonts w:ascii="Verdana" w:hAnsi="Verdana" w:eastAsia="Calibri" w:cstheme="minorHAnsi"/>
                <w:szCs w:val="22"/>
              </w:rPr>
            </w:pPr>
            <w:r>
              <w:rPr>
                <w:rFonts w:ascii="Verdana" w:hAnsi="Verdana" w:eastAsia="Calibri" w:cstheme="minorHAnsi"/>
                <w:szCs w:val="22"/>
              </w:rPr>
              <w:t xml:space="preserve">Your trainer is required to fill out the Assessment Plan Outcome records above, when: </w:t>
            </w:r>
          </w:p>
          <w:p>
            <w:pPr>
              <w:pStyle w:val="270"/>
              <w:numPr>
                <w:ilvl w:val="0"/>
                <w:numId w:val="7"/>
              </w:numPr>
              <w:autoSpaceDE w:val="0"/>
              <w:autoSpaceDN w:val="0"/>
              <w:adjustRightInd w:val="0"/>
              <w:spacing w:before="120" w:after="0" w:line="240" w:lineRule="auto"/>
              <w:jc w:val="both"/>
              <w:rPr>
                <w:rFonts w:ascii="Verdana" w:hAnsi="Verdana" w:cstheme="minorHAnsi"/>
                <w:szCs w:val="22"/>
                <w:lang w:eastAsia="en-AU"/>
              </w:rPr>
            </w:pPr>
            <w:r>
              <w:rPr>
                <w:rFonts w:ascii="Verdana" w:hAnsi="Verdana" w:cstheme="minorHAnsi"/>
                <w:szCs w:val="22"/>
                <w:lang w:eastAsia="en-AU"/>
              </w:rPr>
              <w:t>You have completed and submitted all the requirements for the assessment tasks for this cluster or unit of competency.</w:t>
            </w:r>
          </w:p>
          <w:p>
            <w:pPr>
              <w:pStyle w:val="270"/>
              <w:numPr>
                <w:ilvl w:val="0"/>
                <w:numId w:val="7"/>
              </w:numPr>
              <w:autoSpaceDE w:val="0"/>
              <w:autoSpaceDN w:val="0"/>
              <w:adjustRightInd w:val="0"/>
              <w:spacing w:before="120" w:after="0" w:line="240" w:lineRule="auto"/>
              <w:jc w:val="both"/>
              <w:rPr>
                <w:rFonts w:ascii="Verdana" w:hAnsi="Verdana" w:cstheme="minorHAnsi"/>
                <w:szCs w:val="22"/>
                <w:lang w:eastAsia="en-AU"/>
              </w:rPr>
            </w:pPr>
            <w:r>
              <w:rPr>
                <w:rFonts w:ascii="Verdana" w:hAnsi="Verdana" w:cstheme="minorHAnsi"/>
                <w:szCs w:val="22"/>
                <w:lang w:eastAsia="en-AU"/>
              </w:rPr>
              <w:t>Your work has been reviewed and assessed by your trainer/assessor.</w:t>
            </w:r>
          </w:p>
          <w:p>
            <w:pPr>
              <w:pStyle w:val="270"/>
              <w:numPr>
                <w:ilvl w:val="0"/>
                <w:numId w:val="7"/>
              </w:numPr>
              <w:autoSpaceDE w:val="0"/>
              <w:autoSpaceDN w:val="0"/>
              <w:adjustRightInd w:val="0"/>
              <w:spacing w:before="120" w:after="0" w:line="240" w:lineRule="auto"/>
              <w:jc w:val="both"/>
              <w:rPr>
                <w:rFonts w:ascii="Verdana" w:hAnsi="Verdana" w:cstheme="minorHAnsi"/>
                <w:szCs w:val="22"/>
                <w:lang w:eastAsia="en-AU"/>
              </w:rPr>
            </w:pPr>
            <w:r>
              <w:rPr>
                <w:rFonts w:ascii="Verdana" w:hAnsi="Verdana" w:cstheme="minorHAnsi"/>
                <w:szCs w:val="22"/>
                <w:lang w:eastAsia="en-AU"/>
              </w:rPr>
              <w:t>You have been assessed as either satisfactory or unsatisfactory for each assessment task within the unit of competency.</w:t>
            </w:r>
          </w:p>
          <w:p>
            <w:pPr>
              <w:pStyle w:val="270"/>
              <w:numPr>
                <w:ilvl w:val="0"/>
                <w:numId w:val="7"/>
              </w:numPr>
              <w:autoSpaceDE w:val="0"/>
              <w:autoSpaceDN w:val="0"/>
              <w:adjustRightInd w:val="0"/>
              <w:spacing w:before="120" w:after="0" w:line="240" w:lineRule="auto"/>
              <w:jc w:val="both"/>
              <w:rPr>
                <w:rFonts w:ascii="Verdana" w:hAnsi="Verdana" w:cstheme="minorHAnsi"/>
                <w:szCs w:val="22"/>
                <w:lang w:eastAsia="en-AU"/>
              </w:rPr>
            </w:pPr>
            <w:r>
              <w:rPr>
                <w:rFonts w:ascii="Verdana" w:hAnsi="Verdana" w:cstheme="minorHAnsi"/>
                <w:szCs w:val="22"/>
                <w:lang w:eastAsia="en-AU"/>
              </w:rPr>
              <w:t>You have been provided with relevant and detailed feedback.</w:t>
            </w:r>
          </w:p>
          <w:p>
            <w:pPr>
              <w:pStyle w:val="34"/>
              <w:spacing w:line="240" w:lineRule="auto"/>
              <w:jc w:val="both"/>
              <w:rPr>
                <w:rFonts w:ascii="Verdana" w:hAnsi="Verdana" w:eastAsia="Calibri" w:cstheme="minorHAnsi"/>
                <w:szCs w:val="22"/>
              </w:rPr>
            </w:pPr>
            <w:r>
              <w:rPr>
                <w:rFonts w:ascii="Verdana" w:hAnsi="Verdana" w:eastAsia="Calibri" w:cstheme="minorHAnsi"/>
                <w:szCs w:val="22"/>
              </w:rPr>
              <w:t>Every assessment has a “Feedback to Student” section used to record the following information. Your trainer/assessor must also ensure that all sections are filled in appropriately, such as:</w:t>
            </w:r>
          </w:p>
          <w:p>
            <w:pPr>
              <w:pStyle w:val="270"/>
              <w:numPr>
                <w:ilvl w:val="0"/>
                <w:numId w:val="7"/>
              </w:numPr>
              <w:autoSpaceDE w:val="0"/>
              <w:autoSpaceDN w:val="0"/>
              <w:adjustRightInd w:val="0"/>
              <w:spacing w:before="120" w:after="0" w:line="240" w:lineRule="auto"/>
              <w:jc w:val="both"/>
              <w:rPr>
                <w:rFonts w:ascii="Verdana" w:hAnsi="Verdana" w:cstheme="minorHAnsi"/>
                <w:szCs w:val="22"/>
                <w:lang w:eastAsia="en-AU"/>
              </w:rPr>
            </w:pPr>
            <w:r>
              <w:rPr>
                <w:rFonts w:ascii="Verdana" w:hAnsi="Verdana" w:cstheme="minorHAnsi"/>
                <w:szCs w:val="22"/>
                <w:lang w:eastAsia="en-AU"/>
              </w:rPr>
              <w:t>Result of Assessment (satisfactory or unsatisfactory)</w:t>
            </w:r>
          </w:p>
          <w:p>
            <w:pPr>
              <w:pStyle w:val="270"/>
              <w:numPr>
                <w:ilvl w:val="0"/>
                <w:numId w:val="7"/>
              </w:numPr>
              <w:autoSpaceDE w:val="0"/>
              <w:autoSpaceDN w:val="0"/>
              <w:adjustRightInd w:val="0"/>
              <w:spacing w:before="120" w:after="0" w:line="240" w:lineRule="auto"/>
              <w:jc w:val="both"/>
              <w:rPr>
                <w:rFonts w:ascii="Verdana" w:hAnsi="Verdana" w:cstheme="minorHAnsi"/>
                <w:szCs w:val="22"/>
                <w:lang w:eastAsia="en-AU"/>
              </w:rPr>
            </w:pPr>
            <w:r>
              <w:rPr>
                <w:rFonts w:ascii="Verdana" w:hAnsi="Verdana" w:cstheme="minorHAnsi"/>
                <w:szCs w:val="22"/>
                <w:lang w:eastAsia="en-AU"/>
              </w:rPr>
              <w:t>Student name, signature and date</w:t>
            </w:r>
          </w:p>
          <w:p>
            <w:pPr>
              <w:pStyle w:val="270"/>
              <w:numPr>
                <w:ilvl w:val="0"/>
                <w:numId w:val="7"/>
              </w:numPr>
              <w:autoSpaceDE w:val="0"/>
              <w:autoSpaceDN w:val="0"/>
              <w:adjustRightInd w:val="0"/>
              <w:spacing w:before="120" w:after="0" w:line="240" w:lineRule="auto"/>
              <w:jc w:val="both"/>
              <w:rPr>
                <w:rFonts w:ascii="Verdana" w:hAnsi="Verdana" w:cstheme="minorHAnsi"/>
                <w:sz w:val="18"/>
              </w:rPr>
            </w:pPr>
            <w:r>
              <w:rPr>
                <w:rFonts w:ascii="Verdana" w:hAnsi="Verdana" w:cstheme="minorHAnsi"/>
                <w:szCs w:val="22"/>
                <w:lang w:eastAsia="en-AU"/>
              </w:rPr>
              <w:t xml:space="preserve">Assessor name, signature and date </w:t>
            </w:r>
          </w:p>
          <w:p>
            <w:pPr>
              <w:pStyle w:val="270"/>
              <w:numPr>
                <w:ilvl w:val="0"/>
                <w:numId w:val="7"/>
              </w:numPr>
              <w:autoSpaceDE w:val="0"/>
              <w:autoSpaceDN w:val="0"/>
              <w:adjustRightInd w:val="0"/>
              <w:spacing w:before="120" w:after="0" w:line="240" w:lineRule="auto"/>
              <w:jc w:val="both"/>
              <w:rPr>
                <w:rFonts w:ascii="Verdana" w:hAnsi="Verdana" w:cstheme="minorHAnsi"/>
                <w:sz w:val="18"/>
              </w:rPr>
            </w:pPr>
            <w:r>
              <w:rPr>
                <w:rFonts w:ascii="Verdana" w:hAnsi="Verdana" w:cstheme="minorHAnsi"/>
                <w:szCs w:val="22"/>
                <w:lang w:eastAsia="en-AU"/>
              </w:rPr>
              <w:t>Relevant and detailed feedback</w:t>
            </w:r>
          </w:p>
          <w:p>
            <w:pPr>
              <w:autoSpaceDE w:val="0"/>
              <w:autoSpaceDN w:val="0"/>
              <w:adjustRightInd w:val="0"/>
              <w:spacing w:before="120"/>
              <w:jc w:val="both"/>
              <w:rPr>
                <w:rFonts w:ascii="Verdana" w:hAnsi="Verdana" w:cstheme="minorHAnsi"/>
              </w:rPr>
            </w:pPr>
          </w:p>
        </w:tc>
      </w:tr>
    </w:tbl>
    <w:p>
      <w:r>
        <w:br w:type="page"/>
      </w:r>
    </w:p>
    <w:sdt>
      <w:sdtPr>
        <w:rPr>
          <w:rFonts w:ascii="Verdana" w:hAnsi="Verdana"/>
        </w:rPr>
        <w:id w:val="-1922566676"/>
        <w:placeholder>
          <w:docPart w:val="DC98999B8A0B44A28368793245B97935"/>
        </w:placeholder>
      </w:sdtPr>
      <w:sdtEndPr>
        <w:rPr>
          <w:rStyle w:val="253"/>
          <w:rFonts w:ascii="Verdana" w:hAnsi="Verdana" w:eastAsiaTheme="majorEastAsia" w:cstheme="majorBidi"/>
          <w:color w:val="FFFFFF" w:themeColor="background1"/>
          <w:sz w:val="32"/>
          <w:szCs w:val="32"/>
          <w14:textFill>
            <w14:solidFill>
              <w14:schemeClr w14:val="bg1"/>
            </w14:solidFill>
          </w14:textFill>
        </w:rPr>
      </w:sdtEndPr>
      <w:sdtContent>
        <w:p>
          <w:pPr>
            <w:pStyle w:val="263"/>
            <w:shd w:val="clear" w:color="auto" w:fill="2B4574" w:themeFill="accent1" w:themeFillShade="BF"/>
            <w:ind w:right="15"/>
            <w:jc w:val="both"/>
            <w:rPr>
              <w:rStyle w:val="253"/>
              <w:rFonts w:ascii="Verdana" w:hAnsi="Verdana"/>
              <w:b w:val="0"/>
              <w:color w:val="FFFFFF" w:themeColor="background1"/>
              <w14:textFill>
                <w14:solidFill>
                  <w14:schemeClr w14:val="bg1"/>
                </w14:solidFill>
              </w14:textFill>
            </w:rPr>
          </w:pPr>
          <w:r>
            <w:rPr>
              <w:rStyle w:val="253"/>
              <w:rFonts w:ascii="Verdana" w:hAnsi="Verdana"/>
              <w:color w:val="FFFFFF" w:themeColor="background1"/>
              <w14:textFill>
                <w14:solidFill>
                  <w14:schemeClr w14:val="bg1"/>
                </w14:solidFill>
              </w14:textFill>
            </w:rPr>
            <w:t>Pre-Assessment Checklist: Task 1 - Knowledge Test</w:t>
          </w:r>
        </w:p>
      </w:sdtContent>
    </w:sdt>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EECE2" w:themeFill="background2"/>
        <w:tblLayout w:type="autofit"/>
        <w:tblCellMar>
          <w:top w:w="0" w:type="dxa"/>
          <w:left w:w="108" w:type="dxa"/>
          <w:bottom w:w="0" w:type="dxa"/>
          <w:right w:w="108" w:type="dxa"/>
        </w:tblCellMar>
      </w:tblPr>
      <w:tblGrid>
        <w:gridCol w:w="10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EECE2" w:themeFill="background2"/>
          <w:tblCellMar>
            <w:top w:w="0" w:type="dxa"/>
            <w:left w:w="108" w:type="dxa"/>
            <w:bottom w:w="0" w:type="dxa"/>
            <w:right w:w="108" w:type="dxa"/>
          </w:tblCellMar>
        </w:tblPrEx>
        <w:tc>
          <w:tcPr>
            <w:tcW w:w="10199" w:type="dxa"/>
            <w:shd w:val="clear" w:color="auto" w:fill="D3DDEE" w:themeFill="accent1" w:themeFillTint="33"/>
          </w:tcPr>
          <w:p>
            <w:pPr>
              <w:autoSpaceDE w:val="0"/>
              <w:autoSpaceDN w:val="0"/>
              <w:adjustRightInd w:val="0"/>
              <w:jc w:val="both"/>
              <w:rPr>
                <w:rFonts w:ascii="Verdana" w:hAnsi="Verdana" w:cs="Arial"/>
                <w:b/>
                <w:bCs/>
                <w:sz w:val="20"/>
                <w:szCs w:val="20"/>
              </w:rPr>
            </w:pPr>
            <w:r>
              <w:rPr>
                <w:rFonts w:ascii="Verdana" w:hAnsi="Verdana" w:cs="Arial"/>
                <w:b/>
                <w:bCs/>
                <w:sz w:val="20"/>
                <w:szCs w:val="20"/>
              </w:rPr>
              <w:t>The purpose of this checklist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pStyle w:val="34"/>
              <w:spacing w:before="0" w:after="0"/>
              <w:jc w:val="both"/>
              <w:rPr>
                <w:rFonts w:ascii="Verdana" w:hAnsi="Verdana" w:eastAsia="Calibri" w:cs="Arial"/>
                <w:i/>
                <w:iCs/>
              </w:rPr>
            </w:pPr>
            <w:r>
              <w:rPr>
                <w:rFonts w:ascii="Verdana" w:hAnsi="Verdana" w:eastAsia="Times New Roman"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autoSpaceDE w:val="0"/>
              <w:autoSpaceDN w:val="0"/>
              <w:adjustRightInd w:val="0"/>
              <w:jc w:val="both"/>
              <w:rPr>
                <w:rFonts w:ascii="Verdana" w:hAnsi="Verdana" w:cs="Arial"/>
                <w:b/>
                <w:sz w:val="20"/>
                <w:szCs w:val="20"/>
              </w:rPr>
            </w:pPr>
            <w:r>
              <w:rPr>
                <w:rFonts w:ascii="Verdana" w:hAnsi="Verdana" w:cs="Arial"/>
                <w:b/>
                <w:sz w:val="20"/>
                <w:szCs w:val="20"/>
              </w:rPr>
              <w:t xml:space="preserve">Section 1: Information for Students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Make sure you have completed the necessary prior learning before attempting this assessment. </w:t>
            </w:r>
          </w:p>
          <w:p>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Make sure you understand what evidence is required to be collected and how. </w:t>
            </w:r>
          </w:p>
          <w:p>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Make sure you know your rights and the Complaints and Appeal process. </w:t>
            </w:r>
          </w:p>
          <w:p>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Make sure you discuss any special needs or reasonable adjustments to be considered during the assessment (refer to the Reasonable Adjustments Strategy Matrix - Appendix A and negotiate these with your trainer/assessor). </w:t>
            </w:r>
          </w:p>
          <w:p>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Make sure that you have access to a computer and the internet (if you prefer to type the answers).</w:t>
            </w:r>
          </w:p>
          <w:p>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Make sure that you have all the required resources needed to complete this assessment task. </w:t>
            </w:r>
          </w:p>
          <w:p>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The due date of this assessment task is in accordance with your timetable. </w:t>
            </w:r>
          </w:p>
          <w:p>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be provided together with your request for an extension to submit your assessment work. </w:t>
            </w:r>
          </w:p>
          <w:p>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The request for an extension to submit your assessment work must be made before the due 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autoSpaceDE w:val="0"/>
              <w:autoSpaceDN w:val="0"/>
              <w:adjustRightInd w:val="0"/>
              <w:jc w:val="both"/>
              <w:rPr>
                <w:rFonts w:ascii="Verdana" w:hAnsi="Verdana" w:cs="Arial"/>
                <w:b/>
                <w:sz w:val="20"/>
                <w:szCs w:val="20"/>
              </w:rPr>
            </w:pPr>
            <w:r>
              <w:rPr>
                <w:rFonts w:ascii="Verdana" w:hAnsi="Verdana" w:cs="Arial"/>
                <w:b/>
                <w:sz w:val="20"/>
                <w:szCs w:val="20"/>
              </w:rPr>
              <w:t xml:space="preserve">Section 2: Reasonable adjustments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spacing w:before="60"/>
              <w:jc w:val="both"/>
              <w:rPr>
                <w:rFonts w:ascii="Verdana" w:hAnsi="Verdana" w:cs="Arial"/>
                <w:sz w:val="20"/>
                <w:szCs w:val="20"/>
              </w:rPr>
            </w:pPr>
            <w:r>
              <w:rPr>
                <w:rFonts w:ascii="Verdana" w:hAnsi="Verdana" w:cs="Arial"/>
                <w:sz w:val="20"/>
                <w:szCs w:val="20"/>
              </w:rPr>
              <w:t xml:space="preserve">I confirm that I have reviewed the </w:t>
            </w:r>
            <w:r>
              <w:rPr>
                <w:rFonts w:ascii="Verdana" w:hAnsi="Verdana" w:cs="Arial"/>
                <w:b/>
                <w:sz w:val="20"/>
                <w:szCs w:val="20"/>
              </w:rPr>
              <w:t>Reasonable Adjustments guidelines and criteria</w:t>
            </w:r>
            <w:r>
              <w:rPr>
                <w:rFonts w:ascii="Verdana" w:hAnsi="Verdana" w:cs="Arial"/>
                <w:sz w:val="20"/>
                <w:szCs w:val="20"/>
              </w:rPr>
              <w:t xml:space="preserve"> as provided in Appendix A and attached relevant evidence as required and select the correct checkbox.</w:t>
            </w:r>
          </w:p>
          <w:p>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rPr>
                  <w:rFonts w:ascii="Verdana" w:hAnsi="Verdana" w:cs="Arial"/>
                  <w:sz w:val="20"/>
                  <w:szCs w:val="20"/>
                </w:rPr>
              </w:sdtEndPr>
              <w:sdtContent>
                <w:r>
                  <w:rPr>
                    <w:rFonts w:hint="eastAsia" w:ascii="MS Gothic" w:hAnsi="MS Gothic" w:eastAsia="MS Gothic" w:cs="Arial"/>
                    <w:sz w:val="20"/>
                    <w:szCs w:val="20"/>
                    <w:lang w:val="en-US" w:eastAsia="en-US" w:bidi="ar-SA"/>
                  </w:rPr>
                  <w:t>☐</w:t>
                </w:r>
              </w:sdtContent>
            </w:sdt>
            <w:r>
              <w:rPr>
                <w:rFonts w:ascii="Verdana" w:hAnsi="Verdana" w:cs="Arial"/>
                <w:sz w:val="20"/>
                <w:szCs w:val="20"/>
              </w:rPr>
              <w:t xml:space="preserve"> I do require reasonable adjustment</w:t>
            </w:r>
          </w:p>
          <w:p>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rPr>
                  <w:rFonts w:ascii="Verdana" w:hAnsi="Verdana" w:cs="Arial"/>
                  <w:sz w:val="20"/>
                  <w:szCs w:val="20"/>
                </w:rPr>
              </w:sdtEndPr>
              <w:sdtContent>
                <w:r>
                  <w:rPr>
                    <w:rFonts w:hint="eastAsia" w:ascii="MS Gothic" w:hAnsi="MS Gothic" w:eastAsia="MS Gothic" w:cs="Arial"/>
                    <w:sz w:val="20"/>
                    <w:szCs w:val="20"/>
                    <w:lang w:val="en-US" w:eastAsia="en-US" w:bidi="ar-SA"/>
                  </w:rPr>
                  <w:t>☒</w:t>
                </w:r>
              </w:sdtContent>
            </w:sdt>
            <w:r>
              <w:rPr>
                <w:rFonts w:ascii="Verdana" w:hAnsi="Verdana" w:cs="Arial"/>
                <w:sz w:val="20"/>
                <w:szCs w:val="20"/>
              </w:rPr>
              <w:t xml:space="preserve"> I do not require reasonable adjustment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shd w:val="clear" w:color="auto" w:fill="FFFFFF"/>
              <w:spacing w:before="60"/>
              <w:jc w:val="both"/>
              <w:rPr>
                <w:rFonts w:ascii="Verdana" w:hAnsi="Verdana" w:eastAsia="Times New Roman" w:cs="Arial"/>
                <w:b/>
                <w:color w:val="222222"/>
                <w:sz w:val="20"/>
                <w:szCs w:val="20"/>
              </w:rPr>
            </w:pPr>
            <w:r>
              <w:rPr>
                <w:rFonts w:ascii="Verdana" w:hAnsi="Verdana" w:eastAsia="Times New Roman" w:cs="Arial"/>
                <w:b/>
                <w:color w:val="222222"/>
                <w:sz w:val="20"/>
                <w:szCs w:val="20"/>
              </w:rPr>
              <w:t>Declaration (Student to complete)</w:t>
            </w:r>
          </w:p>
          <w:p>
            <w:pPr>
              <w:shd w:val="clear" w:color="auto" w:fill="FFFFFF"/>
              <w:spacing w:before="60"/>
              <w:jc w:val="both"/>
              <w:rPr>
                <w:rFonts w:ascii="Verdana" w:hAnsi="Verdana" w:eastAsia="Times New Roman"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w:t>
            </w:r>
            <w:r>
              <w:rPr>
                <w:rFonts w:ascii="Verdana" w:hAnsi="Verdana" w:eastAsia="Times New Roman" w:cs="Arial"/>
                <w:color w:val="222222"/>
                <w:sz w:val="20"/>
                <w:szCs w:val="20"/>
              </w:rPr>
              <w:t xml:space="preserve">I confirm that the purpose and procedure of this assessment task has been clearly explained to me. </w:t>
            </w:r>
          </w:p>
          <w:p>
            <w:pPr>
              <w:shd w:val="clear" w:color="auto" w:fill="FFFFFF"/>
              <w:spacing w:before="60"/>
              <w:jc w:val="both"/>
              <w:rPr>
                <w:rFonts w:ascii="Verdana" w:hAnsi="Verdana" w:eastAsia="Times New Roman"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w:t>
            </w:r>
            <w:r>
              <w:rPr>
                <w:rFonts w:ascii="Verdana" w:hAnsi="Verdana" w:eastAsia="Times New Roman" w:cs="Arial"/>
                <w:color w:val="222222"/>
                <w:sz w:val="20"/>
                <w:szCs w:val="20"/>
              </w:rPr>
              <w:t xml:space="preserve">I confirm that I have been consulted about any special needs I might have in relation to the assessment process. </w:t>
            </w:r>
          </w:p>
          <w:p>
            <w:pPr>
              <w:shd w:val="clear" w:color="auto" w:fill="FFFFFF"/>
              <w:spacing w:before="60"/>
              <w:jc w:val="both"/>
              <w:rPr>
                <w:rFonts w:ascii="Verdana" w:hAnsi="Verdana" w:eastAsia="Times New Roman"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I confirm that t</w:t>
            </w:r>
            <w:r>
              <w:rPr>
                <w:rFonts w:ascii="Verdana" w:hAnsi="Verdana" w:eastAsia="Times New Roman" w:cs="Arial"/>
                <w:color w:val="222222"/>
                <w:sz w:val="20"/>
                <w:szCs w:val="20"/>
              </w:rPr>
              <w:t xml:space="preserve">he criteria used for this assessment has been discussed with me, as have the consequences and possible outcomes of this assessment. </w:t>
            </w:r>
          </w:p>
          <w:p>
            <w:pPr>
              <w:shd w:val="clear" w:color="auto" w:fill="FFFFFF"/>
              <w:spacing w:before="60"/>
              <w:jc w:val="both"/>
              <w:rPr>
                <w:rFonts w:ascii="Verdana" w:hAnsi="Verdana" w:eastAsia="Times New Roman"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w:t>
            </w:r>
            <w:r>
              <w:rPr>
                <w:rFonts w:ascii="Verdana" w:hAnsi="Verdana" w:eastAsia="Times New Roman" w:cs="Arial"/>
                <w:color w:val="222222"/>
                <w:sz w:val="20"/>
                <w:szCs w:val="20"/>
              </w:rPr>
              <w:t>I confirm I have accessed and understand the assessment information as provided in the Student Handbook.</w:t>
            </w:r>
          </w:p>
          <w:p>
            <w:pPr>
              <w:shd w:val="clear" w:color="auto" w:fill="FFFFFF"/>
              <w:spacing w:before="60"/>
              <w:jc w:val="both"/>
              <w:rPr>
                <w:rFonts w:ascii="Verdana" w:hAnsi="Verdana" w:eastAsia="Times New Roman"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lang w:val="en-US" w:eastAsia="en-US" w:bidi="ar-SA"/>
                  </w:rPr>
                  <w:t>☒</w:t>
                </w:r>
              </w:sdtContent>
            </w:sdt>
            <w:r>
              <w:rPr>
                <w:rFonts w:ascii="Verdana" w:hAnsi="Verdana" w:cs="Arial"/>
                <w:sz w:val="20"/>
                <w:szCs w:val="20"/>
              </w:rPr>
              <w:t xml:space="preserve"> </w:t>
            </w:r>
            <w:r>
              <w:rPr>
                <w:rFonts w:ascii="Verdana" w:hAnsi="Verdana" w:eastAsia="Times New Roman" w:cs="Arial"/>
                <w:color w:val="222222"/>
                <w:sz w:val="20"/>
                <w:szCs w:val="20"/>
              </w:rPr>
              <w:t xml:space="preserve">I confirm I have been given fair notice of the date, time, venue and/or other arrangements for this assessment. </w:t>
            </w:r>
          </w:p>
          <w:p>
            <w:pPr>
              <w:shd w:val="clear" w:color="auto" w:fill="FFFFFF"/>
              <w:spacing w:before="60"/>
              <w:jc w:val="both"/>
              <w:rPr>
                <w:rFonts w:ascii="Verdana" w:hAnsi="Verdana" w:eastAsia="Times New Roman" w:cs="Arial"/>
                <w:color w:val="222222"/>
                <w:sz w:val="20"/>
                <w:szCs w:val="20"/>
              </w:rPr>
            </w:pPr>
            <w:sdt>
              <w:sdtPr>
                <w:rPr>
                  <w:rFonts w:ascii="Verdana" w:hAnsi="Verdana" w:eastAsia="Times New Roman" w:cs="Arial"/>
                  <w:color w:val="222222"/>
                  <w:sz w:val="20"/>
                  <w:szCs w:val="20"/>
                </w:rPr>
                <w:id w:val="-1338772638"/>
                <w14:checkbox>
                  <w14:checked w14:val="1"/>
                  <w14:checkedState w14:val="2612" w14:font="MS Gothic"/>
                  <w14:uncheckedState w14:val="2610" w14:font="MS Gothic"/>
                </w14:checkbox>
              </w:sdtPr>
              <w:sdtEndPr>
                <w:rPr>
                  <w:rFonts w:ascii="Verdana" w:hAnsi="Verdana" w:eastAsia="Times New Roman" w:cs="Arial"/>
                  <w:color w:val="222222"/>
                  <w:sz w:val="20"/>
                  <w:szCs w:val="20"/>
                </w:rPr>
              </w:sdtEndPr>
              <w:sdtContent>
                <w:r>
                  <w:rPr>
                    <w:rFonts w:hint="eastAsia" w:ascii="MS Gothic" w:hAnsi="MS Gothic" w:eastAsia="MS Gothic" w:cs="Arial"/>
                    <w:color w:val="222222"/>
                    <w:sz w:val="20"/>
                    <w:szCs w:val="20"/>
                    <w:lang w:val="en-US" w:eastAsia="en-US" w:bidi="ar-SA"/>
                  </w:rPr>
                  <w:t>☒</w:t>
                </w:r>
              </w:sdtContent>
            </w:sdt>
            <w:r>
              <w:rPr>
                <w:rFonts w:ascii="Verdana" w:hAnsi="Verdana" w:eastAsia="Times New Roman" w:cs="Arial"/>
                <w:color w:val="222222"/>
                <w:sz w:val="20"/>
                <w:szCs w:val="20"/>
              </w:rPr>
              <w:t xml:space="preserve"> I confirm that I am ready for assessment.</w:t>
            </w:r>
          </w:p>
          <w:p>
            <w:pPr>
              <w:shd w:val="clear" w:color="auto" w:fill="FFFFFF"/>
              <w:spacing w:before="60"/>
              <w:jc w:val="both"/>
              <w:rPr>
                <w:rFonts w:ascii="Verdana" w:hAnsi="Verdana" w:eastAsia="Times New Roman" w:cs="Arial"/>
                <w:color w:val="222222"/>
                <w:sz w:val="18"/>
                <w:szCs w:val="20"/>
              </w:rPr>
            </w:pPr>
          </w:p>
          <w:p>
            <w:pPr>
              <w:spacing w:before="60"/>
              <w:jc w:val="both"/>
              <w:rPr>
                <w:rFonts w:ascii="Verdana" w:hAnsi="Verdana" w:eastAsia="Times New Roman" w:cs="Calibri"/>
                <w:b/>
                <w:bCs/>
                <w:color w:val="222222"/>
                <w:sz w:val="20"/>
                <w:szCs w:val="20"/>
              </w:rPr>
            </w:pPr>
            <w:r>
              <w:rPr>
                <w:rFonts w:ascii="Verdana" w:hAnsi="Verdana" w:eastAsia="Times New Roman" w:cs="Calibri"/>
                <w:b/>
                <w:bCs/>
                <w:color w:val="222222"/>
                <w:sz w:val="20"/>
                <w:szCs w:val="20"/>
              </w:rPr>
              <w:t>Student Name: ______________</w:t>
            </w:r>
            <w:r>
              <w:rPr>
                <w:rFonts w:hint="eastAsia" w:ascii="Verdana" w:hAnsi="Verdana" w:eastAsia="宋体" w:cs="Calibri"/>
                <w:b/>
                <w:bCs/>
                <w:color w:val="222222"/>
                <w:sz w:val="20"/>
                <w:szCs w:val="20"/>
                <w:lang w:val="en-US" w:eastAsia="zh-CN"/>
              </w:rPr>
              <w:t>Dawei Yang</w:t>
            </w:r>
            <w:r>
              <w:rPr>
                <w:rFonts w:ascii="Verdana" w:hAnsi="Verdana" w:eastAsia="Times New Roman" w:cs="Calibri"/>
                <w:b/>
                <w:bCs/>
                <w:color w:val="222222"/>
                <w:sz w:val="20"/>
                <w:szCs w:val="20"/>
              </w:rPr>
              <w:t xml:space="preserve">_______________________                      </w:t>
            </w:r>
          </w:p>
          <w:p>
            <w:pPr>
              <w:spacing w:before="60"/>
              <w:jc w:val="both"/>
              <w:rPr>
                <w:rFonts w:ascii="Verdana" w:hAnsi="Verdana" w:eastAsia="Times New Roman" w:cs="Calibri"/>
                <w:b/>
                <w:bCs/>
                <w:color w:val="222222"/>
                <w:sz w:val="20"/>
                <w:szCs w:val="20"/>
              </w:rPr>
            </w:pPr>
          </w:p>
          <w:p>
            <w:pPr>
              <w:spacing w:before="60"/>
              <w:jc w:val="both"/>
              <w:rPr>
                <w:rFonts w:ascii="Verdana" w:hAnsi="Verdana" w:eastAsia="Times New Roman"/>
                <w:color w:val="222222"/>
                <w:sz w:val="20"/>
                <w:szCs w:val="20"/>
              </w:rPr>
            </w:pPr>
            <w:r>
              <w:rPr>
                <w:rFonts w:ascii="Verdana" w:hAnsi="Verdana" w:eastAsia="Times New Roman" w:cs="Calibri"/>
                <w:b/>
                <w:bCs/>
                <w:color w:val="222222"/>
                <w:sz w:val="20"/>
                <w:szCs w:val="20"/>
              </w:rPr>
              <w:t>Student Signature: __________</w:t>
            </w:r>
            <w:r>
              <w:rPr>
                <w:rFonts w:ascii="Verdana" w:hAnsi="Verdana" w:cstheme="minorHAnsi"/>
                <w:sz w:val="20"/>
                <w:lang w:val="nl-NL"/>
              </w:rPr>
              <w:drawing>
                <wp:inline distT="0" distB="0" distL="114300" distR="114300">
                  <wp:extent cx="1783715" cy="254000"/>
                  <wp:effectExtent l="0" t="0" r="0" b="12700"/>
                  <wp:docPr id="4" name="图片 4"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1)"/>
                          <pic:cNvPicPr>
                            <a:picLocks noChangeAspect="1"/>
                          </pic:cNvPicPr>
                        </pic:nvPicPr>
                        <pic:blipFill>
                          <a:blip r:embed="rId11"/>
                          <a:stretch>
                            <a:fillRect/>
                          </a:stretch>
                        </pic:blipFill>
                        <pic:spPr>
                          <a:xfrm>
                            <a:off x="0" y="0"/>
                            <a:ext cx="1783715" cy="254000"/>
                          </a:xfrm>
                          <a:prstGeom prst="rect">
                            <a:avLst/>
                          </a:prstGeom>
                        </pic:spPr>
                      </pic:pic>
                    </a:graphicData>
                  </a:graphic>
                </wp:inline>
              </w:drawing>
            </w:r>
            <w:r>
              <w:rPr>
                <w:rFonts w:ascii="Verdana" w:hAnsi="Verdana" w:eastAsia="Times New Roman" w:cs="Calibri"/>
                <w:b/>
                <w:bCs/>
                <w:color w:val="222222"/>
                <w:sz w:val="20"/>
                <w:szCs w:val="20"/>
              </w:rPr>
              <w:t>_________________________</w:t>
            </w:r>
            <w:r>
              <w:rPr>
                <w:rFonts w:ascii="Verdana" w:hAnsi="Verdana" w:eastAsia="Times New Roman"/>
                <w:color w:val="222222"/>
                <w:sz w:val="20"/>
                <w:szCs w:val="20"/>
              </w:rPr>
              <w:t> </w:t>
            </w:r>
          </w:p>
          <w:p>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253"/>
          <w:rFonts w:ascii="Verdana" w:hAnsi="Verdana" w:eastAsiaTheme="majorEastAsia" w:cstheme="majorBidi"/>
          <w:color w:val="FFFFFF" w:themeColor="background1"/>
          <w:sz w:val="32"/>
          <w:szCs w:val="32"/>
          <w14:textFill>
            <w14:solidFill>
              <w14:schemeClr w14:val="bg1"/>
            </w14:solidFill>
          </w14:textFill>
        </w:rPr>
      </w:sdtEndPr>
      <w:sdtContent>
        <w:p>
          <w:pPr>
            <w:pStyle w:val="263"/>
            <w:keepNext/>
            <w:pageBreakBefore/>
            <w:shd w:val="clear" w:color="auto" w:fill="2B4574" w:themeFill="accent1" w:themeFillShade="BF"/>
            <w:ind w:right="-28"/>
            <w:jc w:val="both"/>
            <w:rPr>
              <w:rStyle w:val="253"/>
              <w:rFonts w:ascii="Verdana" w:hAnsi="Verdana"/>
              <w:b w:val="0"/>
              <w:color w:val="FFFFFF" w:themeColor="background1"/>
              <w14:textFill>
                <w14:solidFill>
                  <w14:schemeClr w14:val="bg1"/>
                </w14:solidFill>
              </w14:textFill>
            </w:rPr>
          </w:pPr>
          <w:r>
            <w:rPr>
              <w:rStyle w:val="253"/>
              <w:rFonts w:ascii="Verdana" w:hAnsi="Verdana"/>
              <w:color w:val="FFFFFF" w:themeColor="background1"/>
              <w14:textFill>
                <w14:solidFill>
                  <w14:schemeClr w14:val="bg1"/>
                </w14:solidFill>
              </w14:textFill>
            </w:rPr>
            <w:t xml:space="preserve">Assessment method-based instructions and guidelines: Knowledge Test </w:t>
          </w:r>
        </w:p>
      </w:sdtContent>
    </w:sdt>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EECE2" w:themeFill="background2"/>
        <w:tblLayout w:type="autofit"/>
        <w:tblCellMar>
          <w:top w:w="0" w:type="dxa"/>
          <w:left w:w="108" w:type="dxa"/>
          <w:bottom w:w="0" w:type="dxa"/>
          <w:right w:w="108" w:type="dxa"/>
        </w:tblCellMar>
      </w:tblPr>
      <w:tblGrid>
        <w:gridCol w:w="10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EECE2" w:themeFill="background2"/>
        </w:tblPrEx>
        <w:tc>
          <w:tcPr>
            <w:tcW w:w="10199" w:type="dxa"/>
            <w:shd w:val="clear" w:color="auto" w:fill="D3DDEE" w:themeFill="accent1" w:themeFillTint="33"/>
          </w:tcPr>
          <w:p>
            <w:pPr>
              <w:autoSpaceDE w:val="0"/>
              <w:autoSpaceDN w:val="0"/>
              <w:adjustRightInd w:val="0"/>
              <w:jc w:val="both"/>
              <w:rPr>
                <w:rFonts w:ascii="Verdana" w:hAnsi="Verdana" w:cs="Arial"/>
                <w:b/>
                <w:bCs/>
                <w:sz w:val="20"/>
                <w:szCs w:val="20"/>
              </w:rPr>
            </w:pPr>
            <w:r>
              <w:rPr>
                <w:rFonts w:ascii="Verdana" w:hAnsi="Verdana" w:cs="Arial"/>
                <w:b/>
                <w:bCs/>
                <w:sz w:val="20"/>
                <w:szCs w:val="20"/>
              </w:rPr>
              <w:t xml:space="preserve">Assessment type </w:t>
            </w:r>
          </w:p>
          <w:p>
            <w:pPr>
              <w:autoSpaceDE w:val="0"/>
              <w:autoSpaceDN w:val="0"/>
              <w:adjustRightInd w:val="0"/>
              <w:jc w:val="both"/>
              <w:rPr>
                <w:rFonts w:ascii="Verdana" w:hAnsi="Verdana"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ind w:left="720"/>
              <w:jc w:val="both"/>
              <w:rPr>
                <w:rFonts w:ascii="Verdana" w:hAnsi="Verdana" w:cs="Arial"/>
                <w:bCs/>
                <w:sz w:val="20"/>
                <w:szCs w:val="20"/>
              </w:rPr>
            </w:pPr>
          </w:p>
          <w:p>
            <w:pPr>
              <w:numPr>
                <w:ilvl w:val="0"/>
                <w:numId w:val="8"/>
              </w:numPr>
              <w:jc w:val="both"/>
              <w:rPr>
                <w:rFonts w:ascii="Verdana" w:hAnsi="Verdana" w:cs="Arial"/>
                <w:bCs/>
                <w:sz w:val="20"/>
                <w:szCs w:val="20"/>
              </w:rPr>
            </w:pPr>
            <w:r>
              <w:rPr>
                <w:rFonts w:ascii="Verdana" w:hAnsi="Verdana" w:cs="Arial"/>
                <w:bCs/>
                <w:sz w:val="20"/>
                <w:szCs w:val="20"/>
              </w:rPr>
              <w:t>Written Questions</w:t>
            </w:r>
          </w:p>
          <w:p>
            <w:pPr>
              <w:jc w:val="both"/>
              <w:rPr>
                <w:rFonts w:ascii="Verdana" w:hAnsi="Verdana"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autoSpaceDE w:val="0"/>
              <w:autoSpaceDN w:val="0"/>
              <w:adjustRightInd w:val="0"/>
              <w:jc w:val="both"/>
              <w:rPr>
                <w:rFonts w:ascii="Verdana" w:hAnsi="Verdana" w:cs="Arial"/>
                <w:b/>
                <w:sz w:val="20"/>
                <w:szCs w:val="20"/>
              </w:rPr>
            </w:pPr>
            <w:r>
              <w:rPr>
                <w:rFonts w:ascii="Verdana" w:hAnsi="Verdana" w:cs="Arial"/>
                <w:b/>
                <w:sz w:val="20"/>
                <w:szCs w:val="20"/>
              </w:rPr>
              <w:t>Instructions provided to the student:</w:t>
            </w:r>
          </w:p>
          <w:p>
            <w:pPr>
              <w:autoSpaceDE w:val="0"/>
              <w:autoSpaceDN w:val="0"/>
              <w:adjustRightInd w:val="0"/>
              <w:jc w:val="both"/>
              <w:rPr>
                <w:rFonts w:ascii="Verdana" w:hAnsi="Verdana" w:cs="Arial"/>
                <w:b/>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jc w:val="both"/>
              <w:rPr>
                <w:rFonts w:ascii="Verdana" w:hAnsi="Verdana" w:cs="Arial"/>
                <w:bCs/>
                <w:sz w:val="20"/>
                <w:szCs w:val="20"/>
              </w:rPr>
            </w:pPr>
            <w:r>
              <w:rPr>
                <w:rFonts w:ascii="Verdana" w:hAnsi="Verdana" w:cs="Arial"/>
                <w:bCs/>
                <w:sz w:val="20"/>
                <w:szCs w:val="20"/>
              </w:rPr>
              <w:t xml:space="preserve">Assessment task description:      </w:t>
            </w:r>
          </w:p>
          <w:p>
            <w:pPr>
              <w:jc w:val="both"/>
              <w:rPr>
                <w:rFonts w:ascii="Verdana" w:hAnsi="Verdana"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pStyle w:val="270"/>
              <w:numPr>
                <w:ilvl w:val="0"/>
                <w:numId w:val="9"/>
              </w:numPr>
              <w:spacing w:before="60" w:after="0" w:line="240" w:lineRule="auto"/>
              <w:ind w:left="720"/>
              <w:jc w:val="both"/>
              <w:rPr>
                <w:rFonts w:ascii="Verdana" w:hAnsi="Verdana" w:cs="Arial"/>
              </w:rPr>
            </w:pPr>
            <w:r>
              <w:rPr>
                <w:rFonts w:ascii="Verdana" w:hAnsi="Verdana" w:cs="Arial"/>
              </w:rPr>
              <w:t>This is the first assessment task you must successfully complete to be deemed competent in this unit of competency.</w:t>
            </w:r>
          </w:p>
          <w:p>
            <w:pPr>
              <w:pStyle w:val="270"/>
              <w:numPr>
                <w:ilvl w:val="0"/>
                <w:numId w:val="9"/>
              </w:numPr>
              <w:spacing w:before="60" w:after="0" w:line="240" w:lineRule="auto"/>
              <w:ind w:left="720"/>
              <w:jc w:val="both"/>
              <w:rPr>
                <w:rFonts w:ascii="Verdana" w:hAnsi="Verdana" w:cs="Arial"/>
              </w:rPr>
            </w:pPr>
            <w:r>
              <w:rPr>
                <w:rFonts w:ascii="Verdana" w:hAnsi="Verdana" w:cs="Arial"/>
              </w:rPr>
              <w:t>The Knowledge Test is comprised of five (5) written questions</w:t>
            </w:r>
          </w:p>
          <w:p>
            <w:pPr>
              <w:pStyle w:val="270"/>
              <w:numPr>
                <w:ilvl w:val="0"/>
                <w:numId w:val="9"/>
              </w:numPr>
              <w:spacing w:before="60" w:after="0" w:line="240" w:lineRule="auto"/>
              <w:ind w:left="720"/>
              <w:jc w:val="both"/>
              <w:rPr>
                <w:rFonts w:ascii="Verdana" w:hAnsi="Verdana" w:cs="Arial"/>
              </w:rPr>
            </w:pPr>
            <w:r>
              <w:rPr>
                <w:rFonts w:ascii="Verdana" w:hAnsi="Verdana" w:cs="Arial"/>
              </w:rPr>
              <w:t>You must respond to all questions and submit them to your Trainer/Assessor.</w:t>
            </w:r>
          </w:p>
          <w:p>
            <w:pPr>
              <w:pStyle w:val="270"/>
              <w:numPr>
                <w:ilvl w:val="0"/>
                <w:numId w:val="9"/>
              </w:numPr>
              <w:spacing w:before="60" w:after="0" w:line="240" w:lineRule="auto"/>
              <w:ind w:left="720"/>
              <w:jc w:val="both"/>
              <w:rPr>
                <w:rFonts w:ascii="Verdana" w:hAnsi="Verdana" w:cs="Arial"/>
                <w:bCs/>
              </w:rPr>
            </w:pPr>
            <w:r>
              <w:rPr>
                <w:rFonts w:ascii="Verdana" w:hAnsi="Verdana" w:cs="Arial"/>
              </w:rPr>
              <w:t>You must answer all questions to the required level, e.g. provide an answer within the required word limit, to be deemed satisfactory in this task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jc w:val="both"/>
              <w:rPr>
                <w:rFonts w:ascii="Verdana" w:hAnsi="Verdana" w:cs="Arial"/>
                <w:bCs/>
                <w:sz w:val="20"/>
                <w:szCs w:val="20"/>
              </w:rPr>
            </w:pPr>
            <w:r>
              <w:rPr>
                <w:rFonts w:ascii="Verdana" w:hAnsi="Verdana" w:cs="Arial"/>
                <w:bCs/>
                <w:sz w:val="20"/>
                <w:szCs w:val="20"/>
              </w:rPr>
              <w:t xml:space="preserve">Applicable conditions:         </w:t>
            </w:r>
          </w:p>
          <w:p>
            <w:pPr>
              <w:jc w:val="both"/>
              <w:rPr>
                <w:rFonts w:ascii="Verdana" w:hAnsi="Verdana"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pStyle w:val="270"/>
              <w:numPr>
                <w:ilvl w:val="0"/>
                <w:numId w:val="9"/>
              </w:numPr>
              <w:spacing w:before="60" w:after="0" w:line="240" w:lineRule="auto"/>
              <w:ind w:left="720"/>
              <w:jc w:val="both"/>
              <w:rPr>
                <w:rFonts w:ascii="Verdana" w:hAnsi="Verdana" w:cs="Arial"/>
              </w:rPr>
            </w:pPr>
            <w:r>
              <w:rPr>
                <w:rFonts w:ascii="Verdana" w:hAnsi="Verdana" w:cs="Arial"/>
              </w:rPr>
              <w:t>All knowledge tests are untimed and are conducted as open book assessment (this means you can refer to your textbook during the test).</w:t>
            </w:r>
          </w:p>
          <w:p>
            <w:pPr>
              <w:pStyle w:val="270"/>
              <w:numPr>
                <w:ilvl w:val="0"/>
                <w:numId w:val="9"/>
              </w:numPr>
              <w:spacing w:before="60" w:after="0" w:line="240" w:lineRule="auto"/>
              <w:ind w:left="720"/>
              <w:jc w:val="both"/>
              <w:rPr>
                <w:rFonts w:ascii="Verdana" w:hAnsi="Verdana" w:cs="Arial"/>
              </w:rPr>
            </w:pPr>
            <w:r>
              <w:rPr>
                <w:rFonts w:ascii="Verdana" w:hAnsi="Verdana" w:cs="Arial"/>
              </w:rPr>
              <w:t>You must read and respond to all questions.</w:t>
            </w:r>
          </w:p>
          <w:p>
            <w:pPr>
              <w:pStyle w:val="270"/>
              <w:numPr>
                <w:ilvl w:val="0"/>
                <w:numId w:val="9"/>
              </w:numPr>
              <w:spacing w:before="60" w:after="0" w:line="240" w:lineRule="auto"/>
              <w:ind w:left="720"/>
              <w:jc w:val="both"/>
              <w:rPr>
                <w:rFonts w:ascii="Verdana" w:hAnsi="Verdana" w:cs="Arial"/>
              </w:rPr>
            </w:pPr>
            <w:r>
              <w:rPr>
                <w:rFonts w:ascii="Verdana" w:hAnsi="Verdana" w:cs="Arial"/>
              </w:rPr>
              <w:t>You may handwrite/use a computer to answer the questions.</w:t>
            </w:r>
          </w:p>
          <w:p>
            <w:pPr>
              <w:pStyle w:val="270"/>
              <w:numPr>
                <w:ilvl w:val="0"/>
                <w:numId w:val="9"/>
              </w:numPr>
              <w:spacing w:before="60" w:after="0" w:line="240" w:lineRule="auto"/>
              <w:ind w:left="720"/>
              <w:jc w:val="both"/>
              <w:rPr>
                <w:rFonts w:ascii="Verdana" w:hAnsi="Verdana" w:cs="Arial"/>
              </w:rPr>
            </w:pPr>
            <w:r>
              <w:rPr>
                <w:rFonts w:ascii="Verdana" w:hAnsi="Verdana" w:cs="Arial"/>
              </w:rPr>
              <w:t>You must complete the task independently.</w:t>
            </w:r>
          </w:p>
          <w:p>
            <w:pPr>
              <w:pStyle w:val="270"/>
              <w:numPr>
                <w:ilvl w:val="0"/>
                <w:numId w:val="9"/>
              </w:numPr>
              <w:spacing w:before="60" w:after="0" w:line="240" w:lineRule="auto"/>
              <w:ind w:left="720"/>
              <w:jc w:val="both"/>
              <w:rPr>
                <w:rFonts w:ascii="Verdana" w:hAnsi="Verdana" w:cs="Arial"/>
              </w:rPr>
            </w:pPr>
            <w:r>
              <w:rPr>
                <w:rFonts w:ascii="Verdana" w:hAnsi="Verdana" w:cs="Arial"/>
              </w:rPr>
              <w:t>No marks or grades are allocated for this assessment task. The outcome of the task will be Satisfactory or Not Satisfactory.</w:t>
            </w:r>
          </w:p>
          <w:p>
            <w:pPr>
              <w:pStyle w:val="270"/>
              <w:numPr>
                <w:ilvl w:val="0"/>
                <w:numId w:val="9"/>
              </w:numPr>
              <w:spacing w:before="60" w:after="0" w:line="240" w:lineRule="auto"/>
              <w:ind w:left="720"/>
              <w:jc w:val="both"/>
              <w:rPr>
                <w:rFonts w:ascii="Verdana" w:hAnsi="Verdana" w:cs="Arial"/>
                <w:bCs/>
              </w:rPr>
            </w:pPr>
            <w:r>
              <w:rPr>
                <w:rFonts w:ascii="Verdana" w:hAnsi="Verdana" w:cs="Arial"/>
              </w:rPr>
              <w:t>As you complete this assessment task, you are predominately demonstrating your written skills and knowledge to your trainer/assessor.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jc w:val="both"/>
              <w:rPr>
                <w:rFonts w:ascii="Verdana" w:hAnsi="Verdana" w:cs="Arial"/>
                <w:bCs/>
                <w:sz w:val="20"/>
                <w:szCs w:val="20"/>
              </w:rPr>
            </w:pPr>
            <w:r>
              <w:rPr>
                <w:rFonts w:ascii="Verdana" w:hAnsi="Verdana" w:cs="Arial"/>
                <w:bCs/>
                <w:sz w:val="20"/>
                <w:szCs w:val="20"/>
              </w:rPr>
              <w:t xml:space="preserve">Resubmissions and reattempts:  </w:t>
            </w:r>
          </w:p>
          <w:p>
            <w:pPr>
              <w:jc w:val="both"/>
              <w:rPr>
                <w:rFonts w:ascii="Verdana" w:hAnsi="Verdana"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numPr>
                <w:ilvl w:val="0"/>
                <w:numId w:val="10"/>
              </w:numPr>
              <w:jc w:val="both"/>
              <w:rPr>
                <w:rFonts w:ascii="Verdana" w:hAnsi="Verdana" w:cs="Arial"/>
                <w:bCs/>
                <w:sz w:val="20"/>
                <w:szCs w:val="20"/>
              </w:rPr>
            </w:pPr>
            <w:r>
              <w:rPr>
                <w:rFonts w:ascii="Verdana" w:hAnsi="Verdana" w:cs="Arial"/>
                <w:bCs/>
                <w:sz w:val="20"/>
                <w:szCs w:val="20"/>
              </w:rPr>
              <w:t>Where a student’s answers are deemed not satisfactory after the first attempt, a resubmission attempt will be allowed.</w:t>
            </w:r>
          </w:p>
          <w:p>
            <w:pPr>
              <w:numPr>
                <w:ilvl w:val="0"/>
                <w:numId w:val="10"/>
              </w:numPr>
              <w:jc w:val="both"/>
              <w:rPr>
                <w:rFonts w:ascii="Verdana" w:hAnsi="Verdana" w:cs="Arial"/>
                <w:bCs/>
                <w:sz w:val="20"/>
                <w:szCs w:val="20"/>
              </w:rPr>
            </w:pPr>
            <w:r>
              <w:rPr>
                <w:rFonts w:ascii="Verdana" w:hAnsi="Verdana" w:cs="Arial"/>
                <w:bCs/>
                <w:sz w:val="20"/>
                <w:szCs w:val="20"/>
              </w:rPr>
              <w:t>The student may speak to their trainer/assessor if they have any difficulty in completing this task and require reasonable adjustments.</w:t>
            </w:r>
          </w:p>
          <w:p>
            <w:pPr>
              <w:numPr>
                <w:ilvl w:val="0"/>
                <w:numId w:val="10"/>
              </w:numPr>
              <w:jc w:val="both"/>
              <w:rPr>
                <w:rFonts w:ascii="Verdana" w:hAnsi="Verdana" w:cs="Arial"/>
                <w:bCs/>
                <w:sz w:val="20"/>
                <w:szCs w:val="20"/>
              </w:rPr>
            </w:pPr>
            <w:r>
              <w:rPr>
                <w:rFonts w:ascii="Verdana" w:hAnsi="Verdana" w:cs="Arial"/>
                <w:bCs/>
                <w:sz w:val="20"/>
                <w:szCs w:val="20"/>
              </w:rPr>
              <w:t>For more information, please refer to the Student Handbook.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jc w:val="both"/>
              <w:rPr>
                <w:rFonts w:ascii="Verdana" w:hAnsi="Verdana" w:cs="Arial"/>
                <w:bCs/>
                <w:sz w:val="20"/>
                <w:szCs w:val="20"/>
              </w:rPr>
            </w:pPr>
            <w:r>
              <w:rPr>
                <w:rFonts w:ascii="Verdana" w:hAnsi="Verdana" w:cs="Arial"/>
                <w:bCs/>
                <w:sz w:val="20"/>
                <w:szCs w:val="20"/>
              </w:rPr>
              <w:t>Location:</w:t>
            </w:r>
          </w:p>
          <w:p>
            <w:pPr>
              <w:jc w:val="both"/>
              <w:rPr>
                <w:rFonts w:ascii="Verdana" w:hAnsi="Verdana"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numPr>
                <w:ilvl w:val="0"/>
                <w:numId w:val="11"/>
              </w:numPr>
              <w:jc w:val="both"/>
              <w:rPr>
                <w:rFonts w:ascii="Verdana" w:hAnsi="Verdana" w:cs="Arial"/>
                <w:bCs/>
                <w:sz w:val="20"/>
                <w:szCs w:val="20"/>
              </w:rPr>
            </w:pPr>
            <w:r>
              <w:rPr>
                <w:rFonts w:ascii="Verdana" w:hAnsi="Verdana" w:cs="Arial"/>
                <w:bCs/>
                <w:sz w:val="20"/>
                <w:szCs w:val="20"/>
              </w:rPr>
              <w:t xml:space="preserve">This assessment task may be completed in: </w:t>
            </w:r>
          </w:p>
          <w:p>
            <w:pPr>
              <w:ind w:left="720"/>
              <w:jc w:val="both"/>
              <w:rPr>
                <w:rFonts w:ascii="Verdana" w:hAnsi="Verdana" w:cs="Arial"/>
                <w:bCs/>
                <w:sz w:val="16"/>
                <w:szCs w:val="16"/>
              </w:rPr>
            </w:pPr>
          </w:p>
          <w:p>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rPr>
                  <w:rFonts w:ascii="Verdana" w:hAnsi="Verdana" w:cstheme="minorHAnsi"/>
                  <w:sz w:val="16"/>
                </w:rPr>
              </w:sdtEndPr>
              <w:sdtContent>
                <w:r>
                  <w:rPr>
                    <w:rFonts w:ascii="Segoe UI Symbol" w:hAnsi="Segoe UI Symbol" w:cs="Segoe UI Symbol"/>
                    <w:sz w:val="16"/>
                  </w:rPr>
                  <w:t>☐</w:t>
                </w:r>
              </w:sdtContent>
            </w:sdt>
            <w:r>
              <w:rPr>
                <w:rFonts w:ascii="Verdana" w:hAnsi="Verdana" w:cs="Arial"/>
                <w:sz w:val="18"/>
              </w:rPr>
              <w:t xml:space="preserve"> </w:t>
            </w:r>
            <w:r>
              <w:rPr>
                <w:rFonts w:ascii="Verdana" w:hAnsi="Verdana" w:cs="Arial"/>
                <w:bCs/>
                <w:sz w:val="20"/>
                <w:szCs w:val="20"/>
              </w:rPr>
              <w:t>a classroom</w:t>
            </w:r>
          </w:p>
          <w:p>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rPr>
                  <w:rFonts w:ascii="Verdana" w:hAnsi="Verdana" w:cstheme="minorHAnsi"/>
                  <w:sz w:val="16"/>
                </w:rPr>
              </w:sdtEndPr>
              <w:sdtContent>
                <w:r>
                  <w:rPr>
                    <w:rFonts w:ascii="Segoe UI Symbol" w:hAnsi="Segoe UI Symbol" w:cs="Segoe UI Symbol"/>
                    <w:sz w:val="16"/>
                  </w:rPr>
                  <w:t>☐</w:t>
                </w:r>
              </w:sdtContent>
            </w:sdt>
            <w:r>
              <w:rPr>
                <w:rFonts w:ascii="Verdana" w:hAnsi="Verdana" w:cstheme="minorHAnsi"/>
                <w:sz w:val="16"/>
              </w:rPr>
              <w:t xml:space="preserve"> </w:t>
            </w:r>
            <w:r>
              <w:rPr>
                <w:rFonts w:ascii="Verdana" w:hAnsi="Verdana" w:cs="Arial"/>
                <w:bCs/>
                <w:sz w:val="20"/>
                <w:szCs w:val="20"/>
              </w:rPr>
              <w:t>learning management system (i.e. Moodle),</w:t>
            </w:r>
          </w:p>
          <w:p>
            <w:pPr>
              <w:ind w:left="720"/>
              <w:jc w:val="both"/>
              <w:rPr>
                <w:rFonts w:ascii="Verdana" w:hAnsi="Verdana" w:cs="Arial"/>
                <w:bCs/>
                <w:sz w:val="20"/>
                <w:szCs w:val="20"/>
              </w:rPr>
            </w:pPr>
            <w:sdt>
              <w:sdtPr>
                <w:rPr>
                  <w:rFonts w:ascii="Verdana" w:hAnsi="Verdana" w:cstheme="minorHAnsi"/>
                  <w:sz w:val="16"/>
                </w:rPr>
                <w:id w:val="1204743139"/>
                <w14:checkbox>
                  <w14:checked w14:val="1"/>
                  <w14:checkedState w14:val="2612" w14:font="MS Gothic"/>
                  <w14:uncheckedState w14:val="2610" w14:font="MS Gothic"/>
                </w14:checkbox>
              </w:sdtPr>
              <w:sdtEndPr>
                <w:rPr>
                  <w:rFonts w:ascii="Verdana" w:hAnsi="Verdana" w:cstheme="minorHAnsi"/>
                  <w:sz w:val="16"/>
                </w:rPr>
              </w:sdtEndPr>
              <w:sdtContent>
                <w:r>
                  <w:rPr>
                    <w:rFonts w:ascii="MS Gothic" w:hAnsi="MS Gothic" w:cs="Segoe UI Symbol" w:eastAsiaTheme="minorHAnsi"/>
                    <w:sz w:val="16"/>
                    <w:szCs w:val="22"/>
                    <w:lang w:val="en-US" w:eastAsia="en-US" w:bidi="ar-SA"/>
                  </w:rPr>
                  <w:t>☒</w:t>
                </w:r>
              </w:sdtContent>
            </w:sdt>
            <w:r>
              <w:rPr>
                <w:rFonts w:ascii="Verdana" w:hAnsi="Verdana" w:cs="Arial"/>
                <w:sz w:val="18"/>
              </w:rPr>
              <w:t xml:space="preserve"> </w:t>
            </w:r>
            <w:r>
              <w:rPr>
                <w:rFonts w:ascii="Verdana" w:hAnsi="Verdana" w:cs="Arial"/>
                <w:bCs/>
                <w:sz w:val="20"/>
                <w:szCs w:val="20"/>
              </w:rPr>
              <w:t xml:space="preserve">workplace, </w:t>
            </w:r>
          </w:p>
          <w:p>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rPr>
                  <w:rFonts w:ascii="Verdana" w:hAnsi="Verdana" w:cstheme="minorHAnsi"/>
                  <w:sz w:val="16"/>
                </w:rPr>
              </w:sdtEndPr>
              <w:sdtContent>
                <w:r>
                  <w:rPr>
                    <w:rFonts w:ascii="Segoe UI Symbol" w:hAnsi="Segoe UI Symbol" w:cs="Segoe UI Symbol"/>
                    <w:sz w:val="16"/>
                  </w:rPr>
                  <w:t>☐</w:t>
                </w:r>
              </w:sdtContent>
            </w:sdt>
            <w:r>
              <w:rPr>
                <w:rFonts w:ascii="Verdana" w:hAnsi="Verdana" w:cs="Arial"/>
                <w:sz w:val="18"/>
              </w:rPr>
              <w:t xml:space="preserve"> </w:t>
            </w:r>
            <w:r>
              <w:rPr>
                <w:rFonts w:ascii="Verdana" w:hAnsi="Verdana" w:cs="Arial"/>
                <w:bCs/>
                <w:sz w:val="20"/>
                <w:szCs w:val="20"/>
              </w:rPr>
              <w:t>or an independent learning environment.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jc w:val="both"/>
              <w:rPr>
                <w:rFonts w:ascii="Verdana" w:hAnsi="Verdana" w:cs="Arial"/>
                <w:bCs/>
                <w:sz w:val="20"/>
                <w:szCs w:val="20"/>
              </w:rPr>
            </w:pPr>
            <w:r>
              <w:rPr>
                <w:rFonts w:ascii="Verdana" w:hAnsi="Verdana" w:cs="Arial"/>
                <w:bCs/>
                <w:sz w:val="20"/>
                <w:szCs w:val="20"/>
              </w:rPr>
              <w:t>Instructions for answering the written questions:</w:t>
            </w:r>
          </w:p>
          <w:p>
            <w:pPr>
              <w:jc w:val="both"/>
              <w:rPr>
                <w:rFonts w:ascii="Verdana" w:hAnsi="Verdana"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pStyle w:val="270"/>
              <w:numPr>
                <w:ilvl w:val="0"/>
                <w:numId w:val="9"/>
              </w:numPr>
              <w:spacing w:before="60" w:after="0" w:line="240" w:lineRule="auto"/>
              <w:ind w:left="720"/>
              <w:jc w:val="both"/>
              <w:rPr>
                <w:rFonts w:ascii="Verdana" w:hAnsi="Verdana" w:cs="Arial"/>
              </w:rPr>
            </w:pPr>
            <w:r>
              <w:rPr>
                <w:rFonts w:ascii="Verdana" w:hAnsi="Verdana" w:cs="Arial"/>
              </w:rPr>
              <w:t>Complete a written assessment consisting of a series of questions.</w:t>
            </w:r>
          </w:p>
          <w:p>
            <w:pPr>
              <w:pStyle w:val="270"/>
              <w:numPr>
                <w:ilvl w:val="0"/>
                <w:numId w:val="9"/>
              </w:numPr>
              <w:spacing w:before="60" w:after="0" w:line="240" w:lineRule="auto"/>
              <w:ind w:left="720"/>
              <w:jc w:val="both"/>
              <w:rPr>
                <w:rFonts w:ascii="Verdana" w:hAnsi="Verdana" w:cs="Arial"/>
              </w:rPr>
            </w:pPr>
            <w:r>
              <w:rPr>
                <w:rFonts w:ascii="Verdana" w:hAnsi="Verdana" w:cs="Arial"/>
              </w:rPr>
              <w:t>You will be required to answer all the questions correctly.</w:t>
            </w:r>
          </w:p>
          <w:p>
            <w:pPr>
              <w:pStyle w:val="270"/>
              <w:numPr>
                <w:ilvl w:val="0"/>
                <w:numId w:val="9"/>
              </w:numPr>
              <w:spacing w:before="60" w:after="0" w:line="240" w:lineRule="auto"/>
              <w:ind w:left="720"/>
              <w:jc w:val="both"/>
              <w:rPr>
                <w:rFonts w:ascii="Verdana" w:hAnsi="Verdana" w:cs="Arial"/>
              </w:rPr>
            </w:pPr>
            <w:r>
              <w:rPr>
                <w:rFonts w:ascii="Verdana" w:hAnsi="Verdana" w:cs="Arial"/>
              </w:rPr>
              <w:t>Do not start answering questions without understanding what is required. Read the questions carefully and critically analyse them for a few seconds; this will help you to identify what information is needed in the answer.</w:t>
            </w:r>
          </w:p>
          <w:p>
            <w:pPr>
              <w:pStyle w:val="270"/>
              <w:numPr>
                <w:ilvl w:val="0"/>
                <w:numId w:val="9"/>
              </w:numPr>
              <w:spacing w:before="60" w:after="0" w:line="240" w:lineRule="auto"/>
              <w:ind w:left="720"/>
              <w:jc w:val="both"/>
              <w:rPr>
                <w:rFonts w:ascii="Verdana" w:hAnsi="Verdana" w:cs="Arial"/>
              </w:rPr>
            </w:pPr>
            <w:r>
              <w:rPr>
                <w:rFonts w:ascii="Verdana" w:hAnsi="Verdana" w:cs="Arial"/>
              </w:rPr>
              <w:t>Your answers must demonstrate an understanding and application of the relevant concepts and critical thinking.</w:t>
            </w:r>
          </w:p>
          <w:p>
            <w:pPr>
              <w:pStyle w:val="270"/>
              <w:numPr>
                <w:ilvl w:val="0"/>
                <w:numId w:val="9"/>
              </w:numPr>
              <w:spacing w:before="60" w:after="0" w:line="240" w:lineRule="auto"/>
              <w:ind w:left="720"/>
              <w:jc w:val="both"/>
              <w:rPr>
                <w:rFonts w:ascii="Verdana" w:hAnsi="Verdana" w:cs="Arial"/>
              </w:rPr>
            </w:pPr>
            <w:r>
              <w:rPr>
                <w:rFonts w:ascii="Verdana" w:hAnsi="Verdana" w:cs="Arial"/>
              </w:rPr>
              <w:t>Be concise, to the point and write answers within the word-limit given to each question. Do not provide irrelevant information. Remember, quantity is not quality.</w:t>
            </w:r>
          </w:p>
          <w:p>
            <w:pPr>
              <w:pStyle w:val="270"/>
              <w:numPr>
                <w:ilvl w:val="0"/>
                <w:numId w:val="9"/>
              </w:numPr>
              <w:spacing w:before="60" w:after="0" w:line="240" w:lineRule="auto"/>
              <w:ind w:left="720"/>
              <w:jc w:val="both"/>
              <w:rPr>
                <w:rFonts w:ascii="Verdana" w:hAnsi="Verdana" w:cs="Arial"/>
              </w:rPr>
            </w:pPr>
            <w:r>
              <w:rPr>
                <w:rFonts w:ascii="Verdana" w:hAnsi="Verdana" w:cs="Arial"/>
              </w:rPr>
              <w:t>You must write your responses in your own words.</w:t>
            </w:r>
          </w:p>
          <w:p>
            <w:pPr>
              <w:pStyle w:val="270"/>
              <w:numPr>
                <w:ilvl w:val="0"/>
                <w:numId w:val="9"/>
              </w:numPr>
              <w:spacing w:before="60" w:after="0" w:line="240" w:lineRule="auto"/>
              <w:ind w:left="720"/>
              <w:jc w:val="both"/>
              <w:rPr>
                <w:rFonts w:ascii="Verdana" w:hAnsi="Verdana" w:cs="Arial"/>
              </w:rPr>
            </w:pPr>
            <w:r>
              <w:rPr>
                <w:rFonts w:ascii="Verdana" w:hAnsi="Verdana" w:cs="Arial"/>
              </w:rPr>
              <w:t>Use non-discriminatory language. The language used should not devalue, demean, or exclude individuals or groups based on attributes such as gender, disability, culture, race, religion, sexual preference or age. Gender-inclusive language should be used.</w:t>
            </w:r>
          </w:p>
          <w:p>
            <w:pPr>
              <w:pStyle w:val="270"/>
              <w:numPr>
                <w:ilvl w:val="0"/>
                <w:numId w:val="9"/>
              </w:numPr>
              <w:spacing w:before="60" w:after="0" w:line="240" w:lineRule="auto"/>
              <w:ind w:left="720"/>
              <w:jc w:val="both"/>
              <w:rPr>
                <w:rFonts w:ascii="Verdana" w:hAnsi="Verdana" w:cs="Arial"/>
                <w:bCs/>
              </w:rPr>
            </w:pPr>
            <w:r>
              <w:rPr>
                <w:rFonts w:ascii="Verdana" w:hAnsi="Verdana" w:cs="Arial"/>
              </w:rPr>
              <w:t>When you quote, paraphrase, summarise or copy information from other sources to write your answers or research your work, always acknowledge the source.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jc w:val="both"/>
              <w:rPr>
                <w:rFonts w:ascii="Verdana" w:hAnsi="Verdana" w:cs="Arial"/>
                <w:sz w:val="20"/>
                <w:szCs w:val="20"/>
              </w:rPr>
            </w:pPr>
            <w:r>
              <w:rPr>
                <w:rFonts w:ascii="Verdana" w:hAnsi="Verdana" w:cs="Arial"/>
                <w:sz w:val="20"/>
                <w:szCs w:val="20"/>
                <w:shd w:val="clear" w:color="auto" w:fill="D3DDEE" w:themeFill="accent1" w:themeFillTint="33"/>
              </w:rPr>
              <w:t>Purpose of the assessment</w:t>
            </w:r>
          </w:p>
          <w:p>
            <w:pPr>
              <w:jc w:val="both"/>
              <w:rPr>
                <w:rFonts w:ascii="Verdana" w:hAnsi="Verdana"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9" w:hRule="atLeast"/>
        </w:trPr>
        <w:tc>
          <w:tcPr>
            <w:tcW w:w="10199" w:type="dxa"/>
            <w:shd w:val="clear" w:color="auto" w:fill="auto"/>
          </w:tcPr>
          <w:p>
            <w:pPr>
              <w:spacing w:after="120"/>
              <w:jc w:val="both"/>
              <w:rPr>
                <w:rFonts w:ascii="Verdana" w:hAnsi="Verdana" w:cs="Arial"/>
                <w:sz w:val="20"/>
                <w:szCs w:val="20"/>
              </w:rPr>
            </w:pPr>
            <w:r>
              <w:rPr>
                <w:rFonts w:ascii="Verdana" w:hAnsi="Verdana" w:cs="Arial"/>
                <w:sz w:val="20"/>
                <w:szCs w:val="20"/>
              </w:rPr>
              <w:t xml:space="preserve">This assessment task is designed to evaluate student’s knowledge essential to arrange resources and prepare for the building and construction project in a range of contexts and industry settings and knowledge regarding the following: </w:t>
            </w:r>
          </w:p>
          <w:p>
            <w:pPr>
              <w:numPr>
                <w:ilvl w:val="0"/>
                <w:numId w:val="12"/>
              </w:numPr>
              <w:shd w:val="clear" w:color="auto" w:fill="FFFFFF"/>
              <w:spacing w:after="120"/>
              <w:rPr>
                <w:rFonts w:ascii="Verdana" w:hAnsi="Verdana" w:cs="Arial"/>
                <w:sz w:val="20"/>
                <w:szCs w:val="20"/>
                <w:lang w:val="en-AU"/>
              </w:rPr>
            </w:pPr>
            <w:r>
              <w:rPr>
                <w:rFonts w:ascii="Verdana" w:hAnsi="Verdana" w:cs="Arial"/>
                <w:sz w:val="20"/>
                <w:szCs w:val="20"/>
              </w:rPr>
              <w:t xml:space="preserve">Knowledge of the </w:t>
            </w:r>
            <w:r>
              <w:rPr>
                <w:rFonts w:ascii="Verdana" w:hAnsi="Verdana" w:cs="Arial"/>
                <w:sz w:val="20"/>
                <w:szCs w:val="20"/>
                <w:lang w:val="en-AU"/>
              </w:rPr>
              <w:t>external service authorities, including:</w:t>
            </w:r>
          </w:p>
          <w:p>
            <w:pPr>
              <w:numPr>
                <w:ilvl w:val="0"/>
                <w:numId w:val="13"/>
              </w:numPr>
              <w:shd w:val="clear" w:color="auto" w:fill="FFFFFF"/>
              <w:spacing w:after="120"/>
              <w:rPr>
                <w:rFonts w:ascii="Verdana" w:hAnsi="Verdana" w:cs="Arial"/>
                <w:sz w:val="20"/>
                <w:szCs w:val="20"/>
                <w:lang w:val="en-AU"/>
              </w:rPr>
            </w:pPr>
            <w:r>
              <w:rPr>
                <w:rFonts w:ascii="Verdana" w:hAnsi="Verdana" w:cs="Arial"/>
                <w:sz w:val="20"/>
                <w:szCs w:val="20"/>
                <w:lang w:val="en-AU"/>
              </w:rPr>
              <w:t>electricity authorities</w:t>
            </w:r>
          </w:p>
          <w:p>
            <w:pPr>
              <w:numPr>
                <w:ilvl w:val="0"/>
                <w:numId w:val="13"/>
              </w:numPr>
              <w:shd w:val="clear" w:color="auto" w:fill="FFFFFF"/>
              <w:spacing w:after="120"/>
              <w:rPr>
                <w:rFonts w:ascii="Verdana" w:hAnsi="Verdana" w:cs="Arial"/>
                <w:sz w:val="20"/>
                <w:szCs w:val="20"/>
                <w:lang w:val="en-AU"/>
              </w:rPr>
            </w:pPr>
            <w:r>
              <w:rPr>
                <w:rFonts w:ascii="Verdana" w:hAnsi="Verdana" w:cs="Arial"/>
                <w:sz w:val="20"/>
                <w:szCs w:val="20"/>
                <w:lang w:val="en-AU"/>
              </w:rPr>
              <w:t>environmental protection agencies</w:t>
            </w:r>
          </w:p>
          <w:p>
            <w:pPr>
              <w:numPr>
                <w:ilvl w:val="0"/>
                <w:numId w:val="13"/>
              </w:numPr>
              <w:shd w:val="clear" w:color="auto" w:fill="FFFFFF"/>
              <w:spacing w:after="120"/>
              <w:rPr>
                <w:rFonts w:ascii="Verdana" w:hAnsi="Verdana" w:cs="Arial"/>
                <w:sz w:val="20"/>
                <w:szCs w:val="20"/>
                <w:lang w:val="en-AU"/>
              </w:rPr>
            </w:pPr>
            <w:r>
              <w:rPr>
                <w:rFonts w:ascii="Verdana" w:hAnsi="Verdana" w:cs="Arial"/>
                <w:sz w:val="20"/>
                <w:szCs w:val="20"/>
                <w:lang w:val="en-AU"/>
              </w:rPr>
              <w:t>local government agencies</w:t>
            </w:r>
          </w:p>
          <w:p>
            <w:pPr>
              <w:numPr>
                <w:ilvl w:val="0"/>
                <w:numId w:val="13"/>
              </w:numPr>
              <w:shd w:val="clear" w:color="auto" w:fill="FFFFFF"/>
              <w:spacing w:after="120"/>
              <w:rPr>
                <w:rFonts w:ascii="Verdana" w:hAnsi="Verdana" w:cs="Arial"/>
                <w:sz w:val="20"/>
                <w:szCs w:val="20"/>
                <w:lang w:val="en-AU"/>
              </w:rPr>
            </w:pPr>
            <w:r>
              <w:rPr>
                <w:rFonts w:ascii="Verdana" w:hAnsi="Verdana" w:cs="Arial"/>
                <w:sz w:val="20"/>
                <w:szCs w:val="20"/>
                <w:lang w:val="en-AU"/>
              </w:rPr>
              <w:t>road traffic authorities</w:t>
            </w:r>
          </w:p>
          <w:p>
            <w:pPr>
              <w:numPr>
                <w:ilvl w:val="0"/>
                <w:numId w:val="13"/>
              </w:numPr>
              <w:shd w:val="clear" w:color="auto" w:fill="FFFFFF"/>
              <w:spacing w:after="120"/>
              <w:rPr>
                <w:rFonts w:ascii="Verdana" w:hAnsi="Verdana" w:cs="Arial"/>
                <w:sz w:val="20"/>
                <w:szCs w:val="20"/>
                <w:lang w:val="en-AU"/>
              </w:rPr>
            </w:pPr>
            <w:r>
              <w:rPr>
                <w:rFonts w:ascii="Verdana" w:hAnsi="Verdana" w:cs="Arial"/>
                <w:sz w:val="20"/>
                <w:szCs w:val="20"/>
                <w:lang w:val="en-AU"/>
              </w:rPr>
              <w:t>water authorities</w:t>
            </w:r>
          </w:p>
          <w:p>
            <w:pPr>
              <w:numPr>
                <w:ilvl w:val="0"/>
                <w:numId w:val="13"/>
              </w:numPr>
              <w:shd w:val="clear" w:color="auto" w:fill="FFFFFF"/>
              <w:spacing w:after="120"/>
              <w:rPr>
                <w:rFonts w:ascii="Verdana" w:hAnsi="Verdana" w:cs="Arial"/>
                <w:sz w:val="20"/>
                <w:szCs w:val="20"/>
                <w:lang w:val="en-AU"/>
              </w:rPr>
            </w:pPr>
            <w:r>
              <w:rPr>
                <w:rFonts w:ascii="Verdana" w:hAnsi="Verdana" w:cs="Arial"/>
                <w:sz w:val="20"/>
                <w:szCs w:val="20"/>
                <w:lang w:val="en-AU"/>
              </w:rPr>
              <w:t>electronic communications</w:t>
            </w:r>
          </w:p>
          <w:p>
            <w:pPr>
              <w:numPr>
                <w:ilvl w:val="0"/>
                <w:numId w:val="12"/>
              </w:numPr>
              <w:shd w:val="clear" w:color="auto" w:fill="FFFFFF"/>
              <w:spacing w:after="120"/>
              <w:rPr>
                <w:rFonts w:ascii="Verdana" w:hAnsi="Verdana" w:cs="Arial"/>
                <w:sz w:val="20"/>
                <w:szCs w:val="20"/>
                <w:lang w:val="en-AU"/>
              </w:rPr>
            </w:pPr>
            <w:r>
              <w:rPr>
                <w:rFonts w:ascii="Verdana" w:hAnsi="Verdana" w:cs="Arial"/>
                <w:sz w:val="20"/>
                <w:szCs w:val="20"/>
              </w:rPr>
              <w:t xml:space="preserve">Knowledge of the </w:t>
            </w:r>
            <w:r>
              <w:rPr>
                <w:rFonts w:ascii="Verdana" w:hAnsi="Verdana" w:cs="Arial"/>
                <w:sz w:val="20"/>
                <w:szCs w:val="20"/>
                <w:lang w:val="en-AU"/>
              </w:rPr>
              <w:t>relevant government building and construction regulations, codes and standards</w:t>
            </w:r>
          </w:p>
          <w:p>
            <w:pPr>
              <w:numPr>
                <w:ilvl w:val="0"/>
                <w:numId w:val="12"/>
              </w:numPr>
              <w:shd w:val="clear" w:color="auto" w:fill="FFFFFF"/>
              <w:spacing w:after="120"/>
              <w:rPr>
                <w:rFonts w:ascii="Verdana" w:hAnsi="Verdana" w:cs="Arial"/>
                <w:sz w:val="20"/>
                <w:szCs w:val="20"/>
                <w:lang w:val="en-AU"/>
              </w:rPr>
            </w:pPr>
            <w:r>
              <w:rPr>
                <w:rFonts w:ascii="Verdana" w:hAnsi="Verdana" w:cs="Arial"/>
                <w:sz w:val="20"/>
                <w:szCs w:val="20"/>
              </w:rPr>
              <w:t xml:space="preserve">Knowledge of the </w:t>
            </w:r>
            <w:r>
              <w:rPr>
                <w:rFonts w:ascii="Verdana" w:hAnsi="Verdana" w:cs="Arial"/>
                <w:sz w:val="20"/>
                <w:szCs w:val="20"/>
                <w:lang w:val="en-AU"/>
              </w:rPr>
              <w:t>local council requirements:</w:t>
            </w:r>
          </w:p>
          <w:p>
            <w:pPr>
              <w:numPr>
                <w:ilvl w:val="0"/>
                <w:numId w:val="13"/>
              </w:numPr>
              <w:shd w:val="clear" w:color="auto" w:fill="FFFFFF"/>
              <w:tabs>
                <w:tab w:val="left" w:pos="720"/>
              </w:tabs>
              <w:spacing w:after="120"/>
              <w:rPr>
                <w:rFonts w:ascii="Verdana" w:hAnsi="Verdana" w:cs="Arial"/>
                <w:sz w:val="20"/>
                <w:szCs w:val="20"/>
                <w:lang w:val="en-AU"/>
              </w:rPr>
            </w:pPr>
            <w:r>
              <w:rPr>
                <w:rFonts w:ascii="Verdana" w:hAnsi="Verdana" w:cs="Arial"/>
                <w:sz w:val="20"/>
                <w:szCs w:val="20"/>
                <w:lang w:val="en-AU"/>
              </w:rPr>
              <w:t>consent matters</w:t>
            </w:r>
          </w:p>
          <w:p>
            <w:pPr>
              <w:numPr>
                <w:ilvl w:val="0"/>
                <w:numId w:val="13"/>
              </w:numPr>
              <w:shd w:val="clear" w:color="auto" w:fill="FFFFFF"/>
              <w:tabs>
                <w:tab w:val="left" w:pos="720"/>
              </w:tabs>
              <w:spacing w:after="120"/>
              <w:rPr>
                <w:rFonts w:ascii="Verdana" w:hAnsi="Verdana" w:cs="Arial"/>
                <w:sz w:val="20"/>
                <w:szCs w:val="20"/>
                <w:lang w:val="en-AU"/>
              </w:rPr>
            </w:pPr>
            <w:r>
              <w:rPr>
                <w:rFonts w:ascii="Verdana" w:hAnsi="Verdana" w:cs="Arial"/>
                <w:sz w:val="20"/>
                <w:szCs w:val="20"/>
                <w:lang w:val="en-AU"/>
              </w:rPr>
              <w:t>heritage protection</w:t>
            </w:r>
          </w:p>
          <w:p>
            <w:pPr>
              <w:numPr>
                <w:ilvl w:val="0"/>
                <w:numId w:val="13"/>
              </w:numPr>
              <w:shd w:val="clear" w:color="auto" w:fill="FFFFFF"/>
              <w:tabs>
                <w:tab w:val="left" w:pos="720"/>
              </w:tabs>
              <w:spacing w:after="120"/>
              <w:rPr>
                <w:rFonts w:ascii="Verdana" w:hAnsi="Verdana" w:cs="Arial"/>
                <w:sz w:val="20"/>
                <w:szCs w:val="20"/>
                <w:lang w:val="en-AU"/>
              </w:rPr>
            </w:pPr>
            <w:r>
              <w:rPr>
                <w:rFonts w:ascii="Verdana" w:hAnsi="Verdana" w:cs="Arial"/>
                <w:sz w:val="20"/>
                <w:szCs w:val="20"/>
                <w:lang w:val="en-AU"/>
              </w:rPr>
              <w:t>tree conservation</w:t>
            </w:r>
          </w:p>
          <w:p>
            <w:pPr>
              <w:numPr>
                <w:ilvl w:val="0"/>
                <w:numId w:val="13"/>
              </w:numPr>
              <w:shd w:val="clear" w:color="auto" w:fill="FFFFFF"/>
              <w:tabs>
                <w:tab w:val="left" w:pos="720"/>
              </w:tabs>
              <w:spacing w:after="120"/>
              <w:rPr>
                <w:rFonts w:ascii="Verdana" w:hAnsi="Verdana" w:cs="Arial"/>
                <w:sz w:val="20"/>
                <w:szCs w:val="20"/>
                <w:lang w:val="en-AU"/>
              </w:rPr>
            </w:pPr>
            <w:r>
              <w:rPr>
                <w:rFonts w:ascii="Verdana" w:hAnsi="Verdana" w:cs="Arial"/>
                <w:sz w:val="20"/>
                <w:szCs w:val="20"/>
                <w:lang w:val="en-AU"/>
              </w:rPr>
              <w:t>environmental requirements</w:t>
            </w:r>
          </w:p>
          <w:p>
            <w:pPr>
              <w:numPr>
                <w:ilvl w:val="0"/>
                <w:numId w:val="12"/>
              </w:numPr>
              <w:shd w:val="clear" w:color="auto" w:fill="FFFFFF"/>
              <w:spacing w:after="120"/>
              <w:rPr>
                <w:rFonts w:ascii="Verdana" w:hAnsi="Verdana" w:cs="Arial"/>
                <w:sz w:val="20"/>
                <w:szCs w:val="20"/>
                <w:lang w:val="en-AU"/>
              </w:rPr>
            </w:pPr>
            <w:r>
              <w:rPr>
                <w:rFonts w:ascii="Verdana" w:hAnsi="Verdana" w:cs="Arial"/>
                <w:sz w:val="20"/>
                <w:szCs w:val="20"/>
              </w:rPr>
              <w:t xml:space="preserve">Knowledge of the </w:t>
            </w:r>
            <w:r>
              <w:rPr>
                <w:rFonts w:ascii="Verdana" w:hAnsi="Verdana" w:cs="Arial"/>
                <w:sz w:val="20"/>
                <w:szCs w:val="20"/>
                <w:lang w:val="en-AU"/>
              </w:rPr>
              <w:t>organisational quality documentation:</w:t>
            </w:r>
          </w:p>
          <w:p>
            <w:pPr>
              <w:numPr>
                <w:ilvl w:val="0"/>
                <w:numId w:val="13"/>
              </w:numPr>
              <w:shd w:val="clear" w:color="auto" w:fill="FFFFFF"/>
              <w:tabs>
                <w:tab w:val="left" w:pos="720"/>
              </w:tabs>
              <w:spacing w:after="120"/>
              <w:rPr>
                <w:rFonts w:ascii="Verdana" w:hAnsi="Verdana" w:cs="Arial"/>
                <w:sz w:val="20"/>
                <w:szCs w:val="20"/>
                <w:lang w:val="en-AU"/>
              </w:rPr>
            </w:pPr>
            <w:r>
              <w:rPr>
                <w:rFonts w:ascii="Verdana" w:hAnsi="Verdana" w:cs="Arial"/>
                <w:sz w:val="20"/>
                <w:szCs w:val="20"/>
                <w:lang w:val="en-AU"/>
              </w:rPr>
              <w:t>resource procurement processes</w:t>
            </w:r>
          </w:p>
          <w:p>
            <w:pPr>
              <w:numPr>
                <w:ilvl w:val="0"/>
                <w:numId w:val="13"/>
              </w:numPr>
              <w:shd w:val="clear" w:color="auto" w:fill="FFFFFF"/>
              <w:tabs>
                <w:tab w:val="left" w:pos="720"/>
              </w:tabs>
              <w:spacing w:after="120"/>
              <w:rPr>
                <w:rFonts w:ascii="Verdana" w:hAnsi="Verdana" w:cs="Arial"/>
                <w:sz w:val="20"/>
                <w:szCs w:val="20"/>
                <w:lang w:val="en-AU"/>
              </w:rPr>
            </w:pPr>
            <w:r>
              <w:rPr>
                <w:rFonts w:ascii="Verdana" w:hAnsi="Verdana" w:cs="Arial"/>
                <w:sz w:val="20"/>
                <w:szCs w:val="20"/>
                <w:lang w:val="en-AU"/>
              </w:rPr>
              <w:t>policies and procedures</w:t>
            </w:r>
          </w:p>
          <w:p>
            <w:pPr>
              <w:numPr>
                <w:ilvl w:val="0"/>
                <w:numId w:val="12"/>
              </w:numPr>
              <w:shd w:val="clear" w:color="auto" w:fill="FFFFFF"/>
              <w:spacing w:after="120"/>
              <w:rPr>
                <w:rFonts w:ascii="Verdana" w:hAnsi="Verdana" w:cs="Arial"/>
                <w:sz w:val="20"/>
                <w:szCs w:val="20"/>
                <w:lang w:val="en-AU"/>
              </w:rPr>
            </w:pPr>
            <w:r>
              <w:rPr>
                <w:rFonts w:ascii="Verdana" w:hAnsi="Verdana" w:cs="Arial"/>
                <w:sz w:val="20"/>
                <w:szCs w:val="20"/>
                <w:lang w:val="en-AU"/>
              </w:rPr>
              <w:t>knowledge of the workplace safety requirements</w:t>
            </w:r>
          </w:p>
          <w:p>
            <w:pPr>
              <w:numPr>
                <w:ilvl w:val="0"/>
                <w:numId w:val="12"/>
              </w:numPr>
              <w:shd w:val="clear" w:color="auto" w:fill="FFFFFF"/>
              <w:spacing w:after="120"/>
              <w:rPr>
                <w:rFonts w:ascii="Verdana" w:hAnsi="Verdana" w:cs="Arial"/>
                <w:sz w:val="20"/>
                <w:szCs w:val="20"/>
                <w:lang w:val="en-AU"/>
              </w:rPr>
            </w:pPr>
            <w:r>
              <w:rPr>
                <w:rFonts w:ascii="Verdana" w:hAnsi="Verdana" w:cs="Arial"/>
                <w:sz w:val="20"/>
                <w:szCs w:val="20"/>
                <w:lang w:val="en-AU"/>
              </w:rPr>
              <w:t>knowledge of the relevant employee and contractor industrial relations and licensing requirements.</w:t>
            </w:r>
          </w:p>
        </w:tc>
      </w:tr>
    </w:tbl>
    <w:tbl>
      <w:tblPr>
        <w:tblStyle w:val="8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00" w:type="pct"/>
            <w:shd w:val="clear" w:color="auto" w:fill="D3DDEE" w:themeFill="accent1" w:themeFillTint="33"/>
          </w:tcPr>
          <w:sdt>
            <w:sdtPr>
              <w:rPr>
                <w:rFonts w:ascii="Verdana" w:hAnsi="Verdana"/>
                <w:sz w:val="20"/>
              </w:rPr>
              <w:id w:val="356085201"/>
              <w:placeholder>
                <w:docPart w:val="F3E7389264BF4ED996C415F55EF2A8B9"/>
              </w:placeholder>
            </w:sdtPr>
            <w:sdtEndPr>
              <w:rPr>
                <w:rFonts w:ascii="Verdana" w:hAnsi="Verdana"/>
                <w:sz w:val="20"/>
              </w:rPr>
            </w:sdtEndPr>
            <w:sdtContent>
              <w:p>
                <w:pPr>
                  <w:jc w:val="both"/>
                  <w:rPr>
                    <w:rFonts w:ascii="Verdana" w:hAnsi="Verdana"/>
                    <w:sz w:val="20"/>
                  </w:rPr>
                </w:pPr>
                <w:bookmarkStart w:id="2" w:name="_Hlk4654922"/>
                <w:r>
                  <w:rPr>
                    <w:rFonts w:ascii="Verdana" w:hAnsi="Verdana"/>
                    <w:sz w:val="20"/>
                    <w:shd w:val="clear" w:color="auto" w:fill="D3DDEE" w:themeFill="accent1" w:themeFillTint="33"/>
                  </w:rPr>
                  <w:t>Task instructions</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trPr>
        <w:tc>
          <w:tcPr>
            <w:tcW w:w="5000" w:type="pct"/>
            <w:shd w:val="clear" w:color="auto" w:fill="auto"/>
          </w:tcPr>
          <w:p>
            <w:pPr>
              <w:pStyle w:val="270"/>
              <w:numPr>
                <w:ilvl w:val="0"/>
                <w:numId w:val="14"/>
              </w:numPr>
              <w:spacing w:before="60" w:after="0" w:line="240" w:lineRule="auto"/>
              <w:jc w:val="both"/>
              <w:rPr>
                <w:rFonts w:ascii="Verdana" w:hAnsi="Verdana" w:cs="Arial"/>
              </w:rPr>
            </w:pPr>
            <w:r>
              <w:rPr>
                <w:rFonts w:ascii="Verdana" w:hAnsi="Verdana" w:cs="Arial"/>
              </w:rPr>
              <w:t xml:space="preserve">This is an individual assessment. </w:t>
            </w:r>
          </w:p>
          <w:p>
            <w:pPr>
              <w:pStyle w:val="270"/>
              <w:numPr>
                <w:ilvl w:val="0"/>
                <w:numId w:val="14"/>
              </w:numPr>
              <w:spacing w:before="60" w:after="0" w:line="240" w:lineRule="auto"/>
              <w:jc w:val="both"/>
              <w:rPr>
                <w:rFonts w:ascii="Verdana" w:hAnsi="Verdana" w:cs="Arial"/>
              </w:rPr>
            </w:pPr>
            <w:r>
              <w:rPr>
                <w:rFonts w:ascii="Verdana" w:hAnsi="Verdana" w:cs="Arial"/>
              </w:rPr>
              <w:t xml:space="preserve">To ensure your responses are satisfactory, consult a range of learning resources and other information such as handouts, textbooks, learner resources etc. </w:t>
            </w:r>
          </w:p>
          <w:p>
            <w:pPr>
              <w:pStyle w:val="270"/>
              <w:numPr>
                <w:ilvl w:val="0"/>
                <w:numId w:val="14"/>
              </w:numPr>
              <w:spacing w:before="60" w:after="0" w:line="240" w:lineRule="auto"/>
              <w:jc w:val="both"/>
              <w:rPr>
                <w:rFonts w:ascii="Verdana" w:hAnsi="Verdana" w:cs="Arial"/>
                <w:sz w:val="18"/>
              </w:rPr>
            </w:pPr>
            <w:r>
              <w:rPr>
                <w:rFonts w:ascii="Verdana" w:hAnsi="Verdana" w:cs="Arial"/>
              </w:rPr>
              <w:t>To be assessed as Satisfactory in this assessment task, all questions must be answered correctly.</w:t>
            </w:r>
          </w:p>
        </w:tc>
      </w:tr>
      <w:bookmarkEnd w:id="2"/>
    </w:tbl>
    <w:p>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253"/>
          <w:rFonts w:ascii="Verdana" w:hAnsi="Verdana" w:eastAsiaTheme="majorEastAsia" w:cstheme="majorBidi"/>
          <w:color w:val="FFFFFF" w:themeColor="background1"/>
          <w:sz w:val="32"/>
          <w:szCs w:val="32"/>
          <w14:textFill>
            <w14:solidFill>
              <w14:schemeClr w14:val="bg1"/>
            </w14:solidFill>
          </w14:textFill>
        </w:rPr>
      </w:sdtEndPr>
      <w:sdtContent>
        <w:p>
          <w:pPr>
            <w:pStyle w:val="263"/>
            <w:shd w:val="clear" w:color="auto" w:fill="2B4574" w:themeFill="accent1" w:themeFillShade="BF"/>
            <w:jc w:val="both"/>
            <w:rPr>
              <w:rStyle w:val="253"/>
              <w:rFonts w:ascii="Verdana" w:hAnsi="Verdana"/>
              <w:color w:val="FFFFFF" w:themeColor="background1"/>
              <w14:textFill>
                <w14:solidFill>
                  <w14:schemeClr w14:val="bg1"/>
                </w14:solidFill>
              </w14:textFill>
            </w:rPr>
          </w:pPr>
          <w:r>
            <w:rPr>
              <w:rStyle w:val="253"/>
              <w:rFonts w:ascii="Verdana" w:hAnsi="Verdana"/>
              <w:color w:val="FFFFFF" w:themeColor="background1"/>
              <w14:textFill>
                <w14:solidFill>
                  <w14:schemeClr w14:val="bg1"/>
                </w14:solidFill>
              </w14:textFill>
            </w:rPr>
            <w:t xml:space="preserve"> Assessment Task 1: Knowledge Test</w:t>
          </w:r>
        </w:p>
      </w:sdtContent>
    </w:sdt>
    <w:sdt>
      <w:sdtPr>
        <w:rPr>
          <w:rFonts w:ascii="Verdana" w:hAnsi="Verdana"/>
          <w:b/>
          <w:bCs/>
          <w:sz w:val="20"/>
        </w:rPr>
        <w:id w:val="-137657303"/>
        <w:placeholder>
          <w:docPart w:val="121861F576C14EF79E2709B6783C3EC6"/>
        </w:placeholder>
      </w:sdtPr>
      <w:sdtEndPr>
        <w:rPr>
          <w:rFonts w:ascii="Verdana" w:hAnsi="Verdana"/>
          <w:b/>
          <w:bCs/>
          <w:sz w:val="20"/>
        </w:rPr>
      </w:sdtEndPr>
      <w:sdtContent>
        <w:p>
          <w:pPr>
            <w:jc w:val="both"/>
            <w:rPr>
              <w:rFonts w:ascii="Verdana" w:hAnsi="Verdana"/>
              <w:b/>
              <w:bCs/>
              <w:sz w:val="20"/>
            </w:rPr>
          </w:pPr>
          <w:r>
            <w:rPr>
              <w:rFonts w:ascii="Verdana" w:hAnsi="Verdana"/>
              <w:b/>
              <w:bCs/>
              <w:sz w:val="20"/>
            </w:rPr>
            <w:t>Provide your response to each question in the box below.</w:t>
          </w:r>
        </w:p>
      </w:sdtContent>
    </w:sdt>
    <w:p>
      <w:pPr>
        <w:rPr>
          <w:rFonts w:ascii="Verdana" w:hAnsi="Verdana"/>
          <w:sz w:val="20"/>
          <w:szCs w:val="20"/>
        </w:rPr>
      </w:pPr>
    </w:p>
    <w:tbl>
      <w:tblPr>
        <w:tblStyle w:val="181"/>
        <w:tblW w:w="5000" w:type="pct"/>
        <w:tblInd w:w="0" w:type="dxa"/>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Layout w:type="autofit"/>
        <w:tblCellMar>
          <w:top w:w="0" w:type="dxa"/>
          <w:left w:w="108" w:type="dxa"/>
          <w:bottom w:w="0" w:type="dxa"/>
          <w:right w:w="108" w:type="dxa"/>
        </w:tblCellMar>
      </w:tblPr>
      <w:tblGrid>
        <w:gridCol w:w="628"/>
        <w:gridCol w:w="7523"/>
        <w:gridCol w:w="1098"/>
        <w:gridCol w:w="1145"/>
      </w:tblGrid>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54" w:hRule="atLeast"/>
        </w:trPr>
        <w:tc>
          <w:tcPr>
            <w:tcW w:w="302" w:type="pct"/>
            <w:vMerge w:val="restart"/>
            <w:shd w:val="clear" w:color="auto" w:fill="FFFFFF" w:themeFill="background1"/>
          </w:tcPr>
          <w:p>
            <w:pPr>
              <w:pStyle w:val="320"/>
              <w:keepNext/>
              <w:jc w:val="both"/>
              <w:rPr>
                <w:rFonts w:ascii="Verdana" w:hAnsi="Verdana"/>
                <w:b w:val="0"/>
                <w:bCs/>
                <w:sz w:val="20"/>
                <w:szCs w:val="20"/>
              </w:rPr>
            </w:pPr>
            <w:r>
              <w:rPr>
                <w:rFonts w:ascii="Verdana" w:hAnsi="Verdana"/>
                <w:b w:val="0"/>
                <w:bCs/>
                <w:sz w:val="20"/>
                <w:szCs w:val="20"/>
              </w:rPr>
              <w:t>Q</w:t>
            </w:r>
            <w:r>
              <w:rPr>
                <w:rFonts w:ascii="Verdana" w:hAnsi="Verdana"/>
                <w:b w:val="0"/>
                <w:bCs/>
                <w:sz w:val="20"/>
                <w:szCs w:val="20"/>
                <w:lang w:val="en-US"/>
              </w:rPr>
              <w:t>1</w:t>
            </w:r>
            <w:r>
              <w:rPr>
                <w:rFonts w:ascii="Verdana" w:hAnsi="Verdana"/>
                <w:b w:val="0"/>
                <w:bCs/>
                <w:sz w:val="20"/>
                <w:szCs w:val="20"/>
              </w:rPr>
              <w:t>:</w:t>
            </w:r>
          </w:p>
        </w:tc>
        <w:tc>
          <w:tcPr>
            <w:tcW w:w="3619" w:type="pct"/>
            <w:vMerge w:val="restart"/>
            <w:shd w:val="clear" w:color="auto" w:fill="FFFFFF" w:themeFill="background1"/>
          </w:tcPr>
          <w:p>
            <w:pPr>
              <w:pStyle w:val="270"/>
              <w:keepNext/>
              <w:spacing w:before="60" w:after="0" w:line="240" w:lineRule="auto"/>
              <w:ind w:left="0"/>
              <w:jc w:val="both"/>
              <w:rPr>
                <w:rFonts w:ascii="Verdana" w:hAnsi="Verdana" w:cs="Arial"/>
                <w:b/>
                <w:bCs/>
                <w:lang w:val="en-AU" w:eastAsia="en-AU"/>
              </w:rPr>
            </w:pPr>
            <w:r>
              <w:rPr>
                <w:rFonts w:ascii="Verdana" w:hAnsi="Verdana"/>
                <w:b w:val="0"/>
                <w:bCs w:val="0"/>
                <w:lang w:val="en-AU" w:eastAsia="en-AU"/>
              </w:rPr>
              <w:t>Discuss the roles and responsibilities of following external service authorities:</w:t>
            </w:r>
          </w:p>
          <w:p>
            <w:pPr>
              <w:pStyle w:val="270"/>
              <w:keepNext/>
              <w:numPr>
                <w:ilvl w:val="0"/>
                <w:numId w:val="15"/>
              </w:numPr>
              <w:tabs>
                <w:tab w:val="left" w:pos="0"/>
                <w:tab w:val="clear" w:pos="1265"/>
              </w:tabs>
              <w:spacing w:before="60" w:after="0" w:line="240" w:lineRule="auto"/>
              <w:jc w:val="both"/>
              <w:rPr>
                <w:rFonts w:ascii="Verdana" w:hAnsi="Verdana"/>
                <w:b w:val="0"/>
                <w:bCs w:val="0"/>
                <w:lang w:val="en-AU" w:eastAsia="en-AU"/>
              </w:rPr>
            </w:pPr>
            <w:r>
              <w:rPr>
                <w:rFonts w:ascii="Verdana" w:hAnsi="Verdana"/>
                <w:b w:val="0"/>
                <w:bCs w:val="0"/>
                <w:lang w:val="en-AU" w:eastAsia="en-AU"/>
              </w:rPr>
              <w:t>electricity authorities</w:t>
            </w:r>
          </w:p>
          <w:p>
            <w:pPr>
              <w:pStyle w:val="270"/>
              <w:keepNext/>
              <w:numPr>
                <w:ilvl w:val="0"/>
                <w:numId w:val="15"/>
              </w:numPr>
              <w:tabs>
                <w:tab w:val="left" w:pos="0"/>
                <w:tab w:val="clear" w:pos="1265"/>
              </w:tabs>
              <w:spacing w:before="60" w:after="0" w:line="240" w:lineRule="auto"/>
              <w:jc w:val="both"/>
              <w:rPr>
                <w:rFonts w:ascii="Verdana" w:hAnsi="Verdana"/>
                <w:b w:val="0"/>
                <w:bCs w:val="0"/>
                <w:lang w:val="en-AU" w:eastAsia="en-AU"/>
              </w:rPr>
            </w:pPr>
            <w:r>
              <w:rPr>
                <w:rFonts w:ascii="Verdana" w:hAnsi="Verdana"/>
                <w:b w:val="0"/>
                <w:bCs w:val="0"/>
                <w:lang w:val="en-AU" w:eastAsia="en-AU"/>
              </w:rPr>
              <w:t>environmental protection agencies</w:t>
            </w:r>
          </w:p>
          <w:p>
            <w:pPr>
              <w:pStyle w:val="270"/>
              <w:keepNext/>
              <w:numPr>
                <w:ilvl w:val="0"/>
                <w:numId w:val="15"/>
              </w:numPr>
              <w:tabs>
                <w:tab w:val="left" w:pos="0"/>
                <w:tab w:val="clear" w:pos="1265"/>
              </w:tabs>
              <w:spacing w:before="60" w:after="0" w:line="240" w:lineRule="auto"/>
              <w:jc w:val="both"/>
              <w:rPr>
                <w:rFonts w:ascii="Verdana" w:hAnsi="Verdana"/>
                <w:b w:val="0"/>
                <w:bCs w:val="0"/>
                <w:lang w:val="en-AU" w:eastAsia="en-AU"/>
              </w:rPr>
            </w:pPr>
            <w:r>
              <w:rPr>
                <w:rFonts w:ascii="Verdana" w:hAnsi="Verdana"/>
                <w:b w:val="0"/>
                <w:bCs w:val="0"/>
                <w:lang w:val="en-AU" w:eastAsia="en-AU"/>
              </w:rPr>
              <w:t>local government agencies</w:t>
            </w:r>
          </w:p>
          <w:p>
            <w:pPr>
              <w:pStyle w:val="270"/>
              <w:keepNext/>
              <w:numPr>
                <w:ilvl w:val="0"/>
                <w:numId w:val="15"/>
              </w:numPr>
              <w:tabs>
                <w:tab w:val="left" w:pos="0"/>
                <w:tab w:val="clear" w:pos="1265"/>
              </w:tabs>
              <w:spacing w:before="60" w:after="0" w:line="240" w:lineRule="auto"/>
              <w:jc w:val="both"/>
              <w:rPr>
                <w:rFonts w:ascii="Verdana" w:hAnsi="Verdana"/>
                <w:b w:val="0"/>
                <w:bCs w:val="0"/>
                <w:lang w:val="en-AU" w:eastAsia="en-AU"/>
              </w:rPr>
            </w:pPr>
            <w:r>
              <w:rPr>
                <w:rFonts w:ascii="Verdana" w:hAnsi="Verdana"/>
                <w:b w:val="0"/>
                <w:bCs w:val="0"/>
                <w:lang w:val="en-AU" w:eastAsia="en-AU"/>
              </w:rPr>
              <w:t>road traffic authorities</w:t>
            </w:r>
          </w:p>
          <w:p>
            <w:pPr>
              <w:pStyle w:val="270"/>
              <w:keepNext/>
              <w:numPr>
                <w:ilvl w:val="0"/>
                <w:numId w:val="15"/>
              </w:numPr>
              <w:tabs>
                <w:tab w:val="left" w:pos="0"/>
                <w:tab w:val="clear" w:pos="1265"/>
              </w:tabs>
              <w:spacing w:before="60" w:after="0" w:line="240" w:lineRule="auto"/>
              <w:jc w:val="both"/>
              <w:rPr>
                <w:rFonts w:ascii="Verdana" w:hAnsi="Verdana"/>
                <w:b w:val="0"/>
                <w:bCs w:val="0"/>
                <w:lang w:val="en-AU" w:eastAsia="en-AU"/>
              </w:rPr>
            </w:pPr>
            <w:r>
              <w:rPr>
                <w:rFonts w:ascii="Verdana" w:hAnsi="Verdana"/>
                <w:b w:val="0"/>
                <w:bCs w:val="0"/>
                <w:lang w:val="en-AU" w:eastAsia="en-AU"/>
              </w:rPr>
              <w:t>water authorities</w:t>
            </w:r>
          </w:p>
          <w:p>
            <w:pPr>
              <w:pStyle w:val="270"/>
              <w:keepNext/>
              <w:numPr>
                <w:ilvl w:val="0"/>
                <w:numId w:val="15"/>
              </w:numPr>
              <w:tabs>
                <w:tab w:val="left" w:pos="0"/>
                <w:tab w:val="clear" w:pos="1265"/>
              </w:tabs>
              <w:spacing w:before="60" w:after="0" w:line="240" w:lineRule="auto"/>
              <w:jc w:val="both"/>
              <w:rPr>
                <w:rFonts w:ascii="Verdana" w:hAnsi="Verdana" w:cs="Arial"/>
                <w:b w:val="0"/>
                <w:bCs w:val="0"/>
                <w:lang w:val="en-AU" w:eastAsia="en-AU"/>
              </w:rPr>
            </w:pPr>
            <w:r>
              <w:rPr>
                <w:rFonts w:ascii="Verdana" w:hAnsi="Verdana"/>
                <w:b w:val="0"/>
                <w:bCs w:val="0"/>
                <w:lang w:val="en-AU" w:eastAsia="en-AU"/>
              </w:rPr>
              <w:t>electronic communications</w:t>
            </w:r>
          </w:p>
          <w:p>
            <w:pPr>
              <w:pStyle w:val="270"/>
              <w:keepNext/>
              <w:tabs>
                <w:tab w:val="left" w:pos="0"/>
              </w:tabs>
              <w:spacing w:before="60" w:after="0" w:line="240" w:lineRule="auto"/>
              <w:ind w:left="0"/>
              <w:jc w:val="both"/>
              <w:rPr>
                <w:rFonts w:ascii="Verdana" w:hAnsi="Verdana" w:cs="Arial"/>
                <w:b/>
                <w:bCs/>
                <w:lang w:val="en-AU" w:eastAsia="en-AU"/>
              </w:rPr>
            </w:pPr>
            <w:r>
              <w:rPr>
                <w:rFonts w:ascii="Verdana" w:hAnsi="Verdana"/>
                <w:b w:val="0"/>
                <w:bCs w:val="0"/>
                <w:lang w:val="en-AU" w:eastAsia="en-AU"/>
              </w:rPr>
              <w:t>Write your answers in 100-200 words each.</w:t>
            </w:r>
          </w:p>
        </w:tc>
        <w:tc>
          <w:tcPr>
            <w:tcW w:w="1079" w:type="pct"/>
            <w:gridSpan w:val="2"/>
            <w:shd w:val="clear" w:color="auto" w:fill="FFFFFF" w:themeFill="background1"/>
          </w:tcPr>
          <w:p>
            <w:pPr>
              <w:pStyle w:val="270"/>
              <w:keepNext/>
              <w:spacing w:before="60" w:after="0" w:line="240" w:lineRule="auto"/>
              <w:ind w:left="0"/>
              <w:jc w:val="both"/>
              <w:rPr>
                <w:rFonts w:ascii="Verdana" w:hAnsi="Verdana"/>
                <w:b w:val="0"/>
                <w:bCs w:val="0"/>
                <w:lang w:val="en-AU" w:eastAsia="en-AU"/>
              </w:rPr>
            </w:pPr>
            <w:r>
              <w:rPr>
                <w:rFonts w:ascii="Verdana" w:hAnsi="Verdana"/>
                <w:b/>
                <w:bCs/>
                <w:lang w:val="en-AU" w:eastAsia="en-AU"/>
              </w:rPr>
              <w:t>Satisfactory response</w:t>
            </w:r>
          </w:p>
        </w:tc>
      </w:tr>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607" w:hRule="atLeast"/>
        </w:trPr>
        <w:tc>
          <w:tcPr>
            <w:tcW w:w="302" w:type="pct"/>
            <w:vMerge w:val="continue"/>
            <w:shd w:val="clear" w:color="auto" w:fill="FFFFFF" w:themeFill="background1"/>
          </w:tcPr>
          <w:p>
            <w:pPr>
              <w:pStyle w:val="320"/>
              <w:jc w:val="both"/>
              <w:rPr>
                <w:rFonts w:ascii="Verdana" w:hAnsi="Verdana"/>
                <w:b w:val="0"/>
                <w:bCs/>
                <w:sz w:val="20"/>
                <w:szCs w:val="20"/>
              </w:rPr>
            </w:pPr>
          </w:p>
        </w:tc>
        <w:tc>
          <w:tcPr>
            <w:tcW w:w="3619" w:type="pct"/>
            <w:vMerge w:val="continue"/>
            <w:shd w:val="clear" w:color="auto" w:fill="FFFFFF" w:themeFill="background1"/>
          </w:tcPr>
          <w:p>
            <w:pPr>
              <w:pStyle w:val="270"/>
              <w:spacing w:before="60" w:after="0" w:line="240" w:lineRule="auto"/>
              <w:ind w:left="0"/>
              <w:jc w:val="both"/>
              <w:rPr>
                <w:rFonts w:ascii="Verdana" w:hAnsi="Verdana"/>
                <w:lang w:val="en-AU" w:eastAsia="en-AU"/>
              </w:rPr>
            </w:pPr>
          </w:p>
        </w:tc>
        <w:tc>
          <w:tcPr>
            <w:tcW w:w="528" w:type="pct"/>
            <w:shd w:val="clear" w:color="auto" w:fill="FFFFFF" w:themeFill="background1"/>
          </w:tcPr>
          <w:sdt>
            <w:sdtPr>
              <w:rPr>
                <w:rFonts w:ascii="Verdana" w:hAnsi="Verdana" w:eastAsia="Arial" w:cs="Times New Roman"/>
                <w:b/>
                <w:bCs/>
                <w:sz w:val="20"/>
                <w:szCs w:val="20"/>
                <w:lang w:val="en-AU" w:eastAsia="en-AU"/>
              </w:rPr>
              <w:id w:val="-336538691"/>
              <w:placeholder>
                <w:docPart w:val="36616CF5782F4B83BB59A7163C2AD509"/>
              </w:placeholder>
            </w:sdtPr>
            <w:sdtEndPr>
              <w:rPr>
                <w:rFonts w:ascii="Verdana" w:hAnsi="Verdana" w:eastAsia="Arial" w:cs="Times New Roman"/>
                <w:b/>
                <w:bCs/>
                <w:sz w:val="20"/>
                <w:szCs w:val="20"/>
                <w:lang w:val="en-AU" w:eastAsia="en-AU"/>
              </w:rPr>
            </w:sdtEndPr>
            <w:sdtContent>
              <w:p>
                <w:pPr>
                  <w:jc w:val="both"/>
                  <w:rPr>
                    <w:rFonts w:ascii="Verdana" w:hAnsi="Verdana" w:eastAsia="Arial" w:cs="Times New Roman"/>
                    <w:b/>
                    <w:bCs/>
                    <w:sz w:val="20"/>
                    <w:szCs w:val="20"/>
                    <w:lang w:val="en-AU" w:eastAsia="en-AU"/>
                  </w:rPr>
                </w:pPr>
                <w:r>
                  <w:rPr>
                    <w:rFonts w:ascii="Verdana" w:hAnsi="Verdana" w:eastAsia="Arial" w:cs="Times New Roman"/>
                    <w:b/>
                    <w:bCs/>
                    <w:sz w:val="20"/>
                    <w:szCs w:val="20"/>
                    <w:lang w:val="en-AU" w:eastAsia="en-AU"/>
                  </w:rPr>
                  <w:t xml:space="preserve">Yes </w:t>
                </w:r>
                <w:r>
                  <w:rPr>
                    <w:rFonts w:ascii="Segoe UI Symbol" w:hAnsi="Segoe UI Symbol" w:eastAsia="MS Gothic" w:cs="Segoe UI Symbol"/>
                    <w:b/>
                    <w:sz w:val="20"/>
                    <w:szCs w:val="20"/>
                    <w:lang w:val="en-AU" w:eastAsia="en-AU"/>
                  </w:rPr>
                  <w:t>☐</w:t>
                </w:r>
              </w:p>
            </w:sdtContent>
          </w:sdt>
        </w:tc>
        <w:tc>
          <w:tcPr>
            <w:tcW w:w="551" w:type="pct"/>
            <w:shd w:val="clear" w:color="auto" w:fill="FFFFFF" w:themeFill="background1"/>
          </w:tcPr>
          <w:sdt>
            <w:sdtPr>
              <w:rPr>
                <w:rFonts w:ascii="Verdana" w:hAnsi="Verdana" w:eastAsia="Arial" w:cs="Times New Roman"/>
                <w:b/>
                <w:bCs/>
                <w:sz w:val="20"/>
                <w:szCs w:val="20"/>
                <w:lang w:val="en-AU" w:eastAsia="en-AU"/>
              </w:rPr>
              <w:id w:val="862331519"/>
              <w:placeholder>
                <w:docPart w:val="CE1DFCB026D74BE3BCB0621AB02A9754"/>
              </w:placeholder>
            </w:sdtPr>
            <w:sdtEndPr>
              <w:rPr>
                <w:rFonts w:ascii="Verdana" w:hAnsi="Verdana" w:eastAsia="Arial" w:cs="Times New Roman"/>
                <w:b/>
                <w:bCs/>
                <w:sz w:val="20"/>
                <w:szCs w:val="20"/>
                <w:lang w:val="en-AU" w:eastAsia="en-AU"/>
              </w:rPr>
            </w:sdtEndPr>
            <w:sdtContent>
              <w:p>
                <w:pPr>
                  <w:jc w:val="both"/>
                  <w:rPr>
                    <w:rFonts w:ascii="Verdana" w:hAnsi="Verdana" w:eastAsia="Arial" w:cs="Times New Roman"/>
                    <w:b/>
                    <w:bCs/>
                    <w:sz w:val="20"/>
                    <w:szCs w:val="20"/>
                    <w:lang w:val="en-AU" w:eastAsia="en-AU"/>
                  </w:rPr>
                </w:pPr>
                <w:r>
                  <w:rPr>
                    <w:rFonts w:ascii="Verdana" w:hAnsi="Verdana" w:eastAsia="Arial" w:cs="Times New Roman"/>
                    <w:b/>
                    <w:bCs/>
                    <w:sz w:val="20"/>
                    <w:szCs w:val="20"/>
                    <w:lang w:val="en-AU" w:eastAsia="en-AU"/>
                  </w:rPr>
                  <w:t xml:space="preserve">No </w:t>
                </w:r>
                <w:r>
                  <w:rPr>
                    <w:rFonts w:ascii="Segoe UI Symbol" w:hAnsi="Segoe UI Symbol" w:eastAsia="MS Gothic" w:cs="Segoe UI Symbol"/>
                    <w:b/>
                    <w:sz w:val="20"/>
                    <w:szCs w:val="20"/>
                    <w:lang w:val="en-AU" w:eastAsia="en-AU"/>
                  </w:rPr>
                  <w:t>☐</w:t>
                </w:r>
              </w:p>
            </w:sdtContent>
          </w:sdt>
        </w:tc>
      </w:tr>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11509" w:hRule="atLeast"/>
        </w:trPr>
        <w:tc>
          <w:tcPr>
            <w:tcW w:w="5000" w:type="pct"/>
            <w:gridSpan w:val="4"/>
            <w:shd w:val="clear" w:color="auto" w:fill="FFFFFF" w:themeFill="background1"/>
          </w:tcPr>
          <w:p>
            <w:pPr>
              <w:numPr>
                <w:ilvl w:val="0"/>
                <w:numId w:val="16"/>
              </w:numPr>
              <w:jc w:val="both"/>
              <w:rPr>
                <w:rFonts w:hint="eastAsia" w:ascii="Verdana" w:hAnsi="Verdana" w:eastAsia="宋体" w:cstheme="minorHAnsi"/>
                <w:b w:val="0"/>
                <w:bCs w:val="0"/>
                <w:color w:val="3A5D9C" w:themeColor="accent1"/>
                <w:lang w:val="en-US" w:eastAsia="zh-CN"/>
                <w14:textFill>
                  <w14:solidFill>
                    <w14:schemeClr w14:val="accent1"/>
                  </w14:solidFill>
                </w14:textFill>
              </w:rPr>
            </w:pPr>
            <w:r>
              <w:rPr>
                <w:rFonts w:hint="eastAsia" w:ascii="Verdana" w:hAnsi="Verdana" w:eastAsia="宋体" w:cstheme="minorHAnsi"/>
                <w:b w:val="0"/>
                <w:bCs w:val="0"/>
                <w:color w:val="3A5D9C" w:themeColor="accent1"/>
                <w:lang w:val="en-US" w:eastAsia="zh-CN"/>
                <w14:textFill>
                  <w14:solidFill>
                    <w14:schemeClr w14:val="accent1"/>
                  </w14:solidFill>
                </w14:textFill>
              </w:rPr>
              <w:t>Except where a Code requirement is addressed in AS/NZS 3012:2010 Electrical installations—Construction and demolition sites, this Code also applies to construction and demolition sites. In that case, AS/NZS 3012:2010 must be followed.</w:t>
            </w:r>
          </w:p>
          <w:p>
            <w:pPr>
              <w:numPr>
                <w:numId w:val="0"/>
              </w:numPr>
              <w:jc w:val="both"/>
              <w:rPr>
                <w:rFonts w:hint="eastAsia" w:ascii="Verdana" w:hAnsi="Verdana" w:eastAsia="宋体" w:cstheme="minorHAnsi"/>
                <w:b w:val="0"/>
                <w:bCs w:val="0"/>
                <w:color w:val="3A5D9C" w:themeColor="accent1"/>
                <w:lang w:val="en-US" w:eastAsia="zh-CN"/>
                <w14:textFill>
                  <w14:solidFill>
                    <w14:schemeClr w14:val="accent1"/>
                  </w14:solidFill>
                </w14:textFill>
              </w:rPr>
            </w:pPr>
            <w:r>
              <w:rPr>
                <w:rFonts w:hint="eastAsia" w:ascii="Verdana" w:hAnsi="Verdana" w:eastAsia="宋体" w:cstheme="minorHAnsi"/>
                <w:b w:val="0"/>
                <w:bCs w:val="0"/>
                <w:color w:val="3A5D9C" w:themeColor="accent1"/>
                <w:lang w:val="en-US" w:eastAsia="zh-CN"/>
                <w14:textFill>
                  <w14:solidFill>
                    <w14:schemeClr w14:val="accent1"/>
                  </w14:solidFill>
                </w14:textFill>
              </w:rPr>
              <w:t>Work that requires notification should be approved by your local authority's building control body. You could also hire a registered competent person who can self-certify that the work is compliant. If the electrical installation is not connected to a system operated by an electricity network operator, a notice must be sent to Building and Energy.</w:t>
            </w:r>
          </w:p>
          <w:p>
            <w:pPr>
              <w:numPr>
                <w:numId w:val="0"/>
              </w:numPr>
              <w:jc w:val="both"/>
              <w:rPr>
                <w:rFonts w:hint="eastAsia" w:ascii="Verdana" w:hAnsi="Verdana" w:eastAsia="宋体" w:cstheme="minorHAnsi"/>
                <w:b w:val="0"/>
                <w:bCs w:val="0"/>
                <w:color w:val="3A5D9C" w:themeColor="accent1"/>
                <w:lang w:val="en-US" w:eastAsia="zh-CN"/>
                <w14:textFill>
                  <w14:solidFill>
                    <w14:schemeClr w14:val="accent1"/>
                  </w14:solidFill>
                </w14:textFill>
              </w:rPr>
            </w:pPr>
            <w:r>
              <w:rPr>
                <w:rFonts w:hint="eastAsia" w:ascii="Verdana" w:hAnsi="Verdana" w:eastAsia="宋体" w:cstheme="minorHAnsi"/>
                <w:b w:val="0"/>
                <w:bCs w:val="0"/>
                <w:color w:val="3A5D9C" w:themeColor="accent1"/>
                <w:lang w:val="en-US" w:eastAsia="zh-CN"/>
                <w14:textFill>
                  <w14:solidFill>
                    <w14:schemeClr w14:val="accent1"/>
                  </w14:solidFill>
                </w14:textFill>
              </w:rPr>
              <w:t>Getting Approval for Proposed Electrical Installation Drawings</w:t>
            </w:r>
          </w:p>
          <w:p>
            <w:pPr>
              <w:numPr>
                <w:numId w:val="0"/>
              </w:numPr>
              <w:jc w:val="both"/>
              <w:rPr>
                <w:rFonts w:hint="eastAsia" w:ascii="Verdana" w:hAnsi="Verdana" w:eastAsia="宋体" w:cstheme="minorHAnsi"/>
                <w:b w:val="0"/>
                <w:bCs w:val="0"/>
                <w:color w:val="3A5D9C" w:themeColor="accent1"/>
                <w:lang w:val="en-US" w:eastAsia="zh-CN"/>
                <w14:textFill>
                  <w14:solidFill>
                    <w14:schemeClr w14:val="accent1"/>
                  </w14:solidFill>
                </w14:textFill>
              </w:rPr>
            </w:pPr>
            <w:r>
              <w:rPr>
                <w:rFonts w:hint="eastAsia" w:ascii="Verdana" w:hAnsi="Verdana" w:eastAsia="宋体" w:cstheme="minorHAnsi"/>
                <w:b w:val="0"/>
                <w:bCs w:val="0"/>
                <w:color w:val="3A5D9C" w:themeColor="accent1"/>
                <w:lang w:val="en-US" w:eastAsia="zh-CN"/>
                <w14:textFill>
                  <w14:solidFill>
                    <w14:schemeClr w14:val="accent1"/>
                  </w14:solidFill>
                </w14:textFill>
              </w:rPr>
              <w:t>Carry out the electrical installation work following the Central Electricity Authority's provisions (Measures relating to safety and electric supply), according to approved drawings, and with the assistance of a LEC. Officers must inspect completed electrical installation work from the Electrical Inspectorate dept.</w:t>
            </w:r>
          </w:p>
          <w:p>
            <w:pPr>
              <w:numPr>
                <w:numId w:val="0"/>
              </w:numPr>
              <w:jc w:val="both"/>
              <w:rPr>
                <w:rFonts w:hint="eastAsia" w:ascii="Verdana" w:hAnsi="Verdana" w:eastAsia="宋体" w:cstheme="minorHAnsi"/>
                <w:b w:val="0"/>
                <w:bCs w:val="0"/>
                <w:color w:val="3A5D9C" w:themeColor="accent1"/>
                <w:lang w:val="en-US" w:eastAsia="zh-CN"/>
                <w14:textFill>
                  <w14:solidFill>
                    <w14:schemeClr w14:val="accent1"/>
                  </w14:solidFill>
                </w14:textFill>
              </w:rPr>
            </w:pPr>
          </w:p>
          <w:p>
            <w:pPr>
              <w:numPr>
                <w:ilvl w:val="0"/>
                <w:numId w:val="16"/>
              </w:numPr>
              <w:jc w:val="both"/>
              <w:rPr>
                <w:rFonts w:hint="default" w:ascii="Verdana" w:hAnsi="Verdana" w:eastAsia="宋体" w:cstheme="minorHAnsi"/>
                <w:b w:val="0"/>
                <w:bCs w:val="0"/>
                <w:color w:val="3A5D9C" w:themeColor="accent1"/>
                <w:lang w:val="en-US" w:eastAsia="zh-CN"/>
                <w14:textFill>
                  <w14:solidFill>
                    <w14:schemeClr w14:val="accent1"/>
                  </w14:solidFill>
                </w14:textFill>
              </w:rPr>
            </w:pPr>
            <w:r>
              <w:rPr>
                <w:rFonts w:hint="eastAsia" w:ascii="Verdana" w:hAnsi="Verdana" w:eastAsia="宋体" w:cstheme="minorHAnsi"/>
                <w:b w:val="0"/>
                <w:bCs w:val="0"/>
                <w:color w:val="3A5D9C" w:themeColor="accent1"/>
                <w:lang w:val="en-US" w:eastAsia="zh-CN"/>
                <w14:textFill>
                  <w14:solidFill>
                    <w14:schemeClr w14:val="accent1"/>
                  </w14:solidFill>
                </w14:textFill>
              </w:rPr>
              <w:t xml:space="preserve"> A description of the receiving environment and site location and  project's construction work, Identifying and analyzing potential environmental consequences and  describing the management measures, a person or persons in charge of carrying out the CEMP as well.</w:t>
            </w:r>
          </w:p>
          <w:p>
            <w:pPr>
              <w:numPr>
                <w:numId w:val="0"/>
              </w:numPr>
              <w:jc w:val="both"/>
              <w:rPr>
                <w:rFonts w:hint="default" w:ascii="Verdana" w:hAnsi="Verdana" w:eastAsia="宋体" w:cstheme="minorHAnsi"/>
                <w:b w:val="0"/>
                <w:bCs w:val="0"/>
                <w:color w:val="3A5D9C" w:themeColor="accent1"/>
                <w:lang w:val="en-US" w:eastAsia="zh-CN"/>
                <w14:textFill>
                  <w14:solidFill>
                    <w14:schemeClr w14:val="accent1"/>
                  </w14:solidFill>
                </w14:textFill>
              </w:rPr>
            </w:pPr>
          </w:p>
          <w:p>
            <w:pPr>
              <w:numPr>
                <w:ilvl w:val="0"/>
                <w:numId w:val="16"/>
              </w:numPr>
              <w:jc w:val="both"/>
              <w:rPr>
                <w:rFonts w:hint="default" w:ascii="Verdana" w:hAnsi="Verdana" w:eastAsia="宋体" w:cstheme="minorHAnsi"/>
                <w:b w:val="0"/>
                <w:bCs w:val="0"/>
                <w:color w:val="3A5D9C" w:themeColor="accent1"/>
                <w:lang w:val="en-US" w:eastAsia="zh-CN"/>
                <w14:textFill>
                  <w14:solidFill>
                    <w14:schemeClr w14:val="accent1"/>
                  </w14:solidFill>
                </w14:textFill>
              </w:rPr>
            </w:pPr>
            <w:r>
              <w:rPr>
                <w:rFonts w:hint="default" w:ascii="Verdana" w:hAnsi="Verdana" w:eastAsia="宋体" w:cstheme="minorHAnsi"/>
                <w:b w:val="0"/>
                <w:bCs w:val="0"/>
                <w:color w:val="3A5D9C" w:themeColor="accent1"/>
                <w:lang w:val="en-US" w:eastAsia="zh-CN"/>
                <w14:textFill>
                  <w14:solidFill>
                    <w14:schemeClr w14:val="accent1"/>
                  </w14:solidFill>
                </w14:textFill>
              </w:rPr>
              <w:t>Federal or Commonwealth Legislation (the Environmental Protection &amp;Biodiversity Conservation Act 1999)</w:t>
            </w:r>
            <w:r>
              <w:rPr>
                <w:rFonts w:hint="eastAsia" w:ascii="Verdana" w:hAnsi="Verdana" w:eastAsia="宋体" w:cstheme="minorHAnsi"/>
                <w:b w:val="0"/>
                <w:bCs w:val="0"/>
                <w:color w:val="3A5D9C" w:themeColor="accent1"/>
                <w:lang w:val="en-US" w:eastAsia="zh-CN"/>
                <w14:textFill>
                  <w14:solidFill>
                    <w14:schemeClr w14:val="accent1"/>
                  </w14:solidFill>
                </w14:textFill>
              </w:rPr>
              <w:t xml:space="preserve"> and </w:t>
            </w:r>
            <w:r>
              <w:rPr>
                <w:rFonts w:hint="default" w:ascii="Verdana" w:hAnsi="Verdana" w:eastAsia="宋体" w:cstheme="minorHAnsi"/>
                <w:b w:val="0"/>
                <w:bCs w:val="0"/>
                <w:color w:val="3A5D9C" w:themeColor="accent1"/>
                <w:lang w:val="en-US" w:eastAsia="zh-CN"/>
                <w14:textFill>
                  <w14:solidFill>
                    <w14:schemeClr w14:val="accent1"/>
                  </w14:solidFill>
                </w14:textFill>
              </w:rPr>
              <w:t>State &amp; Territory Legislation (Environmental Protection Act 1994 and Water Act 2000)Local Government Legislation (Development Approvals, Material Change of Use, Environmentally Relevant Activities)</w:t>
            </w:r>
          </w:p>
          <w:p>
            <w:pPr>
              <w:numPr>
                <w:ilvl w:val="0"/>
                <w:numId w:val="16"/>
              </w:numPr>
              <w:jc w:val="both"/>
              <w:rPr>
                <w:rFonts w:hint="default" w:ascii="Verdana" w:hAnsi="Verdana" w:eastAsia="宋体" w:cstheme="minorHAnsi"/>
                <w:b w:val="0"/>
                <w:bCs w:val="0"/>
                <w:color w:val="3A5D9C" w:themeColor="accent1"/>
                <w:lang w:val="en-US" w:eastAsia="zh-CN"/>
                <w14:textFill>
                  <w14:solidFill>
                    <w14:schemeClr w14:val="accent1"/>
                  </w14:solidFill>
                </w14:textFill>
              </w:rPr>
            </w:pPr>
          </w:p>
          <w:p>
            <w:pPr>
              <w:numPr>
                <w:numId w:val="0"/>
              </w:numPr>
              <w:jc w:val="both"/>
              <w:rPr>
                <w:rFonts w:hint="default" w:ascii="Verdana" w:hAnsi="Verdana" w:eastAsia="宋体" w:cstheme="minorHAnsi"/>
                <w:b w:val="0"/>
                <w:bCs w:val="0"/>
                <w:color w:val="3A5D9C" w:themeColor="accent1"/>
                <w:lang w:val="en-US" w:eastAsia="zh-CN"/>
                <w14:textFill>
                  <w14:solidFill>
                    <w14:schemeClr w14:val="accent1"/>
                  </w14:solidFill>
                </w14:textFill>
              </w:rPr>
            </w:pPr>
            <w:r>
              <w:rPr>
                <w:rFonts w:hint="default" w:ascii="Verdana" w:hAnsi="Verdana" w:eastAsia="宋体" w:cstheme="minorHAnsi"/>
                <w:b w:val="0"/>
                <w:bCs w:val="0"/>
                <w:color w:val="3A5D9C" w:themeColor="accent1"/>
                <w:lang w:val="en-US" w:eastAsia="zh-CN"/>
                <w14:textFill>
                  <w14:solidFill>
                    <w14:schemeClr w14:val="accent1"/>
                  </w14:solidFill>
                </w14:textFill>
              </w:rPr>
              <w:t>In addition to obtaining permission from the relevant Road Authority to work within the road reserve, other agencies such as emergency services, police, public transportation, and so on must be consulted.</w:t>
            </w:r>
          </w:p>
          <w:p>
            <w:pPr>
              <w:numPr>
                <w:numId w:val="0"/>
              </w:numPr>
              <w:jc w:val="both"/>
              <w:rPr>
                <w:rFonts w:hint="default" w:ascii="Verdana" w:hAnsi="Verdana" w:eastAsia="宋体" w:cstheme="minorHAnsi"/>
                <w:b w:val="0"/>
                <w:bCs w:val="0"/>
                <w:color w:val="3A5D9C" w:themeColor="accent1"/>
                <w:lang w:val="en-US" w:eastAsia="zh-CN"/>
                <w14:textFill>
                  <w14:solidFill>
                    <w14:schemeClr w14:val="accent1"/>
                  </w14:solidFill>
                </w14:textFill>
              </w:rPr>
            </w:pPr>
            <w:r>
              <w:rPr>
                <w:rFonts w:hint="default" w:ascii="Verdana" w:hAnsi="Verdana" w:eastAsia="宋体" w:cstheme="minorHAnsi"/>
                <w:b w:val="0"/>
                <w:bCs w:val="0"/>
                <w:color w:val="3A5D9C" w:themeColor="accent1"/>
                <w:lang w:val="en-US" w:eastAsia="zh-CN"/>
                <w14:textFill>
                  <w14:solidFill>
                    <w14:schemeClr w14:val="accent1"/>
                  </w14:solidFill>
                </w14:textFill>
              </w:rPr>
              <w:t>All approvals to conduct roadwork issued by Main Roads, local governments, or other road authorities must be appropriately noted on the Traffic Management Plan. The approval must include a mandatory condition requiring traffic management to be carried out following the requirements of this Code, subject to any agreed-upon variations.</w:t>
            </w:r>
          </w:p>
          <w:p>
            <w:pPr>
              <w:numPr>
                <w:numId w:val="0"/>
              </w:numPr>
              <w:jc w:val="both"/>
              <w:rPr>
                <w:rFonts w:hint="default" w:ascii="Verdana" w:hAnsi="Verdana" w:eastAsia="宋体" w:cstheme="minorHAnsi"/>
                <w:b w:val="0"/>
                <w:bCs w:val="0"/>
                <w:color w:val="3A5D9C" w:themeColor="accent1"/>
                <w:lang w:val="en-US" w:eastAsia="zh-CN"/>
                <w14:textFill>
                  <w14:solidFill>
                    <w14:schemeClr w14:val="accent1"/>
                  </w14:solidFill>
                </w14:textFill>
              </w:rPr>
            </w:pPr>
          </w:p>
          <w:p>
            <w:pPr>
              <w:numPr>
                <w:ilvl w:val="0"/>
                <w:numId w:val="16"/>
              </w:numPr>
              <w:jc w:val="both"/>
              <w:rPr>
                <w:rFonts w:hint="default" w:ascii="Verdana" w:hAnsi="Verdana" w:eastAsia="宋体" w:cstheme="minorHAnsi"/>
                <w:b w:val="0"/>
                <w:bCs w:val="0"/>
                <w:color w:val="3A5D9C" w:themeColor="accent1"/>
                <w:lang w:val="en-US" w:eastAsia="zh-CN"/>
                <w14:textFill>
                  <w14:solidFill>
                    <w14:schemeClr w14:val="accent1"/>
                  </w14:solidFill>
                </w14:textFill>
              </w:rPr>
            </w:pPr>
            <w:r>
              <w:rPr>
                <w:rFonts w:hint="default" w:ascii="Verdana" w:hAnsi="Verdana" w:eastAsia="宋体" w:cstheme="minorHAnsi"/>
                <w:b w:val="0"/>
                <w:bCs w:val="0"/>
                <w:color w:val="3A5D9C" w:themeColor="accent1"/>
                <w:lang w:val="en-US" w:eastAsia="zh-CN"/>
                <w14:textFill>
                  <w14:solidFill>
                    <w14:schemeClr w14:val="accent1"/>
                  </w14:solidFill>
                </w14:textFill>
              </w:rPr>
              <w:t>Permits and approvals are required for any development that impacts water access or quality (e.g. canal developments). The Environmental Protection Act of 1994 and the Integrated Planning Act of 1997 specify the ERAs and Development Approvals that must be obtained. Obligations under the Common Law to Prevent Vandalism, Fire, or Flooding:</w:t>
            </w:r>
          </w:p>
          <w:p>
            <w:pPr>
              <w:numPr>
                <w:numId w:val="0"/>
              </w:numPr>
              <w:jc w:val="both"/>
              <w:rPr>
                <w:rFonts w:hint="default" w:ascii="Verdana" w:hAnsi="Verdana" w:eastAsia="宋体" w:cstheme="minorHAnsi"/>
                <w:b w:val="0"/>
                <w:bCs w:val="0"/>
                <w:color w:val="3A5D9C" w:themeColor="accent1"/>
                <w:lang w:val="en-US" w:eastAsia="zh-CN"/>
                <w14:textFill>
                  <w14:solidFill>
                    <w14:schemeClr w14:val="accent1"/>
                  </w14:solidFill>
                </w14:textFill>
              </w:rPr>
            </w:pPr>
            <w:r>
              <w:rPr>
                <w:rFonts w:hint="default" w:ascii="Verdana" w:hAnsi="Verdana" w:eastAsia="宋体" w:cstheme="minorHAnsi"/>
                <w:b w:val="0"/>
                <w:bCs w:val="0"/>
                <w:color w:val="3A5D9C" w:themeColor="accent1"/>
                <w:lang w:val="en-US" w:eastAsia="zh-CN"/>
                <w14:textFill>
                  <w14:solidFill>
                    <w14:schemeClr w14:val="accent1"/>
                  </w14:solidFill>
                </w14:textFill>
              </w:rPr>
              <w:t>There is a duty of care for land managers to prevent foreseeable events from obstructing Due Diligence for the safety of the public and your employees. By taking preventative measures to deal with foreseeable acts of vandalism or natural events, the contractor must avoid consequential air pollution, water pollution, unlawful sewer discharges, noise pollution, and other environmental offences. Maintain and protect your property with fencing, roofing, contouring, fire breaks, and locked gates, for example. Any liquid storage tanks or other plant and equipment that has been exposed to the elements or vandalism</w:t>
            </w:r>
          </w:p>
          <w:p>
            <w:pPr>
              <w:numPr>
                <w:numId w:val="0"/>
              </w:numPr>
              <w:jc w:val="both"/>
              <w:rPr>
                <w:rFonts w:hint="default" w:ascii="Verdana" w:hAnsi="Verdana" w:eastAsia="宋体" w:cstheme="minorHAnsi"/>
                <w:b w:val="0"/>
                <w:bCs w:val="0"/>
                <w:color w:val="3A5D9C" w:themeColor="accent1"/>
                <w:lang w:val="en-US" w:eastAsia="zh-CN"/>
                <w14:textFill>
                  <w14:solidFill>
                    <w14:schemeClr w14:val="accent1"/>
                  </w14:solidFill>
                </w14:textFill>
              </w:rPr>
            </w:pPr>
          </w:p>
          <w:p>
            <w:pPr>
              <w:numPr>
                <w:ilvl w:val="0"/>
                <w:numId w:val="16"/>
              </w:numPr>
              <w:jc w:val="both"/>
              <w:rPr>
                <w:rFonts w:hint="default" w:ascii="Verdana" w:hAnsi="Verdana" w:eastAsia="宋体" w:cstheme="minorHAnsi"/>
                <w:b w:val="0"/>
                <w:bCs w:val="0"/>
                <w:color w:val="3A5D9C" w:themeColor="accent1"/>
                <w:lang w:val="en-US" w:eastAsia="zh-CN"/>
                <w14:textFill>
                  <w14:solidFill>
                    <w14:schemeClr w14:val="accent1"/>
                  </w14:solidFill>
                </w14:textFill>
              </w:rPr>
            </w:pPr>
            <w:r>
              <w:rPr>
                <w:rFonts w:hint="default" w:ascii="Verdana" w:hAnsi="Verdana" w:eastAsia="宋体" w:cstheme="minorHAnsi"/>
                <w:b w:val="0"/>
                <w:bCs w:val="0"/>
                <w:color w:val="3A5D9C" w:themeColor="accent1"/>
                <w:lang w:val="en-US" w:eastAsia="zh-CN"/>
                <w14:textFill>
                  <w14:solidFill>
                    <w14:schemeClr w14:val="accent1"/>
                  </w14:solidFill>
                </w14:textFill>
              </w:rPr>
              <w:t>These fundamental principles of contract law have evolved as a result of judicial decisions.</w:t>
            </w:r>
          </w:p>
          <w:p>
            <w:pPr>
              <w:numPr>
                <w:numId w:val="0"/>
              </w:numPr>
              <w:jc w:val="both"/>
              <w:rPr>
                <w:rFonts w:hint="default" w:ascii="Verdana" w:hAnsi="Verdana" w:eastAsia="宋体" w:cstheme="minorHAnsi"/>
                <w:b w:val="0"/>
                <w:bCs w:val="0"/>
                <w:color w:val="3A5D9C" w:themeColor="accent1"/>
                <w:lang w:val="en-US" w:eastAsia="zh-CN"/>
                <w14:textFill>
                  <w14:solidFill>
                    <w14:schemeClr w14:val="accent1"/>
                  </w14:solidFill>
                </w14:textFill>
              </w:rPr>
            </w:pPr>
            <w:r>
              <w:rPr>
                <w:rFonts w:hint="default" w:ascii="Verdana" w:hAnsi="Verdana" w:eastAsia="宋体" w:cstheme="minorHAnsi"/>
                <w:b w:val="0"/>
                <w:bCs w:val="0"/>
                <w:color w:val="3A5D9C" w:themeColor="accent1"/>
                <w:lang w:val="en-US" w:eastAsia="zh-CN"/>
                <w14:textFill>
                  <w14:solidFill>
                    <w14:schemeClr w14:val="accent1"/>
                  </w14:solidFill>
                </w14:textFill>
              </w:rPr>
              <w:t>According to current judicial trends, these principles will apply to all contracts, whether formed electronically, orally, or through paper-based communications.</w:t>
            </w:r>
          </w:p>
          <w:p>
            <w:pPr>
              <w:numPr>
                <w:numId w:val="0"/>
              </w:numPr>
              <w:jc w:val="both"/>
              <w:rPr>
                <w:rFonts w:hint="default" w:ascii="Verdana" w:hAnsi="Verdana" w:eastAsia="宋体" w:cstheme="minorHAnsi"/>
                <w:b w:val="0"/>
                <w:bCs w:val="0"/>
                <w:color w:val="3A5D9C" w:themeColor="accent1"/>
                <w:lang w:val="en-US" w:eastAsia="zh-CN"/>
                <w14:textFill>
                  <w14:solidFill>
                    <w14:schemeClr w14:val="accent1"/>
                  </w14:solidFill>
                </w14:textFill>
              </w:rPr>
            </w:pPr>
            <w:r>
              <w:rPr>
                <w:rFonts w:hint="default" w:ascii="Verdana" w:hAnsi="Verdana" w:eastAsia="宋体" w:cstheme="minorHAnsi"/>
                <w:b w:val="0"/>
                <w:bCs w:val="0"/>
                <w:color w:val="3A5D9C" w:themeColor="accent1"/>
                <w:lang w:val="en-US" w:eastAsia="zh-CN"/>
                <w14:textFill>
                  <w14:solidFill>
                    <w14:schemeClr w14:val="accent1"/>
                  </w14:solidFill>
                </w14:textFill>
              </w:rPr>
              <w:t>In addition to traditional contract law principles, each jurisdiction in Australia has enacted uniform electronic transactions legislation based on UNCITRAL's Model Law on Electronic Commerce 1996 to address some of the legal uncertainties that have arisen due to the increased use of electronic communications conduct transactions. The relevant legislation in Queensland is known as the Electronic Transactions (Queensland) Act 2001 (Qld) ('ETQA'). Because electronic contracts are governed by both general law contractual principles and the ETQA, it is critical to consider both sources when determining the legal risks associated with electronic contracting.</w:t>
            </w:r>
          </w:p>
        </w:tc>
      </w:tr>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54" w:hRule="atLeast"/>
        </w:trPr>
        <w:tc>
          <w:tcPr>
            <w:tcW w:w="302" w:type="pct"/>
            <w:vMerge w:val="restart"/>
            <w:shd w:val="clear" w:color="auto" w:fill="FFFFFF" w:themeFill="background1"/>
          </w:tcPr>
          <w:p>
            <w:pPr>
              <w:pStyle w:val="320"/>
              <w:keepNext/>
              <w:jc w:val="both"/>
              <w:rPr>
                <w:rFonts w:ascii="Verdana" w:hAnsi="Verdana"/>
                <w:b w:val="0"/>
                <w:bCs/>
                <w:sz w:val="20"/>
                <w:szCs w:val="20"/>
              </w:rPr>
            </w:pPr>
            <w:r>
              <w:rPr>
                <w:rFonts w:ascii="Verdana" w:hAnsi="Verdana"/>
                <w:b w:val="0"/>
                <w:bCs/>
                <w:sz w:val="20"/>
                <w:szCs w:val="20"/>
              </w:rPr>
              <w:t>Q</w:t>
            </w:r>
            <w:r>
              <w:rPr>
                <w:rFonts w:ascii="Verdana" w:hAnsi="Verdana"/>
                <w:b w:val="0"/>
                <w:bCs/>
                <w:sz w:val="20"/>
                <w:szCs w:val="20"/>
                <w:lang w:val="en-US"/>
              </w:rPr>
              <w:t>2</w:t>
            </w:r>
            <w:r>
              <w:rPr>
                <w:rFonts w:ascii="Verdana" w:hAnsi="Verdana"/>
                <w:b w:val="0"/>
                <w:bCs/>
                <w:sz w:val="20"/>
                <w:szCs w:val="20"/>
              </w:rPr>
              <w:t>:</w:t>
            </w:r>
          </w:p>
        </w:tc>
        <w:tc>
          <w:tcPr>
            <w:tcW w:w="3619" w:type="pct"/>
            <w:vMerge w:val="restart"/>
            <w:shd w:val="clear" w:color="auto" w:fill="FFFFFF" w:themeFill="background1"/>
          </w:tcPr>
          <w:p>
            <w:pPr>
              <w:pStyle w:val="270"/>
              <w:keepNext/>
              <w:spacing w:before="60" w:after="0" w:line="240" w:lineRule="auto"/>
              <w:ind w:left="0"/>
              <w:jc w:val="both"/>
              <w:rPr>
                <w:rFonts w:ascii="Verdana" w:hAnsi="Verdana" w:cs="Arial"/>
                <w:lang w:val="en-AU" w:eastAsia="en-AU"/>
              </w:rPr>
            </w:pPr>
            <w:r>
              <w:rPr>
                <w:rFonts w:ascii="Verdana" w:hAnsi="Verdana" w:cs="Arial"/>
                <w:lang w:val="en-AU" w:eastAsia="en-AU"/>
              </w:rPr>
              <w:t xml:space="preserve">Answer the following questions regarding </w:t>
            </w:r>
            <w:r>
              <w:rPr>
                <w:rFonts w:ascii="Verdana" w:hAnsi="Verdana"/>
                <w:lang w:val="en-AU" w:eastAsia="en-AU"/>
              </w:rPr>
              <w:t>relevant government building and construction regulations, codes and standards.</w:t>
            </w:r>
          </w:p>
          <w:p>
            <w:pPr>
              <w:pStyle w:val="270"/>
              <w:keepNext/>
              <w:spacing w:before="60" w:after="0" w:line="240" w:lineRule="auto"/>
              <w:ind w:left="0"/>
              <w:jc w:val="both"/>
              <w:rPr>
                <w:rFonts w:ascii="Verdana" w:hAnsi="Verdana" w:cs="Arial"/>
                <w:lang w:val="en-AU" w:eastAsia="en-AU"/>
              </w:rPr>
            </w:pPr>
          </w:p>
          <w:p>
            <w:pPr>
              <w:pStyle w:val="270"/>
              <w:keepNext/>
              <w:tabs>
                <w:tab w:val="left" w:pos="0"/>
              </w:tabs>
              <w:spacing w:before="60" w:after="0" w:line="240" w:lineRule="auto"/>
              <w:ind w:left="0"/>
              <w:jc w:val="both"/>
              <w:rPr>
                <w:rFonts w:ascii="Verdana" w:hAnsi="Verdana"/>
                <w:lang w:val="en-AU" w:eastAsia="en-AU"/>
              </w:rPr>
            </w:pPr>
            <w:r>
              <w:rPr>
                <w:rFonts w:ascii="Verdana" w:hAnsi="Verdana"/>
                <w:lang w:val="en-AU" w:eastAsia="en-AU"/>
              </w:rPr>
              <w:t>2.1. Identify and briefly describe the relevant government building and construction regulations relevant to on-site facilities and services. Write your answer in 200-300 words.</w:t>
            </w:r>
          </w:p>
          <w:p>
            <w:pPr>
              <w:pStyle w:val="270"/>
              <w:keepNext/>
              <w:tabs>
                <w:tab w:val="left" w:pos="0"/>
              </w:tabs>
              <w:spacing w:before="60" w:after="0" w:line="240" w:lineRule="auto"/>
              <w:ind w:left="0"/>
              <w:jc w:val="both"/>
              <w:rPr>
                <w:rFonts w:ascii="Verdana" w:hAnsi="Verdana"/>
                <w:lang w:val="en-AU" w:eastAsia="en-AU"/>
              </w:rPr>
            </w:pPr>
          </w:p>
          <w:p>
            <w:pPr>
              <w:pStyle w:val="270"/>
              <w:keepNext/>
              <w:tabs>
                <w:tab w:val="left" w:pos="0"/>
              </w:tabs>
              <w:spacing w:before="60" w:after="0" w:line="240" w:lineRule="auto"/>
              <w:ind w:left="0"/>
              <w:jc w:val="both"/>
              <w:rPr>
                <w:rFonts w:ascii="Verdana" w:hAnsi="Verdana"/>
                <w:lang w:val="en-AU" w:eastAsia="en-AU"/>
              </w:rPr>
            </w:pPr>
            <w:r>
              <w:rPr>
                <w:rFonts w:ascii="Verdana" w:hAnsi="Verdana"/>
                <w:lang w:val="en-AU" w:eastAsia="en-AU"/>
              </w:rPr>
              <w:t>2.2. Discuss the relevant Workplace Health and Safety codes with regards to Council requirements for temporary site set-up. Write your answer in 100-150 words.</w:t>
            </w:r>
          </w:p>
          <w:p>
            <w:pPr>
              <w:pStyle w:val="270"/>
              <w:keepNext/>
              <w:tabs>
                <w:tab w:val="left" w:pos="0"/>
              </w:tabs>
              <w:spacing w:before="60" w:after="0" w:line="240" w:lineRule="auto"/>
              <w:ind w:left="0"/>
              <w:jc w:val="both"/>
              <w:rPr>
                <w:rFonts w:ascii="Verdana" w:hAnsi="Verdana"/>
                <w:lang w:val="en-AU" w:eastAsia="en-AU"/>
              </w:rPr>
            </w:pPr>
          </w:p>
          <w:p>
            <w:pPr>
              <w:pStyle w:val="270"/>
              <w:keepNext/>
              <w:tabs>
                <w:tab w:val="left" w:pos="0"/>
              </w:tabs>
              <w:spacing w:before="60" w:after="0" w:line="240" w:lineRule="auto"/>
              <w:ind w:left="0"/>
              <w:jc w:val="both"/>
              <w:rPr>
                <w:rFonts w:ascii="Verdana" w:hAnsi="Verdana" w:cs="Arial"/>
                <w:lang w:val="en-AU" w:eastAsia="en-AU"/>
              </w:rPr>
            </w:pPr>
            <w:r>
              <w:rPr>
                <w:rFonts w:ascii="Verdana" w:hAnsi="Verdana"/>
                <w:lang w:val="en-AU" w:eastAsia="en-AU"/>
              </w:rPr>
              <w:t>2.3 Identify two (2) standards that you need to reference when checking received materials</w:t>
            </w:r>
          </w:p>
        </w:tc>
        <w:tc>
          <w:tcPr>
            <w:tcW w:w="1079" w:type="pct"/>
            <w:gridSpan w:val="2"/>
            <w:shd w:val="clear" w:color="auto" w:fill="FFFFFF" w:themeFill="background1"/>
          </w:tcPr>
          <w:p>
            <w:pPr>
              <w:pStyle w:val="270"/>
              <w:keepNext/>
              <w:spacing w:before="60" w:after="0" w:line="240" w:lineRule="auto"/>
              <w:ind w:left="0"/>
              <w:jc w:val="both"/>
              <w:rPr>
                <w:rFonts w:ascii="Verdana" w:hAnsi="Verdana"/>
                <w:lang w:val="en-AU" w:eastAsia="en-AU"/>
              </w:rPr>
            </w:pPr>
            <w:r>
              <w:rPr>
                <w:rFonts w:ascii="Verdana" w:hAnsi="Verdana"/>
                <w:b/>
                <w:bCs/>
                <w:lang w:val="en-AU" w:eastAsia="en-AU"/>
              </w:rPr>
              <w:t>Satisfactory response</w:t>
            </w:r>
          </w:p>
        </w:tc>
      </w:tr>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607" w:hRule="atLeast"/>
        </w:trPr>
        <w:tc>
          <w:tcPr>
            <w:tcW w:w="302" w:type="pct"/>
            <w:vMerge w:val="continue"/>
            <w:shd w:val="clear" w:color="auto" w:fill="FFFFFF" w:themeFill="background1"/>
          </w:tcPr>
          <w:p>
            <w:pPr>
              <w:pStyle w:val="320"/>
              <w:jc w:val="both"/>
              <w:rPr>
                <w:rFonts w:ascii="Verdana" w:hAnsi="Verdana"/>
                <w:b w:val="0"/>
                <w:bCs/>
                <w:sz w:val="20"/>
                <w:szCs w:val="20"/>
              </w:rPr>
            </w:pPr>
          </w:p>
        </w:tc>
        <w:tc>
          <w:tcPr>
            <w:tcW w:w="3619" w:type="pct"/>
            <w:vMerge w:val="continue"/>
            <w:shd w:val="clear" w:color="auto" w:fill="FFFFFF" w:themeFill="background1"/>
          </w:tcPr>
          <w:p>
            <w:pPr>
              <w:pStyle w:val="270"/>
              <w:spacing w:before="60" w:after="0" w:line="240" w:lineRule="auto"/>
              <w:ind w:left="0"/>
              <w:jc w:val="both"/>
              <w:rPr>
                <w:rFonts w:ascii="Verdana" w:hAnsi="Verdana"/>
                <w:lang w:val="en-AU" w:eastAsia="en-AU"/>
              </w:rPr>
            </w:pPr>
          </w:p>
        </w:tc>
        <w:tc>
          <w:tcPr>
            <w:tcW w:w="528" w:type="pct"/>
            <w:shd w:val="clear" w:color="auto" w:fill="FFFFFF" w:themeFill="background1"/>
          </w:tcPr>
          <w:sdt>
            <w:sdtPr>
              <w:rPr>
                <w:rFonts w:ascii="Verdana" w:hAnsi="Verdana" w:eastAsia="Arial" w:cs="Times New Roman"/>
                <w:b/>
                <w:bCs/>
                <w:sz w:val="20"/>
                <w:szCs w:val="20"/>
                <w:lang w:val="en-AU" w:eastAsia="en-AU"/>
              </w:rPr>
              <w:id w:val="502094726"/>
              <w:placeholder>
                <w:docPart w:val="E174BE8E8E574E42A014B3C241AECE16"/>
              </w:placeholder>
            </w:sdtPr>
            <w:sdtEndPr>
              <w:rPr>
                <w:rFonts w:ascii="Verdana" w:hAnsi="Verdana" w:eastAsia="Arial" w:cs="Times New Roman"/>
                <w:b/>
                <w:bCs/>
                <w:sz w:val="20"/>
                <w:szCs w:val="20"/>
                <w:lang w:val="en-AU" w:eastAsia="en-AU"/>
              </w:rPr>
            </w:sdtEndPr>
            <w:sdtContent>
              <w:p>
                <w:pPr>
                  <w:jc w:val="both"/>
                  <w:rPr>
                    <w:rFonts w:ascii="Verdana" w:hAnsi="Verdana" w:eastAsia="Arial" w:cs="Times New Roman"/>
                    <w:b/>
                    <w:bCs/>
                    <w:sz w:val="20"/>
                    <w:szCs w:val="20"/>
                    <w:lang w:val="en-AU" w:eastAsia="en-AU"/>
                  </w:rPr>
                </w:pPr>
                <w:r>
                  <w:rPr>
                    <w:rFonts w:ascii="Verdana" w:hAnsi="Verdana" w:eastAsia="Arial" w:cs="Times New Roman"/>
                    <w:b/>
                    <w:bCs/>
                    <w:sz w:val="20"/>
                    <w:szCs w:val="20"/>
                    <w:lang w:val="en-AU" w:eastAsia="en-AU"/>
                  </w:rPr>
                  <w:t xml:space="preserve">Yes </w:t>
                </w:r>
                <w:r>
                  <w:rPr>
                    <w:rFonts w:ascii="Segoe UI Symbol" w:hAnsi="Segoe UI Symbol" w:eastAsia="MS Gothic" w:cs="Segoe UI Symbol"/>
                    <w:b/>
                    <w:sz w:val="20"/>
                    <w:szCs w:val="20"/>
                    <w:lang w:val="en-AU" w:eastAsia="en-AU"/>
                  </w:rPr>
                  <w:t>☐</w:t>
                </w:r>
              </w:p>
            </w:sdtContent>
          </w:sdt>
        </w:tc>
        <w:tc>
          <w:tcPr>
            <w:tcW w:w="551" w:type="pct"/>
            <w:shd w:val="clear" w:color="auto" w:fill="FFFFFF" w:themeFill="background1"/>
          </w:tcPr>
          <w:sdt>
            <w:sdtPr>
              <w:rPr>
                <w:rFonts w:ascii="Verdana" w:hAnsi="Verdana" w:eastAsia="Arial" w:cs="Times New Roman"/>
                <w:b/>
                <w:bCs/>
                <w:sz w:val="20"/>
                <w:szCs w:val="20"/>
                <w:lang w:val="en-AU" w:eastAsia="en-AU"/>
              </w:rPr>
              <w:id w:val="677698687"/>
              <w:placeholder>
                <w:docPart w:val="29FC40A0B8314187A8EF7A0BC5F6F837"/>
              </w:placeholder>
            </w:sdtPr>
            <w:sdtEndPr>
              <w:rPr>
                <w:rFonts w:ascii="Verdana" w:hAnsi="Verdana" w:eastAsia="Arial" w:cs="Times New Roman"/>
                <w:b/>
                <w:bCs/>
                <w:sz w:val="20"/>
                <w:szCs w:val="20"/>
                <w:lang w:val="en-AU" w:eastAsia="en-AU"/>
              </w:rPr>
            </w:sdtEndPr>
            <w:sdtContent>
              <w:p>
                <w:pPr>
                  <w:jc w:val="both"/>
                  <w:rPr>
                    <w:rFonts w:ascii="Verdana" w:hAnsi="Verdana" w:eastAsia="Arial" w:cs="Times New Roman"/>
                    <w:b/>
                    <w:bCs/>
                    <w:sz w:val="20"/>
                    <w:szCs w:val="20"/>
                    <w:lang w:val="en-AU" w:eastAsia="en-AU"/>
                  </w:rPr>
                </w:pPr>
                <w:r>
                  <w:rPr>
                    <w:rFonts w:ascii="Verdana" w:hAnsi="Verdana" w:eastAsia="Arial" w:cs="Times New Roman"/>
                    <w:b/>
                    <w:bCs/>
                    <w:sz w:val="20"/>
                    <w:szCs w:val="20"/>
                    <w:lang w:val="en-AU" w:eastAsia="en-AU"/>
                  </w:rPr>
                  <w:t xml:space="preserve">No </w:t>
                </w:r>
                <w:r>
                  <w:rPr>
                    <w:rFonts w:ascii="Segoe UI Symbol" w:hAnsi="Segoe UI Symbol" w:eastAsia="MS Gothic" w:cs="Segoe UI Symbol"/>
                    <w:b/>
                    <w:sz w:val="20"/>
                    <w:szCs w:val="20"/>
                    <w:lang w:val="en-AU" w:eastAsia="en-AU"/>
                  </w:rPr>
                  <w:t>☐</w:t>
                </w:r>
              </w:p>
            </w:sdtContent>
          </w:sdt>
        </w:tc>
      </w:tr>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11766" w:hRule="atLeast"/>
        </w:trPr>
        <w:tc>
          <w:tcPr>
            <w:tcW w:w="5000" w:type="pct"/>
            <w:gridSpan w:val="4"/>
            <w:shd w:val="clear" w:color="auto" w:fill="FFFFFF" w:themeFill="background1"/>
          </w:tcPr>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2.1Because construction sites can be extremely complex, requiring the coordination and movement of large quantities of materials and high-value products, plants, and people, they are an essential component of construction management. Laying out a site effectively and accurately can help ensure that the work is done efficiently and safely.</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Careful sizing and placement of temporary facilities can help reduce travel times, congestion, and waiting times, among other things, and make the site a more effective workplace with higher worker morale.</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Four basic processes are involved in site layout planning:</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Identifying the necessary on-site facilities.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establishing the sizes and other constraints of those facilities.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Establishing the interdependence of the facilities.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Optimising the layout of the site's facilities.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provide toilets that are clean, safe, and easily accessible, drinking water, washing and eating facilities, and secure storage for personal items.A construction facility is one in which the equipment is owned and operated by a company to construct a permanent structure or roadway. Once the construction is finished, the equipment and company will be removed from the site.Legally, you must ensure that your workplace facilities are safe and comfortable for all employees.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When designing your workplace, you must consider the working conditions. This includes the following:</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entrance and exit</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workstations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floor coverings and other surfaces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ventilation and lighting</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high temperatures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critical services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personal amenities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outdoor and solitary work</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contingency plans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2.2</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The primary duty of a person conducting a business or undertaking under the WHS Act is to ensure that workers and other persons are not exposed to health and safety risks arising from the business or undertaking to the greatest extent reasonably practicable.</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The WHS Regulations impose more specific obligations on a person conducting a business or undertaking concerning the work environment and worker facilities, including the requirement to ensure, to the greatest extent reasonably practicable, that the workplace layout, lighting, and ventilation allow workers to carry out work without risks to health and safety.</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Ensure, to the greatest extent possible, the provision of adequate facilities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Ensure, to the greatest extent possible, the provision of adequate facilities for workers, such as toilets, drinking water, washing and eating facilities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Prepare emergency plans and manage the risks associated with remote and isolated work.</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2.3</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Fire resistance NCC 2022 Volume One - part C one</w:t>
            </w:r>
          </w:p>
          <w:p>
            <w:pPr>
              <w:jc w:val="both"/>
              <w:rPr>
                <w:rFonts w:hint="default"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and NCC 2022 Volume One -Part F1 Surface water management, rising damp and external waterproofing</w:t>
            </w:r>
            <w:bookmarkStart w:id="45" w:name="_GoBack"/>
            <w:bookmarkEnd w:id="45"/>
          </w:p>
        </w:tc>
      </w:tr>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54" w:hRule="atLeast"/>
        </w:trPr>
        <w:tc>
          <w:tcPr>
            <w:tcW w:w="302" w:type="pct"/>
            <w:vMerge w:val="restart"/>
            <w:shd w:val="clear" w:color="auto" w:fill="FFFFFF" w:themeFill="background1"/>
          </w:tcPr>
          <w:p>
            <w:pPr>
              <w:pStyle w:val="320"/>
              <w:keepNext/>
              <w:jc w:val="both"/>
              <w:rPr>
                <w:rFonts w:ascii="Verdana" w:hAnsi="Verdana"/>
                <w:b w:val="0"/>
                <w:bCs/>
                <w:sz w:val="20"/>
                <w:szCs w:val="20"/>
              </w:rPr>
            </w:pPr>
            <w:r>
              <w:rPr>
                <w:rFonts w:ascii="Verdana" w:hAnsi="Verdana"/>
                <w:b w:val="0"/>
                <w:bCs/>
                <w:sz w:val="20"/>
                <w:szCs w:val="20"/>
              </w:rPr>
              <w:t>Q</w:t>
            </w:r>
            <w:r>
              <w:rPr>
                <w:rFonts w:ascii="Verdana" w:hAnsi="Verdana"/>
                <w:b w:val="0"/>
                <w:bCs/>
                <w:sz w:val="20"/>
                <w:szCs w:val="20"/>
                <w:lang w:val="en-US"/>
              </w:rPr>
              <w:t>3</w:t>
            </w:r>
            <w:r>
              <w:rPr>
                <w:rFonts w:ascii="Verdana" w:hAnsi="Verdana"/>
                <w:b w:val="0"/>
                <w:bCs/>
                <w:sz w:val="20"/>
                <w:szCs w:val="20"/>
              </w:rPr>
              <w:t>:</w:t>
            </w:r>
          </w:p>
        </w:tc>
        <w:tc>
          <w:tcPr>
            <w:tcW w:w="3619" w:type="pct"/>
            <w:vMerge w:val="restart"/>
            <w:shd w:val="clear" w:color="auto" w:fill="FFFFFF" w:themeFill="background1"/>
          </w:tcPr>
          <w:p>
            <w:pPr>
              <w:pStyle w:val="270"/>
              <w:keepNext/>
              <w:spacing w:before="60" w:after="0" w:line="240" w:lineRule="auto"/>
              <w:ind w:left="0"/>
              <w:jc w:val="both"/>
              <w:rPr>
                <w:rFonts w:ascii="Verdana" w:hAnsi="Verdana" w:cs="Arial"/>
                <w:b/>
                <w:bCs/>
                <w:lang w:val="en-AU" w:eastAsia="en-AU"/>
              </w:rPr>
            </w:pPr>
            <w:r>
              <w:rPr>
                <w:rFonts w:ascii="Verdana" w:hAnsi="Verdana" w:cs="Arial"/>
                <w:lang w:val="en-AU" w:eastAsia="en-AU"/>
              </w:rPr>
              <w:t xml:space="preserve">Answer the following questions regarding </w:t>
            </w:r>
            <w:r>
              <w:rPr>
                <w:rFonts w:ascii="Verdana" w:hAnsi="Verdana"/>
                <w:lang w:val="en-AU" w:eastAsia="en-AU"/>
              </w:rPr>
              <w:t>local council requirements:</w:t>
            </w:r>
          </w:p>
          <w:p>
            <w:pPr>
              <w:pStyle w:val="270"/>
              <w:keepNext/>
              <w:spacing w:before="60" w:after="0" w:line="240" w:lineRule="auto"/>
              <w:ind w:left="0"/>
              <w:jc w:val="both"/>
              <w:rPr>
                <w:rFonts w:ascii="Verdana" w:hAnsi="Verdana" w:cs="Arial"/>
                <w:b/>
                <w:bCs/>
                <w:lang w:val="en-AU" w:eastAsia="en-AU"/>
              </w:rPr>
            </w:pPr>
          </w:p>
          <w:p>
            <w:pPr>
              <w:pStyle w:val="270"/>
              <w:keepNext/>
              <w:numPr>
                <w:ilvl w:val="1"/>
                <w:numId w:val="17"/>
              </w:numPr>
              <w:tabs>
                <w:tab w:val="left" w:pos="0"/>
              </w:tabs>
              <w:spacing w:before="60" w:after="0" w:line="240" w:lineRule="auto"/>
              <w:jc w:val="both"/>
              <w:rPr>
                <w:rFonts w:ascii="Verdana" w:hAnsi="Verdana"/>
                <w:lang w:val="en-AU" w:eastAsia="en-AU"/>
              </w:rPr>
            </w:pPr>
            <w:r>
              <w:rPr>
                <w:rFonts w:ascii="Verdana" w:hAnsi="Verdana"/>
                <w:lang w:val="en-AU" w:eastAsia="en-AU"/>
              </w:rPr>
              <w:t>Discuss the following local council requirements on the following matters:</w:t>
            </w:r>
          </w:p>
          <w:p>
            <w:pPr>
              <w:pStyle w:val="270"/>
              <w:keepNext/>
              <w:numPr>
                <w:ilvl w:val="0"/>
                <w:numId w:val="18"/>
              </w:numPr>
              <w:tabs>
                <w:tab w:val="left" w:pos="0"/>
                <w:tab w:val="clear" w:pos="1265"/>
              </w:tabs>
              <w:spacing w:before="60" w:after="0" w:line="240" w:lineRule="auto"/>
              <w:jc w:val="both"/>
              <w:rPr>
                <w:rFonts w:ascii="Verdana" w:hAnsi="Verdana"/>
                <w:lang w:val="en-AU" w:eastAsia="en-AU"/>
              </w:rPr>
            </w:pPr>
            <w:r>
              <w:rPr>
                <w:rFonts w:ascii="Verdana" w:hAnsi="Verdana"/>
                <w:lang w:val="en-AU" w:eastAsia="en-AU"/>
              </w:rPr>
              <w:t>consent matters</w:t>
            </w:r>
          </w:p>
          <w:p>
            <w:pPr>
              <w:pStyle w:val="270"/>
              <w:keepNext/>
              <w:numPr>
                <w:ilvl w:val="0"/>
                <w:numId w:val="18"/>
              </w:numPr>
              <w:tabs>
                <w:tab w:val="left" w:pos="0"/>
                <w:tab w:val="clear" w:pos="1265"/>
              </w:tabs>
              <w:spacing w:before="60" w:after="0" w:line="240" w:lineRule="auto"/>
              <w:jc w:val="both"/>
              <w:rPr>
                <w:rFonts w:ascii="Verdana" w:hAnsi="Verdana"/>
                <w:lang w:val="en-AU" w:eastAsia="en-AU"/>
              </w:rPr>
            </w:pPr>
            <w:r>
              <w:rPr>
                <w:rFonts w:ascii="Verdana" w:hAnsi="Verdana"/>
                <w:lang w:val="en-AU" w:eastAsia="en-AU"/>
              </w:rPr>
              <w:t>heritage protection</w:t>
            </w:r>
          </w:p>
          <w:p>
            <w:pPr>
              <w:pStyle w:val="270"/>
              <w:keepNext/>
              <w:numPr>
                <w:ilvl w:val="0"/>
                <w:numId w:val="18"/>
              </w:numPr>
              <w:tabs>
                <w:tab w:val="left" w:pos="0"/>
                <w:tab w:val="clear" w:pos="1265"/>
              </w:tabs>
              <w:spacing w:before="60" w:after="0" w:line="240" w:lineRule="auto"/>
              <w:jc w:val="both"/>
              <w:rPr>
                <w:rFonts w:ascii="Verdana" w:hAnsi="Verdana"/>
                <w:lang w:val="en-AU" w:eastAsia="en-AU"/>
              </w:rPr>
            </w:pPr>
            <w:r>
              <w:rPr>
                <w:rFonts w:ascii="Verdana" w:hAnsi="Verdana"/>
                <w:lang w:val="en-AU" w:eastAsia="en-AU"/>
              </w:rPr>
              <w:t>tree conservation</w:t>
            </w:r>
          </w:p>
          <w:p>
            <w:pPr>
              <w:pStyle w:val="270"/>
              <w:keepNext/>
              <w:numPr>
                <w:ilvl w:val="0"/>
                <w:numId w:val="18"/>
              </w:numPr>
              <w:tabs>
                <w:tab w:val="left" w:pos="0"/>
                <w:tab w:val="clear" w:pos="1265"/>
              </w:tabs>
              <w:spacing w:before="60" w:after="0" w:line="240" w:lineRule="auto"/>
              <w:jc w:val="both"/>
              <w:rPr>
                <w:rFonts w:ascii="Verdana" w:hAnsi="Verdana"/>
                <w:lang w:val="en-AU" w:eastAsia="en-AU"/>
              </w:rPr>
            </w:pPr>
            <w:r>
              <w:rPr>
                <w:rFonts w:ascii="Verdana" w:hAnsi="Verdana"/>
                <w:lang w:val="en-AU" w:eastAsia="en-AU"/>
              </w:rPr>
              <w:t>environmental requirements</w:t>
            </w:r>
          </w:p>
          <w:p>
            <w:pPr>
              <w:pStyle w:val="270"/>
              <w:keepNext/>
              <w:tabs>
                <w:tab w:val="left" w:pos="0"/>
              </w:tabs>
              <w:spacing w:before="60" w:after="0" w:line="240" w:lineRule="auto"/>
              <w:ind w:left="0"/>
              <w:jc w:val="both"/>
              <w:rPr>
                <w:rFonts w:ascii="Verdana" w:hAnsi="Verdana" w:cs="Arial"/>
                <w:b/>
                <w:bCs/>
                <w:lang w:val="en-AU" w:eastAsia="en-AU"/>
              </w:rPr>
            </w:pPr>
            <w:r>
              <w:rPr>
                <w:rFonts w:ascii="Verdana" w:hAnsi="Verdana"/>
                <w:lang w:val="en-AU" w:eastAsia="en-AU"/>
              </w:rPr>
              <w:t>Write your answer in 100-200 words for each part.</w:t>
            </w:r>
          </w:p>
        </w:tc>
        <w:tc>
          <w:tcPr>
            <w:tcW w:w="1079" w:type="pct"/>
            <w:gridSpan w:val="2"/>
            <w:shd w:val="clear" w:color="auto" w:fill="FFFFFF" w:themeFill="background1"/>
          </w:tcPr>
          <w:p>
            <w:pPr>
              <w:pStyle w:val="270"/>
              <w:keepNext/>
              <w:spacing w:before="60" w:after="0" w:line="240" w:lineRule="auto"/>
              <w:ind w:left="0"/>
              <w:jc w:val="both"/>
              <w:rPr>
                <w:rFonts w:ascii="Verdana" w:hAnsi="Verdana"/>
                <w:lang w:val="en-AU" w:eastAsia="en-AU"/>
              </w:rPr>
            </w:pPr>
            <w:r>
              <w:rPr>
                <w:rFonts w:ascii="Verdana" w:hAnsi="Verdana"/>
                <w:b/>
                <w:bCs/>
                <w:lang w:val="en-AU" w:eastAsia="en-AU"/>
              </w:rPr>
              <w:t>Satisfactory response</w:t>
            </w:r>
          </w:p>
        </w:tc>
      </w:tr>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607" w:hRule="atLeast"/>
        </w:trPr>
        <w:tc>
          <w:tcPr>
            <w:tcW w:w="302" w:type="pct"/>
            <w:vMerge w:val="continue"/>
            <w:shd w:val="clear" w:color="auto" w:fill="FFFFFF" w:themeFill="background1"/>
          </w:tcPr>
          <w:p>
            <w:pPr>
              <w:pStyle w:val="320"/>
              <w:jc w:val="both"/>
              <w:rPr>
                <w:rFonts w:ascii="Verdana" w:hAnsi="Verdana"/>
                <w:b w:val="0"/>
                <w:bCs/>
                <w:sz w:val="20"/>
                <w:szCs w:val="20"/>
              </w:rPr>
            </w:pPr>
          </w:p>
        </w:tc>
        <w:tc>
          <w:tcPr>
            <w:tcW w:w="3619" w:type="pct"/>
            <w:vMerge w:val="continue"/>
            <w:shd w:val="clear" w:color="auto" w:fill="FFFFFF" w:themeFill="background1"/>
          </w:tcPr>
          <w:p>
            <w:pPr>
              <w:pStyle w:val="270"/>
              <w:spacing w:before="60" w:after="0" w:line="240" w:lineRule="auto"/>
              <w:ind w:left="0"/>
              <w:jc w:val="both"/>
              <w:rPr>
                <w:rFonts w:ascii="Verdana" w:hAnsi="Verdana"/>
                <w:lang w:val="en-AU" w:eastAsia="en-AU"/>
              </w:rPr>
            </w:pPr>
          </w:p>
        </w:tc>
        <w:tc>
          <w:tcPr>
            <w:tcW w:w="528" w:type="pct"/>
            <w:shd w:val="clear" w:color="auto" w:fill="FFFFFF" w:themeFill="background1"/>
          </w:tcPr>
          <w:sdt>
            <w:sdtPr>
              <w:rPr>
                <w:rFonts w:ascii="Verdana" w:hAnsi="Verdana" w:eastAsia="Arial" w:cs="Times New Roman"/>
                <w:b/>
                <w:bCs/>
                <w:sz w:val="20"/>
                <w:szCs w:val="20"/>
                <w:lang w:val="en-AU" w:eastAsia="en-AU"/>
              </w:rPr>
              <w:id w:val="1593203723"/>
              <w:placeholder>
                <w:docPart w:val="991B47555E8E492C90617032D442DF99"/>
              </w:placeholder>
            </w:sdtPr>
            <w:sdtEndPr>
              <w:rPr>
                <w:rFonts w:ascii="Verdana" w:hAnsi="Verdana" w:eastAsia="Arial" w:cs="Times New Roman"/>
                <w:b/>
                <w:bCs/>
                <w:sz w:val="20"/>
                <w:szCs w:val="20"/>
                <w:lang w:val="en-AU" w:eastAsia="en-AU"/>
              </w:rPr>
            </w:sdtEndPr>
            <w:sdtContent>
              <w:p>
                <w:pPr>
                  <w:jc w:val="both"/>
                  <w:rPr>
                    <w:rFonts w:ascii="Verdana" w:hAnsi="Verdana" w:eastAsia="Arial" w:cs="Times New Roman"/>
                    <w:b/>
                    <w:bCs/>
                    <w:sz w:val="20"/>
                    <w:szCs w:val="20"/>
                    <w:lang w:val="en-AU" w:eastAsia="en-AU"/>
                  </w:rPr>
                </w:pPr>
                <w:r>
                  <w:rPr>
                    <w:rFonts w:ascii="Verdana" w:hAnsi="Verdana" w:eastAsia="Arial" w:cs="Times New Roman"/>
                    <w:b/>
                    <w:bCs/>
                    <w:sz w:val="20"/>
                    <w:szCs w:val="20"/>
                    <w:lang w:val="en-AU" w:eastAsia="en-AU"/>
                  </w:rPr>
                  <w:t xml:space="preserve">Yes </w:t>
                </w:r>
                <w:r>
                  <w:rPr>
                    <w:rFonts w:ascii="Segoe UI Symbol" w:hAnsi="Segoe UI Symbol" w:eastAsia="MS Gothic" w:cs="Segoe UI Symbol"/>
                    <w:b/>
                    <w:sz w:val="20"/>
                    <w:szCs w:val="20"/>
                    <w:lang w:val="en-AU" w:eastAsia="en-AU"/>
                  </w:rPr>
                  <w:t>☐</w:t>
                </w:r>
              </w:p>
            </w:sdtContent>
          </w:sdt>
        </w:tc>
        <w:tc>
          <w:tcPr>
            <w:tcW w:w="551" w:type="pct"/>
            <w:shd w:val="clear" w:color="auto" w:fill="FFFFFF" w:themeFill="background1"/>
          </w:tcPr>
          <w:sdt>
            <w:sdtPr>
              <w:rPr>
                <w:rFonts w:ascii="Verdana" w:hAnsi="Verdana" w:eastAsia="Arial" w:cs="Times New Roman"/>
                <w:b/>
                <w:bCs/>
                <w:sz w:val="20"/>
                <w:szCs w:val="20"/>
                <w:lang w:val="en-AU" w:eastAsia="en-AU"/>
              </w:rPr>
              <w:id w:val="-1594167304"/>
              <w:placeholder>
                <w:docPart w:val="F02DE681647945D58764F5A1FA763486"/>
              </w:placeholder>
            </w:sdtPr>
            <w:sdtEndPr>
              <w:rPr>
                <w:rFonts w:ascii="Verdana" w:hAnsi="Verdana" w:eastAsia="Arial" w:cs="Times New Roman"/>
                <w:b/>
                <w:bCs/>
                <w:sz w:val="20"/>
                <w:szCs w:val="20"/>
                <w:lang w:val="en-AU" w:eastAsia="en-AU"/>
              </w:rPr>
            </w:sdtEndPr>
            <w:sdtContent>
              <w:p>
                <w:pPr>
                  <w:jc w:val="both"/>
                  <w:rPr>
                    <w:rFonts w:ascii="Verdana" w:hAnsi="Verdana" w:eastAsia="Arial" w:cs="Times New Roman"/>
                    <w:b/>
                    <w:bCs/>
                    <w:sz w:val="20"/>
                    <w:szCs w:val="20"/>
                    <w:lang w:val="en-AU" w:eastAsia="en-AU"/>
                  </w:rPr>
                </w:pPr>
                <w:r>
                  <w:rPr>
                    <w:rFonts w:ascii="Verdana" w:hAnsi="Verdana" w:eastAsia="Arial" w:cs="Times New Roman"/>
                    <w:b/>
                    <w:bCs/>
                    <w:sz w:val="20"/>
                    <w:szCs w:val="20"/>
                    <w:lang w:val="en-AU" w:eastAsia="en-AU"/>
                  </w:rPr>
                  <w:t xml:space="preserve">No </w:t>
                </w:r>
                <w:r>
                  <w:rPr>
                    <w:rFonts w:ascii="Segoe UI Symbol" w:hAnsi="Segoe UI Symbol" w:eastAsia="MS Gothic" w:cs="Segoe UI Symbol"/>
                    <w:b/>
                    <w:sz w:val="20"/>
                    <w:szCs w:val="20"/>
                    <w:lang w:val="en-AU" w:eastAsia="en-AU"/>
                  </w:rPr>
                  <w:t>☐</w:t>
                </w:r>
              </w:p>
            </w:sdtContent>
          </w:sdt>
        </w:tc>
      </w:tr>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5386" w:hRule="atLeast"/>
        </w:trPr>
        <w:tc>
          <w:tcPr>
            <w:tcW w:w="5000" w:type="pct"/>
            <w:gridSpan w:val="4"/>
            <w:shd w:val="clear" w:color="auto" w:fill="FFFFFF" w:themeFill="background1"/>
          </w:tcPr>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A: As defined by the Building Act 1993 (the Act) and the Building Regulations 2018 (the Regulations), a report and consent is the process of consulting with and obtaining approval from a reporting authority when building work may affect community assets, infrastructure, or amenity.</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Councils now have the authority to approve or reject certain designs affecting public infrastructure and amenity.</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The building surveyor conducting the building permit assessment is responsible for determining whether a report and consent are required. If your ideas or designs require report and consent, a designer, architect, or another specialist who uses these provisions regularly should be able to provide general advice.</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B:The Heritage Guidelines for Local Government are divided into seven sections. Each section of the Guidelines is prefaced by a summary of its contents, allowing users to read only the relevant sections.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The Guidelines are available online in the Heritage Office's dedicated Local Government section at www.heritage.nsw.gov.au.</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 xml:space="preserve">Local government responsibility for heritage management is enshrined in two acts: </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the Heritage Act of 1977 and the Environmental Protection Act of 1990.</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1979 Planning and Assessment Act (EP&amp;A).</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They work together to create the legislative framework.</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New Zealand's heritage management framework South Wales, and to ensure that heritage is preserved.</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a necessary component of the planning system</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In addition to these, there are National Parks and Wildlife Refuges.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The Wildlife Service is in charge of the conservation, protection, and administration of Aboriginal sites, locations, and relics protected by the</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The National Parks and Wildlife Act of 1974 was enacted (NP&amp;W Act).</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Work affecting such sites must be mentioned.</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The National Parks and Wildlife Service is an acronym for the United States Department of the Interior's National</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C:</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For activities to be controlled, South Australia's Development Act defines "damage1 to a regulated tree" as "development" for the Act.</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It distinguishes two types of trees in the Adelaide metro area and the Adelaide Hills as "regulated" and "significant." The Regulations define these as follows: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Regulated – 2+ metre trunk circumference at one metre above ground level (average circumference of each trunk is 625+mm for multiple trunks)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Significant – 3+ metre trunk circumference at one metre above ground (average circumference of each trunk is 625+mm for multiple trunks)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Protection of trees: Because treatment for construction damage is limited, trees must be protected from harm. Set up sturdy fencing around each remaining tree, as far out from the tree trunk as possible, to provide both above- and below-ground protection.</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D:The following general project information should be included in a CEMP:</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A description of the receiving environment and site location, including sensitive receiver locations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A description of the project's construction work, including timeframes and construction hours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Identifying and analysing potential environmental consequences, such as environmental hazards and risks, proposed mitigation measures, and any residual risks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Identifying and describing the management measures that will be put in place to mitigate linked source receptor exposure pathways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The identification of a person or persons in charge of carrying out the CEMP, who:</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must ensure that no construction activity resulting in noise that harms amenity occurs or begins unless authorised by the Noise EPP. The responsible party could be the owner, occupier, contractor, or head contractor of the site.</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If a problem arises, they should be able to call for an immediate stoppage of work.</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Should have the authority to investigate the problem that has arisen</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Should have the authority to order a resumption of work following an investigation and impact mitigation.</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Responsible for handling communications and complaints.</w:t>
            </w:r>
            <w:r>
              <w:rPr>
                <w:rFonts w:hint="eastAsia" w:ascii="Verdana" w:hAnsi="Verdana" w:eastAsia="宋体" w:cs="Arial"/>
                <w:b w:val="0"/>
                <w:bCs w:val="0"/>
                <w:color w:val="3A5D9C" w:themeColor="accent1"/>
                <w:sz w:val="20"/>
                <w:szCs w:val="20"/>
                <w:lang w:val="en-US" w:eastAsia="zh-CN"/>
                <w14:textFill>
                  <w14:solidFill>
                    <w14:schemeClr w14:val="accent1"/>
                  </w14:solidFill>
                </w14:textFill>
              </w:rPr>
              <w:tab/>
            </w:r>
          </w:p>
          <w:p>
            <w:pPr>
              <w:jc w:val="both"/>
              <w:rPr>
                <w:rFonts w:hint="default"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Determining the best reporting and verification procedures</w:t>
            </w:r>
          </w:p>
        </w:tc>
      </w:tr>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54" w:hRule="atLeast"/>
        </w:trPr>
        <w:tc>
          <w:tcPr>
            <w:tcW w:w="302" w:type="pct"/>
            <w:vMerge w:val="restart"/>
            <w:shd w:val="clear" w:color="auto" w:fill="FFFFFF" w:themeFill="background1"/>
          </w:tcPr>
          <w:p>
            <w:pPr>
              <w:pStyle w:val="320"/>
              <w:keepNext/>
              <w:jc w:val="both"/>
              <w:rPr>
                <w:rFonts w:ascii="Verdana" w:hAnsi="Verdana"/>
                <w:b w:val="0"/>
                <w:bCs/>
                <w:sz w:val="20"/>
                <w:szCs w:val="20"/>
              </w:rPr>
            </w:pPr>
            <w:r>
              <w:rPr>
                <w:rFonts w:ascii="Verdana" w:hAnsi="Verdana"/>
                <w:b w:val="0"/>
                <w:bCs/>
                <w:sz w:val="20"/>
                <w:szCs w:val="20"/>
              </w:rPr>
              <w:t>Q</w:t>
            </w:r>
            <w:r>
              <w:rPr>
                <w:rFonts w:ascii="Verdana" w:hAnsi="Verdana"/>
                <w:b w:val="0"/>
                <w:bCs/>
                <w:sz w:val="20"/>
                <w:szCs w:val="20"/>
                <w:lang w:val="en-US"/>
              </w:rPr>
              <w:t>4</w:t>
            </w:r>
            <w:r>
              <w:rPr>
                <w:rFonts w:ascii="Verdana" w:hAnsi="Verdana"/>
                <w:b w:val="0"/>
                <w:bCs/>
                <w:sz w:val="20"/>
                <w:szCs w:val="20"/>
              </w:rPr>
              <w:t>:</w:t>
            </w:r>
          </w:p>
        </w:tc>
        <w:tc>
          <w:tcPr>
            <w:tcW w:w="3619" w:type="pct"/>
            <w:vMerge w:val="restart"/>
            <w:shd w:val="clear" w:color="auto" w:fill="FFFFFF" w:themeFill="background1"/>
          </w:tcPr>
          <w:p>
            <w:pPr>
              <w:pStyle w:val="270"/>
              <w:keepNext/>
              <w:spacing w:before="60" w:after="0" w:line="240" w:lineRule="auto"/>
              <w:ind w:left="0"/>
              <w:jc w:val="both"/>
              <w:rPr>
                <w:rFonts w:ascii="Verdana" w:hAnsi="Verdana" w:cs="Arial"/>
                <w:b/>
                <w:bCs/>
                <w:lang w:val="en-AU" w:eastAsia="en-AU"/>
              </w:rPr>
            </w:pPr>
            <w:r>
              <w:rPr>
                <w:rFonts w:ascii="Verdana" w:hAnsi="Verdana" w:cs="Arial"/>
                <w:lang w:val="en-AU" w:eastAsia="en-AU"/>
              </w:rPr>
              <w:t xml:space="preserve">Answer the following questions regarding </w:t>
            </w:r>
            <w:r>
              <w:rPr>
                <w:rFonts w:ascii="Verdana" w:hAnsi="Verdana"/>
                <w:lang w:val="en-AU" w:eastAsia="en-AU"/>
              </w:rPr>
              <w:t>organisational quality documentation:</w:t>
            </w:r>
          </w:p>
          <w:p>
            <w:pPr>
              <w:pStyle w:val="270"/>
              <w:keepNext/>
              <w:spacing w:before="60" w:after="0" w:line="240" w:lineRule="auto"/>
              <w:ind w:left="0"/>
              <w:jc w:val="both"/>
              <w:rPr>
                <w:rFonts w:ascii="Verdana" w:hAnsi="Verdana" w:cs="Arial"/>
                <w:b/>
                <w:bCs/>
                <w:lang w:val="en-AU" w:eastAsia="en-AU"/>
              </w:rPr>
            </w:pPr>
          </w:p>
          <w:p>
            <w:pPr>
              <w:pStyle w:val="270"/>
              <w:keepNext/>
              <w:tabs>
                <w:tab w:val="left" w:pos="0"/>
              </w:tabs>
              <w:spacing w:before="60" w:after="0" w:line="240" w:lineRule="auto"/>
              <w:ind w:left="0"/>
              <w:jc w:val="both"/>
              <w:rPr>
                <w:rFonts w:ascii="Verdana" w:hAnsi="Verdana"/>
                <w:lang w:val="en-AU" w:eastAsia="en-AU"/>
              </w:rPr>
            </w:pPr>
            <w:r>
              <w:rPr>
                <w:rFonts w:ascii="Verdana" w:hAnsi="Verdana"/>
                <w:lang w:val="en-AU" w:eastAsia="en-AU"/>
              </w:rPr>
              <w:t xml:space="preserve">4.1. Discuss what should be contained within the organisational resource procurement processes. Write your answer in </w:t>
            </w:r>
            <w:r>
              <w:rPr>
                <w:rFonts w:ascii="Verdana" w:hAnsi="Verdana"/>
                <w:lang w:val="en-IN" w:eastAsia="en-AU"/>
              </w:rPr>
              <w:t>1</w:t>
            </w:r>
            <w:r>
              <w:rPr>
                <w:rFonts w:ascii="Verdana" w:hAnsi="Verdana"/>
                <w:lang w:val="en-AU" w:eastAsia="en-AU"/>
              </w:rPr>
              <w:t>00-200 words.</w:t>
            </w:r>
          </w:p>
          <w:p>
            <w:pPr>
              <w:pStyle w:val="270"/>
              <w:keepNext/>
              <w:tabs>
                <w:tab w:val="left" w:pos="0"/>
              </w:tabs>
              <w:spacing w:before="60" w:after="0" w:line="240" w:lineRule="auto"/>
              <w:ind w:left="0"/>
              <w:jc w:val="both"/>
              <w:rPr>
                <w:rFonts w:ascii="Verdana" w:hAnsi="Verdana"/>
                <w:lang w:val="en-AU" w:eastAsia="en-AU"/>
              </w:rPr>
            </w:pPr>
          </w:p>
          <w:p>
            <w:pPr>
              <w:pStyle w:val="270"/>
              <w:keepNext/>
              <w:tabs>
                <w:tab w:val="left" w:pos="0"/>
              </w:tabs>
              <w:spacing w:before="60" w:after="0" w:line="240" w:lineRule="auto"/>
              <w:ind w:left="0"/>
              <w:jc w:val="both"/>
              <w:rPr>
                <w:rFonts w:ascii="Verdana" w:hAnsi="Verdana" w:cs="Arial"/>
                <w:b/>
                <w:bCs/>
                <w:lang w:val="en-AU" w:eastAsia="en-AU"/>
              </w:rPr>
            </w:pPr>
            <w:r>
              <w:rPr>
                <w:rFonts w:ascii="Verdana" w:hAnsi="Verdana"/>
                <w:lang w:val="en-AU" w:eastAsia="en-AU"/>
              </w:rPr>
              <w:t xml:space="preserve">4.2 Name one (1) policy and one (1) procedure that should exist in relation to preparing for building construction processes. </w:t>
            </w:r>
          </w:p>
        </w:tc>
        <w:tc>
          <w:tcPr>
            <w:tcW w:w="1079" w:type="pct"/>
            <w:gridSpan w:val="2"/>
            <w:shd w:val="clear" w:color="auto" w:fill="FFFFFF" w:themeFill="background1"/>
          </w:tcPr>
          <w:p>
            <w:pPr>
              <w:pStyle w:val="270"/>
              <w:keepNext/>
              <w:spacing w:before="60" w:after="0" w:line="240" w:lineRule="auto"/>
              <w:ind w:left="0"/>
              <w:jc w:val="both"/>
              <w:rPr>
                <w:rFonts w:ascii="Verdana" w:hAnsi="Verdana"/>
                <w:lang w:val="en-AU" w:eastAsia="en-AU"/>
              </w:rPr>
            </w:pPr>
            <w:r>
              <w:rPr>
                <w:rFonts w:ascii="Verdana" w:hAnsi="Verdana"/>
                <w:b/>
                <w:bCs/>
                <w:lang w:val="en-AU" w:eastAsia="en-AU"/>
              </w:rPr>
              <w:t>Satisfactory response</w:t>
            </w:r>
          </w:p>
        </w:tc>
      </w:tr>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607" w:hRule="atLeast"/>
        </w:trPr>
        <w:tc>
          <w:tcPr>
            <w:tcW w:w="302" w:type="pct"/>
            <w:vMerge w:val="continue"/>
            <w:shd w:val="clear" w:color="auto" w:fill="FFFFFF" w:themeFill="background1"/>
          </w:tcPr>
          <w:p>
            <w:pPr>
              <w:pStyle w:val="320"/>
              <w:jc w:val="both"/>
              <w:rPr>
                <w:rFonts w:ascii="Verdana" w:hAnsi="Verdana"/>
                <w:b w:val="0"/>
                <w:bCs/>
                <w:sz w:val="20"/>
                <w:szCs w:val="20"/>
              </w:rPr>
            </w:pPr>
          </w:p>
        </w:tc>
        <w:tc>
          <w:tcPr>
            <w:tcW w:w="3619" w:type="pct"/>
            <w:vMerge w:val="continue"/>
            <w:shd w:val="clear" w:color="auto" w:fill="FFFFFF" w:themeFill="background1"/>
          </w:tcPr>
          <w:p>
            <w:pPr>
              <w:pStyle w:val="270"/>
              <w:spacing w:before="60" w:after="0" w:line="240" w:lineRule="auto"/>
              <w:ind w:left="0"/>
              <w:jc w:val="both"/>
              <w:rPr>
                <w:rFonts w:ascii="Verdana" w:hAnsi="Verdana"/>
                <w:lang w:val="en-AU" w:eastAsia="en-AU"/>
              </w:rPr>
            </w:pPr>
          </w:p>
        </w:tc>
        <w:tc>
          <w:tcPr>
            <w:tcW w:w="528" w:type="pct"/>
            <w:shd w:val="clear" w:color="auto" w:fill="FFFFFF" w:themeFill="background1"/>
          </w:tcPr>
          <w:sdt>
            <w:sdtPr>
              <w:rPr>
                <w:rFonts w:ascii="Verdana" w:hAnsi="Verdana" w:eastAsia="Arial" w:cs="Times New Roman"/>
                <w:b/>
                <w:bCs/>
                <w:sz w:val="20"/>
                <w:szCs w:val="20"/>
                <w:lang w:val="en-AU" w:eastAsia="en-AU"/>
              </w:rPr>
              <w:id w:val="-68270601"/>
              <w:placeholder>
                <w:docPart w:val="4FF47FDD8E43458E9CF16E42B4B7D81E"/>
              </w:placeholder>
            </w:sdtPr>
            <w:sdtEndPr>
              <w:rPr>
                <w:rFonts w:ascii="Verdana" w:hAnsi="Verdana" w:eastAsia="Arial" w:cs="Times New Roman"/>
                <w:b/>
                <w:bCs/>
                <w:sz w:val="20"/>
                <w:szCs w:val="20"/>
                <w:lang w:val="en-AU" w:eastAsia="en-AU"/>
              </w:rPr>
            </w:sdtEndPr>
            <w:sdtContent>
              <w:p>
                <w:pPr>
                  <w:jc w:val="both"/>
                  <w:rPr>
                    <w:rFonts w:ascii="Verdana" w:hAnsi="Verdana" w:eastAsia="Arial" w:cs="Times New Roman"/>
                    <w:b/>
                    <w:bCs/>
                    <w:sz w:val="20"/>
                    <w:szCs w:val="20"/>
                    <w:lang w:val="en-AU" w:eastAsia="en-AU"/>
                  </w:rPr>
                </w:pPr>
                <w:r>
                  <w:rPr>
                    <w:rFonts w:ascii="Verdana" w:hAnsi="Verdana" w:eastAsia="Arial" w:cs="Times New Roman"/>
                    <w:b/>
                    <w:bCs/>
                    <w:sz w:val="20"/>
                    <w:szCs w:val="20"/>
                    <w:lang w:val="en-AU" w:eastAsia="en-AU"/>
                  </w:rPr>
                  <w:t xml:space="preserve">Yes </w:t>
                </w:r>
                <w:r>
                  <w:rPr>
                    <w:rFonts w:ascii="Segoe UI Symbol" w:hAnsi="Segoe UI Symbol" w:eastAsia="MS Gothic" w:cs="Segoe UI Symbol"/>
                    <w:b/>
                    <w:sz w:val="20"/>
                    <w:szCs w:val="20"/>
                    <w:lang w:val="en-AU" w:eastAsia="en-AU"/>
                  </w:rPr>
                  <w:t>☐</w:t>
                </w:r>
              </w:p>
            </w:sdtContent>
          </w:sdt>
        </w:tc>
        <w:tc>
          <w:tcPr>
            <w:tcW w:w="551" w:type="pct"/>
            <w:shd w:val="clear" w:color="auto" w:fill="FFFFFF" w:themeFill="background1"/>
          </w:tcPr>
          <w:sdt>
            <w:sdtPr>
              <w:rPr>
                <w:rFonts w:ascii="Verdana" w:hAnsi="Verdana" w:eastAsia="Arial" w:cs="Times New Roman"/>
                <w:b/>
                <w:bCs/>
                <w:sz w:val="20"/>
                <w:szCs w:val="20"/>
                <w:lang w:val="en-AU" w:eastAsia="en-AU"/>
              </w:rPr>
              <w:id w:val="-559084312"/>
              <w:placeholder>
                <w:docPart w:val="062E4859E6E84AB8895E5DB9519C7688"/>
              </w:placeholder>
            </w:sdtPr>
            <w:sdtEndPr>
              <w:rPr>
                <w:rFonts w:ascii="Verdana" w:hAnsi="Verdana" w:eastAsia="Arial" w:cs="Times New Roman"/>
                <w:b/>
                <w:bCs/>
                <w:sz w:val="20"/>
                <w:szCs w:val="20"/>
                <w:lang w:val="en-AU" w:eastAsia="en-AU"/>
              </w:rPr>
            </w:sdtEndPr>
            <w:sdtContent>
              <w:p>
                <w:pPr>
                  <w:jc w:val="both"/>
                  <w:rPr>
                    <w:rFonts w:ascii="Verdana" w:hAnsi="Verdana" w:eastAsia="Arial" w:cs="Times New Roman"/>
                    <w:b/>
                    <w:bCs/>
                    <w:sz w:val="20"/>
                    <w:szCs w:val="20"/>
                    <w:lang w:val="en-AU" w:eastAsia="en-AU"/>
                  </w:rPr>
                </w:pPr>
                <w:r>
                  <w:rPr>
                    <w:rFonts w:ascii="Verdana" w:hAnsi="Verdana" w:eastAsia="Arial" w:cs="Times New Roman"/>
                    <w:b/>
                    <w:bCs/>
                    <w:sz w:val="20"/>
                    <w:szCs w:val="20"/>
                    <w:lang w:val="en-AU" w:eastAsia="en-AU"/>
                  </w:rPr>
                  <w:t xml:space="preserve">No </w:t>
                </w:r>
                <w:r>
                  <w:rPr>
                    <w:rFonts w:ascii="Segoe UI Symbol" w:hAnsi="Segoe UI Symbol" w:eastAsia="MS Gothic" w:cs="Segoe UI Symbol"/>
                    <w:b/>
                    <w:sz w:val="20"/>
                    <w:szCs w:val="20"/>
                    <w:lang w:val="en-AU" w:eastAsia="en-AU"/>
                  </w:rPr>
                  <w:t>☐</w:t>
                </w:r>
              </w:p>
            </w:sdtContent>
          </w:sdt>
        </w:tc>
      </w:tr>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5046" w:hRule="atLeast"/>
        </w:trPr>
        <w:tc>
          <w:tcPr>
            <w:tcW w:w="5000" w:type="pct"/>
            <w:gridSpan w:val="4"/>
            <w:shd w:val="clear" w:color="auto" w:fill="FFFFFF" w:themeFill="background1"/>
          </w:tcPr>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4.1</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The superintendent directs a change in order materials. The architect/engineer sends out change order materials. The superintendent is responsible for submitting material submittals to the architect/engineer. Materials must be ordered once the architect/engineer has approved the material submittals.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Quantity planning, budgeting, and estimation are the three components of materials management.</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Scheduling and purchasing for procurement.</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Receiving and inspecting goods for damage</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Stock control, storage, and warehouse placement are all aspects of inventory management.</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Handling and transportation on-site.</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Waste disposal.</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Resource Procurement</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Whether you're building a small extension or a large office complex, finding the best material supplier is essential.</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It's finally time to place your order.</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Daily, many construction companies will place material orders. Material lists are generated and forwarded to the office for ordering (purchase requisition).</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It's finally time to place your order.</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Material and planning costs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Inventory management</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Delivery</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4.2；Identify key business processes and tasks and create standard operating procedures (SOPs) for each.</w:t>
            </w:r>
          </w:p>
          <w:p>
            <w:pPr>
              <w:jc w:val="both"/>
              <w:rPr>
                <w:rFonts w:hint="default" w:ascii="Verdana" w:hAnsi="Verdana" w:eastAsia="宋体" w:cs="Arial"/>
                <w:b w:val="0"/>
                <w:bCs w:val="0"/>
                <w:color w:val="3A5D9C" w:themeColor="accent1"/>
                <w:sz w:val="20"/>
                <w:szCs w:val="20"/>
                <w:lang w:val="en-US" w:eastAsia="zh-CN"/>
                <w14:textFill>
                  <w14:solidFill>
                    <w14:schemeClr w14:val="accent1"/>
                  </w14:solidFill>
                </w14:textFill>
              </w:rPr>
            </w:pPr>
            <w:r>
              <w:rPr>
                <w:rFonts w:hint="default" w:ascii="Verdana" w:hAnsi="Verdana" w:eastAsia="宋体" w:cs="Arial"/>
                <w:b w:val="0"/>
                <w:bCs w:val="0"/>
                <w:color w:val="3A5D9C" w:themeColor="accent1"/>
                <w:sz w:val="20"/>
                <w:szCs w:val="20"/>
                <w:lang w:val="en-US" w:eastAsia="zh-CN"/>
                <w14:textFill>
                  <w14:solidFill>
                    <w14:schemeClr w14:val="accent1"/>
                  </w14:solidFill>
                </w14:textFill>
              </w:rPr>
              <w:t>Make critical procedures, such as first-aid and emergency exits, visible</w:t>
            </w:r>
          </w:p>
        </w:tc>
      </w:tr>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54" w:hRule="atLeast"/>
        </w:trPr>
        <w:tc>
          <w:tcPr>
            <w:tcW w:w="302" w:type="pct"/>
            <w:vMerge w:val="restart"/>
            <w:shd w:val="clear" w:color="auto" w:fill="FFFFFF" w:themeFill="background1"/>
          </w:tcPr>
          <w:p>
            <w:pPr>
              <w:pStyle w:val="320"/>
              <w:keepNext/>
              <w:jc w:val="both"/>
              <w:rPr>
                <w:rFonts w:ascii="Verdana" w:hAnsi="Verdana"/>
                <w:b w:val="0"/>
                <w:bCs/>
                <w:sz w:val="20"/>
                <w:szCs w:val="20"/>
              </w:rPr>
            </w:pPr>
            <w:r>
              <w:rPr>
                <w:rFonts w:ascii="Verdana" w:hAnsi="Verdana"/>
                <w:b w:val="0"/>
                <w:bCs/>
                <w:sz w:val="20"/>
                <w:szCs w:val="20"/>
              </w:rPr>
              <w:t>Q</w:t>
            </w:r>
            <w:r>
              <w:rPr>
                <w:rFonts w:ascii="Verdana" w:hAnsi="Verdana"/>
                <w:b w:val="0"/>
                <w:bCs/>
                <w:sz w:val="20"/>
                <w:szCs w:val="20"/>
                <w:lang w:val="en-IN"/>
              </w:rPr>
              <w:t>5</w:t>
            </w:r>
            <w:r>
              <w:rPr>
                <w:rFonts w:ascii="Verdana" w:hAnsi="Verdana"/>
                <w:b w:val="0"/>
                <w:bCs/>
                <w:sz w:val="20"/>
                <w:szCs w:val="20"/>
              </w:rPr>
              <w:t>:</w:t>
            </w:r>
          </w:p>
        </w:tc>
        <w:tc>
          <w:tcPr>
            <w:tcW w:w="3619" w:type="pct"/>
            <w:vMerge w:val="restart"/>
            <w:shd w:val="clear" w:color="auto" w:fill="FFFFFF" w:themeFill="background1"/>
          </w:tcPr>
          <w:p>
            <w:pPr>
              <w:pStyle w:val="270"/>
              <w:keepNext/>
              <w:tabs>
                <w:tab w:val="left" w:pos="0"/>
              </w:tabs>
              <w:spacing w:before="60" w:after="0" w:line="240" w:lineRule="auto"/>
              <w:ind w:left="0"/>
              <w:jc w:val="both"/>
              <w:rPr>
                <w:rFonts w:ascii="Verdana" w:hAnsi="Verdana"/>
                <w:lang w:val="en-AU" w:eastAsia="en-AU"/>
              </w:rPr>
            </w:pPr>
            <w:r>
              <w:rPr>
                <w:rFonts w:ascii="Verdana" w:hAnsi="Verdana"/>
                <w:lang w:val="en-AU" w:eastAsia="en-AU"/>
              </w:rPr>
              <w:t xml:space="preserve">5.1 What industrial relations requirements need to be considered when organising on-site human resources? Write your answer in </w:t>
            </w:r>
            <w:r>
              <w:rPr>
                <w:rFonts w:ascii="Verdana" w:hAnsi="Verdana"/>
                <w:lang w:val="en-IN" w:eastAsia="en-AU"/>
              </w:rPr>
              <w:t>10</w:t>
            </w:r>
            <w:r>
              <w:rPr>
                <w:rFonts w:ascii="Verdana" w:hAnsi="Verdana"/>
                <w:lang w:val="en-AU" w:eastAsia="en-AU"/>
              </w:rPr>
              <w:t>0-</w:t>
            </w:r>
            <w:r>
              <w:rPr>
                <w:rFonts w:ascii="Verdana" w:hAnsi="Verdana"/>
                <w:lang w:val="en-IN" w:eastAsia="en-AU"/>
              </w:rPr>
              <w:t>2</w:t>
            </w:r>
            <w:r>
              <w:rPr>
                <w:rFonts w:ascii="Verdana" w:hAnsi="Verdana"/>
                <w:lang w:val="en-AU" w:eastAsia="en-AU"/>
              </w:rPr>
              <w:t>00 words.</w:t>
            </w:r>
          </w:p>
          <w:p>
            <w:pPr>
              <w:pStyle w:val="270"/>
              <w:keepNext/>
              <w:tabs>
                <w:tab w:val="left" w:pos="0"/>
              </w:tabs>
              <w:spacing w:before="60" w:after="0" w:line="240" w:lineRule="auto"/>
              <w:ind w:left="0"/>
              <w:jc w:val="both"/>
              <w:rPr>
                <w:rFonts w:ascii="Verdana" w:hAnsi="Verdana"/>
                <w:lang w:val="en-AU" w:eastAsia="en-AU"/>
              </w:rPr>
            </w:pPr>
          </w:p>
          <w:p>
            <w:pPr>
              <w:pStyle w:val="270"/>
              <w:keepNext/>
              <w:tabs>
                <w:tab w:val="left" w:pos="0"/>
              </w:tabs>
              <w:spacing w:before="60" w:after="0" w:line="240" w:lineRule="auto"/>
              <w:ind w:left="0"/>
              <w:jc w:val="both"/>
              <w:rPr>
                <w:rFonts w:ascii="Verdana" w:hAnsi="Verdana"/>
                <w:lang w:val="en-AU" w:eastAsia="en-AU"/>
              </w:rPr>
            </w:pPr>
            <w:r>
              <w:rPr>
                <w:rFonts w:ascii="Verdana" w:hAnsi="Verdana"/>
                <w:lang w:val="en-AU" w:eastAsia="en-AU"/>
              </w:rPr>
              <w:t xml:space="preserve">5.2 What licencing may need to be held by workers on a construction site? Write your answer in </w:t>
            </w:r>
            <w:r>
              <w:rPr>
                <w:rFonts w:ascii="Verdana" w:hAnsi="Verdana"/>
                <w:lang w:val="en-IN" w:eastAsia="en-AU"/>
              </w:rPr>
              <w:t>10</w:t>
            </w:r>
            <w:r>
              <w:rPr>
                <w:rFonts w:ascii="Verdana" w:hAnsi="Verdana"/>
                <w:lang w:val="en-AU" w:eastAsia="en-AU"/>
              </w:rPr>
              <w:t>0-</w:t>
            </w:r>
            <w:r>
              <w:rPr>
                <w:rFonts w:ascii="Verdana" w:hAnsi="Verdana"/>
                <w:lang w:val="en-IN" w:eastAsia="en-AU"/>
              </w:rPr>
              <w:t>2</w:t>
            </w:r>
            <w:r>
              <w:rPr>
                <w:rFonts w:ascii="Verdana" w:hAnsi="Verdana"/>
                <w:lang w:val="en-AU" w:eastAsia="en-AU"/>
              </w:rPr>
              <w:t>00 words.</w:t>
            </w:r>
          </w:p>
        </w:tc>
        <w:tc>
          <w:tcPr>
            <w:tcW w:w="1079" w:type="pct"/>
            <w:gridSpan w:val="2"/>
            <w:shd w:val="clear" w:color="auto" w:fill="FFFFFF" w:themeFill="background1"/>
          </w:tcPr>
          <w:p>
            <w:pPr>
              <w:pStyle w:val="270"/>
              <w:keepNext/>
              <w:spacing w:before="60" w:after="0" w:line="240" w:lineRule="auto"/>
              <w:ind w:left="0"/>
              <w:jc w:val="both"/>
              <w:rPr>
                <w:rFonts w:ascii="Verdana" w:hAnsi="Verdana"/>
                <w:lang w:val="en-AU" w:eastAsia="en-AU"/>
              </w:rPr>
            </w:pPr>
            <w:r>
              <w:rPr>
                <w:rFonts w:ascii="Verdana" w:hAnsi="Verdana"/>
                <w:b/>
                <w:bCs/>
                <w:lang w:val="en-AU" w:eastAsia="en-AU"/>
              </w:rPr>
              <w:t>Satisfactory response</w:t>
            </w:r>
          </w:p>
        </w:tc>
      </w:tr>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340" w:hRule="atLeast"/>
        </w:trPr>
        <w:tc>
          <w:tcPr>
            <w:tcW w:w="302" w:type="pct"/>
            <w:vMerge w:val="continue"/>
            <w:shd w:val="clear" w:color="auto" w:fill="FFFFFF" w:themeFill="background1"/>
          </w:tcPr>
          <w:p>
            <w:pPr>
              <w:pStyle w:val="320"/>
              <w:jc w:val="both"/>
              <w:rPr>
                <w:rFonts w:ascii="Verdana" w:hAnsi="Verdana"/>
                <w:b w:val="0"/>
                <w:bCs/>
                <w:sz w:val="20"/>
                <w:szCs w:val="20"/>
              </w:rPr>
            </w:pPr>
          </w:p>
        </w:tc>
        <w:tc>
          <w:tcPr>
            <w:tcW w:w="3619" w:type="pct"/>
            <w:vMerge w:val="continue"/>
            <w:shd w:val="clear" w:color="auto" w:fill="FFFFFF" w:themeFill="background1"/>
          </w:tcPr>
          <w:p>
            <w:pPr>
              <w:pStyle w:val="270"/>
              <w:spacing w:before="60" w:after="0" w:line="240" w:lineRule="auto"/>
              <w:ind w:left="0"/>
              <w:jc w:val="both"/>
              <w:rPr>
                <w:rFonts w:ascii="Verdana" w:hAnsi="Verdana"/>
                <w:lang w:val="en-AU" w:eastAsia="en-AU"/>
              </w:rPr>
            </w:pPr>
          </w:p>
        </w:tc>
        <w:tc>
          <w:tcPr>
            <w:tcW w:w="528" w:type="pct"/>
            <w:shd w:val="clear" w:color="auto" w:fill="FFFFFF" w:themeFill="background1"/>
          </w:tcPr>
          <w:sdt>
            <w:sdtPr>
              <w:rPr>
                <w:rFonts w:ascii="Verdana" w:hAnsi="Verdana" w:eastAsia="Arial" w:cs="Times New Roman"/>
                <w:b/>
                <w:bCs/>
                <w:sz w:val="20"/>
                <w:szCs w:val="20"/>
                <w:lang w:val="en-AU" w:eastAsia="en-AU"/>
              </w:rPr>
              <w:id w:val="-843086537"/>
              <w:placeholder>
                <w:docPart w:val="7F280C21A39B4A4DA61AB72B1CF2F9FA"/>
              </w:placeholder>
            </w:sdtPr>
            <w:sdtEndPr>
              <w:rPr>
                <w:rFonts w:ascii="Verdana" w:hAnsi="Verdana" w:eastAsia="Arial" w:cs="Times New Roman"/>
                <w:b/>
                <w:bCs/>
                <w:sz w:val="20"/>
                <w:szCs w:val="20"/>
                <w:lang w:val="en-AU" w:eastAsia="en-AU"/>
              </w:rPr>
            </w:sdtEndPr>
            <w:sdtContent>
              <w:p>
                <w:pPr>
                  <w:jc w:val="both"/>
                  <w:rPr>
                    <w:rFonts w:ascii="Verdana" w:hAnsi="Verdana" w:eastAsia="Arial" w:cs="Times New Roman"/>
                    <w:b/>
                    <w:bCs/>
                    <w:sz w:val="20"/>
                    <w:szCs w:val="20"/>
                    <w:lang w:val="en-AU" w:eastAsia="en-AU"/>
                  </w:rPr>
                </w:pPr>
                <w:r>
                  <w:rPr>
                    <w:rFonts w:ascii="Verdana" w:hAnsi="Verdana" w:eastAsia="Arial" w:cs="Times New Roman"/>
                    <w:b/>
                    <w:bCs/>
                    <w:sz w:val="20"/>
                    <w:szCs w:val="20"/>
                    <w:lang w:val="en-AU" w:eastAsia="en-AU"/>
                  </w:rPr>
                  <w:t xml:space="preserve">Yes </w:t>
                </w:r>
                <w:r>
                  <w:rPr>
                    <w:rFonts w:ascii="Segoe UI Symbol" w:hAnsi="Segoe UI Symbol" w:eastAsia="MS Gothic" w:cs="Segoe UI Symbol"/>
                    <w:b/>
                    <w:sz w:val="20"/>
                    <w:szCs w:val="20"/>
                    <w:lang w:val="en-AU" w:eastAsia="en-AU"/>
                  </w:rPr>
                  <w:t>☐</w:t>
                </w:r>
              </w:p>
            </w:sdtContent>
          </w:sdt>
        </w:tc>
        <w:tc>
          <w:tcPr>
            <w:tcW w:w="551" w:type="pct"/>
            <w:shd w:val="clear" w:color="auto" w:fill="FFFFFF" w:themeFill="background1"/>
          </w:tcPr>
          <w:sdt>
            <w:sdtPr>
              <w:rPr>
                <w:rFonts w:ascii="Verdana" w:hAnsi="Verdana" w:eastAsia="Arial" w:cs="Times New Roman"/>
                <w:b/>
                <w:bCs/>
                <w:sz w:val="20"/>
                <w:szCs w:val="20"/>
                <w:lang w:val="en-AU" w:eastAsia="en-AU"/>
              </w:rPr>
              <w:id w:val="-1403060666"/>
              <w:placeholder>
                <w:docPart w:val="35F1064ACBCD45AE99856144839818F7"/>
              </w:placeholder>
            </w:sdtPr>
            <w:sdtEndPr>
              <w:rPr>
                <w:rFonts w:ascii="Verdana" w:hAnsi="Verdana" w:eastAsia="Arial" w:cs="Times New Roman"/>
                <w:b/>
                <w:bCs/>
                <w:sz w:val="20"/>
                <w:szCs w:val="20"/>
                <w:lang w:val="en-AU" w:eastAsia="en-AU"/>
              </w:rPr>
            </w:sdtEndPr>
            <w:sdtContent>
              <w:p>
                <w:pPr>
                  <w:jc w:val="both"/>
                  <w:rPr>
                    <w:rFonts w:ascii="Verdana" w:hAnsi="Verdana" w:eastAsia="Arial" w:cs="Times New Roman"/>
                    <w:b/>
                    <w:bCs/>
                    <w:sz w:val="20"/>
                    <w:szCs w:val="20"/>
                    <w:lang w:val="en-AU" w:eastAsia="en-AU"/>
                  </w:rPr>
                </w:pPr>
                <w:r>
                  <w:rPr>
                    <w:rFonts w:ascii="Verdana" w:hAnsi="Verdana" w:eastAsia="Arial" w:cs="Times New Roman"/>
                    <w:b/>
                    <w:bCs/>
                    <w:sz w:val="20"/>
                    <w:szCs w:val="20"/>
                    <w:lang w:val="en-AU" w:eastAsia="en-AU"/>
                  </w:rPr>
                  <w:t xml:space="preserve">No </w:t>
                </w:r>
                <w:r>
                  <w:rPr>
                    <w:rFonts w:ascii="Segoe UI Symbol" w:hAnsi="Segoe UI Symbol" w:eastAsia="MS Gothic" w:cs="Segoe UI Symbol"/>
                    <w:b/>
                    <w:sz w:val="20"/>
                    <w:szCs w:val="20"/>
                    <w:lang w:val="en-AU" w:eastAsia="en-AU"/>
                  </w:rPr>
                  <w:t>☐</w:t>
                </w:r>
              </w:p>
            </w:sdtContent>
          </w:sdt>
        </w:tc>
      </w:tr>
      <w:tr>
        <w:tblPrEx>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shd w:val="clear" w:color="auto" w:fill="FFFFFF" w:themeFill="background1"/>
          <w:tblCellMar>
            <w:top w:w="0" w:type="dxa"/>
            <w:left w:w="108" w:type="dxa"/>
            <w:bottom w:w="0" w:type="dxa"/>
            <w:right w:w="108" w:type="dxa"/>
          </w:tblCellMar>
        </w:tblPrEx>
        <w:trPr>
          <w:trHeight w:val="13174" w:hRule="atLeast"/>
        </w:trPr>
        <w:tc>
          <w:tcPr>
            <w:tcW w:w="5000" w:type="pct"/>
            <w:gridSpan w:val="4"/>
            <w:shd w:val="clear" w:color="auto" w:fill="FFFFFF" w:themeFill="background1"/>
          </w:tcPr>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5.1:Work health and safety requirements should every construction company and project managers follow for onsite workers: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The fashion model WHS Regulations require the person who commissions construction work to consult with the designer of a structure about safety issues and provide safety information to the designer and the project's principal contractor.</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A PCBU that performs construction work must manage and control the WHS risks that come with the job. It must also ensure that unauthorised access to a construction site is prevented.</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The principal contractor for a construction project is also a PCBU and must be aware of the WHS duties that apply to all PCBUs performing construction work and the specific duties imposed on principal contractors in that industry.</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Principal contractors have specific duties that include but are not limited to the duty to be identified by signage posted at the construction site and prepare, review, keep, and inform others about the construction project's WHS management plan.</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According to the model WHS Act, the person in charge of a workplace must ensure, to the greatest extent possible, that the workplace, the means of entering and exiting the workplace, and anything arising from the workplace poses no risk to the health and safety of any person.</w:t>
            </w:r>
          </w:p>
          <w:p>
            <w:pPr>
              <w:jc w:val="both"/>
              <w:rPr>
                <w:rFonts w:hint="default" w:ascii="Verdana" w:hAnsi="Verdana" w:eastAsia="宋体" w:cs="Arial"/>
                <w:b w:val="0"/>
                <w:bCs w:val="0"/>
                <w:color w:val="3A5D9C" w:themeColor="accent1"/>
                <w:sz w:val="20"/>
                <w:szCs w:val="20"/>
                <w:lang w:val="en-US" w:eastAsia="zh-CN"/>
                <w14:textFill>
                  <w14:solidFill>
                    <w14:schemeClr w14:val="accent1"/>
                  </w14:solidFill>
                </w14:textFill>
              </w:rPr>
            </w:pP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5.2:If you are a labourer or tradesperson working on a construction site or you are performing work that is considered high risk then you will be required to hold a High Risk Work Licence. There are a few categories and sub categories of high risk work licences and in this post we’ll give a guide to them all.</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CATEGORIES OF HIGH RISK WORK LICENCES</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There are different categories of high risk work that allow;</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Scaffolding work;</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Dogging and rigging work;</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Crane and hoist operation;</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Reach stackers (from 1 July 2015);</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Forklift operation; and</w:t>
            </w:r>
          </w:p>
          <w:p>
            <w:pPr>
              <w:jc w:val="both"/>
              <w:rPr>
                <w:rFonts w:hint="eastAsia"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Pressure equipment operation.</w:t>
            </w:r>
          </w:p>
          <w:p>
            <w:pPr>
              <w:jc w:val="both"/>
              <w:rPr>
                <w:rFonts w:hint="default" w:ascii="Verdana" w:hAnsi="Verdana" w:eastAsia="宋体" w:cs="Arial"/>
                <w:b w:val="0"/>
                <w:bCs w:val="0"/>
                <w:color w:val="3A5D9C" w:themeColor="accent1"/>
                <w:sz w:val="20"/>
                <w:szCs w:val="20"/>
                <w:lang w:val="en-US" w:eastAsia="zh-CN"/>
                <w14:textFill>
                  <w14:solidFill>
                    <w14:schemeClr w14:val="accent1"/>
                  </w14:solidFill>
                </w14:textFill>
              </w:rPr>
            </w:pPr>
            <w:r>
              <w:rPr>
                <w:rFonts w:hint="eastAsia" w:ascii="Verdana" w:hAnsi="Verdana" w:eastAsia="宋体" w:cs="Arial"/>
                <w:b w:val="0"/>
                <w:bCs w:val="0"/>
                <w:color w:val="3A5D9C" w:themeColor="accent1"/>
                <w:sz w:val="20"/>
                <w:szCs w:val="20"/>
                <w:lang w:val="en-US" w:eastAsia="zh-CN"/>
                <w14:textFill>
                  <w14:solidFill>
                    <w14:schemeClr w14:val="accent1"/>
                  </w14:solidFill>
                </w14:textFill>
              </w:rPr>
              <w:t>In each of these categories there are sub classes; for example the scaffolding work license is divided into three classes Basic, Intermediate and Advanced. We’ll know go through all the sub categories of high risk licences.</w:t>
            </w:r>
          </w:p>
        </w:tc>
      </w:tr>
    </w:tbl>
    <w:p>
      <w:pPr>
        <w:rPr>
          <w:rFonts w:ascii="Verdana" w:hAnsi="Verdana"/>
          <w:sz w:val="20"/>
          <w:szCs w:val="20"/>
        </w:rPr>
      </w:pPr>
      <w:r>
        <w:rPr>
          <w:rFonts w:ascii="Verdana" w:hAnsi="Verdana"/>
          <w:sz w:val="20"/>
          <w:szCs w:val="20"/>
        </w:rPr>
        <w:br w:type="page"/>
      </w:r>
    </w:p>
    <w:p>
      <w:pPr>
        <w:pStyle w:val="263"/>
        <w:numPr>
          <w:ilvl w:val="1"/>
          <w:numId w:val="19"/>
        </w:numPr>
        <w:shd w:val="clear" w:color="auto" w:fill="2B4574" w:themeFill="accent1" w:themeFillShade="BF"/>
        <w:ind w:left="0" w:right="-170" w:firstLine="0"/>
        <w:jc w:val="both"/>
        <w:rPr>
          <w:rFonts w:ascii="Verdana" w:hAnsi="Verdana" w:cstheme="minorHAnsi"/>
          <w:color w:val="auto"/>
          <w:sz w:val="32"/>
          <w:szCs w:val="32"/>
          <w:lang w:val="nl-NL"/>
        </w:rPr>
      </w:pPr>
      <w:r>
        <w:rPr>
          <w:rFonts w:ascii="Verdana" w:hAnsi="Verdana" w:cstheme="minorHAnsi"/>
          <w:color w:val="FFFFFF" w:themeColor="background1"/>
          <w:sz w:val="32"/>
          <w:szCs w:val="32"/>
          <w:lang w:val="nl-NL"/>
          <w14:textFill>
            <w14:solidFill>
              <w14:schemeClr w14:val="bg1"/>
            </w14:solidFill>
          </w14:textFill>
        </w:rPr>
        <w:t>Assessment Results Sheet</w:t>
      </w:r>
    </w:p>
    <w:tbl>
      <w:tblPr>
        <w:tblStyle w:val="87"/>
        <w:tblW w:w="103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9"/>
        <w:gridCol w:w="8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D3DDEE" w:themeFill="accent1" w:themeFillTint="33"/>
          </w:tcPr>
          <w:p>
            <w:pPr>
              <w:pStyle w:val="266"/>
              <w:jc w:val="both"/>
              <w:rPr>
                <w:rFonts w:ascii="Verdana" w:hAnsi="Verdana" w:cstheme="minorHAnsi"/>
                <w:b/>
                <w:color w:val="auto"/>
                <w:sz w:val="20"/>
                <w:szCs w:val="20"/>
              </w:rPr>
            </w:pPr>
            <w:r>
              <w:rPr>
                <w:rFonts w:ascii="Verdana" w:hAnsi="Verdana" w:cstheme="minorHAnsi"/>
                <w:b/>
                <w:color w:val="auto"/>
                <w:sz w:val="20"/>
                <w:szCs w:val="20"/>
              </w:rPr>
              <w:t>Outcome</w:t>
            </w:r>
          </w:p>
        </w:tc>
        <w:tc>
          <w:tcPr>
            <w:tcW w:w="7948" w:type="dxa"/>
          </w:tcPr>
          <w:tbl>
            <w:tblPr>
              <w:tblStyle w:val="87"/>
              <w:tblW w:w="78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2" w:type="dxa"/>
                  <w:shd w:val="clear" w:color="auto" w:fill="F1F1F1" w:themeFill="background1" w:themeFillShade="F2"/>
                </w:tcPr>
                <w:p>
                  <w:pPr>
                    <w:jc w:val="both"/>
                    <w:rPr>
                      <w:rFonts w:ascii="Verdana" w:hAnsi="Verdana" w:cstheme="minorHAnsi"/>
                      <w:b/>
                      <w:bCs/>
                      <w:sz w:val="20"/>
                      <w:szCs w:val="20"/>
                      <w:lang w:val="nl-NL"/>
                    </w:rPr>
                  </w:pPr>
                  <w:r>
                    <w:rPr>
                      <w:rFonts w:ascii="Verdana" w:hAnsi="Verdana" w:cstheme="minorHAnsi"/>
                      <w:bCs/>
                      <w:sz w:val="20"/>
                      <w:szCs w:val="20"/>
                      <w:lang w:val="nl-NL"/>
                    </w:rPr>
                    <w:t xml:space="preserve">First attempt: </w:t>
                  </w:r>
                </w:p>
              </w:tc>
            </w:tr>
          </w:tbl>
          <w:p>
            <w:pPr>
              <w:jc w:val="both"/>
              <w:rPr>
                <w:rFonts w:ascii="Verdana" w:hAnsi="Verdana" w:cstheme="minorHAnsi"/>
                <w:sz w:val="20"/>
                <w:szCs w:val="20"/>
                <w:lang w:val="nl-NL"/>
              </w:rPr>
            </w:pPr>
          </w:p>
          <w:p>
            <w:pPr>
              <w:jc w:val="both"/>
              <w:rPr>
                <w:rFonts w:ascii="Verdana" w:hAnsi="Verdana" w:cstheme="minorHAnsi"/>
                <w:sz w:val="20"/>
                <w:szCs w:val="20"/>
                <w:lang w:val="nl-NL"/>
              </w:rPr>
            </w:pPr>
            <w:r>
              <w:rPr>
                <w:rFonts w:ascii="Verdana" w:hAnsi="Verdana" w:cstheme="minorHAnsi"/>
                <w:sz w:val="20"/>
                <w:szCs w:val="20"/>
                <w:lang w:val="nl-NL"/>
              </w:rPr>
              <w:t xml:space="preserve">Outcome (make sure to tick the correct checkbox):  </w:t>
            </w:r>
          </w:p>
          <w:p>
            <w:pPr>
              <w:jc w:val="both"/>
              <w:rPr>
                <w:rFonts w:ascii="Verdana" w:hAnsi="Verdana" w:cstheme="minorHAnsi"/>
                <w:sz w:val="20"/>
                <w:szCs w:val="20"/>
                <w:lang w:val="nl-NL"/>
              </w:rPr>
            </w:pPr>
          </w:p>
          <w:p>
            <w:pPr>
              <w:jc w:val="both"/>
              <w:rPr>
                <w:rFonts w:ascii="Verdana" w:hAnsi="Verdana" w:cstheme="minorHAnsi"/>
                <w:sz w:val="20"/>
                <w:szCs w:val="20"/>
                <w:lang w:val="nl-NL"/>
              </w:rPr>
            </w:pPr>
            <w:r>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1"/>
                  <w14:checkedState w14:val="2612" w14:font="MS Gothic"/>
                  <w14:uncheckedState w14:val="2610" w14:font="MS Gothic"/>
                </w14:checkbox>
              </w:sdtPr>
              <w:sdtEndPr>
                <w:rPr>
                  <w:rFonts w:ascii="Verdana" w:hAnsi="Verdana" w:cstheme="minorHAnsi"/>
                  <w:sz w:val="20"/>
                  <w:szCs w:val="20"/>
                  <w:lang w:val="nl-NL"/>
                </w:rPr>
              </w:sdtEndPr>
              <w:sdtContent>
                <w:r>
                  <w:rPr>
                    <w:rFonts w:ascii="MS Gothic" w:hAnsi="MS Gothic" w:cs="Segoe UI Symbol" w:eastAsiaTheme="minorHAnsi"/>
                    <w:sz w:val="20"/>
                    <w:szCs w:val="20"/>
                    <w:lang w:val="nl-NL" w:eastAsia="en-US" w:bidi="ar-SA"/>
                  </w:rPr>
                  <w:t>☒</w:t>
                </w:r>
              </w:sdtContent>
            </w:sdt>
            <w:r>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rPr>
                  <w:rFonts w:ascii="Verdana" w:hAnsi="Verdana" w:cstheme="minorHAnsi"/>
                  <w:sz w:val="20"/>
                  <w:szCs w:val="20"/>
                  <w:lang w:val="nl-NL"/>
                </w:rPr>
              </w:sdtEndPr>
              <w:sdtContent>
                <w:r>
                  <w:rPr>
                    <w:rFonts w:ascii="Segoe UI Symbol" w:hAnsi="Segoe UI Symbol" w:cs="Segoe UI Symbol"/>
                    <w:sz w:val="20"/>
                    <w:szCs w:val="20"/>
                    <w:lang w:val="nl-NL"/>
                  </w:rPr>
                  <w:t>☐</w:t>
                </w:r>
              </w:sdtContent>
            </w:sdt>
          </w:p>
          <w:p>
            <w:pPr>
              <w:jc w:val="both"/>
              <w:rPr>
                <w:rFonts w:ascii="Verdana" w:hAnsi="Verdana" w:cstheme="minorHAnsi"/>
                <w:sz w:val="20"/>
                <w:szCs w:val="20"/>
                <w:lang w:val="nl-NL"/>
              </w:rPr>
            </w:pPr>
          </w:p>
          <w:p>
            <w:pPr>
              <w:jc w:val="both"/>
              <w:rPr>
                <w:rFonts w:ascii="Verdana" w:hAnsi="Verdana" w:cstheme="minorHAnsi"/>
                <w:sz w:val="20"/>
                <w:szCs w:val="20"/>
                <w:lang w:val="nl-NL"/>
              </w:rPr>
            </w:pPr>
            <w:r>
              <w:rPr>
                <w:rFonts w:ascii="Verdana" w:hAnsi="Verdana" w:cstheme="minorHAnsi"/>
                <w:sz w:val="20"/>
                <w:szCs w:val="20"/>
                <w:lang w:val="nl-NL"/>
              </w:rPr>
              <w:t>Date: __</w:t>
            </w:r>
            <w:r>
              <w:rPr>
                <w:rFonts w:hint="eastAsia" w:ascii="Verdana" w:hAnsi="Verdana" w:eastAsia="宋体" w:cstheme="minorHAnsi"/>
                <w:sz w:val="20"/>
                <w:szCs w:val="20"/>
                <w:lang w:val="en-US" w:eastAsia="zh-CN"/>
              </w:rPr>
              <w:t>23</w:t>
            </w:r>
            <w:r>
              <w:rPr>
                <w:rFonts w:ascii="Verdana" w:hAnsi="Verdana" w:cstheme="minorHAnsi"/>
                <w:sz w:val="20"/>
                <w:szCs w:val="20"/>
                <w:lang w:val="nl-NL"/>
              </w:rPr>
              <w:t>_____(day)/ __</w:t>
            </w:r>
            <w:r>
              <w:rPr>
                <w:rFonts w:hint="eastAsia" w:ascii="Verdana" w:hAnsi="Verdana" w:eastAsia="宋体" w:cstheme="minorHAnsi"/>
                <w:sz w:val="20"/>
                <w:szCs w:val="20"/>
                <w:lang w:val="en-US" w:eastAsia="zh-CN"/>
              </w:rPr>
              <w:t>04</w:t>
            </w:r>
            <w:r>
              <w:rPr>
                <w:rFonts w:ascii="Verdana" w:hAnsi="Verdana" w:cstheme="minorHAnsi"/>
                <w:sz w:val="20"/>
                <w:szCs w:val="20"/>
                <w:lang w:val="nl-NL"/>
              </w:rPr>
              <w:t>_____(month)/ ___</w:t>
            </w:r>
            <w:r>
              <w:rPr>
                <w:rFonts w:hint="eastAsia" w:ascii="Verdana" w:hAnsi="Verdana" w:eastAsia="宋体" w:cstheme="minorHAnsi"/>
                <w:sz w:val="20"/>
                <w:szCs w:val="20"/>
                <w:lang w:val="en-US" w:eastAsia="zh-CN"/>
              </w:rPr>
              <w:t>23</w:t>
            </w:r>
            <w:r>
              <w:rPr>
                <w:rFonts w:ascii="Verdana" w:hAnsi="Verdana" w:cstheme="minorHAnsi"/>
                <w:sz w:val="20"/>
                <w:szCs w:val="20"/>
                <w:lang w:val="nl-NL"/>
              </w:rPr>
              <w:t>____(year)</w:t>
            </w:r>
          </w:p>
          <w:p>
            <w:pPr>
              <w:jc w:val="both"/>
              <w:rPr>
                <w:rFonts w:ascii="Verdana" w:hAnsi="Verdana" w:cstheme="minorHAnsi"/>
                <w:sz w:val="20"/>
                <w:szCs w:val="20"/>
                <w:lang w:val="nl-NL"/>
              </w:rPr>
            </w:pPr>
          </w:p>
          <w:p>
            <w:pPr>
              <w:jc w:val="both"/>
              <w:rPr>
                <w:rFonts w:ascii="Verdana" w:hAnsi="Verdana" w:cstheme="minorHAnsi"/>
                <w:sz w:val="20"/>
                <w:szCs w:val="20"/>
                <w:lang w:val="nl-NL"/>
              </w:rPr>
            </w:pPr>
            <w:r>
              <w:rPr>
                <w:rFonts w:ascii="Verdana" w:hAnsi="Verdana" w:cstheme="minorHAnsi"/>
                <w:sz w:val="20"/>
                <w:szCs w:val="20"/>
                <w:lang w:val="nl-NL"/>
              </w:rPr>
              <w:t xml:space="preserve">Feedback: </w:t>
            </w:r>
          </w:p>
          <w:p>
            <w:pPr>
              <w:jc w:val="both"/>
              <w:rPr>
                <w:rFonts w:ascii="Verdana" w:hAnsi="Verdana" w:cstheme="minorHAnsi"/>
                <w:sz w:val="20"/>
                <w:szCs w:val="20"/>
                <w:lang w:val="nl-NL"/>
              </w:rPr>
            </w:pPr>
          </w:p>
          <w:p>
            <w:pPr>
              <w:jc w:val="both"/>
              <w:rPr>
                <w:rFonts w:ascii="Verdana" w:hAnsi="Verdana" w:cstheme="minorHAnsi"/>
                <w:sz w:val="20"/>
                <w:szCs w:val="20"/>
                <w:lang w:val="nl-NL"/>
              </w:rPr>
            </w:pPr>
          </w:p>
          <w:p>
            <w:pPr>
              <w:jc w:val="both"/>
              <w:rPr>
                <w:rFonts w:ascii="Verdana" w:hAnsi="Verdana" w:cstheme="minorHAnsi"/>
                <w:sz w:val="20"/>
                <w:szCs w:val="20"/>
                <w:lang w:val="nl-NL"/>
              </w:rPr>
            </w:pPr>
          </w:p>
          <w:p>
            <w:pPr>
              <w:jc w:val="both"/>
              <w:rPr>
                <w:rFonts w:ascii="Verdana" w:hAnsi="Verdana" w:cstheme="minorHAnsi"/>
                <w:sz w:val="20"/>
                <w:szCs w:val="20"/>
                <w:lang w:val="nl-NL"/>
              </w:rPr>
            </w:pPr>
          </w:p>
          <w:p>
            <w:pPr>
              <w:jc w:val="both"/>
              <w:rPr>
                <w:rFonts w:ascii="Verdana" w:hAnsi="Verdana" w:cstheme="minorHAnsi"/>
                <w:sz w:val="20"/>
                <w:szCs w:val="20"/>
                <w:lang w:val="nl-NL"/>
              </w:rPr>
            </w:pPr>
          </w:p>
          <w:p>
            <w:pPr>
              <w:jc w:val="both"/>
              <w:rPr>
                <w:rFonts w:ascii="Verdana" w:hAnsi="Verdana" w:cstheme="minorHAnsi"/>
                <w:sz w:val="20"/>
                <w:szCs w:val="20"/>
                <w:lang w:val="nl-NL"/>
              </w:rPr>
            </w:pPr>
          </w:p>
          <w:p>
            <w:pPr>
              <w:jc w:val="both"/>
              <w:rPr>
                <w:rFonts w:ascii="Verdana" w:hAnsi="Verdana" w:cstheme="minorHAnsi"/>
                <w:sz w:val="20"/>
                <w:szCs w:val="20"/>
                <w:lang w:val="nl-NL"/>
              </w:rPr>
            </w:pPr>
          </w:p>
          <w:p>
            <w:pPr>
              <w:jc w:val="both"/>
              <w:rPr>
                <w:rFonts w:ascii="Verdana" w:hAnsi="Verdana" w:cstheme="minorHAnsi"/>
                <w:sz w:val="20"/>
                <w:szCs w:val="20"/>
                <w:lang w:val="nl-NL"/>
              </w:rPr>
            </w:pPr>
          </w:p>
          <w:p>
            <w:pPr>
              <w:jc w:val="both"/>
              <w:rPr>
                <w:rFonts w:ascii="Verdana" w:hAnsi="Verdana" w:cstheme="minorHAnsi"/>
                <w:sz w:val="20"/>
                <w:szCs w:val="20"/>
                <w:lang w:val="nl-NL"/>
              </w:rPr>
            </w:pP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22" w:type="dxa"/>
                  <w:shd w:val="clear" w:color="auto" w:fill="F1F1F1" w:themeFill="background1" w:themeFillShade="F2"/>
                </w:tcPr>
                <w:p>
                  <w:pPr>
                    <w:jc w:val="both"/>
                    <w:rPr>
                      <w:rFonts w:ascii="Verdana" w:hAnsi="Verdana" w:cstheme="minorHAnsi"/>
                      <w:b/>
                      <w:bCs/>
                      <w:sz w:val="20"/>
                      <w:szCs w:val="20"/>
                      <w:lang w:val="nl-NL"/>
                    </w:rPr>
                  </w:pPr>
                  <w:r>
                    <w:rPr>
                      <w:rFonts w:ascii="Verdana" w:hAnsi="Verdana" w:cstheme="minorHAnsi"/>
                      <w:bCs/>
                      <w:sz w:val="20"/>
                      <w:szCs w:val="20"/>
                      <w:lang w:val="nl-NL"/>
                    </w:rPr>
                    <w:t xml:space="preserve">Second attempt: </w:t>
                  </w:r>
                </w:p>
              </w:tc>
            </w:tr>
          </w:tbl>
          <w:p>
            <w:pPr>
              <w:jc w:val="both"/>
              <w:rPr>
                <w:rFonts w:ascii="Verdana" w:hAnsi="Verdana" w:cstheme="minorHAnsi"/>
                <w:sz w:val="20"/>
                <w:szCs w:val="20"/>
                <w:lang w:val="nl-NL"/>
              </w:rPr>
            </w:pPr>
          </w:p>
          <w:p>
            <w:pPr>
              <w:jc w:val="both"/>
              <w:rPr>
                <w:rFonts w:ascii="Verdana" w:hAnsi="Verdana" w:cstheme="minorHAnsi"/>
                <w:sz w:val="20"/>
                <w:szCs w:val="20"/>
                <w:lang w:val="nl-NL"/>
              </w:rPr>
            </w:pPr>
            <w:r>
              <w:rPr>
                <w:rFonts w:ascii="Verdana" w:hAnsi="Verdana" w:cstheme="minorHAnsi"/>
                <w:sz w:val="20"/>
                <w:szCs w:val="20"/>
                <w:lang w:val="nl-NL"/>
              </w:rPr>
              <w:t xml:space="preserve">Outcome (please make sure to tick the correct checkbox):  </w:t>
            </w:r>
          </w:p>
          <w:p>
            <w:pPr>
              <w:jc w:val="both"/>
              <w:rPr>
                <w:rFonts w:ascii="Verdana" w:hAnsi="Verdana" w:cstheme="minorHAnsi"/>
                <w:sz w:val="20"/>
                <w:szCs w:val="20"/>
                <w:lang w:val="nl-NL"/>
              </w:rPr>
            </w:pPr>
            <w:r>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rPr>
                  <w:rFonts w:ascii="Verdana" w:hAnsi="Verdana" w:cstheme="minorHAnsi"/>
                  <w:sz w:val="20"/>
                  <w:szCs w:val="20"/>
                </w:rPr>
              </w:sdtEndPr>
              <w:sdtContent>
                <w:r>
                  <w:rPr>
                    <w:rFonts w:ascii="Segoe UI Symbol" w:hAnsi="Segoe UI Symbol" w:eastAsia="MS Gothic" w:cs="Segoe UI Symbol"/>
                    <w:sz w:val="20"/>
                    <w:szCs w:val="20"/>
                  </w:rPr>
                  <w:t>☐</w:t>
                </w:r>
              </w:sdtContent>
            </w:sdt>
            <w:r>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rPr>
                  <w:rFonts w:ascii="Verdana" w:hAnsi="Verdana" w:cstheme="minorHAnsi"/>
                  <w:sz w:val="20"/>
                  <w:szCs w:val="20"/>
                </w:rPr>
              </w:sdtEndPr>
              <w:sdtContent>
                <w:r>
                  <w:rPr>
                    <w:rFonts w:ascii="Segoe UI Symbol" w:hAnsi="Segoe UI Symbol" w:eastAsia="MS Gothic" w:cs="Segoe UI Symbol"/>
                    <w:sz w:val="20"/>
                    <w:szCs w:val="20"/>
                  </w:rPr>
                  <w:t>☐</w:t>
                </w:r>
              </w:sdtContent>
            </w:sdt>
          </w:p>
          <w:p>
            <w:pPr>
              <w:spacing w:before="60" w:after="60" w:line="288" w:lineRule="auto"/>
              <w:jc w:val="both"/>
              <w:rPr>
                <w:rFonts w:ascii="Verdana" w:hAnsi="Verdana" w:cstheme="minorHAnsi"/>
                <w:sz w:val="20"/>
                <w:szCs w:val="20"/>
                <w:lang w:val="nl-NL"/>
              </w:rPr>
            </w:pPr>
            <w:r>
              <w:rPr>
                <w:rFonts w:ascii="Verdana" w:hAnsi="Verdana" w:cstheme="minorHAnsi"/>
                <w:sz w:val="20"/>
                <w:szCs w:val="20"/>
                <w:lang w:val="nl-NL"/>
              </w:rPr>
              <w:t>Date: _______(day)/ _______(month)/ _______(year)</w:t>
            </w:r>
          </w:p>
          <w:p>
            <w:pPr>
              <w:jc w:val="both"/>
              <w:rPr>
                <w:rFonts w:ascii="Verdana" w:hAnsi="Verdana" w:cstheme="minorHAnsi"/>
                <w:sz w:val="20"/>
                <w:szCs w:val="20"/>
                <w:lang w:val="nl-NL"/>
              </w:rPr>
            </w:pPr>
            <w:r>
              <w:rPr>
                <w:rFonts w:ascii="Verdana" w:hAnsi="Verdana" w:cstheme="minorHAnsi"/>
                <w:sz w:val="20"/>
                <w:szCs w:val="20"/>
                <w:lang w:val="nl-NL"/>
              </w:rPr>
              <w:t xml:space="preserve">Feedback: </w:t>
            </w:r>
          </w:p>
          <w:p>
            <w:pPr>
              <w:spacing w:before="60" w:after="60" w:line="288" w:lineRule="auto"/>
              <w:jc w:val="both"/>
              <w:rPr>
                <w:rFonts w:ascii="Verdana" w:hAnsi="Verdana" w:cstheme="minorHAnsi"/>
                <w:sz w:val="20"/>
                <w:szCs w:val="20"/>
                <w:lang w:val="nl-NL"/>
              </w:rPr>
            </w:pPr>
          </w:p>
          <w:p>
            <w:pPr>
              <w:spacing w:before="60" w:after="60" w:line="288" w:lineRule="auto"/>
              <w:jc w:val="both"/>
              <w:rPr>
                <w:rFonts w:ascii="Verdana" w:hAnsi="Verdana" w:cstheme="minorHAnsi"/>
                <w:sz w:val="20"/>
                <w:szCs w:val="20"/>
                <w:lang w:val="nl-NL"/>
              </w:rPr>
            </w:pPr>
          </w:p>
          <w:p>
            <w:pPr>
              <w:spacing w:before="60" w:after="60" w:line="288" w:lineRule="auto"/>
              <w:jc w:val="both"/>
              <w:rPr>
                <w:rFonts w:ascii="Verdana" w:hAnsi="Verdana" w:cstheme="minorHAnsi"/>
                <w:sz w:val="20"/>
                <w:szCs w:val="20"/>
                <w:lang w:val="nl-NL"/>
              </w:rPr>
            </w:pPr>
          </w:p>
          <w:p>
            <w:pPr>
              <w:spacing w:before="60" w:after="60" w:line="288" w:lineRule="auto"/>
              <w:jc w:val="both"/>
              <w:rPr>
                <w:rFonts w:ascii="Verdana" w:hAnsi="Verdana" w:cstheme="minorHAnsi"/>
                <w:sz w:val="20"/>
                <w:szCs w:val="20"/>
                <w:lang w:val="nl-NL"/>
              </w:rPr>
            </w:pPr>
          </w:p>
          <w:p>
            <w:pPr>
              <w:spacing w:before="60" w:after="60" w:line="288" w:lineRule="auto"/>
              <w:jc w:val="both"/>
              <w:rPr>
                <w:rFonts w:ascii="Verdana" w:hAnsi="Verdana" w:cstheme="minorHAnsi"/>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D3DDEE" w:themeFill="accent1" w:themeFillTint="33"/>
          </w:tcPr>
          <w:p>
            <w:pPr>
              <w:pStyle w:val="266"/>
              <w:jc w:val="both"/>
              <w:rPr>
                <w:rFonts w:ascii="Verdana" w:hAnsi="Verdana" w:cstheme="minorHAnsi"/>
                <w:b/>
                <w:color w:val="auto"/>
                <w:sz w:val="20"/>
                <w:szCs w:val="20"/>
              </w:rPr>
            </w:pPr>
            <w:r>
              <w:rPr>
                <w:rFonts w:ascii="Verdana" w:hAnsi="Verdana" w:cstheme="minorHAnsi"/>
                <w:b/>
                <w:color w:val="auto"/>
                <w:sz w:val="20"/>
                <w:szCs w:val="20"/>
              </w:rPr>
              <w:t>Student Declaration</w:t>
            </w:r>
          </w:p>
        </w:tc>
        <w:tc>
          <w:tcPr>
            <w:tcW w:w="7948" w:type="dxa"/>
          </w:tcPr>
          <w:p>
            <w:pPr>
              <w:pStyle w:val="270"/>
              <w:numPr>
                <w:ilvl w:val="0"/>
                <w:numId w:val="20"/>
              </w:numPr>
              <w:spacing w:before="60" w:after="60" w:line="288" w:lineRule="auto"/>
              <w:jc w:val="both"/>
              <w:rPr>
                <w:rFonts w:ascii="Verdana" w:hAnsi="Verdana" w:cstheme="minorHAnsi"/>
                <w:b/>
              </w:rPr>
            </w:pPr>
            <w:r>
              <w:rPr>
                <w:rFonts w:ascii="Verdana" w:hAnsi="Verdana" w:cstheme="minorHAnsi"/>
              </w:rPr>
              <w:t xml:space="preserve">I declare that the answers I have provided are my own work.  Where I have accessed information from other sources, I have provided references and/or links to my sources. </w:t>
            </w:r>
          </w:p>
          <w:p>
            <w:pPr>
              <w:pStyle w:val="270"/>
              <w:numPr>
                <w:ilvl w:val="0"/>
                <w:numId w:val="20"/>
              </w:numPr>
              <w:spacing w:before="60" w:after="60" w:line="288" w:lineRule="auto"/>
              <w:jc w:val="both"/>
              <w:rPr>
                <w:rFonts w:ascii="Verdana" w:hAnsi="Verdana" w:cstheme="minorHAnsi"/>
                <w:b/>
              </w:rPr>
            </w:pPr>
            <w:r>
              <w:rPr>
                <w:rFonts w:ascii="Verdana" w:hAnsi="Verdana" w:cstheme="minorHAnsi"/>
              </w:rPr>
              <w:t xml:space="preserve">I have kept a copy of all relevant notes and reference material that I used as part of my submission. </w:t>
            </w:r>
          </w:p>
          <w:p>
            <w:pPr>
              <w:pStyle w:val="270"/>
              <w:numPr>
                <w:ilvl w:val="0"/>
                <w:numId w:val="20"/>
              </w:numPr>
              <w:spacing w:before="60" w:after="60" w:line="288" w:lineRule="auto"/>
              <w:jc w:val="both"/>
              <w:rPr>
                <w:rFonts w:ascii="Verdana" w:hAnsi="Verdana" w:cstheme="minorHAnsi"/>
                <w:b/>
              </w:rPr>
            </w:pPr>
            <w:r>
              <w:rPr>
                <w:rFonts w:ascii="Verdana" w:hAnsi="Verdana" w:cstheme="minorHAnsi"/>
              </w:rPr>
              <w:t>I have provided references for all sources where the information is not my own. I understand the consequences of falsifying documentation and plagiarism. I understand how the assessment is structured. I accept that the work I submit may be subject to verification to establish that it is my own.</w:t>
            </w:r>
          </w:p>
          <w:p>
            <w:pPr>
              <w:pStyle w:val="270"/>
              <w:numPr>
                <w:ilvl w:val="0"/>
                <w:numId w:val="20"/>
              </w:numPr>
              <w:spacing w:before="60" w:after="60" w:line="288" w:lineRule="auto"/>
              <w:jc w:val="both"/>
              <w:rPr>
                <w:rFonts w:ascii="Verdana" w:hAnsi="Verdana" w:cstheme="minorHAnsi"/>
                <w:b/>
              </w:rPr>
            </w:pPr>
            <w:r>
              <w:rPr>
                <w:rFonts w:ascii="Verdana" w:hAnsi="Verdana" w:cstheme="minorHAnsi"/>
              </w:rPr>
              <w:t xml:space="preserve">I understand that if I disagree with the assessment outcome, I can appeal the assessment process, and either re-submit additional evidence undertake gap training and or have my submission re-assessed. </w:t>
            </w:r>
          </w:p>
          <w:p>
            <w:pPr>
              <w:pStyle w:val="270"/>
              <w:numPr>
                <w:ilvl w:val="0"/>
                <w:numId w:val="20"/>
              </w:numPr>
              <w:spacing w:before="60" w:after="60" w:line="288" w:lineRule="auto"/>
              <w:jc w:val="both"/>
              <w:rPr>
                <w:rFonts w:ascii="Verdana" w:hAnsi="Verdana" w:cstheme="minorHAnsi"/>
              </w:rPr>
            </w:pPr>
            <w:r>
              <w:rPr>
                <w:rFonts w:ascii="Verdana" w:hAnsi="Verdana" w:cstheme="minorHAnsi"/>
              </w:rPr>
              <w:t>All appeal options have been explained to me.</w:t>
            </w:r>
          </w:p>
          <w:p>
            <w:pPr>
              <w:spacing w:before="60" w:after="60" w:line="288" w:lineRule="auto"/>
              <w:jc w:val="both"/>
              <w:rPr>
                <w:rFonts w:ascii="Verdana" w:hAnsi="Verdana" w:cstheme="minorHAnsi"/>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D3DDEE" w:themeFill="accent1" w:themeFillTint="33"/>
          </w:tcPr>
          <w:p>
            <w:pPr>
              <w:pStyle w:val="266"/>
              <w:jc w:val="both"/>
              <w:rPr>
                <w:rFonts w:ascii="Verdana" w:hAnsi="Verdana" w:cstheme="minorHAnsi"/>
                <w:b/>
                <w:color w:val="auto"/>
                <w:sz w:val="20"/>
                <w:szCs w:val="20"/>
              </w:rPr>
            </w:pPr>
            <w:r>
              <w:rPr>
                <w:rFonts w:ascii="Verdana" w:hAnsi="Verdana" w:cstheme="minorHAnsi"/>
                <w:b/>
                <w:color w:val="auto"/>
                <w:sz w:val="20"/>
                <w:szCs w:val="20"/>
              </w:rPr>
              <w:t>Student Signature</w:t>
            </w:r>
          </w:p>
        </w:tc>
        <w:tc>
          <w:tcPr>
            <w:tcW w:w="7948" w:type="dxa"/>
          </w:tcPr>
          <w:p>
            <w:pPr>
              <w:jc w:val="both"/>
              <w:rPr>
                <w:rFonts w:ascii="Verdana" w:hAnsi="Verdana" w:cstheme="minorHAnsi"/>
                <w:sz w:val="20"/>
                <w:szCs w:val="20"/>
                <w:shd w:val="clear" w:color="auto" w:fill="FF6600"/>
                <w:lang w:val="nl-NL"/>
              </w:rPr>
            </w:pPr>
            <w:r>
              <w:rPr>
                <w:rFonts w:ascii="Verdana" w:hAnsi="Verdana" w:cstheme="minorHAnsi"/>
                <w:sz w:val="20"/>
                <w:lang w:val="nl-NL"/>
              </w:rPr>
              <w:drawing>
                <wp:inline distT="0" distB="0" distL="114300" distR="114300">
                  <wp:extent cx="2414905" cy="513080"/>
                  <wp:effectExtent l="0" t="0" r="0" b="1270"/>
                  <wp:docPr id="5" name="图片 5"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 (1)"/>
                          <pic:cNvPicPr>
                            <a:picLocks noChangeAspect="1"/>
                          </pic:cNvPicPr>
                        </pic:nvPicPr>
                        <pic:blipFill>
                          <a:blip r:embed="rId11"/>
                          <a:stretch>
                            <a:fillRect/>
                          </a:stretch>
                        </pic:blipFill>
                        <pic:spPr>
                          <a:xfrm>
                            <a:off x="0" y="0"/>
                            <a:ext cx="2414905" cy="513080"/>
                          </a:xfrm>
                          <a:prstGeom prst="rect">
                            <a:avLst/>
                          </a:prstGeom>
                        </pic:spPr>
                      </pic:pic>
                    </a:graphicData>
                  </a:graphic>
                </wp:inline>
              </w:drawing>
            </w:r>
          </w:p>
          <w:p>
            <w:pPr>
              <w:jc w:val="both"/>
              <w:rPr>
                <w:rFonts w:ascii="Verdana" w:hAnsi="Verdana" w:cstheme="minorHAnsi"/>
                <w:sz w:val="20"/>
                <w:szCs w:val="20"/>
                <w:shd w:val="clear" w:color="auto" w:fill="FF6600"/>
                <w:lang w:val="nl-N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D3DDEE" w:themeFill="accent1" w:themeFillTint="33"/>
          </w:tcPr>
          <w:p>
            <w:pPr>
              <w:pStyle w:val="266"/>
              <w:jc w:val="both"/>
              <w:rPr>
                <w:rFonts w:ascii="Verdana" w:hAnsi="Verdana" w:cstheme="minorHAnsi"/>
                <w:b/>
                <w:color w:val="auto"/>
                <w:sz w:val="20"/>
                <w:szCs w:val="20"/>
              </w:rPr>
            </w:pPr>
            <w:r>
              <w:rPr>
                <w:rFonts w:ascii="Verdana" w:hAnsi="Verdana" w:cstheme="minorHAnsi"/>
                <w:b/>
                <w:color w:val="auto"/>
                <w:sz w:val="20"/>
                <w:szCs w:val="20"/>
              </w:rPr>
              <w:t xml:space="preserve">Date </w:t>
            </w:r>
          </w:p>
        </w:tc>
        <w:tc>
          <w:tcPr>
            <w:tcW w:w="7948" w:type="dxa"/>
          </w:tcPr>
          <w:p>
            <w:pPr>
              <w:jc w:val="both"/>
              <w:rPr>
                <w:rFonts w:ascii="Verdana" w:hAnsi="Verdana" w:cstheme="minorHAnsi"/>
                <w:sz w:val="20"/>
                <w:szCs w:val="20"/>
                <w:lang w:val="nl-NL"/>
              </w:rPr>
            </w:pPr>
          </w:p>
          <w:p>
            <w:pPr>
              <w:jc w:val="both"/>
              <w:rPr>
                <w:rFonts w:hint="default" w:ascii="Verdana" w:hAnsi="Verdana" w:eastAsia="宋体" w:cstheme="minorHAnsi"/>
                <w:sz w:val="20"/>
                <w:szCs w:val="20"/>
                <w:lang w:val="en-US" w:eastAsia="zh-CN"/>
              </w:rPr>
            </w:pPr>
            <w:r>
              <w:rPr>
                <w:rFonts w:hint="eastAsia" w:ascii="Verdana" w:hAnsi="Verdana" w:eastAsia="宋体" w:cstheme="minorHAnsi"/>
                <w:sz w:val="20"/>
                <w:szCs w:val="20"/>
                <w:lang w:val="en-US" w:eastAsia="zh-CN"/>
              </w:rPr>
              <w:t>23/04/23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9CE89C" w:themeFill="accent5" w:themeFillTint="66"/>
          </w:tcPr>
          <w:p>
            <w:pPr>
              <w:pStyle w:val="266"/>
              <w:keepNext/>
              <w:jc w:val="both"/>
              <w:rPr>
                <w:rFonts w:ascii="Verdana" w:hAnsi="Verdana" w:cstheme="minorHAnsi"/>
                <w:b/>
                <w:color w:val="auto"/>
                <w:sz w:val="20"/>
                <w:szCs w:val="20"/>
              </w:rPr>
            </w:pPr>
            <w:r>
              <w:rPr>
                <w:rFonts w:ascii="Verdana" w:hAnsi="Verdana" w:cstheme="minorHAnsi"/>
                <w:b/>
                <w:color w:val="auto"/>
                <w:sz w:val="20"/>
                <w:szCs w:val="20"/>
              </w:rPr>
              <w:t xml:space="preserve">Trainer/Assessor Name </w:t>
            </w:r>
          </w:p>
        </w:tc>
        <w:tc>
          <w:tcPr>
            <w:tcW w:w="7948" w:type="dxa"/>
          </w:tcPr>
          <w:p>
            <w:pPr>
              <w:jc w:val="both"/>
              <w:rPr>
                <w:rFonts w:ascii="Verdana" w:hAnsi="Verdana" w:cstheme="minorHAnsi"/>
                <w:sz w:val="20"/>
                <w:szCs w:val="20"/>
                <w:lang w:val="nl-N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9CE89C" w:themeFill="accent5" w:themeFillTint="66"/>
          </w:tcPr>
          <w:p>
            <w:pPr>
              <w:pStyle w:val="266"/>
              <w:jc w:val="both"/>
              <w:rPr>
                <w:rFonts w:ascii="Verdana" w:hAnsi="Verdana" w:cstheme="minorHAnsi"/>
                <w:b/>
                <w:color w:val="auto"/>
                <w:sz w:val="20"/>
                <w:szCs w:val="20"/>
              </w:rPr>
            </w:pPr>
            <w:r>
              <w:rPr>
                <w:rFonts w:ascii="Verdana" w:hAnsi="Verdana" w:cstheme="minorHAnsi"/>
                <w:b/>
                <w:color w:val="auto"/>
                <w:sz w:val="20"/>
                <w:szCs w:val="20"/>
              </w:rPr>
              <w:t>Trainer/Assessor Declaration</w:t>
            </w:r>
          </w:p>
        </w:tc>
        <w:tc>
          <w:tcPr>
            <w:tcW w:w="7948" w:type="dxa"/>
          </w:tcPr>
          <w:p>
            <w:pPr>
              <w:ind w:left="34"/>
              <w:jc w:val="both"/>
              <w:rPr>
                <w:rFonts w:ascii="Verdana" w:hAnsi="Verdana" w:cstheme="minorHAnsi"/>
                <w:sz w:val="20"/>
                <w:szCs w:val="20"/>
              </w:rPr>
            </w:pPr>
            <w:r>
              <w:rPr>
                <w:rFonts w:ascii="Verdana" w:hAnsi="Verdana" w:cstheme="minorHAnsi"/>
                <w:sz w:val="20"/>
                <w:szCs w:val="20"/>
              </w:rPr>
              <w:t>I hold:</w:t>
            </w:r>
          </w:p>
          <w:p>
            <w:pPr>
              <w:ind w:left="34"/>
              <w:jc w:val="both"/>
              <w:rPr>
                <w:rFonts w:ascii="Verdana" w:hAnsi="Verdana" w:cstheme="minorHAnsi"/>
                <w:sz w:val="20"/>
                <w:szCs w:val="20"/>
              </w:rPr>
            </w:pPr>
          </w:p>
          <w:p>
            <w:pPr>
              <w:ind w:left="34"/>
              <w:jc w:val="both"/>
              <w:rPr>
                <w:rFonts w:ascii="Verdana" w:hAnsi="Verdana" w:cstheme="minorHAnsi"/>
                <w:sz w:val="20"/>
                <w:szCs w:val="20"/>
              </w:rPr>
            </w:pPr>
            <w:sdt>
              <w:sdtPr>
                <w:rPr>
                  <w:rFonts w:ascii="Verdana" w:hAnsi="Verdana" w:cstheme="minorHAnsi"/>
                  <w:sz w:val="20"/>
                  <w:szCs w:val="20"/>
                </w:rPr>
                <w:id w:val="1748774256"/>
                <w14:checkbox>
                  <w14:checked w14:val="1"/>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lang w:val="en-US" w:eastAsia="en-US" w:bidi="ar-SA"/>
                  </w:rPr>
                  <w:t>☒</w:t>
                </w:r>
              </w:sdtContent>
            </w:sdt>
            <w:r>
              <w:rPr>
                <w:rFonts w:ascii="Verdana" w:hAnsi="Verdana" w:cstheme="minorHAnsi"/>
                <w:sz w:val="20"/>
                <w:szCs w:val="20"/>
              </w:rPr>
              <w:t xml:space="preserve"> Vocational competencies at least to the level being delivered</w:t>
            </w:r>
          </w:p>
          <w:p>
            <w:pPr>
              <w:ind w:left="34"/>
              <w:jc w:val="both"/>
              <w:rPr>
                <w:rFonts w:ascii="Verdana" w:hAnsi="Verdana" w:cstheme="minorHAnsi"/>
                <w:sz w:val="20"/>
                <w:szCs w:val="20"/>
              </w:rPr>
            </w:pPr>
            <w:sdt>
              <w:sdtPr>
                <w:rPr>
                  <w:rFonts w:ascii="Verdana" w:hAnsi="Verdana" w:cstheme="minorHAnsi"/>
                  <w:sz w:val="20"/>
                  <w:szCs w:val="20"/>
                </w:rPr>
                <w:id w:val="-1410382224"/>
                <w14:checkbox>
                  <w14:checked w14:val="1"/>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lang w:val="en-US" w:eastAsia="en-US" w:bidi="ar-SA"/>
                  </w:rPr>
                  <w:t>☒</w:t>
                </w:r>
              </w:sdtContent>
            </w:sdt>
            <w:r>
              <w:rPr>
                <w:rFonts w:ascii="Verdana" w:hAnsi="Verdana" w:cstheme="minorHAnsi"/>
                <w:sz w:val="20"/>
                <w:szCs w:val="20"/>
              </w:rPr>
              <w:t xml:space="preserve"> Current relevant industry skills </w:t>
            </w:r>
          </w:p>
          <w:p>
            <w:pPr>
              <w:ind w:left="34"/>
              <w:jc w:val="both"/>
              <w:rPr>
                <w:rFonts w:ascii="Verdana" w:hAnsi="Verdana" w:cstheme="minorHAnsi"/>
                <w:sz w:val="20"/>
                <w:szCs w:val="20"/>
              </w:rPr>
            </w:pPr>
            <w:sdt>
              <w:sdtPr>
                <w:rPr>
                  <w:rFonts w:ascii="Verdana" w:hAnsi="Verdana" w:cstheme="minorHAnsi"/>
                  <w:sz w:val="20"/>
                  <w:szCs w:val="20"/>
                </w:rPr>
                <w:id w:val="-1590532022"/>
                <w14:checkbox>
                  <w14:checked w14:val="1"/>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lang w:val="en-US" w:eastAsia="en-US" w:bidi="ar-SA"/>
                  </w:rPr>
                  <w:t>☒</w:t>
                </w:r>
              </w:sdtContent>
            </w:sdt>
            <w:r>
              <w:rPr>
                <w:rFonts w:ascii="Verdana" w:hAnsi="Verdana" w:cstheme="minorHAnsi"/>
                <w:sz w:val="20"/>
                <w:szCs w:val="20"/>
              </w:rPr>
              <w:t xml:space="preserve"> Current knowledge and skills in VET, </w:t>
            </w:r>
            <w:r>
              <w:rPr>
                <w:rFonts w:ascii="Verdana" w:hAnsi="Verdana" w:cstheme="minorHAnsi"/>
                <w:i/>
                <w:sz w:val="20"/>
                <w:szCs w:val="20"/>
              </w:rPr>
              <w:t>and undertake</w:t>
            </w:r>
          </w:p>
          <w:p>
            <w:pPr>
              <w:ind w:left="34"/>
              <w:jc w:val="both"/>
              <w:rPr>
                <w:rFonts w:ascii="Verdana" w:hAnsi="Verdana" w:cstheme="minorHAnsi"/>
                <w:sz w:val="20"/>
                <w:szCs w:val="20"/>
              </w:rPr>
            </w:pPr>
            <w:sdt>
              <w:sdtPr>
                <w:rPr>
                  <w:rFonts w:ascii="Verdana" w:hAnsi="Verdana" w:cstheme="minorHAnsi"/>
                  <w:sz w:val="20"/>
                  <w:szCs w:val="20"/>
                </w:rPr>
                <w:id w:val="-396364299"/>
                <w14:checkbox>
                  <w14:checked w14:val="1"/>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lang w:val="en-US" w:eastAsia="en-US" w:bidi="ar-SA"/>
                  </w:rPr>
                  <w:t>☒</w:t>
                </w:r>
              </w:sdtContent>
            </w:sdt>
            <w:r>
              <w:rPr>
                <w:rFonts w:ascii="Verdana" w:hAnsi="Verdana" w:cstheme="minorHAnsi"/>
                <w:sz w:val="20"/>
                <w:szCs w:val="20"/>
              </w:rPr>
              <w:t xml:space="preserve"> Ongoing professional development in VET</w:t>
            </w:r>
          </w:p>
          <w:p>
            <w:pPr>
              <w:ind w:left="34"/>
              <w:jc w:val="both"/>
              <w:rPr>
                <w:rFonts w:ascii="Verdana" w:hAnsi="Verdana" w:cstheme="minorHAnsi"/>
                <w:sz w:val="20"/>
                <w:szCs w:val="20"/>
              </w:rPr>
            </w:pPr>
          </w:p>
          <w:p>
            <w:pPr>
              <w:jc w:val="both"/>
              <w:rPr>
                <w:rFonts w:ascii="Verdana" w:hAnsi="Verdana" w:cstheme="minorHAnsi"/>
                <w:i/>
                <w:sz w:val="20"/>
                <w:szCs w:val="20"/>
              </w:rPr>
            </w:pPr>
            <w:r>
              <w:rPr>
                <w:rFonts w:ascii="Verdana" w:hAnsi="Verdana" w:cstheme="minorHAnsi"/>
                <w:i/>
                <w:sz w:val="20"/>
                <w:szCs w:val="20"/>
              </w:rPr>
              <w:t>I declare that I have conducted an assessment of this student’s submission. The assessment tasks were deemed current, sufficient, valid and reliable. I declare that I have conducted a fair, valid, reliable, and flexible assessment.  I have provided feedback to the student.</w:t>
            </w:r>
          </w:p>
          <w:p>
            <w:pPr>
              <w:jc w:val="both"/>
              <w:rPr>
                <w:rFonts w:ascii="Verdana" w:hAnsi="Verdana" w:cstheme="minorHAnsi"/>
                <w:sz w:val="20"/>
                <w:szCs w:val="20"/>
                <w:lang w:val="nl-N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9CE89C" w:themeFill="accent5" w:themeFillTint="66"/>
          </w:tcPr>
          <w:p>
            <w:pPr>
              <w:pStyle w:val="266"/>
              <w:jc w:val="both"/>
              <w:rPr>
                <w:rFonts w:ascii="Verdana" w:hAnsi="Verdana" w:cstheme="minorHAnsi"/>
                <w:b/>
                <w:color w:val="auto"/>
                <w:sz w:val="20"/>
                <w:szCs w:val="20"/>
              </w:rPr>
            </w:pPr>
            <w:r>
              <w:rPr>
                <w:rFonts w:ascii="Verdana" w:hAnsi="Verdana" w:cstheme="minorHAnsi"/>
                <w:b/>
                <w:color w:val="auto"/>
                <w:sz w:val="20"/>
                <w:szCs w:val="20"/>
              </w:rPr>
              <w:t>Trainer/Assessor Signature</w:t>
            </w:r>
          </w:p>
        </w:tc>
        <w:tc>
          <w:tcPr>
            <w:tcW w:w="7948" w:type="dxa"/>
          </w:tcPr>
          <w:p>
            <w:pPr>
              <w:jc w:val="both"/>
              <w:rPr>
                <w:rFonts w:ascii="Verdana" w:hAnsi="Verdana" w:cstheme="minorHAnsi"/>
                <w:sz w:val="20"/>
                <w:szCs w:val="20"/>
                <w:lang w:val="nl-NL"/>
              </w:rPr>
            </w:pPr>
            <w:r>
              <w:rPr>
                <w:rFonts w:hint="eastAsia" w:ascii="Verdana" w:hAnsi="Verdana" w:eastAsia="宋体" w:cs="Arial"/>
                <w:sz w:val="20"/>
                <w:lang w:val="nl-NL" w:eastAsia="zh-CN"/>
              </w:rPr>
              <w:drawing>
                <wp:inline distT="0" distB="0" distL="114300" distR="114300">
                  <wp:extent cx="2119630" cy="534670"/>
                  <wp:effectExtent l="0" t="0" r="0" b="17780"/>
                  <wp:docPr id="3" name="图片 3"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 (1)"/>
                          <pic:cNvPicPr>
                            <a:picLocks noChangeAspect="1"/>
                          </pic:cNvPicPr>
                        </pic:nvPicPr>
                        <pic:blipFill>
                          <a:blip r:embed="rId12"/>
                          <a:stretch>
                            <a:fillRect/>
                          </a:stretch>
                        </pic:blipFill>
                        <pic:spPr>
                          <a:xfrm>
                            <a:off x="0" y="0"/>
                            <a:ext cx="2119630" cy="53467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9CE89C" w:themeFill="accent5" w:themeFillTint="66"/>
          </w:tcPr>
          <w:p>
            <w:pPr>
              <w:pStyle w:val="266"/>
              <w:jc w:val="both"/>
              <w:rPr>
                <w:rFonts w:ascii="Verdana" w:hAnsi="Verdana" w:cstheme="minorHAnsi"/>
                <w:b/>
                <w:color w:val="auto"/>
                <w:sz w:val="20"/>
                <w:szCs w:val="20"/>
              </w:rPr>
            </w:pPr>
            <w:r>
              <w:rPr>
                <w:rFonts w:ascii="Verdana" w:hAnsi="Verdana" w:cstheme="minorHAnsi"/>
                <w:b/>
                <w:color w:val="auto"/>
                <w:sz w:val="20"/>
                <w:szCs w:val="20"/>
              </w:rPr>
              <w:t>Date</w:t>
            </w:r>
          </w:p>
        </w:tc>
        <w:tc>
          <w:tcPr>
            <w:tcW w:w="7948" w:type="dxa"/>
          </w:tcPr>
          <w:p>
            <w:pPr>
              <w:jc w:val="both"/>
              <w:rPr>
                <w:rFonts w:hint="default" w:ascii="Verdana" w:hAnsi="Verdana" w:eastAsia="宋体" w:cstheme="minorHAnsi"/>
                <w:sz w:val="20"/>
                <w:szCs w:val="20"/>
                <w:lang w:val="en-US" w:eastAsia="zh-CN"/>
              </w:rPr>
            </w:pPr>
            <w:r>
              <w:rPr>
                <w:rFonts w:hint="eastAsia" w:ascii="Verdana" w:hAnsi="Verdana" w:eastAsia="宋体" w:cstheme="minorHAnsi"/>
                <w:sz w:val="20"/>
                <w:szCs w:val="20"/>
                <w:lang w:val="en-US" w:eastAsia="zh-CN"/>
              </w:rPr>
              <w:t>23/04/23</w:t>
            </w:r>
          </w:p>
          <w:p>
            <w:pPr>
              <w:jc w:val="both"/>
              <w:rPr>
                <w:rFonts w:ascii="Verdana" w:hAnsi="Verdana" w:cstheme="minorHAnsi"/>
                <w:sz w:val="20"/>
                <w:szCs w:val="20"/>
                <w:lang w:val="nl-N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F4CDA6" w:themeFill="accent3" w:themeFillTint="66"/>
          </w:tcPr>
          <w:p>
            <w:pPr>
              <w:pStyle w:val="266"/>
              <w:jc w:val="both"/>
              <w:rPr>
                <w:rFonts w:ascii="Verdana" w:hAnsi="Verdana" w:cstheme="minorHAnsi"/>
                <w:b/>
                <w:color w:val="auto"/>
                <w:sz w:val="20"/>
                <w:szCs w:val="20"/>
              </w:rPr>
            </w:pPr>
            <w:r>
              <w:rPr>
                <w:rFonts w:ascii="Verdana" w:hAnsi="Verdana" w:cstheme="minorHAnsi"/>
                <w:b/>
                <w:color w:val="auto"/>
                <w:sz w:val="20"/>
                <w:szCs w:val="20"/>
              </w:rPr>
              <w:t>Office Use Only</w:t>
            </w:r>
          </w:p>
        </w:tc>
        <w:tc>
          <w:tcPr>
            <w:tcW w:w="7948" w:type="dxa"/>
          </w:tcPr>
          <w:p>
            <w:pPr>
              <w:pStyle w:val="266"/>
              <w:jc w:val="both"/>
              <w:rPr>
                <w:rFonts w:ascii="Verdana" w:hAnsi="Verdana" w:cstheme="minorHAnsi"/>
                <w:color w:val="auto"/>
                <w:sz w:val="20"/>
                <w:szCs w:val="20"/>
              </w:rPr>
            </w:pPr>
            <w:r>
              <w:rPr>
                <w:rFonts w:ascii="Verdana" w:hAnsi="Verdana" w:cstheme="minorHAnsi"/>
                <w:color w:val="auto"/>
                <w:sz w:val="20"/>
                <w:szCs w:val="20"/>
              </w:rPr>
              <w:t xml:space="preserve">The outcome of this assessment has been entered into the Student Management System </w:t>
            </w:r>
          </w:p>
          <w:p>
            <w:pPr>
              <w:pStyle w:val="266"/>
              <w:jc w:val="both"/>
              <w:rPr>
                <w:rFonts w:ascii="Verdana" w:hAnsi="Verdana" w:cstheme="minorHAnsi"/>
                <w:color w:val="auto"/>
                <w:sz w:val="20"/>
                <w:szCs w:val="20"/>
              </w:rPr>
            </w:pPr>
          </w:p>
          <w:p>
            <w:pPr>
              <w:pStyle w:val="266"/>
              <w:jc w:val="both"/>
              <w:rPr>
                <w:rFonts w:ascii="Verdana" w:hAnsi="Verdana" w:cstheme="minorHAnsi"/>
                <w:color w:val="auto"/>
                <w:sz w:val="20"/>
                <w:szCs w:val="20"/>
              </w:rPr>
            </w:pPr>
            <w:r>
              <w:rPr>
                <w:rFonts w:ascii="Verdana" w:hAnsi="Verdana" w:cstheme="minorHAnsi"/>
                <w:color w:val="auto"/>
                <w:sz w:val="20"/>
                <w:szCs w:val="20"/>
              </w:rPr>
              <w:t xml:space="preserve">on _________________ (insert date) </w:t>
            </w:r>
          </w:p>
          <w:p>
            <w:pPr>
              <w:pStyle w:val="266"/>
              <w:jc w:val="both"/>
              <w:rPr>
                <w:rFonts w:ascii="Verdana" w:hAnsi="Verdana" w:cstheme="minorHAnsi"/>
                <w:color w:val="auto"/>
                <w:sz w:val="20"/>
                <w:szCs w:val="20"/>
              </w:rPr>
            </w:pPr>
          </w:p>
          <w:p>
            <w:pPr>
              <w:pStyle w:val="266"/>
              <w:jc w:val="both"/>
              <w:rPr>
                <w:rFonts w:ascii="Verdana" w:hAnsi="Verdana" w:cstheme="minorHAnsi"/>
                <w:color w:val="auto"/>
                <w:sz w:val="20"/>
                <w:szCs w:val="20"/>
              </w:rPr>
            </w:pPr>
            <w:r>
              <w:rPr>
                <w:rFonts w:ascii="Verdana" w:hAnsi="Verdana" w:cstheme="minorHAnsi"/>
                <w:color w:val="auto"/>
                <w:sz w:val="20"/>
                <w:szCs w:val="20"/>
              </w:rPr>
              <w:t>by (insert Name) __________________________________</w:t>
            </w:r>
          </w:p>
          <w:p>
            <w:pPr>
              <w:pStyle w:val="266"/>
              <w:jc w:val="both"/>
              <w:rPr>
                <w:rFonts w:ascii="Verdana" w:hAnsi="Verdana" w:cstheme="minorHAnsi"/>
                <w:sz w:val="20"/>
                <w:szCs w:val="20"/>
                <w:lang w:val="nl-NL"/>
              </w:rPr>
            </w:pPr>
          </w:p>
        </w:tc>
      </w:tr>
    </w:tbl>
    <w:p>
      <w:pPr>
        <w:jc w:val="both"/>
        <w:rPr>
          <w:rFonts w:ascii="Verdana" w:hAnsi="Verdana" w:cstheme="minorHAnsi"/>
          <w:sz w:val="20"/>
          <w:szCs w:val="20"/>
        </w:rPr>
      </w:pPr>
    </w:p>
    <w:p>
      <w:pPr>
        <w:jc w:val="both"/>
        <w:rPr>
          <w:rFonts w:ascii="Verdana" w:hAnsi="Verdana"/>
          <w:sz w:val="20"/>
        </w:rPr>
      </w:pPr>
    </w:p>
    <w:p>
      <w:pPr>
        <w:jc w:val="both"/>
        <w:rPr>
          <w:rFonts w:ascii="Verdana" w:hAnsi="Verdana"/>
        </w:rPr>
      </w:pPr>
      <w:r>
        <w:rPr>
          <w:rFonts w:ascii="Verdana" w:hAnsi="Verdana"/>
        </w:rPr>
        <w:br w:type="page"/>
      </w:r>
    </w:p>
    <w:sdt>
      <w:sdtPr>
        <w:rPr>
          <w:rFonts w:ascii="Verdana" w:hAnsi="Verdana"/>
          <w:sz w:val="20"/>
          <w:szCs w:val="20"/>
        </w:rPr>
        <w:id w:val="-768620315"/>
        <w:placeholder>
          <w:docPart w:val="D2E762A012954415B18EFE024DBF440B"/>
        </w:placeholder>
      </w:sdtPr>
      <w:sdtEndPr>
        <w:rPr>
          <w:rStyle w:val="253"/>
          <w:rFonts w:ascii="Verdana" w:hAnsi="Verdana" w:eastAsiaTheme="majorEastAsia" w:cstheme="majorBidi"/>
          <w:color w:val="FFFFFF" w:themeColor="background1"/>
          <w:sz w:val="32"/>
          <w:szCs w:val="32"/>
          <w14:textFill>
            <w14:solidFill>
              <w14:schemeClr w14:val="bg1"/>
            </w14:solidFill>
          </w14:textFill>
        </w:rPr>
      </w:sdtEndPr>
      <w:sdtContent>
        <w:p>
          <w:pPr>
            <w:pStyle w:val="263"/>
            <w:shd w:val="clear" w:color="auto" w:fill="2B4574" w:themeFill="accent1" w:themeFillShade="BF"/>
            <w:ind w:right="-28"/>
            <w:jc w:val="both"/>
            <w:rPr>
              <w:rStyle w:val="253"/>
              <w:rFonts w:ascii="Verdana" w:hAnsi="Verdana"/>
              <w:color w:val="FFFFFF" w:themeColor="background1"/>
              <w14:textFill>
                <w14:solidFill>
                  <w14:schemeClr w14:val="bg1"/>
                </w14:solidFill>
              </w14:textFill>
            </w:rPr>
          </w:pPr>
          <w:r>
            <w:rPr>
              <w:rStyle w:val="253"/>
              <w:rFonts w:ascii="Verdana" w:hAnsi="Verdana"/>
              <w:color w:val="FFFFFF" w:themeColor="background1"/>
              <w14:textFill>
                <w14:solidFill>
                  <w14:schemeClr w14:val="bg1"/>
                </w14:solidFill>
              </w14:textFill>
            </w:rPr>
            <w:t>Pre-Assessment Checklist: Task 2 – Skill Test</w:t>
          </w:r>
        </w:p>
      </w:sdtContent>
    </w:sdt>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EECE2" w:themeFill="background2"/>
        <w:tblLayout w:type="autofit"/>
        <w:tblCellMar>
          <w:top w:w="0" w:type="dxa"/>
          <w:left w:w="108" w:type="dxa"/>
          <w:bottom w:w="0" w:type="dxa"/>
          <w:right w:w="108" w:type="dxa"/>
        </w:tblCellMar>
      </w:tblPr>
      <w:tblGrid>
        <w:gridCol w:w="10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EECE2" w:themeFill="background2"/>
          <w:tblCellMar>
            <w:top w:w="0" w:type="dxa"/>
            <w:left w:w="108" w:type="dxa"/>
            <w:bottom w:w="0" w:type="dxa"/>
            <w:right w:w="108" w:type="dxa"/>
          </w:tblCellMar>
        </w:tblPrEx>
        <w:tc>
          <w:tcPr>
            <w:tcW w:w="10199" w:type="dxa"/>
            <w:shd w:val="clear" w:color="auto" w:fill="D3DDEE" w:themeFill="accent1" w:themeFillTint="33"/>
          </w:tcPr>
          <w:p>
            <w:pPr>
              <w:autoSpaceDE w:val="0"/>
              <w:autoSpaceDN w:val="0"/>
              <w:adjustRightInd w:val="0"/>
              <w:jc w:val="both"/>
              <w:rPr>
                <w:rFonts w:ascii="Verdana" w:hAnsi="Verdana" w:cs="Arial"/>
                <w:b/>
                <w:bCs/>
                <w:sz w:val="20"/>
                <w:szCs w:val="20"/>
              </w:rPr>
            </w:pPr>
            <w:r>
              <w:rPr>
                <w:rFonts w:ascii="Verdana" w:hAnsi="Verdana" w:cs="Arial"/>
                <w:b/>
                <w:bCs/>
                <w:sz w:val="20"/>
                <w:szCs w:val="20"/>
              </w:rPr>
              <w:t>The purpose of this checklist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pStyle w:val="34"/>
              <w:spacing w:before="0" w:after="0"/>
              <w:jc w:val="both"/>
              <w:rPr>
                <w:rFonts w:ascii="Verdana" w:hAnsi="Verdana" w:eastAsia="Calibri" w:cs="Arial"/>
                <w:i/>
                <w:iCs/>
              </w:rPr>
            </w:pPr>
            <w:r>
              <w:rPr>
                <w:rFonts w:ascii="Verdana" w:hAnsi="Verdana" w:eastAsia="Times New Roman"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autoSpaceDE w:val="0"/>
              <w:autoSpaceDN w:val="0"/>
              <w:adjustRightInd w:val="0"/>
              <w:jc w:val="both"/>
              <w:rPr>
                <w:rFonts w:ascii="Verdana" w:hAnsi="Verdana" w:cs="Arial"/>
                <w:b/>
                <w:sz w:val="20"/>
                <w:szCs w:val="20"/>
              </w:rPr>
            </w:pPr>
            <w:r>
              <w:rPr>
                <w:rFonts w:ascii="Verdana" w:hAnsi="Verdana" w:cs="Arial"/>
                <w:b/>
                <w:sz w:val="20"/>
                <w:szCs w:val="20"/>
              </w:rPr>
              <w:t xml:space="preserve">Section 1: Information for Students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lang w:val="en-US" w:eastAsia="en-US" w:bidi="ar-SA"/>
                  </w:rPr>
                  <w:t>☒</w:t>
                </w:r>
              </w:sdtContent>
            </w:sdt>
            <w:r>
              <w:rPr>
                <w:rFonts w:ascii="Verdana" w:hAnsi="Verdana" w:cs="Arial"/>
                <w:sz w:val="20"/>
                <w:szCs w:val="20"/>
              </w:rPr>
              <w:t xml:space="preserve"> Make sure you have completed the necessary prior learning before attempting this assessment. </w:t>
            </w:r>
          </w:p>
          <w:p>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Make sure you understand what evidence is required to be collected and how. </w:t>
            </w:r>
          </w:p>
          <w:p>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Make sure you know your rights and the Complaints and Appeal process. </w:t>
            </w:r>
          </w:p>
          <w:p>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Make sure you discuss any special needs or reasonable adjustments to be considered during the assessment (refer to the Reasonable Adjustments Strategy Matrix and negotiate these with your trainer/assessor). </w:t>
            </w:r>
          </w:p>
          <w:p>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Make sure that you have access to a computer and the internet (if you prefer to type the answers).</w:t>
            </w:r>
          </w:p>
          <w:p>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Make sure that you have all the required resources needed to complete this Assessment Task (AT). </w:t>
            </w:r>
          </w:p>
          <w:p>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The due date of this assessment task is in accordance with your timetable. </w:t>
            </w:r>
          </w:p>
          <w:p>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be provided together with your request for an extension to submit your assessment work. </w:t>
            </w:r>
          </w:p>
          <w:p>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rPr>
                  <w:rFonts w:ascii="Verdana" w:hAnsi="Verdana" w:cstheme="minorHAnsi"/>
                  <w:sz w:val="20"/>
                  <w:szCs w:val="20"/>
                </w:rPr>
              </w:sdtEndPr>
              <w:sdtContent>
                <w:r>
                  <w:rPr>
                    <w:rFonts w:ascii="Segoe UI Symbol" w:hAnsi="Segoe UI Symbol" w:cs="Segoe UI Symbol"/>
                    <w:sz w:val="20"/>
                    <w:szCs w:val="20"/>
                  </w:rPr>
                  <w:t>☐</w:t>
                </w:r>
              </w:sdtContent>
            </w:sdt>
            <w:r>
              <w:rPr>
                <w:rFonts w:ascii="Verdana" w:hAnsi="Verdana" w:cs="Arial"/>
                <w:sz w:val="20"/>
                <w:szCs w:val="20"/>
              </w:rPr>
              <w:t xml:space="preserve"> The request for an extension to submit your assessment work must be made before the due 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autoSpaceDE w:val="0"/>
              <w:autoSpaceDN w:val="0"/>
              <w:adjustRightInd w:val="0"/>
              <w:jc w:val="both"/>
              <w:rPr>
                <w:rFonts w:ascii="Verdana" w:hAnsi="Verdana" w:cs="Arial"/>
                <w:b/>
                <w:sz w:val="20"/>
                <w:szCs w:val="20"/>
              </w:rPr>
            </w:pPr>
            <w:r>
              <w:rPr>
                <w:rFonts w:ascii="Verdana" w:hAnsi="Verdana" w:cs="Arial"/>
                <w:b/>
                <w:sz w:val="20"/>
                <w:szCs w:val="20"/>
              </w:rPr>
              <w:t xml:space="preserve">Section 2: Reasonable adjustments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spacing w:before="60"/>
              <w:jc w:val="both"/>
              <w:rPr>
                <w:rFonts w:ascii="Verdana" w:hAnsi="Verdana" w:cs="Arial"/>
                <w:sz w:val="20"/>
                <w:szCs w:val="20"/>
              </w:rPr>
            </w:pPr>
            <w:r>
              <w:rPr>
                <w:rFonts w:ascii="Verdana" w:hAnsi="Verdana" w:cs="Arial"/>
                <w:sz w:val="20"/>
                <w:szCs w:val="20"/>
              </w:rPr>
              <w:t xml:space="preserve">I confirm that I have reviewed the </w:t>
            </w:r>
            <w:r>
              <w:rPr>
                <w:rFonts w:ascii="Verdana" w:hAnsi="Verdana" w:cs="Arial"/>
                <w:b/>
                <w:sz w:val="20"/>
                <w:szCs w:val="20"/>
              </w:rPr>
              <w:t>Reasonable Adjustments guidelines and criteria</w:t>
            </w:r>
            <w:r>
              <w:rPr>
                <w:rFonts w:ascii="Verdana" w:hAnsi="Verdana" w:cs="Arial"/>
                <w:sz w:val="20"/>
                <w:szCs w:val="20"/>
              </w:rPr>
              <w:t xml:space="preserve"> as provided in Appendix A and attached relevant evidence as required and select the correct checkbox.</w:t>
            </w:r>
          </w:p>
          <w:p>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rPr>
                  <w:rFonts w:ascii="Verdana" w:hAnsi="Verdana" w:cs="Arial"/>
                  <w:sz w:val="20"/>
                  <w:szCs w:val="20"/>
                </w:rPr>
              </w:sdtEndPr>
              <w:sdtContent>
                <w:r>
                  <w:rPr>
                    <w:rFonts w:hint="eastAsia" w:ascii="MS Gothic" w:hAnsi="MS Gothic" w:eastAsia="MS Gothic" w:cs="Arial"/>
                    <w:sz w:val="20"/>
                    <w:szCs w:val="20"/>
                  </w:rPr>
                  <w:t>☐</w:t>
                </w:r>
              </w:sdtContent>
            </w:sdt>
            <w:r>
              <w:rPr>
                <w:rFonts w:ascii="Verdana" w:hAnsi="Verdana" w:cs="Arial"/>
                <w:sz w:val="20"/>
                <w:szCs w:val="20"/>
              </w:rPr>
              <w:t xml:space="preserve"> I do require reasonable adjustment</w:t>
            </w:r>
          </w:p>
          <w:p>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rPr>
                  <w:rFonts w:ascii="Verdana" w:hAnsi="Verdana" w:cs="Arial"/>
                  <w:sz w:val="20"/>
                  <w:szCs w:val="20"/>
                </w:rPr>
              </w:sdtEndPr>
              <w:sdtContent>
                <w:r>
                  <w:rPr>
                    <w:rFonts w:hint="eastAsia" w:ascii="MS Gothic" w:hAnsi="MS Gothic" w:eastAsia="MS Gothic" w:cs="Arial"/>
                    <w:sz w:val="20"/>
                    <w:szCs w:val="20"/>
                    <w:lang w:val="en-US" w:eastAsia="en-US" w:bidi="ar-SA"/>
                  </w:rPr>
                  <w:t>☒</w:t>
                </w:r>
              </w:sdtContent>
            </w:sdt>
            <w:r>
              <w:rPr>
                <w:rFonts w:ascii="Verdana" w:hAnsi="Verdana" w:cs="Arial"/>
                <w:sz w:val="20"/>
                <w:szCs w:val="20"/>
              </w:rPr>
              <w:t xml:space="preserve"> I do not require reasonable adjustment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shd w:val="clear" w:color="auto" w:fill="FFFFFF"/>
              <w:spacing w:before="60"/>
              <w:jc w:val="both"/>
              <w:rPr>
                <w:rFonts w:ascii="Verdana" w:hAnsi="Verdana" w:eastAsia="Times New Roman" w:cs="Arial"/>
                <w:b/>
                <w:color w:val="222222"/>
                <w:sz w:val="20"/>
                <w:szCs w:val="20"/>
              </w:rPr>
            </w:pPr>
            <w:r>
              <w:rPr>
                <w:rFonts w:ascii="Verdana" w:hAnsi="Verdana" w:eastAsia="Times New Roman" w:cs="Arial"/>
                <w:b/>
                <w:color w:val="222222"/>
                <w:sz w:val="20"/>
                <w:szCs w:val="20"/>
              </w:rPr>
              <w:t>Declaration (Student to complete)</w:t>
            </w:r>
          </w:p>
          <w:p>
            <w:pPr>
              <w:shd w:val="clear" w:color="auto" w:fill="FFFFFF"/>
              <w:spacing w:before="60"/>
              <w:jc w:val="both"/>
              <w:rPr>
                <w:rFonts w:ascii="Verdana" w:hAnsi="Verdana" w:eastAsia="Times New Roman"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w:t>
            </w:r>
            <w:r>
              <w:rPr>
                <w:rFonts w:ascii="Verdana" w:hAnsi="Verdana" w:eastAsia="Times New Roman" w:cs="Arial"/>
                <w:color w:val="222222"/>
                <w:sz w:val="20"/>
                <w:szCs w:val="20"/>
              </w:rPr>
              <w:t xml:space="preserve">I confirm that the purpose and procedures of this assessment task has been clearly explained to me. </w:t>
            </w:r>
          </w:p>
          <w:p>
            <w:pPr>
              <w:shd w:val="clear" w:color="auto" w:fill="FFFFFF"/>
              <w:spacing w:before="60"/>
              <w:jc w:val="both"/>
              <w:rPr>
                <w:rFonts w:ascii="Verdana" w:hAnsi="Verdana" w:eastAsia="Times New Roman"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w:t>
            </w:r>
            <w:r>
              <w:rPr>
                <w:rFonts w:ascii="Verdana" w:hAnsi="Verdana" w:eastAsia="Times New Roman" w:cs="Arial"/>
                <w:color w:val="222222"/>
                <w:sz w:val="20"/>
                <w:szCs w:val="20"/>
              </w:rPr>
              <w:t xml:space="preserve">I confirm that I have been consulted about any special needs I might have in relation to the assessment process. </w:t>
            </w:r>
          </w:p>
          <w:p>
            <w:pPr>
              <w:shd w:val="clear" w:color="auto" w:fill="FFFFFF"/>
              <w:spacing w:before="60"/>
              <w:jc w:val="both"/>
              <w:rPr>
                <w:rFonts w:ascii="Verdana" w:hAnsi="Verdana" w:eastAsia="Times New Roman"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I confirm that t</w:t>
            </w:r>
            <w:r>
              <w:rPr>
                <w:rFonts w:ascii="Verdana" w:hAnsi="Verdana" w:eastAsia="Times New Roman" w:cs="Arial"/>
                <w:color w:val="222222"/>
                <w:sz w:val="20"/>
                <w:szCs w:val="20"/>
              </w:rPr>
              <w:t xml:space="preserve">he criteria used for this assessment has been discussed with me, as have the consequences and possible outcomes of this assessment. </w:t>
            </w:r>
          </w:p>
          <w:p>
            <w:pPr>
              <w:shd w:val="clear" w:color="auto" w:fill="FFFFFF"/>
              <w:spacing w:before="60"/>
              <w:jc w:val="both"/>
              <w:rPr>
                <w:rFonts w:ascii="Verdana" w:hAnsi="Verdana" w:eastAsia="Times New Roman"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rPr>
                  <w:rFonts w:ascii="Verdana" w:hAnsi="Verdana" w:cstheme="minorHAnsi"/>
                  <w:sz w:val="20"/>
                  <w:szCs w:val="20"/>
                </w:rPr>
              </w:sdtEndPr>
              <w:sdtContent>
                <w:r>
                  <w:rPr>
                    <w:rFonts w:ascii="MS Gothic" w:hAnsi="MS Gothic" w:cs="Segoe UI Symbol" w:eastAsiaTheme="minorHAnsi"/>
                    <w:sz w:val="20"/>
                    <w:szCs w:val="20"/>
                    <w:lang w:val="en-US" w:eastAsia="en-US" w:bidi="ar-SA"/>
                  </w:rPr>
                  <w:t>☒</w:t>
                </w:r>
              </w:sdtContent>
            </w:sdt>
            <w:r>
              <w:rPr>
                <w:rFonts w:ascii="Verdana" w:hAnsi="Verdana" w:cs="Arial"/>
                <w:sz w:val="20"/>
                <w:szCs w:val="20"/>
              </w:rPr>
              <w:t xml:space="preserve"> </w:t>
            </w:r>
            <w:r>
              <w:rPr>
                <w:rFonts w:ascii="Verdana" w:hAnsi="Verdana" w:eastAsia="Times New Roman" w:cs="Arial"/>
                <w:color w:val="222222"/>
                <w:sz w:val="20"/>
                <w:szCs w:val="20"/>
              </w:rPr>
              <w:t>I confirm I have accessed and understand the assessment information as provided in the Student Handbook.</w:t>
            </w:r>
          </w:p>
          <w:p>
            <w:pPr>
              <w:shd w:val="clear" w:color="auto" w:fill="FFFFFF"/>
              <w:spacing w:before="60"/>
              <w:jc w:val="both"/>
              <w:rPr>
                <w:rFonts w:ascii="Verdana" w:hAnsi="Verdana" w:eastAsia="Times New Roman"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lang w:val="en-US" w:eastAsia="en-US" w:bidi="ar-SA"/>
                  </w:rPr>
                  <w:t>☒</w:t>
                </w:r>
              </w:sdtContent>
            </w:sdt>
            <w:r>
              <w:rPr>
                <w:rFonts w:ascii="Verdana" w:hAnsi="Verdana" w:cs="Arial"/>
                <w:sz w:val="20"/>
                <w:szCs w:val="20"/>
              </w:rPr>
              <w:t xml:space="preserve"> </w:t>
            </w:r>
            <w:r>
              <w:rPr>
                <w:rFonts w:ascii="Verdana" w:hAnsi="Verdana" w:eastAsia="Times New Roman" w:cs="Arial"/>
                <w:color w:val="222222"/>
                <w:sz w:val="20"/>
                <w:szCs w:val="20"/>
              </w:rPr>
              <w:t xml:space="preserve">I confirm I have been given fair notice of the date, time, venue and/or other arrangements for this assessment. </w:t>
            </w:r>
          </w:p>
          <w:p>
            <w:pPr>
              <w:shd w:val="clear" w:color="auto" w:fill="FFFFFF"/>
              <w:spacing w:before="60"/>
              <w:jc w:val="both"/>
              <w:rPr>
                <w:rFonts w:ascii="Verdana" w:hAnsi="Verdana" w:eastAsia="Times New Roman" w:cs="Arial"/>
                <w:color w:val="222222"/>
                <w:sz w:val="20"/>
                <w:szCs w:val="20"/>
              </w:rPr>
            </w:pPr>
            <w:sdt>
              <w:sdtPr>
                <w:rPr>
                  <w:rFonts w:ascii="Verdana" w:hAnsi="Verdana" w:eastAsia="Times New Roman" w:cs="Arial"/>
                  <w:color w:val="222222"/>
                  <w:sz w:val="20"/>
                  <w:szCs w:val="20"/>
                </w:rPr>
                <w:id w:val="362870677"/>
                <w14:checkbox>
                  <w14:checked w14:val="1"/>
                  <w14:checkedState w14:val="2612" w14:font="MS Gothic"/>
                  <w14:uncheckedState w14:val="2610" w14:font="MS Gothic"/>
                </w14:checkbox>
              </w:sdtPr>
              <w:sdtEndPr>
                <w:rPr>
                  <w:rFonts w:ascii="Verdana" w:hAnsi="Verdana" w:eastAsia="Times New Roman" w:cs="Arial"/>
                  <w:color w:val="222222"/>
                  <w:sz w:val="20"/>
                  <w:szCs w:val="20"/>
                </w:rPr>
              </w:sdtEndPr>
              <w:sdtContent>
                <w:r>
                  <w:rPr>
                    <w:rFonts w:hint="eastAsia" w:ascii="MS Gothic" w:hAnsi="MS Gothic" w:eastAsia="MS Gothic" w:cs="Arial"/>
                    <w:color w:val="222222"/>
                    <w:sz w:val="20"/>
                    <w:szCs w:val="20"/>
                    <w:lang w:val="en-US" w:eastAsia="en-US" w:bidi="ar-SA"/>
                  </w:rPr>
                  <w:t>☒</w:t>
                </w:r>
              </w:sdtContent>
            </w:sdt>
            <w:r>
              <w:rPr>
                <w:rFonts w:ascii="Verdana" w:hAnsi="Verdana" w:eastAsia="Times New Roman" w:cs="Arial"/>
                <w:color w:val="222222"/>
                <w:sz w:val="20"/>
                <w:szCs w:val="20"/>
              </w:rPr>
              <w:t xml:space="preserve"> I confirm that I am ready for assessment.</w:t>
            </w:r>
          </w:p>
          <w:p>
            <w:pPr>
              <w:shd w:val="clear" w:color="auto" w:fill="FFFFFF"/>
              <w:spacing w:before="60"/>
              <w:jc w:val="both"/>
              <w:rPr>
                <w:rFonts w:ascii="Verdana" w:hAnsi="Verdana" w:eastAsia="Times New Roman" w:cs="Arial"/>
                <w:color w:val="222222"/>
                <w:sz w:val="20"/>
                <w:szCs w:val="20"/>
              </w:rPr>
            </w:pPr>
          </w:p>
          <w:p>
            <w:pPr>
              <w:spacing w:before="60"/>
              <w:jc w:val="both"/>
              <w:rPr>
                <w:rFonts w:ascii="Verdana" w:hAnsi="Verdana" w:eastAsia="Times New Roman" w:cs="Calibri"/>
                <w:b/>
                <w:bCs/>
                <w:color w:val="222222"/>
                <w:sz w:val="20"/>
                <w:szCs w:val="20"/>
              </w:rPr>
            </w:pPr>
            <w:r>
              <w:rPr>
                <w:rFonts w:ascii="Verdana" w:hAnsi="Verdana" w:eastAsia="Times New Roman" w:cs="Calibri"/>
                <w:b/>
                <w:bCs/>
                <w:color w:val="222222"/>
                <w:sz w:val="20"/>
                <w:szCs w:val="20"/>
              </w:rPr>
              <w:t>Student Name: ____</w:t>
            </w:r>
            <w:r>
              <w:rPr>
                <w:rFonts w:hint="eastAsia" w:ascii="Verdana" w:hAnsi="Verdana" w:eastAsia="宋体" w:cs="Calibri"/>
                <w:b/>
                <w:bCs/>
                <w:color w:val="222222"/>
                <w:sz w:val="20"/>
                <w:szCs w:val="20"/>
                <w:lang w:val="en-US" w:eastAsia="zh-CN"/>
              </w:rPr>
              <w:t>Dawei Yang</w:t>
            </w:r>
            <w:r>
              <w:rPr>
                <w:rFonts w:ascii="Verdana" w:hAnsi="Verdana" w:eastAsia="Times New Roman" w:cs="Calibri"/>
                <w:b/>
                <w:bCs/>
                <w:color w:val="222222"/>
                <w:sz w:val="20"/>
                <w:szCs w:val="20"/>
              </w:rPr>
              <w:t xml:space="preserve">__________________________________                      </w:t>
            </w:r>
          </w:p>
          <w:p>
            <w:pPr>
              <w:spacing w:before="60"/>
              <w:jc w:val="both"/>
              <w:rPr>
                <w:rFonts w:ascii="Verdana" w:hAnsi="Verdana" w:eastAsia="Times New Roman" w:cs="Calibri"/>
                <w:b/>
                <w:bCs/>
                <w:color w:val="222222"/>
                <w:sz w:val="20"/>
                <w:szCs w:val="20"/>
              </w:rPr>
            </w:pPr>
          </w:p>
          <w:p>
            <w:pPr>
              <w:spacing w:before="60"/>
              <w:jc w:val="both"/>
              <w:rPr>
                <w:rFonts w:ascii="Verdana" w:hAnsi="Verdana" w:eastAsia="Times New Roman"/>
                <w:color w:val="222222"/>
                <w:sz w:val="20"/>
                <w:szCs w:val="20"/>
              </w:rPr>
            </w:pPr>
            <w:r>
              <w:rPr>
                <w:rFonts w:ascii="Verdana" w:hAnsi="Verdana" w:eastAsia="Times New Roman" w:cs="Calibri"/>
                <w:b/>
                <w:bCs/>
                <w:color w:val="222222"/>
                <w:sz w:val="20"/>
                <w:szCs w:val="20"/>
              </w:rPr>
              <w:t>Student Signature: _________</w:t>
            </w:r>
            <w:r>
              <w:rPr>
                <w:rFonts w:ascii="Verdana" w:hAnsi="Verdana" w:cstheme="minorHAnsi"/>
                <w:sz w:val="20"/>
                <w:lang w:val="nl-NL"/>
              </w:rPr>
              <w:drawing>
                <wp:inline distT="0" distB="0" distL="114300" distR="114300">
                  <wp:extent cx="2414905" cy="513080"/>
                  <wp:effectExtent l="0" t="0" r="0" b="1270"/>
                  <wp:docPr id="6" name="图片 6"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 (1)"/>
                          <pic:cNvPicPr>
                            <a:picLocks noChangeAspect="1"/>
                          </pic:cNvPicPr>
                        </pic:nvPicPr>
                        <pic:blipFill>
                          <a:blip r:embed="rId11"/>
                          <a:stretch>
                            <a:fillRect/>
                          </a:stretch>
                        </pic:blipFill>
                        <pic:spPr>
                          <a:xfrm>
                            <a:off x="0" y="0"/>
                            <a:ext cx="2414905" cy="513080"/>
                          </a:xfrm>
                          <a:prstGeom prst="rect">
                            <a:avLst/>
                          </a:prstGeom>
                        </pic:spPr>
                      </pic:pic>
                    </a:graphicData>
                  </a:graphic>
                </wp:inline>
              </w:drawing>
            </w:r>
            <w:r>
              <w:rPr>
                <w:rFonts w:ascii="Verdana" w:hAnsi="Verdana" w:eastAsia="Times New Roman" w:cs="Calibri"/>
                <w:b/>
                <w:bCs/>
                <w:color w:val="222222"/>
                <w:sz w:val="20"/>
                <w:szCs w:val="20"/>
              </w:rPr>
              <w:t>__________________________</w:t>
            </w:r>
            <w:r>
              <w:rPr>
                <w:rFonts w:ascii="Verdana" w:hAnsi="Verdana" w:eastAsia="Times New Roman"/>
                <w:color w:val="222222"/>
                <w:sz w:val="20"/>
                <w:szCs w:val="20"/>
              </w:rPr>
              <w:t> </w:t>
            </w:r>
          </w:p>
          <w:p>
            <w:pPr>
              <w:spacing w:before="60"/>
              <w:jc w:val="both"/>
              <w:rPr>
                <w:rFonts w:ascii="Verdana" w:hAnsi="Verdana" w:cs="Arial"/>
                <w:sz w:val="20"/>
                <w:szCs w:val="20"/>
              </w:rPr>
            </w:pPr>
          </w:p>
        </w:tc>
      </w:tr>
    </w:tbl>
    <w:sdt>
      <w:sdtPr>
        <w:rPr>
          <w:rFonts w:ascii="Verdana" w:hAnsi="Verdana"/>
          <w:sz w:val="20"/>
          <w:szCs w:val="20"/>
        </w:rPr>
        <w:id w:val="1476028395"/>
        <w:placeholder>
          <w:docPart w:val="D7D2A7D079634CD58CCD25DD294D514B"/>
        </w:placeholder>
      </w:sdtPr>
      <w:sdtEndPr>
        <w:rPr>
          <w:rStyle w:val="253"/>
          <w:rFonts w:ascii="Verdana" w:hAnsi="Verdana" w:eastAsiaTheme="majorEastAsia" w:cstheme="majorBidi"/>
          <w:color w:val="FFFFFF" w:themeColor="background1"/>
          <w:sz w:val="32"/>
          <w:szCs w:val="32"/>
          <w14:textFill>
            <w14:solidFill>
              <w14:schemeClr w14:val="bg1"/>
            </w14:solidFill>
          </w14:textFill>
        </w:rPr>
      </w:sdtEndPr>
      <w:sdtContent>
        <w:p>
          <w:pPr>
            <w:pStyle w:val="263"/>
            <w:keepNext/>
            <w:pageBreakBefore/>
            <w:shd w:val="clear" w:color="auto" w:fill="2B4574" w:themeFill="accent1" w:themeFillShade="BF"/>
            <w:ind w:right="28"/>
            <w:jc w:val="both"/>
            <w:rPr>
              <w:rStyle w:val="253"/>
              <w:rFonts w:ascii="Verdana" w:hAnsi="Verdana"/>
              <w:color w:val="FFFFFF" w:themeColor="background1"/>
              <w14:textFill>
                <w14:solidFill>
                  <w14:schemeClr w14:val="bg1"/>
                </w14:solidFill>
              </w14:textFill>
            </w:rPr>
          </w:pPr>
          <w:r>
            <w:rPr>
              <w:rStyle w:val="253"/>
              <w:rFonts w:ascii="Verdana" w:hAnsi="Verdana"/>
              <w:color w:val="FFFFFF" w:themeColor="background1"/>
              <w14:textFill>
                <w14:solidFill>
                  <w14:schemeClr w14:val="bg1"/>
                </w14:solidFill>
              </w14:textFill>
            </w:rPr>
            <w:t xml:space="preserve">Assessment method-based instructions and guidelines: Skill Test </w:t>
          </w:r>
        </w:p>
      </w:sdtContent>
    </w:sdt>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EECE2" w:themeFill="background2"/>
        <w:tblLayout w:type="autofit"/>
        <w:tblCellMar>
          <w:top w:w="0" w:type="dxa"/>
          <w:left w:w="108" w:type="dxa"/>
          <w:bottom w:w="0" w:type="dxa"/>
          <w:right w:w="108" w:type="dxa"/>
        </w:tblCellMar>
      </w:tblPr>
      <w:tblGrid>
        <w:gridCol w:w="10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EECE2" w:themeFill="background2"/>
          <w:tblCellMar>
            <w:top w:w="0" w:type="dxa"/>
            <w:left w:w="108" w:type="dxa"/>
            <w:bottom w:w="0" w:type="dxa"/>
            <w:right w:w="108" w:type="dxa"/>
          </w:tblCellMar>
        </w:tblPrEx>
        <w:tc>
          <w:tcPr>
            <w:tcW w:w="10199" w:type="dxa"/>
            <w:shd w:val="clear" w:color="auto" w:fill="D3DDEE" w:themeFill="accent1" w:themeFillTint="33"/>
          </w:tcPr>
          <w:p>
            <w:pPr>
              <w:autoSpaceDE w:val="0"/>
              <w:autoSpaceDN w:val="0"/>
              <w:adjustRightInd w:val="0"/>
              <w:jc w:val="both"/>
              <w:rPr>
                <w:rFonts w:ascii="Verdana" w:hAnsi="Verdana" w:cs="Arial"/>
                <w:b/>
                <w:bCs/>
                <w:sz w:val="20"/>
                <w:szCs w:val="20"/>
              </w:rPr>
            </w:pPr>
            <w:r>
              <w:rPr>
                <w:rFonts w:ascii="Verdana" w:hAnsi="Verdana" w:cs="Arial"/>
                <w:b/>
                <w:bCs/>
                <w:sz w:val="20"/>
                <w:szCs w:val="20"/>
              </w:rPr>
              <w:t xml:space="preserve">Assessment type </w:t>
            </w:r>
          </w:p>
          <w:p>
            <w:pPr>
              <w:autoSpaceDE w:val="0"/>
              <w:autoSpaceDN w:val="0"/>
              <w:adjustRightInd w:val="0"/>
              <w:jc w:val="both"/>
              <w:rPr>
                <w:rFonts w:ascii="Verdana" w:hAnsi="Verdana"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jc w:val="both"/>
              <w:rPr>
                <w:rFonts w:ascii="Verdana" w:hAnsi="Verdana" w:cs="Arial"/>
                <w:bCs/>
                <w:sz w:val="20"/>
                <w:szCs w:val="20"/>
              </w:rPr>
            </w:pPr>
          </w:p>
          <w:p>
            <w:pPr>
              <w:pStyle w:val="270"/>
              <w:numPr>
                <w:ilvl w:val="0"/>
                <w:numId w:val="8"/>
              </w:numPr>
              <w:spacing w:before="0"/>
              <w:jc w:val="both"/>
              <w:rPr>
                <w:rFonts w:ascii="Verdana" w:hAnsi="Verdana" w:cs="Arial"/>
                <w:bCs/>
              </w:rPr>
            </w:pPr>
            <w:r>
              <w:rPr>
                <w:rFonts w:ascii="Verdana" w:hAnsi="Verdana" w:cs="Arial"/>
                <w:bCs/>
              </w:rPr>
              <w:t>Skill Test -</w:t>
            </w:r>
            <w:r>
              <w:t xml:space="preserve"> </w:t>
            </w:r>
            <w:r>
              <w:rPr>
                <w:rFonts w:ascii="Verdana" w:hAnsi="Verdana" w:cs="Arial" w:eastAsiaTheme="minorHAnsi"/>
                <w:bCs/>
              </w:rPr>
              <w:t>Arrange resources and prepare for the building and construction project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autoSpaceDE w:val="0"/>
              <w:autoSpaceDN w:val="0"/>
              <w:adjustRightInd w:val="0"/>
              <w:jc w:val="both"/>
              <w:rPr>
                <w:rFonts w:ascii="Verdana" w:hAnsi="Verdana" w:cs="Arial"/>
                <w:b/>
                <w:sz w:val="20"/>
                <w:szCs w:val="20"/>
              </w:rPr>
            </w:pPr>
            <w:r>
              <w:rPr>
                <w:rFonts w:ascii="Verdana" w:hAnsi="Verdana" w:cs="Arial"/>
                <w:b/>
                <w:sz w:val="20"/>
                <w:szCs w:val="20"/>
              </w:rPr>
              <w:t>Instructions provided to the student:</w:t>
            </w:r>
          </w:p>
          <w:p>
            <w:pPr>
              <w:autoSpaceDE w:val="0"/>
              <w:autoSpaceDN w:val="0"/>
              <w:adjustRightInd w:val="0"/>
              <w:jc w:val="both"/>
              <w:rPr>
                <w:rFonts w:ascii="Verdana" w:hAnsi="Verdana" w:cs="Arial"/>
                <w:b/>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jc w:val="both"/>
              <w:rPr>
                <w:rFonts w:ascii="Verdana" w:hAnsi="Verdana" w:cs="Arial"/>
                <w:bCs/>
                <w:sz w:val="20"/>
                <w:szCs w:val="20"/>
              </w:rPr>
            </w:pPr>
            <w:r>
              <w:rPr>
                <w:rFonts w:ascii="Verdana" w:hAnsi="Verdana" w:cs="Arial"/>
                <w:bCs/>
                <w:sz w:val="20"/>
                <w:szCs w:val="20"/>
              </w:rPr>
              <w:t>Assessment task description:</w:t>
            </w:r>
          </w:p>
          <w:p>
            <w:pPr>
              <w:jc w:val="both"/>
              <w:rPr>
                <w:rFonts w:ascii="Verdana" w:hAnsi="Verdana"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97" w:hRule="atLeast"/>
        </w:trPr>
        <w:tc>
          <w:tcPr>
            <w:tcW w:w="10199" w:type="dxa"/>
            <w:shd w:val="clear" w:color="auto" w:fill="auto"/>
          </w:tcPr>
          <w:p>
            <w:pPr>
              <w:pStyle w:val="270"/>
              <w:numPr>
                <w:ilvl w:val="0"/>
                <w:numId w:val="21"/>
              </w:numPr>
              <w:spacing w:before="60"/>
              <w:jc w:val="both"/>
              <w:rPr>
                <w:rFonts w:ascii="Verdana" w:hAnsi="Verdana" w:cs="Arial"/>
              </w:rPr>
            </w:pPr>
            <w:r>
              <w:rPr>
                <w:rFonts w:ascii="Verdana" w:hAnsi="Verdana" w:cs="Arial"/>
              </w:rPr>
              <w:t xml:space="preserve">This is the second assessment task you must successfully complete to be deemed competent in this unit of competency. </w:t>
            </w:r>
          </w:p>
          <w:p>
            <w:pPr>
              <w:pStyle w:val="270"/>
              <w:numPr>
                <w:ilvl w:val="0"/>
                <w:numId w:val="21"/>
              </w:numPr>
              <w:spacing w:before="60"/>
              <w:jc w:val="both"/>
              <w:rPr>
                <w:rFonts w:ascii="Verdana" w:hAnsi="Verdana" w:cs="Arial"/>
              </w:rPr>
            </w:pPr>
            <w:r>
              <w:rPr>
                <w:rFonts w:ascii="Verdana" w:hAnsi="Verdana" w:cs="Arial"/>
              </w:rPr>
              <w:t xml:space="preserve">This assessment task is a Skills Test. </w:t>
            </w:r>
          </w:p>
          <w:p>
            <w:pPr>
              <w:pStyle w:val="270"/>
              <w:numPr>
                <w:ilvl w:val="0"/>
                <w:numId w:val="21"/>
              </w:numPr>
              <w:spacing w:before="60"/>
              <w:jc w:val="both"/>
              <w:rPr>
                <w:rFonts w:ascii="Verdana" w:hAnsi="Verdana" w:cs="Arial"/>
              </w:rPr>
            </w:pPr>
            <w:r>
              <w:rPr>
                <w:rFonts w:ascii="Verdana" w:hAnsi="Verdana" w:cs="Arial"/>
              </w:rPr>
              <w:t xml:space="preserve">This assessment task consists of six (6) practical demonstration activities. </w:t>
            </w:r>
          </w:p>
          <w:p>
            <w:pPr>
              <w:pStyle w:val="270"/>
              <w:numPr>
                <w:ilvl w:val="1"/>
                <w:numId w:val="21"/>
              </w:numPr>
              <w:pBdr>
                <w:top w:val="none" w:color="auto" w:sz="0" w:space="0"/>
                <w:left w:val="none" w:color="auto" w:sz="0" w:space="0"/>
                <w:bottom w:val="none" w:color="auto" w:sz="0" w:space="0"/>
                <w:right w:val="none" w:color="auto" w:sz="0" w:space="0"/>
                <w:between w:val="none" w:color="auto" w:sz="0" w:space="0"/>
              </w:pBdr>
              <w:spacing w:before="60"/>
              <w:jc w:val="both"/>
              <w:rPr>
                <w:rFonts w:ascii="Verdana" w:hAnsi="Verdana" w:cs="Arial"/>
              </w:rPr>
            </w:pPr>
            <w:r>
              <w:rPr>
                <w:rFonts w:ascii="Verdana" w:hAnsi="Verdana" w:cs="Arial"/>
              </w:rPr>
              <w:t xml:space="preserve">Activity 1: Complete preliminary construction requirements. </w:t>
            </w:r>
          </w:p>
          <w:p>
            <w:pPr>
              <w:pStyle w:val="270"/>
              <w:numPr>
                <w:ilvl w:val="1"/>
                <w:numId w:val="21"/>
              </w:numPr>
              <w:pBdr>
                <w:top w:val="none" w:color="auto" w:sz="0" w:space="0"/>
                <w:left w:val="none" w:color="auto" w:sz="0" w:space="0"/>
                <w:bottom w:val="none" w:color="auto" w:sz="0" w:space="0"/>
                <w:right w:val="none" w:color="auto" w:sz="0" w:space="0"/>
                <w:between w:val="none" w:color="auto" w:sz="0" w:space="0"/>
              </w:pBdr>
              <w:spacing w:before="60"/>
              <w:jc w:val="both"/>
              <w:rPr>
                <w:rFonts w:ascii="Verdana" w:hAnsi="Verdana" w:cs="Arial"/>
              </w:rPr>
            </w:pPr>
            <w:r>
              <w:rPr>
                <w:rFonts w:ascii="Verdana" w:hAnsi="Verdana" w:cs="Arial"/>
              </w:rPr>
              <w:t>Activity 2: Organise on-site services and facilities.</w:t>
            </w:r>
          </w:p>
          <w:p>
            <w:pPr>
              <w:pStyle w:val="270"/>
              <w:numPr>
                <w:ilvl w:val="1"/>
                <w:numId w:val="21"/>
              </w:numPr>
              <w:pBdr>
                <w:top w:val="none" w:color="auto" w:sz="0" w:space="0"/>
                <w:left w:val="none" w:color="auto" w:sz="0" w:space="0"/>
                <w:bottom w:val="none" w:color="auto" w:sz="0" w:space="0"/>
                <w:right w:val="none" w:color="auto" w:sz="0" w:space="0"/>
                <w:between w:val="none" w:color="auto" w:sz="0" w:space="0"/>
              </w:pBdr>
              <w:spacing w:before="60"/>
              <w:jc w:val="both"/>
              <w:rPr>
                <w:rFonts w:ascii="Verdana" w:hAnsi="Verdana" w:cs="Arial"/>
              </w:rPr>
            </w:pPr>
            <w:r>
              <w:rPr>
                <w:rFonts w:ascii="Verdana" w:hAnsi="Verdana" w:cs="Arial"/>
              </w:rPr>
              <w:t>Activity 3: Arrange public protection.</w:t>
            </w:r>
          </w:p>
          <w:p>
            <w:pPr>
              <w:pStyle w:val="270"/>
              <w:numPr>
                <w:ilvl w:val="1"/>
                <w:numId w:val="21"/>
              </w:numPr>
              <w:pBdr>
                <w:top w:val="none" w:color="auto" w:sz="0" w:space="0"/>
                <w:left w:val="none" w:color="auto" w:sz="0" w:space="0"/>
                <w:bottom w:val="none" w:color="auto" w:sz="0" w:space="0"/>
                <w:right w:val="none" w:color="auto" w:sz="0" w:space="0"/>
                <w:between w:val="none" w:color="auto" w:sz="0" w:space="0"/>
              </w:pBdr>
              <w:spacing w:before="60"/>
              <w:jc w:val="both"/>
              <w:rPr>
                <w:rFonts w:ascii="Verdana" w:hAnsi="Verdana" w:cs="Arial"/>
              </w:rPr>
            </w:pPr>
            <w:r>
              <w:rPr>
                <w:rFonts w:ascii="Verdana" w:hAnsi="Verdana" w:cs="Arial"/>
              </w:rPr>
              <w:t>Activity 4: Organise on-site delivery.</w:t>
            </w:r>
          </w:p>
          <w:p>
            <w:pPr>
              <w:pStyle w:val="270"/>
              <w:numPr>
                <w:ilvl w:val="1"/>
                <w:numId w:val="21"/>
              </w:numPr>
              <w:pBdr>
                <w:top w:val="none" w:color="auto" w:sz="0" w:space="0"/>
                <w:left w:val="none" w:color="auto" w:sz="0" w:space="0"/>
                <w:bottom w:val="none" w:color="auto" w:sz="0" w:space="0"/>
                <w:right w:val="none" w:color="auto" w:sz="0" w:space="0"/>
                <w:between w:val="none" w:color="auto" w:sz="0" w:space="0"/>
              </w:pBdr>
              <w:spacing w:before="60"/>
              <w:jc w:val="both"/>
              <w:rPr>
                <w:rFonts w:ascii="Verdana" w:hAnsi="Verdana" w:cs="Arial"/>
              </w:rPr>
            </w:pPr>
            <w:r>
              <w:rPr>
                <w:rFonts w:ascii="Verdana" w:hAnsi="Verdana" w:cs="Arial"/>
              </w:rPr>
              <w:t>Activity 5: Organise on-site human resources</w:t>
            </w:r>
          </w:p>
          <w:p>
            <w:pPr>
              <w:pStyle w:val="270"/>
              <w:numPr>
                <w:ilvl w:val="0"/>
                <w:numId w:val="21"/>
              </w:numPr>
              <w:spacing w:before="60"/>
              <w:jc w:val="both"/>
              <w:rPr>
                <w:rFonts w:ascii="Verdana" w:hAnsi="Verdana" w:cs="Arial"/>
                <w:bCs/>
              </w:rPr>
            </w:pPr>
            <w:r>
              <w:rPr>
                <w:rFonts w:ascii="Verdana" w:hAnsi="Verdana" w:cs="Arial"/>
              </w:rPr>
              <w:t>You must attempt all activities of the project for your trainer/assessor to assess your competence in this assessment task.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jc w:val="both"/>
              <w:rPr>
                <w:rFonts w:ascii="Verdana" w:hAnsi="Verdana" w:cs="Arial"/>
                <w:bCs/>
                <w:sz w:val="20"/>
                <w:szCs w:val="20"/>
              </w:rPr>
            </w:pPr>
            <w:r>
              <w:rPr>
                <w:rFonts w:ascii="Verdana" w:hAnsi="Verdana" w:cs="Arial"/>
                <w:bCs/>
                <w:sz w:val="20"/>
                <w:szCs w:val="20"/>
              </w:rPr>
              <w:t>Applicable conditions:</w:t>
            </w:r>
          </w:p>
          <w:p>
            <w:pPr>
              <w:jc w:val="both"/>
              <w:rPr>
                <w:rFonts w:ascii="Verdana" w:hAnsi="Verdana"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numPr>
                <w:ilvl w:val="0"/>
                <w:numId w:val="10"/>
              </w:numPr>
              <w:jc w:val="both"/>
              <w:rPr>
                <w:rFonts w:ascii="Verdana" w:hAnsi="Verdana" w:cs="Arial"/>
                <w:bCs/>
                <w:sz w:val="20"/>
                <w:szCs w:val="20"/>
              </w:rPr>
            </w:pPr>
            <w:r>
              <w:rPr>
                <w:rFonts w:ascii="Verdana" w:hAnsi="Verdana" w:cs="Arial"/>
                <w:bCs/>
                <w:sz w:val="20"/>
                <w:szCs w:val="20"/>
              </w:rPr>
              <w:t xml:space="preserve">This skill test is untimed and is conducted as an open book assessment (this means you are able to refer to your textbook or other learner materials during the test). </w:t>
            </w:r>
          </w:p>
          <w:p>
            <w:pPr>
              <w:numPr>
                <w:ilvl w:val="0"/>
                <w:numId w:val="10"/>
              </w:numPr>
              <w:jc w:val="both"/>
              <w:rPr>
                <w:rFonts w:ascii="Verdana" w:hAnsi="Verdana" w:cs="Arial"/>
                <w:bCs/>
                <w:sz w:val="20"/>
                <w:szCs w:val="20"/>
              </w:rPr>
            </w:pPr>
            <w:r>
              <w:rPr>
                <w:rFonts w:ascii="Verdana" w:hAnsi="Verdana" w:cs="Arial"/>
                <w:bCs/>
                <w:sz w:val="20"/>
                <w:szCs w:val="20"/>
              </w:rPr>
              <w:t xml:space="preserve">You will be assessed independently on this assessment task. </w:t>
            </w:r>
          </w:p>
          <w:p>
            <w:pPr>
              <w:numPr>
                <w:ilvl w:val="0"/>
                <w:numId w:val="10"/>
              </w:numPr>
              <w:jc w:val="both"/>
              <w:rPr>
                <w:rFonts w:ascii="Verdana" w:hAnsi="Verdana" w:cs="Arial"/>
                <w:bCs/>
                <w:sz w:val="20"/>
                <w:szCs w:val="20"/>
              </w:rPr>
            </w:pPr>
            <w:r>
              <w:rPr>
                <w:rFonts w:ascii="Verdana" w:hAnsi="Verdana" w:cs="Arial"/>
                <w:bCs/>
                <w:sz w:val="20"/>
                <w:szCs w:val="20"/>
              </w:rPr>
              <w:t>No marks or grades are allocated for this assessment task. The outcome of the task will be Satisfactory or Not Satisfactory.</w:t>
            </w:r>
          </w:p>
          <w:p>
            <w:pPr>
              <w:numPr>
                <w:ilvl w:val="0"/>
                <w:numId w:val="10"/>
              </w:numPr>
              <w:jc w:val="both"/>
              <w:rPr>
                <w:rFonts w:ascii="Verdana" w:hAnsi="Verdana" w:cs="Arial"/>
                <w:bCs/>
                <w:sz w:val="20"/>
                <w:szCs w:val="20"/>
              </w:rPr>
            </w:pPr>
            <w:r>
              <w:rPr>
                <w:rFonts w:ascii="Verdana" w:hAnsi="Verdana" w:cs="Arial"/>
                <w:bCs/>
                <w:sz w:val="20"/>
                <w:szCs w:val="20"/>
              </w:rPr>
              <w:t xml:space="preserve">As you complete this assessment task, you are predominately demonstrating your skills, techniques and knowledge to your trainer/assessor. </w:t>
            </w:r>
          </w:p>
          <w:p>
            <w:pPr>
              <w:numPr>
                <w:ilvl w:val="0"/>
                <w:numId w:val="10"/>
              </w:numPr>
              <w:jc w:val="both"/>
              <w:rPr>
                <w:rFonts w:ascii="Verdana" w:hAnsi="Verdana" w:cs="Arial"/>
                <w:bCs/>
                <w:sz w:val="20"/>
                <w:szCs w:val="20"/>
              </w:rPr>
            </w:pPr>
            <w:r>
              <w:rPr>
                <w:rFonts w:ascii="Verdana" w:hAnsi="Verdana" w:cs="Arial"/>
                <w:bCs/>
                <w:sz w:val="20"/>
                <w:szCs w:val="20"/>
              </w:rPr>
              <w:t>Your trainer/assessor may ask you relevant questions during this assessment task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jc w:val="both"/>
              <w:rPr>
                <w:rFonts w:ascii="Verdana" w:hAnsi="Verdana" w:cs="Arial"/>
                <w:bCs/>
                <w:sz w:val="20"/>
                <w:szCs w:val="20"/>
              </w:rPr>
            </w:pPr>
            <w:r>
              <w:rPr>
                <w:rFonts w:ascii="Verdana" w:hAnsi="Verdana" w:cs="Arial"/>
                <w:bCs/>
                <w:sz w:val="20"/>
                <w:szCs w:val="20"/>
              </w:rPr>
              <w:t xml:space="preserve">Resubmissions and reattempts:  </w:t>
            </w:r>
          </w:p>
          <w:p>
            <w:pPr>
              <w:jc w:val="both"/>
              <w:rPr>
                <w:rFonts w:ascii="Verdana" w:hAnsi="Verdana"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numPr>
                <w:ilvl w:val="0"/>
                <w:numId w:val="10"/>
              </w:numPr>
              <w:jc w:val="both"/>
              <w:rPr>
                <w:rFonts w:ascii="Verdana" w:hAnsi="Verdana" w:cs="Arial"/>
                <w:bCs/>
                <w:sz w:val="20"/>
                <w:szCs w:val="20"/>
              </w:rPr>
            </w:pPr>
            <w:r>
              <w:rPr>
                <w:rFonts w:ascii="Verdana" w:hAnsi="Verdana" w:cs="Arial"/>
                <w:bCs/>
                <w:sz w:val="20"/>
                <w:szCs w:val="20"/>
              </w:rPr>
              <w:t>Where a student’s answers are deemed not satisfactory after the first attempt, a resubmission attempt will be allowed.</w:t>
            </w:r>
          </w:p>
          <w:p>
            <w:pPr>
              <w:numPr>
                <w:ilvl w:val="0"/>
                <w:numId w:val="10"/>
              </w:numPr>
              <w:jc w:val="both"/>
              <w:rPr>
                <w:rFonts w:ascii="Verdana" w:hAnsi="Verdana" w:cs="Arial"/>
                <w:bCs/>
                <w:sz w:val="20"/>
                <w:szCs w:val="20"/>
              </w:rPr>
            </w:pPr>
            <w:r>
              <w:rPr>
                <w:rFonts w:ascii="Verdana" w:hAnsi="Verdana" w:cs="Arial"/>
                <w:bCs/>
                <w:sz w:val="20"/>
                <w:szCs w:val="20"/>
              </w:rPr>
              <w:t>The student may speak to their trainer/assessor if they have any difficulty in completing this task and require reasonable adjustments.</w:t>
            </w:r>
          </w:p>
          <w:p>
            <w:pPr>
              <w:numPr>
                <w:ilvl w:val="0"/>
                <w:numId w:val="10"/>
              </w:numPr>
              <w:jc w:val="both"/>
              <w:rPr>
                <w:rFonts w:ascii="Verdana" w:hAnsi="Verdana" w:cs="Arial"/>
                <w:bCs/>
                <w:sz w:val="20"/>
                <w:szCs w:val="20"/>
              </w:rPr>
            </w:pPr>
            <w:r>
              <w:rPr>
                <w:rFonts w:ascii="Verdana" w:hAnsi="Verdana" w:cs="Arial"/>
                <w:bCs/>
                <w:sz w:val="20"/>
                <w:szCs w:val="20"/>
              </w:rPr>
              <w:t>For more information, please refer to the Student Handbook.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jc w:val="both"/>
              <w:rPr>
                <w:rFonts w:ascii="Verdana" w:hAnsi="Verdana" w:cs="Arial"/>
                <w:bCs/>
                <w:sz w:val="20"/>
                <w:szCs w:val="20"/>
              </w:rPr>
            </w:pPr>
            <w:r>
              <w:rPr>
                <w:rFonts w:ascii="Verdana" w:hAnsi="Verdana" w:cs="Arial"/>
                <w:bCs/>
                <w:sz w:val="20"/>
                <w:szCs w:val="20"/>
              </w:rPr>
              <w:t>Location:</w:t>
            </w:r>
          </w:p>
          <w:p>
            <w:pPr>
              <w:jc w:val="both"/>
              <w:rPr>
                <w:rFonts w:ascii="Verdana" w:hAnsi="Verdana"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numPr>
                <w:ilvl w:val="0"/>
                <w:numId w:val="11"/>
              </w:numPr>
              <w:jc w:val="both"/>
              <w:rPr>
                <w:rFonts w:ascii="Verdana" w:hAnsi="Verdana" w:cs="Arial"/>
                <w:bCs/>
                <w:sz w:val="20"/>
                <w:szCs w:val="20"/>
              </w:rPr>
            </w:pPr>
            <w:r>
              <w:rPr>
                <w:rFonts w:ascii="Verdana" w:hAnsi="Verdana" w:cs="Arial"/>
                <w:bCs/>
                <w:sz w:val="20"/>
                <w:szCs w:val="20"/>
              </w:rPr>
              <w:t xml:space="preserve">This assessment task may be completed in: </w:t>
            </w:r>
          </w:p>
          <w:p>
            <w:pPr>
              <w:ind w:left="720"/>
              <w:jc w:val="both"/>
              <w:rPr>
                <w:rFonts w:ascii="Verdana" w:hAnsi="Verdana" w:cs="Arial"/>
                <w:bCs/>
                <w:sz w:val="20"/>
                <w:szCs w:val="20"/>
              </w:rPr>
            </w:pPr>
          </w:p>
          <w:p>
            <w:pPr>
              <w:ind w:left="720"/>
              <w:jc w:val="both"/>
              <w:rPr>
                <w:rFonts w:ascii="Verdana" w:hAnsi="Verdana" w:cs="Arial"/>
                <w:bCs/>
                <w:sz w:val="20"/>
                <w:szCs w:val="20"/>
              </w:rPr>
            </w:pPr>
            <w:sdt>
              <w:sdtPr>
                <w:rPr>
                  <w:rFonts w:ascii="Verdana" w:hAnsi="Verdana" w:cstheme="minorHAnsi"/>
                  <w:sz w:val="20"/>
                  <w:szCs w:val="20"/>
                </w:rPr>
                <w:id w:val="-1983980"/>
                <w14:checkbox>
                  <w14:checked w14:val="1"/>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lang w:val="en-US" w:eastAsia="en-US" w:bidi="ar-SA"/>
                  </w:rPr>
                  <w:t>☒</w:t>
                </w:r>
              </w:sdtContent>
            </w:sdt>
            <w:r>
              <w:rPr>
                <w:rFonts w:ascii="Verdana" w:hAnsi="Verdana" w:cs="Arial"/>
                <w:sz w:val="20"/>
                <w:szCs w:val="20"/>
              </w:rPr>
              <w:t xml:space="preserve"> </w:t>
            </w:r>
            <w:r>
              <w:rPr>
                <w:rFonts w:ascii="Verdana" w:hAnsi="Verdana" w:cs="Arial"/>
                <w:bCs/>
                <w:sz w:val="20"/>
                <w:szCs w:val="20"/>
              </w:rPr>
              <w:t>a classroom</w:t>
            </w:r>
          </w:p>
          <w:p>
            <w:pPr>
              <w:ind w:left="720"/>
              <w:jc w:val="both"/>
              <w:rPr>
                <w:rFonts w:ascii="Verdana" w:hAnsi="Verdana" w:cs="Arial"/>
                <w:bCs/>
                <w:sz w:val="20"/>
                <w:szCs w:val="20"/>
              </w:rPr>
            </w:pPr>
            <w:sdt>
              <w:sdtPr>
                <w:rPr>
                  <w:rFonts w:ascii="Verdana" w:hAnsi="Verdana" w:cstheme="minorHAnsi"/>
                  <w:sz w:val="20"/>
                  <w:szCs w:val="20"/>
                </w:rPr>
                <w:id w:val="-287587007"/>
                <w14:checkbox>
                  <w14:checked w14:val="0"/>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rPr>
                  <w:t>☐</w:t>
                </w:r>
              </w:sdtContent>
            </w:sdt>
            <w:r>
              <w:rPr>
                <w:rFonts w:ascii="Verdana" w:hAnsi="Verdana" w:cstheme="minorHAnsi"/>
                <w:sz w:val="20"/>
                <w:szCs w:val="20"/>
              </w:rPr>
              <w:t xml:space="preserve"> </w:t>
            </w:r>
            <w:r>
              <w:rPr>
                <w:rFonts w:ascii="Verdana" w:hAnsi="Verdana" w:cs="Arial"/>
                <w:bCs/>
                <w:sz w:val="20"/>
                <w:szCs w:val="20"/>
              </w:rPr>
              <w:t>learning management system (i.e. Moodle),</w:t>
            </w:r>
          </w:p>
          <w:p>
            <w:pPr>
              <w:ind w:left="720"/>
              <w:jc w:val="both"/>
              <w:rPr>
                <w:rFonts w:ascii="Verdana" w:hAnsi="Verdana" w:cs="Arial"/>
                <w:bCs/>
                <w:sz w:val="20"/>
                <w:szCs w:val="20"/>
              </w:rPr>
            </w:pPr>
            <w:sdt>
              <w:sdtPr>
                <w:rPr>
                  <w:rFonts w:ascii="Verdana" w:hAnsi="Verdana" w:cstheme="minorHAnsi"/>
                  <w:sz w:val="20"/>
                  <w:szCs w:val="20"/>
                </w:rPr>
                <w:id w:val="-1477605933"/>
                <w14:checkbox>
                  <w14:checked w14:val="0"/>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rPr>
                  <w:t>☐</w:t>
                </w:r>
              </w:sdtContent>
            </w:sdt>
            <w:r>
              <w:rPr>
                <w:rFonts w:ascii="Verdana" w:hAnsi="Verdana" w:cs="Arial"/>
                <w:sz w:val="20"/>
                <w:szCs w:val="20"/>
              </w:rPr>
              <w:t xml:space="preserve"> </w:t>
            </w:r>
            <w:r>
              <w:rPr>
                <w:rFonts w:ascii="Verdana" w:hAnsi="Verdana" w:cs="Arial"/>
                <w:bCs/>
                <w:sz w:val="20"/>
                <w:szCs w:val="20"/>
              </w:rPr>
              <w:t xml:space="preserve">workplace, </w:t>
            </w:r>
          </w:p>
          <w:p>
            <w:pPr>
              <w:ind w:left="720"/>
              <w:jc w:val="both"/>
              <w:rPr>
                <w:rFonts w:ascii="Verdana" w:hAnsi="Verdana" w:cs="Arial"/>
                <w:bCs/>
                <w:sz w:val="20"/>
                <w:szCs w:val="20"/>
              </w:rPr>
            </w:pPr>
            <w:sdt>
              <w:sdtPr>
                <w:rPr>
                  <w:rFonts w:ascii="Verdana" w:hAnsi="Verdana" w:cstheme="minorHAnsi"/>
                  <w:sz w:val="20"/>
                  <w:szCs w:val="20"/>
                </w:rPr>
                <w:id w:val="1042789747"/>
                <w14:checkbox>
                  <w14:checked w14:val="0"/>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rPr>
                  <w:t>☐</w:t>
                </w:r>
              </w:sdtContent>
            </w:sdt>
            <w:r>
              <w:rPr>
                <w:rFonts w:ascii="Verdana" w:hAnsi="Verdana" w:cs="Arial"/>
                <w:sz w:val="20"/>
                <w:szCs w:val="20"/>
              </w:rPr>
              <w:t xml:space="preserve"> </w:t>
            </w:r>
            <w:r>
              <w:rPr>
                <w:rFonts w:ascii="Verdana" w:hAnsi="Verdana" w:cs="Arial"/>
                <w:bCs/>
                <w:sz w:val="20"/>
                <w:szCs w:val="20"/>
              </w:rPr>
              <w:t xml:space="preserve">or an independent learning environment.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D3DDEE" w:themeFill="accent1" w:themeFillTint="33"/>
          </w:tcPr>
          <w:p>
            <w:pPr>
              <w:jc w:val="both"/>
              <w:rPr>
                <w:rFonts w:ascii="Verdana" w:hAnsi="Verdana" w:cs="Arial"/>
                <w:sz w:val="20"/>
                <w:szCs w:val="20"/>
              </w:rPr>
            </w:pPr>
            <w:r>
              <w:rPr>
                <w:rFonts w:ascii="Verdana" w:hAnsi="Verdana" w:cs="Arial"/>
                <w:sz w:val="20"/>
                <w:szCs w:val="20"/>
                <w:shd w:val="clear" w:color="auto" w:fill="D3DDEE" w:themeFill="accent1" w:themeFillTint="33"/>
              </w:rPr>
              <w:t>Purpose of the assessment</w:t>
            </w:r>
          </w:p>
          <w:p>
            <w:pPr>
              <w:jc w:val="both"/>
              <w:rPr>
                <w:rFonts w:ascii="Verdana" w:hAnsi="Verdana"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199" w:type="dxa"/>
            <w:shd w:val="clear" w:color="auto" w:fill="auto"/>
          </w:tcPr>
          <w:p>
            <w:pPr>
              <w:spacing w:before="60"/>
              <w:jc w:val="both"/>
              <w:rPr>
                <w:rFonts w:ascii="Verdana" w:hAnsi="Verdana" w:cs="Arial"/>
                <w:sz w:val="20"/>
                <w:szCs w:val="20"/>
              </w:rPr>
            </w:pPr>
            <w:r>
              <w:rPr>
                <w:rFonts w:ascii="Verdana" w:hAnsi="Verdana" w:cs="Arial"/>
                <w:sz w:val="20"/>
                <w:szCs w:val="20"/>
              </w:rPr>
              <w:t>The purpose of this assessment task is to assess the student’s knowledge and skills essential to  arrange resources and prepare for the building and construction project in a range of contexts and industry settings.</w:t>
            </w:r>
          </w:p>
          <w:p>
            <w:pPr>
              <w:pStyle w:val="270"/>
              <w:numPr>
                <w:ilvl w:val="0"/>
                <w:numId w:val="22"/>
              </w:numPr>
              <w:rPr>
                <w:rFonts w:ascii="Verdana" w:hAnsi="Verdana"/>
              </w:rPr>
            </w:pPr>
            <w:r>
              <w:rPr>
                <w:rFonts w:ascii="Verdana" w:hAnsi="Verdana"/>
              </w:rPr>
              <w:t xml:space="preserve">Skills to complete preliminary construction requirements. </w:t>
            </w:r>
          </w:p>
          <w:p>
            <w:pPr>
              <w:pStyle w:val="270"/>
              <w:numPr>
                <w:ilvl w:val="0"/>
                <w:numId w:val="22"/>
              </w:numPr>
              <w:rPr>
                <w:rFonts w:ascii="Verdana" w:hAnsi="Verdana"/>
              </w:rPr>
            </w:pPr>
            <w:r>
              <w:rPr>
                <w:rFonts w:ascii="Verdana" w:hAnsi="Verdana"/>
              </w:rPr>
              <w:t>Skills to organise on-site services and facilities.</w:t>
            </w:r>
          </w:p>
          <w:p>
            <w:pPr>
              <w:pStyle w:val="270"/>
              <w:numPr>
                <w:ilvl w:val="0"/>
                <w:numId w:val="22"/>
              </w:numPr>
              <w:rPr>
                <w:rFonts w:ascii="Verdana" w:hAnsi="Verdana"/>
              </w:rPr>
            </w:pPr>
            <w:r>
              <w:rPr>
                <w:rFonts w:ascii="Verdana" w:hAnsi="Verdana"/>
              </w:rPr>
              <w:t>Skills to arrange public protection.</w:t>
            </w:r>
          </w:p>
          <w:p>
            <w:pPr>
              <w:pStyle w:val="270"/>
              <w:numPr>
                <w:ilvl w:val="0"/>
                <w:numId w:val="22"/>
              </w:numPr>
              <w:rPr>
                <w:rFonts w:ascii="Verdana" w:hAnsi="Verdana"/>
              </w:rPr>
            </w:pPr>
            <w:r>
              <w:rPr>
                <w:rFonts w:ascii="Verdana" w:hAnsi="Verdana"/>
              </w:rPr>
              <w:t>Skills to organise on-site delivery.</w:t>
            </w:r>
          </w:p>
          <w:p>
            <w:pPr>
              <w:pStyle w:val="270"/>
              <w:numPr>
                <w:ilvl w:val="0"/>
                <w:numId w:val="22"/>
              </w:numPr>
              <w:rPr>
                <w:rFonts w:ascii="Verdana" w:hAnsi="Verdana"/>
              </w:rPr>
            </w:pPr>
            <w:r>
              <w:rPr>
                <w:rFonts w:ascii="Verdana" w:hAnsi="Verdana"/>
              </w:rPr>
              <w:t>Skills to organise on-site human resources</w:t>
            </w:r>
          </w:p>
          <w:p>
            <w:pPr>
              <w:pStyle w:val="270"/>
              <w:numPr>
                <w:ilvl w:val="0"/>
                <w:numId w:val="22"/>
              </w:numPr>
              <w:rPr>
                <w:rFonts w:ascii="Verdana" w:hAnsi="Verdana"/>
              </w:rPr>
            </w:pPr>
            <w:r>
              <w:rPr>
                <w:rFonts w:ascii="Verdana" w:hAnsi="Verdana"/>
              </w:rPr>
              <w:t>Skills to questioning record.</w:t>
            </w:r>
          </w:p>
        </w:tc>
      </w:tr>
    </w:tbl>
    <w:tbl>
      <w:tblPr>
        <w:tblStyle w:val="8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00" w:type="pct"/>
            <w:shd w:val="clear" w:color="auto" w:fill="D3DDEE" w:themeFill="accent1" w:themeFillTint="33"/>
          </w:tcPr>
          <w:sdt>
            <w:sdtPr>
              <w:rPr>
                <w:rFonts w:ascii="Verdana" w:hAnsi="Verdana"/>
                <w:sz w:val="20"/>
                <w:szCs w:val="20"/>
                <w:highlight w:val="yellow"/>
              </w:rPr>
              <w:id w:val="1925904515"/>
              <w:placeholder>
                <w:docPart w:val="B7A436F05D5C4D3B99D57C0AAEB40101"/>
              </w:placeholder>
            </w:sdtPr>
            <w:sdtEndPr>
              <w:rPr>
                <w:rFonts w:ascii="Verdana" w:hAnsi="Verdana"/>
                <w:sz w:val="20"/>
                <w:szCs w:val="20"/>
                <w:highlight w:val="yellow"/>
              </w:rPr>
            </w:sdtEndPr>
            <w:sdtContent>
              <w:p>
                <w:pPr>
                  <w:jc w:val="both"/>
                  <w:rPr>
                    <w:rFonts w:ascii="Verdana" w:hAnsi="Verdana"/>
                    <w:sz w:val="20"/>
                    <w:szCs w:val="20"/>
                    <w:highlight w:val="yellow"/>
                  </w:rPr>
                </w:pPr>
                <w:r>
                  <w:rPr>
                    <w:rFonts w:ascii="Verdana" w:hAnsi="Verdana"/>
                    <w:sz w:val="20"/>
                    <w:szCs w:val="20"/>
                    <w:shd w:val="clear" w:color="auto" w:fill="D3DDEE" w:themeFill="accent1" w:themeFillTint="33"/>
                  </w:rPr>
                  <w:t>Task instructions</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5000" w:type="pct"/>
            <w:shd w:val="clear" w:color="auto" w:fill="auto"/>
          </w:tcPr>
          <w:p>
            <w:pPr>
              <w:pStyle w:val="270"/>
              <w:numPr>
                <w:ilvl w:val="0"/>
                <w:numId w:val="14"/>
              </w:numPr>
              <w:spacing w:before="60" w:after="0" w:line="240" w:lineRule="auto"/>
              <w:jc w:val="both"/>
              <w:rPr>
                <w:rFonts w:ascii="Verdana" w:hAnsi="Verdana" w:cs="Arial"/>
              </w:rPr>
            </w:pPr>
            <w:r>
              <w:rPr>
                <w:rFonts w:ascii="Verdana" w:hAnsi="Verdana" w:cs="Arial"/>
              </w:rPr>
              <w:t xml:space="preserve">This is an individual assessment. </w:t>
            </w:r>
          </w:p>
          <w:p>
            <w:pPr>
              <w:pStyle w:val="270"/>
              <w:numPr>
                <w:ilvl w:val="0"/>
                <w:numId w:val="14"/>
              </w:numPr>
              <w:spacing w:before="60" w:after="0" w:line="240" w:lineRule="auto"/>
              <w:jc w:val="both"/>
              <w:rPr>
                <w:rFonts w:ascii="Verdana" w:hAnsi="Verdana" w:cs="Arial"/>
              </w:rPr>
            </w:pPr>
            <w:r>
              <w:rPr>
                <w:rFonts w:ascii="Verdana" w:hAnsi="Verdana" w:cs="Arial"/>
              </w:rPr>
              <w:t>The purpose of this assessment task is to identify and procure the necessary on-site physical and human resources and systematically apply the supply process for a building and construction project.</w:t>
            </w:r>
          </w:p>
          <w:p>
            <w:pPr>
              <w:pStyle w:val="270"/>
              <w:numPr>
                <w:ilvl w:val="0"/>
                <w:numId w:val="14"/>
              </w:numPr>
              <w:spacing w:before="60" w:after="0" w:line="240" w:lineRule="auto"/>
              <w:jc w:val="both"/>
              <w:rPr>
                <w:rFonts w:ascii="Verdana" w:hAnsi="Verdana" w:cs="Arial"/>
              </w:rPr>
            </w:pPr>
            <w:r>
              <w:rPr>
                <w:rFonts w:ascii="Verdana" w:hAnsi="Verdana" w:cs="Arial"/>
              </w:rPr>
              <w:t xml:space="preserve">The student must asess the NCC codes for relevant class of the building to perform the activities specified in the assessment task. </w:t>
            </w:r>
          </w:p>
          <w:p>
            <w:pPr>
              <w:pStyle w:val="270"/>
              <w:numPr>
                <w:ilvl w:val="0"/>
                <w:numId w:val="14"/>
              </w:numPr>
              <w:spacing w:before="60" w:after="0" w:line="240" w:lineRule="auto"/>
              <w:jc w:val="both"/>
              <w:rPr>
                <w:rFonts w:ascii="Verdana" w:hAnsi="Verdana" w:cs="Arial"/>
              </w:rPr>
            </w:pPr>
            <w:r>
              <w:rPr>
                <w:rFonts w:ascii="Verdana" w:hAnsi="Verdana" w:cs="Arial"/>
              </w:rPr>
              <w:t>The student must supervise the various aspects of the construction.</w:t>
            </w:r>
          </w:p>
          <w:p>
            <w:pPr>
              <w:pStyle w:val="270"/>
              <w:numPr>
                <w:ilvl w:val="0"/>
                <w:numId w:val="14"/>
              </w:numPr>
              <w:spacing w:before="60" w:after="0" w:line="240" w:lineRule="auto"/>
              <w:jc w:val="both"/>
              <w:rPr>
                <w:rFonts w:ascii="Verdana" w:hAnsi="Verdana" w:cs="Arial"/>
                <w:lang w:val="en-AU"/>
              </w:rPr>
            </w:pPr>
            <w:r>
              <w:rPr>
                <w:rFonts w:ascii="Verdana" w:hAnsi="Verdana" w:cs="Arial"/>
              </w:rPr>
              <w:t>The trainer/assessor must assess the performance as per the performance criteria and checklist provided.</w:t>
            </w:r>
          </w:p>
        </w:tc>
      </w:tr>
    </w:tbl>
    <w:p>
      <w:r>
        <w:br w:type="page"/>
      </w:r>
    </w:p>
    <w:sdt>
      <w:sdtPr>
        <w:rPr>
          <w:rFonts w:ascii="Verdana" w:hAnsi="Verdana"/>
        </w:rPr>
        <w:id w:val="11831373"/>
      </w:sdtPr>
      <w:sdtEndPr>
        <w:rPr>
          <w:rStyle w:val="253"/>
          <w:rFonts w:ascii="Verdana" w:hAnsi="Verdana" w:eastAsiaTheme="majorEastAsia" w:cstheme="majorBidi"/>
          <w:color w:val="FFFFFF" w:themeColor="background1"/>
          <w:sz w:val="32"/>
          <w:szCs w:val="32"/>
          <w14:textFill>
            <w14:solidFill>
              <w14:schemeClr w14:val="bg1"/>
            </w14:solidFill>
          </w14:textFill>
        </w:rPr>
      </w:sdtEndPr>
      <w:sdtContent>
        <w:p>
          <w:pPr>
            <w:pStyle w:val="263"/>
            <w:shd w:val="clear" w:color="auto" w:fill="002060"/>
            <w:jc w:val="both"/>
            <w:rPr>
              <w:rFonts w:ascii="Verdana" w:hAnsi="Verdana" w:eastAsiaTheme="majorEastAsia" w:cstheme="majorBidi"/>
              <w:color w:val="FFFFFF" w:themeColor="background1"/>
              <w:sz w:val="32"/>
              <w:szCs w:val="32"/>
              <w:lang w:val="en-AU"/>
              <w14:textFill>
                <w14:solidFill>
                  <w14:schemeClr w14:val="bg1"/>
                </w14:solidFill>
              </w14:textFill>
            </w:rPr>
          </w:pPr>
          <w:r>
            <w:rPr>
              <w:rStyle w:val="253"/>
              <w:rFonts w:ascii="Verdana" w:hAnsi="Verdana"/>
              <w:color w:val="FFFFFF" w:themeColor="background1"/>
              <w14:textFill>
                <w14:solidFill>
                  <w14:schemeClr w14:val="bg1"/>
                </w14:solidFill>
              </w14:textFill>
            </w:rPr>
            <w:t>Assessment Task 2: Skills Test</w:t>
          </w:r>
        </w:p>
      </w:sdtContent>
    </w:sdt>
    <w:p>
      <w:pPr>
        <w:spacing w:after="240"/>
        <w:jc w:val="both"/>
        <w:rPr>
          <w:rFonts w:ascii="Verdana" w:hAnsi="Verdana"/>
          <w:sz w:val="20"/>
          <w:lang w:val="en"/>
        </w:rPr>
      </w:pPr>
      <w:r>
        <w:rPr>
          <w:rFonts w:ascii="Verdana" w:hAnsi="Verdana"/>
          <w:sz w:val="20"/>
          <w:lang w:val="en"/>
        </w:rPr>
        <w:t xml:space="preserve">This assessment task requires the student to arrange resources and prepare for the building and construction project. This includes: </w:t>
      </w:r>
    </w:p>
    <w:p>
      <w:pPr>
        <w:numPr>
          <w:ilvl w:val="0"/>
          <w:numId w:val="23"/>
        </w:numPr>
        <w:spacing w:after="240"/>
        <w:jc w:val="both"/>
        <w:rPr>
          <w:rFonts w:ascii="Verdana" w:hAnsi="Verdana"/>
          <w:sz w:val="20"/>
          <w:szCs w:val="20"/>
        </w:rPr>
      </w:pPr>
      <w:r>
        <w:rPr>
          <w:rFonts w:ascii="Verdana" w:hAnsi="Verdana"/>
          <w:sz w:val="20"/>
          <w:szCs w:val="20"/>
        </w:rPr>
        <w:t>procuring sufficient on-site facilities and materials to support the project requirements</w:t>
      </w:r>
    </w:p>
    <w:p>
      <w:pPr>
        <w:numPr>
          <w:ilvl w:val="0"/>
          <w:numId w:val="23"/>
        </w:numPr>
        <w:spacing w:after="240"/>
        <w:jc w:val="both"/>
        <w:rPr>
          <w:rFonts w:ascii="Verdana" w:hAnsi="Verdana"/>
          <w:sz w:val="20"/>
          <w:szCs w:val="20"/>
        </w:rPr>
      </w:pPr>
      <w:r>
        <w:rPr>
          <w:rFonts w:ascii="Verdana" w:hAnsi="Verdana"/>
          <w:sz w:val="20"/>
          <w:szCs w:val="20"/>
        </w:rPr>
        <w:t>scheduling temporary services and human resources</w:t>
      </w:r>
    </w:p>
    <w:p>
      <w:pPr>
        <w:numPr>
          <w:ilvl w:val="0"/>
          <w:numId w:val="23"/>
        </w:numPr>
        <w:spacing w:after="240"/>
        <w:jc w:val="both"/>
        <w:rPr>
          <w:rFonts w:ascii="Verdana" w:hAnsi="Verdana"/>
          <w:sz w:val="20"/>
          <w:szCs w:val="20"/>
        </w:rPr>
      </w:pPr>
      <w:r>
        <w:rPr>
          <w:rFonts w:ascii="Verdana" w:hAnsi="Verdana"/>
          <w:sz w:val="20"/>
          <w:szCs w:val="20"/>
        </w:rPr>
        <w:t>sequencing delivery of materials and equipment and allocation of human resources</w:t>
      </w:r>
    </w:p>
    <w:p>
      <w:pPr>
        <w:numPr>
          <w:ilvl w:val="0"/>
          <w:numId w:val="23"/>
        </w:numPr>
        <w:spacing w:after="240"/>
        <w:jc w:val="both"/>
        <w:rPr>
          <w:rFonts w:ascii="Verdana" w:hAnsi="Verdana"/>
          <w:sz w:val="20"/>
          <w:szCs w:val="20"/>
        </w:rPr>
      </w:pPr>
      <w:r>
        <w:rPr>
          <w:rFonts w:ascii="Verdana" w:hAnsi="Verdana"/>
          <w:sz w:val="20"/>
          <w:szCs w:val="20"/>
        </w:rPr>
        <w:t>recording and maintaining information from local council, external authorities, employees and contractors</w:t>
      </w:r>
    </w:p>
    <w:p>
      <w:pPr>
        <w:spacing w:after="240"/>
        <w:jc w:val="both"/>
        <w:rPr>
          <w:rFonts w:ascii="Verdana" w:hAnsi="Verdana"/>
          <w:sz w:val="20"/>
          <w:szCs w:val="20"/>
          <w:lang w:val="en-IN"/>
        </w:rPr>
      </w:pPr>
      <w:r>
        <w:rPr>
          <w:rFonts w:ascii="Verdana" w:hAnsi="Verdana"/>
          <w:sz w:val="20"/>
          <w:szCs w:val="20"/>
          <w:lang w:val="en-IN"/>
        </w:rPr>
        <w:t xml:space="preserve">During the completion of this assessment task, you will be required to coordinate with and gather the input of a range of local council, external authorities, employees and contractors. </w:t>
      </w:r>
    </w:p>
    <w:p>
      <w:pPr>
        <w:spacing w:after="240"/>
        <w:jc w:val="both"/>
        <w:rPr>
          <w:rFonts w:ascii="Verdana" w:hAnsi="Verdana"/>
          <w:sz w:val="20"/>
          <w:szCs w:val="20"/>
          <w:lang w:val="en-IN"/>
        </w:rPr>
      </w:pPr>
      <w:bookmarkStart w:id="3" w:name="_Hlk124761254"/>
      <w:r>
        <w:rPr>
          <w:rFonts w:ascii="Verdana" w:hAnsi="Verdana"/>
          <w:sz w:val="20"/>
          <w:szCs w:val="20"/>
          <w:lang w:val="en-IN"/>
        </w:rPr>
        <w:t>The building or construction project will be one of the following National Construction Code (NCC) classifications:</w:t>
      </w:r>
    </w:p>
    <w:bookmarkEnd w:id="3"/>
    <w:p>
      <w:pPr>
        <w:numPr>
          <w:ilvl w:val="0"/>
          <w:numId w:val="23"/>
        </w:numPr>
        <w:spacing w:after="240"/>
        <w:jc w:val="both"/>
        <w:rPr>
          <w:rFonts w:ascii="Verdana" w:hAnsi="Verdana"/>
          <w:sz w:val="20"/>
          <w:szCs w:val="20"/>
        </w:rPr>
      </w:pPr>
      <w:r>
        <w:rPr>
          <w:rFonts w:ascii="Verdana" w:hAnsi="Verdana"/>
          <w:sz w:val="20"/>
          <w:szCs w:val="20"/>
        </w:rPr>
        <w:t>Residential - Class 1 and 10 buildings, maximum two storeys</w:t>
      </w:r>
    </w:p>
    <w:p>
      <w:pPr>
        <w:numPr>
          <w:ilvl w:val="0"/>
          <w:numId w:val="23"/>
        </w:numPr>
        <w:spacing w:after="240"/>
        <w:jc w:val="both"/>
        <w:rPr>
          <w:rFonts w:ascii="Verdana" w:hAnsi="Verdana"/>
          <w:sz w:val="20"/>
          <w:szCs w:val="20"/>
        </w:rPr>
      </w:pPr>
      <w:r>
        <w:rPr>
          <w:rFonts w:ascii="Verdana" w:hAnsi="Verdana"/>
          <w:sz w:val="20"/>
          <w:szCs w:val="20"/>
        </w:rPr>
        <w:t>Commercial - Class 2 to 9, Type C only constructions.</w:t>
      </w:r>
    </w:p>
    <w:p>
      <w:pPr>
        <w:spacing w:after="240"/>
        <w:jc w:val="both"/>
        <w:rPr>
          <w:rFonts w:ascii="Verdana" w:hAnsi="Verdana"/>
          <w:sz w:val="20"/>
          <w:szCs w:val="20"/>
          <w:lang w:val="en-IN"/>
        </w:rPr>
      </w:pPr>
      <w:r>
        <w:rPr>
          <w:rFonts w:ascii="Verdana" w:hAnsi="Verdana"/>
          <w:b/>
          <w:bCs/>
          <w:sz w:val="20"/>
          <w:szCs w:val="20"/>
          <w:lang w:val="en-IN"/>
        </w:rPr>
        <w:t>Note:</w:t>
      </w:r>
      <w:r>
        <w:rPr>
          <w:rFonts w:ascii="Verdana" w:hAnsi="Verdana"/>
          <w:sz w:val="20"/>
          <w:szCs w:val="20"/>
          <w:lang w:val="en-IN"/>
        </w:rPr>
        <w:t xml:space="preserve"> The above specifications for the building are compulsory to meet the requirements of the National Construction Code (NCC).</w:t>
      </w:r>
    </w:p>
    <w:p>
      <w:pPr>
        <w:spacing w:after="240"/>
        <w:jc w:val="both"/>
        <w:rPr>
          <w:rFonts w:ascii="Verdana" w:hAnsi="Verdana"/>
          <w:sz w:val="20"/>
          <w:szCs w:val="20"/>
        </w:rPr>
      </w:pPr>
      <w:r>
        <w:rPr>
          <w:rFonts w:ascii="Verdana" w:hAnsi="Verdana"/>
          <w:sz w:val="20"/>
          <w:szCs w:val="20"/>
        </w:rPr>
        <w:t xml:space="preserve">To arrange resources and prepare for the building and construction project, you are required to complete the following activities: </w:t>
      </w:r>
    </w:p>
    <w:p>
      <w:pPr>
        <w:numPr>
          <w:ilvl w:val="0"/>
          <w:numId w:val="23"/>
        </w:numPr>
        <w:spacing w:after="240"/>
        <w:jc w:val="both"/>
        <w:rPr>
          <w:rFonts w:ascii="Verdana" w:hAnsi="Verdana"/>
          <w:sz w:val="20"/>
          <w:szCs w:val="20"/>
        </w:rPr>
      </w:pPr>
      <w:r>
        <w:rPr>
          <w:rFonts w:ascii="Verdana" w:hAnsi="Verdana"/>
          <w:sz w:val="20"/>
          <w:szCs w:val="20"/>
        </w:rPr>
        <w:t xml:space="preserve">Activity 1: Complete preliminary construction requirements. </w:t>
      </w:r>
    </w:p>
    <w:p>
      <w:pPr>
        <w:numPr>
          <w:ilvl w:val="0"/>
          <w:numId w:val="23"/>
        </w:numPr>
        <w:spacing w:after="240"/>
        <w:jc w:val="both"/>
        <w:rPr>
          <w:rFonts w:ascii="Verdana" w:hAnsi="Verdana"/>
          <w:sz w:val="20"/>
          <w:szCs w:val="20"/>
        </w:rPr>
      </w:pPr>
      <w:r>
        <w:rPr>
          <w:rFonts w:ascii="Verdana" w:hAnsi="Verdana"/>
          <w:sz w:val="20"/>
          <w:szCs w:val="20"/>
        </w:rPr>
        <w:t>Activity 2: Organise on-site services and facilities.</w:t>
      </w:r>
    </w:p>
    <w:p>
      <w:pPr>
        <w:numPr>
          <w:ilvl w:val="0"/>
          <w:numId w:val="23"/>
        </w:numPr>
        <w:spacing w:after="240"/>
        <w:jc w:val="both"/>
        <w:rPr>
          <w:rFonts w:ascii="Verdana" w:hAnsi="Verdana"/>
          <w:sz w:val="20"/>
          <w:szCs w:val="20"/>
        </w:rPr>
      </w:pPr>
      <w:r>
        <w:rPr>
          <w:rFonts w:ascii="Verdana" w:hAnsi="Verdana"/>
          <w:sz w:val="20"/>
          <w:szCs w:val="20"/>
        </w:rPr>
        <w:t>Activity 3: Arrange public protection.</w:t>
      </w:r>
    </w:p>
    <w:p>
      <w:pPr>
        <w:numPr>
          <w:ilvl w:val="0"/>
          <w:numId w:val="23"/>
        </w:numPr>
        <w:spacing w:after="240"/>
        <w:jc w:val="both"/>
        <w:rPr>
          <w:rFonts w:ascii="Verdana" w:hAnsi="Verdana"/>
          <w:sz w:val="20"/>
          <w:szCs w:val="20"/>
        </w:rPr>
      </w:pPr>
      <w:r>
        <w:rPr>
          <w:rFonts w:ascii="Verdana" w:hAnsi="Verdana"/>
          <w:sz w:val="20"/>
          <w:szCs w:val="20"/>
        </w:rPr>
        <w:t>Activity 4: Organise on-site delivery.</w:t>
      </w:r>
    </w:p>
    <w:p>
      <w:pPr>
        <w:numPr>
          <w:ilvl w:val="0"/>
          <w:numId w:val="23"/>
        </w:numPr>
        <w:spacing w:after="240"/>
        <w:jc w:val="both"/>
        <w:rPr>
          <w:rFonts w:ascii="Verdana" w:hAnsi="Verdana"/>
          <w:b/>
          <w:bCs/>
          <w:sz w:val="20"/>
          <w:szCs w:val="20"/>
        </w:rPr>
      </w:pPr>
      <w:r>
        <w:rPr>
          <w:rFonts w:ascii="Verdana" w:hAnsi="Verdana"/>
          <w:sz w:val="20"/>
          <w:szCs w:val="20"/>
        </w:rPr>
        <w:t>Activity 5: Organise on-site human resources</w:t>
      </w:r>
      <w:r>
        <w:rPr>
          <w:rFonts w:ascii="Verdana" w:hAnsi="Verdana"/>
          <w:b/>
          <w:bCs/>
          <w:sz w:val="20"/>
          <w:szCs w:val="20"/>
        </w:rPr>
        <w:br w:type="page"/>
      </w:r>
    </w:p>
    <w:p>
      <w:pPr>
        <w:spacing w:after="240"/>
        <w:jc w:val="both"/>
        <w:rPr>
          <w:rFonts w:ascii="Verdana" w:hAnsi="Verdana"/>
          <w:b/>
          <w:bCs/>
          <w:sz w:val="20"/>
          <w:szCs w:val="20"/>
        </w:rPr>
      </w:pPr>
      <w:r>
        <w:rPr>
          <w:rFonts w:ascii="Verdana" w:hAnsi="Verdana"/>
          <w:b/>
          <w:bCs/>
          <w:sz w:val="20"/>
          <w:szCs w:val="20"/>
        </w:rPr>
        <w:t xml:space="preserve">Instructions for trainer/assessor: </w:t>
      </w:r>
    </w:p>
    <w:p>
      <w:pPr>
        <w:numPr>
          <w:ilvl w:val="0"/>
          <w:numId w:val="23"/>
        </w:numPr>
        <w:spacing w:after="240"/>
        <w:jc w:val="both"/>
        <w:rPr>
          <w:rFonts w:ascii="Verdana" w:hAnsi="Verdana"/>
          <w:sz w:val="20"/>
          <w:szCs w:val="20"/>
        </w:rPr>
      </w:pPr>
      <w:r>
        <w:rPr>
          <w:rFonts w:ascii="Verdana" w:hAnsi="Verdana"/>
          <w:sz w:val="20"/>
          <w:szCs w:val="20"/>
        </w:rPr>
        <w:t>The workplace must be:</w:t>
      </w:r>
    </w:p>
    <w:p>
      <w:pPr>
        <w:numPr>
          <w:ilvl w:val="1"/>
          <w:numId w:val="23"/>
        </w:numPr>
        <w:spacing w:after="240"/>
        <w:jc w:val="both"/>
        <w:rPr>
          <w:rFonts w:ascii="Verdana" w:hAnsi="Verdana"/>
          <w:sz w:val="20"/>
          <w:szCs w:val="20"/>
        </w:rPr>
      </w:pPr>
      <w:r>
        <w:rPr>
          <w:rFonts w:ascii="Verdana" w:hAnsi="Verdana"/>
          <w:sz w:val="20"/>
          <w:szCs w:val="20"/>
        </w:rPr>
        <w:t>An actual workplace</w:t>
      </w:r>
    </w:p>
    <w:p>
      <w:pPr>
        <w:numPr>
          <w:ilvl w:val="1"/>
          <w:numId w:val="23"/>
        </w:numPr>
        <w:spacing w:after="240"/>
        <w:jc w:val="both"/>
        <w:rPr>
          <w:rFonts w:ascii="Verdana" w:hAnsi="Verdana"/>
          <w:sz w:val="20"/>
          <w:szCs w:val="20"/>
        </w:rPr>
      </w:pPr>
      <w:r>
        <w:rPr>
          <w:rFonts w:ascii="Verdana" w:hAnsi="Verdana"/>
          <w:sz w:val="20"/>
          <w:szCs w:val="20"/>
        </w:rPr>
        <w:t>A close simulation of the workplace environment provided that simulated or project-based assessment techniques replicate construction workplace conditions, materials, activities, responsibilities and procedures</w:t>
      </w:r>
    </w:p>
    <w:p>
      <w:pPr>
        <w:spacing w:after="240"/>
        <w:ind w:left="709"/>
        <w:jc w:val="both"/>
        <w:rPr>
          <w:rFonts w:ascii="Verdana" w:hAnsi="Verdana"/>
          <w:sz w:val="20"/>
          <w:szCs w:val="20"/>
        </w:rPr>
      </w:pPr>
      <w:r>
        <w:rPr>
          <w:rFonts w:ascii="Verdana" w:hAnsi="Verdana"/>
          <w:b/>
          <w:bCs/>
          <w:sz w:val="20"/>
          <w:szCs w:val="20"/>
        </w:rPr>
        <w:t>Note:</w:t>
      </w:r>
      <w:r>
        <w:rPr>
          <w:rFonts w:ascii="Verdana" w:hAnsi="Verdana"/>
          <w:sz w:val="20"/>
          <w:szCs w:val="20"/>
        </w:rPr>
        <w:t xml:space="preserve"> The requirements for a simulated workplace environment are given below. </w:t>
      </w:r>
    </w:p>
    <w:p>
      <w:pPr>
        <w:numPr>
          <w:ilvl w:val="0"/>
          <w:numId w:val="23"/>
        </w:numPr>
        <w:spacing w:after="240"/>
        <w:jc w:val="both"/>
        <w:rPr>
          <w:rFonts w:ascii="Verdana" w:hAnsi="Verdana"/>
          <w:sz w:val="20"/>
          <w:szCs w:val="20"/>
        </w:rPr>
      </w:pPr>
      <w:r>
        <w:rPr>
          <w:rFonts w:ascii="Verdana" w:hAnsi="Verdana"/>
          <w:sz w:val="20"/>
          <w:szCs w:val="20"/>
        </w:rPr>
        <w:t xml:space="preserve">The role of the Supervisor (trainer/assessor) is to allocate the tasks, activities and responsibilities that you will be required to undertake to complete these assessments.  </w:t>
      </w:r>
    </w:p>
    <w:p>
      <w:pPr>
        <w:numPr>
          <w:ilvl w:val="0"/>
          <w:numId w:val="23"/>
        </w:numPr>
        <w:spacing w:after="240"/>
        <w:jc w:val="both"/>
        <w:rPr>
          <w:rFonts w:ascii="Verdana" w:hAnsi="Verdana"/>
          <w:sz w:val="20"/>
          <w:szCs w:val="20"/>
        </w:rPr>
      </w:pPr>
      <w:r>
        <w:rPr>
          <w:rFonts w:ascii="Verdana" w:hAnsi="Verdana"/>
          <w:sz w:val="20"/>
          <w:szCs w:val="20"/>
        </w:rPr>
        <w:t xml:space="preserve">The worksite must meet the requirements given in the ‘Simulated workplace environment requirements’ section given below. </w:t>
      </w:r>
    </w:p>
    <w:p>
      <w:pPr>
        <w:numPr>
          <w:ilvl w:val="0"/>
          <w:numId w:val="23"/>
        </w:numPr>
        <w:spacing w:after="240"/>
        <w:jc w:val="both"/>
        <w:rPr>
          <w:rFonts w:ascii="Verdana" w:hAnsi="Verdana"/>
          <w:sz w:val="20"/>
          <w:szCs w:val="20"/>
        </w:rPr>
      </w:pPr>
      <w:r>
        <w:rPr>
          <w:rFonts w:ascii="Verdana" w:hAnsi="Verdana"/>
          <w:sz w:val="20"/>
          <w:szCs w:val="20"/>
        </w:rPr>
        <w:t xml:space="preserve">The trainer/assessor must ensure that if the assessment task is to be conducted in a simulated environment, it must replicate workplace conditions, materials and equipment, interactions with others and workplace irregularities and meets industry standards for safety and environmental practices. </w:t>
      </w:r>
    </w:p>
    <w:p>
      <w:pPr>
        <w:spacing w:after="240"/>
        <w:jc w:val="both"/>
        <w:rPr>
          <w:rFonts w:ascii="Verdana" w:hAnsi="Verdana"/>
          <w:b/>
          <w:bCs/>
          <w:sz w:val="20"/>
          <w:szCs w:val="20"/>
        </w:rPr>
      </w:pPr>
      <w:r>
        <w:rPr>
          <w:rFonts w:ascii="Verdana" w:hAnsi="Verdana"/>
          <w:b/>
          <w:bCs/>
          <w:sz w:val="20"/>
          <w:szCs w:val="20"/>
        </w:rPr>
        <w:t xml:space="preserve">Instructions for the student: </w:t>
      </w:r>
    </w:p>
    <w:p>
      <w:pPr>
        <w:numPr>
          <w:ilvl w:val="0"/>
          <w:numId w:val="23"/>
        </w:numPr>
        <w:spacing w:after="240"/>
        <w:jc w:val="both"/>
        <w:rPr>
          <w:rFonts w:ascii="Verdana" w:hAnsi="Verdana"/>
          <w:sz w:val="20"/>
          <w:szCs w:val="20"/>
        </w:rPr>
      </w:pPr>
      <w:r>
        <w:rPr>
          <w:rFonts w:ascii="Verdana" w:hAnsi="Verdana"/>
          <w:sz w:val="20"/>
          <w:szCs w:val="20"/>
        </w:rPr>
        <w:t>The student will be required to bring all necessary PPEs required to complete this activity.</w:t>
      </w:r>
    </w:p>
    <w:p>
      <w:pPr>
        <w:numPr>
          <w:ilvl w:val="0"/>
          <w:numId w:val="23"/>
        </w:numPr>
        <w:spacing w:after="240"/>
        <w:jc w:val="both"/>
        <w:rPr>
          <w:rFonts w:ascii="Verdana" w:hAnsi="Verdana"/>
          <w:sz w:val="20"/>
          <w:szCs w:val="20"/>
        </w:rPr>
      </w:pPr>
      <w:r>
        <w:rPr>
          <w:rFonts w:ascii="Verdana" w:hAnsi="Verdana"/>
          <w:sz w:val="20"/>
          <w:szCs w:val="20"/>
        </w:rPr>
        <w:t xml:space="preserve">The student must follow the instructions provided by the Supervisor. </w:t>
      </w:r>
    </w:p>
    <w:p>
      <w:pPr>
        <w:numPr>
          <w:ilvl w:val="0"/>
          <w:numId w:val="23"/>
        </w:numPr>
        <w:spacing w:after="240"/>
        <w:jc w:val="both"/>
        <w:rPr>
          <w:rFonts w:ascii="Verdana" w:hAnsi="Verdana"/>
          <w:sz w:val="20"/>
          <w:szCs w:val="20"/>
        </w:rPr>
      </w:pPr>
      <w:r>
        <w:rPr>
          <w:rFonts w:ascii="Verdana" w:hAnsi="Verdana"/>
          <w:sz w:val="20"/>
          <w:szCs w:val="20"/>
        </w:rPr>
        <w:t xml:space="preserve">The student must complete the activities specified. </w:t>
      </w:r>
    </w:p>
    <w:p>
      <w:pPr>
        <w:rPr>
          <w:rFonts w:ascii="Verdana" w:hAnsi="Verdana"/>
          <w:b/>
          <w:sz w:val="20"/>
          <w:lang w:val="en"/>
        </w:rPr>
      </w:pPr>
      <w:bookmarkStart w:id="4" w:name="_6tddmlex40n4" w:colFirst="0" w:colLast="0"/>
      <w:bookmarkEnd w:id="4"/>
      <w:r>
        <w:rPr>
          <w:rFonts w:ascii="Verdana" w:hAnsi="Verdana"/>
          <w:b/>
          <w:sz w:val="20"/>
          <w:lang w:val="en"/>
        </w:rPr>
        <w:br w:type="page"/>
      </w:r>
    </w:p>
    <w:p>
      <w:pPr>
        <w:spacing w:after="80"/>
        <w:jc w:val="both"/>
        <w:rPr>
          <w:rFonts w:ascii="Verdana" w:hAnsi="Verdana"/>
          <w:b/>
          <w:bCs/>
          <w:sz w:val="20"/>
        </w:rPr>
      </w:pPr>
      <w:bookmarkStart w:id="5" w:name="_Hlk120797185"/>
      <w:r>
        <w:rPr>
          <w:rFonts w:ascii="Verdana" w:hAnsi="Verdana"/>
          <w:b/>
          <w:bCs/>
          <w:sz w:val="20"/>
        </w:rPr>
        <w:t xml:space="preserve">Simulated workplace environment requirements </w:t>
      </w:r>
    </w:p>
    <w:p>
      <w:pPr>
        <w:spacing w:after="80"/>
        <w:jc w:val="both"/>
        <w:rPr>
          <w:rFonts w:ascii="Verdana" w:hAnsi="Verdana"/>
          <w:sz w:val="20"/>
          <w:szCs w:val="20"/>
        </w:rPr>
      </w:pPr>
      <w:r>
        <w:rPr>
          <w:rFonts w:ascii="Verdana" w:hAnsi="Verdana"/>
          <w:sz w:val="20"/>
          <w:szCs w:val="20"/>
        </w:rPr>
        <w:t xml:space="preserve">The student must have access to a workplace or a close simulation of the workplace environment to replicate construction workplace conditions and standards, materials, activities, responsibilities, procedures, safety requirements and environmental considerations to each student. </w:t>
      </w:r>
    </w:p>
    <w:p>
      <w:pPr>
        <w:spacing w:after="80"/>
        <w:jc w:val="both"/>
        <w:rPr>
          <w:rFonts w:ascii="Verdana" w:hAnsi="Verdana"/>
          <w:bCs/>
          <w:sz w:val="20"/>
          <w:szCs w:val="20"/>
        </w:rPr>
      </w:pPr>
      <w:r>
        <w:rPr>
          <w:rFonts w:ascii="Verdana" w:hAnsi="Verdana"/>
          <w:bCs/>
          <w:sz w:val="20"/>
          <w:szCs w:val="20"/>
        </w:rPr>
        <w:t xml:space="preserve">The training organisation will take you to the location of the construction worksite. </w:t>
      </w:r>
    </w:p>
    <w:p>
      <w:pPr>
        <w:spacing w:after="80"/>
        <w:jc w:val="both"/>
        <w:rPr>
          <w:rFonts w:ascii="Verdana" w:hAnsi="Verdana"/>
          <w:bCs/>
          <w:sz w:val="20"/>
          <w:szCs w:val="20"/>
        </w:rPr>
      </w:pPr>
      <w:r>
        <w:rPr>
          <w:rFonts w:ascii="Verdana" w:hAnsi="Verdana"/>
          <w:bCs/>
          <w:sz w:val="20"/>
          <w:szCs w:val="20"/>
        </w:rPr>
        <w:t>Further, the training organisation must ensure the construction site must meet the requirements given below.</w:t>
      </w:r>
    </w:p>
    <w:p>
      <w:pPr>
        <w:spacing w:after="80"/>
        <w:jc w:val="both"/>
        <w:rPr>
          <w:rFonts w:ascii="Verdana" w:hAnsi="Verdana"/>
          <w:bCs/>
          <w:sz w:val="20"/>
        </w:rPr>
      </w:pPr>
      <w:r>
        <w:rPr>
          <w:rFonts w:ascii="Verdana" w:hAnsi="Verdana"/>
          <w:bCs/>
          <w:sz w:val="20"/>
        </w:rPr>
        <w:t>The commercial or residential project must meet any of the following National Construction Code (NCC) classifications:</w:t>
      </w:r>
    </w:p>
    <w:p>
      <w:pPr>
        <w:numPr>
          <w:ilvl w:val="0"/>
          <w:numId w:val="23"/>
        </w:numPr>
        <w:spacing w:after="80"/>
        <w:jc w:val="both"/>
        <w:rPr>
          <w:rFonts w:ascii="Verdana" w:hAnsi="Verdana"/>
          <w:sz w:val="20"/>
          <w:szCs w:val="20"/>
        </w:rPr>
      </w:pPr>
      <w:r>
        <w:rPr>
          <w:rFonts w:ascii="Verdana" w:hAnsi="Verdana"/>
          <w:sz w:val="20"/>
          <w:szCs w:val="20"/>
        </w:rPr>
        <w:t>Residential - Class 1 and 10 buildings, maximum two storeys</w:t>
      </w:r>
    </w:p>
    <w:p>
      <w:pPr>
        <w:numPr>
          <w:ilvl w:val="0"/>
          <w:numId w:val="23"/>
        </w:numPr>
        <w:spacing w:after="80"/>
        <w:jc w:val="both"/>
        <w:rPr>
          <w:rFonts w:ascii="Verdana" w:hAnsi="Verdana"/>
          <w:sz w:val="20"/>
          <w:szCs w:val="20"/>
        </w:rPr>
      </w:pPr>
      <w:r>
        <w:rPr>
          <w:rFonts w:ascii="Verdana" w:hAnsi="Verdana"/>
          <w:sz w:val="20"/>
          <w:szCs w:val="20"/>
        </w:rPr>
        <w:t>Commercial - Class 2 to 9, Type C only constructions.</w:t>
      </w:r>
    </w:p>
    <w:p>
      <w:pPr>
        <w:spacing w:after="80"/>
        <w:jc w:val="both"/>
        <w:rPr>
          <w:rFonts w:ascii="Verdana" w:hAnsi="Verdana"/>
          <w:bCs/>
          <w:sz w:val="20"/>
        </w:rPr>
      </w:pPr>
      <w:r>
        <w:rPr>
          <w:rFonts w:ascii="Verdana" w:hAnsi="Verdana"/>
          <w:bCs/>
          <w:sz w:val="20"/>
        </w:rPr>
        <w:t xml:space="preserve">The training organisation must ensure that the student has access to the following: </w:t>
      </w:r>
    </w:p>
    <w:p>
      <w:pPr>
        <w:numPr>
          <w:ilvl w:val="0"/>
          <w:numId w:val="23"/>
        </w:numPr>
        <w:spacing w:after="80"/>
        <w:jc w:val="both"/>
        <w:rPr>
          <w:rFonts w:ascii="Verdana" w:hAnsi="Verdana"/>
          <w:sz w:val="20"/>
          <w:szCs w:val="20"/>
        </w:rPr>
      </w:pPr>
      <w:r>
        <w:rPr>
          <w:rFonts w:ascii="Verdana" w:hAnsi="Verdana"/>
          <w:sz w:val="20"/>
          <w:szCs w:val="20"/>
        </w:rPr>
        <w:t>WHS legislation and regulations</w:t>
      </w:r>
    </w:p>
    <w:p>
      <w:pPr>
        <w:numPr>
          <w:ilvl w:val="1"/>
          <w:numId w:val="23"/>
        </w:numPr>
        <w:spacing w:after="80"/>
        <w:jc w:val="both"/>
        <w:rPr>
          <w:rFonts w:ascii="Verdana" w:hAnsi="Verdana"/>
          <w:sz w:val="20"/>
          <w:szCs w:val="20"/>
        </w:rPr>
      </w:pPr>
      <w:r>
        <w:rPr>
          <w:rFonts w:ascii="Verdana" w:hAnsi="Verdana"/>
          <w:sz w:val="20"/>
          <w:szCs w:val="20"/>
        </w:rPr>
        <w:t xml:space="preserve">Model WHS Act (Provide along with this assessment task) </w:t>
      </w:r>
    </w:p>
    <w:p>
      <w:pPr>
        <w:numPr>
          <w:ilvl w:val="1"/>
          <w:numId w:val="23"/>
        </w:numPr>
        <w:spacing w:after="80"/>
        <w:jc w:val="both"/>
        <w:rPr>
          <w:rFonts w:ascii="Verdana" w:hAnsi="Verdana"/>
          <w:sz w:val="20"/>
          <w:szCs w:val="20"/>
        </w:rPr>
      </w:pPr>
      <w:r>
        <w:rPr>
          <w:rFonts w:ascii="Verdana" w:hAnsi="Verdana"/>
          <w:sz w:val="20"/>
          <w:szCs w:val="20"/>
        </w:rPr>
        <w:t xml:space="preserve">Model WHS Regulations (Provide along with this assessment task) </w:t>
      </w:r>
    </w:p>
    <w:p>
      <w:pPr>
        <w:numPr>
          <w:ilvl w:val="0"/>
          <w:numId w:val="23"/>
        </w:numPr>
        <w:spacing w:after="80"/>
        <w:jc w:val="both"/>
        <w:rPr>
          <w:rFonts w:ascii="Verdana" w:hAnsi="Verdana"/>
          <w:sz w:val="20"/>
          <w:szCs w:val="20"/>
        </w:rPr>
      </w:pPr>
      <w:r>
        <w:rPr>
          <w:rFonts w:ascii="Verdana" w:hAnsi="Verdana"/>
          <w:sz w:val="20"/>
          <w:szCs w:val="20"/>
        </w:rPr>
        <w:t>Government building and industrial relations legislation</w:t>
      </w:r>
    </w:p>
    <w:p>
      <w:pPr>
        <w:numPr>
          <w:ilvl w:val="1"/>
          <w:numId w:val="23"/>
        </w:numPr>
        <w:spacing w:after="80"/>
        <w:jc w:val="both"/>
        <w:rPr>
          <w:rFonts w:ascii="Verdana" w:hAnsi="Verdana"/>
          <w:sz w:val="20"/>
          <w:szCs w:val="20"/>
        </w:rPr>
      </w:pPr>
      <w:r>
        <w:fldChar w:fldCharType="begin"/>
      </w:r>
      <w:r>
        <w:instrText xml:space="preserve"> HYPERLINK "https://www.abcc.gov.au/about/what-we-do/overview/legislation" </w:instrText>
      </w:r>
      <w:r>
        <w:fldChar w:fldCharType="separate"/>
      </w:r>
      <w:r>
        <w:rPr>
          <w:rStyle w:val="240"/>
          <w:rFonts w:ascii="Verdana" w:hAnsi="Verdana"/>
          <w:sz w:val="20"/>
          <w:szCs w:val="20"/>
        </w:rPr>
        <w:t>https://www.abcc.gov.au/about/what-we-do/overview/legislation</w:t>
      </w:r>
      <w:r>
        <w:rPr>
          <w:rStyle w:val="240"/>
          <w:rFonts w:ascii="Verdana" w:hAnsi="Verdana"/>
          <w:sz w:val="20"/>
          <w:szCs w:val="20"/>
        </w:rPr>
        <w:fldChar w:fldCharType="end"/>
      </w:r>
      <w:r>
        <w:rPr>
          <w:rFonts w:ascii="Verdana" w:hAnsi="Verdana"/>
          <w:sz w:val="20"/>
          <w:szCs w:val="20"/>
        </w:rPr>
        <w:t xml:space="preserve">  </w:t>
      </w:r>
    </w:p>
    <w:p>
      <w:pPr>
        <w:numPr>
          <w:ilvl w:val="0"/>
          <w:numId w:val="23"/>
        </w:numPr>
        <w:spacing w:after="80"/>
        <w:jc w:val="both"/>
        <w:rPr>
          <w:rFonts w:ascii="Verdana" w:hAnsi="Verdana"/>
          <w:sz w:val="20"/>
          <w:szCs w:val="20"/>
        </w:rPr>
      </w:pPr>
      <w:r>
        <w:rPr>
          <w:rFonts w:ascii="Verdana" w:hAnsi="Verdana"/>
          <w:sz w:val="20"/>
          <w:szCs w:val="20"/>
        </w:rPr>
        <w:t>Current building and construction codes and standards</w:t>
      </w:r>
    </w:p>
    <w:p>
      <w:pPr>
        <w:numPr>
          <w:ilvl w:val="1"/>
          <w:numId w:val="23"/>
        </w:numPr>
        <w:spacing w:after="80"/>
        <w:jc w:val="both"/>
        <w:rPr>
          <w:rFonts w:ascii="Verdana" w:hAnsi="Verdana"/>
          <w:sz w:val="20"/>
          <w:szCs w:val="20"/>
        </w:rPr>
      </w:pPr>
      <w:r>
        <w:fldChar w:fldCharType="begin"/>
      </w:r>
      <w:r>
        <w:instrText xml:space="preserve"> HYPERLINK "https://www.abcb.gov.au/" </w:instrText>
      </w:r>
      <w:r>
        <w:fldChar w:fldCharType="separate"/>
      </w:r>
      <w:r>
        <w:rPr>
          <w:rStyle w:val="240"/>
          <w:rFonts w:ascii="Verdana" w:hAnsi="Verdana"/>
          <w:sz w:val="20"/>
          <w:szCs w:val="20"/>
        </w:rPr>
        <w:t>https://www.abcb.gov.au/</w:t>
      </w:r>
      <w:r>
        <w:rPr>
          <w:rStyle w:val="240"/>
          <w:rFonts w:ascii="Verdana" w:hAnsi="Verdana"/>
          <w:sz w:val="20"/>
          <w:szCs w:val="20"/>
        </w:rPr>
        <w:fldChar w:fldCharType="end"/>
      </w:r>
      <w:r>
        <w:rPr>
          <w:rFonts w:ascii="Verdana" w:hAnsi="Verdana"/>
          <w:sz w:val="20"/>
          <w:szCs w:val="20"/>
        </w:rPr>
        <w:t xml:space="preserve"> </w:t>
      </w:r>
    </w:p>
    <w:p>
      <w:pPr>
        <w:numPr>
          <w:ilvl w:val="1"/>
          <w:numId w:val="23"/>
        </w:numPr>
        <w:spacing w:after="80"/>
        <w:jc w:val="both"/>
        <w:rPr>
          <w:rFonts w:ascii="Verdana" w:hAnsi="Verdana"/>
          <w:sz w:val="18"/>
          <w:szCs w:val="18"/>
        </w:rPr>
      </w:pPr>
      <w:r>
        <w:fldChar w:fldCharType="begin"/>
      </w:r>
      <w:r>
        <w:instrText xml:space="preserve"> HYPERLINK "https://ncc.abcb.gov.au/editions/2019-a1/ncc-2019-volume-one-amendment-1/contents-and-introduction/introduction-ncc-volume" </w:instrText>
      </w:r>
      <w:r>
        <w:fldChar w:fldCharType="separate"/>
      </w:r>
      <w:r>
        <w:rPr>
          <w:rStyle w:val="240"/>
          <w:rFonts w:ascii="Verdana" w:hAnsi="Verdana"/>
          <w:sz w:val="20"/>
          <w:szCs w:val="20"/>
        </w:rPr>
        <w:t>https://ncc.abcb.gov.au/editions/2019-a1/ncc-2019-volume-one-amendment-1/contents-and-introduction/introduction-ncc-volume</w:t>
      </w:r>
      <w:r>
        <w:rPr>
          <w:rStyle w:val="240"/>
          <w:rFonts w:ascii="Verdana" w:hAnsi="Verdana"/>
          <w:sz w:val="20"/>
          <w:szCs w:val="20"/>
        </w:rPr>
        <w:fldChar w:fldCharType="end"/>
      </w:r>
      <w:r>
        <w:rPr>
          <w:rFonts w:ascii="Verdana" w:hAnsi="Verdana"/>
          <w:sz w:val="20"/>
          <w:szCs w:val="20"/>
        </w:rPr>
        <w:t xml:space="preserve"> </w:t>
      </w:r>
    </w:p>
    <w:p>
      <w:pPr>
        <w:numPr>
          <w:ilvl w:val="1"/>
          <w:numId w:val="23"/>
        </w:numPr>
        <w:spacing w:after="80"/>
        <w:jc w:val="both"/>
        <w:rPr>
          <w:rFonts w:ascii="Verdana" w:hAnsi="Verdana"/>
          <w:sz w:val="18"/>
          <w:szCs w:val="18"/>
        </w:rPr>
      </w:pPr>
      <w:r>
        <w:fldChar w:fldCharType="begin"/>
      </w:r>
      <w:r>
        <w:instrText xml:space="preserve"> HYPERLINK "https://ncc.abcb.gov.au/editions/2019-a1/ncc-2019-volume-two-amendment-1/contents-and-introduction/copyright-and-licence" </w:instrText>
      </w:r>
      <w:r>
        <w:fldChar w:fldCharType="separate"/>
      </w:r>
      <w:r>
        <w:rPr>
          <w:rStyle w:val="240"/>
          <w:rFonts w:ascii="Verdana" w:hAnsi="Verdana"/>
          <w:sz w:val="20"/>
          <w:szCs w:val="20"/>
        </w:rPr>
        <w:t>https://ncc.abcb.gov.au/editions/2019-a1/ncc-2019-volume-two-amendment-1/contents-and-introduction/copyright-and-licence</w:t>
      </w:r>
      <w:r>
        <w:rPr>
          <w:rStyle w:val="240"/>
          <w:rFonts w:ascii="Verdana" w:hAnsi="Verdana"/>
          <w:sz w:val="20"/>
          <w:szCs w:val="20"/>
        </w:rPr>
        <w:fldChar w:fldCharType="end"/>
      </w:r>
      <w:r>
        <w:rPr>
          <w:rFonts w:ascii="Verdana" w:hAnsi="Verdana"/>
          <w:sz w:val="20"/>
          <w:szCs w:val="20"/>
        </w:rPr>
        <w:t xml:space="preserve"> </w:t>
      </w:r>
    </w:p>
    <w:p>
      <w:pPr>
        <w:numPr>
          <w:ilvl w:val="1"/>
          <w:numId w:val="23"/>
        </w:numPr>
        <w:spacing w:after="80"/>
        <w:jc w:val="both"/>
        <w:rPr>
          <w:rFonts w:ascii="Verdana" w:hAnsi="Verdana"/>
          <w:sz w:val="20"/>
          <w:szCs w:val="20"/>
        </w:rPr>
      </w:pPr>
      <w:r>
        <w:fldChar w:fldCharType="begin"/>
      </w:r>
      <w:r>
        <w:instrText xml:space="preserve"> HYPERLINK "https://ncc.abcb.gov.au/editions/2019-a1/ncc-2019-volume-three-amendment-1/contents-and-introduction/introduction-ncc" </w:instrText>
      </w:r>
      <w:r>
        <w:fldChar w:fldCharType="separate"/>
      </w:r>
      <w:r>
        <w:rPr>
          <w:rStyle w:val="240"/>
          <w:rFonts w:ascii="Verdana" w:hAnsi="Verdana"/>
          <w:sz w:val="20"/>
          <w:szCs w:val="20"/>
        </w:rPr>
        <w:t>https://ncc.abcb.gov.au/editions/2019-a1/ncc-2019-volume-three-amendment-1/contents-and-introduction/introduction-ncc</w:t>
      </w:r>
      <w:r>
        <w:rPr>
          <w:rStyle w:val="240"/>
          <w:rFonts w:ascii="Verdana" w:hAnsi="Verdana"/>
          <w:sz w:val="20"/>
          <w:szCs w:val="20"/>
        </w:rPr>
        <w:fldChar w:fldCharType="end"/>
      </w:r>
      <w:r>
        <w:rPr>
          <w:rFonts w:ascii="Verdana" w:hAnsi="Verdana"/>
          <w:sz w:val="20"/>
          <w:szCs w:val="20"/>
        </w:rPr>
        <w:t xml:space="preserve"> </w:t>
      </w:r>
    </w:p>
    <w:p>
      <w:pPr>
        <w:numPr>
          <w:ilvl w:val="0"/>
          <w:numId w:val="23"/>
        </w:numPr>
        <w:spacing w:after="80"/>
        <w:jc w:val="both"/>
        <w:rPr>
          <w:rFonts w:ascii="Verdana" w:hAnsi="Verdana"/>
          <w:sz w:val="20"/>
          <w:szCs w:val="20"/>
        </w:rPr>
      </w:pPr>
      <w:r>
        <w:rPr>
          <w:rFonts w:ascii="Verdana" w:hAnsi="Verdana"/>
          <w:sz w:val="20"/>
          <w:szCs w:val="20"/>
        </w:rPr>
        <w:t xml:space="preserve">NCC Volume 1 – Volume 3 (Provided along with this assessment) </w:t>
      </w:r>
    </w:p>
    <w:p>
      <w:pPr>
        <w:numPr>
          <w:ilvl w:val="0"/>
          <w:numId w:val="23"/>
        </w:numPr>
        <w:spacing w:after="80"/>
        <w:jc w:val="both"/>
        <w:rPr>
          <w:rFonts w:ascii="Verdana" w:hAnsi="Verdana"/>
          <w:sz w:val="20"/>
          <w:szCs w:val="20"/>
        </w:rPr>
      </w:pPr>
      <w:r>
        <w:rPr>
          <w:rFonts w:ascii="Verdana" w:hAnsi="Verdana"/>
          <w:sz w:val="20"/>
          <w:szCs w:val="20"/>
        </w:rPr>
        <w:t xml:space="preserve">Organisational quality policies and procedures </w:t>
      </w:r>
    </w:p>
    <w:p>
      <w:pPr>
        <w:numPr>
          <w:ilvl w:val="0"/>
          <w:numId w:val="23"/>
        </w:numPr>
        <w:spacing w:after="80"/>
        <w:jc w:val="both"/>
        <w:rPr>
          <w:rFonts w:ascii="Verdana" w:hAnsi="Verdana"/>
          <w:sz w:val="20"/>
          <w:szCs w:val="20"/>
        </w:rPr>
      </w:pPr>
      <w:r>
        <w:rPr>
          <w:rFonts w:ascii="Verdana" w:hAnsi="Verdana"/>
          <w:sz w:val="20"/>
          <w:szCs w:val="20"/>
        </w:rPr>
        <w:t xml:space="preserve">Workplace safety requirements </w:t>
      </w:r>
    </w:p>
    <w:p>
      <w:pPr>
        <w:numPr>
          <w:ilvl w:val="0"/>
          <w:numId w:val="23"/>
        </w:numPr>
        <w:spacing w:after="80"/>
        <w:jc w:val="both"/>
        <w:rPr>
          <w:rFonts w:ascii="Verdana" w:hAnsi="Verdana"/>
          <w:sz w:val="20"/>
          <w:szCs w:val="20"/>
        </w:rPr>
      </w:pPr>
      <w:r>
        <w:rPr>
          <w:rFonts w:ascii="Verdana" w:hAnsi="Verdana"/>
          <w:sz w:val="20"/>
          <w:szCs w:val="20"/>
        </w:rPr>
        <w:t xml:space="preserve">Project plans and specifications </w:t>
      </w:r>
    </w:p>
    <w:p>
      <w:pPr>
        <w:numPr>
          <w:ilvl w:val="0"/>
          <w:numId w:val="23"/>
        </w:numPr>
        <w:spacing w:after="80"/>
        <w:jc w:val="both"/>
        <w:rPr>
          <w:rFonts w:ascii="Verdana" w:hAnsi="Verdana"/>
          <w:bCs/>
          <w:sz w:val="20"/>
          <w:lang w:val="en-IN"/>
        </w:rPr>
      </w:pPr>
      <w:r>
        <w:rPr>
          <w:rFonts w:ascii="Verdana" w:hAnsi="Verdana"/>
          <w:sz w:val="20"/>
          <w:szCs w:val="20"/>
        </w:rPr>
        <w:t>Business equipment and technology to facilitate arranging resources and preparing for a construction project.</w:t>
      </w:r>
    </w:p>
    <w:p>
      <w:pPr>
        <w:spacing w:after="80"/>
        <w:jc w:val="both"/>
        <w:rPr>
          <w:rFonts w:ascii="Verdana" w:hAnsi="Verdana"/>
          <w:bCs/>
          <w:sz w:val="20"/>
        </w:rPr>
      </w:pPr>
      <w:r>
        <w:rPr>
          <w:rFonts w:ascii="Verdana" w:hAnsi="Verdana"/>
          <w:bCs/>
          <w:sz w:val="20"/>
        </w:rPr>
        <w:t>The worksite must have realistic tasks or simulated tasks, relevant specifications and work instructions, standard work practices, safety requirements and environmental constraints.</w:t>
      </w:r>
    </w:p>
    <w:p>
      <w:pPr>
        <w:spacing w:after="80"/>
        <w:jc w:val="both"/>
        <w:rPr>
          <w:rFonts w:ascii="Verdana" w:hAnsi="Verdana"/>
          <w:bCs/>
          <w:sz w:val="20"/>
        </w:rPr>
      </w:pPr>
      <w:r>
        <w:rPr>
          <w:rFonts w:ascii="Verdana" w:hAnsi="Verdana"/>
          <w:bCs/>
          <w:sz w:val="20"/>
        </w:rPr>
        <w:t>The site and its surroundings are accessible and clear of hazards, so far as reasonably practicable.</w:t>
      </w:r>
    </w:p>
    <w:p>
      <w:pPr>
        <w:spacing w:after="80"/>
        <w:jc w:val="both"/>
        <w:rPr>
          <w:rFonts w:ascii="Verdana" w:hAnsi="Verdana"/>
          <w:bCs/>
          <w:sz w:val="20"/>
        </w:rPr>
      </w:pPr>
      <w:r>
        <w:rPr>
          <w:rFonts w:ascii="Verdana" w:hAnsi="Verdana"/>
          <w:bCs/>
          <w:sz w:val="20"/>
        </w:rPr>
        <w:t>The site must have realistic workplace conditions, standards, materials, activities, responsibilities, procedures, safety requirements, and environmental considerations.</w:t>
      </w:r>
    </w:p>
    <w:p>
      <w:pPr>
        <w:spacing w:after="80"/>
        <w:jc w:val="both"/>
        <w:rPr>
          <w:rFonts w:ascii="Verdana" w:hAnsi="Verdana"/>
          <w:bCs/>
          <w:sz w:val="20"/>
        </w:rPr>
      </w:pPr>
      <w:r>
        <w:rPr>
          <w:rFonts w:ascii="Verdana" w:hAnsi="Verdana"/>
          <w:bCs/>
          <w:sz w:val="20"/>
        </w:rPr>
        <w:t>An experienced employee is available to provide adequate guidance and supervision to less experienced employees.</w:t>
      </w:r>
    </w:p>
    <w:p>
      <w:pPr>
        <w:spacing w:after="80"/>
        <w:jc w:val="both"/>
        <w:rPr>
          <w:rFonts w:ascii="Verdana" w:hAnsi="Verdana"/>
          <w:b/>
          <w:sz w:val="20"/>
          <w:lang w:val="en"/>
        </w:rPr>
      </w:pPr>
      <w:r>
        <w:rPr>
          <w:rFonts w:ascii="Verdana" w:hAnsi="Verdana"/>
          <w:bCs/>
          <w:sz w:val="20"/>
        </w:rPr>
        <w:t>The students have the clothing and footwear required. In addition, the clothing and footwear are in good condition and suitable for the task.</w:t>
      </w:r>
      <w:r>
        <w:rPr>
          <w:rFonts w:ascii="Verdana" w:hAnsi="Verdana"/>
          <w:b/>
          <w:sz w:val="20"/>
          <w:lang w:val="en"/>
        </w:rPr>
        <w:br w:type="page"/>
      </w:r>
    </w:p>
    <w:bookmarkEnd w:id="5"/>
    <w:p>
      <w:pPr>
        <w:spacing w:after="240"/>
        <w:jc w:val="both"/>
        <w:rPr>
          <w:rFonts w:ascii="Verdana" w:hAnsi="Verdana"/>
          <w:b/>
          <w:sz w:val="20"/>
          <w:lang w:val="en"/>
        </w:rPr>
      </w:pPr>
      <w:r>
        <w:rPr>
          <w:rFonts w:ascii="Verdana" w:hAnsi="Verdana"/>
          <w:b/>
          <w:sz w:val="20"/>
          <w:lang w:val="en"/>
        </w:rPr>
        <w:t>Workplace Scenario</w:t>
      </w:r>
    </w:p>
    <w:p>
      <w:pPr>
        <w:spacing w:after="240"/>
        <w:jc w:val="both"/>
        <w:rPr>
          <w:rFonts w:ascii="Verdana" w:hAnsi="Verdana"/>
          <w:sz w:val="20"/>
          <w:szCs w:val="20"/>
        </w:rPr>
      </w:pPr>
      <w:r>
        <w:rPr>
          <w:rFonts w:ascii="Verdana" w:hAnsi="Verdana"/>
          <w:sz w:val="20"/>
          <w:szCs w:val="20"/>
        </w:rPr>
        <w:t xml:space="preserve">You are working as a site manager in a construction company. Your organisation has received a project to construct a building. </w:t>
      </w:r>
    </w:p>
    <w:p>
      <w:pPr>
        <w:spacing w:after="240"/>
        <w:jc w:val="both"/>
        <w:rPr>
          <w:rFonts w:ascii="Verdana" w:hAnsi="Verdana"/>
          <w:sz w:val="20"/>
          <w:lang w:val="en"/>
        </w:rPr>
      </w:pPr>
      <w:r>
        <w:rPr>
          <w:rFonts w:ascii="Verdana" w:hAnsi="Verdana"/>
          <w:sz w:val="20"/>
          <w:szCs w:val="20"/>
        </w:rPr>
        <w:t>As a senior manager, you must identify and procure the necessary on-site physical and human resources and systematically apply the supply process for a building and construction project</w:t>
      </w:r>
      <w:r>
        <w:rPr>
          <w:rFonts w:ascii="Verdana" w:hAnsi="Verdana"/>
          <w:sz w:val="20"/>
          <w:lang w:val="en"/>
        </w:rPr>
        <w:t xml:space="preserve">. This includes: </w:t>
      </w:r>
    </w:p>
    <w:p>
      <w:pPr>
        <w:numPr>
          <w:ilvl w:val="0"/>
          <w:numId w:val="23"/>
        </w:numPr>
        <w:spacing w:after="240"/>
        <w:jc w:val="both"/>
        <w:rPr>
          <w:rFonts w:ascii="Verdana" w:hAnsi="Verdana"/>
          <w:sz w:val="20"/>
          <w:szCs w:val="20"/>
          <w:lang w:val="en-IN"/>
        </w:rPr>
      </w:pPr>
      <w:r>
        <w:rPr>
          <w:rFonts w:ascii="Verdana" w:hAnsi="Verdana"/>
          <w:sz w:val="20"/>
          <w:szCs w:val="20"/>
          <w:lang w:val="en-IN"/>
        </w:rPr>
        <w:t>Notifying external agencies, employees and contractors and coordinating activities to meet scheduled timeframes</w:t>
      </w:r>
    </w:p>
    <w:p>
      <w:pPr>
        <w:numPr>
          <w:ilvl w:val="0"/>
          <w:numId w:val="23"/>
        </w:numPr>
        <w:spacing w:after="240"/>
        <w:jc w:val="both"/>
        <w:rPr>
          <w:rFonts w:ascii="Verdana" w:hAnsi="Verdana"/>
          <w:sz w:val="20"/>
          <w:szCs w:val="20"/>
          <w:lang w:val="en-IN"/>
        </w:rPr>
      </w:pPr>
      <w:r>
        <w:rPr>
          <w:rFonts w:ascii="Verdana" w:hAnsi="Verdana"/>
          <w:sz w:val="20"/>
          <w:szCs w:val="20"/>
          <w:lang w:val="en-IN"/>
        </w:rPr>
        <w:t>Completing preliminary construction requirements.</w:t>
      </w:r>
    </w:p>
    <w:p>
      <w:pPr>
        <w:numPr>
          <w:ilvl w:val="0"/>
          <w:numId w:val="23"/>
        </w:numPr>
        <w:spacing w:after="240"/>
        <w:jc w:val="both"/>
        <w:rPr>
          <w:rFonts w:ascii="Verdana" w:hAnsi="Verdana"/>
          <w:sz w:val="20"/>
          <w:szCs w:val="20"/>
          <w:lang w:val="en-IN"/>
        </w:rPr>
      </w:pPr>
      <w:r>
        <w:rPr>
          <w:rFonts w:ascii="Verdana" w:hAnsi="Verdana"/>
          <w:sz w:val="20"/>
          <w:szCs w:val="20"/>
          <w:lang w:val="en-IN"/>
        </w:rPr>
        <w:t>Organising on-site services and facilities.</w:t>
      </w:r>
    </w:p>
    <w:p>
      <w:pPr>
        <w:numPr>
          <w:ilvl w:val="0"/>
          <w:numId w:val="23"/>
        </w:numPr>
        <w:spacing w:after="240"/>
        <w:jc w:val="both"/>
        <w:rPr>
          <w:rFonts w:ascii="Verdana" w:hAnsi="Verdana"/>
          <w:sz w:val="20"/>
          <w:szCs w:val="20"/>
          <w:lang w:val="en-IN"/>
        </w:rPr>
      </w:pPr>
      <w:r>
        <w:rPr>
          <w:rFonts w:ascii="Verdana" w:hAnsi="Verdana"/>
          <w:sz w:val="20"/>
          <w:szCs w:val="20"/>
          <w:lang w:val="en-IN"/>
        </w:rPr>
        <w:t>Arranging public protection.</w:t>
      </w:r>
    </w:p>
    <w:p>
      <w:pPr>
        <w:numPr>
          <w:ilvl w:val="0"/>
          <w:numId w:val="23"/>
        </w:numPr>
        <w:spacing w:after="240"/>
        <w:jc w:val="both"/>
        <w:rPr>
          <w:rFonts w:ascii="Verdana" w:hAnsi="Verdana"/>
          <w:sz w:val="20"/>
          <w:szCs w:val="20"/>
          <w:lang w:val="en-IN"/>
        </w:rPr>
      </w:pPr>
      <w:r>
        <w:rPr>
          <w:rFonts w:ascii="Verdana" w:hAnsi="Verdana"/>
          <w:sz w:val="20"/>
          <w:szCs w:val="20"/>
          <w:lang w:val="en-IN"/>
        </w:rPr>
        <w:t>Organising on-site delivery.</w:t>
      </w:r>
    </w:p>
    <w:p>
      <w:pPr>
        <w:numPr>
          <w:ilvl w:val="0"/>
          <w:numId w:val="23"/>
        </w:numPr>
        <w:spacing w:after="240"/>
        <w:jc w:val="both"/>
        <w:rPr>
          <w:rFonts w:ascii="Verdana" w:hAnsi="Verdana"/>
          <w:sz w:val="20"/>
          <w:szCs w:val="20"/>
          <w:lang w:val="en-IN"/>
        </w:rPr>
      </w:pPr>
      <w:r>
        <w:rPr>
          <w:rFonts w:ascii="Verdana" w:hAnsi="Verdana"/>
          <w:sz w:val="20"/>
          <w:szCs w:val="20"/>
          <w:lang w:val="en-IN"/>
        </w:rPr>
        <w:t>Organising on- site human resources.</w:t>
      </w:r>
    </w:p>
    <w:p>
      <w:pPr>
        <w:spacing w:after="240"/>
        <w:jc w:val="both"/>
        <w:rPr>
          <w:rFonts w:ascii="Verdana" w:hAnsi="Verdana"/>
          <w:b/>
          <w:bCs/>
          <w:sz w:val="20"/>
          <w:lang w:val="en-IN"/>
        </w:rPr>
      </w:pPr>
      <w:r>
        <w:rPr>
          <w:rFonts w:ascii="Verdana" w:hAnsi="Verdana"/>
          <w:b/>
          <w:bCs/>
          <w:sz w:val="20"/>
          <w:lang w:val="en-IN"/>
        </w:rPr>
        <w:t xml:space="preserve">Task requirements: </w:t>
      </w:r>
    </w:p>
    <w:p>
      <w:pPr>
        <w:spacing w:after="240"/>
        <w:jc w:val="both"/>
        <w:rPr>
          <w:rFonts w:ascii="Verdana" w:hAnsi="Verdana"/>
          <w:sz w:val="20"/>
          <w:lang w:val="en-IN"/>
        </w:rPr>
      </w:pPr>
      <w:r>
        <w:rPr>
          <w:rFonts w:ascii="Verdana" w:hAnsi="Verdana"/>
          <w:sz w:val="20"/>
          <w:lang w:val="en-IN"/>
        </w:rPr>
        <w:t>For the building and construction project</w:t>
      </w:r>
      <w:r>
        <w:rPr>
          <w:rFonts w:ascii="Verdana" w:hAnsi="Verdana"/>
          <w:sz w:val="20"/>
          <w:szCs w:val="20"/>
        </w:rPr>
        <w:t>, you are required to:</w:t>
      </w:r>
    </w:p>
    <w:p>
      <w:pPr>
        <w:numPr>
          <w:ilvl w:val="0"/>
          <w:numId w:val="23"/>
        </w:numPr>
        <w:spacing w:after="240"/>
        <w:jc w:val="both"/>
        <w:rPr>
          <w:rFonts w:ascii="Verdana" w:hAnsi="Verdana"/>
          <w:sz w:val="20"/>
          <w:szCs w:val="20"/>
          <w:lang w:val="en-IN"/>
        </w:rPr>
      </w:pPr>
      <w:r>
        <w:rPr>
          <w:rFonts w:ascii="Verdana" w:hAnsi="Verdana"/>
          <w:sz w:val="20"/>
          <w:szCs w:val="20"/>
          <w:lang w:val="en-IN"/>
        </w:rPr>
        <w:t>Procure sufficient o- site facilities and materials to support the project requirements</w:t>
      </w:r>
    </w:p>
    <w:p>
      <w:pPr>
        <w:numPr>
          <w:ilvl w:val="0"/>
          <w:numId w:val="23"/>
        </w:numPr>
        <w:spacing w:after="240"/>
        <w:jc w:val="both"/>
        <w:rPr>
          <w:rFonts w:ascii="Verdana" w:hAnsi="Verdana"/>
          <w:sz w:val="20"/>
          <w:szCs w:val="20"/>
          <w:lang w:val="en-IN"/>
        </w:rPr>
      </w:pPr>
      <w:r>
        <w:rPr>
          <w:rFonts w:ascii="Verdana" w:hAnsi="Verdana"/>
          <w:sz w:val="20"/>
          <w:szCs w:val="20"/>
          <w:lang w:val="en-IN"/>
        </w:rPr>
        <w:t>Schedule temporary services and human resources</w:t>
      </w:r>
    </w:p>
    <w:p>
      <w:pPr>
        <w:numPr>
          <w:ilvl w:val="0"/>
          <w:numId w:val="23"/>
        </w:numPr>
        <w:spacing w:after="240"/>
        <w:jc w:val="both"/>
        <w:rPr>
          <w:rFonts w:ascii="Verdana" w:hAnsi="Verdana"/>
          <w:sz w:val="20"/>
          <w:szCs w:val="20"/>
          <w:lang w:val="en-IN"/>
        </w:rPr>
      </w:pPr>
      <w:r>
        <w:rPr>
          <w:rFonts w:ascii="Verdana" w:hAnsi="Verdana"/>
          <w:sz w:val="20"/>
          <w:szCs w:val="20"/>
          <w:lang w:val="en-IN"/>
        </w:rPr>
        <w:t>Sequence delivery of materials and equipment and allocation of human resources</w:t>
      </w:r>
    </w:p>
    <w:p>
      <w:pPr>
        <w:numPr>
          <w:ilvl w:val="0"/>
          <w:numId w:val="23"/>
        </w:numPr>
        <w:spacing w:after="240"/>
        <w:jc w:val="both"/>
        <w:rPr>
          <w:rFonts w:ascii="Verdana" w:hAnsi="Verdana"/>
          <w:sz w:val="20"/>
          <w:szCs w:val="20"/>
          <w:lang w:val="en-IN"/>
        </w:rPr>
      </w:pPr>
      <w:r>
        <w:rPr>
          <w:rFonts w:ascii="Verdana" w:hAnsi="Verdana"/>
          <w:sz w:val="20"/>
          <w:szCs w:val="20"/>
          <w:lang w:val="en-IN"/>
        </w:rPr>
        <w:t>Record and maintain information from local council, external authorities, employees and contractors.</w:t>
      </w:r>
    </w:p>
    <w:p>
      <w:pPr>
        <w:spacing w:after="240"/>
        <w:jc w:val="both"/>
        <w:rPr>
          <w:rFonts w:ascii="Verdana" w:hAnsi="Verdana"/>
          <w:sz w:val="20"/>
          <w:lang w:val="en"/>
        </w:rPr>
      </w:pPr>
      <w:r>
        <w:rPr>
          <w:rFonts w:ascii="Verdana" w:hAnsi="Verdana"/>
          <w:sz w:val="20"/>
          <w:lang w:val="en"/>
        </w:rPr>
        <w:t>You will be required to demonstrate your skills and knowledge in the following areas:</w:t>
      </w:r>
    </w:p>
    <w:p>
      <w:pPr>
        <w:numPr>
          <w:ilvl w:val="0"/>
          <w:numId w:val="24"/>
        </w:numPr>
        <w:spacing w:after="240" w:line="259" w:lineRule="auto"/>
        <w:jc w:val="both"/>
        <w:rPr>
          <w:rFonts w:ascii="Verdana" w:hAnsi="Verdana"/>
          <w:sz w:val="20"/>
          <w:szCs w:val="20"/>
        </w:rPr>
      </w:pPr>
      <w:r>
        <w:rPr>
          <w:rFonts w:ascii="Verdana" w:hAnsi="Verdana"/>
          <w:sz w:val="20"/>
          <w:szCs w:val="20"/>
        </w:rPr>
        <w:t>Find, read, and interpret project documentation.</w:t>
      </w:r>
    </w:p>
    <w:p>
      <w:pPr>
        <w:numPr>
          <w:ilvl w:val="0"/>
          <w:numId w:val="24"/>
        </w:numPr>
        <w:spacing w:after="240" w:line="259" w:lineRule="auto"/>
        <w:jc w:val="both"/>
        <w:rPr>
          <w:rFonts w:ascii="Verdana" w:hAnsi="Verdana"/>
          <w:sz w:val="20"/>
          <w:szCs w:val="20"/>
        </w:rPr>
      </w:pPr>
      <w:r>
        <w:rPr>
          <w:rFonts w:ascii="Verdana" w:hAnsi="Verdana"/>
          <w:sz w:val="20"/>
          <w:szCs w:val="20"/>
        </w:rPr>
        <w:t>Set a site handover date with the client once the appropriate fees have been confirmed paid with the appropriate people.</w:t>
      </w:r>
    </w:p>
    <w:p>
      <w:pPr>
        <w:numPr>
          <w:ilvl w:val="0"/>
          <w:numId w:val="24"/>
        </w:numPr>
        <w:spacing w:after="240" w:line="259" w:lineRule="auto"/>
        <w:jc w:val="both"/>
        <w:rPr>
          <w:rFonts w:ascii="Verdana" w:hAnsi="Verdana"/>
          <w:sz w:val="20"/>
          <w:szCs w:val="20"/>
        </w:rPr>
      </w:pPr>
      <w:r>
        <w:rPr>
          <w:rFonts w:ascii="Verdana" w:hAnsi="Verdana"/>
          <w:sz w:val="20"/>
          <w:szCs w:val="20"/>
        </w:rPr>
        <w:t>Establish insurance and security requirements and provide them.</w:t>
      </w:r>
    </w:p>
    <w:p>
      <w:pPr>
        <w:numPr>
          <w:ilvl w:val="0"/>
          <w:numId w:val="24"/>
        </w:numPr>
        <w:spacing w:after="240" w:line="259" w:lineRule="auto"/>
        <w:jc w:val="both"/>
        <w:rPr>
          <w:rFonts w:ascii="Verdana" w:hAnsi="Verdana"/>
          <w:sz w:val="20"/>
          <w:szCs w:val="20"/>
        </w:rPr>
      </w:pPr>
      <w:r>
        <w:rPr>
          <w:rFonts w:ascii="Verdana" w:hAnsi="Verdana"/>
          <w:sz w:val="20"/>
          <w:szCs w:val="20"/>
        </w:rPr>
        <w:t>Notify authorities of the start of scheduled work.</w:t>
      </w:r>
    </w:p>
    <w:p>
      <w:pPr>
        <w:numPr>
          <w:ilvl w:val="0"/>
          <w:numId w:val="24"/>
        </w:numPr>
        <w:spacing w:after="240" w:line="259" w:lineRule="auto"/>
        <w:jc w:val="both"/>
        <w:rPr>
          <w:rFonts w:ascii="Verdana" w:hAnsi="Verdana"/>
          <w:sz w:val="20"/>
          <w:szCs w:val="20"/>
        </w:rPr>
      </w:pPr>
      <w:r>
        <w:rPr>
          <w:rFonts w:ascii="Verdana" w:hAnsi="Verdana"/>
          <w:sz w:val="20"/>
          <w:szCs w:val="20"/>
        </w:rPr>
        <w:t>Determine and notify those who need to know about work, parking, and other restrictions.</w:t>
      </w:r>
    </w:p>
    <w:p>
      <w:pPr>
        <w:numPr>
          <w:ilvl w:val="0"/>
          <w:numId w:val="24"/>
        </w:numPr>
        <w:spacing w:after="240" w:line="259" w:lineRule="auto"/>
        <w:jc w:val="both"/>
        <w:rPr>
          <w:rFonts w:ascii="Verdana" w:hAnsi="Verdana"/>
          <w:sz w:val="20"/>
          <w:szCs w:val="20"/>
        </w:rPr>
      </w:pPr>
      <w:r>
        <w:rPr>
          <w:rFonts w:ascii="Verdana" w:hAnsi="Verdana"/>
          <w:sz w:val="20"/>
          <w:szCs w:val="20"/>
        </w:rPr>
        <w:t>Determine the needs for on-site facilities and services.</w:t>
      </w:r>
    </w:p>
    <w:p>
      <w:pPr>
        <w:numPr>
          <w:ilvl w:val="0"/>
          <w:numId w:val="24"/>
        </w:numPr>
        <w:spacing w:after="240" w:line="259" w:lineRule="auto"/>
        <w:jc w:val="both"/>
        <w:rPr>
          <w:rFonts w:ascii="Verdana" w:hAnsi="Verdana"/>
          <w:sz w:val="20"/>
          <w:szCs w:val="20"/>
        </w:rPr>
      </w:pPr>
      <w:r>
        <w:rPr>
          <w:rFonts w:ascii="Verdana" w:hAnsi="Verdana"/>
          <w:sz w:val="20"/>
          <w:szCs w:val="20"/>
        </w:rPr>
        <w:t>Set up, receive, and position the site office, storage sheds, and on-site restrooms and facilities.</w:t>
      </w:r>
    </w:p>
    <w:p>
      <w:pPr>
        <w:numPr>
          <w:ilvl w:val="0"/>
          <w:numId w:val="24"/>
        </w:numPr>
        <w:spacing w:after="240" w:line="259" w:lineRule="auto"/>
        <w:jc w:val="both"/>
        <w:rPr>
          <w:rFonts w:ascii="Verdana" w:hAnsi="Verdana"/>
          <w:sz w:val="20"/>
          <w:szCs w:val="20"/>
        </w:rPr>
      </w:pPr>
      <w:r>
        <w:rPr>
          <w:rFonts w:ascii="Verdana" w:hAnsi="Verdana"/>
          <w:sz w:val="20"/>
          <w:szCs w:val="20"/>
        </w:rPr>
        <w:t>Identify and create processes to protect or make use of existing services on the site.</w:t>
      </w:r>
    </w:p>
    <w:p>
      <w:pPr>
        <w:numPr>
          <w:ilvl w:val="0"/>
          <w:numId w:val="24"/>
        </w:numPr>
        <w:spacing w:after="240" w:line="259" w:lineRule="auto"/>
        <w:jc w:val="both"/>
        <w:rPr>
          <w:rFonts w:ascii="Verdana" w:hAnsi="Verdana"/>
          <w:sz w:val="20"/>
          <w:szCs w:val="20"/>
        </w:rPr>
      </w:pPr>
      <w:r>
        <w:rPr>
          <w:rFonts w:ascii="Verdana" w:hAnsi="Verdana"/>
          <w:sz w:val="20"/>
          <w:szCs w:val="20"/>
        </w:rPr>
        <w:t>Make arrangements with service providers for temporary power and water connections.</w:t>
      </w:r>
    </w:p>
    <w:p>
      <w:pPr>
        <w:numPr>
          <w:ilvl w:val="0"/>
          <w:numId w:val="24"/>
        </w:numPr>
        <w:spacing w:after="240" w:line="259" w:lineRule="auto"/>
        <w:jc w:val="both"/>
        <w:rPr>
          <w:rFonts w:ascii="Verdana" w:hAnsi="Verdana"/>
          <w:sz w:val="20"/>
          <w:szCs w:val="20"/>
        </w:rPr>
      </w:pPr>
      <w:r>
        <w:rPr>
          <w:rFonts w:ascii="Verdana" w:hAnsi="Verdana"/>
          <w:sz w:val="20"/>
          <w:szCs w:val="20"/>
        </w:rPr>
        <w:t>Determine and meet the requirements of the council for temporary site setup.</w:t>
      </w:r>
    </w:p>
    <w:p>
      <w:pPr>
        <w:numPr>
          <w:ilvl w:val="0"/>
          <w:numId w:val="24"/>
        </w:numPr>
        <w:spacing w:after="240" w:line="259" w:lineRule="auto"/>
        <w:jc w:val="both"/>
        <w:rPr>
          <w:rFonts w:ascii="Verdana" w:hAnsi="Verdana"/>
          <w:sz w:val="20"/>
          <w:szCs w:val="20"/>
        </w:rPr>
      </w:pPr>
      <w:r>
        <w:rPr>
          <w:rFonts w:ascii="Verdana" w:hAnsi="Verdana"/>
          <w:sz w:val="20"/>
          <w:szCs w:val="20"/>
        </w:rPr>
        <w:t>For site setup, adhere to work health and safety (WHS) regulations as well as local authority approvals.</w:t>
      </w:r>
    </w:p>
    <w:p>
      <w:pPr>
        <w:numPr>
          <w:ilvl w:val="0"/>
          <w:numId w:val="24"/>
        </w:numPr>
        <w:spacing w:after="240" w:line="259" w:lineRule="auto"/>
        <w:jc w:val="both"/>
        <w:rPr>
          <w:rFonts w:ascii="Verdana" w:hAnsi="Verdana"/>
          <w:sz w:val="20"/>
          <w:szCs w:val="20"/>
        </w:rPr>
      </w:pPr>
      <w:r>
        <w:rPr>
          <w:rFonts w:ascii="Verdana" w:hAnsi="Verdana"/>
          <w:sz w:val="20"/>
          <w:szCs w:val="20"/>
        </w:rPr>
        <w:t>Install legal hoardings, fencing, and signage.</w:t>
      </w:r>
    </w:p>
    <w:p>
      <w:pPr>
        <w:numPr>
          <w:ilvl w:val="0"/>
          <w:numId w:val="24"/>
        </w:numPr>
        <w:spacing w:after="240" w:line="259" w:lineRule="auto"/>
        <w:jc w:val="both"/>
        <w:rPr>
          <w:rFonts w:ascii="Verdana" w:hAnsi="Verdana"/>
          <w:sz w:val="20"/>
          <w:szCs w:val="20"/>
        </w:rPr>
      </w:pPr>
      <w:r>
        <w:rPr>
          <w:rFonts w:ascii="Verdana" w:hAnsi="Verdana"/>
          <w:sz w:val="20"/>
          <w:szCs w:val="20"/>
        </w:rPr>
        <w:t>To meet local authority requirements, arrange for temporary site access and egress.</w:t>
      </w:r>
    </w:p>
    <w:p>
      <w:pPr>
        <w:numPr>
          <w:ilvl w:val="0"/>
          <w:numId w:val="24"/>
        </w:numPr>
        <w:spacing w:after="240" w:line="259" w:lineRule="auto"/>
        <w:jc w:val="both"/>
        <w:rPr>
          <w:rFonts w:ascii="Verdana" w:hAnsi="Verdana"/>
          <w:sz w:val="20"/>
          <w:szCs w:val="20"/>
        </w:rPr>
      </w:pPr>
      <w:r>
        <w:rPr>
          <w:rFonts w:ascii="Verdana" w:hAnsi="Verdana"/>
          <w:sz w:val="20"/>
          <w:szCs w:val="20"/>
        </w:rPr>
        <w:t>Organise waste disposal and disposal facilities.</w:t>
      </w:r>
    </w:p>
    <w:p>
      <w:pPr>
        <w:numPr>
          <w:ilvl w:val="0"/>
          <w:numId w:val="24"/>
        </w:numPr>
        <w:spacing w:after="240" w:line="259" w:lineRule="auto"/>
        <w:jc w:val="both"/>
        <w:rPr>
          <w:rFonts w:ascii="Verdana" w:hAnsi="Verdana"/>
          <w:sz w:val="20"/>
          <w:szCs w:val="20"/>
        </w:rPr>
      </w:pPr>
      <w:r>
        <w:rPr>
          <w:rFonts w:ascii="Verdana" w:hAnsi="Verdana"/>
          <w:sz w:val="20"/>
          <w:szCs w:val="20"/>
        </w:rPr>
        <w:t>Confirm and order materials in order to meet delivery deadlines.</w:t>
      </w:r>
    </w:p>
    <w:p>
      <w:pPr>
        <w:numPr>
          <w:ilvl w:val="0"/>
          <w:numId w:val="24"/>
        </w:numPr>
        <w:spacing w:after="240" w:line="259" w:lineRule="auto"/>
        <w:jc w:val="both"/>
        <w:rPr>
          <w:rFonts w:ascii="Verdana" w:hAnsi="Verdana"/>
          <w:sz w:val="20"/>
          <w:szCs w:val="20"/>
        </w:rPr>
      </w:pPr>
      <w:r>
        <w:rPr>
          <w:rFonts w:ascii="Verdana" w:hAnsi="Verdana"/>
          <w:sz w:val="20"/>
          <w:szCs w:val="20"/>
        </w:rPr>
        <w:t>Examine the availability of physical resources and, if necessary, schedule delivery.</w:t>
      </w:r>
    </w:p>
    <w:p>
      <w:pPr>
        <w:numPr>
          <w:ilvl w:val="0"/>
          <w:numId w:val="24"/>
        </w:numPr>
        <w:spacing w:after="240" w:line="259" w:lineRule="auto"/>
        <w:jc w:val="both"/>
        <w:rPr>
          <w:rFonts w:ascii="Verdana" w:hAnsi="Verdana"/>
          <w:sz w:val="20"/>
          <w:szCs w:val="20"/>
        </w:rPr>
      </w:pPr>
      <w:r>
        <w:rPr>
          <w:rFonts w:ascii="Verdana" w:hAnsi="Verdana"/>
          <w:sz w:val="20"/>
          <w:szCs w:val="20"/>
        </w:rPr>
        <w:t>Materials, plant, and equipment must be received, secured, and protected.</w:t>
      </w:r>
    </w:p>
    <w:p>
      <w:pPr>
        <w:numPr>
          <w:ilvl w:val="0"/>
          <w:numId w:val="24"/>
        </w:numPr>
        <w:spacing w:after="240" w:line="259" w:lineRule="auto"/>
        <w:jc w:val="both"/>
        <w:rPr>
          <w:rFonts w:ascii="Verdana" w:hAnsi="Verdana"/>
          <w:sz w:val="20"/>
          <w:szCs w:val="20"/>
        </w:rPr>
      </w:pPr>
      <w:r>
        <w:rPr>
          <w:rFonts w:ascii="Verdana" w:hAnsi="Verdana"/>
          <w:sz w:val="20"/>
          <w:szCs w:val="20"/>
        </w:rPr>
        <w:t>Address any issues concerning industrial relations and on-site safety that may have an impact on the preparation and human resourcing for building work.</w:t>
      </w:r>
    </w:p>
    <w:p>
      <w:pPr>
        <w:numPr>
          <w:ilvl w:val="0"/>
          <w:numId w:val="24"/>
        </w:numPr>
        <w:spacing w:after="240" w:line="259" w:lineRule="auto"/>
        <w:jc w:val="both"/>
        <w:rPr>
          <w:rFonts w:ascii="Verdana" w:hAnsi="Verdana"/>
          <w:sz w:val="20"/>
          <w:szCs w:val="20"/>
        </w:rPr>
      </w:pPr>
      <w:r>
        <w:rPr>
          <w:rFonts w:ascii="Verdana" w:hAnsi="Verdana"/>
          <w:sz w:val="20"/>
          <w:szCs w:val="20"/>
        </w:rPr>
        <w:t>Determine and allocate on-site human resource needs.</w:t>
      </w:r>
    </w:p>
    <w:p>
      <w:pPr>
        <w:numPr>
          <w:ilvl w:val="0"/>
          <w:numId w:val="24"/>
        </w:numPr>
        <w:spacing w:after="240" w:line="259" w:lineRule="auto"/>
        <w:jc w:val="both"/>
        <w:rPr>
          <w:rFonts w:ascii="Verdana" w:hAnsi="Verdana"/>
          <w:sz w:val="20"/>
          <w:szCs w:val="20"/>
        </w:rPr>
      </w:pPr>
      <w:r>
        <w:rPr>
          <w:rFonts w:ascii="Verdana" w:hAnsi="Verdana"/>
          <w:sz w:val="20"/>
          <w:szCs w:val="20"/>
        </w:rPr>
        <w:t>Engage or appoint a construction project manager.</w:t>
      </w:r>
    </w:p>
    <w:p>
      <w:pPr>
        <w:numPr>
          <w:ilvl w:val="0"/>
          <w:numId w:val="24"/>
        </w:numPr>
        <w:spacing w:after="240" w:line="259" w:lineRule="auto"/>
        <w:jc w:val="both"/>
        <w:rPr>
          <w:rFonts w:ascii="Verdana" w:hAnsi="Verdana"/>
          <w:sz w:val="20"/>
          <w:szCs w:val="20"/>
        </w:rPr>
      </w:pPr>
      <w:r>
        <w:rPr>
          <w:rFonts w:ascii="Verdana" w:hAnsi="Verdana"/>
          <w:sz w:val="20"/>
          <w:szCs w:val="20"/>
        </w:rPr>
        <w:t xml:space="preserve">Engage the appropriate employees or contractors for the project's requirements. </w:t>
      </w:r>
    </w:p>
    <w:p>
      <w:pPr>
        <w:spacing w:after="240" w:line="259" w:lineRule="auto"/>
        <w:jc w:val="both"/>
        <w:rPr>
          <w:rFonts w:ascii="Verdana" w:hAnsi="Verdana"/>
          <w:b/>
          <w:bCs/>
          <w:sz w:val="20"/>
          <w:szCs w:val="20"/>
        </w:rPr>
      </w:pPr>
      <w:r>
        <w:rPr>
          <w:rFonts w:ascii="Verdana" w:hAnsi="Verdana"/>
          <w:b/>
          <w:bCs/>
          <w:sz w:val="20"/>
          <w:szCs w:val="20"/>
        </w:rPr>
        <w:t xml:space="preserve">Roles and responsibilities (Supervisor): </w:t>
      </w:r>
    </w:p>
    <w:p>
      <w:pPr>
        <w:spacing w:after="240"/>
        <w:jc w:val="both"/>
        <w:rPr>
          <w:rFonts w:ascii="Verdana" w:hAnsi="Verdana"/>
          <w:sz w:val="20"/>
          <w:szCs w:val="20"/>
        </w:rPr>
      </w:pPr>
      <w:r>
        <w:rPr>
          <w:rFonts w:ascii="Verdana" w:hAnsi="Verdana"/>
          <w:sz w:val="20"/>
          <w:szCs w:val="20"/>
        </w:rPr>
        <w:t xml:space="preserve">The Supervisor must: </w:t>
      </w:r>
    </w:p>
    <w:p>
      <w:pPr>
        <w:numPr>
          <w:ilvl w:val="0"/>
          <w:numId w:val="24"/>
        </w:numPr>
        <w:spacing w:after="240" w:line="259" w:lineRule="auto"/>
        <w:jc w:val="both"/>
        <w:rPr>
          <w:rFonts w:ascii="Verdana" w:hAnsi="Verdana"/>
          <w:sz w:val="20"/>
          <w:szCs w:val="20"/>
        </w:rPr>
      </w:pPr>
      <w:r>
        <w:rPr>
          <w:rFonts w:ascii="Verdana" w:hAnsi="Verdana"/>
          <w:sz w:val="20"/>
          <w:szCs w:val="20"/>
        </w:rPr>
        <w:t>Ensure that the student is clear about the task requirements.</w:t>
      </w:r>
    </w:p>
    <w:p>
      <w:pPr>
        <w:numPr>
          <w:ilvl w:val="0"/>
          <w:numId w:val="24"/>
        </w:numPr>
        <w:spacing w:after="240" w:line="259" w:lineRule="auto"/>
        <w:jc w:val="both"/>
        <w:rPr>
          <w:rFonts w:ascii="Verdana" w:hAnsi="Verdana"/>
          <w:sz w:val="20"/>
          <w:szCs w:val="20"/>
        </w:rPr>
      </w:pPr>
      <w:r>
        <w:rPr>
          <w:rFonts w:ascii="Verdana" w:hAnsi="Verdana"/>
          <w:sz w:val="20"/>
          <w:szCs w:val="20"/>
        </w:rPr>
        <w:t xml:space="preserve">Supervise the student performing the task. </w:t>
      </w:r>
    </w:p>
    <w:p>
      <w:pPr>
        <w:numPr>
          <w:ilvl w:val="0"/>
          <w:numId w:val="24"/>
        </w:numPr>
        <w:spacing w:after="240" w:line="259" w:lineRule="auto"/>
        <w:jc w:val="both"/>
        <w:rPr>
          <w:rFonts w:ascii="Verdana" w:hAnsi="Verdana"/>
          <w:sz w:val="20"/>
          <w:szCs w:val="20"/>
        </w:rPr>
      </w:pPr>
      <w:r>
        <w:rPr>
          <w:rFonts w:ascii="Verdana" w:hAnsi="Verdana"/>
          <w:sz w:val="20"/>
          <w:szCs w:val="20"/>
        </w:rPr>
        <w:t xml:space="preserve">Observe them against the observation checklist provided after each activity.  </w:t>
      </w:r>
    </w:p>
    <w:p>
      <w:pPr>
        <w:rPr>
          <w:rFonts w:ascii="Verdana" w:hAnsi="Verdana"/>
          <w:sz w:val="20"/>
          <w:szCs w:val="20"/>
        </w:rPr>
      </w:pPr>
      <w:r>
        <w:rPr>
          <w:rFonts w:ascii="Verdana" w:hAnsi="Verdana"/>
          <w:sz w:val="20"/>
          <w:szCs w:val="20"/>
        </w:rPr>
        <w:br w:type="page"/>
      </w:r>
    </w:p>
    <w:p>
      <w:pPr>
        <w:jc w:val="both"/>
        <w:rPr>
          <w:rFonts w:ascii="Verdana" w:hAnsi="Verdana"/>
          <w:b/>
          <w:bCs/>
          <w:sz w:val="20"/>
        </w:rPr>
      </w:pPr>
      <w:bookmarkStart w:id="6" w:name="_f62fbsun56cs" w:colFirst="0" w:colLast="0"/>
      <w:bookmarkEnd w:id="6"/>
      <w:sdt>
        <w:sdtPr>
          <w:rPr>
            <w:rFonts w:ascii="Verdana" w:hAnsi="Verdana"/>
            <w:b/>
            <w:bCs/>
            <w:sz w:val="20"/>
          </w:rPr>
          <w:id w:val="1704595048"/>
          <w:placeholder>
            <w:docPart w:val="598E2BBD57C749AFBBC9605CE71A7CA2"/>
          </w:placeholder>
        </w:sdtPr>
        <w:sdtEndPr>
          <w:rPr>
            <w:rFonts w:ascii="Verdana" w:hAnsi="Verdana"/>
            <w:b/>
            <w:bCs/>
            <w:sz w:val="20"/>
          </w:rPr>
        </w:sdtEndPr>
        <w:sdtContent>
          <w:r>
            <w:rPr>
              <w:rFonts w:ascii="Verdana" w:hAnsi="Verdana"/>
              <w:b/>
              <w:bCs/>
              <w:sz w:val="20"/>
            </w:rPr>
            <w:t>Task:</w:t>
          </w:r>
        </w:sdtContent>
      </w:sdt>
    </w:p>
    <w:p>
      <w:pPr>
        <w:pStyle w:val="315"/>
        <w:jc w:val="both"/>
        <w:rPr>
          <w:rFonts w:ascii="Verdana" w:hAnsi="Verdana"/>
          <w:sz w:val="16"/>
        </w:rPr>
      </w:pPr>
    </w:p>
    <w:p>
      <w:pPr>
        <w:spacing w:after="240"/>
        <w:jc w:val="both"/>
        <w:rPr>
          <w:rFonts w:ascii="Verdana" w:hAnsi="Verdana"/>
          <w:sz w:val="20"/>
          <w:lang w:val="en"/>
        </w:rPr>
      </w:pPr>
      <w:r>
        <w:rPr>
          <w:rFonts w:ascii="Verdana" w:hAnsi="Verdana"/>
          <w:sz w:val="20"/>
          <w:lang w:val="en"/>
        </w:rPr>
        <w:t xml:space="preserve">This assessment task requires the student to arrange resources and prepare for the building and construction project. This includes: </w:t>
      </w:r>
    </w:p>
    <w:p>
      <w:pPr>
        <w:numPr>
          <w:ilvl w:val="0"/>
          <w:numId w:val="23"/>
        </w:numPr>
        <w:spacing w:after="240"/>
        <w:jc w:val="both"/>
        <w:rPr>
          <w:rFonts w:ascii="Verdana" w:hAnsi="Verdana"/>
          <w:sz w:val="20"/>
          <w:szCs w:val="20"/>
        </w:rPr>
      </w:pPr>
      <w:r>
        <w:rPr>
          <w:rFonts w:ascii="Verdana" w:hAnsi="Verdana"/>
          <w:sz w:val="20"/>
          <w:szCs w:val="20"/>
        </w:rPr>
        <w:t>procuring sufficient on-site facilities and materials to support the project requirements</w:t>
      </w:r>
    </w:p>
    <w:p>
      <w:pPr>
        <w:numPr>
          <w:ilvl w:val="0"/>
          <w:numId w:val="23"/>
        </w:numPr>
        <w:spacing w:after="240"/>
        <w:jc w:val="both"/>
        <w:rPr>
          <w:rFonts w:ascii="Verdana" w:hAnsi="Verdana"/>
          <w:sz w:val="20"/>
          <w:szCs w:val="20"/>
        </w:rPr>
      </w:pPr>
      <w:r>
        <w:rPr>
          <w:rFonts w:ascii="Verdana" w:hAnsi="Verdana"/>
          <w:sz w:val="20"/>
          <w:szCs w:val="20"/>
        </w:rPr>
        <w:t>scheduling temporary services and human resources</w:t>
      </w:r>
    </w:p>
    <w:p>
      <w:pPr>
        <w:numPr>
          <w:ilvl w:val="0"/>
          <w:numId w:val="23"/>
        </w:numPr>
        <w:spacing w:after="240"/>
        <w:jc w:val="both"/>
        <w:rPr>
          <w:rFonts w:ascii="Verdana" w:hAnsi="Verdana"/>
          <w:sz w:val="20"/>
          <w:szCs w:val="20"/>
        </w:rPr>
      </w:pPr>
      <w:r>
        <w:rPr>
          <w:rFonts w:ascii="Verdana" w:hAnsi="Verdana"/>
          <w:sz w:val="20"/>
          <w:szCs w:val="20"/>
        </w:rPr>
        <w:t>sequencing delivery of materials and equipment and allocation of human resources</w:t>
      </w:r>
    </w:p>
    <w:p>
      <w:pPr>
        <w:numPr>
          <w:ilvl w:val="0"/>
          <w:numId w:val="23"/>
        </w:numPr>
        <w:spacing w:after="240"/>
        <w:jc w:val="both"/>
        <w:rPr>
          <w:rFonts w:ascii="Verdana" w:hAnsi="Verdana"/>
          <w:sz w:val="20"/>
          <w:szCs w:val="20"/>
        </w:rPr>
      </w:pPr>
      <w:r>
        <w:rPr>
          <w:rFonts w:ascii="Verdana" w:hAnsi="Verdana"/>
          <w:sz w:val="20"/>
          <w:szCs w:val="20"/>
        </w:rPr>
        <w:t>recording and maintaining information from local council, external authorities, employees and contractors</w:t>
      </w:r>
    </w:p>
    <w:p>
      <w:pPr>
        <w:spacing w:after="240"/>
        <w:jc w:val="both"/>
        <w:rPr>
          <w:rFonts w:ascii="Verdana" w:hAnsi="Verdana"/>
          <w:sz w:val="20"/>
          <w:szCs w:val="20"/>
          <w:lang w:val="en-IN"/>
        </w:rPr>
      </w:pPr>
      <w:r>
        <w:rPr>
          <w:rFonts w:ascii="Verdana" w:hAnsi="Verdana"/>
          <w:sz w:val="20"/>
          <w:szCs w:val="20"/>
          <w:lang w:val="en-IN"/>
        </w:rPr>
        <w:t xml:space="preserve">During the completion of this assessment task, you will be required to coordinate with and gather the input of a range of local council, external authorities, employees and contractors. </w:t>
      </w:r>
    </w:p>
    <w:p>
      <w:pPr>
        <w:spacing w:after="240"/>
        <w:jc w:val="both"/>
        <w:rPr>
          <w:rFonts w:ascii="Verdana" w:hAnsi="Verdana"/>
          <w:sz w:val="20"/>
          <w:szCs w:val="20"/>
          <w:lang w:val="en-IN"/>
        </w:rPr>
      </w:pPr>
      <w:bookmarkStart w:id="7" w:name="_Hlk124761349"/>
      <w:r>
        <w:rPr>
          <w:rFonts w:ascii="Verdana" w:hAnsi="Verdana"/>
          <w:sz w:val="20"/>
          <w:szCs w:val="20"/>
          <w:lang w:val="en-IN"/>
        </w:rPr>
        <w:t>The building or construction project will be one of the following National Construction Code (NCC) classifications:</w:t>
      </w:r>
    </w:p>
    <w:bookmarkEnd w:id="7"/>
    <w:p>
      <w:pPr>
        <w:numPr>
          <w:ilvl w:val="0"/>
          <w:numId w:val="23"/>
        </w:numPr>
        <w:spacing w:after="240"/>
        <w:jc w:val="both"/>
        <w:rPr>
          <w:rFonts w:ascii="Verdana" w:hAnsi="Verdana"/>
          <w:sz w:val="20"/>
          <w:szCs w:val="20"/>
        </w:rPr>
      </w:pPr>
      <w:r>
        <w:rPr>
          <w:rFonts w:ascii="Verdana" w:hAnsi="Verdana"/>
          <w:sz w:val="20"/>
          <w:szCs w:val="20"/>
        </w:rPr>
        <w:t>Residential - Class 1 and 10 buildings, maximum two storeys</w:t>
      </w:r>
    </w:p>
    <w:p>
      <w:pPr>
        <w:numPr>
          <w:ilvl w:val="0"/>
          <w:numId w:val="23"/>
        </w:numPr>
        <w:spacing w:after="240"/>
        <w:jc w:val="both"/>
        <w:rPr>
          <w:rFonts w:ascii="Verdana" w:hAnsi="Verdana"/>
          <w:sz w:val="20"/>
          <w:szCs w:val="20"/>
        </w:rPr>
      </w:pPr>
      <w:r>
        <w:rPr>
          <w:rFonts w:ascii="Verdana" w:hAnsi="Verdana"/>
          <w:sz w:val="20"/>
          <w:szCs w:val="20"/>
        </w:rPr>
        <w:t>Commercial - Class 2 to 9, Type C only constructions.</w:t>
      </w:r>
    </w:p>
    <w:p>
      <w:pPr>
        <w:spacing w:after="240"/>
        <w:jc w:val="both"/>
        <w:rPr>
          <w:rFonts w:ascii="Verdana" w:hAnsi="Verdana"/>
          <w:sz w:val="20"/>
          <w:szCs w:val="20"/>
          <w:lang w:val="en-IN"/>
        </w:rPr>
      </w:pPr>
      <w:r>
        <w:rPr>
          <w:rFonts w:ascii="Verdana" w:hAnsi="Verdana"/>
          <w:b/>
          <w:bCs/>
          <w:sz w:val="20"/>
          <w:szCs w:val="20"/>
          <w:lang w:val="en-IN"/>
        </w:rPr>
        <w:t>Note:</w:t>
      </w:r>
      <w:r>
        <w:rPr>
          <w:rFonts w:ascii="Verdana" w:hAnsi="Verdana"/>
          <w:sz w:val="20"/>
          <w:szCs w:val="20"/>
          <w:lang w:val="en-IN"/>
        </w:rPr>
        <w:t xml:space="preserve"> The above specifications for the building are compulsory to meet the requirements of the National Construction Code (NCC).</w:t>
      </w:r>
    </w:p>
    <w:p>
      <w:pPr>
        <w:spacing w:after="240"/>
        <w:jc w:val="both"/>
        <w:rPr>
          <w:rFonts w:ascii="Verdana" w:hAnsi="Verdana"/>
          <w:sz w:val="20"/>
          <w:szCs w:val="20"/>
        </w:rPr>
      </w:pPr>
      <w:r>
        <w:rPr>
          <w:rFonts w:ascii="Verdana" w:hAnsi="Verdana"/>
          <w:sz w:val="20"/>
          <w:szCs w:val="20"/>
        </w:rPr>
        <w:t xml:space="preserve">To arrange resources and prepare for the building and construction project, you are required to complete the following activities: </w:t>
      </w:r>
    </w:p>
    <w:p>
      <w:pPr>
        <w:numPr>
          <w:ilvl w:val="0"/>
          <w:numId w:val="23"/>
        </w:numPr>
        <w:spacing w:after="240"/>
        <w:jc w:val="both"/>
        <w:rPr>
          <w:rFonts w:ascii="Verdana" w:hAnsi="Verdana"/>
          <w:sz w:val="20"/>
          <w:szCs w:val="20"/>
        </w:rPr>
      </w:pPr>
      <w:r>
        <w:rPr>
          <w:rFonts w:ascii="Verdana" w:hAnsi="Verdana"/>
          <w:sz w:val="20"/>
          <w:szCs w:val="20"/>
        </w:rPr>
        <w:t xml:space="preserve">Activity 1: Complete preliminary construction requirements. </w:t>
      </w:r>
    </w:p>
    <w:p>
      <w:pPr>
        <w:numPr>
          <w:ilvl w:val="0"/>
          <w:numId w:val="23"/>
        </w:numPr>
        <w:spacing w:after="240"/>
        <w:jc w:val="both"/>
        <w:rPr>
          <w:rFonts w:ascii="Verdana" w:hAnsi="Verdana"/>
          <w:sz w:val="20"/>
          <w:szCs w:val="20"/>
        </w:rPr>
      </w:pPr>
      <w:r>
        <w:rPr>
          <w:rFonts w:ascii="Verdana" w:hAnsi="Verdana"/>
          <w:sz w:val="20"/>
          <w:szCs w:val="20"/>
        </w:rPr>
        <w:t>Activity 2: Organise on-site services and facilities.</w:t>
      </w:r>
    </w:p>
    <w:p>
      <w:pPr>
        <w:numPr>
          <w:ilvl w:val="0"/>
          <w:numId w:val="23"/>
        </w:numPr>
        <w:spacing w:after="240"/>
        <w:jc w:val="both"/>
        <w:rPr>
          <w:rFonts w:ascii="Verdana" w:hAnsi="Verdana"/>
          <w:sz w:val="20"/>
          <w:szCs w:val="20"/>
        </w:rPr>
      </w:pPr>
      <w:r>
        <w:rPr>
          <w:rFonts w:ascii="Verdana" w:hAnsi="Verdana"/>
          <w:sz w:val="20"/>
          <w:szCs w:val="20"/>
        </w:rPr>
        <w:t>Activity 3: Arrange public protection.</w:t>
      </w:r>
    </w:p>
    <w:p>
      <w:pPr>
        <w:numPr>
          <w:ilvl w:val="0"/>
          <w:numId w:val="23"/>
        </w:numPr>
        <w:spacing w:after="240"/>
        <w:jc w:val="both"/>
        <w:rPr>
          <w:rFonts w:ascii="Verdana" w:hAnsi="Verdana"/>
          <w:sz w:val="20"/>
          <w:szCs w:val="20"/>
        </w:rPr>
      </w:pPr>
      <w:r>
        <w:rPr>
          <w:rFonts w:ascii="Verdana" w:hAnsi="Verdana"/>
          <w:sz w:val="20"/>
          <w:szCs w:val="20"/>
        </w:rPr>
        <w:t>Activity 4: Organise on-site delivery.</w:t>
      </w:r>
    </w:p>
    <w:p>
      <w:pPr>
        <w:numPr>
          <w:ilvl w:val="0"/>
          <w:numId w:val="23"/>
        </w:numPr>
        <w:spacing w:after="240"/>
        <w:jc w:val="both"/>
        <w:rPr>
          <w:rFonts w:ascii="Verdana" w:hAnsi="Verdana"/>
          <w:sz w:val="20"/>
          <w:szCs w:val="20"/>
        </w:rPr>
      </w:pPr>
      <w:r>
        <w:rPr>
          <w:rFonts w:ascii="Verdana" w:hAnsi="Verdana"/>
          <w:sz w:val="20"/>
          <w:szCs w:val="20"/>
        </w:rPr>
        <w:t>Activity 5: Organise on-site human resources</w:t>
      </w:r>
    </w:p>
    <w:p>
      <w:pPr>
        <w:numPr>
          <w:ilvl w:val="0"/>
          <w:numId w:val="23"/>
        </w:numPr>
        <w:spacing w:after="240"/>
        <w:jc w:val="both"/>
        <w:rPr>
          <w:rFonts w:ascii="Verdana" w:hAnsi="Verdana"/>
          <w:sz w:val="20"/>
          <w:szCs w:val="20"/>
        </w:rPr>
      </w:pPr>
      <w:r>
        <w:rPr>
          <w:rFonts w:ascii="Verdana" w:hAnsi="Verdana"/>
          <w:sz w:val="20"/>
          <w:szCs w:val="20"/>
        </w:rPr>
        <w:t>Activity 6: Questioning record</w:t>
      </w:r>
    </w:p>
    <w:p>
      <w:pPr>
        <w:rPr>
          <w:rFonts w:ascii="Verdana" w:hAnsi="Verdana"/>
          <w:b/>
          <w:bCs/>
          <w:sz w:val="20"/>
        </w:rPr>
      </w:pPr>
      <w:r>
        <w:rPr>
          <w:rFonts w:ascii="Verdana" w:hAnsi="Verdana"/>
          <w:b/>
          <w:bCs/>
          <w:sz w:val="20"/>
        </w:rPr>
        <w:br w:type="page"/>
      </w:r>
    </w:p>
    <w:p>
      <w:pPr>
        <w:spacing w:after="120"/>
        <w:jc w:val="both"/>
        <w:rPr>
          <w:rFonts w:ascii="Verdana" w:hAnsi="Verdana"/>
          <w:b/>
          <w:bCs/>
          <w:sz w:val="20"/>
        </w:rPr>
      </w:pPr>
      <w:r>
        <w:rPr>
          <w:rFonts w:ascii="Verdana" w:hAnsi="Verdana"/>
          <w:b/>
          <w:bCs/>
          <w:sz w:val="20"/>
        </w:rPr>
        <w:t>Activity 1: Complete preliminary construction requirements</w:t>
      </w:r>
    </w:p>
    <w:p>
      <w:pPr>
        <w:spacing w:after="120"/>
        <w:jc w:val="both"/>
        <w:rPr>
          <w:rFonts w:ascii="Verdana" w:hAnsi="Verdana"/>
          <w:sz w:val="20"/>
          <w:lang w:val="en"/>
        </w:rPr>
      </w:pPr>
      <w:bookmarkStart w:id="8" w:name="_Hlk78715621"/>
      <w:r>
        <w:rPr>
          <w:rFonts w:ascii="Verdana" w:hAnsi="Verdana"/>
          <w:sz w:val="20"/>
        </w:rPr>
        <w:t>This activity requires you to complete preliminary construction requirements</w:t>
      </w:r>
      <w:r>
        <w:rPr>
          <w:rFonts w:ascii="Verdana" w:hAnsi="Verdana"/>
          <w:sz w:val="20"/>
          <w:szCs w:val="20"/>
          <w:lang w:val="en-IN"/>
        </w:rPr>
        <w:t>.</w:t>
      </w:r>
    </w:p>
    <w:p>
      <w:pPr>
        <w:spacing w:after="120"/>
        <w:jc w:val="both"/>
        <w:rPr>
          <w:rFonts w:ascii="Verdana" w:hAnsi="Verdana"/>
          <w:sz w:val="20"/>
        </w:rPr>
      </w:pPr>
      <w:r>
        <w:rPr>
          <w:rFonts w:ascii="Verdana" w:hAnsi="Verdana"/>
          <w:sz w:val="20"/>
        </w:rPr>
        <w:t xml:space="preserve">To complete this activity, you are required to: </w:t>
      </w:r>
    </w:p>
    <w:p>
      <w:pPr>
        <w:numPr>
          <w:ilvl w:val="0"/>
          <w:numId w:val="24"/>
        </w:numPr>
        <w:spacing w:after="120"/>
        <w:jc w:val="both"/>
        <w:rPr>
          <w:rFonts w:ascii="Verdana" w:hAnsi="Verdana"/>
          <w:sz w:val="20"/>
          <w:szCs w:val="20"/>
        </w:rPr>
      </w:pPr>
      <w:r>
        <w:rPr>
          <w:rFonts w:ascii="Verdana" w:hAnsi="Verdana"/>
          <w:sz w:val="20"/>
          <w:szCs w:val="20"/>
        </w:rPr>
        <w:t xml:space="preserve">Complete the steps given in the ‘Checklist 1’ provided. </w:t>
      </w:r>
    </w:p>
    <w:p>
      <w:pPr>
        <w:numPr>
          <w:ilvl w:val="0"/>
          <w:numId w:val="24"/>
        </w:numPr>
        <w:spacing w:after="120"/>
        <w:jc w:val="both"/>
        <w:rPr>
          <w:rFonts w:ascii="Verdana" w:hAnsi="Verdana"/>
          <w:sz w:val="20"/>
          <w:szCs w:val="20"/>
        </w:rPr>
      </w:pPr>
      <w:r>
        <w:rPr>
          <w:rFonts w:ascii="Verdana" w:hAnsi="Verdana"/>
          <w:sz w:val="20"/>
          <w:szCs w:val="20"/>
        </w:rPr>
        <w:t>Access and interpret NCC codes and relevant Australian Standards</w:t>
      </w:r>
      <w:r>
        <w:t xml:space="preserve"> </w:t>
      </w:r>
      <w:r>
        <w:rPr>
          <w:rFonts w:ascii="Verdana" w:hAnsi="Verdana"/>
          <w:sz w:val="20"/>
          <w:szCs w:val="20"/>
        </w:rPr>
        <w:t xml:space="preserve">referenced in the NCC. </w:t>
      </w:r>
    </w:p>
    <w:p>
      <w:pPr>
        <w:numPr>
          <w:ilvl w:val="0"/>
          <w:numId w:val="24"/>
        </w:numPr>
        <w:spacing w:after="120"/>
        <w:jc w:val="both"/>
        <w:rPr>
          <w:rFonts w:ascii="Verdana" w:hAnsi="Verdana"/>
          <w:sz w:val="20"/>
          <w:szCs w:val="20"/>
        </w:rPr>
      </w:pPr>
      <w:r>
        <w:rPr>
          <w:rFonts w:ascii="Verdana" w:hAnsi="Verdana"/>
          <w:sz w:val="20"/>
          <w:szCs w:val="20"/>
        </w:rPr>
        <w:t xml:space="preserve">Complete Template 1. </w:t>
      </w:r>
    </w:p>
    <w:p>
      <w:pPr>
        <w:spacing w:after="120"/>
        <w:jc w:val="both"/>
        <w:rPr>
          <w:rFonts w:ascii="Verdana" w:hAnsi="Verdana"/>
          <w:bCs/>
          <w:sz w:val="20"/>
        </w:rPr>
      </w:pPr>
      <w:r>
        <w:rPr>
          <w:rFonts w:ascii="Verdana" w:hAnsi="Verdana"/>
          <w:bCs/>
          <w:sz w:val="20"/>
        </w:rPr>
        <w:t>While completing each step, you must place a tick mark against each step given in the checklist once completed.</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120"/>
              <w:jc w:val="both"/>
              <w:rPr>
                <w:rFonts w:ascii="Verdana" w:hAnsi="Verdana"/>
                <w:sz w:val="20"/>
                <w:lang w:val="en"/>
              </w:rPr>
            </w:pPr>
            <w:r>
              <w:rPr>
                <w:rFonts w:ascii="Verdana" w:hAnsi="Verdana"/>
                <w:sz w:val="20"/>
                <w:lang w:val="en"/>
              </w:rPr>
              <w:t>Instructions for trainer/assessor:</w:t>
            </w:r>
          </w:p>
          <w:p>
            <w:pPr>
              <w:numPr>
                <w:ilvl w:val="0"/>
                <w:numId w:val="24"/>
              </w:numPr>
              <w:spacing w:after="120"/>
              <w:jc w:val="both"/>
              <w:rPr>
                <w:rFonts w:ascii="Verdana" w:hAnsi="Verdana"/>
                <w:sz w:val="20"/>
                <w:szCs w:val="20"/>
              </w:rPr>
            </w:pPr>
            <w:r>
              <w:rPr>
                <w:rFonts w:ascii="Verdana" w:hAnsi="Verdana"/>
                <w:sz w:val="20"/>
                <w:szCs w:val="20"/>
              </w:rPr>
              <w:t xml:space="preserve">The student should have access to the following documents: </w:t>
            </w:r>
          </w:p>
          <w:p>
            <w:pPr>
              <w:numPr>
                <w:ilvl w:val="1"/>
                <w:numId w:val="24"/>
              </w:numPr>
              <w:spacing w:after="120"/>
              <w:jc w:val="both"/>
              <w:rPr>
                <w:rFonts w:ascii="Verdana" w:hAnsi="Verdana"/>
                <w:sz w:val="20"/>
                <w:szCs w:val="20"/>
              </w:rPr>
            </w:pPr>
            <w:r>
              <w:rPr>
                <w:rFonts w:ascii="Verdana" w:hAnsi="Verdana"/>
                <w:sz w:val="20"/>
                <w:szCs w:val="20"/>
              </w:rPr>
              <w:t>WHS legislation and regulations</w:t>
            </w:r>
          </w:p>
          <w:p>
            <w:pPr>
              <w:numPr>
                <w:ilvl w:val="2"/>
                <w:numId w:val="24"/>
              </w:numPr>
              <w:spacing w:after="120"/>
              <w:jc w:val="both"/>
              <w:rPr>
                <w:rFonts w:ascii="Verdana" w:hAnsi="Verdana"/>
                <w:sz w:val="20"/>
                <w:szCs w:val="20"/>
              </w:rPr>
            </w:pPr>
            <w:r>
              <w:rPr>
                <w:rFonts w:ascii="Verdana" w:hAnsi="Verdana"/>
                <w:sz w:val="20"/>
                <w:szCs w:val="20"/>
              </w:rPr>
              <w:t xml:space="preserve">Model WHS Act (Provide along with this assessment task) </w:t>
            </w:r>
          </w:p>
          <w:p>
            <w:pPr>
              <w:numPr>
                <w:ilvl w:val="2"/>
                <w:numId w:val="24"/>
              </w:numPr>
              <w:spacing w:after="120"/>
              <w:jc w:val="both"/>
              <w:rPr>
                <w:rFonts w:ascii="Verdana" w:hAnsi="Verdana"/>
                <w:sz w:val="20"/>
                <w:szCs w:val="20"/>
              </w:rPr>
            </w:pPr>
            <w:r>
              <w:rPr>
                <w:rFonts w:ascii="Verdana" w:hAnsi="Verdana"/>
                <w:sz w:val="20"/>
                <w:szCs w:val="20"/>
              </w:rPr>
              <w:t xml:space="preserve">Model WHS Regulations (Provide along with this assessment task) </w:t>
            </w:r>
          </w:p>
          <w:p>
            <w:pPr>
              <w:numPr>
                <w:ilvl w:val="1"/>
                <w:numId w:val="24"/>
              </w:numPr>
              <w:spacing w:after="120"/>
              <w:jc w:val="both"/>
              <w:rPr>
                <w:rFonts w:ascii="Verdana" w:hAnsi="Verdana"/>
                <w:sz w:val="20"/>
                <w:szCs w:val="20"/>
              </w:rPr>
            </w:pPr>
            <w:r>
              <w:rPr>
                <w:rFonts w:ascii="Verdana" w:hAnsi="Verdana"/>
                <w:sz w:val="20"/>
                <w:szCs w:val="20"/>
              </w:rPr>
              <w:t>Government building and industrial relations legislation</w:t>
            </w:r>
          </w:p>
          <w:p>
            <w:pPr>
              <w:numPr>
                <w:ilvl w:val="2"/>
                <w:numId w:val="24"/>
              </w:numPr>
              <w:spacing w:after="120"/>
              <w:jc w:val="both"/>
              <w:rPr>
                <w:rFonts w:ascii="Verdana" w:hAnsi="Verdana"/>
                <w:sz w:val="20"/>
                <w:szCs w:val="20"/>
              </w:rPr>
            </w:pPr>
            <w:r>
              <w:fldChar w:fldCharType="begin"/>
            </w:r>
            <w:r>
              <w:instrText xml:space="preserve"> HYPERLINK "https://www.abcc.gov.au/about/what-we-do/overview/legislation" </w:instrText>
            </w:r>
            <w:r>
              <w:fldChar w:fldCharType="separate"/>
            </w:r>
            <w:r>
              <w:rPr>
                <w:rStyle w:val="240"/>
                <w:rFonts w:ascii="Verdana" w:hAnsi="Verdana"/>
                <w:sz w:val="20"/>
                <w:szCs w:val="20"/>
              </w:rPr>
              <w:t>https://www.abcc.gov.au/about/what-we-do/overview/legislation</w:t>
            </w:r>
            <w:r>
              <w:rPr>
                <w:rStyle w:val="240"/>
                <w:rFonts w:ascii="Verdana" w:hAnsi="Verdana"/>
                <w:sz w:val="20"/>
                <w:szCs w:val="20"/>
              </w:rPr>
              <w:fldChar w:fldCharType="end"/>
            </w:r>
            <w:r>
              <w:rPr>
                <w:rFonts w:ascii="Verdana" w:hAnsi="Verdana"/>
                <w:sz w:val="20"/>
                <w:szCs w:val="20"/>
              </w:rPr>
              <w:t xml:space="preserve">  </w:t>
            </w:r>
          </w:p>
          <w:p>
            <w:pPr>
              <w:numPr>
                <w:ilvl w:val="1"/>
                <w:numId w:val="24"/>
              </w:numPr>
              <w:spacing w:after="120"/>
              <w:jc w:val="both"/>
              <w:rPr>
                <w:rFonts w:ascii="Verdana" w:hAnsi="Verdana"/>
                <w:sz w:val="20"/>
                <w:szCs w:val="20"/>
              </w:rPr>
            </w:pPr>
            <w:r>
              <w:rPr>
                <w:rFonts w:ascii="Verdana" w:hAnsi="Verdana"/>
                <w:sz w:val="20"/>
                <w:szCs w:val="20"/>
              </w:rPr>
              <w:t>Current building and construction codes and standards</w:t>
            </w:r>
          </w:p>
          <w:p>
            <w:pPr>
              <w:numPr>
                <w:ilvl w:val="2"/>
                <w:numId w:val="24"/>
              </w:numPr>
              <w:spacing w:after="120"/>
              <w:jc w:val="both"/>
              <w:rPr>
                <w:rFonts w:ascii="Verdana" w:hAnsi="Verdana"/>
                <w:sz w:val="20"/>
                <w:szCs w:val="20"/>
              </w:rPr>
            </w:pPr>
            <w:r>
              <w:fldChar w:fldCharType="begin"/>
            </w:r>
            <w:r>
              <w:instrText xml:space="preserve"> HYPERLINK "https://www.abcb.gov.au/" </w:instrText>
            </w:r>
            <w:r>
              <w:fldChar w:fldCharType="separate"/>
            </w:r>
            <w:r>
              <w:rPr>
                <w:rStyle w:val="240"/>
                <w:rFonts w:ascii="Verdana" w:hAnsi="Verdana"/>
                <w:sz w:val="20"/>
                <w:szCs w:val="20"/>
              </w:rPr>
              <w:t>https://www.abcb.gov.au/</w:t>
            </w:r>
            <w:r>
              <w:rPr>
                <w:rStyle w:val="240"/>
                <w:rFonts w:ascii="Verdana" w:hAnsi="Verdana"/>
                <w:sz w:val="20"/>
                <w:szCs w:val="20"/>
              </w:rPr>
              <w:fldChar w:fldCharType="end"/>
            </w:r>
            <w:r>
              <w:rPr>
                <w:rFonts w:ascii="Verdana" w:hAnsi="Verdana"/>
                <w:sz w:val="20"/>
                <w:szCs w:val="20"/>
              </w:rPr>
              <w:t xml:space="preserve"> </w:t>
            </w:r>
          </w:p>
          <w:p>
            <w:pPr>
              <w:numPr>
                <w:ilvl w:val="2"/>
                <w:numId w:val="24"/>
              </w:numPr>
              <w:spacing w:after="120"/>
              <w:jc w:val="both"/>
              <w:rPr>
                <w:rFonts w:ascii="Verdana" w:hAnsi="Verdana"/>
                <w:sz w:val="18"/>
                <w:szCs w:val="18"/>
              </w:rPr>
            </w:pPr>
            <w:r>
              <w:fldChar w:fldCharType="begin"/>
            </w:r>
            <w:r>
              <w:instrText xml:space="preserve"> HYPERLINK "https://ncc.abcb.gov.au/editions/2019-a1/ncc-2019-volume-one-amendment-1/contents-and-introduction/introduction-ncc-volume" </w:instrText>
            </w:r>
            <w:r>
              <w:fldChar w:fldCharType="separate"/>
            </w:r>
            <w:r>
              <w:rPr>
                <w:rStyle w:val="240"/>
                <w:rFonts w:ascii="Verdana" w:hAnsi="Verdana"/>
                <w:sz w:val="20"/>
                <w:szCs w:val="20"/>
              </w:rPr>
              <w:t>https://ncc.abcb.gov.au/editions/2019-a1/ncc-2019-volume-one-amendment-1/contents-and-introduction/introduction-ncc-volume</w:t>
            </w:r>
            <w:r>
              <w:rPr>
                <w:rStyle w:val="240"/>
                <w:rFonts w:ascii="Verdana" w:hAnsi="Verdana"/>
                <w:sz w:val="20"/>
                <w:szCs w:val="20"/>
              </w:rPr>
              <w:fldChar w:fldCharType="end"/>
            </w:r>
            <w:r>
              <w:rPr>
                <w:rFonts w:ascii="Verdana" w:hAnsi="Verdana"/>
                <w:sz w:val="20"/>
                <w:szCs w:val="20"/>
              </w:rPr>
              <w:t xml:space="preserve"> </w:t>
            </w:r>
          </w:p>
          <w:p>
            <w:pPr>
              <w:numPr>
                <w:ilvl w:val="2"/>
                <w:numId w:val="24"/>
              </w:numPr>
              <w:spacing w:after="120"/>
              <w:jc w:val="both"/>
              <w:rPr>
                <w:rFonts w:ascii="Verdana" w:hAnsi="Verdana"/>
                <w:sz w:val="18"/>
                <w:szCs w:val="18"/>
              </w:rPr>
            </w:pPr>
            <w:r>
              <w:fldChar w:fldCharType="begin"/>
            </w:r>
            <w:r>
              <w:instrText xml:space="preserve"> HYPERLINK "https://ncc.abcb.gov.au/editions/2019-a1/ncc-2019-volume-two-amendment-1/contents-and-introduction/copyright-and-licence" </w:instrText>
            </w:r>
            <w:r>
              <w:fldChar w:fldCharType="separate"/>
            </w:r>
            <w:r>
              <w:rPr>
                <w:rStyle w:val="240"/>
                <w:rFonts w:ascii="Verdana" w:hAnsi="Verdana"/>
                <w:sz w:val="20"/>
                <w:szCs w:val="20"/>
              </w:rPr>
              <w:t>https://ncc.abcb.gov.au/editions/2019-a1/ncc-2019-volume-two-amendment-1/contents-and-introduction/copyright-and-licence</w:t>
            </w:r>
            <w:r>
              <w:rPr>
                <w:rStyle w:val="240"/>
                <w:rFonts w:ascii="Verdana" w:hAnsi="Verdana"/>
                <w:sz w:val="20"/>
                <w:szCs w:val="20"/>
              </w:rPr>
              <w:fldChar w:fldCharType="end"/>
            </w:r>
            <w:r>
              <w:rPr>
                <w:rFonts w:ascii="Verdana" w:hAnsi="Verdana"/>
                <w:sz w:val="20"/>
                <w:szCs w:val="20"/>
              </w:rPr>
              <w:t xml:space="preserve"> </w:t>
            </w:r>
          </w:p>
          <w:p>
            <w:pPr>
              <w:numPr>
                <w:ilvl w:val="2"/>
                <w:numId w:val="24"/>
              </w:numPr>
              <w:spacing w:after="120"/>
              <w:jc w:val="both"/>
              <w:rPr>
                <w:rFonts w:ascii="Verdana" w:hAnsi="Verdana"/>
                <w:sz w:val="20"/>
                <w:szCs w:val="20"/>
              </w:rPr>
            </w:pPr>
            <w:r>
              <w:fldChar w:fldCharType="begin"/>
            </w:r>
            <w:r>
              <w:instrText xml:space="preserve"> HYPERLINK "https://ncc.abcb.gov.au/editions/2019-a1/ncc-2019-volume-three-amendment-1/contents-and-introduction/introduction-ncc" </w:instrText>
            </w:r>
            <w:r>
              <w:fldChar w:fldCharType="separate"/>
            </w:r>
            <w:r>
              <w:rPr>
                <w:rStyle w:val="240"/>
                <w:rFonts w:ascii="Verdana" w:hAnsi="Verdana"/>
                <w:sz w:val="20"/>
                <w:szCs w:val="20"/>
              </w:rPr>
              <w:t>https://ncc.abcb.gov.au/editions/2019-a1/ncc-2019-volume-three-amendment-1/contents-and-introduction/introduction-ncc</w:t>
            </w:r>
            <w:r>
              <w:rPr>
                <w:rStyle w:val="240"/>
                <w:rFonts w:ascii="Verdana" w:hAnsi="Verdana"/>
                <w:sz w:val="20"/>
                <w:szCs w:val="20"/>
              </w:rPr>
              <w:fldChar w:fldCharType="end"/>
            </w:r>
            <w:r>
              <w:rPr>
                <w:rFonts w:ascii="Verdana" w:hAnsi="Verdana"/>
                <w:sz w:val="20"/>
                <w:szCs w:val="20"/>
              </w:rPr>
              <w:t xml:space="preserve"> </w:t>
            </w:r>
          </w:p>
          <w:p>
            <w:pPr>
              <w:numPr>
                <w:ilvl w:val="1"/>
                <w:numId w:val="24"/>
              </w:numPr>
              <w:spacing w:after="120"/>
              <w:jc w:val="both"/>
              <w:rPr>
                <w:rFonts w:ascii="Verdana" w:hAnsi="Verdana"/>
                <w:sz w:val="20"/>
                <w:szCs w:val="20"/>
              </w:rPr>
            </w:pPr>
            <w:r>
              <w:rPr>
                <w:rFonts w:ascii="Verdana" w:hAnsi="Verdana"/>
                <w:sz w:val="20"/>
                <w:szCs w:val="20"/>
              </w:rPr>
              <w:t xml:space="preserve">NCC Volume 1 – Volume 3 (Provided along with this assessment) </w:t>
            </w:r>
          </w:p>
          <w:p>
            <w:pPr>
              <w:numPr>
                <w:ilvl w:val="1"/>
                <w:numId w:val="24"/>
              </w:numPr>
              <w:spacing w:after="120"/>
              <w:jc w:val="both"/>
              <w:rPr>
                <w:rFonts w:ascii="Verdana" w:hAnsi="Verdana"/>
                <w:sz w:val="20"/>
                <w:szCs w:val="20"/>
              </w:rPr>
            </w:pPr>
            <w:r>
              <w:rPr>
                <w:rFonts w:ascii="Verdana" w:hAnsi="Verdana"/>
                <w:sz w:val="20"/>
                <w:szCs w:val="20"/>
              </w:rPr>
              <w:t xml:space="preserve">Organisational quality policies and procedures </w:t>
            </w:r>
          </w:p>
          <w:p>
            <w:pPr>
              <w:numPr>
                <w:ilvl w:val="1"/>
                <w:numId w:val="24"/>
              </w:numPr>
              <w:spacing w:after="120"/>
              <w:jc w:val="both"/>
              <w:rPr>
                <w:rFonts w:ascii="Verdana" w:hAnsi="Verdana"/>
                <w:sz w:val="20"/>
                <w:szCs w:val="20"/>
              </w:rPr>
            </w:pPr>
            <w:r>
              <w:rPr>
                <w:rFonts w:ascii="Verdana" w:hAnsi="Verdana"/>
                <w:sz w:val="20"/>
                <w:szCs w:val="20"/>
              </w:rPr>
              <w:t xml:space="preserve">Workplace safety requirements </w:t>
            </w:r>
          </w:p>
          <w:p>
            <w:pPr>
              <w:numPr>
                <w:ilvl w:val="1"/>
                <w:numId w:val="24"/>
              </w:numPr>
              <w:spacing w:after="120"/>
              <w:jc w:val="both"/>
              <w:rPr>
                <w:rFonts w:ascii="Verdana" w:hAnsi="Verdana"/>
                <w:sz w:val="20"/>
                <w:szCs w:val="20"/>
              </w:rPr>
            </w:pPr>
            <w:r>
              <w:rPr>
                <w:rFonts w:ascii="Verdana" w:hAnsi="Verdana"/>
                <w:sz w:val="20"/>
                <w:szCs w:val="20"/>
              </w:rPr>
              <w:t xml:space="preserve">Project plans and specifications </w:t>
            </w:r>
          </w:p>
          <w:p>
            <w:pPr>
              <w:numPr>
                <w:ilvl w:val="1"/>
                <w:numId w:val="24"/>
              </w:numPr>
              <w:spacing w:after="120"/>
              <w:jc w:val="both"/>
              <w:rPr>
                <w:rFonts w:ascii="Verdana" w:hAnsi="Verdana"/>
                <w:sz w:val="20"/>
                <w:szCs w:val="20"/>
              </w:rPr>
            </w:pPr>
            <w:r>
              <w:rPr>
                <w:rFonts w:ascii="Verdana" w:hAnsi="Verdana"/>
                <w:sz w:val="20"/>
                <w:szCs w:val="20"/>
              </w:rPr>
              <w:t>Business equipment and technology to facilitate arranging resources and preparing for a construction project.</w:t>
            </w:r>
          </w:p>
        </w:tc>
      </w:tr>
      <w:bookmark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120"/>
              <w:jc w:val="both"/>
              <w:rPr>
                <w:rFonts w:ascii="Verdana" w:hAnsi="Verdana"/>
                <w:sz w:val="20"/>
                <w:lang w:val="en"/>
              </w:rPr>
            </w:pPr>
            <w:bookmarkStart w:id="9" w:name="_Hlk120797985"/>
            <w:r>
              <w:rPr>
                <w:rFonts w:ascii="Verdana" w:hAnsi="Verdana"/>
                <w:sz w:val="20"/>
                <w:lang w:val="en"/>
              </w:rPr>
              <w:t>Instructions for the student:</w:t>
            </w:r>
          </w:p>
          <w:p>
            <w:pPr>
              <w:numPr>
                <w:ilvl w:val="0"/>
                <w:numId w:val="24"/>
              </w:numPr>
              <w:spacing w:after="120"/>
              <w:jc w:val="both"/>
              <w:rPr>
                <w:rFonts w:ascii="Verdana" w:hAnsi="Verdana"/>
                <w:sz w:val="20"/>
                <w:szCs w:val="20"/>
              </w:rPr>
            </w:pPr>
            <w:r>
              <w:rPr>
                <w:rFonts w:ascii="Verdana" w:hAnsi="Verdana"/>
                <w:sz w:val="20"/>
                <w:szCs w:val="20"/>
              </w:rPr>
              <w:t xml:space="preserve">The student must: </w:t>
            </w:r>
          </w:p>
          <w:p>
            <w:pPr>
              <w:numPr>
                <w:ilvl w:val="1"/>
                <w:numId w:val="24"/>
              </w:numPr>
              <w:spacing w:after="120"/>
              <w:jc w:val="both"/>
              <w:rPr>
                <w:rFonts w:ascii="Verdana" w:hAnsi="Verdana"/>
                <w:sz w:val="20"/>
                <w:szCs w:val="20"/>
              </w:rPr>
            </w:pPr>
            <w:r>
              <w:rPr>
                <w:rFonts w:ascii="Verdana" w:hAnsi="Verdana"/>
                <w:sz w:val="20"/>
              </w:rPr>
              <w:t>Source, read and interpret relevant project documentation.</w:t>
            </w:r>
          </w:p>
          <w:p>
            <w:pPr>
              <w:numPr>
                <w:ilvl w:val="1"/>
                <w:numId w:val="24"/>
              </w:numPr>
              <w:spacing w:after="120"/>
              <w:jc w:val="both"/>
              <w:rPr>
                <w:rFonts w:ascii="Verdana" w:hAnsi="Verdana"/>
                <w:sz w:val="20"/>
                <w:szCs w:val="20"/>
              </w:rPr>
            </w:pPr>
            <w:r>
              <w:rPr>
                <w:rFonts w:ascii="Verdana" w:hAnsi="Verdana"/>
                <w:bCs/>
                <w:sz w:val="20"/>
              </w:rPr>
              <w:t>Set a site handover date with the client once the appropriate fees have been confirmed paid with the appropriate people.</w:t>
            </w:r>
          </w:p>
          <w:p>
            <w:pPr>
              <w:numPr>
                <w:ilvl w:val="1"/>
                <w:numId w:val="24"/>
              </w:numPr>
              <w:spacing w:after="120"/>
              <w:ind w:hanging="357"/>
              <w:jc w:val="both"/>
              <w:rPr>
                <w:rFonts w:ascii="Verdana" w:hAnsi="Verdana"/>
                <w:sz w:val="20"/>
                <w:lang w:val="en"/>
              </w:rPr>
            </w:pPr>
            <w:r>
              <w:rPr>
                <w:rFonts w:ascii="Verdana" w:hAnsi="Verdana"/>
                <w:bCs/>
                <w:sz w:val="20"/>
              </w:rPr>
              <w:t>Establish insurance and security requirements.</w:t>
            </w:r>
          </w:p>
          <w:p>
            <w:pPr>
              <w:numPr>
                <w:ilvl w:val="1"/>
                <w:numId w:val="24"/>
              </w:numPr>
              <w:spacing w:after="120"/>
              <w:ind w:hanging="357"/>
              <w:jc w:val="both"/>
              <w:rPr>
                <w:rFonts w:ascii="Verdana" w:hAnsi="Verdana"/>
                <w:sz w:val="20"/>
                <w:lang w:val="en"/>
              </w:rPr>
            </w:pPr>
            <w:r>
              <w:rPr>
                <w:rFonts w:ascii="Verdana" w:hAnsi="Verdana"/>
                <w:bCs/>
                <w:sz w:val="20"/>
              </w:rPr>
              <w:t xml:space="preserve"> Notify the relevant authorities of the start of scheduled work.</w:t>
            </w:r>
          </w:p>
          <w:p>
            <w:pPr>
              <w:numPr>
                <w:ilvl w:val="1"/>
                <w:numId w:val="24"/>
              </w:numPr>
              <w:spacing w:after="120"/>
              <w:ind w:hanging="357"/>
              <w:jc w:val="both"/>
              <w:rPr>
                <w:rFonts w:ascii="Verdana" w:hAnsi="Verdana"/>
                <w:sz w:val="20"/>
                <w:lang w:val="en"/>
              </w:rPr>
            </w:pPr>
            <w:r>
              <w:rPr>
                <w:rFonts w:ascii="Verdana" w:hAnsi="Verdana"/>
                <w:bCs/>
                <w:sz w:val="20"/>
              </w:rPr>
              <w:t>Determine and notify those who need to know about work, parking, and other restrictions.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240"/>
              <w:jc w:val="both"/>
              <w:rPr>
                <w:rFonts w:ascii="Verdana" w:hAnsi="Verdana"/>
                <w:sz w:val="20"/>
                <w:lang w:val="en"/>
              </w:rPr>
            </w:pPr>
            <w:r>
              <w:rPr>
                <w:rFonts w:ascii="Verdana" w:hAnsi="Verdana"/>
                <w:sz w:val="20"/>
                <w:lang w:val="en"/>
              </w:rPr>
              <w:t>After completing this task, submit the following to your assessor:</w:t>
            </w:r>
          </w:p>
          <w:p>
            <w:pPr>
              <w:numPr>
                <w:ilvl w:val="0"/>
                <w:numId w:val="24"/>
              </w:numPr>
              <w:spacing w:after="120"/>
              <w:jc w:val="both"/>
              <w:rPr>
                <w:rFonts w:ascii="Verdana" w:hAnsi="Verdana"/>
                <w:sz w:val="20"/>
                <w:szCs w:val="20"/>
              </w:rPr>
            </w:pPr>
            <w:r>
              <w:rPr>
                <w:rFonts w:ascii="Verdana" w:hAnsi="Verdana"/>
                <w:sz w:val="20"/>
                <w:szCs w:val="20"/>
              </w:rPr>
              <w:t>A completed Checklist and Template 1,</w:t>
            </w:r>
          </w:p>
          <w:p>
            <w:pPr>
              <w:numPr>
                <w:ilvl w:val="0"/>
                <w:numId w:val="24"/>
              </w:numPr>
              <w:spacing w:after="120"/>
              <w:jc w:val="both"/>
              <w:rPr>
                <w:rFonts w:ascii="Verdana" w:hAnsi="Verdana"/>
                <w:sz w:val="20"/>
                <w:szCs w:val="20"/>
              </w:rPr>
            </w:pPr>
            <w:r>
              <w:rPr>
                <w:rFonts w:ascii="Verdana" w:hAnsi="Verdana"/>
                <w:sz w:val="20"/>
                <w:szCs w:val="20"/>
              </w:rPr>
              <w:t>A completed Performance Criteria/Checklist – Activity 1</w:t>
            </w:r>
          </w:p>
          <w:p>
            <w:pPr>
              <w:numPr>
                <w:ilvl w:val="0"/>
                <w:numId w:val="24"/>
              </w:numPr>
              <w:spacing w:after="120"/>
              <w:jc w:val="both"/>
              <w:rPr>
                <w:rFonts w:ascii="Verdana" w:hAnsi="Verdana"/>
                <w:sz w:val="20"/>
                <w:szCs w:val="20"/>
              </w:rPr>
            </w:pPr>
            <w:r>
              <w:rPr>
                <w:rFonts w:ascii="Verdana" w:hAnsi="Verdana"/>
                <w:sz w:val="20"/>
                <w:szCs w:val="20"/>
              </w:rPr>
              <w:t>Copies of any emails/screenshots used to setup a site handover date with the client and notifying the relevant authorities of the start of scheduled work.</w:t>
            </w:r>
          </w:p>
          <w:p>
            <w:pPr>
              <w:numPr>
                <w:ilvl w:val="0"/>
                <w:numId w:val="24"/>
              </w:numPr>
              <w:spacing w:after="120"/>
              <w:jc w:val="both"/>
              <w:rPr>
                <w:rFonts w:ascii="Verdana" w:hAnsi="Verdana"/>
                <w:sz w:val="20"/>
                <w:szCs w:val="20"/>
              </w:rPr>
            </w:pPr>
            <w:r>
              <w:rPr>
                <w:rFonts w:ascii="Verdana" w:hAnsi="Verdana"/>
                <w:bCs/>
                <w:sz w:val="20"/>
                <w:szCs w:val="20"/>
              </w:rPr>
              <w:t>Email the established insurance and security requirements to the relevant stakeholders (this can be simulated with your supervisor).</w:t>
            </w:r>
          </w:p>
          <w:p>
            <w:pPr>
              <w:numPr>
                <w:ilvl w:val="0"/>
                <w:numId w:val="24"/>
              </w:numPr>
              <w:spacing w:after="120"/>
              <w:jc w:val="both"/>
              <w:rPr>
                <w:rFonts w:ascii="Verdana" w:hAnsi="Verdana"/>
                <w:sz w:val="20"/>
                <w:szCs w:val="20"/>
              </w:rPr>
            </w:pPr>
            <w:r>
              <w:rPr>
                <w:rFonts w:ascii="Verdana" w:hAnsi="Verdana"/>
                <w:bCs/>
                <w:sz w:val="20"/>
                <w:szCs w:val="20"/>
              </w:rPr>
              <w:t>Email confirmation to the candidate’s supervisor outlining/confirming how they have notified the relevant authorities.</w:t>
            </w:r>
          </w:p>
          <w:p>
            <w:pPr>
              <w:numPr>
                <w:ilvl w:val="0"/>
                <w:numId w:val="24"/>
              </w:numPr>
              <w:spacing w:after="120"/>
              <w:jc w:val="both"/>
              <w:rPr>
                <w:rFonts w:ascii="Verdana" w:hAnsi="Verdana"/>
                <w:sz w:val="20"/>
                <w:lang w:val="en"/>
              </w:rPr>
            </w:pPr>
            <w:r>
              <w:rPr>
                <w:rFonts w:ascii="Verdana" w:hAnsi="Verdana"/>
                <w:sz w:val="20"/>
                <w:szCs w:val="20"/>
              </w:rPr>
              <w:t>Copies of the construction project documents you sourced in completion of this activity.</w:t>
            </w:r>
          </w:p>
        </w:tc>
      </w:tr>
      <w:bookmarkEnd w:id="9"/>
    </w:tbl>
    <w:p>
      <w:pPr>
        <w:rPr>
          <w:rFonts w:ascii="Verdana" w:hAnsi="Verdana"/>
          <w:sz w:val="20"/>
          <w:lang w:val="en"/>
        </w:rPr>
      </w:pPr>
    </w:p>
    <w:p>
      <w:pPr>
        <w:rPr>
          <w:rFonts w:ascii="Verdana" w:hAnsi="Verdana"/>
          <w:i/>
          <w:iCs/>
          <w:sz w:val="20"/>
          <w:u w:val="single"/>
        </w:rPr>
      </w:pPr>
      <w:bookmarkStart w:id="10" w:name="_Hlk91663490"/>
      <w:r>
        <w:rPr>
          <w:rFonts w:ascii="Verdana" w:hAnsi="Verdana"/>
          <w:i/>
          <w:iCs/>
          <w:sz w:val="20"/>
          <w:u w:val="single"/>
        </w:rPr>
        <w:br w:type="page"/>
      </w:r>
    </w:p>
    <w:p>
      <w:pPr>
        <w:spacing w:after="240"/>
        <w:rPr>
          <w:rFonts w:ascii="Verdana" w:hAnsi="Verdana"/>
          <w:i/>
          <w:iCs/>
          <w:sz w:val="20"/>
          <w:u w:val="single"/>
        </w:rPr>
      </w:pPr>
      <w:bookmarkStart w:id="11" w:name="_Hlk124762607"/>
      <w:r>
        <w:rPr>
          <w:rFonts w:ascii="Verdana" w:hAnsi="Verdana"/>
          <w:i/>
          <w:iCs/>
          <w:sz w:val="20"/>
          <w:u w:val="single"/>
        </w:rPr>
        <w:t>Checklist 1: Complete preliminary construction requirements</w:t>
      </w:r>
      <w:r>
        <w:rPr>
          <w:rFonts w:ascii="Verdana" w:hAnsi="Verdana"/>
          <w:i/>
          <w:iCs/>
          <w:sz w:val="20"/>
        </w:rPr>
        <w:t>.</w:t>
      </w:r>
    </w:p>
    <w:tbl>
      <w:tblPr>
        <w:tblStyle w:val="86"/>
        <w:tblW w:w="10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8"/>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188" w:type="dxa"/>
          </w:tcPr>
          <w:p>
            <w:pPr>
              <w:spacing w:after="240"/>
              <w:jc w:val="center"/>
              <w:rPr>
                <w:rFonts w:ascii="Verdana" w:hAnsi="Verdana"/>
                <w:b/>
                <w:sz w:val="20"/>
              </w:rPr>
            </w:pPr>
            <w:bookmarkStart w:id="12" w:name="_Hlk107919585"/>
            <w:r>
              <w:rPr>
                <w:rFonts w:ascii="Verdana" w:hAnsi="Verdana"/>
                <w:b/>
                <w:sz w:val="20"/>
              </w:rPr>
              <w:t>Steps</w:t>
            </w:r>
          </w:p>
        </w:tc>
        <w:tc>
          <w:tcPr>
            <w:tcW w:w="2410" w:type="dxa"/>
          </w:tcPr>
          <w:p>
            <w:pPr>
              <w:spacing w:after="240"/>
              <w:jc w:val="center"/>
              <w:rPr>
                <w:rFonts w:ascii="Verdana" w:hAnsi="Verdana"/>
                <w:b/>
                <w:sz w:val="20"/>
              </w:rPr>
            </w:pPr>
            <w:r>
              <w:rPr>
                <w:rFonts w:ascii="Verdana" w:hAnsi="Verdana"/>
                <w:b/>
                <w:sz w:val="20"/>
              </w:rPr>
              <w:t>Tick mark, once completed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188" w:type="dxa"/>
          </w:tcPr>
          <w:p>
            <w:pPr>
              <w:spacing w:after="120"/>
              <w:jc w:val="both"/>
              <w:rPr>
                <w:rFonts w:ascii="Verdana" w:hAnsi="Verdana"/>
                <w:sz w:val="20"/>
              </w:rPr>
            </w:pPr>
            <w:r>
              <w:rPr>
                <w:rFonts w:ascii="Verdana" w:hAnsi="Verdana"/>
                <w:b/>
                <w:sz w:val="20"/>
              </w:rPr>
              <w:t xml:space="preserve">Step 1: </w:t>
            </w:r>
            <w:r>
              <w:rPr>
                <w:rFonts w:ascii="Verdana" w:hAnsi="Verdana"/>
                <w:sz w:val="20"/>
              </w:rPr>
              <w:t>Source, read and interpret relevant project documentation.</w:t>
            </w:r>
          </w:p>
          <w:p>
            <w:pPr>
              <w:numPr>
                <w:ilvl w:val="0"/>
                <w:numId w:val="24"/>
              </w:numPr>
              <w:spacing w:after="120"/>
              <w:jc w:val="both"/>
              <w:rPr>
                <w:rFonts w:ascii="Verdana" w:hAnsi="Verdana"/>
                <w:sz w:val="20"/>
                <w:szCs w:val="20"/>
              </w:rPr>
            </w:pPr>
            <w:r>
              <w:rPr>
                <w:rFonts w:ascii="Verdana" w:hAnsi="Verdana"/>
                <w:sz w:val="20"/>
                <w:szCs w:val="20"/>
              </w:rPr>
              <w:t xml:space="preserve">Source and read the relevant project documentation: </w:t>
            </w:r>
          </w:p>
          <w:p>
            <w:pPr>
              <w:numPr>
                <w:ilvl w:val="0"/>
                <w:numId w:val="24"/>
              </w:numPr>
              <w:spacing w:after="120"/>
              <w:jc w:val="both"/>
              <w:rPr>
                <w:rFonts w:ascii="Verdana" w:hAnsi="Verdana"/>
                <w:sz w:val="20"/>
                <w:szCs w:val="20"/>
              </w:rPr>
            </w:pPr>
            <w:r>
              <w:rPr>
                <w:rFonts w:ascii="Verdana" w:hAnsi="Verdana"/>
                <w:sz w:val="20"/>
                <w:szCs w:val="20"/>
              </w:rPr>
              <w:t xml:space="preserve">Interpret project documentation to the relevant project stakeholders. </w:t>
            </w:r>
          </w:p>
          <w:p>
            <w:pPr>
              <w:numPr>
                <w:ilvl w:val="0"/>
                <w:numId w:val="24"/>
              </w:numPr>
              <w:spacing w:after="120"/>
              <w:jc w:val="both"/>
              <w:rPr>
                <w:rFonts w:ascii="Verdana" w:hAnsi="Verdana"/>
                <w:sz w:val="20"/>
                <w:szCs w:val="20"/>
              </w:rPr>
            </w:pPr>
            <w:r>
              <w:rPr>
                <w:rFonts w:ascii="Verdana" w:hAnsi="Verdana"/>
                <w:sz w:val="20"/>
                <w:szCs w:val="20"/>
              </w:rPr>
              <w:t xml:space="preserve">Submit the project documents to the trainer/assessor. </w:t>
            </w:r>
          </w:p>
        </w:tc>
        <w:tc>
          <w:tcPr>
            <w:tcW w:w="2410" w:type="dxa"/>
          </w:tcPr>
          <w:p>
            <w:pPr>
              <w:numPr>
                <w:ilvl w:val="0"/>
                <w:numId w:val="25"/>
              </w:numPr>
              <w:spacing w:after="240"/>
              <w:jc w:val="center"/>
              <w:rPr>
                <w:rFonts w:ascii="Verdana" w:hAnsi="Verdana"/>
                <w:bCs/>
                <w:sz w:val="36"/>
                <w:szCs w:val="40"/>
              </w:rPr>
            </w:pPr>
            <w:r>
              <w:rPr>
                <w:sz w:val="36"/>
              </w:rPr>
              <mc:AlternateContent>
                <mc:Choice Requires="wps">
                  <w:drawing>
                    <wp:anchor distT="0" distB="0" distL="114300" distR="114300" simplePos="0" relativeHeight="251663360" behindDoc="0" locked="0" layoutInCell="1" allowOverlap="1">
                      <wp:simplePos x="0" y="0"/>
                      <wp:positionH relativeFrom="column">
                        <wp:posOffset>525780</wp:posOffset>
                      </wp:positionH>
                      <wp:positionV relativeFrom="paragraph">
                        <wp:posOffset>63500</wp:posOffset>
                      </wp:positionV>
                      <wp:extent cx="130175" cy="181610"/>
                      <wp:effectExtent l="3810" t="2540" r="18415" b="6350"/>
                      <wp:wrapNone/>
                      <wp:docPr id="23" name="直接连接符 23"/>
                      <wp:cNvGraphicFramePr/>
                      <a:graphic xmlns:a="http://schemas.openxmlformats.org/drawingml/2006/main">
                        <a:graphicData uri="http://schemas.microsoft.com/office/word/2010/wordprocessingShape">
                          <wps:wsp>
                            <wps:cNvCnPr/>
                            <wps:spPr>
                              <a:xfrm>
                                <a:off x="6273800" y="1392555"/>
                                <a:ext cx="130175" cy="181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1.4pt;margin-top:5pt;height:14.3pt;width:10.25pt;z-index:251663360;mso-width-relative:page;mso-height-relative:page;" filled="f" stroked="t" coordsize="21600,21600" o:gfxdata="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REwCHYAAAACAEAAA8AAAAAAAAAAQAgAAAAIgAAAGRycy9kb3ducmV2&#10;LnhtbFBLAQIUABQAAAAIAIdO4kAgddV9/AEAAMMDAAAOAAAAAAAAAAEAIAAAACcBAABkcnMvZTJv&#10;RG9jLnhtbFBLBQYAAAAABgAGAFkBAACVBQ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662336" behindDoc="0" locked="0" layoutInCell="1" allowOverlap="1">
                      <wp:simplePos x="0" y="0"/>
                      <wp:positionH relativeFrom="column">
                        <wp:posOffset>499745</wp:posOffset>
                      </wp:positionH>
                      <wp:positionV relativeFrom="paragraph">
                        <wp:posOffset>54610</wp:posOffset>
                      </wp:positionV>
                      <wp:extent cx="190500" cy="165100"/>
                      <wp:effectExtent l="3175" t="3810" r="15875" b="21590"/>
                      <wp:wrapNone/>
                      <wp:docPr id="22" name="直接连接符 22"/>
                      <wp:cNvGraphicFramePr/>
                      <a:graphic xmlns:a="http://schemas.openxmlformats.org/drawingml/2006/main">
                        <a:graphicData uri="http://schemas.microsoft.com/office/word/2010/wordprocessingShape">
                          <wps:wsp>
                            <wps:cNvCnPr/>
                            <wps:spPr>
                              <a:xfrm flipH="1">
                                <a:off x="6247765" y="1444625"/>
                                <a:ext cx="190500" cy="165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39.35pt;margin-top:4.3pt;height:13pt;width:15pt;z-index:251662336;mso-width-relative:page;mso-height-relative:page;" filled="f" stroked="t" coordsize="21600,21600" o:gfxdata="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U2f9XSAAAABwEAAA8AAAAAAAAAAQAgAAAAIgAAAGRycy9kb3ducmV2&#10;LnhtbFBLAQIUABQAAAAIAIdO4kBLEskpAgIAAM0DAAAOAAAAAAAAAAEAIAAAACEBAABkcnMvZTJv&#10;RG9jLnhtbFBLBQYAAAAABgAGAFkBAACVBQ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3" w:hRule="atLeast"/>
        </w:trPr>
        <w:tc>
          <w:tcPr>
            <w:tcW w:w="8188" w:type="dxa"/>
          </w:tcPr>
          <w:p>
            <w:pPr>
              <w:spacing w:after="120"/>
              <w:jc w:val="both"/>
              <w:rPr>
                <w:rFonts w:ascii="Verdana" w:hAnsi="Verdana"/>
                <w:bCs/>
                <w:sz w:val="20"/>
              </w:rPr>
            </w:pPr>
            <w:r>
              <w:rPr>
                <w:rFonts w:ascii="Verdana" w:hAnsi="Verdana"/>
                <w:b/>
                <w:sz w:val="20"/>
              </w:rPr>
              <w:t xml:space="preserve">Step 2: </w:t>
            </w:r>
            <w:r>
              <w:rPr>
                <w:rFonts w:ascii="Verdana" w:hAnsi="Verdana"/>
                <w:bCs/>
                <w:sz w:val="20"/>
              </w:rPr>
              <w:t>Set a site handover date with the client once the appropriate fees have been confirmed paid with the appropriate people.</w:t>
            </w:r>
          </w:p>
          <w:p>
            <w:pPr>
              <w:numPr>
                <w:ilvl w:val="0"/>
                <w:numId w:val="24"/>
              </w:numPr>
              <w:spacing w:after="120"/>
              <w:jc w:val="both"/>
              <w:rPr>
                <w:rFonts w:ascii="Verdana" w:hAnsi="Verdana"/>
                <w:sz w:val="20"/>
              </w:rPr>
            </w:pPr>
            <w:r>
              <w:rPr>
                <w:rFonts w:ascii="Verdana" w:hAnsi="Verdana"/>
                <w:bCs/>
                <w:sz w:val="20"/>
              </w:rPr>
              <w:t>Confirm with internal stakeholders when fees must be paid</w:t>
            </w:r>
          </w:p>
          <w:p>
            <w:pPr>
              <w:numPr>
                <w:ilvl w:val="0"/>
                <w:numId w:val="24"/>
              </w:numPr>
              <w:spacing w:after="120"/>
              <w:jc w:val="both"/>
              <w:rPr>
                <w:rFonts w:ascii="Verdana" w:hAnsi="Verdana"/>
                <w:sz w:val="20"/>
              </w:rPr>
            </w:pPr>
            <w:r>
              <w:rPr>
                <w:rFonts w:ascii="Verdana" w:hAnsi="Verdana"/>
                <w:sz w:val="20"/>
              </w:rPr>
              <w:t>Set a site handover date with the client.</w:t>
            </w:r>
          </w:p>
          <w:p>
            <w:pPr>
              <w:numPr>
                <w:ilvl w:val="0"/>
                <w:numId w:val="24"/>
              </w:numPr>
              <w:spacing w:after="120"/>
              <w:jc w:val="both"/>
              <w:rPr>
                <w:rFonts w:ascii="Verdana" w:hAnsi="Verdana"/>
                <w:sz w:val="20"/>
              </w:rPr>
            </w:pPr>
            <w:r>
              <w:rPr>
                <w:rFonts w:ascii="Verdana" w:hAnsi="Verdana"/>
                <w:sz w:val="20"/>
              </w:rPr>
              <w:t xml:space="preserve">Email evidence of the site handover </w:t>
            </w:r>
            <w:r>
              <w:rPr>
                <w:rFonts w:ascii="Verdana" w:hAnsi="Verdana"/>
                <w:bCs/>
                <w:sz w:val="20"/>
              </w:rPr>
              <w:t>date to client (this can be simulated with your supervisor).</w:t>
            </w:r>
          </w:p>
        </w:tc>
        <w:tc>
          <w:tcPr>
            <w:tcW w:w="2410" w:type="dxa"/>
          </w:tcPr>
          <w:p>
            <w:pPr>
              <w:numPr>
                <w:ilvl w:val="0"/>
                <w:numId w:val="25"/>
              </w:numPr>
              <w:spacing w:after="240"/>
              <w:jc w:val="center"/>
              <w:rPr>
                <w:rFonts w:ascii="Verdana" w:hAnsi="Verdana"/>
                <w:bCs/>
                <w:sz w:val="36"/>
                <w:szCs w:val="40"/>
              </w:rPr>
            </w:pPr>
            <w:r>
              <w:rPr>
                <w:sz w:val="36"/>
              </w:rPr>
              <mc:AlternateContent>
                <mc:Choice Requires="wps">
                  <w:drawing>
                    <wp:anchor distT="0" distB="0" distL="114300" distR="114300" simplePos="0" relativeHeight="251665408" behindDoc="0" locked="0" layoutInCell="1" allowOverlap="1">
                      <wp:simplePos x="0" y="0"/>
                      <wp:positionH relativeFrom="column">
                        <wp:posOffset>508635</wp:posOffset>
                      </wp:positionH>
                      <wp:positionV relativeFrom="paragraph">
                        <wp:posOffset>55880</wp:posOffset>
                      </wp:positionV>
                      <wp:extent cx="164465" cy="190500"/>
                      <wp:effectExtent l="3810" t="3175" r="3175" b="15875"/>
                      <wp:wrapNone/>
                      <wp:docPr id="25" name="直接连接符 25"/>
                      <wp:cNvGraphicFramePr/>
                      <a:graphic xmlns:a="http://schemas.openxmlformats.org/drawingml/2006/main">
                        <a:graphicData uri="http://schemas.microsoft.com/office/word/2010/wordprocessingShape">
                          <wps:wsp>
                            <wps:cNvCnPr/>
                            <wps:spPr>
                              <a:xfrm flipH="1">
                                <a:off x="6256655" y="2295525"/>
                                <a:ext cx="164465"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40.05pt;margin-top:4.4pt;height:15pt;width:12.95pt;z-index:251665408;mso-width-relative:page;mso-height-relative:page;" filled="f" stroked="t" coordsize="21600,21600" o:gfxdata="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xil3y1AAAAAcBAAAPAAAAAAAAAAEAIAAAACIAAABkcnMvZG93&#10;bnJldi54bWxQSwECFAAUAAAACACHTuJAJL3uxwQCAADNAwAADgAAAAAAAAABACAAAAAjAQAAZHJz&#10;L2Uyb0RvYy54bWxQSwUGAAAAAAYABgBZAQAAmQU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664384" behindDoc="0" locked="0" layoutInCell="1" allowOverlap="1">
                      <wp:simplePos x="0" y="0"/>
                      <wp:positionH relativeFrom="column">
                        <wp:posOffset>508635</wp:posOffset>
                      </wp:positionH>
                      <wp:positionV relativeFrom="paragraph">
                        <wp:posOffset>46990</wp:posOffset>
                      </wp:positionV>
                      <wp:extent cx="190500" cy="190500"/>
                      <wp:effectExtent l="3175" t="3175" r="15875" b="15875"/>
                      <wp:wrapNone/>
                      <wp:docPr id="24" name="直接连接符 24"/>
                      <wp:cNvGraphicFramePr/>
                      <a:graphic xmlns:a="http://schemas.openxmlformats.org/drawingml/2006/main">
                        <a:graphicData uri="http://schemas.microsoft.com/office/word/2010/wordprocessingShape">
                          <wps:wsp>
                            <wps:cNvCnPr/>
                            <wps:spPr>
                              <a:xfrm>
                                <a:off x="6256655" y="2304415"/>
                                <a:ext cx="19050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0.05pt;margin-top:3.7pt;height:15pt;width:15pt;z-index:251664384;mso-width-relative:page;mso-height-relative:page;" filled="f" stroked="t" coordsize="21600,21600" o:gfxdata="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eqLFW1AAAAAcBAAAPAAAAAAAAAAEAIAAAACIAAABkcnMvZG93bnJldi54bWxQSwEC&#10;FAAUAAAACACHTuJAOmzU5fgBAADDAwAADgAAAAAAAAABACAAAAAjAQAAZHJzL2Uyb0RvYy54bWxQ&#10;SwUGAAAAAAYABgBZAQAAjQU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188" w:type="dxa"/>
          </w:tcPr>
          <w:p>
            <w:pPr>
              <w:spacing w:after="120"/>
              <w:jc w:val="both"/>
              <w:rPr>
                <w:rFonts w:ascii="Verdana" w:hAnsi="Verdana"/>
                <w:bCs/>
                <w:sz w:val="20"/>
              </w:rPr>
            </w:pPr>
            <w:r>
              <w:rPr>
                <w:rFonts w:ascii="Verdana" w:hAnsi="Verdana"/>
                <w:b/>
                <w:sz w:val="20"/>
              </w:rPr>
              <w:t>Step 3:</w:t>
            </w:r>
            <w:r>
              <w:rPr>
                <w:rFonts w:ascii="Verdana" w:hAnsi="Verdana"/>
                <w:bCs/>
                <w:sz w:val="20"/>
              </w:rPr>
              <w:t xml:space="preserve"> Establish insurance and security requirements.</w:t>
            </w:r>
          </w:p>
          <w:p>
            <w:pPr>
              <w:numPr>
                <w:ilvl w:val="0"/>
                <w:numId w:val="24"/>
              </w:numPr>
              <w:spacing w:after="120"/>
              <w:jc w:val="both"/>
              <w:rPr>
                <w:rFonts w:ascii="Verdana" w:hAnsi="Verdana"/>
                <w:bCs/>
                <w:sz w:val="20"/>
                <w:szCs w:val="20"/>
              </w:rPr>
            </w:pPr>
            <w:r>
              <w:rPr>
                <w:rFonts w:ascii="Verdana" w:hAnsi="Verdana"/>
                <w:bCs/>
                <w:sz w:val="20"/>
                <w:szCs w:val="20"/>
              </w:rPr>
              <w:t>Check that the insurance and security requirements are met for the building project.</w:t>
            </w:r>
          </w:p>
          <w:p>
            <w:pPr>
              <w:numPr>
                <w:ilvl w:val="0"/>
                <w:numId w:val="24"/>
              </w:numPr>
              <w:spacing w:after="120"/>
              <w:jc w:val="both"/>
              <w:rPr>
                <w:rFonts w:ascii="Verdana" w:hAnsi="Verdana"/>
                <w:bCs/>
                <w:sz w:val="20"/>
                <w:szCs w:val="20"/>
              </w:rPr>
            </w:pPr>
            <w:r>
              <w:rPr>
                <w:rFonts w:ascii="Verdana" w:hAnsi="Verdana"/>
                <w:bCs/>
                <w:sz w:val="20"/>
                <w:szCs w:val="20"/>
              </w:rPr>
              <w:t>Email the established insurance and security requirements to the relevant stakeholders (this can be simulated with your supervisor). Candidate is required to supply the relevant insurance and security documentation to the trainer/assessor.</w:t>
            </w:r>
          </w:p>
        </w:tc>
        <w:tc>
          <w:tcPr>
            <w:tcW w:w="2410" w:type="dxa"/>
          </w:tcPr>
          <w:p>
            <w:pPr>
              <w:numPr>
                <w:ilvl w:val="0"/>
                <w:numId w:val="25"/>
              </w:numPr>
              <w:spacing w:after="240"/>
              <w:jc w:val="center"/>
              <w:rPr>
                <w:rFonts w:ascii="Verdana" w:hAnsi="Verdana"/>
                <w:bCs/>
                <w:sz w:val="36"/>
                <w:szCs w:val="40"/>
              </w:rPr>
            </w:pPr>
            <w:r>
              <w:rPr>
                <w:sz w:val="36"/>
              </w:rPr>
              <mc:AlternateContent>
                <mc:Choice Requires="wps">
                  <w:drawing>
                    <wp:anchor distT="0" distB="0" distL="114300" distR="114300" simplePos="0" relativeHeight="251667456" behindDoc="0" locked="0" layoutInCell="1" allowOverlap="1">
                      <wp:simplePos x="0" y="0"/>
                      <wp:positionH relativeFrom="column">
                        <wp:posOffset>508635</wp:posOffset>
                      </wp:positionH>
                      <wp:positionV relativeFrom="paragraph">
                        <wp:posOffset>46990</wp:posOffset>
                      </wp:positionV>
                      <wp:extent cx="147320" cy="182245"/>
                      <wp:effectExtent l="3810" t="3175" r="20320" b="5080"/>
                      <wp:wrapNone/>
                      <wp:docPr id="27" name="直接连接符 27"/>
                      <wp:cNvGraphicFramePr/>
                      <a:graphic xmlns:a="http://schemas.openxmlformats.org/drawingml/2006/main">
                        <a:graphicData uri="http://schemas.microsoft.com/office/word/2010/wordprocessingShape">
                          <wps:wsp>
                            <wps:cNvCnPr/>
                            <wps:spPr>
                              <a:xfrm flipH="1">
                                <a:off x="6256655" y="3541395"/>
                                <a:ext cx="147320" cy="1822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40.05pt;margin-top:3.7pt;height:14.35pt;width:11.6pt;z-index:251667456;mso-width-relative:page;mso-height-relative:page;" filled="f" stroked="t" coordsize="21600,21600" o:gfxdata="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VV0IdQAAAAHAQAADwAAAAAAAAABACAAAAAiAAAAZHJzL2Rv&#10;d25yZXYueG1sUEsBAhQAFAAAAAgAh07iQOvSb4gFAgAAzQMAAA4AAAAAAAAAAQAgAAAAIwEAAGRy&#10;cy9lMm9Eb2MueG1sUEsFBgAAAAAGAAYAWQEAAJoFA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666432" behindDoc="0" locked="0" layoutInCell="1" allowOverlap="1">
                      <wp:simplePos x="0" y="0"/>
                      <wp:positionH relativeFrom="column">
                        <wp:posOffset>474345</wp:posOffset>
                      </wp:positionH>
                      <wp:positionV relativeFrom="paragraph">
                        <wp:posOffset>46990</wp:posOffset>
                      </wp:positionV>
                      <wp:extent cx="224790" cy="182245"/>
                      <wp:effectExtent l="3175" t="3810" r="19685" b="4445"/>
                      <wp:wrapNone/>
                      <wp:docPr id="26" name="直接连接符 26"/>
                      <wp:cNvGraphicFramePr/>
                      <a:graphic xmlns:a="http://schemas.openxmlformats.org/drawingml/2006/main">
                        <a:graphicData uri="http://schemas.microsoft.com/office/word/2010/wordprocessingShape">
                          <wps:wsp>
                            <wps:cNvCnPr/>
                            <wps:spPr>
                              <a:xfrm>
                                <a:off x="6239510" y="3584575"/>
                                <a:ext cx="224790" cy="1822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7.35pt;margin-top:3.7pt;height:14.35pt;width:17.7pt;z-index:251666432;mso-width-relative:page;mso-height-relative:page;" filled="f" stroked="t" coordsize="21600,21600" o:gfxdata="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PBLAyzWAAAABwEAAA8AAAAAAAAAAQAgAAAAIgAAAGRycy9kb3ducmV2Lnht&#10;bFBLAQIUABQAAAAIAIdO4kBkCAha+wEAAMMDAAAOAAAAAAAAAAEAIAAAACUBAABkcnMvZTJvRG9j&#10;LnhtbFBLBQYAAAAABgAGAFkBAACSBQ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188" w:type="dxa"/>
          </w:tcPr>
          <w:p>
            <w:pPr>
              <w:spacing w:after="120"/>
              <w:jc w:val="both"/>
              <w:rPr>
                <w:rFonts w:ascii="Verdana" w:hAnsi="Verdana"/>
                <w:bCs/>
                <w:sz w:val="20"/>
              </w:rPr>
            </w:pPr>
            <w:r>
              <w:rPr>
                <w:rFonts w:ascii="Verdana" w:hAnsi="Verdana"/>
                <w:b/>
                <w:sz w:val="20"/>
              </w:rPr>
              <w:t>Step 4:</w:t>
            </w:r>
            <w:r>
              <w:rPr>
                <w:rFonts w:ascii="Verdana" w:hAnsi="Verdana"/>
                <w:bCs/>
                <w:sz w:val="20"/>
              </w:rPr>
              <w:t xml:space="preserve"> Notify the following authorities of the start of scheduled work.</w:t>
            </w:r>
          </w:p>
          <w:p>
            <w:pPr>
              <w:numPr>
                <w:ilvl w:val="1"/>
                <w:numId w:val="24"/>
              </w:numPr>
              <w:spacing w:after="120"/>
              <w:jc w:val="both"/>
              <w:rPr>
                <w:rFonts w:ascii="Verdana" w:hAnsi="Verdana"/>
                <w:bCs/>
                <w:sz w:val="20"/>
                <w:szCs w:val="20"/>
              </w:rPr>
            </w:pPr>
            <w:r>
              <w:rPr>
                <w:rFonts w:ascii="Verdana" w:hAnsi="Verdana"/>
                <w:bCs/>
                <w:sz w:val="20"/>
                <w:szCs w:val="20"/>
              </w:rPr>
              <w:t>electricity authorities</w:t>
            </w:r>
          </w:p>
          <w:p>
            <w:pPr>
              <w:numPr>
                <w:ilvl w:val="1"/>
                <w:numId w:val="24"/>
              </w:numPr>
              <w:spacing w:after="120"/>
              <w:jc w:val="both"/>
              <w:rPr>
                <w:rFonts w:ascii="Verdana" w:hAnsi="Verdana"/>
                <w:bCs/>
                <w:sz w:val="20"/>
                <w:szCs w:val="20"/>
              </w:rPr>
            </w:pPr>
            <w:r>
              <w:rPr>
                <w:rFonts w:ascii="Verdana" w:hAnsi="Verdana"/>
                <w:bCs/>
                <w:sz w:val="20"/>
                <w:szCs w:val="20"/>
              </w:rPr>
              <w:t>environmental protection agencies</w:t>
            </w:r>
          </w:p>
          <w:p>
            <w:pPr>
              <w:numPr>
                <w:ilvl w:val="1"/>
                <w:numId w:val="24"/>
              </w:numPr>
              <w:spacing w:after="120"/>
              <w:jc w:val="both"/>
              <w:rPr>
                <w:rFonts w:ascii="Verdana" w:hAnsi="Verdana"/>
                <w:bCs/>
                <w:sz w:val="20"/>
                <w:szCs w:val="20"/>
              </w:rPr>
            </w:pPr>
            <w:r>
              <w:rPr>
                <w:rFonts w:ascii="Verdana" w:hAnsi="Verdana"/>
                <w:bCs/>
                <w:sz w:val="20"/>
                <w:szCs w:val="20"/>
              </w:rPr>
              <w:t>local government agencies</w:t>
            </w:r>
          </w:p>
          <w:p>
            <w:pPr>
              <w:numPr>
                <w:ilvl w:val="1"/>
                <w:numId w:val="24"/>
              </w:numPr>
              <w:spacing w:after="120"/>
              <w:jc w:val="both"/>
              <w:rPr>
                <w:rFonts w:ascii="Verdana" w:hAnsi="Verdana"/>
                <w:bCs/>
                <w:sz w:val="20"/>
                <w:szCs w:val="20"/>
              </w:rPr>
            </w:pPr>
            <w:r>
              <w:rPr>
                <w:rFonts w:ascii="Verdana" w:hAnsi="Verdana"/>
                <w:bCs/>
                <w:sz w:val="20"/>
                <w:szCs w:val="20"/>
              </w:rPr>
              <w:t>road traffic authorities</w:t>
            </w:r>
          </w:p>
          <w:p>
            <w:pPr>
              <w:numPr>
                <w:ilvl w:val="1"/>
                <w:numId w:val="24"/>
              </w:numPr>
              <w:spacing w:after="120"/>
              <w:jc w:val="both"/>
              <w:rPr>
                <w:rFonts w:ascii="Verdana" w:hAnsi="Verdana"/>
                <w:bCs/>
                <w:sz w:val="20"/>
                <w:szCs w:val="20"/>
              </w:rPr>
            </w:pPr>
            <w:r>
              <w:rPr>
                <w:rFonts w:ascii="Verdana" w:hAnsi="Verdana"/>
                <w:bCs/>
                <w:sz w:val="20"/>
                <w:szCs w:val="20"/>
              </w:rPr>
              <w:t>water authorities.</w:t>
            </w:r>
          </w:p>
          <w:p>
            <w:pPr>
              <w:numPr>
                <w:ilvl w:val="0"/>
                <w:numId w:val="24"/>
              </w:numPr>
              <w:spacing w:after="120"/>
              <w:jc w:val="both"/>
              <w:rPr>
                <w:rFonts w:ascii="Verdana" w:hAnsi="Verdana"/>
                <w:bCs/>
                <w:sz w:val="20"/>
                <w:szCs w:val="20"/>
              </w:rPr>
            </w:pPr>
            <w:r>
              <w:rPr>
                <w:rFonts w:ascii="Verdana" w:hAnsi="Verdana"/>
                <w:bCs/>
                <w:sz w:val="20"/>
                <w:szCs w:val="20"/>
              </w:rPr>
              <w:t>Email confirmation to the candidate’s supervisor outlining/confirming how they have notified the relevant authorities</w:t>
            </w:r>
          </w:p>
          <w:p>
            <w:pPr>
              <w:spacing w:after="120"/>
              <w:jc w:val="both"/>
              <w:rPr>
                <w:rFonts w:ascii="Verdana" w:hAnsi="Verdana"/>
                <w:b/>
                <w:sz w:val="20"/>
              </w:rPr>
            </w:pPr>
            <w:r>
              <w:rPr>
                <w:rFonts w:ascii="Verdana" w:hAnsi="Verdana"/>
                <w:b/>
                <w:sz w:val="20"/>
                <w:szCs w:val="20"/>
                <w:u w:val="single"/>
              </w:rPr>
              <w:t>Note:</w:t>
            </w:r>
            <w:r>
              <w:rPr>
                <w:rFonts w:ascii="Verdana" w:hAnsi="Verdana"/>
                <w:bCs/>
                <w:sz w:val="20"/>
                <w:szCs w:val="20"/>
              </w:rPr>
              <w:t xml:space="preserve"> Where possible, submit the formal notifications or screenshots (some of these may need to be simulated) to the trainer/assessor. </w:t>
            </w:r>
          </w:p>
        </w:tc>
        <w:tc>
          <w:tcPr>
            <w:tcW w:w="2410" w:type="dxa"/>
          </w:tcPr>
          <w:p>
            <w:pPr>
              <w:numPr>
                <w:ilvl w:val="0"/>
                <w:numId w:val="25"/>
              </w:numPr>
              <w:spacing w:after="240"/>
              <w:jc w:val="center"/>
              <w:rPr>
                <w:rFonts w:ascii="Verdana" w:hAnsi="Verdana"/>
                <w:bCs/>
                <w:sz w:val="36"/>
                <w:szCs w:val="40"/>
              </w:rPr>
            </w:pPr>
            <w:r>
              <w:rPr>
                <w:sz w:val="36"/>
              </w:rPr>
              <mc:AlternateContent>
                <mc:Choice Requires="wps">
                  <w:drawing>
                    <wp:anchor distT="0" distB="0" distL="114300" distR="114300" simplePos="0" relativeHeight="251669504" behindDoc="0" locked="0" layoutInCell="1" allowOverlap="1">
                      <wp:simplePos x="0" y="0"/>
                      <wp:positionH relativeFrom="column">
                        <wp:posOffset>482600</wp:posOffset>
                      </wp:positionH>
                      <wp:positionV relativeFrom="paragraph">
                        <wp:posOffset>60325</wp:posOffset>
                      </wp:positionV>
                      <wp:extent cx="182245" cy="173355"/>
                      <wp:effectExtent l="3175" t="3175" r="5080" b="13970"/>
                      <wp:wrapNone/>
                      <wp:docPr id="29" name="直接连接符 29"/>
                      <wp:cNvGraphicFramePr/>
                      <a:graphic xmlns:a="http://schemas.openxmlformats.org/drawingml/2006/main">
                        <a:graphicData uri="http://schemas.microsoft.com/office/word/2010/wordprocessingShape">
                          <wps:wsp>
                            <wps:cNvCnPr/>
                            <wps:spPr>
                              <a:xfrm flipH="1">
                                <a:off x="6230620" y="4870450"/>
                                <a:ext cx="182245" cy="1733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38pt;margin-top:4.75pt;height:13.65pt;width:14.35pt;z-index:251669504;mso-width-relative:page;mso-height-relative:page;" filled="f" stroked="t" coordsize="21600,21600" o:gfxdata="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G+0bhzWAAAABwEAAA8AAAAAAAAAAQAgAAAAIgAAAGRycy9k&#10;b3ducmV2LnhtbFBLAQIUABQAAAAIAIdO4kD40FKgBAIAAM0DAAAOAAAAAAAAAAEAIAAAACUBAABk&#10;cnMvZTJvRG9jLnhtbFBLBQYAAAAABgAGAFkBAACbBQ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668480" behindDoc="0" locked="0" layoutInCell="1" allowOverlap="1">
                      <wp:simplePos x="0" y="0"/>
                      <wp:positionH relativeFrom="column">
                        <wp:posOffset>499745</wp:posOffset>
                      </wp:positionH>
                      <wp:positionV relativeFrom="paragraph">
                        <wp:posOffset>60325</wp:posOffset>
                      </wp:positionV>
                      <wp:extent cx="190500" cy="147320"/>
                      <wp:effectExtent l="3175" t="3810" r="15875" b="20320"/>
                      <wp:wrapNone/>
                      <wp:docPr id="28" name="直接连接符 28"/>
                      <wp:cNvGraphicFramePr/>
                      <a:graphic xmlns:a="http://schemas.openxmlformats.org/drawingml/2006/main">
                        <a:graphicData uri="http://schemas.microsoft.com/office/word/2010/wordprocessingShape">
                          <wps:wsp>
                            <wps:cNvCnPr/>
                            <wps:spPr>
                              <a:xfrm>
                                <a:off x="6247765" y="4870450"/>
                                <a:ext cx="190500" cy="1473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9.35pt;margin-top:4.75pt;height:11.6pt;width:15pt;z-index:251668480;mso-width-relative:page;mso-height-relative:page;" filled="f" stroked="t" coordsize="21600,21600" o:gfxdata="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Q+RH8tUAAAAHAQAADwAAAAAAAAABACAAAAAiAAAAZHJzL2Rvd25yZXYueG1s&#10;UEsBAhQAFAAAAAgAh07iQGaJowr7AQAAwwMAAA4AAAAAAAAAAQAgAAAAJAEAAGRycy9lMm9Eb2Mu&#10;eG1sUEsFBgAAAAAGAAYAWQEAAJEFA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188" w:type="dxa"/>
          </w:tcPr>
          <w:p>
            <w:pPr>
              <w:spacing w:after="120"/>
              <w:jc w:val="both"/>
              <w:rPr>
                <w:rFonts w:ascii="Verdana" w:hAnsi="Verdana"/>
                <w:bCs/>
                <w:sz w:val="20"/>
              </w:rPr>
            </w:pPr>
            <w:r>
              <w:rPr>
                <w:rFonts w:ascii="Verdana" w:hAnsi="Verdana"/>
                <w:b/>
                <w:sz w:val="20"/>
              </w:rPr>
              <w:t>Step 5:</w:t>
            </w:r>
            <w:r>
              <w:rPr>
                <w:rFonts w:ascii="Verdana" w:hAnsi="Verdana"/>
                <w:bCs/>
                <w:sz w:val="20"/>
              </w:rPr>
              <w:t xml:space="preserve"> Determine and notify those who need to know about work, parking, and other restrictions using Template 1.</w:t>
            </w:r>
          </w:p>
          <w:p>
            <w:pPr>
              <w:numPr>
                <w:ilvl w:val="0"/>
                <w:numId w:val="24"/>
              </w:numPr>
              <w:spacing w:after="120"/>
              <w:jc w:val="both"/>
              <w:rPr>
                <w:rFonts w:ascii="Verdana" w:hAnsi="Verdana"/>
                <w:bCs/>
                <w:sz w:val="20"/>
                <w:szCs w:val="20"/>
              </w:rPr>
            </w:pPr>
            <w:r>
              <w:rPr>
                <w:rFonts w:ascii="Verdana" w:hAnsi="Verdana"/>
                <w:bCs/>
                <w:sz w:val="20"/>
                <w:szCs w:val="20"/>
              </w:rPr>
              <w:t xml:space="preserve">Analyse the </w:t>
            </w:r>
            <w:r>
              <w:rPr>
                <w:rFonts w:ascii="Verdana" w:hAnsi="Verdana"/>
                <w:bCs/>
                <w:sz w:val="20"/>
              </w:rPr>
              <w:t>work, parking, and other restrictions</w:t>
            </w:r>
            <w:r>
              <w:rPr>
                <w:rFonts w:ascii="Verdana" w:hAnsi="Verdana"/>
                <w:bCs/>
                <w:sz w:val="20"/>
                <w:szCs w:val="20"/>
              </w:rPr>
              <w:t>.</w:t>
            </w:r>
          </w:p>
          <w:p>
            <w:pPr>
              <w:numPr>
                <w:ilvl w:val="0"/>
                <w:numId w:val="24"/>
              </w:numPr>
              <w:spacing w:after="120"/>
              <w:jc w:val="both"/>
              <w:rPr>
                <w:rFonts w:ascii="Verdana" w:hAnsi="Verdana"/>
                <w:b/>
              </w:rPr>
            </w:pPr>
            <w:r>
              <w:rPr>
                <w:rFonts w:ascii="Verdana" w:hAnsi="Verdana"/>
                <w:bCs/>
                <w:sz w:val="20"/>
              </w:rPr>
              <w:t>Document the work, parking, and other restrictions using Template 1</w:t>
            </w:r>
            <w:r>
              <w:rPr>
                <w:rFonts w:ascii="Verdana" w:hAnsi="Verdana"/>
                <w:bCs/>
                <w:sz w:val="20"/>
                <w:szCs w:val="20"/>
              </w:rPr>
              <w:t>.</w:t>
            </w:r>
          </w:p>
          <w:p>
            <w:pPr>
              <w:spacing w:after="120"/>
              <w:jc w:val="both"/>
              <w:rPr>
                <w:rFonts w:ascii="Verdana" w:hAnsi="Verdana"/>
                <w:b/>
              </w:rPr>
            </w:pPr>
            <w:r>
              <w:rPr>
                <w:rFonts w:ascii="Verdana" w:hAnsi="Verdana"/>
                <w:b/>
                <w:sz w:val="20"/>
                <w:szCs w:val="20"/>
                <w:u w:val="single"/>
              </w:rPr>
              <w:t>Note:</w:t>
            </w:r>
            <w:r>
              <w:rPr>
                <w:rFonts w:ascii="Verdana" w:hAnsi="Verdana"/>
                <w:bCs/>
                <w:sz w:val="20"/>
                <w:szCs w:val="20"/>
              </w:rPr>
              <w:t xml:space="preserve"> Evidence of notification needs to be supplied to the trainer/assessor (e.g signage, email etc.)</w:t>
            </w:r>
          </w:p>
        </w:tc>
        <w:tc>
          <w:tcPr>
            <w:tcW w:w="2410" w:type="dxa"/>
          </w:tcPr>
          <w:p>
            <w:pPr>
              <w:numPr>
                <w:ilvl w:val="0"/>
                <w:numId w:val="25"/>
              </w:numPr>
              <w:spacing w:after="240"/>
              <w:jc w:val="center"/>
              <w:rPr>
                <w:rFonts w:ascii="Verdana" w:hAnsi="Verdana"/>
                <w:bCs/>
                <w:sz w:val="36"/>
                <w:szCs w:val="40"/>
              </w:rPr>
            </w:pPr>
            <w:r>
              <w:rPr>
                <w:sz w:val="36"/>
              </w:rPr>
              <mc:AlternateContent>
                <mc:Choice Requires="wps">
                  <w:drawing>
                    <wp:anchor distT="0" distB="0" distL="114300" distR="114300" simplePos="0" relativeHeight="251671552" behindDoc="0" locked="0" layoutInCell="1" allowOverlap="1">
                      <wp:simplePos x="0" y="0"/>
                      <wp:positionH relativeFrom="column">
                        <wp:posOffset>491490</wp:posOffset>
                      </wp:positionH>
                      <wp:positionV relativeFrom="paragraph">
                        <wp:posOffset>61595</wp:posOffset>
                      </wp:positionV>
                      <wp:extent cx="155575" cy="164465"/>
                      <wp:effectExtent l="3175" t="3175" r="12700" b="3810"/>
                      <wp:wrapNone/>
                      <wp:docPr id="31" name="直接连接符 31"/>
                      <wp:cNvGraphicFramePr/>
                      <a:graphic xmlns:a="http://schemas.openxmlformats.org/drawingml/2006/main">
                        <a:graphicData uri="http://schemas.microsoft.com/office/word/2010/wordprocessingShape">
                          <wps:wsp>
                            <wps:cNvCnPr/>
                            <wps:spPr>
                              <a:xfrm flipH="1">
                                <a:off x="6239510" y="7030720"/>
                                <a:ext cx="155575"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38.7pt;margin-top:4.85pt;height:12.95pt;width:12.25pt;z-index:251671552;mso-width-relative:page;mso-height-relative:page;" filled="f" stroked="t" coordsize="21600,21600" o:gfxdata="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LMnhULVAAAABwEAAA8AAAAAAAAAAQAgAAAAIgAAAGRycy9k&#10;b3ducmV2LnhtbFBLAQIUABQAAAAIAIdO4kCf3IGFBQIAAM0DAAAOAAAAAAAAAAEAIAAAACQBAABk&#10;cnMvZTJvRG9jLnhtbFBLBQYAAAAABgAGAFkBAACbBQ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670528" behindDoc="0" locked="0" layoutInCell="1" allowOverlap="1">
                      <wp:simplePos x="0" y="0"/>
                      <wp:positionH relativeFrom="column">
                        <wp:posOffset>499745</wp:posOffset>
                      </wp:positionH>
                      <wp:positionV relativeFrom="paragraph">
                        <wp:posOffset>61595</wp:posOffset>
                      </wp:positionV>
                      <wp:extent cx="182245" cy="164465"/>
                      <wp:effectExtent l="3175" t="3810" r="5080" b="3175"/>
                      <wp:wrapNone/>
                      <wp:docPr id="30" name="直接连接符 30"/>
                      <wp:cNvGraphicFramePr/>
                      <a:graphic xmlns:a="http://schemas.openxmlformats.org/drawingml/2006/main">
                        <a:graphicData uri="http://schemas.microsoft.com/office/word/2010/wordprocessingShape">
                          <wps:wsp>
                            <wps:cNvCnPr/>
                            <wps:spPr>
                              <a:xfrm>
                                <a:off x="6247765" y="7030720"/>
                                <a:ext cx="182245"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9.35pt;margin-top:4.85pt;height:12.95pt;width:14.35pt;z-index:251670528;mso-width-relative:page;mso-height-relative:page;" filled="f" stroked="t" coordsize="21600,21600" o:gfxdata="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JtbQ4/XAAAABwEAAA8AAAAAAAAAAQAgAAAAIgAAAGRycy9kb3ducmV2Lnht&#10;bFBLAQIUABQAAAAIAIdO4kAyeW3g+gEAAMMDAAAOAAAAAAAAAAEAIAAAACYBAABkcnMvZTJvRG9j&#10;LnhtbFBLBQYAAAAABgAGAFkBAACSBQAAAAA=&#10;">
                      <v:fill on="f" focussize="0,0"/>
                      <v:stroke weight="0.5pt" color="#3A5D9C [3204]" miterlimit="8" joinstyle="miter"/>
                      <v:imagedata o:title=""/>
                      <o:lock v:ext="edit" aspectratio="f"/>
                    </v:line>
                  </w:pict>
                </mc:Fallback>
              </mc:AlternateContent>
            </w:r>
          </w:p>
        </w:tc>
      </w:tr>
      <w:bookmarkEnd w:id="10"/>
      <w:bookmarkEnd w:id="12"/>
    </w:tbl>
    <w:p>
      <w:pPr>
        <w:rPr>
          <w:rFonts w:ascii="Verdana" w:hAnsi="Verdana"/>
          <w:b/>
          <w:sz w:val="20"/>
        </w:rPr>
      </w:pPr>
      <w:bookmarkStart w:id="13" w:name="_sozfqsrqin12" w:colFirst="0" w:colLast="0"/>
      <w:bookmarkEnd w:id="13"/>
      <w:bookmarkStart w:id="14" w:name="_kzp56uyfiep2" w:colFirst="0" w:colLast="0"/>
      <w:bookmarkEnd w:id="14"/>
      <w:r>
        <w:rPr>
          <w:rFonts w:ascii="Verdana" w:hAnsi="Verdana"/>
          <w:b/>
          <w:sz w:val="20"/>
        </w:rPr>
        <w:br w:type="page"/>
      </w:r>
    </w:p>
    <w:p>
      <w:pPr>
        <w:spacing w:after="240"/>
        <w:jc w:val="both"/>
        <w:rPr>
          <w:rFonts w:ascii="Verdana" w:hAnsi="Verdana"/>
          <w:b/>
          <w:sz w:val="20"/>
        </w:rPr>
      </w:pPr>
      <w:bookmarkStart w:id="15" w:name="_Hlk107919691"/>
      <w:r>
        <w:rPr>
          <w:rFonts w:ascii="Verdana" w:hAnsi="Verdana"/>
          <w:b/>
          <w:sz w:val="20"/>
        </w:rPr>
        <w:t>Template 1: Preliminary construction requirements.</w:t>
      </w:r>
    </w:p>
    <w:tbl>
      <w:tblPr>
        <w:tblStyle w:val="86"/>
        <w:tblW w:w="10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4086"/>
        <w:gridCol w:w="6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 w:hRule="atLeast"/>
        </w:trPr>
        <w:tc>
          <w:tcPr>
            <w:tcW w:w="10467" w:type="dxa"/>
            <w:gridSpan w:val="2"/>
            <w:shd w:val="clear" w:color="auto" w:fill="002060"/>
            <w:tcMar>
              <w:top w:w="100" w:type="dxa"/>
              <w:left w:w="100" w:type="dxa"/>
              <w:bottom w:w="100" w:type="dxa"/>
              <w:right w:w="100" w:type="dxa"/>
            </w:tcMar>
          </w:tcPr>
          <w:p>
            <w:pPr>
              <w:spacing w:after="240"/>
              <w:jc w:val="center"/>
              <w:rPr>
                <w:rFonts w:ascii="Verdana" w:hAnsi="Verdana"/>
                <w:bCs/>
                <w:sz w:val="20"/>
                <w:highlight w:val="yellow"/>
              </w:rPr>
            </w:pPr>
            <w:r>
              <w:rPr>
                <w:rFonts w:ascii="Verdana" w:hAnsi="Verdana"/>
                <w:b/>
                <w:bCs/>
                <w:sz w:val="20"/>
              </w:rPr>
              <w:t>Preliminary construction requirements (200-300 words)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05" w:hRule="atLeast"/>
        </w:trPr>
        <w:tc>
          <w:tcPr>
            <w:tcW w:w="10467" w:type="dxa"/>
            <w:gridSpan w:val="2"/>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ascii="Verdana" w:hAnsi="Verdana"/>
                <w:bCs/>
                <w:i/>
                <w:iCs/>
                <w:sz w:val="20"/>
              </w:rPr>
            </w:pPr>
            <w:r>
              <w:rPr>
                <w:rFonts w:ascii="Verdana" w:hAnsi="Verdana"/>
                <w:i/>
                <w:iCs/>
                <w:sz w:val="20"/>
              </w:rPr>
              <w:t xml:space="preserve">Insert email evidence of the site handover </w:t>
            </w:r>
            <w:r>
              <w:rPr>
                <w:rFonts w:ascii="Verdana" w:hAnsi="Verdana"/>
                <w:bCs/>
                <w:i/>
                <w:iCs/>
                <w:sz w:val="20"/>
              </w:rPr>
              <w:t>date to client here…</w:t>
            </w:r>
          </w:p>
          <w:p>
            <w:pPr>
              <w:jc w:val="both"/>
              <w:rPr>
                <w:rFonts w:hint="eastAsia" w:ascii="Verdana" w:hAnsi="Verdana" w:eastAsia="宋体"/>
                <w:bCs/>
                <w:i/>
                <w:iCs/>
                <w:sz w:val="20"/>
                <w:lang w:eastAsia="zh-CN"/>
              </w:rPr>
            </w:pPr>
            <w:r>
              <w:rPr>
                <w:rFonts w:hint="eastAsia" w:ascii="Verdana" w:hAnsi="Verdana" w:eastAsia="宋体"/>
                <w:bCs/>
                <w:i/>
                <w:iCs/>
                <w:sz w:val="20"/>
                <w:lang w:eastAsia="zh-CN"/>
              </w:rPr>
              <w:drawing>
                <wp:inline distT="0" distB="0" distL="114300" distR="114300">
                  <wp:extent cx="6531610" cy="3672205"/>
                  <wp:effectExtent l="0" t="0" r="2540" b="4445"/>
                  <wp:docPr id="120" name="图片 120" descr="2bc2efd9ac98133766e656958188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descr="2bc2efd9ac98133766e656958188769"/>
                          <pic:cNvPicPr>
                            <a:picLocks noChangeAspect="1"/>
                          </pic:cNvPicPr>
                        </pic:nvPicPr>
                        <pic:blipFill>
                          <a:blip r:embed="rId13"/>
                          <a:stretch>
                            <a:fillRect/>
                          </a:stretch>
                        </pic:blipFill>
                        <pic:spPr>
                          <a:xfrm>
                            <a:off x="0" y="0"/>
                            <a:ext cx="6531610" cy="3672205"/>
                          </a:xfrm>
                          <a:prstGeom prst="rect">
                            <a:avLst/>
                          </a:prstGeom>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35" w:hRule="atLeast"/>
        </w:trPr>
        <w:tc>
          <w:tcPr>
            <w:tcW w:w="10467" w:type="dxa"/>
            <w:gridSpan w:val="2"/>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ascii="Verdana" w:hAnsi="Verdana"/>
                <w:bCs/>
                <w:i/>
                <w:iCs/>
                <w:sz w:val="20"/>
                <w:szCs w:val="20"/>
              </w:rPr>
            </w:pPr>
            <w:r>
              <w:rPr>
                <w:rFonts w:ascii="Verdana" w:hAnsi="Verdana"/>
                <w:bCs/>
                <w:i/>
                <w:iCs/>
                <w:sz w:val="20"/>
                <w:szCs w:val="20"/>
              </w:rPr>
              <w:t>Insert email the established insurance and security requirements to the relevant stakeholders (this can be simulated with your supervisor). Candidate is required to supply the relevant insurance and security documentation to the trainer/assessor here…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26"/>
              <w:gridCol w:w="3426"/>
              <w:gridCol w:w="3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8" w:hRule="atLeast"/>
              </w:trPr>
              <w:tc>
                <w:tcPr>
                  <w:tcW w:w="3422" w:type="dxa"/>
                </w:tcPr>
                <w:p>
                  <w:pPr>
                    <w:jc w:val="both"/>
                    <w:rPr>
                      <w:rFonts w:hint="eastAsia" w:ascii="Verdana" w:hAnsi="Verdana" w:eastAsia="宋体"/>
                      <w:bCs/>
                      <w:i/>
                      <w:iCs/>
                      <w:sz w:val="20"/>
                      <w:szCs w:val="20"/>
                      <w:vertAlign w:val="baseline"/>
                      <w:lang w:eastAsia="zh-CN"/>
                    </w:rPr>
                  </w:pPr>
                  <w:r>
                    <w:rPr>
                      <w:rFonts w:hint="eastAsia" w:ascii="Verdana" w:hAnsi="Verdana" w:eastAsia="宋体"/>
                      <w:bCs/>
                      <w:i/>
                      <w:iCs/>
                      <w:sz w:val="20"/>
                      <w:szCs w:val="20"/>
                      <w:vertAlign w:val="baseline"/>
                      <w:lang w:eastAsia="zh-CN"/>
                    </w:rPr>
                    <w:drawing>
                      <wp:inline distT="0" distB="0" distL="114300" distR="114300">
                        <wp:extent cx="2028190" cy="3688080"/>
                        <wp:effectExtent l="0" t="0" r="10160" b="7620"/>
                        <wp:docPr id="117" name="图片 117" descr="9fb027ecab549c338e8c7ff3aa18f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descr="9fb027ecab549c338e8c7ff3aa18fdc"/>
                                <pic:cNvPicPr>
                                  <a:picLocks noChangeAspect="1"/>
                                </pic:cNvPicPr>
                              </pic:nvPicPr>
                              <pic:blipFill>
                                <a:blip r:embed="rId14"/>
                                <a:stretch>
                                  <a:fillRect/>
                                </a:stretch>
                              </pic:blipFill>
                              <pic:spPr>
                                <a:xfrm>
                                  <a:off x="0" y="0"/>
                                  <a:ext cx="2028190" cy="3688080"/>
                                </a:xfrm>
                                <a:prstGeom prst="rect">
                                  <a:avLst/>
                                </a:prstGeom>
                              </pic:spPr>
                            </pic:pic>
                          </a:graphicData>
                        </a:graphic>
                      </wp:inline>
                    </w:drawing>
                  </w:r>
                </w:p>
              </w:tc>
              <w:tc>
                <w:tcPr>
                  <w:tcW w:w="3422" w:type="dxa"/>
                </w:tcPr>
                <w:p>
                  <w:pPr>
                    <w:jc w:val="both"/>
                    <w:rPr>
                      <w:rFonts w:hint="eastAsia" w:ascii="Verdana" w:hAnsi="Verdana" w:eastAsia="宋体"/>
                      <w:bCs/>
                      <w:i/>
                      <w:iCs/>
                      <w:sz w:val="20"/>
                      <w:szCs w:val="20"/>
                      <w:vertAlign w:val="baseline"/>
                      <w:lang w:eastAsia="zh-CN"/>
                    </w:rPr>
                  </w:pPr>
                  <w:r>
                    <w:rPr>
                      <w:rFonts w:hint="eastAsia" w:ascii="Verdana" w:hAnsi="Verdana" w:eastAsia="宋体"/>
                      <w:bCs/>
                      <w:i/>
                      <w:iCs/>
                      <w:sz w:val="20"/>
                      <w:szCs w:val="20"/>
                      <w:vertAlign w:val="baseline"/>
                      <w:lang w:eastAsia="zh-CN"/>
                    </w:rPr>
                    <w:drawing>
                      <wp:inline distT="0" distB="0" distL="114300" distR="114300">
                        <wp:extent cx="2028190" cy="3644900"/>
                        <wp:effectExtent l="0" t="0" r="10160" b="12700"/>
                        <wp:docPr id="118" name="图片 118" descr="9325eee2d76c731db156c55852c4c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descr="9325eee2d76c731db156c55852c4c86"/>
                                <pic:cNvPicPr>
                                  <a:picLocks noChangeAspect="1"/>
                                </pic:cNvPicPr>
                              </pic:nvPicPr>
                              <pic:blipFill>
                                <a:blip r:embed="rId15"/>
                                <a:stretch>
                                  <a:fillRect/>
                                </a:stretch>
                              </pic:blipFill>
                              <pic:spPr>
                                <a:xfrm>
                                  <a:off x="0" y="0"/>
                                  <a:ext cx="2028190" cy="3644900"/>
                                </a:xfrm>
                                <a:prstGeom prst="rect">
                                  <a:avLst/>
                                </a:prstGeom>
                              </pic:spPr>
                            </pic:pic>
                          </a:graphicData>
                        </a:graphic>
                      </wp:inline>
                    </w:drawing>
                  </w:r>
                </w:p>
              </w:tc>
              <w:tc>
                <w:tcPr>
                  <w:tcW w:w="3423" w:type="dxa"/>
                </w:tcPr>
                <w:p>
                  <w:pPr>
                    <w:jc w:val="both"/>
                    <w:rPr>
                      <w:rFonts w:hint="eastAsia" w:ascii="Verdana" w:hAnsi="Verdana" w:eastAsia="宋体"/>
                      <w:bCs/>
                      <w:i/>
                      <w:iCs/>
                      <w:sz w:val="20"/>
                      <w:szCs w:val="20"/>
                      <w:vertAlign w:val="baseline"/>
                      <w:lang w:eastAsia="zh-CN"/>
                    </w:rPr>
                  </w:pPr>
                  <w:r>
                    <w:rPr>
                      <w:rFonts w:hint="eastAsia" w:ascii="Verdana" w:hAnsi="Verdana" w:eastAsia="宋体"/>
                      <w:bCs/>
                      <w:i/>
                      <w:iCs/>
                      <w:sz w:val="20"/>
                      <w:szCs w:val="20"/>
                      <w:vertAlign w:val="baseline"/>
                      <w:lang w:eastAsia="zh-CN"/>
                    </w:rPr>
                    <w:drawing>
                      <wp:inline distT="0" distB="0" distL="114300" distR="114300">
                        <wp:extent cx="2028190" cy="3670935"/>
                        <wp:effectExtent l="0" t="0" r="10160" b="5715"/>
                        <wp:docPr id="119" name="图片 119" descr="4c92272346aa670c629806263286c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4c92272346aa670c629806263286cbb"/>
                                <pic:cNvPicPr>
                                  <a:picLocks noChangeAspect="1"/>
                                </pic:cNvPicPr>
                              </pic:nvPicPr>
                              <pic:blipFill>
                                <a:blip r:embed="rId16"/>
                                <a:stretch>
                                  <a:fillRect/>
                                </a:stretch>
                              </pic:blipFill>
                              <pic:spPr>
                                <a:xfrm>
                                  <a:off x="0" y="0"/>
                                  <a:ext cx="2028190" cy="3670935"/>
                                </a:xfrm>
                                <a:prstGeom prst="rect">
                                  <a:avLst/>
                                </a:prstGeom>
                              </pic:spPr>
                            </pic:pic>
                          </a:graphicData>
                        </a:graphic>
                      </wp:inline>
                    </w:drawing>
                  </w:r>
                </w:p>
              </w:tc>
            </w:tr>
          </w:tbl>
          <w:p>
            <w:pPr>
              <w:jc w:val="both"/>
              <w:rPr>
                <w:rFonts w:ascii="Verdana" w:hAnsi="Verdana"/>
                <w:bCs/>
                <w:i/>
                <w:iCs/>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6" w:hRule="atLeast"/>
        </w:trPr>
        <w:tc>
          <w:tcPr>
            <w:tcW w:w="10467" w:type="dxa"/>
            <w:gridSpan w:val="2"/>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ascii="Verdana" w:hAnsi="Verdana"/>
                <w:bCs/>
                <w:i/>
                <w:iCs/>
                <w:sz w:val="20"/>
                <w:szCs w:val="20"/>
              </w:rPr>
            </w:pPr>
            <w:r>
              <w:rPr>
                <w:rFonts w:ascii="Verdana" w:hAnsi="Verdana"/>
                <w:bCs/>
                <w:i/>
                <w:iCs/>
                <w:sz w:val="20"/>
                <w:szCs w:val="20"/>
              </w:rPr>
              <w:t>Insert email confirmation to the candidate’s supervisor outlining/confirming how they have notified the relevant authorities. Evidence of notification needs to be supplied to the trainer/assessor (e.g signage, email etc.) here…</w:t>
            </w:r>
          </w:p>
          <w:p>
            <w:pPr>
              <w:jc w:val="both"/>
              <w:rPr>
                <w:rFonts w:hint="eastAsia" w:ascii="Verdana" w:hAnsi="Verdana" w:eastAsia="宋体"/>
                <w:bCs/>
                <w:i/>
                <w:iCs/>
                <w:sz w:val="20"/>
                <w:szCs w:val="20"/>
                <w:lang w:eastAsia="zh-CN"/>
              </w:rPr>
            </w:pPr>
            <w:r>
              <w:rPr>
                <w:rFonts w:hint="eastAsia" w:ascii="Verdana" w:hAnsi="Verdana" w:eastAsia="宋体"/>
                <w:bCs/>
                <w:i/>
                <w:iCs/>
                <w:sz w:val="20"/>
                <w:szCs w:val="20"/>
                <w:lang w:eastAsia="zh-CN"/>
              </w:rPr>
              <w:drawing>
                <wp:inline distT="0" distB="0" distL="114300" distR="114300">
                  <wp:extent cx="6531610" cy="3672205"/>
                  <wp:effectExtent l="0" t="0" r="2540" b="4445"/>
                  <wp:docPr id="121" name="图片 121" descr="97afe3bd4c35f0d842d3fce0674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descr="97afe3bd4c35f0d842d3fce06742073"/>
                          <pic:cNvPicPr>
                            <a:picLocks noChangeAspect="1"/>
                          </pic:cNvPicPr>
                        </pic:nvPicPr>
                        <pic:blipFill>
                          <a:blip r:embed="rId17"/>
                          <a:stretch>
                            <a:fillRect/>
                          </a:stretch>
                        </pic:blipFill>
                        <pic:spPr>
                          <a:xfrm>
                            <a:off x="0" y="0"/>
                            <a:ext cx="6531610" cy="3672205"/>
                          </a:xfrm>
                          <a:prstGeom prst="rect">
                            <a:avLst/>
                          </a:prstGeom>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501" w:hRule="atLeast"/>
        </w:trPr>
        <w:tc>
          <w:tcPr>
            <w:tcW w:w="3681"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spacing w:after="240"/>
              <w:rPr>
                <w:rFonts w:ascii="Verdana" w:hAnsi="Verdana"/>
                <w:bCs/>
                <w:sz w:val="20"/>
                <w:highlight w:val="yellow"/>
              </w:rPr>
            </w:pPr>
            <w:r>
              <w:rPr>
                <w:rFonts w:ascii="Verdana" w:hAnsi="Verdana"/>
                <w:bCs/>
                <w:sz w:val="20"/>
              </w:rPr>
              <w:t>Work, parking, and other restrictions</w:t>
            </w:r>
          </w:p>
        </w:tc>
        <w:tc>
          <w:tcPr>
            <w:tcW w:w="6786"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hint="default"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宋体" w:cs="Arial"/>
                <w:color w:val="3A5D9C" w:themeColor="accent1"/>
                <w:sz w:val="20"/>
                <w:szCs w:val="20"/>
                <w:lang w:val="en-US" w:eastAsia="zh-CN"/>
                <w14:textFill>
                  <w14:solidFill>
                    <w14:schemeClr w14:val="accent1"/>
                  </w14:solidFill>
                </w14:textFill>
              </w:rPr>
              <w:t>No smoking and drinking on site. There are enough parking site opposite the road no private parking on job site.</w:t>
            </w:r>
          </w:p>
        </w:tc>
      </w:tr>
    </w:tbl>
    <w:tbl>
      <w:tblPr>
        <w:tblStyle w:val="87"/>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0485" w:type="dxa"/>
          </w:tcPr>
          <w:p>
            <w:pPr>
              <w:spacing w:after="240"/>
              <w:jc w:val="both"/>
              <w:rPr>
                <w:rFonts w:ascii="Verdana" w:hAnsi="Verdana"/>
                <w:bCs/>
                <w:sz w:val="20"/>
              </w:rPr>
            </w:pPr>
          </w:p>
          <w:p>
            <w:pPr>
              <w:spacing w:after="240"/>
              <w:jc w:val="both"/>
              <w:rPr>
                <w:rFonts w:ascii="Verdana" w:hAnsi="Verdana"/>
                <w:bCs/>
                <w:sz w:val="20"/>
              </w:rPr>
            </w:pPr>
            <w:r>
              <w:rPr>
                <w:rFonts w:ascii="Verdana" w:hAnsi="Verdana"/>
                <w:bCs/>
                <w:sz w:val="20"/>
              </w:rPr>
              <w:t xml:space="preserve">Sign off: </w:t>
            </w:r>
            <w:r>
              <w:rPr>
                <w:rFonts w:ascii="Verdana" w:hAnsi="Verdana" w:cstheme="minorHAnsi"/>
                <w:sz w:val="20"/>
                <w:lang w:val="nl-NL"/>
              </w:rPr>
              <w:drawing>
                <wp:inline distT="0" distB="0" distL="114300" distR="114300">
                  <wp:extent cx="2414905" cy="513080"/>
                  <wp:effectExtent l="0" t="0" r="0" b="1270"/>
                  <wp:docPr id="123" name="图片 123"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descr="1 (1)"/>
                          <pic:cNvPicPr>
                            <a:picLocks noChangeAspect="1"/>
                          </pic:cNvPicPr>
                        </pic:nvPicPr>
                        <pic:blipFill>
                          <a:blip r:embed="rId11"/>
                          <a:stretch>
                            <a:fillRect/>
                          </a:stretch>
                        </pic:blipFill>
                        <pic:spPr>
                          <a:xfrm>
                            <a:off x="0" y="0"/>
                            <a:ext cx="2414905" cy="513080"/>
                          </a:xfrm>
                          <a:prstGeom prst="rect">
                            <a:avLst/>
                          </a:prstGeom>
                        </pic:spPr>
                      </pic:pic>
                    </a:graphicData>
                  </a:graphic>
                </wp:inline>
              </w:drawing>
            </w:r>
          </w:p>
          <w:p>
            <w:pPr>
              <w:spacing w:after="240"/>
              <w:jc w:val="both"/>
              <w:rPr>
                <w:rFonts w:hint="default" w:ascii="Verdana" w:hAnsi="Verdana" w:eastAsia="宋体"/>
                <w:bCs/>
                <w:sz w:val="20"/>
                <w:lang w:val="en-US" w:eastAsia="zh-CN"/>
              </w:rPr>
            </w:pPr>
            <w:r>
              <w:rPr>
                <w:rFonts w:ascii="Verdana" w:hAnsi="Verdana"/>
                <w:bCs/>
                <w:sz w:val="20"/>
              </w:rPr>
              <w:t>Date:</w:t>
            </w:r>
            <w:r>
              <w:rPr>
                <w:rFonts w:hint="eastAsia" w:ascii="Verdana" w:hAnsi="Verdana" w:eastAsia="宋体"/>
                <w:bCs/>
                <w:sz w:val="20"/>
                <w:lang w:val="en-US" w:eastAsia="zh-CN"/>
              </w:rPr>
              <w:t>23/04/2023</w:t>
            </w:r>
          </w:p>
        </w:tc>
      </w:tr>
    </w:tbl>
    <w:p>
      <w:pPr>
        <w:rPr>
          <w:rFonts w:ascii="Verdana" w:hAnsi="Verdana"/>
          <w:b/>
          <w:sz w:val="20"/>
        </w:rPr>
      </w:pPr>
      <w:r>
        <w:rPr>
          <w:rFonts w:ascii="Verdana" w:hAnsi="Verdana"/>
          <w:b/>
          <w:sz w:val="20"/>
        </w:rPr>
        <w:br w:type="page"/>
      </w:r>
    </w:p>
    <w:bookmarkEnd w:id="11"/>
    <w:sdt>
      <w:sdtPr>
        <w:rPr>
          <w:rFonts w:ascii="Verdana" w:hAnsi="Verdana"/>
          <w:lang w:val="en-AU"/>
        </w:rPr>
        <w:id w:val="-298539196"/>
      </w:sdtPr>
      <w:sdtEndPr>
        <w:rPr>
          <w:rStyle w:val="253"/>
          <w:rFonts w:ascii="Verdana" w:hAnsi="Verdana" w:eastAsiaTheme="majorEastAsia" w:cstheme="majorBidi"/>
          <w:color w:val="FFFFFF" w:themeColor="background1"/>
          <w:sz w:val="32"/>
          <w:szCs w:val="32"/>
          <w:lang w:val="en-AU"/>
          <w14:textFill>
            <w14:solidFill>
              <w14:schemeClr w14:val="bg1"/>
            </w14:solidFill>
          </w14:textFill>
        </w:rPr>
      </w:sdtEndPr>
      <w:sdtContent>
        <w:p>
          <w:pPr>
            <w:pStyle w:val="263"/>
            <w:shd w:val="clear" w:color="auto" w:fill="2B4574" w:themeFill="accent1" w:themeFillShade="BF"/>
            <w:spacing w:after="240" w:line="276" w:lineRule="auto"/>
            <w:ind w:right="-312"/>
            <w:jc w:val="both"/>
            <w:rPr>
              <w:rStyle w:val="253"/>
              <w:rFonts w:ascii="Verdana" w:hAnsi="Verdana"/>
              <w:b w:val="0"/>
              <w:color w:val="FFFFFF" w:themeColor="background1"/>
              <w:lang w:val="en-AU"/>
              <w14:textFill>
                <w14:solidFill>
                  <w14:schemeClr w14:val="bg1"/>
                </w14:solidFill>
              </w14:textFill>
            </w:rPr>
          </w:pPr>
          <w:bookmarkStart w:id="16" w:name="_efey0pd0tqj4" w:colFirst="0" w:colLast="0"/>
          <w:bookmarkEnd w:id="16"/>
          <w:bookmarkStart w:id="17" w:name="_mb5uvfpfxq7h" w:colFirst="0" w:colLast="0"/>
          <w:bookmarkEnd w:id="17"/>
          <w:bookmarkStart w:id="18" w:name="_5b2q6u8b3wlw" w:colFirst="0" w:colLast="0"/>
          <w:bookmarkEnd w:id="18"/>
          <w:bookmarkStart w:id="19" w:name="_9xry4pdcibyo" w:colFirst="0" w:colLast="0"/>
          <w:bookmarkEnd w:id="19"/>
          <w:bookmarkStart w:id="20" w:name="_p7b4ifyokqhi" w:colFirst="0" w:colLast="0"/>
          <w:bookmarkEnd w:id="20"/>
          <w:bookmarkStart w:id="21" w:name="_imsog5pb15qr" w:colFirst="0" w:colLast="0"/>
          <w:bookmarkEnd w:id="21"/>
          <w:bookmarkStart w:id="22" w:name="_Hlk68553227"/>
          <w:bookmarkStart w:id="23" w:name="_Hlk124762758"/>
          <w:r>
            <w:rPr>
              <w:rStyle w:val="253"/>
              <w:rFonts w:ascii="Verdana" w:hAnsi="Verdana"/>
              <w:color w:val="FFFFFF" w:themeColor="background1"/>
              <w:lang w:val="en-AU"/>
              <w14:textFill>
                <w14:solidFill>
                  <w14:schemeClr w14:val="bg1"/>
                </w14:solidFill>
              </w14:textFill>
            </w:rPr>
            <w:t>Performance Criteria/Performance Checklist: Activity 1</w:t>
          </w:r>
        </w:p>
      </w:sdtContent>
    </w:sdt>
    <w:tbl>
      <w:tblPr>
        <w:tblStyle w:val="327"/>
        <w:tblW w:w="10519"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7"/>
        <w:gridCol w:w="822"/>
        <w:gridCol w:w="850"/>
        <w:gridCol w:w="4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9" w:type="dxa"/>
            <w:gridSpan w:val="4"/>
            <w:shd w:val="clear" w:color="auto" w:fill="D3DDEE" w:themeFill="accent1" w:themeFillTint="33"/>
          </w:tcPr>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 xml:space="preserve">This task must address the following performance criteria/ performance checklist.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67" w:type="dxa"/>
            <w:shd w:val="clear" w:color="auto" w:fill="D3DDEE" w:themeFill="accent1" w:themeFillTint="33"/>
          </w:tcPr>
          <w:p>
            <w:pPr>
              <w:spacing w:before="120"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To be assessed as satisfactory (S) in this assessment task, the participant needs to demonstrate competency in the following critical aspects of evidence</w:t>
            </w:r>
          </w:p>
        </w:tc>
        <w:tc>
          <w:tcPr>
            <w:tcW w:w="822" w:type="dxa"/>
            <w:shd w:val="clear" w:color="auto" w:fill="D3DDEE" w:themeFill="accent1" w:themeFillTint="33"/>
          </w:tcPr>
          <w:p>
            <w:pPr>
              <w:tabs>
                <w:tab w:val="left" w:pos="284"/>
              </w:tabs>
              <w:spacing w:after="240" w:line="276" w:lineRule="auto"/>
              <w:ind w:left="284" w:hanging="284"/>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S</w:t>
            </w:r>
          </w:p>
        </w:tc>
        <w:tc>
          <w:tcPr>
            <w:tcW w:w="850" w:type="dxa"/>
            <w:shd w:val="clear" w:color="auto" w:fill="D3DDEE" w:themeFill="accent1" w:themeFillTint="33"/>
          </w:tcPr>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N/S</w:t>
            </w:r>
          </w:p>
        </w:tc>
        <w:tc>
          <w:tcPr>
            <w:tcW w:w="4180" w:type="dxa"/>
            <w:shd w:val="clear" w:color="auto" w:fill="D3DDEE" w:themeFill="accent1" w:themeFillTint="33"/>
          </w:tcPr>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Trainer/Assessor to complete</w:t>
            </w:r>
          </w:p>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(Comment and feedback to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240"/>
              <w:jc w:val="both"/>
              <w:rPr>
                <w:rFonts w:ascii="Verdana" w:hAnsi="Verdana" w:eastAsia="Times New Roman" w:cs="Times New Roman"/>
                <w:sz w:val="20"/>
                <w:szCs w:val="20"/>
                <w:lang w:val="en-AU" w:eastAsia="en-AU" w:bidi="hi-IN"/>
              </w:rPr>
            </w:pPr>
            <w:bookmarkStart w:id="24" w:name="_Hlk78731731"/>
            <w:r>
              <w:rPr>
                <w:rFonts w:ascii="Verdana" w:hAnsi="Verdana" w:eastAsia="Times New Roman" w:cs="Times New Roman"/>
                <w:sz w:val="20"/>
                <w:szCs w:val="20"/>
                <w:lang w:val="en-AU" w:eastAsia="en-AU" w:bidi="hi-IN"/>
              </w:rPr>
              <w:t>Sourced, read and interpreted relevant project documentation.</w:t>
            </w:r>
          </w:p>
          <w:p>
            <w:pPr>
              <w:numPr>
                <w:ilvl w:val="0"/>
                <w:numId w:val="24"/>
              </w:numPr>
              <w:spacing w:after="24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 xml:space="preserve">Sourced and read the following project documentation: </w:t>
            </w:r>
          </w:p>
          <w:p>
            <w:pPr>
              <w:numPr>
                <w:ilvl w:val="0"/>
                <w:numId w:val="24"/>
              </w:numPr>
              <w:spacing w:after="24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 xml:space="preserve">Interpreted project documentation to the relevant project stakeholders. </w:t>
            </w:r>
          </w:p>
          <w:p>
            <w:pPr>
              <w:numPr>
                <w:ilvl w:val="0"/>
                <w:numId w:val="24"/>
              </w:numPr>
              <w:spacing w:after="24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 xml:space="preserve">Submitted the project documents to the trainer/assessor. </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673600" behindDoc="0" locked="0" layoutInCell="1" allowOverlap="1">
                      <wp:simplePos x="0" y="0"/>
                      <wp:positionH relativeFrom="column">
                        <wp:posOffset>125730</wp:posOffset>
                      </wp:positionH>
                      <wp:positionV relativeFrom="paragraph">
                        <wp:posOffset>34925</wp:posOffset>
                      </wp:positionV>
                      <wp:extent cx="198755" cy="190500"/>
                      <wp:effectExtent l="3175" t="3175" r="7620" b="15875"/>
                      <wp:wrapNone/>
                      <wp:docPr id="33" name="直接连接符 33"/>
                      <wp:cNvGraphicFramePr/>
                      <a:graphic xmlns:a="http://schemas.openxmlformats.org/drawingml/2006/main">
                        <a:graphicData uri="http://schemas.microsoft.com/office/word/2010/wordprocessingShape">
                          <wps:wsp>
                            <wps:cNvCnPr/>
                            <wps:spPr>
                              <a:xfrm flipH="1">
                                <a:off x="3641725" y="2332990"/>
                                <a:ext cx="198755"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9.9pt;margin-top:2.75pt;height:15pt;width:15.65pt;z-index:251673600;mso-width-relative:page;mso-height-relative:page;" filled="f" stroked="t" coordsize="21600,21600" o:gfxdata="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ml+vtEAAAAGAQAADwAAAAAAAAABACAAAAAiAAAAZHJzL2Rvd25y&#10;ZXYueG1sUEsBAhQAFAAAAAgAh07iQGz5UY4FAgAAzQMAAA4AAAAAAAAAAQAgAAAAIAEAAGRycy9l&#10;Mm9Eb2MueG1sUEsFBgAAAAAGAAYAWQEAAJcFA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672576" behindDoc="0" locked="0" layoutInCell="1" allowOverlap="1">
                      <wp:simplePos x="0" y="0"/>
                      <wp:positionH relativeFrom="column">
                        <wp:posOffset>151765</wp:posOffset>
                      </wp:positionH>
                      <wp:positionV relativeFrom="paragraph">
                        <wp:posOffset>43815</wp:posOffset>
                      </wp:positionV>
                      <wp:extent cx="164465" cy="207645"/>
                      <wp:effectExtent l="3810" t="3175" r="22225" b="17780"/>
                      <wp:wrapNone/>
                      <wp:docPr id="32" name="直接连接符 32"/>
                      <wp:cNvGraphicFramePr/>
                      <a:graphic xmlns:a="http://schemas.openxmlformats.org/drawingml/2006/main">
                        <a:graphicData uri="http://schemas.microsoft.com/office/word/2010/wordprocessingShape">
                          <wps:wsp>
                            <wps:cNvCnPr/>
                            <wps:spPr>
                              <a:xfrm>
                                <a:off x="3667760" y="2315845"/>
                                <a:ext cx="164465" cy="2076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1.95pt;margin-top:3.45pt;height:16.35pt;width:12.95pt;z-index:251672576;mso-width-relative:page;mso-height-relative:page;" filled="f" stroked="t" coordsize="21600,21600" o:gfxdata="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CAwU3jXAAAABgEAAA8AAAAAAAAAAQAgAAAAIgAAAGRycy9kb3ducmV2Lnht&#10;bFBLAQIUABQAAAAIAIdO4kDxPdiB+gEAAMMDAAAOAAAAAAAAAAEAIAAAACYBAABkcnMvZTJvRG9j&#10;LnhtbFBLBQYAAAAABgAGAFkBAACSBQ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Set a site handover date with the client once the appropriate fees have been confirmed paid with the appropriate people.</w:t>
            </w:r>
          </w:p>
          <w:p>
            <w:pPr>
              <w:numPr>
                <w:ilvl w:val="0"/>
                <w:numId w:val="24"/>
              </w:numPr>
              <w:spacing w:after="240"/>
              <w:jc w:val="both"/>
              <w:rPr>
                <w:rFonts w:ascii="Verdana" w:hAnsi="Verdana" w:eastAsia="Times New Roman" w:cs="Times New Roman"/>
                <w:sz w:val="20"/>
                <w:szCs w:val="20"/>
                <w:lang w:val="en-AU" w:eastAsia="en-AU" w:bidi="hi-IN"/>
              </w:rPr>
            </w:pPr>
            <w:r>
              <w:rPr>
                <w:rFonts w:ascii="Verdana" w:hAnsi="Verdana" w:eastAsia="Times New Roman" w:cs="Times New Roman"/>
                <w:bCs/>
                <w:sz w:val="20"/>
                <w:szCs w:val="20"/>
                <w:lang w:val="en-AU" w:eastAsia="en-AU" w:bidi="hi-IN"/>
              </w:rPr>
              <w:t xml:space="preserve">Confirmed with internal stakeholders whether appropriate fees have been confirmed paid.  </w:t>
            </w:r>
          </w:p>
          <w:p>
            <w:pPr>
              <w:numPr>
                <w:ilvl w:val="0"/>
                <w:numId w:val="24"/>
              </w:numPr>
              <w:spacing w:after="24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Set a site handover date with the client.</w:t>
            </w:r>
          </w:p>
          <w:p>
            <w:pPr>
              <w:numPr>
                <w:ilvl w:val="0"/>
                <w:numId w:val="24"/>
              </w:numPr>
              <w:spacing w:after="24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 xml:space="preserve">Email evidence of the site handover </w:t>
            </w:r>
            <w:r>
              <w:rPr>
                <w:rFonts w:ascii="Verdana" w:hAnsi="Verdana" w:eastAsia="Times New Roman" w:cs="Times New Roman"/>
                <w:bCs/>
                <w:sz w:val="20"/>
                <w:szCs w:val="20"/>
                <w:lang w:val="en-AU" w:eastAsia="en-AU" w:bidi="hi-IN"/>
              </w:rPr>
              <w:t>date to client (this can be simulated with your supervisor).</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675648" behindDoc="0" locked="0" layoutInCell="1" allowOverlap="1">
                      <wp:simplePos x="0" y="0"/>
                      <wp:positionH relativeFrom="column">
                        <wp:posOffset>142875</wp:posOffset>
                      </wp:positionH>
                      <wp:positionV relativeFrom="paragraph">
                        <wp:posOffset>50800</wp:posOffset>
                      </wp:positionV>
                      <wp:extent cx="181610" cy="173355"/>
                      <wp:effectExtent l="3175" t="3175" r="5715" b="13970"/>
                      <wp:wrapNone/>
                      <wp:docPr id="35" name="直接连接符 35"/>
                      <wp:cNvGraphicFramePr/>
                      <a:graphic xmlns:a="http://schemas.openxmlformats.org/drawingml/2006/main">
                        <a:graphicData uri="http://schemas.microsoft.com/office/word/2010/wordprocessingShape">
                          <wps:wsp>
                            <wps:cNvCnPr/>
                            <wps:spPr>
                              <a:xfrm flipV="1">
                                <a:off x="3658870" y="4173855"/>
                                <a:ext cx="181610" cy="1733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1.25pt;margin-top:4pt;height:13.65pt;width:14.3pt;z-index:251675648;mso-width-relative:page;mso-height-relative:page;" filled="f" stroked="t" coordsize="21600,21600" o:gfxdata="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FcsRrUAAAABgEAAA8AAAAAAAAAAQAgAAAAIgAAAGRycy9kb3du&#10;cmV2LnhtbFBLAQIUABQAAAAIAIdO4kDfS6yhAwIAAM0DAAAOAAAAAAAAAAEAIAAAACMBAABkcnMv&#10;ZTJvRG9jLnhtbFBLBQYAAAAABgAGAFkBAACYBQ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674624" behindDoc="0" locked="0" layoutInCell="1" allowOverlap="1">
                      <wp:simplePos x="0" y="0"/>
                      <wp:positionH relativeFrom="column">
                        <wp:posOffset>142875</wp:posOffset>
                      </wp:positionH>
                      <wp:positionV relativeFrom="paragraph">
                        <wp:posOffset>59690</wp:posOffset>
                      </wp:positionV>
                      <wp:extent cx="181610" cy="164465"/>
                      <wp:effectExtent l="3175" t="3810" r="5715" b="3175"/>
                      <wp:wrapNone/>
                      <wp:docPr id="34" name="直接连接符 34"/>
                      <wp:cNvGraphicFramePr/>
                      <a:graphic xmlns:a="http://schemas.openxmlformats.org/drawingml/2006/main">
                        <a:graphicData uri="http://schemas.microsoft.com/office/word/2010/wordprocessingShape">
                          <wps:wsp>
                            <wps:cNvCnPr/>
                            <wps:spPr>
                              <a:xfrm>
                                <a:off x="3658870" y="4182745"/>
                                <a:ext cx="181610"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1.25pt;margin-top:4.7pt;height:12.95pt;width:14.3pt;z-index:251674624;mso-width-relative:page;mso-height-relative:page;" filled="f" stroked="t" coordsize="21600,21600" o:gfxdata="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p0OVR1gAAAAYBAAAPAAAAAAAAAAEAIAAAACIAAABkcnMvZG93bnJldi54&#10;bWxQSwECFAAUAAAACACHTuJA+oG60PwBAADDAwAADgAAAAAAAAABACAAAAAlAQAAZHJzL2Uyb0Rv&#10;Yy54bWxQSwUGAAAAAAYABgBZAQAAkwU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667" w:type="dxa"/>
          </w:tcPr>
          <w:p>
            <w:p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Established insurance and security requirements.</w:t>
            </w:r>
          </w:p>
          <w:p>
            <w:pPr>
              <w:numPr>
                <w:ilvl w:val="0"/>
                <w:numId w:val="24"/>
              </w:numPr>
              <w:spacing w:after="12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Check that the insurance and security requirements are met for the building project.</w:t>
            </w:r>
          </w:p>
          <w:p>
            <w:pPr>
              <w:numPr>
                <w:ilvl w:val="0"/>
                <w:numId w:val="24"/>
              </w:num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Email the established insurance and security requirements to the relevant stakeholders (this can be simulated with your supervisor). Candidate is required to supply the relevant insurance and security documentation to the trainer/assessor.</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57568" behindDoc="0" locked="0" layoutInCell="1" allowOverlap="1">
                      <wp:simplePos x="0" y="0"/>
                      <wp:positionH relativeFrom="column">
                        <wp:posOffset>133985</wp:posOffset>
                      </wp:positionH>
                      <wp:positionV relativeFrom="paragraph">
                        <wp:posOffset>55880</wp:posOffset>
                      </wp:positionV>
                      <wp:extent cx="165100" cy="164465"/>
                      <wp:effectExtent l="3175" t="3175" r="22225" b="3810"/>
                      <wp:wrapNone/>
                      <wp:docPr id="115" name="直接连接符 115"/>
                      <wp:cNvGraphicFramePr/>
                      <a:graphic xmlns:a="http://schemas.openxmlformats.org/drawingml/2006/main">
                        <a:graphicData uri="http://schemas.microsoft.com/office/word/2010/wordprocessingShape">
                          <wps:wsp>
                            <wps:cNvCnPr/>
                            <wps:spPr>
                              <a:xfrm flipV="1">
                                <a:off x="3649980" y="6492875"/>
                                <a:ext cx="165100"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0.55pt;margin-top:4.4pt;height:12.95pt;width:13pt;z-index:251757568;mso-width-relative:page;mso-height-relative:page;" filled="f" stroked="t" coordsize="21600,21600" o:gfxdata="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B4BGtQAAAAGAQAADwAAAAAAAAABACAAAAAiAAAAZHJzL2Rvd25y&#10;ZXYueG1sUEsBAhQAFAAAAAgAh07iQEloukwCAgAAzwMAAA4AAAAAAAAAAQAgAAAAIwEAAGRycy9l&#10;Mm9Eb2MueG1sUEsFBgAAAAAGAAYAWQEAAJcFA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56544" behindDoc="0" locked="0" layoutInCell="1" allowOverlap="1">
                      <wp:simplePos x="0" y="0"/>
                      <wp:positionH relativeFrom="column">
                        <wp:posOffset>125730</wp:posOffset>
                      </wp:positionH>
                      <wp:positionV relativeFrom="paragraph">
                        <wp:posOffset>46990</wp:posOffset>
                      </wp:positionV>
                      <wp:extent cx="190500" cy="182245"/>
                      <wp:effectExtent l="3175" t="3175" r="15875" b="5080"/>
                      <wp:wrapNone/>
                      <wp:docPr id="114" name="直接连接符 114"/>
                      <wp:cNvGraphicFramePr/>
                      <a:graphic xmlns:a="http://schemas.openxmlformats.org/drawingml/2006/main">
                        <a:graphicData uri="http://schemas.microsoft.com/office/word/2010/wordprocessingShape">
                          <wps:wsp>
                            <wps:cNvCnPr/>
                            <wps:spPr>
                              <a:xfrm>
                                <a:off x="3641725" y="6483985"/>
                                <a:ext cx="190500" cy="1822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9.9pt;margin-top:3.7pt;height:14.35pt;width:15pt;z-index:251756544;mso-width-relative:page;mso-height-relative:page;" filled="f" stroked="t" coordsize="21600,21600" o:gfxdata="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VmqVLVAAAABgEAAA8AAAAAAAAAAQAgAAAAIgAAAGRycy9kb3ducmV2Lnht&#10;bFBLAQIUABQAAAAIAIdO4kAg71jx/AEAAMUDAAAOAAAAAAAAAAEAIAAAACQBAABkcnMvZTJvRG9j&#10;LnhtbFBLBQYAAAAABgAGAFkBAACSBQ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Notified the following authorities of the start of scheduled work.</w:t>
            </w:r>
          </w:p>
          <w:p>
            <w:pPr>
              <w:numPr>
                <w:ilvl w:val="0"/>
                <w:numId w:val="24"/>
              </w:num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electricity authorities</w:t>
            </w:r>
          </w:p>
          <w:p>
            <w:pPr>
              <w:numPr>
                <w:ilvl w:val="0"/>
                <w:numId w:val="24"/>
              </w:num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environmental protection agencies</w:t>
            </w:r>
          </w:p>
          <w:p>
            <w:pPr>
              <w:numPr>
                <w:ilvl w:val="0"/>
                <w:numId w:val="24"/>
              </w:num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local government agencies</w:t>
            </w:r>
          </w:p>
          <w:p>
            <w:pPr>
              <w:numPr>
                <w:ilvl w:val="0"/>
                <w:numId w:val="24"/>
              </w:num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road traffic authorities</w:t>
            </w:r>
          </w:p>
          <w:p>
            <w:pPr>
              <w:numPr>
                <w:ilvl w:val="0"/>
                <w:numId w:val="24"/>
              </w:numPr>
              <w:spacing w:after="240"/>
              <w:jc w:val="both"/>
              <w:rPr>
                <w:rFonts w:ascii="Verdana" w:hAnsi="Verdana" w:eastAsia="Times New Roman" w:cs="Times New Roman"/>
                <w:b/>
                <w:sz w:val="20"/>
                <w:szCs w:val="22"/>
                <w:lang w:val="en-AU" w:eastAsia="en-AU" w:bidi="hi-IN"/>
              </w:rPr>
            </w:pPr>
            <w:r>
              <w:rPr>
                <w:rFonts w:ascii="Verdana" w:hAnsi="Verdana" w:eastAsia="Times New Roman" w:cs="Times New Roman"/>
                <w:bCs/>
                <w:sz w:val="20"/>
                <w:szCs w:val="20"/>
                <w:lang w:val="en-AU" w:eastAsia="en-AU" w:bidi="hi-IN"/>
              </w:rPr>
              <w:t>water authorities.</w:t>
            </w:r>
          </w:p>
          <w:p>
            <w:pPr>
              <w:spacing w:after="12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Email confirmation to the candidate’s supervisor outlining/confirming how they have notified the relevant authorities</w:t>
            </w:r>
          </w:p>
          <w:p>
            <w:pPr>
              <w:jc w:val="both"/>
              <w:rPr>
                <w:rFonts w:ascii="Verdana" w:hAnsi="Verdana" w:eastAsia="Times New Roman" w:cs="Times New Roman"/>
                <w:bCs/>
                <w:sz w:val="20"/>
                <w:szCs w:val="20"/>
                <w:lang w:val="en-AU" w:eastAsia="en-AU" w:bidi="hi-IN"/>
              </w:rPr>
            </w:pPr>
            <w:r>
              <w:rPr>
                <w:rFonts w:ascii="Verdana" w:hAnsi="Verdana" w:eastAsia="Times New Roman" w:cs="Times New Roman"/>
                <w:b/>
                <w:sz w:val="20"/>
                <w:szCs w:val="20"/>
                <w:u w:val="single"/>
                <w:lang w:val="en-AU" w:eastAsia="en-AU" w:bidi="hi-IN"/>
              </w:rPr>
              <w:t>Note:</w:t>
            </w:r>
            <w:r>
              <w:rPr>
                <w:rFonts w:ascii="Verdana" w:hAnsi="Verdana" w:eastAsia="Times New Roman" w:cs="Times New Roman"/>
                <w:bCs/>
                <w:sz w:val="20"/>
                <w:szCs w:val="20"/>
                <w:lang w:val="en-AU" w:eastAsia="en-AU" w:bidi="hi-IN"/>
              </w:rPr>
              <w:t xml:space="preserve"> Where possible, submit the formal notifications or screenshots (some of these may need to be simulated) to the trainer/assessor.</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677696" behindDoc="0" locked="0" layoutInCell="1" allowOverlap="1">
                      <wp:simplePos x="0" y="0"/>
                      <wp:positionH relativeFrom="column">
                        <wp:posOffset>125730</wp:posOffset>
                      </wp:positionH>
                      <wp:positionV relativeFrom="paragraph">
                        <wp:posOffset>62230</wp:posOffset>
                      </wp:positionV>
                      <wp:extent cx="198755" cy="173355"/>
                      <wp:effectExtent l="3175" t="3810" r="7620" b="13335"/>
                      <wp:wrapNone/>
                      <wp:docPr id="37" name="直接连接符 37"/>
                      <wp:cNvGraphicFramePr/>
                      <a:graphic xmlns:a="http://schemas.openxmlformats.org/drawingml/2006/main">
                        <a:graphicData uri="http://schemas.microsoft.com/office/word/2010/wordprocessingShape">
                          <wps:wsp>
                            <wps:cNvCnPr/>
                            <wps:spPr>
                              <a:xfrm flipH="1">
                                <a:off x="3641725" y="8892540"/>
                                <a:ext cx="198755" cy="1733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9.9pt;margin-top:4.9pt;height:13.65pt;width:15.65pt;z-index:251677696;mso-width-relative:page;mso-height-relative:page;" filled="f" stroked="t" coordsize="21600,21600" o:gfxdata="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4eaVjSAAAABgEAAA8AAAAAAAAAAQAgAAAAIgAAAGRycy9kb3ducmV2&#10;LnhtbFBLAQIUABQAAAAIAIdO4kDtkfA8AgIAAM0DAAAOAAAAAAAAAAEAIAAAACEBAABkcnMvZTJv&#10;RG9jLnhtbFBLBQYAAAAABgAGAFkBAACVBQ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676672" behindDoc="0" locked="0" layoutInCell="1" allowOverlap="1">
                      <wp:simplePos x="0" y="0"/>
                      <wp:positionH relativeFrom="column">
                        <wp:posOffset>142875</wp:posOffset>
                      </wp:positionH>
                      <wp:positionV relativeFrom="paragraph">
                        <wp:posOffset>71120</wp:posOffset>
                      </wp:positionV>
                      <wp:extent cx="173355" cy="155575"/>
                      <wp:effectExtent l="3175" t="3810" r="13970" b="12065"/>
                      <wp:wrapNone/>
                      <wp:docPr id="36" name="直接连接符 36"/>
                      <wp:cNvGraphicFramePr/>
                      <a:graphic xmlns:a="http://schemas.openxmlformats.org/drawingml/2006/main">
                        <a:graphicData uri="http://schemas.microsoft.com/office/word/2010/wordprocessingShape">
                          <wps:wsp>
                            <wps:cNvCnPr/>
                            <wps:spPr>
                              <a:xfrm>
                                <a:off x="3658870" y="8901430"/>
                                <a:ext cx="173355" cy="155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1.25pt;margin-top:5.6pt;height:12.25pt;width:13.65pt;z-index:251676672;mso-width-relative:page;mso-height-relative:page;" filled="f" stroked="t" coordsize="21600,21600" o:gfxdata="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xwImnXAAAABwEAAA8AAAAAAAAAAQAgAAAAIgAAAGRycy9kb3ducmV2Lnht&#10;bFBLAQIUABQAAAAIAIdO4kB4LBlp+gEAAMMDAAAOAAAAAAAAAAEAIAAAACYBAABkcnMvZTJvRG9j&#10;LnhtbFBLBQYAAAAABgAGAFkBAACSBQ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Determined and notified those who need to know about work, parking, and other restrictions.</w:t>
            </w:r>
          </w:p>
          <w:p>
            <w:pPr>
              <w:numPr>
                <w:ilvl w:val="0"/>
                <w:numId w:val="24"/>
              </w:num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Analysed the work, parking, and other restrictions.</w:t>
            </w:r>
          </w:p>
          <w:p>
            <w:pPr>
              <w:numPr>
                <w:ilvl w:val="0"/>
                <w:numId w:val="24"/>
              </w:num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Documented the work, parking, and other restrictions.</w:t>
            </w:r>
          </w:p>
          <w:p>
            <w:p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
                <w:sz w:val="20"/>
                <w:szCs w:val="20"/>
                <w:u w:val="single"/>
                <w:lang w:val="en-AU" w:eastAsia="en-AU" w:bidi="hi-IN"/>
              </w:rPr>
              <w:t>Note:</w:t>
            </w:r>
            <w:r>
              <w:rPr>
                <w:rFonts w:ascii="Verdana" w:hAnsi="Verdana" w:eastAsia="Times New Roman" w:cs="Times New Roman"/>
                <w:bCs/>
                <w:sz w:val="20"/>
                <w:szCs w:val="20"/>
                <w:lang w:val="en-AU" w:eastAsia="en-AU" w:bidi="hi-IN"/>
              </w:rPr>
              <w:t xml:space="preserve"> Evidence of notification needs to be supplied to the trainer/assessor (e.g signage, email etc.)</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679744" behindDoc="0" locked="0" layoutInCell="1" allowOverlap="1">
                      <wp:simplePos x="0" y="0"/>
                      <wp:positionH relativeFrom="column">
                        <wp:posOffset>125730</wp:posOffset>
                      </wp:positionH>
                      <wp:positionV relativeFrom="paragraph">
                        <wp:posOffset>51435</wp:posOffset>
                      </wp:positionV>
                      <wp:extent cx="190500" cy="190500"/>
                      <wp:effectExtent l="3175" t="3175" r="15875" b="15875"/>
                      <wp:wrapNone/>
                      <wp:docPr id="39" name="直接连接符 39"/>
                      <wp:cNvGraphicFramePr/>
                      <a:graphic xmlns:a="http://schemas.openxmlformats.org/drawingml/2006/main">
                        <a:graphicData uri="http://schemas.microsoft.com/office/word/2010/wordprocessingShape">
                          <wps:wsp>
                            <wps:cNvCnPr/>
                            <wps:spPr>
                              <a:xfrm flipH="1">
                                <a:off x="3641725" y="2689225"/>
                                <a:ext cx="19050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9.9pt;margin-top:4.05pt;height:15pt;width:15pt;z-index:251679744;mso-width-relative:page;mso-height-relative:page;" filled="f" stroked="t" coordsize="21600,21600" o:gfxdata="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PD7dtEAAAAGAQAADwAAAAAAAAABACAAAAAiAAAAZHJzL2Rvd25yZXYueG1s&#10;UEsBAhQAFAAAAAgAh07iQKsGJYX/AQAAzQMAAA4AAAAAAAAAAQAgAAAAIAEAAGRycy9lMm9Eb2Mu&#10;eG1sUEsFBgAAAAAGAAYAWQEAAJEFA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678720" behindDoc="0" locked="0" layoutInCell="1" allowOverlap="1">
                      <wp:simplePos x="0" y="0"/>
                      <wp:positionH relativeFrom="column">
                        <wp:posOffset>160020</wp:posOffset>
                      </wp:positionH>
                      <wp:positionV relativeFrom="paragraph">
                        <wp:posOffset>59690</wp:posOffset>
                      </wp:positionV>
                      <wp:extent cx="164465" cy="173355"/>
                      <wp:effectExtent l="3175" t="3175" r="3810" b="13970"/>
                      <wp:wrapNone/>
                      <wp:docPr id="38" name="直接连接符 38"/>
                      <wp:cNvGraphicFramePr/>
                      <a:graphic xmlns:a="http://schemas.openxmlformats.org/drawingml/2006/main">
                        <a:graphicData uri="http://schemas.microsoft.com/office/word/2010/wordprocessingShape">
                          <wps:wsp>
                            <wps:cNvCnPr/>
                            <wps:spPr>
                              <a:xfrm>
                                <a:off x="3676015" y="2697480"/>
                                <a:ext cx="164465" cy="1733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2.6pt;margin-top:4.7pt;height:13.65pt;width:12.95pt;z-index:251678720;mso-width-relative:page;mso-height-relative:page;" filled="f" stroked="t" coordsize="21600,21600" o:gfxdata="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6cRgyNcAAAAGAQAADwAAAAAAAAABACAAAAAiAAAAZHJzL2Rvd25yZXYu&#10;eG1sUEsBAhQAFAAAAAgAh07iQNiE2ef8AQAAwwMAAA4AAAAAAAAAAQAgAAAAJgEAAGRycy9lMm9E&#10;b2MueG1sUEsFBgAAAAAGAAYAWQEAAJQFA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bookmarkEnd w:id="24"/>
    </w:tbl>
    <w:tbl>
      <w:tblPr>
        <w:tblStyle w:val="86"/>
        <w:tblW w:w="10539" w:type="dxa"/>
        <w:tblInd w:w="0" w:type="dxa"/>
        <w:tblLayout w:type="autofit"/>
        <w:tblCellMar>
          <w:top w:w="15" w:type="dxa"/>
          <w:left w:w="15" w:type="dxa"/>
          <w:bottom w:w="15" w:type="dxa"/>
          <w:right w:w="15" w:type="dxa"/>
        </w:tblCellMar>
      </w:tblPr>
      <w:tblGrid>
        <w:gridCol w:w="5802"/>
        <w:gridCol w:w="4737"/>
      </w:tblGrid>
      <w:tr>
        <w:tblPrEx>
          <w:tblCellMar>
            <w:top w:w="15" w:type="dxa"/>
            <w:left w:w="15" w:type="dxa"/>
            <w:bottom w:w="15" w:type="dxa"/>
            <w:right w:w="15" w:type="dxa"/>
          </w:tblCellMar>
        </w:tblPrEx>
        <w:trPr>
          <w:trHeight w:val="261"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The student’s performance was:</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numPr>
                <w:ilvl w:val="0"/>
                <w:numId w:val="26"/>
              </w:numPr>
              <w:tabs>
                <w:tab w:val="left" w:pos="284"/>
                <w:tab w:val="clear" w:pos="90"/>
              </w:tabs>
              <w:spacing w:after="240"/>
              <w:ind w:left="454" w:hanging="278"/>
              <w:jc w:val="both"/>
              <w:rPr>
                <w:rFonts w:ascii="Verdana" w:hAnsi="Verdana" w:eastAsia="Times New Roman" w:cs="Arial"/>
                <w:color w:val="000000"/>
                <w:sz w:val="20"/>
                <w:szCs w:val="24"/>
                <w:lang w:val="en-AU" w:eastAsia="en-AU" w:bidi="hi-IN"/>
              </w:rPr>
            </w:pPr>
            <w:r>
              <w:rPr>
                <w:rFonts w:ascii="Verdana" w:hAnsi="Verdana" w:eastAsia="Times New Roman" w:cs="Calibri"/>
                <w:sz w:val="20"/>
                <w:szCs w:val="20"/>
                <w:lang w:val="en-AU" w:bidi="hi-IN"/>
              </w:rPr>
              <w:t xml:space="preserve">Not </w:t>
            </w:r>
            <w:r>
              <w:rPr>
                <w:rFonts w:ascii="Verdana" w:hAnsi="Verdana" w:eastAsia="Times New Roman" w:cs="Arial"/>
                <w:color w:val="000000"/>
                <w:sz w:val="20"/>
                <w:szCs w:val="24"/>
                <w:lang w:val="en-AU" w:eastAsia="en-AU" w:bidi="hi-IN"/>
              </w:rPr>
              <w:t>satisfactory</w:t>
            </w:r>
          </w:p>
          <w:p>
            <w:pPr>
              <w:numPr>
                <w:ilvl w:val="0"/>
                <w:numId w:val="26"/>
              </w:numPr>
              <w:tabs>
                <w:tab w:val="left" w:pos="284"/>
                <w:tab w:val="clear" w:pos="90"/>
              </w:tabs>
              <w:spacing w:after="240"/>
              <w:ind w:left="454" w:hanging="278"/>
              <w:jc w:val="both"/>
              <w:rPr>
                <w:rFonts w:ascii="Verdana" w:hAnsi="Verdana" w:eastAsia="Times New Roman" w:cs="Calibri"/>
                <w:sz w:val="20"/>
                <w:szCs w:val="20"/>
                <w:lang w:val="en-AU" w:bidi="hi-IN"/>
              </w:rPr>
            </w:pPr>
            <w:r>
              <w:rPr>
                <w:sz w:val="20"/>
              </w:rPr>
              <mc:AlternateContent>
                <mc:Choice Requires="wps">
                  <w:drawing>
                    <wp:anchor distT="0" distB="0" distL="114300" distR="114300" simplePos="0" relativeHeight="251681792" behindDoc="0" locked="0" layoutInCell="1" allowOverlap="1">
                      <wp:simplePos x="0" y="0"/>
                      <wp:positionH relativeFrom="column">
                        <wp:posOffset>127635</wp:posOffset>
                      </wp:positionH>
                      <wp:positionV relativeFrom="paragraph">
                        <wp:posOffset>56515</wp:posOffset>
                      </wp:positionV>
                      <wp:extent cx="207645" cy="164465"/>
                      <wp:effectExtent l="3175" t="3810" r="17780" b="22225"/>
                      <wp:wrapNone/>
                      <wp:docPr id="41" name="直接连接符 41"/>
                      <wp:cNvGraphicFramePr/>
                      <a:graphic xmlns:a="http://schemas.openxmlformats.org/drawingml/2006/main">
                        <a:graphicData uri="http://schemas.microsoft.com/office/word/2010/wordprocessingShape">
                          <wps:wsp>
                            <wps:cNvCnPr/>
                            <wps:spPr>
                              <a:xfrm>
                                <a:off x="4360545" y="5360035"/>
                                <a:ext cx="207645"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0.05pt;margin-top:4.45pt;height:12.95pt;width:16.35pt;z-index:251681792;mso-width-relative:page;mso-height-relative:page;" filled="f" stroked="t" coordsize="21600,21600" o:gfxdata="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Jh/xk/XAAAABgEAAA8AAAAAAAAAAQAgAAAAIgAAAGRycy9kb3ducmV2Lnht&#10;bFBLAQIUABQAAAAIAIdO4kDCPUog+gEAAMMDAAAOAAAAAAAAAAEAIAAAACYBAABkcnMvZTJvRG9j&#10;LnhtbFBLBQYAAAAABgAGAFkBAACSBQ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680768" behindDoc="0" locked="0" layoutInCell="1" allowOverlap="1">
                      <wp:simplePos x="0" y="0"/>
                      <wp:positionH relativeFrom="column">
                        <wp:posOffset>153670</wp:posOffset>
                      </wp:positionH>
                      <wp:positionV relativeFrom="paragraph">
                        <wp:posOffset>65405</wp:posOffset>
                      </wp:positionV>
                      <wp:extent cx="146685" cy="164465"/>
                      <wp:effectExtent l="3810" t="3175" r="20955" b="3810"/>
                      <wp:wrapNone/>
                      <wp:docPr id="40" name="直接连接符 40"/>
                      <wp:cNvGraphicFramePr/>
                      <a:graphic xmlns:a="http://schemas.openxmlformats.org/drawingml/2006/main">
                        <a:graphicData uri="http://schemas.microsoft.com/office/word/2010/wordprocessingShape">
                          <wps:wsp>
                            <wps:cNvCnPr/>
                            <wps:spPr>
                              <a:xfrm flipH="1">
                                <a:off x="4386580" y="5368925"/>
                                <a:ext cx="146685"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12.1pt;margin-top:5.15pt;height:12.95pt;width:11.55pt;z-index:251680768;mso-width-relative:page;mso-height-relative:page;" filled="f" stroked="t" coordsize="21600,21600" o:gfxdata="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eJr5udUAAAAHAQAADwAAAAAAAAABACAAAAAiAAAAZHJzL2Rv&#10;d25yZXYueG1sUEsBAhQAFAAAAAgAh07iQFkQT8YEAgAAzQMAAA4AAAAAAAAAAQAgAAAAJAEAAGRy&#10;cy9lMm9Eb2MueG1sUEsFBgAAAAAGAAYAWQEAAJoFAAAAAA==&#10;">
                      <v:fill on="f" focussize="0,0"/>
                      <v:stroke weight="0.5pt" color="#3A5D9C [3204]" miterlimit="8" joinstyle="miter"/>
                      <v:imagedata o:title=""/>
                      <o:lock v:ext="edit" aspectratio="f"/>
                    </v:line>
                  </w:pict>
                </mc:Fallback>
              </mc:AlternateContent>
            </w:r>
            <w:r>
              <w:rPr>
                <w:rFonts w:ascii="Verdana" w:hAnsi="Verdana" w:eastAsia="Times New Roman" w:cs="Arial"/>
                <w:color w:val="000000"/>
                <w:sz w:val="20"/>
                <w:szCs w:val="24"/>
                <w:lang w:val="en-AU" w:eastAsia="en-AU" w:bidi="hi-IN"/>
              </w:rPr>
              <w:t>Satis</w:t>
            </w:r>
            <w:r>
              <w:rPr>
                <w:rFonts w:ascii="Verdana" w:hAnsi="Verdana" w:eastAsia="Times New Roman" w:cs="Calibri"/>
                <w:sz w:val="20"/>
                <w:szCs w:val="20"/>
                <w:lang w:val="en-AU" w:bidi="hi-IN"/>
              </w:rPr>
              <w:t>factory</w:t>
            </w:r>
          </w:p>
        </w:tc>
      </w:tr>
      <w:tr>
        <w:tblPrEx>
          <w:tblCellMar>
            <w:top w:w="15" w:type="dxa"/>
            <w:left w:w="15" w:type="dxa"/>
            <w:bottom w:w="15" w:type="dxa"/>
            <w:right w:w="15" w:type="dxa"/>
          </w:tblCellMar>
        </w:tblPrEx>
        <w:trPr>
          <w:trHeight w:val="1909" w:hRule="atLeast"/>
        </w:trPr>
        <w:tc>
          <w:tcPr>
            <w:tcW w:w="0" w:type="auto"/>
            <w:gridSpan w:val="2"/>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Feedback to student:</w:t>
            </w:r>
          </w:p>
          <w:p>
            <w:pPr>
              <w:spacing w:before="240"/>
              <w:jc w:val="both"/>
              <w:rPr>
                <w:rFonts w:ascii="Verdana" w:hAnsi="Verdana" w:eastAsia="Times New Roman" w:cs="Calibri"/>
                <w:sz w:val="20"/>
                <w:szCs w:val="20"/>
                <w:lang w:val="en-AU" w:bidi="hi-IN"/>
              </w:rPr>
            </w:pPr>
          </w:p>
          <w:p>
            <w:pPr>
              <w:spacing w:before="240"/>
              <w:jc w:val="both"/>
              <w:rPr>
                <w:rFonts w:ascii="Verdana" w:hAnsi="Verdana" w:eastAsia="Times New Roman" w:cs="Calibri"/>
                <w:sz w:val="20"/>
                <w:szCs w:val="20"/>
                <w:lang w:val="en-AU" w:bidi="hi-IN"/>
              </w:rPr>
            </w:pPr>
          </w:p>
          <w:p>
            <w:pPr>
              <w:spacing w:before="240"/>
              <w:jc w:val="both"/>
              <w:rPr>
                <w:rFonts w:ascii="Verdana" w:hAnsi="Verdana" w:eastAsia="Times New Roman" w:cs="Calibri"/>
                <w:sz w:val="20"/>
                <w:szCs w:val="20"/>
                <w:lang w:val="en-AU" w:bidi="hi-IN"/>
              </w:rPr>
            </w:pPr>
          </w:p>
        </w:tc>
      </w:tr>
      <w:tr>
        <w:tblPrEx>
          <w:tblCellMar>
            <w:top w:w="15" w:type="dxa"/>
            <w:left w:w="15" w:type="dxa"/>
            <w:bottom w:w="15" w:type="dxa"/>
            <w:right w:w="15" w:type="dxa"/>
          </w:tblCellMar>
        </w:tblPrEx>
        <w:trPr>
          <w:trHeight w:val="154"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Student signature</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 </w:t>
            </w:r>
            <w:r>
              <w:rPr>
                <w:rFonts w:ascii="Verdana" w:hAnsi="Verdana" w:cstheme="minorHAnsi"/>
                <w:sz w:val="20"/>
                <w:lang w:val="nl-NL"/>
              </w:rPr>
              <w:drawing>
                <wp:inline distT="0" distB="0" distL="114300" distR="114300">
                  <wp:extent cx="2414905" cy="513080"/>
                  <wp:effectExtent l="0" t="0" r="0" b="1270"/>
                  <wp:docPr id="7" name="图片 7"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 (1)"/>
                          <pic:cNvPicPr>
                            <a:picLocks noChangeAspect="1"/>
                          </pic:cNvPicPr>
                        </pic:nvPicPr>
                        <pic:blipFill>
                          <a:blip r:embed="rId11"/>
                          <a:stretch>
                            <a:fillRect/>
                          </a:stretch>
                        </pic:blipFill>
                        <pic:spPr>
                          <a:xfrm>
                            <a:off x="0" y="0"/>
                            <a:ext cx="2414905" cy="513080"/>
                          </a:xfrm>
                          <a:prstGeom prst="rect">
                            <a:avLst/>
                          </a:prstGeom>
                        </pic:spPr>
                      </pic:pic>
                    </a:graphicData>
                  </a:graphic>
                </wp:inline>
              </w:drawing>
            </w:r>
          </w:p>
        </w:tc>
      </w:tr>
      <w:tr>
        <w:tblPrEx>
          <w:tblCellMar>
            <w:top w:w="15" w:type="dxa"/>
            <w:left w:w="15" w:type="dxa"/>
            <w:bottom w:w="15" w:type="dxa"/>
            <w:right w:w="15" w:type="dxa"/>
          </w:tblCellMar>
        </w:tblPrEx>
        <w:trPr>
          <w:trHeight w:val="154"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Trainer/Assessor signature</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 </w:t>
            </w:r>
            <w:r>
              <w:rPr>
                <w:rFonts w:hint="eastAsia" w:ascii="Verdana" w:hAnsi="Verdana" w:eastAsia="宋体" w:cs="Arial"/>
                <w:sz w:val="20"/>
                <w:lang w:val="nl-NL" w:eastAsia="zh-CN"/>
              </w:rPr>
              <w:drawing>
                <wp:inline distT="0" distB="0" distL="114300" distR="114300">
                  <wp:extent cx="2119630" cy="534670"/>
                  <wp:effectExtent l="0" t="0" r="0" b="17780"/>
                  <wp:docPr id="19" name="图片 19"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 (1)"/>
                          <pic:cNvPicPr>
                            <a:picLocks noChangeAspect="1"/>
                          </pic:cNvPicPr>
                        </pic:nvPicPr>
                        <pic:blipFill>
                          <a:blip r:embed="rId12"/>
                          <a:stretch>
                            <a:fillRect/>
                          </a:stretch>
                        </pic:blipFill>
                        <pic:spPr>
                          <a:xfrm>
                            <a:off x="0" y="0"/>
                            <a:ext cx="2119630" cy="534670"/>
                          </a:xfrm>
                          <a:prstGeom prst="rect">
                            <a:avLst/>
                          </a:prstGeom>
                        </pic:spPr>
                      </pic:pic>
                    </a:graphicData>
                  </a:graphic>
                </wp:inline>
              </w:drawing>
            </w:r>
          </w:p>
        </w:tc>
      </w:tr>
      <w:bookmarkEnd w:id="22"/>
    </w:tbl>
    <w:p>
      <w:pPr>
        <w:rPr>
          <w:rFonts w:ascii="Verdana" w:hAnsi="Verdana"/>
          <w:b/>
          <w:bCs/>
          <w:sz w:val="20"/>
        </w:rPr>
      </w:pPr>
      <w:bookmarkStart w:id="25" w:name="_86r9ycq4d1xn" w:colFirst="0" w:colLast="0"/>
      <w:bookmarkEnd w:id="25"/>
      <w:bookmarkStart w:id="26" w:name="_svo0sug68c83" w:colFirst="0" w:colLast="0"/>
      <w:bookmarkEnd w:id="26"/>
      <w:r>
        <w:rPr>
          <w:rFonts w:ascii="Verdana" w:hAnsi="Verdana"/>
          <w:b/>
          <w:bCs/>
          <w:sz w:val="20"/>
        </w:rPr>
        <w:br w:type="page"/>
      </w:r>
    </w:p>
    <w:bookmarkEnd w:id="23"/>
    <w:p>
      <w:pPr>
        <w:spacing w:after="120"/>
        <w:rPr>
          <w:rFonts w:ascii="Verdana" w:hAnsi="Verdana"/>
          <w:b/>
          <w:bCs/>
          <w:sz w:val="20"/>
        </w:rPr>
      </w:pPr>
      <w:r>
        <w:rPr>
          <w:rFonts w:ascii="Verdana" w:hAnsi="Verdana"/>
          <w:b/>
          <w:bCs/>
          <w:sz w:val="20"/>
        </w:rPr>
        <w:t>Activity 2: Organise on-site services and facilities.</w:t>
      </w:r>
    </w:p>
    <w:p>
      <w:pPr>
        <w:spacing w:before="240" w:after="120"/>
        <w:jc w:val="both"/>
        <w:rPr>
          <w:rFonts w:ascii="Verdana" w:hAnsi="Verdana"/>
          <w:sz w:val="20"/>
          <w:lang w:val="en"/>
        </w:rPr>
      </w:pPr>
      <w:r>
        <w:rPr>
          <w:rFonts w:ascii="Verdana" w:hAnsi="Verdana"/>
          <w:sz w:val="20"/>
        </w:rPr>
        <w:t>This activity requires you to collect site measurements and other data for building project assigned</w:t>
      </w:r>
      <w:r>
        <w:rPr>
          <w:rFonts w:ascii="Verdana" w:hAnsi="Verdana"/>
          <w:sz w:val="20"/>
          <w:szCs w:val="20"/>
          <w:lang w:val="en-IN"/>
        </w:rPr>
        <w:t>.</w:t>
      </w:r>
    </w:p>
    <w:p>
      <w:pPr>
        <w:spacing w:after="120"/>
        <w:jc w:val="both"/>
        <w:rPr>
          <w:rFonts w:ascii="Verdana" w:hAnsi="Verdana"/>
          <w:sz w:val="20"/>
        </w:rPr>
      </w:pPr>
      <w:r>
        <w:rPr>
          <w:rFonts w:ascii="Verdana" w:hAnsi="Verdana"/>
          <w:sz w:val="20"/>
        </w:rPr>
        <w:t xml:space="preserve">To complete this activity, you are required to: </w:t>
      </w:r>
    </w:p>
    <w:p>
      <w:pPr>
        <w:numPr>
          <w:ilvl w:val="0"/>
          <w:numId w:val="24"/>
        </w:numPr>
        <w:tabs>
          <w:tab w:val="clear" w:pos="720"/>
        </w:tabs>
        <w:spacing w:after="120"/>
        <w:ind w:left="567"/>
        <w:jc w:val="both"/>
        <w:rPr>
          <w:rFonts w:ascii="Verdana" w:hAnsi="Verdana"/>
          <w:sz w:val="20"/>
          <w:szCs w:val="20"/>
        </w:rPr>
      </w:pPr>
      <w:r>
        <w:rPr>
          <w:rFonts w:ascii="Verdana" w:hAnsi="Verdana"/>
          <w:sz w:val="20"/>
          <w:szCs w:val="20"/>
        </w:rPr>
        <w:t xml:space="preserve">Complete the steps given in the ‘Checklist 2’ provided. </w:t>
      </w:r>
    </w:p>
    <w:p>
      <w:pPr>
        <w:numPr>
          <w:ilvl w:val="0"/>
          <w:numId w:val="24"/>
        </w:numPr>
        <w:tabs>
          <w:tab w:val="clear" w:pos="720"/>
        </w:tabs>
        <w:spacing w:after="120"/>
        <w:ind w:left="567"/>
        <w:jc w:val="both"/>
        <w:rPr>
          <w:rFonts w:ascii="Verdana" w:hAnsi="Verdana"/>
          <w:sz w:val="20"/>
          <w:szCs w:val="20"/>
        </w:rPr>
      </w:pPr>
      <w:r>
        <w:rPr>
          <w:rFonts w:ascii="Verdana" w:hAnsi="Verdana"/>
          <w:sz w:val="20"/>
          <w:szCs w:val="20"/>
        </w:rPr>
        <w:t>Access and interpret NCC codes and relevant Australian Standards</w:t>
      </w:r>
      <w:r>
        <w:t xml:space="preserve"> </w:t>
      </w:r>
      <w:r>
        <w:rPr>
          <w:rFonts w:ascii="Verdana" w:hAnsi="Verdana"/>
          <w:sz w:val="20"/>
          <w:szCs w:val="20"/>
        </w:rPr>
        <w:t xml:space="preserve">referenced in the NCC. </w:t>
      </w:r>
    </w:p>
    <w:p>
      <w:pPr>
        <w:numPr>
          <w:ilvl w:val="0"/>
          <w:numId w:val="24"/>
        </w:numPr>
        <w:tabs>
          <w:tab w:val="clear" w:pos="720"/>
        </w:tabs>
        <w:spacing w:after="120"/>
        <w:ind w:left="567"/>
        <w:jc w:val="both"/>
        <w:rPr>
          <w:rFonts w:ascii="Verdana" w:hAnsi="Verdana"/>
          <w:sz w:val="20"/>
          <w:szCs w:val="20"/>
        </w:rPr>
      </w:pPr>
      <w:r>
        <w:rPr>
          <w:rFonts w:ascii="Verdana" w:hAnsi="Verdana"/>
          <w:sz w:val="20"/>
          <w:szCs w:val="20"/>
        </w:rPr>
        <w:t xml:space="preserve">Complete Template 2. </w:t>
      </w:r>
    </w:p>
    <w:p>
      <w:pPr>
        <w:spacing w:after="120"/>
        <w:jc w:val="both"/>
        <w:rPr>
          <w:rFonts w:ascii="Verdana" w:hAnsi="Verdana"/>
          <w:bCs/>
          <w:sz w:val="20"/>
        </w:rPr>
      </w:pPr>
      <w:r>
        <w:rPr>
          <w:rFonts w:ascii="Verdana" w:hAnsi="Verdana"/>
          <w:bCs/>
          <w:sz w:val="20"/>
        </w:rPr>
        <w:t>While completing each step, you must place a tick mark against each step given in the checklist once completed.</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120"/>
              <w:jc w:val="both"/>
              <w:rPr>
                <w:rFonts w:ascii="Verdana" w:hAnsi="Verdana"/>
                <w:sz w:val="20"/>
                <w:lang w:val="en"/>
              </w:rPr>
            </w:pPr>
            <w:r>
              <w:rPr>
                <w:rFonts w:ascii="Verdana" w:hAnsi="Verdana"/>
                <w:sz w:val="20"/>
                <w:lang w:val="en"/>
              </w:rPr>
              <w:t>Instructions for trainer/assessor:</w:t>
            </w:r>
          </w:p>
          <w:p>
            <w:pPr>
              <w:numPr>
                <w:ilvl w:val="0"/>
                <w:numId w:val="24"/>
              </w:numPr>
              <w:spacing w:after="120"/>
              <w:jc w:val="both"/>
              <w:rPr>
                <w:rFonts w:ascii="Verdana" w:hAnsi="Verdana"/>
                <w:sz w:val="20"/>
                <w:szCs w:val="20"/>
              </w:rPr>
            </w:pPr>
            <w:r>
              <w:rPr>
                <w:rFonts w:ascii="Verdana" w:hAnsi="Verdana"/>
                <w:sz w:val="20"/>
                <w:szCs w:val="20"/>
              </w:rPr>
              <w:t>The student should have access to the following documents:</w:t>
            </w:r>
          </w:p>
          <w:p>
            <w:pPr>
              <w:numPr>
                <w:ilvl w:val="1"/>
                <w:numId w:val="24"/>
              </w:numPr>
              <w:spacing w:after="120"/>
              <w:jc w:val="both"/>
              <w:rPr>
                <w:rFonts w:ascii="Verdana" w:hAnsi="Verdana"/>
                <w:sz w:val="20"/>
                <w:szCs w:val="20"/>
              </w:rPr>
            </w:pPr>
            <w:r>
              <w:rPr>
                <w:rFonts w:ascii="Verdana" w:hAnsi="Verdana"/>
                <w:sz w:val="20"/>
                <w:szCs w:val="20"/>
              </w:rPr>
              <w:t>WHS legislation and regulations</w:t>
            </w:r>
          </w:p>
          <w:p>
            <w:pPr>
              <w:numPr>
                <w:ilvl w:val="2"/>
                <w:numId w:val="24"/>
              </w:numPr>
              <w:spacing w:after="120"/>
              <w:jc w:val="both"/>
              <w:rPr>
                <w:rFonts w:ascii="Verdana" w:hAnsi="Verdana"/>
                <w:sz w:val="20"/>
                <w:szCs w:val="20"/>
              </w:rPr>
            </w:pPr>
            <w:r>
              <w:rPr>
                <w:rFonts w:ascii="Verdana" w:hAnsi="Verdana"/>
                <w:sz w:val="20"/>
                <w:szCs w:val="20"/>
              </w:rPr>
              <w:t xml:space="preserve">Model WHS Act (Provide along with this assessment task) </w:t>
            </w:r>
          </w:p>
          <w:p>
            <w:pPr>
              <w:numPr>
                <w:ilvl w:val="2"/>
                <w:numId w:val="24"/>
              </w:numPr>
              <w:spacing w:after="120"/>
              <w:jc w:val="both"/>
              <w:rPr>
                <w:rFonts w:ascii="Verdana" w:hAnsi="Verdana"/>
                <w:sz w:val="20"/>
                <w:szCs w:val="20"/>
              </w:rPr>
            </w:pPr>
            <w:r>
              <w:rPr>
                <w:rFonts w:ascii="Verdana" w:hAnsi="Verdana"/>
                <w:sz w:val="20"/>
                <w:szCs w:val="20"/>
              </w:rPr>
              <w:t xml:space="preserve">Model WHS Regulations (Provide along with this assessment task) </w:t>
            </w:r>
          </w:p>
          <w:p>
            <w:pPr>
              <w:numPr>
                <w:ilvl w:val="1"/>
                <w:numId w:val="24"/>
              </w:numPr>
              <w:spacing w:after="120"/>
              <w:jc w:val="both"/>
              <w:rPr>
                <w:rFonts w:ascii="Verdana" w:hAnsi="Verdana"/>
                <w:sz w:val="20"/>
                <w:szCs w:val="20"/>
              </w:rPr>
            </w:pPr>
            <w:r>
              <w:rPr>
                <w:rFonts w:ascii="Verdana" w:hAnsi="Verdana"/>
                <w:sz w:val="20"/>
                <w:szCs w:val="20"/>
              </w:rPr>
              <w:t>Government building and industrial relations legislation</w:t>
            </w:r>
          </w:p>
          <w:p>
            <w:pPr>
              <w:numPr>
                <w:ilvl w:val="2"/>
                <w:numId w:val="24"/>
              </w:numPr>
              <w:spacing w:after="120"/>
              <w:jc w:val="both"/>
              <w:rPr>
                <w:rFonts w:ascii="Verdana" w:hAnsi="Verdana"/>
                <w:sz w:val="20"/>
                <w:szCs w:val="20"/>
              </w:rPr>
            </w:pPr>
            <w:r>
              <w:fldChar w:fldCharType="begin"/>
            </w:r>
            <w:r>
              <w:instrText xml:space="preserve"> HYPERLINK "https://www.abcc.gov.au/about/what-we-do/overview/legislation" </w:instrText>
            </w:r>
            <w:r>
              <w:fldChar w:fldCharType="separate"/>
            </w:r>
            <w:r>
              <w:rPr>
                <w:rStyle w:val="240"/>
                <w:rFonts w:ascii="Verdana" w:hAnsi="Verdana"/>
                <w:sz w:val="20"/>
                <w:szCs w:val="20"/>
              </w:rPr>
              <w:t>https://www.abcc.gov.au/about/what-we-do/overview/legislation</w:t>
            </w:r>
            <w:r>
              <w:rPr>
                <w:rStyle w:val="240"/>
                <w:rFonts w:ascii="Verdana" w:hAnsi="Verdana"/>
                <w:sz w:val="20"/>
                <w:szCs w:val="20"/>
              </w:rPr>
              <w:fldChar w:fldCharType="end"/>
            </w:r>
            <w:r>
              <w:rPr>
                <w:rFonts w:ascii="Verdana" w:hAnsi="Verdana"/>
                <w:sz w:val="20"/>
                <w:szCs w:val="20"/>
              </w:rPr>
              <w:t xml:space="preserve">  </w:t>
            </w:r>
          </w:p>
          <w:p>
            <w:pPr>
              <w:numPr>
                <w:ilvl w:val="1"/>
                <w:numId w:val="24"/>
              </w:numPr>
              <w:spacing w:after="120"/>
              <w:jc w:val="both"/>
              <w:rPr>
                <w:rFonts w:ascii="Verdana" w:hAnsi="Verdana"/>
                <w:sz w:val="20"/>
                <w:szCs w:val="20"/>
              </w:rPr>
            </w:pPr>
            <w:r>
              <w:rPr>
                <w:rFonts w:ascii="Verdana" w:hAnsi="Verdana"/>
                <w:sz w:val="20"/>
                <w:szCs w:val="20"/>
              </w:rPr>
              <w:t>Current building and construction codes and standards</w:t>
            </w:r>
          </w:p>
          <w:p>
            <w:pPr>
              <w:numPr>
                <w:ilvl w:val="2"/>
                <w:numId w:val="24"/>
              </w:numPr>
              <w:spacing w:after="120"/>
              <w:jc w:val="both"/>
              <w:rPr>
                <w:rFonts w:ascii="Verdana" w:hAnsi="Verdana"/>
                <w:sz w:val="20"/>
                <w:szCs w:val="20"/>
              </w:rPr>
            </w:pPr>
            <w:r>
              <w:fldChar w:fldCharType="begin"/>
            </w:r>
            <w:r>
              <w:instrText xml:space="preserve"> HYPERLINK "https://www.abcb.gov.au/" </w:instrText>
            </w:r>
            <w:r>
              <w:fldChar w:fldCharType="separate"/>
            </w:r>
            <w:r>
              <w:rPr>
                <w:rStyle w:val="240"/>
                <w:rFonts w:ascii="Verdana" w:hAnsi="Verdana"/>
                <w:sz w:val="20"/>
                <w:szCs w:val="20"/>
              </w:rPr>
              <w:t>https://www.abcb.gov.au/</w:t>
            </w:r>
            <w:r>
              <w:rPr>
                <w:rStyle w:val="240"/>
                <w:rFonts w:ascii="Verdana" w:hAnsi="Verdana"/>
                <w:sz w:val="20"/>
                <w:szCs w:val="20"/>
              </w:rPr>
              <w:fldChar w:fldCharType="end"/>
            </w:r>
            <w:r>
              <w:rPr>
                <w:rFonts w:ascii="Verdana" w:hAnsi="Verdana"/>
                <w:sz w:val="20"/>
                <w:szCs w:val="20"/>
              </w:rPr>
              <w:t xml:space="preserve"> </w:t>
            </w:r>
          </w:p>
          <w:p>
            <w:pPr>
              <w:numPr>
                <w:ilvl w:val="2"/>
                <w:numId w:val="24"/>
              </w:numPr>
              <w:spacing w:after="120"/>
              <w:jc w:val="both"/>
              <w:rPr>
                <w:rFonts w:ascii="Verdana" w:hAnsi="Verdana"/>
                <w:sz w:val="18"/>
                <w:szCs w:val="18"/>
              </w:rPr>
            </w:pPr>
            <w:r>
              <w:fldChar w:fldCharType="begin"/>
            </w:r>
            <w:r>
              <w:instrText xml:space="preserve"> HYPERLINK "https://ncc.abcb.gov.au/editions/2019-a1/ncc-2019-volume-one-amendment-1/contents-and-introduction/introduction-ncc-volume" </w:instrText>
            </w:r>
            <w:r>
              <w:fldChar w:fldCharType="separate"/>
            </w:r>
            <w:r>
              <w:rPr>
                <w:rStyle w:val="240"/>
                <w:rFonts w:ascii="Verdana" w:hAnsi="Verdana"/>
                <w:sz w:val="20"/>
                <w:szCs w:val="20"/>
              </w:rPr>
              <w:t>https://ncc.abcb.gov.au/editions/2019-a1/ncc-2019-volume-one-amendment-1/contents-and-introduction/introduction-ncc-volume</w:t>
            </w:r>
            <w:r>
              <w:rPr>
                <w:rStyle w:val="240"/>
                <w:rFonts w:ascii="Verdana" w:hAnsi="Verdana"/>
                <w:sz w:val="20"/>
                <w:szCs w:val="20"/>
              </w:rPr>
              <w:fldChar w:fldCharType="end"/>
            </w:r>
            <w:r>
              <w:rPr>
                <w:rFonts w:ascii="Verdana" w:hAnsi="Verdana"/>
                <w:sz w:val="20"/>
                <w:szCs w:val="20"/>
              </w:rPr>
              <w:t xml:space="preserve"> </w:t>
            </w:r>
          </w:p>
          <w:p>
            <w:pPr>
              <w:numPr>
                <w:ilvl w:val="2"/>
                <w:numId w:val="24"/>
              </w:numPr>
              <w:spacing w:after="120"/>
              <w:jc w:val="both"/>
              <w:rPr>
                <w:rFonts w:ascii="Verdana" w:hAnsi="Verdana"/>
                <w:sz w:val="18"/>
                <w:szCs w:val="18"/>
              </w:rPr>
            </w:pPr>
            <w:r>
              <w:fldChar w:fldCharType="begin"/>
            </w:r>
            <w:r>
              <w:instrText xml:space="preserve"> HYPERLINK "https://ncc.abcb.gov.au/editions/2019-a1/ncc-2019-volume-two-amendment-1/contents-and-introduction/copyright-and-licence" </w:instrText>
            </w:r>
            <w:r>
              <w:fldChar w:fldCharType="separate"/>
            </w:r>
            <w:r>
              <w:rPr>
                <w:rStyle w:val="240"/>
                <w:rFonts w:ascii="Verdana" w:hAnsi="Verdana"/>
                <w:sz w:val="20"/>
                <w:szCs w:val="20"/>
              </w:rPr>
              <w:t>https://ncc.abcb.gov.au/editions/2019-a1/ncc-2019-volume-two-amendment-1/contents-and-introduction/copyright-and-licence</w:t>
            </w:r>
            <w:r>
              <w:rPr>
                <w:rStyle w:val="240"/>
                <w:rFonts w:ascii="Verdana" w:hAnsi="Verdana"/>
                <w:sz w:val="20"/>
                <w:szCs w:val="20"/>
              </w:rPr>
              <w:fldChar w:fldCharType="end"/>
            </w:r>
            <w:r>
              <w:rPr>
                <w:rFonts w:ascii="Verdana" w:hAnsi="Verdana"/>
                <w:sz w:val="20"/>
                <w:szCs w:val="20"/>
              </w:rPr>
              <w:t xml:space="preserve"> </w:t>
            </w:r>
          </w:p>
          <w:p>
            <w:pPr>
              <w:numPr>
                <w:ilvl w:val="2"/>
                <w:numId w:val="24"/>
              </w:numPr>
              <w:spacing w:after="120"/>
              <w:jc w:val="both"/>
              <w:rPr>
                <w:rFonts w:ascii="Verdana" w:hAnsi="Verdana"/>
                <w:sz w:val="20"/>
                <w:szCs w:val="20"/>
              </w:rPr>
            </w:pPr>
            <w:r>
              <w:fldChar w:fldCharType="begin"/>
            </w:r>
            <w:r>
              <w:instrText xml:space="preserve"> HYPERLINK "https://ncc.abcb.gov.au/editions/2019-a1/ncc-2019-volume-three-amendment-1/contents-and-introduction/introduction-ncc" </w:instrText>
            </w:r>
            <w:r>
              <w:fldChar w:fldCharType="separate"/>
            </w:r>
            <w:r>
              <w:rPr>
                <w:rStyle w:val="240"/>
                <w:rFonts w:ascii="Verdana" w:hAnsi="Verdana"/>
                <w:sz w:val="20"/>
                <w:szCs w:val="20"/>
              </w:rPr>
              <w:t>https://ncc.abcb.gov.au/editions/2019-a1/ncc-2019-volume-three-amendment-1/contents-and-introduction/introduction-ncc</w:t>
            </w:r>
            <w:r>
              <w:rPr>
                <w:rStyle w:val="240"/>
                <w:rFonts w:ascii="Verdana" w:hAnsi="Verdana"/>
                <w:sz w:val="20"/>
                <w:szCs w:val="20"/>
              </w:rPr>
              <w:fldChar w:fldCharType="end"/>
            </w:r>
            <w:r>
              <w:rPr>
                <w:rFonts w:ascii="Verdana" w:hAnsi="Verdana"/>
                <w:sz w:val="20"/>
                <w:szCs w:val="20"/>
              </w:rPr>
              <w:t xml:space="preserve"> </w:t>
            </w:r>
          </w:p>
          <w:p>
            <w:pPr>
              <w:numPr>
                <w:ilvl w:val="1"/>
                <w:numId w:val="24"/>
              </w:numPr>
              <w:spacing w:after="120"/>
              <w:jc w:val="both"/>
              <w:rPr>
                <w:rFonts w:ascii="Verdana" w:hAnsi="Verdana"/>
                <w:sz w:val="20"/>
                <w:szCs w:val="20"/>
              </w:rPr>
            </w:pPr>
            <w:r>
              <w:rPr>
                <w:rFonts w:ascii="Verdana" w:hAnsi="Verdana"/>
                <w:sz w:val="20"/>
                <w:szCs w:val="20"/>
              </w:rPr>
              <w:t xml:space="preserve">NCC Volume 1 – Volume 3 (Provided along with this assessment) </w:t>
            </w:r>
          </w:p>
          <w:p>
            <w:pPr>
              <w:numPr>
                <w:ilvl w:val="1"/>
                <w:numId w:val="24"/>
              </w:numPr>
              <w:spacing w:after="120"/>
              <w:jc w:val="both"/>
              <w:rPr>
                <w:rFonts w:ascii="Verdana" w:hAnsi="Verdana"/>
                <w:sz w:val="20"/>
                <w:szCs w:val="20"/>
              </w:rPr>
            </w:pPr>
            <w:r>
              <w:rPr>
                <w:rFonts w:ascii="Verdana" w:hAnsi="Verdana"/>
                <w:sz w:val="20"/>
                <w:szCs w:val="20"/>
              </w:rPr>
              <w:t xml:space="preserve">Organisational quality policies and procedures </w:t>
            </w:r>
          </w:p>
          <w:p>
            <w:pPr>
              <w:numPr>
                <w:ilvl w:val="1"/>
                <w:numId w:val="24"/>
              </w:numPr>
              <w:spacing w:after="120"/>
              <w:jc w:val="both"/>
              <w:rPr>
                <w:rFonts w:ascii="Verdana" w:hAnsi="Verdana"/>
                <w:sz w:val="20"/>
                <w:szCs w:val="20"/>
              </w:rPr>
            </w:pPr>
            <w:r>
              <w:rPr>
                <w:rFonts w:ascii="Verdana" w:hAnsi="Verdana"/>
                <w:sz w:val="20"/>
                <w:szCs w:val="20"/>
              </w:rPr>
              <w:t xml:space="preserve">Workplace safety requirements </w:t>
            </w:r>
          </w:p>
          <w:p>
            <w:pPr>
              <w:numPr>
                <w:ilvl w:val="1"/>
                <w:numId w:val="24"/>
              </w:numPr>
              <w:spacing w:after="120"/>
              <w:jc w:val="both"/>
              <w:rPr>
                <w:rFonts w:ascii="Verdana" w:hAnsi="Verdana"/>
                <w:sz w:val="20"/>
                <w:szCs w:val="20"/>
              </w:rPr>
            </w:pPr>
            <w:r>
              <w:rPr>
                <w:rFonts w:ascii="Verdana" w:hAnsi="Verdana"/>
                <w:sz w:val="20"/>
                <w:szCs w:val="20"/>
              </w:rPr>
              <w:t xml:space="preserve">Project plans and specifications </w:t>
            </w:r>
          </w:p>
          <w:p>
            <w:pPr>
              <w:numPr>
                <w:ilvl w:val="1"/>
                <w:numId w:val="24"/>
              </w:numPr>
              <w:spacing w:after="120"/>
              <w:jc w:val="both"/>
              <w:rPr>
                <w:rFonts w:ascii="Verdana" w:hAnsi="Verdana"/>
                <w:sz w:val="20"/>
                <w:szCs w:val="20"/>
              </w:rPr>
            </w:pPr>
            <w:r>
              <w:rPr>
                <w:rFonts w:ascii="Verdana" w:hAnsi="Verdana"/>
                <w:sz w:val="20"/>
                <w:szCs w:val="20"/>
              </w:rPr>
              <w:t>Business equipment and technology to facilitate arranging resources and preparing for a construction project.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120"/>
              <w:jc w:val="both"/>
              <w:rPr>
                <w:rFonts w:ascii="Verdana" w:hAnsi="Verdana"/>
                <w:sz w:val="20"/>
                <w:lang w:val="en"/>
              </w:rPr>
            </w:pPr>
            <w:bookmarkStart w:id="27" w:name="_Hlk120798473"/>
            <w:bookmarkStart w:id="28" w:name="_Hlk91664258"/>
            <w:r>
              <w:rPr>
                <w:rFonts w:ascii="Verdana" w:hAnsi="Verdana"/>
                <w:sz w:val="20"/>
                <w:lang w:val="en"/>
              </w:rPr>
              <w:t>Instructions for the student:</w:t>
            </w:r>
          </w:p>
          <w:p>
            <w:pPr>
              <w:numPr>
                <w:ilvl w:val="0"/>
                <w:numId w:val="24"/>
              </w:numPr>
              <w:spacing w:after="120"/>
              <w:jc w:val="both"/>
              <w:rPr>
                <w:rFonts w:ascii="Verdana" w:hAnsi="Verdana"/>
                <w:sz w:val="20"/>
                <w:szCs w:val="20"/>
              </w:rPr>
            </w:pPr>
            <w:r>
              <w:rPr>
                <w:rFonts w:ascii="Verdana" w:hAnsi="Verdana"/>
                <w:sz w:val="20"/>
                <w:szCs w:val="20"/>
              </w:rPr>
              <w:t xml:space="preserve">The student must: </w:t>
            </w:r>
          </w:p>
          <w:p>
            <w:pPr>
              <w:numPr>
                <w:ilvl w:val="1"/>
                <w:numId w:val="24"/>
              </w:numPr>
              <w:spacing w:after="120"/>
              <w:jc w:val="both"/>
              <w:rPr>
                <w:rFonts w:ascii="Verdana" w:hAnsi="Verdana"/>
                <w:sz w:val="20"/>
                <w:szCs w:val="20"/>
              </w:rPr>
            </w:pPr>
            <w:r>
              <w:rPr>
                <w:rFonts w:ascii="Verdana" w:hAnsi="Verdana"/>
                <w:sz w:val="20"/>
              </w:rPr>
              <w:t>Determine the needs for on-site facilities and services.</w:t>
            </w:r>
          </w:p>
          <w:p>
            <w:pPr>
              <w:numPr>
                <w:ilvl w:val="1"/>
                <w:numId w:val="24"/>
              </w:numPr>
              <w:spacing w:after="120"/>
              <w:jc w:val="both"/>
              <w:rPr>
                <w:rFonts w:ascii="Verdana" w:hAnsi="Verdana"/>
                <w:sz w:val="20"/>
                <w:szCs w:val="20"/>
              </w:rPr>
            </w:pPr>
            <w:r>
              <w:rPr>
                <w:rFonts w:ascii="Verdana" w:hAnsi="Verdana"/>
                <w:bCs/>
                <w:sz w:val="20"/>
              </w:rPr>
              <w:t>Set up, receive, and position the site office, storage sheds, and on-site restrooms and facilities.</w:t>
            </w:r>
          </w:p>
          <w:p>
            <w:pPr>
              <w:numPr>
                <w:ilvl w:val="1"/>
                <w:numId w:val="24"/>
              </w:numPr>
              <w:spacing w:after="120"/>
              <w:ind w:hanging="357"/>
              <w:jc w:val="both"/>
              <w:rPr>
                <w:rFonts w:ascii="Verdana" w:hAnsi="Verdana"/>
                <w:sz w:val="20"/>
                <w:lang w:val="en"/>
              </w:rPr>
            </w:pPr>
            <w:r>
              <w:rPr>
                <w:rFonts w:ascii="Verdana" w:hAnsi="Verdana"/>
                <w:bCs/>
                <w:sz w:val="20"/>
              </w:rPr>
              <w:t>Identify and create processes to protect or make use of existing services on the site.</w:t>
            </w:r>
          </w:p>
          <w:p>
            <w:pPr>
              <w:numPr>
                <w:ilvl w:val="1"/>
                <w:numId w:val="24"/>
              </w:numPr>
              <w:spacing w:after="120"/>
              <w:ind w:hanging="357"/>
              <w:jc w:val="both"/>
              <w:rPr>
                <w:rFonts w:ascii="Verdana" w:hAnsi="Verdana"/>
                <w:sz w:val="20"/>
                <w:lang w:val="en"/>
              </w:rPr>
            </w:pPr>
            <w:r>
              <w:rPr>
                <w:rFonts w:ascii="Verdana" w:hAnsi="Verdana"/>
                <w:bCs/>
                <w:sz w:val="20"/>
              </w:rPr>
              <w:t xml:space="preserve"> Make arrangements with service providers for temporary power and water connections.</w:t>
            </w:r>
          </w:p>
          <w:p>
            <w:pPr>
              <w:numPr>
                <w:ilvl w:val="1"/>
                <w:numId w:val="24"/>
              </w:numPr>
              <w:spacing w:after="120"/>
              <w:ind w:hanging="357"/>
              <w:jc w:val="both"/>
              <w:rPr>
                <w:rFonts w:ascii="Verdana" w:hAnsi="Verdana"/>
                <w:sz w:val="20"/>
                <w:lang w:val="en"/>
              </w:rPr>
            </w:pPr>
            <w:r>
              <w:rPr>
                <w:rFonts w:ascii="Verdana" w:hAnsi="Verdana"/>
                <w:bCs/>
                <w:sz w:val="20"/>
              </w:rPr>
              <w:t>Determine and meet the requirements of the council for temporary site setup.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240"/>
              <w:jc w:val="both"/>
              <w:rPr>
                <w:rFonts w:ascii="Verdana" w:hAnsi="Verdana"/>
                <w:sz w:val="20"/>
                <w:lang w:val="en"/>
              </w:rPr>
            </w:pPr>
            <w:r>
              <w:rPr>
                <w:rFonts w:ascii="Verdana" w:hAnsi="Verdana"/>
                <w:sz w:val="20"/>
                <w:lang w:val="en"/>
              </w:rPr>
              <w:t>After completing this task, submit the following to your assessor:</w:t>
            </w:r>
          </w:p>
          <w:p>
            <w:pPr>
              <w:numPr>
                <w:ilvl w:val="0"/>
                <w:numId w:val="24"/>
              </w:numPr>
              <w:spacing w:after="120"/>
              <w:jc w:val="both"/>
              <w:rPr>
                <w:rFonts w:ascii="Verdana" w:hAnsi="Verdana"/>
                <w:sz w:val="20"/>
                <w:szCs w:val="20"/>
              </w:rPr>
            </w:pPr>
            <w:r>
              <w:rPr>
                <w:rFonts w:ascii="Verdana" w:hAnsi="Verdana"/>
                <w:sz w:val="20"/>
                <w:szCs w:val="20"/>
              </w:rPr>
              <w:t>A completed Checklist and Template 2,</w:t>
            </w:r>
          </w:p>
          <w:p>
            <w:pPr>
              <w:numPr>
                <w:ilvl w:val="0"/>
                <w:numId w:val="24"/>
              </w:numPr>
              <w:spacing w:after="120"/>
              <w:jc w:val="both"/>
              <w:rPr>
                <w:rFonts w:ascii="Verdana" w:hAnsi="Verdana"/>
                <w:sz w:val="20"/>
                <w:szCs w:val="20"/>
              </w:rPr>
            </w:pPr>
            <w:r>
              <w:rPr>
                <w:rFonts w:ascii="Verdana" w:hAnsi="Verdana"/>
                <w:sz w:val="20"/>
                <w:szCs w:val="20"/>
              </w:rPr>
              <w:t>A completed Performance Criteria/Checklist – Activity 2</w:t>
            </w:r>
          </w:p>
          <w:p>
            <w:pPr>
              <w:numPr>
                <w:ilvl w:val="0"/>
                <w:numId w:val="24"/>
              </w:numPr>
              <w:spacing w:after="120"/>
              <w:jc w:val="both"/>
              <w:rPr>
                <w:rFonts w:ascii="Verdana" w:hAnsi="Verdana"/>
                <w:sz w:val="20"/>
                <w:szCs w:val="20"/>
              </w:rPr>
            </w:pPr>
            <w:r>
              <w:rPr>
                <w:rFonts w:ascii="Verdana" w:hAnsi="Verdana"/>
                <w:sz w:val="20"/>
                <w:szCs w:val="20"/>
              </w:rPr>
              <w:t xml:space="preserve">Email confirmation of </w:t>
            </w:r>
            <w:r>
              <w:rPr>
                <w:rFonts w:ascii="Verdana" w:hAnsi="Verdana"/>
                <w:bCs/>
                <w:sz w:val="20"/>
              </w:rPr>
              <w:t>Site office, storage sheds, and on-site restrooms and facilities arranged and received from the Site Supervisor.</w:t>
            </w:r>
          </w:p>
          <w:p>
            <w:pPr>
              <w:numPr>
                <w:ilvl w:val="0"/>
                <w:numId w:val="24"/>
              </w:numPr>
              <w:spacing w:after="120"/>
              <w:jc w:val="both"/>
              <w:rPr>
                <w:rFonts w:ascii="Verdana" w:hAnsi="Verdana"/>
                <w:sz w:val="20"/>
                <w:szCs w:val="20"/>
              </w:rPr>
            </w:pPr>
            <w:r>
              <w:rPr>
                <w:rFonts w:ascii="Verdana" w:hAnsi="Verdana"/>
                <w:sz w:val="20"/>
                <w:szCs w:val="20"/>
              </w:rPr>
              <w:t>Copies of any emails/screenshots used to make arrangements with relevant service providers for temporary power and water connections.</w:t>
            </w:r>
          </w:p>
          <w:p>
            <w:pPr>
              <w:numPr>
                <w:ilvl w:val="0"/>
                <w:numId w:val="24"/>
              </w:numPr>
              <w:spacing w:after="120"/>
              <w:jc w:val="both"/>
              <w:rPr>
                <w:rFonts w:ascii="Verdana" w:hAnsi="Verdana"/>
                <w:sz w:val="20"/>
                <w:lang w:val="en"/>
              </w:rPr>
            </w:pPr>
            <w:r>
              <w:rPr>
                <w:rFonts w:ascii="Verdana" w:hAnsi="Verdana"/>
                <w:sz w:val="20"/>
                <w:szCs w:val="20"/>
              </w:rPr>
              <w:t>Copies of the construction project documents you sourced in completion of this activity.</w:t>
            </w:r>
          </w:p>
        </w:tc>
      </w:tr>
      <w:bookmarkEnd w:id="27"/>
    </w:tbl>
    <w:p>
      <w:pPr>
        <w:spacing w:after="240"/>
        <w:rPr>
          <w:rFonts w:ascii="Verdana" w:hAnsi="Verdana"/>
          <w:i/>
          <w:iCs/>
          <w:sz w:val="20"/>
          <w:u w:val="single"/>
        </w:rPr>
      </w:pPr>
    </w:p>
    <w:p>
      <w:pPr>
        <w:rPr>
          <w:rFonts w:ascii="Verdana" w:hAnsi="Verdana"/>
          <w:i/>
          <w:iCs/>
          <w:sz w:val="20"/>
          <w:u w:val="single"/>
        </w:rPr>
      </w:pPr>
      <w:r>
        <w:rPr>
          <w:rFonts w:ascii="Verdana" w:hAnsi="Verdana"/>
          <w:i/>
          <w:iCs/>
          <w:sz w:val="20"/>
          <w:u w:val="single"/>
        </w:rPr>
        <w:br w:type="page"/>
      </w:r>
    </w:p>
    <w:p>
      <w:pPr>
        <w:spacing w:after="240"/>
        <w:rPr>
          <w:rFonts w:ascii="Verdana" w:hAnsi="Verdana"/>
          <w:i/>
          <w:iCs/>
          <w:sz w:val="20"/>
          <w:u w:val="single"/>
        </w:rPr>
      </w:pPr>
      <w:bookmarkStart w:id="29" w:name="_Hlk124764087"/>
      <w:r>
        <w:rPr>
          <w:rFonts w:ascii="Verdana" w:hAnsi="Verdana"/>
          <w:i/>
          <w:iCs/>
          <w:sz w:val="20"/>
          <w:u w:val="single"/>
        </w:rPr>
        <w:t>Checklist 2: Organise on-site services and facilities</w:t>
      </w:r>
      <w:r>
        <w:rPr>
          <w:rFonts w:ascii="Verdana" w:hAnsi="Verdana"/>
          <w:i/>
          <w:iCs/>
          <w:sz w:val="20"/>
        </w:rPr>
        <w:t>.</w:t>
      </w:r>
    </w:p>
    <w:bookmarkEnd w:id="28"/>
    <w:tbl>
      <w:tblPr>
        <w:tblStyle w:val="86"/>
        <w:tblW w:w="10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8"/>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188" w:type="dxa"/>
          </w:tcPr>
          <w:p>
            <w:pPr>
              <w:spacing w:after="240"/>
              <w:jc w:val="center"/>
              <w:rPr>
                <w:rFonts w:ascii="Verdana" w:hAnsi="Verdana"/>
                <w:b/>
                <w:sz w:val="20"/>
              </w:rPr>
            </w:pPr>
            <w:r>
              <w:rPr>
                <w:rFonts w:ascii="Verdana" w:hAnsi="Verdana"/>
                <w:b/>
                <w:sz w:val="20"/>
              </w:rPr>
              <w:t>Steps</w:t>
            </w:r>
          </w:p>
        </w:tc>
        <w:tc>
          <w:tcPr>
            <w:tcW w:w="2410" w:type="dxa"/>
          </w:tcPr>
          <w:p>
            <w:pPr>
              <w:spacing w:after="240"/>
              <w:jc w:val="center"/>
              <w:rPr>
                <w:rFonts w:ascii="Verdana" w:hAnsi="Verdana"/>
                <w:b/>
                <w:sz w:val="20"/>
              </w:rPr>
            </w:pPr>
            <w:r>
              <w:rPr>
                <w:rFonts w:ascii="Verdana" w:hAnsi="Verdana"/>
                <w:b/>
                <w:sz w:val="20"/>
              </w:rPr>
              <w:t>Tick mark, once completed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88" w:type="dxa"/>
          </w:tcPr>
          <w:p>
            <w:pPr>
              <w:spacing w:after="120"/>
              <w:jc w:val="both"/>
              <w:rPr>
                <w:rFonts w:ascii="Verdana" w:hAnsi="Verdana"/>
                <w:bCs/>
                <w:sz w:val="20"/>
                <w:szCs w:val="20"/>
              </w:rPr>
            </w:pPr>
            <w:r>
              <w:rPr>
                <w:rFonts w:ascii="Verdana" w:hAnsi="Verdana"/>
                <w:b/>
                <w:sz w:val="20"/>
              </w:rPr>
              <w:t xml:space="preserve">Step 1: </w:t>
            </w:r>
            <w:r>
              <w:rPr>
                <w:rFonts w:ascii="Verdana" w:hAnsi="Verdana"/>
                <w:sz w:val="20"/>
              </w:rPr>
              <w:t>Determine the needs for on-site facilities and services.</w:t>
            </w:r>
          </w:p>
          <w:p>
            <w:pPr>
              <w:numPr>
                <w:ilvl w:val="0"/>
                <w:numId w:val="24"/>
              </w:numPr>
              <w:spacing w:after="120"/>
              <w:jc w:val="both"/>
              <w:rPr>
                <w:rFonts w:ascii="Verdana" w:hAnsi="Verdana"/>
                <w:sz w:val="20"/>
                <w:szCs w:val="20"/>
              </w:rPr>
            </w:pPr>
            <w:r>
              <w:rPr>
                <w:rFonts w:ascii="Verdana" w:hAnsi="Verdana"/>
                <w:sz w:val="20"/>
                <w:szCs w:val="20"/>
              </w:rPr>
              <w:t>Conduct online research to determine requirements for on-site facilities and services.</w:t>
            </w:r>
          </w:p>
          <w:p>
            <w:pPr>
              <w:numPr>
                <w:ilvl w:val="0"/>
                <w:numId w:val="24"/>
              </w:numPr>
              <w:spacing w:after="120"/>
              <w:jc w:val="both"/>
              <w:rPr>
                <w:rFonts w:ascii="Verdana" w:hAnsi="Verdana"/>
                <w:sz w:val="20"/>
                <w:szCs w:val="20"/>
              </w:rPr>
            </w:pPr>
            <w:r>
              <w:rPr>
                <w:rFonts w:ascii="Verdana" w:hAnsi="Verdana"/>
                <w:sz w:val="20"/>
                <w:szCs w:val="20"/>
              </w:rPr>
              <w:t>Document the identified requirements for on-site facilities and services and relevant legislative provisions using Template 2.</w:t>
            </w:r>
          </w:p>
        </w:tc>
        <w:tc>
          <w:tcPr>
            <w:tcW w:w="2410" w:type="dxa"/>
          </w:tcPr>
          <w:p>
            <w:pPr>
              <w:numPr>
                <w:ilvl w:val="0"/>
                <w:numId w:val="27"/>
              </w:numPr>
              <w:spacing w:after="240"/>
              <w:jc w:val="center"/>
              <w:rPr>
                <w:rFonts w:ascii="Verdana" w:hAnsi="Verdana"/>
                <w:bCs/>
                <w:sz w:val="36"/>
                <w:szCs w:val="40"/>
              </w:rPr>
            </w:pPr>
            <w:r>
              <w:rPr>
                <w:sz w:val="36"/>
              </w:rPr>
              <mc:AlternateContent>
                <mc:Choice Requires="wps">
                  <w:drawing>
                    <wp:anchor distT="0" distB="0" distL="114300" distR="114300" simplePos="0" relativeHeight="251683840" behindDoc="0" locked="0" layoutInCell="1" allowOverlap="1">
                      <wp:simplePos x="0" y="0"/>
                      <wp:positionH relativeFrom="column">
                        <wp:posOffset>499745</wp:posOffset>
                      </wp:positionH>
                      <wp:positionV relativeFrom="paragraph">
                        <wp:posOffset>53975</wp:posOffset>
                      </wp:positionV>
                      <wp:extent cx="182245" cy="172720"/>
                      <wp:effectExtent l="3175" t="3175" r="5080" b="14605"/>
                      <wp:wrapNone/>
                      <wp:docPr id="43" name="直接连接符 43"/>
                      <wp:cNvGraphicFramePr/>
                      <a:graphic xmlns:a="http://schemas.openxmlformats.org/drawingml/2006/main">
                        <a:graphicData uri="http://schemas.microsoft.com/office/word/2010/wordprocessingShape">
                          <wps:wsp>
                            <wps:cNvCnPr/>
                            <wps:spPr>
                              <a:xfrm flipH="1">
                                <a:off x="6247765" y="1383030"/>
                                <a:ext cx="182245" cy="1727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39.35pt;margin-top:4.25pt;height:13.6pt;width:14.35pt;z-index:251683840;mso-width-relative:page;mso-height-relative:page;" filled="f" stroked="t" coordsize="21600,21600" o:gfxdata="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C3AKLnVAAAABwEAAA8AAAAAAAAAAQAgAAAAIgAAAGRycy9kb3du&#10;cmV2LnhtbFBLAQIUABQAAAAIAIdO4kCQ0xrEAgIAAM0DAAAOAAAAAAAAAAEAIAAAACQBAABkcnMv&#10;ZTJvRG9jLnhtbFBLBQYAAAAABgAGAFkBAACYBQ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682816" behindDoc="0" locked="0" layoutInCell="1" allowOverlap="1">
                      <wp:simplePos x="0" y="0"/>
                      <wp:positionH relativeFrom="column">
                        <wp:posOffset>491490</wp:posOffset>
                      </wp:positionH>
                      <wp:positionV relativeFrom="paragraph">
                        <wp:posOffset>53975</wp:posOffset>
                      </wp:positionV>
                      <wp:extent cx="190500" cy="172720"/>
                      <wp:effectExtent l="3175" t="3810" r="15875" b="13970"/>
                      <wp:wrapNone/>
                      <wp:docPr id="42" name="直接连接符 42"/>
                      <wp:cNvGraphicFramePr/>
                      <a:graphic xmlns:a="http://schemas.openxmlformats.org/drawingml/2006/main">
                        <a:graphicData uri="http://schemas.microsoft.com/office/word/2010/wordprocessingShape">
                          <wps:wsp>
                            <wps:cNvCnPr/>
                            <wps:spPr>
                              <a:xfrm>
                                <a:off x="6239510" y="1383030"/>
                                <a:ext cx="190500" cy="1727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7pt;margin-top:4.25pt;height:13.6pt;width:15pt;z-index:251682816;mso-width-relative:page;mso-height-relative:page;" filled="f" stroked="t" coordsize="21600,21600" o:gfxdata="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FFB281QAAAAcBAAAPAAAAAAAAAAEAIAAAACIAAABkcnMvZG93bnJldi54bWxQ&#10;SwECFAAUAAAACACHTuJAgoTAjvoBAADDAwAADgAAAAAAAAABACAAAAAkAQAAZHJzL2Uyb0RvYy54&#10;bWxQSwUGAAAAAAYABgBZAQAAkAU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3" w:hRule="atLeast"/>
        </w:trPr>
        <w:tc>
          <w:tcPr>
            <w:tcW w:w="8188" w:type="dxa"/>
          </w:tcPr>
          <w:p>
            <w:pPr>
              <w:spacing w:after="120"/>
              <w:jc w:val="both"/>
              <w:rPr>
                <w:rFonts w:ascii="Verdana" w:hAnsi="Verdana"/>
                <w:bCs/>
                <w:sz w:val="20"/>
              </w:rPr>
            </w:pPr>
            <w:r>
              <w:rPr>
                <w:rFonts w:ascii="Verdana" w:hAnsi="Verdana"/>
                <w:b/>
                <w:sz w:val="20"/>
              </w:rPr>
              <w:t xml:space="preserve">Step 2: </w:t>
            </w:r>
            <w:r>
              <w:rPr>
                <w:rFonts w:ascii="Verdana" w:hAnsi="Verdana"/>
                <w:bCs/>
                <w:sz w:val="20"/>
              </w:rPr>
              <w:t>Set up, receive, and position the site office, storage sheds, and on-site restrooms and facilities.</w:t>
            </w:r>
          </w:p>
          <w:p>
            <w:pPr>
              <w:numPr>
                <w:ilvl w:val="0"/>
                <w:numId w:val="24"/>
              </w:numPr>
              <w:spacing w:after="120"/>
              <w:jc w:val="both"/>
              <w:rPr>
                <w:rFonts w:ascii="Verdana" w:hAnsi="Verdana"/>
                <w:sz w:val="20"/>
              </w:rPr>
            </w:pPr>
            <w:r>
              <w:rPr>
                <w:rFonts w:ascii="Verdana" w:hAnsi="Verdana"/>
                <w:sz w:val="20"/>
              </w:rPr>
              <w:t xml:space="preserve">Analyse the project drawings and specifications. </w:t>
            </w:r>
          </w:p>
          <w:p>
            <w:pPr>
              <w:numPr>
                <w:ilvl w:val="0"/>
                <w:numId w:val="24"/>
              </w:numPr>
              <w:spacing w:after="120"/>
              <w:jc w:val="both"/>
              <w:rPr>
                <w:rFonts w:ascii="Verdana" w:hAnsi="Verdana"/>
                <w:sz w:val="20"/>
              </w:rPr>
            </w:pPr>
            <w:r>
              <w:rPr>
                <w:rFonts w:ascii="Verdana" w:hAnsi="Verdana"/>
                <w:bCs/>
                <w:sz w:val="20"/>
              </w:rPr>
              <w:t xml:space="preserve">Arrange site office, storage sheds, and on-site restrooms and facilities. </w:t>
            </w:r>
          </w:p>
          <w:p>
            <w:pPr>
              <w:numPr>
                <w:ilvl w:val="0"/>
                <w:numId w:val="24"/>
              </w:numPr>
              <w:spacing w:after="120"/>
              <w:jc w:val="both"/>
              <w:rPr>
                <w:rFonts w:ascii="Verdana" w:hAnsi="Verdana"/>
                <w:sz w:val="20"/>
              </w:rPr>
            </w:pPr>
            <w:r>
              <w:rPr>
                <w:rFonts w:ascii="Verdana" w:hAnsi="Verdana"/>
                <w:bCs/>
                <w:sz w:val="20"/>
              </w:rPr>
              <w:t>Receive, and position the site office, storage sheds, and on-site restrooms and facilities.</w:t>
            </w:r>
          </w:p>
          <w:p>
            <w:pPr>
              <w:numPr>
                <w:ilvl w:val="0"/>
                <w:numId w:val="24"/>
              </w:numPr>
              <w:spacing w:after="120"/>
              <w:jc w:val="both"/>
              <w:rPr>
                <w:rFonts w:ascii="Verdana" w:hAnsi="Verdana"/>
                <w:sz w:val="20"/>
              </w:rPr>
            </w:pPr>
            <w:r>
              <w:rPr>
                <w:rFonts w:ascii="Verdana" w:hAnsi="Verdana"/>
                <w:sz w:val="20"/>
              </w:rPr>
              <w:t>Further, document the following using Template 2.</w:t>
            </w:r>
          </w:p>
          <w:p>
            <w:pPr>
              <w:numPr>
                <w:ilvl w:val="1"/>
                <w:numId w:val="24"/>
              </w:numPr>
              <w:spacing w:after="120"/>
              <w:jc w:val="both"/>
              <w:rPr>
                <w:rFonts w:ascii="Verdana" w:hAnsi="Verdana"/>
                <w:sz w:val="20"/>
              </w:rPr>
            </w:pPr>
            <w:r>
              <w:rPr>
                <w:rFonts w:ascii="Verdana" w:hAnsi="Verdana"/>
                <w:bCs/>
                <w:sz w:val="20"/>
              </w:rPr>
              <w:t>Site office, storage sheds, and on-site restrooms and facilities arranged and received. This can be evidence by an email confirmation from the Site Supervisor (this can be simulated with your supervisor).</w:t>
            </w:r>
          </w:p>
          <w:p>
            <w:pPr>
              <w:numPr>
                <w:ilvl w:val="1"/>
                <w:numId w:val="24"/>
              </w:numPr>
              <w:spacing w:after="120"/>
              <w:jc w:val="both"/>
              <w:rPr>
                <w:rFonts w:ascii="Verdana" w:hAnsi="Verdana"/>
                <w:sz w:val="20"/>
              </w:rPr>
            </w:pPr>
            <w:r>
              <w:rPr>
                <w:rFonts w:ascii="Verdana" w:hAnsi="Verdana"/>
                <w:sz w:val="20"/>
              </w:rPr>
              <w:t xml:space="preserve">How did you position </w:t>
            </w:r>
            <w:r>
              <w:rPr>
                <w:rFonts w:ascii="Verdana" w:hAnsi="Verdana"/>
                <w:bCs/>
                <w:sz w:val="20"/>
              </w:rPr>
              <w:t xml:space="preserve">the site office, storage sheds, and on-site restrooms and facilities? </w:t>
            </w:r>
          </w:p>
        </w:tc>
        <w:tc>
          <w:tcPr>
            <w:tcW w:w="2410" w:type="dxa"/>
          </w:tcPr>
          <w:p>
            <w:pPr>
              <w:numPr>
                <w:ilvl w:val="0"/>
                <w:numId w:val="27"/>
              </w:numPr>
              <w:spacing w:after="240"/>
              <w:jc w:val="center"/>
              <w:rPr>
                <w:rFonts w:ascii="Verdana" w:hAnsi="Verdana"/>
                <w:bCs/>
                <w:sz w:val="36"/>
                <w:szCs w:val="40"/>
              </w:rPr>
            </w:pPr>
            <w:r>
              <w:rPr>
                <w:sz w:val="36"/>
              </w:rPr>
              <mc:AlternateContent>
                <mc:Choice Requires="wps">
                  <w:drawing>
                    <wp:anchor distT="0" distB="0" distL="114300" distR="114300" simplePos="0" relativeHeight="251685888" behindDoc="0" locked="0" layoutInCell="1" allowOverlap="1">
                      <wp:simplePos x="0" y="0"/>
                      <wp:positionH relativeFrom="column">
                        <wp:posOffset>508635</wp:posOffset>
                      </wp:positionH>
                      <wp:positionV relativeFrom="paragraph">
                        <wp:posOffset>51435</wp:posOffset>
                      </wp:positionV>
                      <wp:extent cx="164465" cy="164465"/>
                      <wp:effectExtent l="3175" t="3175" r="3810" b="3810"/>
                      <wp:wrapNone/>
                      <wp:docPr id="45" name="直接连接符 45"/>
                      <wp:cNvGraphicFramePr/>
                      <a:graphic xmlns:a="http://schemas.openxmlformats.org/drawingml/2006/main">
                        <a:graphicData uri="http://schemas.microsoft.com/office/word/2010/wordprocessingShape">
                          <wps:wsp>
                            <wps:cNvCnPr/>
                            <wps:spPr>
                              <a:xfrm flipH="1">
                                <a:off x="6256655" y="2386965"/>
                                <a:ext cx="164465"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40.05pt;margin-top:4.05pt;height:12.95pt;width:12.95pt;z-index:251685888;mso-width-relative:page;mso-height-relative:page;" filled="f" stroked="t" coordsize="21600,21600" o:gfxdata="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TPGs3TAAAABwEAAA8AAAAAAAAAAQAgAAAAIgAAAGRycy9kb3ducmV2&#10;LnhtbFBLAQIUABQAAAAIAIdO4kAZiN2kAQIAAM0DAAAOAAAAAAAAAAEAIAAAACIBAABkcnMvZTJv&#10;RG9jLnhtbFBLBQYAAAAABgAGAFkBAACVBQ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684864" behindDoc="0" locked="0" layoutInCell="1" allowOverlap="1">
                      <wp:simplePos x="0" y="0"/>
                      <wp:positionH relativeFrom="column">
                        <wp:posOffset>491490</wp:posOffset>
                      </wp:positionH>
                      <wp:positionV relativeFrom="paragraph">
                        <wp:posOffset>43180</wp:posOffset>
                      </wp:positionV>
                      <wp:extent cx="190500" cy="190500"/>
                      <wp:effectExtent l="3175" t="3175" r="15875" b="15875"/>
                      <wp:wrapNone/>
                      <wp:docPr id="44" name="直接连接符 44"/>
                      <wp:cNvGraphicFramePr/>
                      <a:graphic xmlns:a="http://schemas.openxmlformats.org/drawingml/2006/main">
                        <a:graphicData uri="http://schemas.microsoft.com/office/word/2010/wordprocessingShape">
                          <wps:wsp>
                            <wps:cNvCnPr/>
                            <wps:spPr>
                              <a:xfrm>
                                <a:off x="6239510" y="2378710"/>
                                <a:ext cx="19050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7pt;margin-top:3.4pt;height:15pt;width:15pt;z-index:251684864;mso-width-relative:page;mso-height-relative:page;" filled="f" stroked="t" coordsize="21600,21600" o:gfxdata="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UyHP5dUAAAAHAQAADwAAAAAAAAABACAAAAAiAAAAZHJzL2Rvd25yZXYueG1sUEsB&#10;AhQAFAAAAAgAh07iQKMNAP34AQAAwwMAAA4AAAAAAAAAAQAgAAAAJAEAAGRycy9lMm9Eb2MueG1s&#10;UEsFBgAAAAAGAAYAWQEAAI4FA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188" w:type="dxa"/>
          </w:tcPr>
          <w:p>
            <w:pPr>
              <w:spacing w:after="120"/>
              <w:jc w:val="both"/>
              <w:rPr>
                <w:rFonts w:ascii="Verdana" w:hAnsi="Verdana"/>
                <w:bCs/>
                <w:sz w:val="20"/>
              </w:rPr>
            </w:pPr>
            <w:r>
              <w:rPr>
                <w:rFonts w:ascii="Verdana" w:hAnsi="Verdana"/>
                <w:b/>
                <w:sz w:val="20"/>
              </w:rPr>
              <w:t>Step 3:</w:t>
            </w:r>
            <w:r>
              <w:rPr>
                <w:rFonts w:ascii="Verdana" w:hAnsi="Verdana"/>
                <w:bCs/>
                <w:sz w:val="20"/>
              </w:rPr>
              <w:t xml:space="preserve"> Identify and create processes to protect or make use of existing services on the site.</w:t>
            </w:r>
          </w:p>
          <w:p>
            <w:pPr>
              <w:numPr>
                <w:ilvl w:val="0"/>
                <w:numId w:val="24"/>
              </w:numPr>
              <w:spacing w:after="120"/>
              <w:jc w:val="both"/>
              <w:rPr>
                <w:rFonts w:ascii="Verdana" w:hAnsi="Verdana"/>
                <w:sz w:val="20"/>
              </w:rPr>
            </w:pPr>
            <w:r>
              <w:rPr>
                <w:rFonts w:ascii="Verdana" w:hAnsi="Verdana"/>
                <w:sz w:val="20"/>
              </w:rPr>
              <w:t xml:space="preserve">Identify and develop </w:t>
            </w:r>
            <w:r>
              <w:rPr>
                <w:rFonts w:ascii="Verdana" w:hAnsi="Verdana"/>
                <w:bCs/>
                <w:sz w:val="20"/>
              </w:rPr>
              <w:t xml:space="preserve">processes to protect or make use of existing services on the site. </w:t>
            </w:r>
          </w:p>
          <w:p>
            <w:pPr>
              <w:numPr>
                <w:ilvl w:val="0"/>
                <w:numId w:val="24"/>
              </w:numPr>
              <w:spacing w:after="120"/>
              <w:jc w:val="both"/>
              <w:rPr>
                <w:rFonts w:ascii="Verdana" w:hAnsi="Verdana"/>
                <w:sz w:val="20"/>
              </w:rPr>
            </w:pPr>
            <w:r>
              <w:rPr>
                <w:rFonts w:ascii="Verdana" w:hAnsi="Verdana"/>
                <w:sz w:val="20"/>
              </w:rPr>
              <w:t xml:space="preserve">Document the identified </w:t>
            </w:r>
            <w:r>
              <w:rPr>
                <w:rFonts w:ascii="Verdana" w:hAnsi="Verdana"/>
                <w:bCs/>
                <w:sz w:val="20"/>
              </w:rPr>
              <w:t xml:space="preserve">processes to protect or make use of existing services on the site using Template 2. </w:t>
            </w:r>
          </w:p>
        </w:tc>
        <w:tc>
          <w:tcPr>
            <w:tcW w:w="2410" w:type="dxa"/>
          </w:tcPr>
          <w:p>
            <w:pPr>
              <w:numPr>
                <w:ilvl w:val="0"/>
                <w:numId w:val="27"/>
              </w:numPr>
              <w:spacing w:after="240"/>
              <w:jc w:val="center"/>
              <w:rPr>
                <w:rFonts w:ascii="Verdana" w:hAnsi="Verdana"/>
                <w:bCs/>
                <w:sz w:val="36"/>
                <w:szCs w:val="40"/>
              </w:rPr>
            </w:pPr>
            <w:r>
              <w:rPr>
                <w:sz w:val="36"/>
              </w:rPr>
              <mc:AlternateContent>
                <mc:Choice Requires="wps">
                  <w:drawing>
                    <wp:anchor distT="0" distB="0" distL="114300" distR="114300" simplePos="0" relativeHeight="251687936" behindDoc="0" locked="0" layoutInCell="1" allowOverlap="1">
                      <wp:simplePos x="0" y="0"/>
                      <wp:positionH relativeFrom="column">
                        <wp:posOffset>439420</wp:posOffset>
                      </wp:positionH>
                      <wp:positionV relativeFrom="paragraph">
                        <wp:posOffset>53975</wp:posOffset>
                      </wp:positionV>
                      <wp:extent cx="225425" cy="207645"/>
                      <wp:effectExtent l="3175" t="3810" r="19050" b="17145"/>
                      <wp:wrapNone/>
                      <wp:docPr id="47" name="直接连接符 47"/>
                      <wp:cNvGraphicFramePr/>
                      <a:graphic xmlns:a="http://schemas.openxmlformats.org/drawingml/2006/main">
                        <a:graphicData uri="http://schemas.microsoft.com/office/word/2010/wordprocessingShape">
                          <wps:wsp>
                            <wps:cNvCnPr/>
                            <wps:spPr>
                              <a:xfrm flipH="1">
                                <a:off x="6187440" y="4935855"/>
                                <a:ext cx="225425" cy="2076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34.6pt;margin-top:4.25pt;height:16.35pt;width:17.75pt;z-index:251687936;mso-width-relative:page;mso-height-relative:page;" filled="f" stroked="t" coordsize="21600,21600" o:gfxdata="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AoxcRjVAAAABwEAAA8AAAAAAAAAAQAgAAAAIgAAAGRycy9k&#10;b3ducmV2LnhtbFBLAQIUABQAAAAIAIdO4kDY1hvZBQIAAM0DAAAOAAAAAAAAAAEAIAAAACQBAABk&#10;cnMvZTJvRG9jLnhtbFBLBQYAAAAABgAGAFkBAACbBQ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686912" behindDoc="0" locked="0" layoutInCell="1" allowOverlap="1">
                      <wp:simplePos x="0" y="0"/>
                      <wp:positionH relativeFrom="column">
                        <wp:posOffset>491490</wp:posOffset>
                      </wp:positionH>
                      <wp:positionV relativeFrom="paragraph">
                        <wp:posOffset>62865</wp:posOffset>
                      </wp:positionV>
                      <wp:extent cx="190500" cy="164465"/>
                      <wp:effectExtent l="3175" t="3810" r="15875" b="3175"/>
                      <wp:wrapNone/>
                      <wp:docPr id="46" name="直接连接符 46"/>
                      <wp:cNvGraphicFramePr/>
                      <a:graphic xmlns:a="http://schemas.openxmlformats.org/drawingml/2006/main">
                        <a:graphicData uri="http://schemas.microsoft.com/office/word/2010/wordprocessingShape">
                          <wps:wsp>
                            <wps:cNvCnPr/>
                            <wps:spPr>
                              <a:xfrm>
                                <a:off x="6239510" y="4944745"/>
                                <a:ext cx="190500"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7pt;margin-top:4.95pt;height:12.95pt;width:15pt;z-index:251686912;mso-width-relative:page;mso-height-relative:page;" filled="f" stroked="t" coordsize="21600,21600" o:gfxdata="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K18gjfWAAAABwEAAA8AAAAAAAAAAQAgAAAAIgAAAGRycy9kb3ducmV2Lnht&#10;bFBLAQIUABQAAAAIAIdO4kDHzlJ3+wEAAMMDAAAOAAAAAAAAAAEAIAAAACUBAABkcnMvZTJvRG9j&#10;LnhtbFBLBQYAAAAABgAGAFkBAACSBQ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188" w:type="dxa"/>
          </w:tcPr>
          <w:p>
            <w:pPr>
              <w:spacing w:after="120"/>
              <w:jc w:val="both"/>
              <w:rPr>
                <w:rFonts w:ascii="Verdana" w:hAnsi="Verdana"/>
                <w:bCs/>
                <w:sz w:val="20"/>
              </w:rPr>
            </w:pPr>
            <w:r>
              <w:rPr>
                <w:rFonts w:ascii="Verdana" w:hAnsi="Verdana"/>
                <w:b/>
                <w:sz w:val="20"/>
              </w:rPr>
              <w:t>Step 4:</w:t>
            </w:r>
            <w:r>
              <w:rPr>
                <w:rFonts w:ascii="Verdana" w:hAnsi="Verdana"/>
                <w:bCs/>
                <w:sz w:val="20"/>
              </w:rPr>
              <w:t xml:space="preserve"> Make arrangements with service providers for temporary power and water connections.</w:t>
            </w:r>
          </w:p>
          <w:p>
            <w:pPr>
              <w:numPr>
                <w:ilvl w:val="0"/>
                <w:numId w:val="24"/>
              </w:numPr>
              <w:spacing w:after="120"/>
              <w:jc w:val="both"/>
              <w:rPr>
                <w:rFonts w:ascii="Verdana" w:hAnsi="Verdana"/>
                <w:sz w:val="20"/>
              </w:rPr>
            </w:pPr>
            <w:r>
              <w:rPr>
                <w:rFonts w:ascii="Verdana" w:hAnsi="Verdana"/>
                <w:sz w:val="20"/>
              </w:rPr>
              <w:t>Arrange temporary power and water connections with relevant service providers.</w:t>
            </w:r>
          </w:p>
          <w:p>
            <w:pPr>
              <w:spacing w:after="120"/>
              <w:jc w:val="both"/>
              <w:rPr>
                <w:rFonts w:ascii="Verdana" w:hAnsi="Verdana"/>
                <w:sz w:val="20"/>
              </w:rPr>
            </w:pPr>
            <w:r>
              <w:rPr>
                <w:rFonts w:ascii="Verdana" w:hAnsi="Verdana"/>
                <w:b/>
                <w:bCs/>
                <w:sz w:val="20"/>
                <w:u w:val="single"/>
              </w:rPr>
              <w:t>Note:</w:t>
            </w:r>
            <w:r>
              <w:rPr>
                <w:rFonts w:ascii="Verdana" w:hAnsi="Verdana"/>
                <w:sz w:val="20"/>
              </w:rPr>
              <w:t xml:space="preserve"> Submit the service agreements to the trainer/assessor. </w:t>
            </w:r>
          </w:p>
        </w:tc>
        <w:tc>
          <w:tcPr>
            <w:tcW w:w="2410" w:type="dxa"/>
          </w:tcPr>
          <w:p>
            <w:pPr>
              <w:numPr>
                <w:ilvl w:val="0"/>
                <w:numId w:val="27"/>
              </w:numPr>
              <w:spacing w:after="240"/>
              <w:jc w:val="center"/>
              <w:rPr>
                <w:rFonts w:ascii="Verdana" w:hAnsi="Verdana"/>
                <w:bCs/>
                <w:sz w:val="36"/>
                <w:szCs w:val="40"/>
              </w:rPr>
            </w:pPr>
            <w:r>
              <w:rPr>
                <w:sz w:val="36"/>
              </w:rPr>
              <mc:AlternateContent>
                <mc:Choice Requires="wps">
                  <w:drawing>
                    <wp:anchor distT="0" distB="0" distL="114300" distR="114300" simplePos="0" relativeHeight="251689984" behindDoc="0" locked="0" layoutInCell="1" allowOverlap="1">
                      <wp:simplePos x="0" y="0"/>
                      <wp:positionH relativeFrom="column">
                        <wp:posOffset>491490</wp:posOffset>
                      </wp:positionH>
                      <wp:positionV relativeFrom="paragraph">
                        <wp:posOffset>45085</wp:posOffset>
                      </wp:positionV>
                      <wp:extent cx="181610" cy="181610"/>
                      <wp:effectExtent l="3175" t="3175" r="5715" b="5715"/>
                      <wp:wrapNone/>
                      <wp:docPr id="49" name="直接连接符 49"/>
                      <wp:cNvGraphicFramePr/>
                      <a:graphic xmlns:a="http://schemas.openxmlformats.org/drawingml/2006/main">
                        <a:graphicData uri="http://schemas.microsoft.com/office/word/2010/wordprocessingShape">
                          <wps:wsp>
                            <wps:cNvCnPr/>
                            <wps:spPr>
                              <a:xfrm flipH="1">
                                <a:off x="6239510" y="6104890"/>
                                <a:ext cx="181610" cy="181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38.7pt;margin-top:3.55pt;height:14.3pt;width:14.3pt;z-index:251689984;mso-width-relative:page;mso-height-relative:page;" filled="f" stroked="t" coordsize="21600,21600" o:gfxdata="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Mb3EnNUAAAAHAQAADwAAAAAAAAABACAAAAAiAAAAZHJzL2Rvd25yZXYu&#10;eG1sUEsBAhQAFAAAAAgAh07iQGTRxyz+AQAAzQMAAA4AAAAAAAAAAQAgAAAAJAEAAGRycy9lMm9E&#10;b2MueG1sUEsFBgAAAAAGAAYAWQEAAJQFA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688960" behindDoc="0" locked="0" layoutInCell="1" allowOverlap="1">
                      <wp:simplePos x="0" y="0"/>
                      <wp:positionH relativeFrom="column">
                        <wp:posOffset>499745</wp:posOffset>
                      </wp:positionH>
                      <wp:positionV relativeFrom="paragraph">
                        <wp:posOffset>53340</wp:posOffset>
                      </wp:positionV>
                      <wp:extent cx="190500" cy="199390"/>
                      <wp:effectExtent l="3175" t="3175" r="15875" b="6985"/>
                      <wp:wrapNone/>
                      <wp:docPr id="48" name="直接连接符 48"/>
                      <wp:cNvGraphicFramePr/>
                      <a:graphic xmlns:a="http://schemas.openxmlformats.org/drawingml/2006/main">
                        <a:graphicData uri="http://schemas.microsoft.com/office/word/2010/wordprocessingShape">
                          <wps:wsp>
                            <wps:cNvCnPr/>
                            <wps:spPr>
                              <a:xfrm>
                                <a:off x="6247765" y="6096000"/>
                                <a:ext cx="190500" cy="1993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9.35pt;margin-top:4.2pt;height:15.7pt;width:15pt;z-index:251688960;mso-width-relative:page;mso-height-relative:page;" filled="f" stroked="t" coordsize="21600,21600" o:gfxdata="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H8qKpbWAAAABwEAAA8AAAAAAAAAAQAgAAAAIgAAAGRycy9kb3ducmV2Lnht&#10;bFBLAQIUABQAAAAIAIdO4kBMi8Mf+wEAAMMDAAAOAAAAAAAAAAEAIAAAACUBAABkcnMvZTJvRG9j&#10;LnhtbFBLBQYAAAAABgAGAFkBAACSBQ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188" w:type="dxa"/>
          </w:tcPr>
          <w:p>
            <w:pPr>
              <w:spacing w:after="120"/>
              <w:jc w:val="both"/>
              <w:rPr>
                <w:rFonts w:ascii="Verdana" w:hAnsi="Verdana"/>
                <w:bCs/>
                <w:sz w:val="20"/>
              </w:rPr>
            </w:pPr>
            <w:r>
              <w:rPr>
                <w:rFonts w:ascii="Verdana" w:hAnsi="Verdana"/>
                <w:b/>
                <w:sz w:val="20"/>
              </w:rPr>
              <w:t>Step 5:</w:t>
            </w:r>
            <w:r>
              <w:rPr>
                <w:rFonts w:ascii="Verdana" w:hAnsi="Verdana"/>
                <w:bCs/>
                <w:sz w:val="20"/>
              </w:rPr>
              <w:t xml:space="preserve"> Determine and meet the requirements of the council for temporary site setup.</w:t>
            </w:r>
          </w:p>
          <w:p>
            <w:pPr>
              <w:numPr>
                <w:ilvl w:val="0"/>
                <w:numId w:val="24"/>
              </w:numPr>
              <w:spacing w:after="120"/>
              <w:jc w:val="both"/>
              <w:rPr>
                <w:rFonts w:ascii="Verdana" w:hAnsi="Verdana"/>
                <w:sz w:val="20"/>
              </w:rPr>
            </w:pPr>
            <w:r>
              <w:rPr>
                <w:rFonts w:ascii="Verdana" w:hAnsi="Verdana"/>
                <w:bCs/>
                <w:sz w:val="20"/>
              </w:rPr>
              <w:t>Research and determine the requirements of the council for temporary site setup</w:t>
            </w:r>
            <w:r>
              <w:rPr>
                <w:rFonts w:ascii="Verdana" w:hAnsi="Verdana"/>
                <w:sz w:val="20"/>
              </w:rPr>
              <w:t>.</w:t>
            </w:r>
          </w:p>
          <w:p>
            <w:pPr>
              <w:numPr>
                <w:ilvl w:val="0"/>
                <w:numId w:val="24"/>
              </w:numPr>
              <w:spacing w:after="120"/>
              <w:jc w:val="both"/>
              <w:rPr>
                <w:rFonts w:ascii="Verdana" w:hAnsi="Verdana"/>
                <w:bCs/>
                <w:sz w:val="20"/>
              </w:rPr>
            </w:pPr>
            <w:r>
              <w:rPr>
                <w:rFonts w:ascii="Verdana" w:hAnsi="Verdana"/>
                <w:sz w:val="20"/>
              </w:rPr>
              <w:t xml:space="preserve">Document the </w:t>
            </w:r>
            <w:r>
              <w:rPr>
                <w:rFonts w:ascii="Verdana" w:hAnsi="Verdana"/>
                <w:bCs/>
                <w:sz w:val="20"/>
              </w:rPr>
              <w:t>requirements of the council for temporary site setup using Template 2.</w:t>
            </w:r>
          </w:p>
          <w:p>
            <w:pPr>
              <w:numPr>
                <w:ilvl w:val="0"/>
                <w:numId w:val="24"/>
              </w:numPr>
              <w:spacing w:after="120"/>
              <w:jc w:val="both"/>
              <w:rPr>
                <w:rFonts w:ascii="Verdana" w:hAnsi="Verdana"/>
                <w:bCs/>
              </w:rPr>
            </w:pPr>
            <w:r>
              <w:rPr>
                <w:rFonts w:ascii="Verdana" w:hAnsi="Verdana"/>
                <w:bCs/>
                <w:sz w:val="20"/>
              </w:rPr>
              <w:t xml:space="preserve">Meet the requirements of the council for temporary site setup using Template 2. </w:t>
            </w:r>
          </w:p>
        </w:tc>
        <w:tc>
          <w:tcPr>
            <w:tcW w:w="2410" w:type="dxa"/>
          </w:tcPr>
          <w:p>
            <w:pPr>
              <w:numPr>
                <w:ilvl w:val="0"/>
                <w:numId w:val="27"/>
              </w:numPr>
              <w:spacing w:after="240"/>
              <w:jc w:val="center"/>
              <w:rPr>
                <w:rFonts w:ascii="Verdana" w:hAnsi="Verdana"/>
                <w:bCs/>
                <w:sz w:val="36"/>
                <w:szCs w:val="40"/>
              </w:rPr>
            </w:pPr>
            <w:r>
              <w:rPr>
                <w:sz w:val="36"/>
              </w:rPr>
              <mc:AlternateContent>
                <mc:Choice Requires="wps">
                  <w:drawing>
                    <wp:anchor distT="0" distB="0" distL="114300" distR="114300" simplePos="0" relativeHeight="251692032" behindDoc="0" locked="0" layoutInCell="1" allowOverlap="1">
                      <wp:simplePos x="0" y="0"/>
                      <wp:positionH relativeFrom="column">
                        <wp:posOffset>482600</wp:posOffset>
                      </wp:positionH>
                      <wp:positionV relativeFrom="paragraph">
                        <wp:posOffset>38735</wp:posOffset>
                      </wp:positionV>
                      <wp:extent cx="233680" cy="173355"/>
                      <wp:effectExtent l="2540" t="3810" r="11430" b="13335"/>
                      <wp:wrapNone/>
                      <wp:docPr id="51" name="直接连接符 51"/>
                      <wp:cNvGraphicFramePr/>
                      <a:graphic xmlns:a="http://schemas.openxmlformats.org/drawingml/2006/main">
                        <a:graphicData uri="http://schemas.microsoft.com/office/word/2010/wordprocessingShape">
                          <wps:wsp>
                            <wps:cNvCnPr/>
                            <wps:spPr>
                              <a:xfrm flipV="1">
                                <a:off x="6230620" y="7088505"/>
                                <a:ext cx="233680" cy="1733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38pt;margin-top:3.05pt;height:13.65pt;width:18.4pt;z-index:251692032;mso-width-relative:page;mso-height-relative:page;" filled="f" stroked="t" coordsize="21600,21600" o:gfxdata="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HrwVx1QAAAAcBAAAPAAAAAAAAAAEAIAAAACIAAABkcnMvZG93&#10;bnJldi54bWxQSwECFAAUAAAACACHTuJAjhxriwMCAADNAwAADgAAAAAAAAABACAAAAAkAQAAZHJz&#10;L2Uyb0RvYy54bWxQSwUGAAAAAAYABgBZAQAAmQU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691008" behindDoc="0" locked="0" layoutInCell="1" allowOverlap="1">
                      <wp:simplePos x="0" y="0"/>
                      <wp:positionH relativeFrom="column">
                        <wp:posOffset>508635</wp:posOffset>
                      </wp:positionH>
                      <wp:positionV relativeFrom="paragraph">
                        <wp:posOffset>47625</wp:posOffset>
                      </wp:positionV>
                      <wp:extent cx="164465" cy="181610"/>
                      <wp:effectExtent l="3810" t="3175" r="3175" b="5715"/>
                      <wp:wrapNone/>
                      <wp:docPr id="50" name="直接连接符 50"/>
                      <wp:cNvGraphicFramePr/>
                      <a:graphic xmlns:a="http://schemas.openxmlformats.org/drawingml/2006/main">
                        <a:graphicData uri="http://schemas.microsoft.com/office/word/2010/wordprocessingShape">
                          <wps:wsp>
                            <wps:cNvCnPr/>
                            <wps:spPr>
                              <a:xfrm>
                                <a:off x="6256655" y="7097395"/>
                                <a:ext cx="164465" cy="181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0.05pt;margin-top:3.75pt;height:14.3pt;width:12.95pt;z-index:251691008;mso-width-relative:page;mso-height-relative:page;" filled="f" stroked="t" coordsize="21600,21600" o:gfxdata="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XAYbkNcAAAAHAQAADwAAAAAAAAABACAAAAAiAAAAZHJzL2Rvd25yZXYu&#10;eG1sUEsBAhQAFAAAAAgAh07iQGeZYLv8AQAAwwMAAA4AAAAAAAAAAQAgAAAAJgEAAGRycy9lMm9E&#10;b2MueG1sUEsFBgAAAAAGAAYAWQEAAJQFAAAAAA==&#10;">
                      <v:fill on="f" focussize="0,0"/>
                      <v:stroke weight="0.5pt" color="#3A5D9C [3204]" miterlimit="8" joinstyle="miter"/>
                      <v:imagedata o:title=""/>
                      <o:lock v:ext="edit" aspectratio="f"/>
                    </v:line>
                  </w:pict>
                </mc:Fallback>
              </mc:AlternateContent>
            </w:r>
          </w:p>
        </w:tc>
      </w:tr>
    </w:tbl>
    <w:p>
      <w:pPr>
        <w:rPr>
          <w:rFonts w:ascii="Verdana" w:hAnsi="Verdana"/>
          <w:b/>
          <w:sz w:val="20"/>
          <w:highlight w:val="yellow"/>
        </w:rPr>
      </w:pPr>
      <w:r>
        <w:rPr>
          <w:rFonts w:ascii="Verdana" w:hAnsi="Verdana"/>
          <w:b/>
          <w:sz w:val="20"/>
          <w:highlight w:val="yellow"/>
        </w:rPr>
        <w:br w:type="page"/>
      </w:r>
    </w:p>
    <w:bookmarkEnd w:id="29"/>
    <w:p>
      <w:pPr>
        <w:spacing w:after="240"/>
        <w:jc w:val="both"/>
        <w:rPr>
          <w:rFonts w:ascii="Verdana" w:hAnsi="Verdana"/>
          <w:b/>
          <w:sz w:val="20"/>
          <w:highlight w:val="yellow"/>
        </w:rPr>
      </w:pPr>
      <w:bookmarkStart w:id="30" w:name="_hvc1n1ga5a3c" w:colFirst="0" w:colLast="0"/>
      <w:bookmarkEnd w:id="30"/>
      <w:r>
        <w:rPr>
          <w:rFonts w:ascii="Verdana" w:hAnsi="Verdana"/>
          <w:b/>
          <w:sz w:val="20"/>
        </w:rPr>
        <w:t>Template 2: Organise on-site services and facilities.</w:t>
      </w:r>
    </w:p>
    <w:tbl>
      <w:tblPr>
        <w:tblStyle w:val="86"/>
        <w:tblW w:w="10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48"/>
        <w:gridCol w:w="64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trPr>
        <w:tc>
          <w:tcPr>
            <w:tcW w:w="10467" w:type="dxa"/>
            <w:gridSpan w:val="2"/>
            <w:tcBorders>
              <w:top w:val="single" w:color="auto" w:sz="4" w:space="0"/>
              <w:left w:val="single" w:color="auto" w:sz="4" w:space="0"/>
              <w:bottom w:val="single" w:color="auto" w:sz="4" w:space="0"/>
              <w:right w:val="single" w:color="auto" w:sz="4" w:space="0"/>
            </w:tcBorders>
            <w:shd w:val="clear" w:color="auto" w:fill="002060"/>
            <w:tcMar>
              <w:top w:w="100" w:type="dxa"/>
              <w:left w:w="100" w:type="dxa"/>
              <w:bottom w:w="100" w:type="dxa"/>
              <w:right w:w="100" w:type="dxa"/>
            </w:tcMar>
          </w:tcPr>
          <w:p>
            <w:pPr>
              <w:spacing w:after="240"/>
              <w:jc w:val="center"/>
              <w:rPr>
                <w:rFonts w:ascii="Verdana" w:hAnsi="Verdana"/>
                <w:bCs/>
                <w:sz w:val="20"/>
                <w:highlight w:val="yellow"/>
              </w:rPr>
            </w:pPr>
            <w:r>
              <w:rPr>
                <w:rFonts w:ascii="Verdana" w:hAnsi="Verdana"/>
                <w:b/>
                <w:sz w:val="20"/>
              </w:rPr>
              <w:t>Organise on-site services and facilities</w:t>
            </w:r>
            <w:r>
              <w:rPr>
                <w:rFonts w:ascii="Verdana" w:hAnsi="Verdana"/>
                <w:b/>
                <w:bCs/>
                <w:sz w:val="20"/>
              </w:rPr>
              <w:t xml:space="preserve"> (300 - 400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5" w:hRule="atLeast"/>
        </w:trPr>
        <w:tc>
          <w:tcPr>
            <w:tcW w:w="3681"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rPr>
                <w:rFonts w:ascii="Verdana" w:hAnsi="Verdana" w:eastAsia="Times New Roman" w:cs="Times New Roman"/>
                <w:bCs/>
                <w:sz w:val="20"/>
                <w:szCs w:val="20"/>
                <w:highlight w:val="yellow"/>
              </w:rPr>
            </w:pPr>
            <w:r>
              <w:rPr>
                <w:rFonts w:ascii="Verdana" w:hAnsi="Verdana"/>
                <w:sz w:val="20"/>
                <w:szCs w:val="20"/>
              </w:rPr>
              <w:t>Identified requirements for on-site facilities and services and relevant legislative provisions</w:t>
            </w:r>
          </w:p>
        </w:tc>
        <w:tc>
          <w:tcPr>
            <w:tcW w:w="6786"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hint="default"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宋体" w:cs="Arial"/>
                <w:color w:val="3A5D9C" w:themeColor="accent1"/>
                <w:sz w:val="20"/>
                <w:szCs w:val="20"/>
                <w:lang w:val="en-US" w:eastAsia="zh-CN"/>
                <w14:textFill>
                  <w14:solidFill>
                    <w14:schemeClr w14:val="accent1"/>
                  </w14:solidFill>
                </w14:textFill>
              </w:rPr>
              <w:t>t</w:t>
            </w:r>
            <w:r>
              <w:rPr>
                <w:rFonts w:hint="eastAsia" w:ascii="Verdana" w:hAnsi="Verdana" w:eastAsia="Times New Roman" w:cs="Arial"/>
                <w:color w:val="3A5D9C" w:themeColor="accent1"/>
                <w:sz w:val="20"/>
                <w:szCs w:val="20"/>
                <w14:textFill>
                  <w14:solidFill>
                    <w14:schemeClr w14:val="accent1"/>
                  </w14:solidFill>
                </w14:textFill>
              </w:rPr>
              <w:t>oilets that are clean, safe, and easily accessible, drinking water, washing and eating facilities, and secure storage for personal items.</w:t>
            </w:r>
            <w:r>
              <w:rPr>
                <w:rFonts w:hint="eastAsia" w:ascii="Verdana" w:hAnsi="Verdana" w:eastAsia="宋体" w:cs="Arial"/>
                <w:color w:val="3A5D9C" w:themeColor="accent1"/>
                <w:sz w:val="20"/>
                <w:szCs w:val="20"/>
                <w:lang w:val="en-US" w:eastAsia="zh-CN"/>
                <w14:textFill>
                  <w14:solidFill>
                    <w14:schemeClr w14:val="accent1"/>
                  </w14:solidFill>
                </w14:textFill>
              </w:rPr>
              <w:t xml:space="preserve"> And also  floor space for meal rooms on construction sites.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5" w:hRule="atLeast"/>
        </w:trPr>
        <w:tc>
          <w:tcPr>
            <w:tcW w:w="10467" w:type="dxa"/>
            <w:gridSpan w:val="2"/>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ascii="Verdana" w:hAnsi="Verdana"/>
                <w:bCs/>
                <w:i/>
                <w:iCs/>
                <w:sz w:val="20"/>
              </w:rPr>
            </w:pPr>
            <w:r>
              <w:rPr>
                <w:rFonts w:ascii="Verdana" w:hAnsi="Verdana"/>
                <w:bCs/>
                <w:i/>
                <w:iCs/>
                <w:sz w:val="20"/>
              </w:rPr>
              <w:t xml:space="preserve">Insert </w:t>
            </w:r>
            <w:r>
              <w:rPr>
                <w:rFonts w:ascii="Verdana" w:hAnsi="Verdana"/>
                <w:i/>
                <w:iCs/>
                <w:sz w:val="20"/>
                <w:szCs w:val="20"/>
              </w:rPr>
              <w:t xml:space="preserve">Email confirmation of </w:t>
            </w:r>
            <w:r>
              <w:rPr>
                <w:rFonts w:ascii="Verdana" w:hAnsi="Verdana"/>
                <w:bCs/>
                <w:i/>
                <w:iCs/>
                <w:sz w:val="20"/>
              </w:rPr>
              <w:t>Site office, storage sheds, and on-site restrooms and facilities arranged and received from the Site Supervisor here…</w:t>
            </w:r>
          </w:p>
          <w:p>
            <w:pPr>
              <w:jc w:val="both"/>
              <w:rPr>
                <w:rFonts w:hint="eastAsia" w:ascii="Verdana" w:hAnsi="Verdana" w:eastAsia="宋体"/>
                <w:bCs/>
                <w:i/>
                <w:iCs/>
                <w:sz w:val="20"/>
                <w:lang w:eastAsia="zh-CN"/>
              </w:rPr>
            </w:pPr>
            <w:r>
              <w:rPr>
                <w:rFonts w:hint="eastAsia" w:ascii="Verdana" w:hAnsi="Verdana" w:eastAsia="宋体"/>
                <w:bCs/>
                <w:i/>
                <w:iCs/>
                <w:sz w:val="20"/>
                <w:lang w:eastAsia="zh-CN"/>
              </w:rPr>
              <w:drawing>
                <wp:inline distT="0" distB="0" distL="114300" distR="114300">
                  <wp:extent cx="6518275" cy="3665220"/>
                  <wp:effectExtent l="0" t="0" r="15875" b="11430"/>
                  <wp:docPr id="129" name="图片 129" descr="c7a91fc1f25a88dc7dca0c19be0d8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descr="c7a91fc1f25a88dc7dca0c19be0d8f4"/>
                          <pic:cNvPicPr>
                            <a:picLocks noChangeAspect="1"/>
                          </pic:cNvPicPr>
                        </pic:nvPicPr>
                        <pic:blipFill>
                          <a:blip r:embed="rId18"/>
                          <a:stretch>
                            <a:fillRect/>
                          </a:stretch>
                        </pic:blipFill>
                        <pic:spPr>
                          <a:xfrm>
                            <a:off x="0" y="0"/>
                            <a:ext cx="6518275" cy="366522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5" w:hRule="atLeast"/>
        </w:trPr>
        <w:tc>
          <w:tcPr>
            <w:tcW w:w="3681"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spacing w:after="240"/>
              <w:rPr>
                <w:rFonts w:ascii="Verdana" w:hAnsi="Verdana"/>
                <w:bCs/>
                <w:sz w:val="20"/>
                <w:highlight w:val="yellow"/>
              </w:rPr>
            </w:pPr>
            <w:r>
              <w:rPr>
                <w:rFonts w:ascii="Verdana" w:hAnsi="Verdana"/>
                <w:sz w:val="20"/>
              </w:rPr>
              <w:t xml:space="preserve">How did you position </w:t>
            </w:r>
            <w:r>
              <w:rPr>
                <w:rFonts w:ascii="Verdana" w:hAnsi="Verdana"/>
                <w:bCs/>
                <w:sz w:val="20"/>
              </w:rPr>
              <w:t>the site office, storage sheds, and on-site restrooms and facilities?</w:t>
            </w:r>
          </w:p>
        </w:tc>
        <w:tc>
          <w:tcPr>
            <w:tcW w:w="6786"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 xml:space="preserve">Site offices must be comfortable, attractive, and versatile, as well as robust and secure. </w:t>
            </w:r>
          </w:p>
          <w:p>
            <w:pPr>
              <w:jc w:val="both"/>
              <w:rPr>
                <w:rFonts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'A construction site must have adequate working space and be designed to be suitable for any person working or likely to work there, taking into account any necessary work equipment likely to be used there, to the greatest extent reasonably practicable.'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5" w:hRule="atLeast"/>
        </w:trPr>
        <w:tc>
          <w:tcPr>
            <w:tcW w:w="3681"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spacing w:after="240"/>
              <w:rPr>
                <w:rFonts w:ascii="Verdana" w:hAnsi="Verdana"/>
                <w:bCs/>
                <w:sz w:val="20"/>
                <w:highlight w:val="yellow"/>
              </w:rPr>
            </w:pPr>
            <w:r>
              <w:rPr>
                <w:rFonts w:ascii="Verdana" w:hAnsi="Verdana"/>
                <w:sz w:val="20"/>
              </w:rPr>
              <w:t xml:space="preserve">Identified </w:t>
            </w:r>
            <w:r>
              <w:rPr>
                <w:rFonts w:ascii="Verdana" w:hAnsi="Verdana"/>
                <w:bCs/>
                <w:sz w:val="20"/>
              </w:rPr>
              <w:t>processes to protect or make use of existing services on the site</w:t>
            </w:r>
          </w:p>
        </w:tc>
        <w:tc>
          <w:tcPr>
            <w:tcW w:w="6786"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1.Before excavating, drilling, cutting into, or demolishing structures, obtain all necessary permits.</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2.Make certain that all known services are located.</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3.display these services prominently (I can't tell you how many times we've harmed well-known services by failing to label them.)</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4.Protect the services as much as possible.</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5.Make certain that all newly installed services are clearly labelled both on the ground and on drawings.</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6.Ensure that workers are aware of the services and that they are not harmed.</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7.Highlight the risk of causing service damage in risk assessments and pre-start meetings.</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8.Use personnel who have been adequately trained and competent so that they do not inadvertently operate a machine in a way that disrupts service.</w:t>
            </w:r>
          </w:p>
          <w:p>
            <w:pPr>
              <w:jc w:val="both"/>
              <w:rPr>
                <w:rFonts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9.Damage to overhead services is also a concern. You must take precautions to ensure that construction equipment does not come into contact with overhead power lines or structures, as this could result in a fatal accident.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5" w:hRule="atLeast"/>
        </w:trPr>
        <w:tc>
          <w:tcPr>
            <w:tcW w:w="10467" w:type="dxa"/>
            <w:gridSpan w:val="2"/>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ascii="Verdana" w:hAnsi="Verdana"/>
                <w:i/>
                <w:iCs/>
                <w:sz w:val="20"/>
              </w:rPr>
            </w:pPr>
            <w:r>
              <w:rPr>
                <w:rFonts w:ascii="Verdana" w:hAnsi="Verdana" w:eastAsia="Times New Roman" w:cs="Arial"/>
                <w:i/>
                <w:iCs/>
                <w:sz w:val="20"/>
                <w:szCs w:val="20"/>
              </w:rPr>
              <w:t xml:space="preserve">Insert </w:t>
            </w:r>
            <w:r>
              <w:rPr>
                <w:rFonts w:ascii="Verdana" w:hAnsi="Verdana"/>
                <w:i/>
                <w:iCs/>
                <w:sz w:val="20"/>
              </w:rPr>
              <w:t>the service agreements for temporary power and water connections here…</w:t>
            </w:r>
          </w:p>
          <w:p>
            <w:pPr>
              <w:jc w:val="both"/>
              <w:rPr>
                <w:rFonts w:hint="eastAsia" w:ascii="Verdana" w:hAnsi="Verdana" w:eastAsia="宋体"/>
                <w:i/>
                <w:iCs/>
                <w:sz w:val="20"/>
                <w:lang w:eastAsia="zh-CN"/>
              </w:rPr>
            </w:pPr>
            <w:r>
              <w:rPr>
                <w:rFonts w:hint="eastAsia" w:ascii="Verdana" w:hAnsi="Verdana" w:eastAsia="宋体"/>
                <w:i/>
                <w:iCs/>
                <w:sz w:val="20"/>
                <w:lang w:eastAsia="zh-CN"/>
              </w:rPr>
              <w:drawing>
                <wp:inline distT="0" distB="0" distL="114300" distR="114300">
                  <wp:extent cx="6531610" cy="3672205"/>
                  <wp:effectExtent l="0" t="0" r="2540" b="4445"/>
                  <wp:docPr id="130" name="图片 130" descr="ca5794223837cca9d30a690615699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ca5794223837cca9d30a6906156991b"/>
                          <pic:cNvPicPr>
                            <a:picLocks noChangeAspect="1"/>
                          </pic:cNvPicPr>
                        </pic:nvPicPr>
                        <pic:blipFill>
                          <a:blip r:embed="rId19"/>
                          <a:stretch>
                            <a:fillRect/>
                          </a:stretch>
                        </pic:blipFill>
                        <pic:spPr>
                          <a:xfrm>
                            <a:off x="0" y="0"/>
                            <a:ext cx="6531610" cy="367220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5" w:hRule="atLeast"/>
        </w:trPr>
        <w:tc>
          <w:tcPr>
            <w:tcW w:w="3681"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spacing w:after="240"/>
              <w:rPr>
                <w:rFonts w:ascii="Verdana" w:hAnsi="Verdana"/>
                <w:sz w:val="20"/>
                <w:highlight w:val="yellow"/>
              </w:rPr>
            </w:pPr>
            <w:r>
              <w:rPr>
                <w:rFonts w:ascii="Verdana" w:hAnsi="Verdana"/>
                <w:bCs/>
                <w:sz w:val="20"/>
              </w:rPr>
              <w:t>Requirements of the council for temporary site setup</w:t>
            </w:r>
          </w:p>
        </w:tc>
        <w:tc>
          <w:tcPr>
            <w:tcW w:w="6786"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The WHS Regulations impose more specific obligations on a person conducting a business or undertaking concerning the work environment and worker facilities, including the requirement to ensure, to the greatest extent reasonably practicable, that the workplace layout, lighting, and ventilation allow workers to carry out work without risks to health and safety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5" w:hRule="atLeast"/>
        </w:trPr>
        <w:tc>
          <w:tcPr>
            <w:tcW w:w="3681"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spacing w:after="240"/>
              <w:rPr>
                <w:rFonts w:ascii="Verdana" w:hAnsi="Verdana"/>
                <w:sz w:val="20"/>
                <w:highlight w:val="yellow"/>
              </w:rPr>
            </w:pPr>
            <w:r>
              <w:rPr>
                <w:rFonts w:ascii="Verdana" w:hAnsi="Verdana"/>
                <w:bCs/>
                <w:sz w:val="20"/>
              </w:rPr>
              <w:t>Meet the requirements of the council for temporary site setup</w:t>
            </w:r>
          </w:p>
        </w:tc>
        <w:tc>
          <w:tcPr>
            <w:tcW w:w="6786"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Ensure continuous service by maintaining and operating temporary facilities and systems.</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Modify and expand systems as the work progresses.</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Remove all temporary materials and equipment when they are no longer needed.</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Restore existing temporary service facilities to their specified or original condition.</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Obtaining Temporary Employment.</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Make temporary service arrangements with utility companies.</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Obey the rules and regulations of the utility companies or authorities in charge.</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Bear the cost of utility services until the Work is substantially completed.</w:t>
            </w:r>
          </w:p>
          <w:p>
            <w:pPr>
              <w:jc w:val="both"/>
              <w:rPr>
                <w:rFonts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Fuel, power, light, heat, and other utility services are required for the execution, completion, testing, and initial operation of the Work.</w:t>
            </w:r>
          </w:p>
        </w:tc>
      </w:tr>
    </w:tbl>
    <w:tbl>
      <w:tblPr>
        <w:tblStyle w:val="87"/>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0485" w:type="dxa"/>
            <w:tcBorders>
              <w:top w:val="single" w:color="auto" w:sz="4" w:space="0"/>
              <w:left w:val="single" w:color="auto" w:sz="4" w:space="0"/>
              <w:bottom w:val="single" w:color="auto" w:sz="4" w:space="0"/>
              <w:right w:val="single" w:color="auto" w:sz="4" w:space="0"/>
            </w:tcBorders>
          </w:tcPr>
          <w:p>
            <w:pPr>
              <w:spacing w:after="240"/>
              <w:jc w:val="both"/>
              <w:rPr>
                <w:rFonts w:ascii="Verdana" w:hAnsi="Verdana"/>
                <w:bCs/>
                <w:sz w:val="20"/>
                <w:highlight w:val="yellow"/>
              </w:rPr>
            </w:pPr>
          </w:p>
          <w:p>
            <w:pPr>
              <w:spacing w:after="240"/>
              <w:jc w:val="both"/>
              <w:rPr>
                <w:rFonts w:ascii="Verdana" w:hAnsi="Verdana"/>
                <w:bCs/>
                <w:sz w:val="20"/>
              </w:rPr>
            </w:pPr>
            <w:r>
              <w:rPr>
                <w:rFonts w:ascii="Verdana" w:hAnsi="Verdana"/>
                <w:bCs/>
                <w:sz w:val="20"/>
              </w:rPr>
              <w:t xml:space="preserve">Sign off: </w:t>
            </w:r>
            <w:r>
              <w:rPr>
                <w:rFonts w:ascii="Verdana" w:hAnsi="Verdana" w:cstheme="minorHAnsi"/>
                <w:sz w:val="20"/>
                <w:lang w:val="nl-NL"/>
              </w:rPr>
              <w:drawing>
                <wp:inline distT="0" distB="0" distL="114300" distR="114300">
                  <wp:extent cx="2414905" cy="513080"/>
                  <wp:effectExtent l="0" t="0" r="0" b="1270"/>
                  <wp:docPr id="124" name="图片 124"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descr="1 (1)"/>
                          <pic:cNvPicPr>
                            <a:picLocks noChangeAspect="1"/>
                          </pic:cNvPicPr>
                        </pic:nvPicPr>
                        <pic:blipFill>
                          <a:blip r:embed="rId11"/>
                          <a:stretch>
                            <a:fillRect/>
                          </a:stretch>
                        </pic:blipFill>
                        <pic:spPr>
                          <a:xfrm>
                            <a:off x="0" y="0"/>
                            <a:ext cx="2414905" cy="513080"/>
                          </a:xfrm>
                          <a:prstGeom prst="rect">
                            <a:avLst/>
                          </a:prstGeom>
                        </pic:spPr>
                      </pic:pic>
                    </a:graphicData>
                  </a:graphic>
                </wp:inline>
              </w:drawing>
            </w:r>
          </w:p>
          <w:p>
            <w:pPr>
              <w:spacing w:after="240"/>
              <w:jc w:val="both"/>
              <w:rPr>
                <w:rFonts w:hint="default" w:ascii="Verdana" w:hAnsi="Verdana" w:eastAsia="宋体"/>
                <w:bCs/>
                <w:sz w:val="20"/>
                <w:lang w:val="en-US" w:eastAsia="zh-CN"/>
              </w:rPr>
            </w:pPr>
            <w:r>
              <w:rPr>
                <w:rFonts w:ascii="Verdana" w:hAnsi="Verdana"/>
                <w:bCs/>
                <w:sz w:val="20"/>
              </w:rPr>
              <w:t>Date:</w:t>
            </w:r>
            <w:r>
              <w:rPr>
                <w:rFonts w:hint="eastAsia" w:ascii="Verdana" w:hAnsi="Verdana" w:eastAsia="宋体"/>
                <w:bCs/>
                <w:sz w:val="20"/>
                <w:lang w:val="en-US" w:eastAsia="zh-CN"/>
              </w:rPr>
              <w:t>23/04/2023</w:t>
            </w:r>
          </w:p>
        </w:tc>
      </w:tr>
    </w:tbl>
    <w:p>
      <w:pPr>
        <w:rPr>
          <w:rFonts w:ascii="Verdana" w:hAnsi="Verdana"/>
          <w:b/>
          <w:sz w:val="20"/>
          <w:lang w:val="en"/>
        </w:rPr>
      </w:pPr>
      <w:r>
        <w:rPr>
          <w:rFonts w:ascii="Verdana" w:hAnsi="Verdana"/>
          <w:b/>
          <w:sz w:val="20"/>
          <w:lang w:val="en"/>
        </w:rPr>
        <w:br w:type="page"/>
      </w:r>
    </w:p>
    <w:sdt>
      <w:sdtPr>
        <w:rPr>
          <w:rFonts w:ascii="Verdana" w:hAnsi="Verdana"/>
          <w:lang w:val="en-AU"/>
        </w:rPr>
        <w:id w:val="-1671104657"/>
      </w:sdtPr>
      <w:sdtEndPr>
        <w:rPr>
          <w:rStyle w:val="253"/>
          <w:rFonts w:ascii="Verdana" w:hAnsi="Verdana" w:eastAsiaTheme="majorEastAsia" w:cstheme="majorBidi"/>
          <w:color w:val="FFFFFF" w:themeColor="background1"/>
          <w:sz w:val="32"/>
          <w:szCs w:val="32"/>
          <w:lang w:val="en-AU"/>
          <w14:textFill>
            <w14:solidFill>
              <w14:schemeClr w14:val="bg1"/>
            </w14:solidFill>
          </w14:textFill>
        </w:rPr>
      </w:sdtEndPr>
      <w:sdtContent>
        <w:p>
          <w:pPr>
            <w:pStyle w:val="263"/>
            <w:shd w:val="clear" w:color="auto" w:fill="2B4574" w:themeFill="accent1" w:themeFillShade="BF"/>
            <w:spacing w:after="240" w:line="276" w:lineRule="auto"/>
            <w:ind w:right="-312"/>
            <w:jc w:val="both"/>
            <w:rPr>
              <w:rStyle w:val="253"/>
              <w:rFonts w:ascii="Verdana" w:hAnsi="Verdana"/>
              <w:b w:val="0"/>
              <w:color w:val="FFFFFF" w:themeColor="background1"/>
              <w:lang w:val="en-AU"/>
              <w14:textFill>
                <w14:solidFill>
                  <w14:schemeClr w14:val="bg1"/>
                </w14:solidFill>
              </w14:textFill>
            </w:rPr>
          </w:pPr>
          <w:bookmarkStart w:id="31" w:name="_Hlk124764183"/>
          <w:r>
            <w:rPr>
              <w:rStyle w:val="253"/>
              <w:rFonts w:ascii="Verdana" w:hAnsi="Verdana"/>
              <w:color w:val="FFFFFF" w:themeColor="background1"/>
              <w:lang w:val="en-AU"/>
              <w14:textFill>
                <w14:solidFill>
                  <w14:schemeClr w14:val="bg1"/>
                </w14:solidFill>
              </w14:textFill>
            </w:rPr>
            <w:t>Performance Criteria/Performance Checklist: Activity 2</w:t>
          </w:r>
        </w:p>
      </w:sdtContent>
    </w:sdt>
    <w:tbl>
      <w:tblPr>
        <w:tblStyle w:val="327"/>
        <w:tblW w:w="10519"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7"/>
        <w:gridCol w:w="822"/>
        <w:gridCol w:w="850"/>
        <w:gridCol w:w="4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9" w:type="dxa"/>
            <w:gridSpan w:val="4"/>
            <w:shd w:val="clear" w:color="auto" w:fill="D3DDEE" w:themeFill="accent1" w:themeFillTint="33"/>
          </w:tcPr>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 xml:space="preserve">This task must address the following performance criteria/ performance checklist.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67" w:type="dxa"/>
            <w:shd w:val="clear" w:color="auto" w:fill="D3DDEE" w:themeFill="accent1" w:themeFillTint="33"/>
          </w:tcPr>
          <w:p>
            <w:pPr>
              <w:spacing w:before="120"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To be assessed as satisfactory (S) in this assessment task, the participant needs to demonstrate competency in the following critical aspects of evidence</w:t>
            </w:r>
          </w:p>
        </w:tc>
        <w:tc>
          <w:tcPr>
            <w:tcW w:w="822" w:type="dxa"/>
            <w:shd w:val="clear" w:color="auto" w:fill="D3DDEE" w:themeFill="accent1" w:themeFillTint="33"/>
          </w:tcPr>
          <w:p>
            <w:pPr>
              <w:tabs>
                <w:tab w:val="left" w:pos="284"/>
              </w:tabs>
              <w:spacing w:after="240" w:line="276" w:lineRule="auto"/>
              <w:ind w:left="284" w:hanging="284"/>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S</w:t>
            </w:r>
          </w:p>
        </w:tc>
        <w:tc>
          <w:tcPr>
            <w:tcW w:w="850" w:type="dxa"/>
            <w:shd w:val="clear" w:color="auto" w:fill="D3DDEE" w:themeFill="accent1" w:themeFillTint="33"/>
          </w:tcPr>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N/S</w:t>
            </w:r>
          </w:p>
        </w:tc>
        <w:tc>
          <w:tcPr>
            <w:tcW w:w="4180" w:type="dxa"/>
            <w:shd w:val="clear" w:color="auto" w:fill="D3DDEE" w:themeFill="accent1" w:themeFillTint="33"/>
          </w:tcPr>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Trainer/Assessor to complete</w:t>
            </w:r>
          </w:p>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(Comment and feedback to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240"/>
              <w:jc w:val="both"/>
              <w:rPr>
                <w:rFonts w:ascii="Verdana" w:hAnsi="Verdana" w:eastAsia="Times New Roman" w:cs="Times New Roman"/>
                <w:bCs/>
                <w:sz w:val="20"/>
                <w:szCs w:val="20"/>
                <w:lang w:val="en-AU" w:eastAsia="en-AU" w:bidi="hi-IN"/>
              </w:rPr>
            </w:pPr>
            <w:bookmarkStart w:id="32" w:name="_Hlk78731817"/>
            <w:r>
              <w:rPr>
                <w:rFonts w:ascii="Verdana" w:hAnsi="Verdana" w:eastAsia="Times New Roman" w:cs="Times New Roman"/>
                <w:sz w:val="20"/>
                <w:szCs w:val="20"/>
                <w:lang w:val="en-AU" w:eastAsia="en-AU" w:bidi="hi-IN"/>
              </w:rPr>
              <w:t>Determined the needs for on-site facilities and services.</w:t>
            </w:r>
          </w:p>
          <w:p>
            <w:pPr>
              <w:numPr>
                <w:ilvl w:val="0"/>
                <w:numId w:val="24"/>
              </w:numPr>
              <w:spacing w:after="24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Conducted online research to determine requirements for on-site facilities and services.</w:t>
            </w:r>
          </w:p>
          <w:p>
            <w:pPr>
              <w:pStyle w:val="270"/>
              <w:numPr>
                <w:ilvl w:val="0"/>
                <w:numId w:val="28"/>
              </w:numPr>
              <w:jc w:val="both"/>
              <w:rPr>
                <w:rFonts w:ascii="Verdana" w:hAnsi="Verdana"/>
                <w:lang w:val="en-AU" w:eastAsia="en-AU" w:bidi="hi-IN"/>
              </w:rPr>
            </w:pPr>
            <w:r>
              <w:rPr>
                <w:rFonts w:ascii="Verdana" w:hAnsi="Verdana"/>
                <w:lang w:val="en-AU" w:eastAsia="en-AU" w:bidi="hi-IN"/>
              </w:rPr>
              <w:t>Documented the identified requirements for on-site facilities and services and relevant legislative provisions.</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51424" behindDoc="0" locked="0" layoutInCell="1" allowOverlap="1">
                      <wp:simplePos x="0" y="0"/>
                      <wp:positionH relativeFrom="column">
                        <wp:posOffset>133985</wp:posOffset>
                      </wp:positionH>
                      <wp:positionV relativeFrom="paragraph">
                        <wp:posOffset>69850</wp:posOffset>
                      </wp:positionV>
                      <wp:extent cx="182245" cy="181610"/>
                      <wp:effectExtent l="3175" t="3175" r="5080" b="5715"/>
                      <wp:wrapNone/>
                      <wp:docPr id="109" name="直接连接符 109"/>
                      <wp:cNvGraphicFramePr/>
                      <a:graphic xmlns:a="http://schemas.openxmlformats.org/drawingml/2006/main">
                        <a:graphicData uri="http://schemas.microsoft.com/office/word/2010/wordprocessingShape">
                          <wps:wsp>
                            <wps:cNvCnPr/>
                            <wps:spPr>
                              <a:xfrm flipV="1">
                                <a:off x="3649980" y="2341880"/>
                                <a:ext cx="182245" cy="181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0.55pt;margin-top:5.5pt;height:14.3pt;width:14.35pt;z-index:251751424;mso-width-relative:page;mso-height-relative:page;" filled="f" stroked="t" coordsize="21600,21600" o:gfxdata="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0hQA1AAAAAcBAAAPAAAAAAAAAAEAIAAAACIAAABkcnMvZG93&#10;bnJldi54bWxQSwECFAAUAAAACACHTuJA3An1AgQCAADPAwAADgAAAAAAAAABACAAAAAjAQAAZHJz&#10;L2Uyb0RvYy54bWxQSwUGAAAAAAYABgBZAQAAmQU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50400" behindDoc="0" locked="0" layoutInCell="1" allowOverlap="1">
                      <wp:simplePos x="0" y="0"/>
                      <wp:positionH relativeFrom="column">
                        <wp:posOffset>142875</wp:posOffset>
                      </wp:positionH>
                      <wp:positionV relativeFrom="paragraph">
                        <wp:posOffset>69850</wp:posOffset>
                      </wp:positionV>
                      <wp:extent cx="164465" cy="164465"/>
                      <wp:effectExtent l="3175" t="3175" r="3810" b="3810"/>
                      <wp:wrapNone/>
                      <wp:docPr id="108" name="直接连接符 108"/>
                      <wp:cNvGraphicFramePr/>
                      <a:graphic xmlns:a="http://schemas.openxmlformats.org/drawingml/2006/main">
                        <a:graphicData uri="http://schemas.microsoft.com/office/word/2010/wordprocessingShape">
                          <wps:wsp>
                            <wps:cNvCnPr/>
                            <wps:spPr>
                              <a:xfrm>
                                <a:off x="3658870" y="2341880"/>
                                <a:ext cx="164465"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1.25pt;margin-top:5.5pt;height:12.95pt;width:12.95pt;z-index:251750400;mso-width-relative:page;mso-height-relative:page;" filled="f" stroked="t" coordsize="21600,21600" o:gfxdata="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TQs202AAAAAcBAAAPAAAAAAAAAAEAIAAAACIAAABkcnMvZG93bnJldi54&#10;bWxQSwECFAAUAAAACACHTuJAVMOIyvoBAADFAwAADgAAAAAAAAABACAAAAAnAQAAZHJzL2Uyb0Rv&#10;Yy54bWxQSwUGAAAAAAYABgBZAQAAkwU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Set up, received, and positioned the site office, storage sheds, and on-site restrooms and facilities.</w:t>
            </w:r>
          </w:p>
          <w:p>
            <w:pPr>
              <w:numPr>
                <w:ilvl w:val="0"/>
                <w:numId w:val="24"/>
              </w:numPr>
              <w:spacing w:after="24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 xml:space="preserve">Analysed the project drawings and specifications. </w:t>
            </w:r>
          </w:p>
          <w:p>
            <w:pPr>
              <w:numPr>
                <w:ilvl w:val="0"/>
                <w:numId w:val="24"/>
              </w:numPr>
              <w:spacing w:after="240"/>
              <w:jc w:val="both"/>
              <w:rPr>
                <w:rFonts w:ascii="Verdana" w:hAnsi="Verdana" w:eastAsia="Times New Roman" w:cs="Times New Roman"/>
                <w:sz w:val="20"/>
                <w:szCs w:val="20"/>
                <w:lang w:val="en-AU" w:eastAsia="en-AU" w:bidi="hi-IN"/>
              </w:rPr>
            </w:pPr>
            <w:r>
              <w:rPr>
                <w:rFonts w:ascii="Verdana" w:hAnsi="Verdana" w:eastAsia="Times New Roman" w:cs="Times New Roman"/>
                <w:bCs/>
                <w:sz w:val="20"/>
                <w:szCs w:val="20"/>
                <w:lang w:val="en-AU" w:eastAsia="en-AU" w:bidi="hi-IN"/>
              </w:rPr>
              <w:t xml:space="preserve">Arranged site office, storage sheds, and on-site restrooms and facilities. </w:t>
            </w:r>
          </w:p>
          <w:p>
            <w:pPr>
              <w:numPr>
                <w:ilvl w:val="0"/>
                <w:numId w:val="24"/>
              </w:numPr>
              <w:spacing w:after="240"/>
              <w:jc w:val="both"/>
              <w:rPr>
                <w:rFonts w:ascii="Verdana" w:hAnsi="Verdana" w:eastAsia="Times New Roman" w:cs="Times New Roman"/>
                <w:sz w:val="20"/>
                <w:szCs w:val="20"/>
                <w:lang w:val="en-AU" w:eastAsia="en-AU" w:bidi="hi-IN"/>
              </w:rPr>
            </w:pPr>
            <w:r>
              <w:rPr>
                <w:rFonts w:ascii="Verdana" w:hAnsi="Verdana" w:eastAsia="Times New Roman" w:cs="Times New Roman"/>
                <w:bCs/>
                <w:sz w:val="20"/>
                <w:szCs w:val="20"/>
                <w:lang w:val="en-AU" w:eastAsia="en-AU" w:bidi="hi-IN"/>
              </w:rPr>
              <w:t>Received, and positioned the site office, storage sheds, and on-site restrooms and facilities.</w:t>
            </w:r>
          </w:p>
          <w:p>
            <w:pPr>
              <w:numPr>
                <w:ilvl w:val="0"/>
                <w:numId w:val="24"/>
              </w:numPr>
              <w:spacing w:after="24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Further, document the following.</w:t>
            </w:r>
          </w:p>
          <w:p>
            <w:pPr>
              <w:numPr>
                <w:ilvl w:val="1"/>
                <w:numId w:val="24"/>
              </w:numPr>
              <w:spacing w:after="240"/>
              <w:jc w:val="both"/>
              <w:rPr>
                <w:rFonts w:ascii="Verdana" w:hAnsi="Verdana" w:eastAsia="Times New Roman" w:cs="Times New Roman"/>
                <w:sz w:val="20"/>
                <w:szCs w:val="20"/>
                <w:lang w:val="en-AU" w:eastAsia="en-AU" w:bidi="hi-IN"/>
              </w:rPr>
            </w:pPr>
            <w:r>
              <w:rPr>
                <w:rFonts w:ascii="Verdana" w:hAnsi="Verdana" w:eastAsia="Times New Roman" w:cs="Times New Roman"/>
                <w:bCs/>
                <w:sz w:val="20"/>
                <w:szCs w:val="20"/>
                <w:lang w:val="en-AU" w:eastAsia="en-AU" w:bidi="hi-IN"/>
              </w:rPr>
              <w:t>Site office, storage sheds, and on-site restrooms and facilities arranged and received. This can be evidence by an email confirmation from the Site Supervisor.</w:t>
            </w:r>
          </w:p>
          <w:p>
            <w:pPr>
              <w:numPr>
                <w:ilvl w:val="1"/>
                <w:numId w:val="24"/>
              </w:numPr>
              <w:spacing w:after="24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 xml:space="preserve">How did you position </w:t>
            </w:r>
            <w:r>
              <w:rPr>
                <w:rFonts w:ascii="Verdana" w:hAnsi="Verdana" w:eastAsia="Times New Roman" w:cs="Times New Roman"/>
                <w:bCs/>
                <w:sz w:val="20"/>
                <w:szCs w:val="20"/>
                <w:lang w:val="en-AU" w:eastAsia="en-AU" w:bidi="hi-IN"/>
              </w:rPr>
              <w:t xml:space="preserve">the site office, storage sheds, and on-site restrooms and facilities? </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53472" behindDoc="0" locked="0" layoutInCell="1" allowOverlap="1">
                      <wp:simplePos x="0" y="0"/>
                      <wp:positionH relativeFrom="column">
                        <wp:posOffset>142875</wp:posOffset>
                      </wp:positionH>
                      <wp:positionV relativeFrom="paragraph">
                        <wp:posOffset>56515</wp:posOffset>
                      </wp:positionV>
                      <wp:extent cx="181610" cy="164465"/>
                      <wp:effectExtent l="3175" t="3810" r="5715" b="3175"/>
                      <wp:wrapNone/>
                      <wp:docPr id="111" name="直接连接符 111"/>
                      <wp:cNvGraphicFramePr/>
                      <a:graphic xmlns:a="http://schemas.openxmlformats.org/drawingml/2006/main">
                        <a:graphicData uri="http://schemas.microsoft.com/office/word/2010/wordprocessingShape">
                          <wps:wsp>
                            <wps:cNvCnPr/>
                            <wps:spPr>
                              <a:xfrm flipV="1">
                                <a:off x="3658870" y="4274185"/>
                                <a:ext cx="181610"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1.25pt;margin-top:4.45pt;height:12.95pt;width:14.3pt;z-index:251753472;mso-width-relative:page;mso-height-relative:page;" filled="f" stroked="t" coordsize="21600,21600" o:gfxdata="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9kr60NUAAAAGAQAADwAAAAAAAAABACAAAAAiAAAAZHJzL2Rv&#10;d25yZXYueG1sUEsBAhQAFAAAAAgAh07iQH7Oi1oEAgAAzwMAAA4AAAAAAAAAAQAgAAAAJAEAAGRy&#10;cy9lMm9Eb2MueG1sUEsFBgAAAAAGAAYAWQEAAJoFA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52448" behindDoc="0" locked="0" layoutInCell="1" allowOverlap="1">
                      <wp:simplePos x="0" y="0"/>
                      <wp:positionH relativeFrom="column">
                        <wp:posOffset>133985</wp:posOffset>
                      </wp:positionH>
                      <wp:positionV relativeFrom="paragraph">
                        <wp:posOffset>56515</wp:posOffset>
                      </wp:positionV>
                      <wp:extent cx="190500" cy="190500"/>
                      <wp:effectExtent l="3175" t="3175" r="15875" b="15875"/>
                      <wp:wrapNone/>
                      <wp:docPr id="110" name="直接连接符 110"/>
                      <wp:cNvGraphicFramePr/>
                      <a:graphic xmlns:a="http://schemas.openxmlformats.org/drawingml/2006/main">
                        <a:graphicData uri="http://schemas.microsoft.com/office/word/2010/wordprocessingShape">
                          <wps:wsp>
                            <wps:cNvCnPr/>
                            <wps:spPr>
                              <a:xfrm>
                                <a:off x="3649980" y="4274185"/>
                                <a:ext cx="19050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0.55pt;margin-top:4.45pt;height:15pt;width:15pt;z-index:251752448;mso-width-relative:page;mso-height-relative:page;" filled="f" stroked="t" coordsize="21600,21600" o:gfxdata="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8/tGi1AAAAAYBAAAPAAAAAAAAAAEAIAAAACIAAABkcnMvZG93bnJldi54bWxQSwEC&#10;FAAUAAAACACHTuJApkXvWfgBAADFAwAADgAAAAAAAAABACAAAAAjAQAAZHJzL2Uyb0RvYy54bWxQ&#10;SwUGAAAAAAYABgBZAQAAjQU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Identified and created processes to protect or make use of existing services on the site.</w:t>
            </w:r>
          </w:p>
          <w:p>
            <w:pPr>
              <w:numPr>
                <w:ilvl w:val="0"/>
                <w:numId w:val="24"/>
              </w:numPr>
              <w:spacing w:after="24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 xml:space="preserve">Identified and developed </w:t>
            </w:r>
            <w:r>
              <w:rPr>
                <w:rFonts w:ascii="Verdana" w:hAnsi="Verdana" w:eastAsia="Times New Roman" w:cs="Times New Roman"/>
                <w:bCs/>
                <w:sz w:val="20"/>
                <w:szCs w:val="20"/>
                <w:lang w:val="en-AU" w:eastAsia="en-AU" w:bidi="hi-IN"/>
              </w:rPr>
              <w:t xml:space="preserve">processes to protect or make use of existing services on the site. </w:t>
            </w:r>
          </w:p>
          <w:p>
            <w:pPr>
              <w:numPr>
                <w:ilvl w:val="0"/>
                <w:numId w:val="24"/>
              </w:numPr>
              <w:spacing w:after="240"/>
              <w:jc w:val="both"/>
              <w:rPr>
                <w:rFonts w:ascii="Verdana" w:hAnsi="Verdana" w:eastAsiaTheme="minorHAnsi" w:cstheme="minorBidi"/>
                <w:sz w:val="20"/>
                <w:szCs w:val="20"/>
                <w:lang w:val="en-US" w:eastAsia="en-US" w:bidi="ar-SA"/>
              </w:rPr>
            </w:pPr>
            <w:r>
              <w:rPr>
                <w:rFonts w:ascii="Verdana" w:hAnsi="Verdana" w:eastAsia="Times New Roman" w:cs="Times New Roman"/>
                <w:sz w:val="20"/>
                <w:szCs w:val="20"/>
                <w:lang w:val="en-AU" w:eastAsia="en-AU" w:bidi="hi-IN"/>
              </w:rPr>
              <w:t xml:space="preserve">Documented the identified </w:t>
            </w:r>
            <w:r>
              <w:rPr>
                <w:rFonts w:ascii="Verdana" w:hAnsi="Verdana" w:eastAsia="Times New Roman" w:cs="Times New Roman"/>
                <w:bCs/>
                <w:sz w:val="20"/>
                <w:szCs w:val="20"/>
                <w:lang w:val="en-AU" w:eastAsia="en-AU" w:bidi="hi-IN"/>
              </w:rPr>
              <w:t xml:space="preserve">processes to protect or make use of existing services on the site. </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55520" behindDoc="0" locked="0" layoutInCell="1" allowOverlap="1">
                      <wp:simplePos x="0" y="0"/>
                      <wp:positionH relativeFrom="column">
                        <wp:posOffset>142875</wp:posOffset>
                      </wp:positionH>
                      <wp:positionV relativeFrom="paragraph">
                        <wp:posOffset>61595</wp:posOffset>
                      </wp:positionV>
                      <wp:extent cx="156210" cy="173355"/>
                      <wp:effectExtent l="3810" t="3175" r="11430" b="13970"/>
                      <wp:wrapNone/>
                      <wp:docPr id="113" name="直接连接符 113"/>
                      <wp:cNvGraphicFramePr/>
                      <a:graphic xmlns:a="http://schemas.openxmlformats.org/drawingml/2006/main">
                        <a:graphicData uri="http://schemas.microsoft.com/office/word/2010/wordprocessingShape">
                          <wps:wsp>
                            <wps:cNvCnPr/>
                            <wps:spPr>
                              <a:xfrm flipV="1">
                                <a:off x="3658870" y="8593455"/>
                                <a:ext cx="156210" cy="1733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1.25pt;margin-top:4.85pt;height:13.65pt;width:12.3pt;z-index:251755520;mso-width-relative:page;mso-height-relative:page;" filled="f" stroked="t" coordsize="21600,21600" o:gfxdata="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wwquD1QAAAAYBAAAPAAAAAAAAAAEAIAAAACIAAABkcnMvZG93&#10;bnJldi54bWxQSwECFAAUAAAACACHTuJAN9VBUAMCAADPAwAADgAAAAAAAAABACAAAAAkAQAAZHJz&#10;L2Uyb0RvYy54bWxQSwUGAAAAAAYABgBZAQAAmQU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54496" behindDoc="0" locked="0" layoutInCell="1" allowOverlap="1">
                      <wp:simplePos x="0" y="0"/>
                      <wp:positionH relativeFrom="column">
                        <wp:posOffset>125730</wp:posOffset>
                      </wp:positionH>
                      <wp:positionV relativeFrom="paragraph">
                        <wp:posOffset>61595</wp:posOffset>
                      </wp:positionV>
                      <wp:extent cx="181610" cy="156210"/>
                      <wp:effectExtent l="3175" t="3810" r="5715" b="11430"/>
                      <wp:wrapNone/>
                      <wp:docPr id="112" name="直接连接符 112"/>
                      <wp:cNvGraphicFramePr/>
                      <a:graphic xmlns:a="http://schemas.openxmlformats.org/drawingml/2006/main">
                        <a:graphicData uri="http://schemas.microsoft.com/office/word/2010/wordprocessingShape">
                          <wps:wsp>
                            <wps:cNvCnPr/>
                            <wps:spPr>
                              <a:xfrm>
                                <a:off x="3641725" y="8593455"/>
                                <a:ext cx="181610" cy="1562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9.9pt;margin-top:4.85pt;height:12.3pt;width:14.3pt;z-index:251754496;mso-width-relative:page;mso-height-relative:page;" filled="f" stroked="t" coordsize="21600,21600" o:gfxdata="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HEuFnzWAAAABgEAAA8AAAAAAAAAAQAgAAAAIgAAAGRycy9kb3ducmV2Lnht&#10;bFBLAQIUABQAAAAIAIdO4kAgpjXK+wEAAMUDAAAOAAAAAAAAAAEAIAAAACUBAABkcnMvZTJvRG9j&#10;LnhtbFBLBQYAAAAABgAGAFkBAACSBQ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Made arrangements with service providers for temporary power and water connections.</w:t>
            </w:r>
          </w:p>
          <w:p>
            <w:pPr>
              <w:numPr>
                <w:ilvl w:val="0"/>
                <w:numId w:val="24"/>
              </w:numPr>
              <w:spacing w:before="240" w:after="24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Arranged temporary power and water connections with relevant service providers.</w:t>
            </w:r>
          </w:p>
          <w:p>
            <w:pPr>
              <w:ind w:left="22"/>
              <w:jc w:val="both"/>
              <w:rPr>
                <w:rFonts w:ascii="Verdana" w:hAnsi="Verdana" w:eastAsia="Times New Roman" w:cs="Times New Roman"/>
                <w:bCs/>
                <w:sz w:val="20"/>
                <w:szCs w:val="20"/>
                <w:lang w:val="en-AU" w:eastAsia="en-AU" w:bidi="hi-IN"/>
              </w:rPr>
            </w:pPr>
            <w:r>
              <w:rPr>
                <w:rFonts w:ascii="Verdana" w:hAnsi="Verdana" w:eastAsia="Times New Roman" w:cs="Times New Roman"/>
                <w:b/>
                <w:bCs/>
                <w:sz w:val="20"/>
                <w:szCs w:val="20"/>
                <w:u w:val="single"/>
                <w:lang w:val="en-AU" w:eastAsia="en-AU" w:bidi="hi-IN"/>
              </w:rPr>
              <w:t>Note:</w:t>
            </w:r>
            <w:r>
              <w:rPr>
                <w:rFonts w:ascii="Verdana" w:hAnsi="Verdana" w:eastAsia="Times New Roman" w:cs="Times New Roman"/>
                <w:sz w:val="20"/>
                <w:szCs w:val="20"/>
                <w:lang w:val="en-AU" w:eastAsia="en-AU" w:bidi="hi-IN"/>
              </w:rPr>
              <w:t xml:space="preserve"> Submit the service agreements to the trainer/assessor. </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694080" behindDoc="0" locked="0" layoutInCell="1" allowOverlap="1">
                      <wp:simplePos x="0" y="0"/>
                      <wp:positionH relativeFrom="column">
                        <wp:posOffset>133985</wp:posOffset>
                      </wp:positionH>
                      <wp:positionV relativeFrom="paragraph">
                        <wp:posOffset>40005</wp:posOffset>
                      </wp:positionV>
                      <wp:extent cx="182245" cy="190500"/>
                      <wp:effectExtent l="3175" t="3175" r="5080" b="15875"/>
                      <wp:wrapNone/>
                      <wp:docPr id="53" name="直接连接符 53"/>
                      <wp:cNvGraphicFramePr/>
                      <a:graphic xmlns:a="http://schemas.openxmlformats.org/drawingml/2006/main">
                        <a:graphicData uri="http://schemas.microsoft.com/office/word/2010/wordprocessingShape">
                          <wps:wsp>
                            <wps:cNvCnPr/>
                            <wps:spPr>
                              <a:xfrm flipH="1">
                                <a:off x="3649980" y="1264920"/>
                                <a:ext cx="182245"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10.55pt;margin-top:3.15pt;height:15pt;width:14.35pt;z-index:251694080;mso-width-relative:page;mso-height-relative:page;" filled="f" stroked="t" coordsize="21600,21600" o:gfxdata="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IZdMZdMAAAAGAQAADwAAAAAAAAABACAAAAAiAAAAZHJzL2Rvd25y&#10;ZXYueG1sUEsBAhQAFAAAAAgAh07iQOqHnZ0DAgAAzQMAAA4AAAAAAAAAAQAgAAAAIgEAAGRycy9l&#10;Mm9Eb2MueG1sUEsFBgAAAAAGAAYAWQEAAJcFA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693056" behindDoc="0" locked="0" layoutInCell="1" allowOverlap="1">
                      <wp:simplePos x="0" y="0"/>
                      <wp:positionH relativeFrom="column">
                        <wp:posOffset>133985</wp:posOffset>
                      </wp:positionH>
                      <wp:positionV relativeFrom="paragraph">
                        <wp:posOffset>48895</wp:posOffset>
                      </wp:positionV>
                      <wp:extent cx="190500" cy="181610"/>
                      <wp:effectExtent l="3175" t="3175" r="15875" b="5715"/>
                      <wp:wrapNone/>
                      <wp:docPr id="52" name="直接连接符 52"/>
                      <wp:cNvGraphicFramePr/>
                      <a:graphic xmlns:a="http://schemas.openxmlformats.org/drawingml/2006/main">
                        <a:graphicData uri="http://schemas.microsoft.com/office/word/2010/wordprocessingShape">
                          <wps:wsp>
                            <wps:cNvCnPr/>
                            <wps:spPr>
                              <a:xfrm>
                                <a:off x="3649980" y="1256030"/>
                                <a:ext cx="190500" cy="181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0.55pt;margin-top:3.85pt;height:14.3pt;width:15pt;z-index:251693056;mso-width-relative:page;mso-height-relative:page;" filled="f" stroked="t" coordsize="21600,21600" o:gfxdata="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e577s1gAAAAYBAAAPAAAAAAAAAAEAIAAAACIAAABkcnMvZG93bnJldi54bWxQ&#10;SwECFAAUAAAACACHTuJAnJThA/kBAADDAwAADgAAAAAAAAABACAAAAAlAQAAZHJzL2Uyb0RvYy54&#10;bWxQSwUGAAAAAAYABgBZAQAAkAU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Determined and met the requirements of the council for temporary site setup.</w:t>
            </w:r>
          </w:p>
          <w:p>
            <w:pPr>
              <w:numPr>
                <w:ilvl w:val="0"/>
                <w:numId w:val="28"/>
              </w:numPr>
              <w:spacing w:before="240" w:after="240"/>
              <w:jc w:val="both"/>
              <w:rPr>
                <w:rFonts w:ascii="Verdana" w:hAnsi="Verdana" w:eastAsia="Times New Roman" w:cs="Times New Roman"/>
                <w:sz w:val="20"/>
                <w:szCs w:val="20"/>
                <w:lang w:val="en-AU" w:eastAsia="en-AU" w:bidi="hi-IN"/>
              </w:rPr>
            </w:pPr>
            <w:r>
              <w:rPr>
                <w:rFonts w:ascii="Verdana" w:hAnsi="Verdana" w:eastAsia="Times New Roman" w:cs="Times New Roman"/>
                <w:bCs/>
                <w:sz w:val="20"/>
                <w:szCs w:val="20"/>
                <w:lang w:val="en-AU" w:eastAsia="en-AU" w:bidi="hi-IN"/>
              </w:rPr>
              <w:t>Researched and determined the requirements of the council for temporary site setup</w:t>
            </w:r>
            <w:r>
              <w:rPr>
                <w:rFonts w:ascii="Verdana" w:hAnsi="Verdana" w:eastAsia="Times New Roman" w:cs="Times New Roman"/>
                <w:sz w:val="20"/>
                <w:szCs w:val="20"/>
                <w:lang w:val="en-AU" w:eastAsia="en-AU" w:bidi="hi-IN"/>
              </w:rPr>
              <w:t>.</w:t>
            </w:r>
          </w:p>
          <w:p>
            <w:pPr>
              <w:numPr>
                <w:ilvl w:val="0"/>
                <w:numId w:val="28"/>
              </w:numPr>
              <w:spacing w:before="240" w:after="240"/>
              <w:jc w:val="both"/>
              <w:rPr>
                <w:rFonts w:ascii="Verdana" w:hAnsi="Verdana" w:eastAsia="Times New Roman" w:cs="Times New Roman"/>
                <w:bCs/>
                <w:sz w:val="20"/>
                <w:szCs w:val="20"/>
                <w:lang w:val="en-AU" w:eastAsia="en-AU" w:bidi="hi-IN"/>
              </w:rPr>
            </w:pPr>
            <w:r>
              <w:rPr>
                <w:rFonts w:ascii="Verdana" w:hAnsi="Verdana" w:eastAsia="Times New Roman" w:cs="Times New Roman"/>
                <w:sz w:val="20"/>
                <w:szCs w:val="20"/>
                <w:lang w:val="en-AU" w:eastAsia="en-AU" w:bidi="hi-IN"/>
              </w:rPr>
              <w:t xml:space="preserve">Documented the </w:t>
            </w:r>
            <w:r>
              <w:rPr>
                <w:rFonts w:ascii="Verdana" w:hAnsi="Verdana" w:eastAsia="Times New Roman" w:cs="Times New Roman"/>
                <w:bCs/>
                <w:sz w:val="20"/>
                <w:szCs w:val="20"/>
                <w:lang w:val="en-AU" w:eastAsia="en-AU" w:bidi="hi-IN"/>
              </w:rPr>
              <w:t>requirements of the council for temporary site setup.</w:t>
            </w:r>
          </w:p>
          <w:p>
            <w:pPr>
              <w:pStyle w:val="270"/>
              <w:numPr>
                <w:ilvl w:val="0"/>
                <w:numId w:val="28"/>
              </w:numPr>
              <w:jc w:val="both"/>
              <w:rPr>
                <w:rFonts w:ascii="Verdana" w:hAnsi="Verdana"/>
                <w:bCs/>
                <w:lang w:val="en-AU" w:eastAsia="en-AU" w:bidi="hi-IN"/>
              </w:rPr>
            </w:pPr>
            <w:r>
              <w:rPr>
                <w:rFonts w:ascii="Verdana" w:hAnsi="Verdana"/>
                <w:bCs/>
                <w:lang w:val="en-AU" w:eastAsia="en-AU" w:bidi="hi-IN"/>
              </w:rPr>
              <w:t>Met the requirements of the council for temporary site setup.</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696128" behindDoc="0" locked="0" layoutInCell="1" allowOverlap="1">
                      <wp:simplePos x="0" y="0"/>
                      <wp:positionH relativeFrom="column">
                        <wp:posOffset>125730</wp:posOffset>
                      </wp:positionH>
                      <wp:positionV relativeFrom="paragraph">
                        <wp:posOffset>45085</wp:posOffset>
                      </wp:positionV>
                      <wp:extent cx="207645" cy="190500"/>
                      <wp:effectExtent l="3175" t="3810" r="17780" b="15240"/>
                      <wp:wrapNone/>
                      <wp:docPr id="55" name="直接连接符 55"/>
                      <wp:cNvGraphicFramePr/>
                      <a:graphic xmlns:a="http://schemas.openxmlformats.org/drawingml/2006/main">
                        <a:graphicData uri="http://schemas.microsoft.com/office/word/2010/wordprocessingShape">
                          <wps:wsp>
                            <wps:cNvCnPr/>
                            <wps:spPr>
                              <a:xfrm flipV="1">
                                <a:off x="3641725" y="2797810"/>
                                <a:ext cx="207645"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9.9pt;margin-top:3.55pt;height:15pt;width:16.35pt;z-index:251696128;mso-width-relative:page;mso-height-relative:page;" filled="f" stroked="t" coordsize="21600,21600" o:gfxdata="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OCTYfTAAAABgEAAA8AAAAAAAAAAQAgAAAAIgAAAGRycy9kb3du&#10;cmV2LnhtbFBLAQIUABQAAAAIAIdO4kC3Xi7LBAIAAM0DAAAOAAAAAAAAAAEAIAAAACIBAABkcnMv&#10;ZTJvRG9jLnhtbFBLBQYAAAAABgAGAFkBAACYBQ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695104" behindDoc="0" locked="0" layoutInCell="1" allowOverlap="1">
                      <wp:simplePos x="0" y="0"/>
                      <wp:positionH relativeFrom="column">
                        <wp:posOffset>142875</wp:posOffset>
                      </wp:positionH>
                      <wp:positionV relativeFrom="paragraph">
                        <wp:posOffset>53975</wp:posOffset>
                      </wp:positionV>
                      <wp:extent cx="181610" cy="181610"/>
                      <wp:effectExtent l="3175" t="3175" r="5715" b="5715"/>
                      <wp:wrapNone/>
                      <wp:docPr id="54" name="直接连接符 54"/>
                      <wp:cNvGraphicFramePr/>
                      <a:graphic xmlns:a="http://schemas.openxmlformats.org/drawingml/2006/main">
                        <a:graphicData uri="http://schemas.microsoft.com/office/word/2010/wordprocessingShape">
                          <wps:wsp>
                            <wps:cNvCnPr/>
                            <wps:spPr>
                              <a:xfrm>
                                <a:off x="3658870" y="2806700"/>
                                <a:ext cx="181610" cy="181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1.25pt;margin-top:4.25pt;height:14.3pt;width:14.3pt;z-index:251695104;mso-width-relative:page;mso-height-relative:page;" filled="f" stroked="t" coordsize="21600,21600" o:gfxdata="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EljcbXWAAAABgEAAA8AAAAAAAAAAQAgAAAAIgAAAGRycy9kb3ducmV2LnhtbFBL&#10;AQIUABQAAAAIAIdO4kAf+b7l+AEAAMMDAAAOAAAAAAAAAAEAIAAAACUBAABkcnMvZTJvRG9jLnht&#10;bFBLBQYAAAAABgAGAFkBAACPBQ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bookmarkEnd w:id="32"/>
    </w:tbl>
    <w:tbl>
      <w:tblPr>
        <w:tblStyle w:val="86"/>
        <w:tblW w:w="10539" w:type="dxa"/>
        <w:tblInd w:w="0" w:type="dxa"/>
        <w:tblLayout w:type="autofit"/>
        <w:tblCellMar>
          <w:top w:w="15" w:type="dxa"/>
          <w:left w:w="15" w:type="dxa"/>
          <w:bottom w:w="15" w:type="dxa"/>
          <w:right w:w="15" w:type="dxa"/>
        </w:tblCellMar>
      </w:tblPr>
      <w:tblGrid>
        <w:gridCol w:w="5802"/>
        <w:gridCol w:w="4737"/>
      </w:tblGrid>
      <w:tr>
        <w:tblPrEx>
          <w:tblCellMar>
            <w:top w:w="15" w:type="dxa"/>
            <w:left w:w="15" w:type="dxa"/>
            <w:bottom w:w="15" w:type="dxa"/>
            <w:right w:w="15" w:type="dxa"/>
          </w:tblCellMar>
        </w:tblPrEx>
        <w:trPr>
          <w:trHeight w:val="261"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The student’s performance was:</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numPr>
                <w:ilvl w:val="0"/>
                <w:numId w:val="26"/>
              </w:numPr>
              <w:tabs>
                <w:tab w:val="left" w:pos="284"/>
                <w:tab w:val="clear" w:pos="90"/>
              </w:tabs>
              <w:spacing w:after="240"/>
              <w:ind w:left="454" w:hanging="278"/>
              <w:jc w:val="both"/>
              <w:rPr>
                <w:rFonts w:ascii="Verdana" w:hAnsi="Verdana" w:eastAsia="Times New Roman" w:cs="Arial"/>
                <w:color w:val="000000"/>
                <w:sz w:val="20"/>
                <w:szCs w:val="24"/>
                <w:lang w:val="en-AU" w:eastAsia="en-AU" w:bidi="hi-IN"/>
              </w:rPr>
            </w:pPr>
            <w:r>
              <w:rPr>
                <w:rFonts w:ascii="Verdana" w:hAnsi="Verdana" w:eastAsia="Times New Roman" w:cs="Calibri"/>
                <w:sz w:val="20"/>
                <w:szCs w:val="20"/>
                <w:lang w:val="en-AU" w:bidi="hi-IN"/>
              </w:rPr>
              <w:t xml:space="preserve">Not </w:t>
            </w:r>
            <w:r>
              <w:rPr>
                <w:rFonts w:ascii="Verdana" w:hAnsi="Verdana" w:eastAsia="Times New Roman" w:cs="Arial"/>
                <w:color w:val="000000"/>
                <w:sz w:val="20"/>
                <w:szCs w:val="24"/>
                <w:lang w:val="en-AU" w:eastAsia="en-AU" w:bidi="hi-IN"/>
              </w:rPr>
              <w:t>satisfactory</w:t>
            </w:r>
          </w:p>
          <w:p>
            <w:pPr>
              <w:numPr>
                <w:ilvl w:val="0"/>
                <w:numId w:val="26"/>
              </w:numPr>
              <w:tabs>
                <w:tab w:val="left" w:pos="284"/>
                <w:tab w:val="clear" w:pos="90"/>
              </w:tabs>
              <w:spacing w:after="240"/>
              <w:ind w:left="454" w:hanging="278"/>
              <w:jc w:val="both"/>
              <w:rPr>
                <w:rFonts w:ascii="Verdana" w:hAnsi="Verdana" w:eastAsia="Times New Roman" w:cs="Calibri"/>
                <w:sz w:val="20"/>
                <w:szCs w:val="20"/>
                <w:lang w:val="en-AU" w:bidi="hi-IN"/>
              </w:rPr>
            </w:pPr>
            <w:r>
              <w:rPr>
                <w:sz w:val="20"/>
              </w:rPr>
              <mc:AlternateContent>
                <mc:Choice Requires="wps">
                  <w:drawing>
                    <wp:anchor distT="0" distB="0" distL="114300" distR="114300" simplePos="0" relativeHeight="251698176" behindDoc="0" locked="0" layoutInCell="1" allowOverlap="1">
                      <wp:simplePos x="0" y="0"/>
                      <wp:positionH relativeFrom="column">
                        <wp:posOffset>144780</wp:posOffset>
                      </wp:positionH>
                      <wp:positionV relativeFrom="paragraph">
                        <wp:posOffset>36830</wp:posOffset>
                      </wp:positionV>
                      <wp:extent cx="199390" cy="199390"/>
                      <wp:effectExtent l="3175" t="3175" r="6985" b="6985"/>
                      <wp:wrapNone/>
                      <wp:docPr id="57" name="直接连接符 57"/>
                      <wp:cNvGraphicFramePr/>
                      <a:graphic xmlns:a="http://schemas.openxmlformats.org/drawingml/2006/main">
                        <a:graphicData uri="http://schemas.microsoft.com/office/word/2010/wordprocessingShape">
                          <wps:wsp>
                            <wps:cNvCnPr/>
                            <wps:spPr>
                              <a:xfrm flipV="1">
                                <a:off x="4377690" y="5347335"/>
                                <a:ext cx="199390" cy="1993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1.4pt;margin-top:2.9pt;height:15.7pt;width:15.7pt;z-index:251698176;mso-width-relative:page;mso-height-relative:page;" filled="f" stroked="t" coordsize="21600,21600" o:gfxdata="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S7eeXVAAAABgEAAA8AAAAAAAAAAQAgAAAAIgAAAGRycy9kb3ducmV2&#10;LnhtbFBLAQIUABQAAAAIAIdO4kDUWgZ5/wEAAM0DAAAOAAAAAAAAAAEAIAAAACQBAABkcnMvZTJv&#10;RG9jLnhtbFBLBQYAAAAABgAGAFkBAACVBQ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697152" behindDoc="0" locked="0" layoutInCell="1" allowOverlap="1">
                      <wp:simplePos x="0" y="0"/>
                      <wp:positionH relativeFrom="column">
                        <wp:posOffset>135890</wp:posOffset>
                      </wp:positionH>
                      <wp:positionV relativeFrom="paragraph">
                        <wp:posOffset>54610</wp:posOffset>
                      </wp:positionV>
                      <wp:extent cx="199390" cy="190500"/>
                      <wp:effectExtent l="3175" t="3175" r="6985" b="15875"/>
                      <wp:wrapNone/>
                      <wp:docPr id="56" name="直接连接符 56"/>
                      <wp:cNvGraphicFramePr/>
                      <a:graphic xmlns:a="http://schemas.openxmlformats.org/drawingml/2006/main">
                        <a:graphicData uri="http://schemas.microsoft.com/office/word/2010/wordprocessingShape">
                          <wps:wsp>
                            <wps:cNvCnPr/>
                            <wps:spPr>
                              <a:xfrm>
                                <a:off x="4368800" y="5365115"/>
                                <a:ext cx="19939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0.7pt;margin-top:4.3pt;height:15pt;width:15.7pt;z-index:251697152;mso-width-relative:page;mso-height-relative:page;" filled="f" stroked="t" coordsize="21600,21600" o:gfxdata="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NfPeztUAAAAGAQAADwAAAAAAAAABACAAAAAiAAAAZHJzL2Rvd25yZXYueG1sUEsB&#10;AhQAFAAAAAgAh07iQJ7sKiL4AQAAwwMAAA4AAAAAAAAAAQAgAAAAJAEAAGRycy9lMm9Eb2MueG1s&#10;UEsFBgAAAAAGAAYAWQEAAI4FAAAAAA==&#10;">
                      <v:fill on="f" focussize="0,0"/>
                      <v:stroke weight="0.5pt" color="#3A5D9C [3204]" miterlimit="8" joinstyle="miter"/>
                      <v:imagedata o:title=""/>
                      <o:lock v:ext="edit" aspectratio="f"/>
                    </v:line>
                  </w:pict>
                </mc:Fallback>
              </mc:AlternateContent>
            </w:r>
            <w:r>
              <w:rPr>
                <w:rFonts w:ascii="Verdana" w:hAnsi="Verdana" w:eastAsia="Times New Roman" w:cs="Arial"/>
                <w:color w:val="000000"/>
                <w:sz w:val="20"/>
                <w:szCs w:val="24"/>
                <w:lang w:val="en-AU" w:eastAsia="en-AU" w:bidi="hi-IN"/>
              </w:rPr>
              <w:t>Satis</w:t>
            </w:r>
            <w:r>
              <w:rPr>
                <w:rFonts w:ascii="Verdana" w:hAnsi="Verdana" w:eastAsia="Times New Roman" w:cs="Calibri"/>
                <w:sz w:val="20"/>
                <w:szCs w:val="20"/>
                <w:lang w:val="en-AU" w:bidi="hi-IN"/>
              </w:rPr>
              <w:t>factory</w:t>
            </w:r>
          </w:p>
        </w:tc>
      </w:tr>
      <w:tr>
        <w:tblPrEx>
          <w:tblCellMar>
            <w:top w:w="15" w:type="dxa"/>
            <w:left w:w="15" w:type="dxa"/>
            <w:bottom w:w="15" w:type="dxa"/>
            <w:right w:w="15" w:type="dxa"/>
          </w:tblCellMar>
        </w:tblPrEx>
        <w:trPr>
          <w:trHeight w:val="367" w:hRule="atLeast"/>
        </w:trPr>
        <w:tc>
          <w:tcPr>
            <w:tcW w:w="0" w:type="auto"/>
            <w:gridSpan w:val="2"/>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Feedback to student:</w:t>
            </w:r>
          </w:p>
          <w:p>
            <w:pPr>
              <w:spacing w:before="240"/>
              <w:jc w:val="both"/>
              <w:rPr>
                <w:rFonts w:ascii="Verdana" w:hAnsi="Verdana" w:eastAsia="Times New Roman" w:cs="Calibri"/>
                <w:sz w:val="20"/>
                <w:szCs w:val="20"/>
                <w:lang w:val="en-AU" w:bidi="hi-IN"/>
              </w:rPr>
            </w:pPr>
          </w:p>
          <w:p>
            <w:pPr>
              <w:spacing w:before="240"/>
              <w:jc w:val="both"/>
              <w:rPr>
                <w:rFonts w:ascii="Verdana" w:hAnsi="Verdana" w:eastAsia="Times New Roman" w:cs="Calibri"/>
                <w:sz w:val="20"/>
                <w:szCs w:val="20"/>
                <w:lang w:val="en-AU" w:bidi="hi-IN"/>
              </w:rPr>
            </w:pPr>
          </w:p>
          <w:p>
            <w:pPr>
              <w:spacing w:before="240"/>
              <w:jc w:val="both"/>
              <w:rPr>
                <w:rFonts w:ascii="Verdana" w:hAnsi="Verdana" w:eastAsia="Times New Roman" w:cs="Calibri"/>
                <w:sz w:val="20"/>
                <w:szCs w:val="20"/>
                <w:lang w:val="en-AU" w:bidi="hi-IN"/>
              </w:rPr>
            </w:pPr>
          </w:p>
        </w:tc>
      </w:tr>
      <w:tr>
        <w:tblPrEx>
          <w:tblCellMar>
            <w:top w:w="15" w:type="dxa"/>
            <w:left w:w="15" w:type="dxa"/>
            <w:bottom w:w="15" w:type="dxa"/>
            <w:right w:w="15" w:type="dxa"/>
          </w:tblCellMar>
        </w:tblPrEx>
        <w:trPr>
          <w:trHeight w:val="154"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Student signature</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 </w:t>
            </w:r>
            <w:r>
              <w:rPr>
                <w:rFonts w:ascii="Verdana" w:hAnsi="Verdana" w:cstheme="minorHAnsi"/>
                <w:sz w:val="20"/>
                <w:lang w:val="nl-NL"/>
              </w:rPr>
              <w:drawing>
                <wp:inline distT="0" distB="0" distL="114300" distR="114300">
                  <wp:extent cx="2414905" cy="513080"/>
                  <wp:effectExtent l="0" t="0" r="0" b="1270"/>
                  <wp:docPr id="8" name="图片 8"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 (1)"/>
                          <pic:cNvPicPr>
                            <a:picLocks noChangeAspect="1"/>
                          </pic:cNvPicPr>
                        </pic:nvPicPr>
                        <pic:blipFill>
                          <a:blip r:embed="rId11"/>
                          <a:stretch>
                            <a:fillRect/>
                          </a:stretch>
                        </pic:blipFill>
                        <pic:spPr>
                          <a:xfrm>
                            <a:off x="0" y="0"/>
                            <a:ext cx="2414905" cy="513080"/>
                          </a:xfrm>
                          <a:prstGeom prst="rect">
                            <a:avLst/>
                          </a:prstGeom>
                        </pic:spPr>
                      </pic:pic>
                    </a:graphicData>
                  </a:graphic>
                </wp:inline>
              </w:drawing>
            </w:r>
          </w:p>
        </w:tc>
      </w:tr>
      <w:tr>
        <w:tblPrEx>
          <w:tblCellMar>
            <w:top w:w="15" w:type="dxa"/>
            <w:left w:w="15" w:type="dxa"/>
            <w:bottom w:w="15" w:type="dxa"/>
            <w:right w:w="15" w:type="dxa"/>
          </w:tblCellMar>
        </w:tblPrEx>
        <w:trPr>
          <w:trHeight w:val="154"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Trainer/Assessor signature</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 </w:t>
            </w:r>
            <w:r>
              <w:rPr>
                <w:rFonts w:hint="eastAsia" w:ascii="Verdana" w:hAnsi="Verdana" w:eastAsia="宋体" w:cs="Arial"/>
                <w:sz w:val="20"/>
                <w:lang w:val="nl-NL" w:eastAsia="zh-CN"/>
              </w:rPr>
              <w:drawing>
                <wp:inline distT="0" distB="0" distL="114300" distR="114300">
                  <wp:extent cx="2119630" cy="534670"/>
                  <wp:effectExtent l="0" t="0" r="0" b="17780"/>
                  <wp:docPr id="16" name="图片 16"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 (1)"/>
                          <pic:cNvPicPr>
                            <a:picLocks noChangeAspect="1"/>
                          </pic:cNvPicPr>
                        </pic:nvPicPr>
                        <pic:blipFill>
                          <a:blip r:embed="rId12"/>
                          <a:stretch>
                            <a:fillRect/>
                          </a:stretch>
                        </pic:blipFill>
                        <pic:spPr>
                          <a:xfrm>
                            <a:off x="0" y="0"/>
                            <a:ext cx="2119630" cy="534670"/>
                          </a:xfrm>
                          <a:prstGeom prst="rect">
                            <a:avLst/>
                          </a:prstGeom>
                        </pic:spPr>
                      </pic:pic>
                    </a:graphicData>
                  </a:graphic>
                </wp:inline>
              </w:drawing>
            </w:r>
          </w:p>
        </w:tc>
      </w:tr>
    </w:tbl>
    <w:p>
      <w:pPr>
        <w:spacing w:after="240"/>
        <w:jc w:val="both"/>
        <w:rPr>
          <w:rFonts w:ascii="Verdana" w:hAnsi="Verdana"/>
          <w:b/>
          <w:bCs/>
          <w:sz w:val="20"/>
        </w:rPr>
      </w:pPr>
      <w:bookmarkStart w:id="33" w:name="_jzd1319n1602" w:colFirst="0" w:colLast="0"/>
      <w:bookmarkEnd w:id="33"/>
    </w:p>
    <w:p>
      <w:pPr>
        <w:rPr>
          <w:rFonts w:ascii="Verdana" w:hAnsi="Verdana"/>
          <w:b/>
          <w:bCs/>
          <w:sz w:val="20"/>
        </w:rPr>
      </w:pPr>
      <w:r>
        <w:rPr>
          <w:rFonts w:ascii="Verdana" w:hAnsi="Verdana"/>
          <w:b/>
          <w:bCs/>
          <w:sz w:val="20"/>
        </w:rPr>
        <w:br w:type="page"/>
      </w:r>
    </w:p>
    <w:bookmarkEnd w:id="31"/>
    <w:p>
      <w:pPr>
        <w:spacing w:after="120"/>
        <w:jc w:val="both"/>
        <w:rPr>
          <w:rFonts w:ascii="Verdana" w:hAnsi="Verdana"/>
          <w:b/>
          <w:bCs/>
          <w:sz w:val="20"/>
        </w:rPr>
      </w:pPr>
      <w:r>
        <w:rPr>
          <w:rFonts w:ascii="Verdana" w:hAnsi="Verdana"/>
          <w:b/>
          <w:bCs/>
          <w:sz w:val="20"/>
        </w:rPr>
        <w:t>Activity 3: Arrange public protection.</w:t>
      </w:r>
    </w:p>
    <w:p>
      <w:pPr>
        <w:spacing w:after="120"/>
        <w:jc w:val="both"/>
        <w:rPr>
          <w:rFonts w:ascii="Verdana" w:hAnsi="Verdana"/>
          <w:sz w:val="20"/>
          <w:lang w:val="en"/>
        </w:rPr>
      </w:pPr>
      <w:r>
        <w:rPr>
          <w:rFonts w:ascii="Verdana" w:hAnsi="Verdana"/>
          <w:sz w:val="20"/>
        </w:rPr>
        <w:t>This activity requires you to use measuring devices to collect site information and data.</w:t>
      </w:r>
    </w:p>
    <w:p>
      <w:pPr>
        <w:spacing w:after="120"/>
        <w:jc w:val="both"/>
        <w:rPr>
          <w:rFonts w:ascii="Verdana" w:hAnsi="Verdana"/>
          <w:sz w:val="20"/>
        </w:rPr>
      </w:pPr>
      <w:r>
        <w:rPr>
          <w:rFonts w:ascii="Verdana" w:hAnsi="Verdana"/>
          <w:sz w:val="20"/>
        </w:rPr>
        <w:t xml:space="preserve">To complete this activity, you are required to: </w:t>
      </w:r>
    </w:p>
    <w:p>
      <w:pPr>
        <w:numPr>
          <w:ilvl w:val="0"/>
          <w:numId w:val="24"/>
        </w:numPr>
        <w:spacing w:after="120"/>
        <w:jc w:val="both"/>
        <w:rPr>
          <w:rFonts w:ascii="Verdana" w:hAnsi="Verdana"/>
          <w:sz w:val="20"/>
          <w:szCs w:val="20"/>
        </w:rPr>
      </w:pPr>
      <w:r>
        <w:rPr>
          <w:rFonts w:ascii="Verdana" w:hAnsi="Verdana"/>
          <w:sz w:val="20"/>
          <w:szCs w:val="20"/>
        </w:rPr>
        <w:t xml:space="preserve">Complete the steps given in the ‘Checklist 3’ provided. </w:t>
      </w:r>
    </w:p>
    <w:p>
      <w:pPr>
        <w:numPr>
          <w:ilvl w:val="0"/>
          <w:numId w:val="24"/>
        </w:numPr>
        <w:spacing w:after="120"/>
        <w:jc w:val="both"/>
        <w:rPr>
          <w:rFonts w:ascii="Verdana" w:hAnsi="Verdana"/>
          <w:sz w:val="20"/>
          <w:szCs w:val="20"/>
        </w:rPr>
      </w:pPr>
      <w:r>
        <w:rPr>
          <w:rFonts w:ascii="Verdana" w:hAnsi="Verdana"/>
          <w:sz w:val="20"/>
          <w:szCs w:val="20"/>
        </w:rPr>
        <w:t>Access and interpret NCC codes and relevant Australian Standards</w:t>
      </w:r>
      <w:r>
        <w:t xml:space="preserve"> </w:t>
      </w:r>
      <w:r>
        <w:rPr>
          <w:rFonts w:ascii="Verdana" w:hAnsi="Verdana"/>
          <w:sz w:val="20"/>
          <w:szCs w:val="20"/>
        </w:rPr>
        <w:t xml:space="preserve">referenced in the NCC. </w:t>
      </w:r>
    </w:p>
    <w:p>
      <w:pPr>
        <w:numPr>
          <w:ilvl w:val="0"/>
          <w:numId w:val="24"/>
        </w:numPr>
        <w:spacing w:after="120"/>
        <w:jc w:val="both"/>
        <w:rPr>
          <w:rFonts w:ascii="Verdana" w:hAnsi="Verdana"/>
          <w:sz w:val="20"/>
          <w:szCs w:val="20"/>
        </w:rPr>
      </w:pPr>
      <w:r>
        <w:rPr>
          <w:rFonts w:ascii="Verdana" w:hAnsi="Verdana"/>
          <w:sz w:val="20"/>
          <w:szCs w:val="20"/>
        </w:rPr>
        <w:t xml:space="preserve">Complete Template 3. </w:t>
      </w:r>
    </w:p>
    <w:p>
      <w:pPr>
        <w:spacing w:after="120"/>
        <w:jc w:val="both"/>
        <w:rPr>
          <w:rFonts w:ascii="Verdana" w:hAnsi="Verdana"/>
          <w:bCs/>
          <w:sz w:val="20"/>
        </w:rPr>
      </w:pPr>
      <w:r>
        <w:rPr>
          <w:rFonts w:ascii="Verdana" w:hAnsi="Verdana"/>
          <w:bCs/>
          <w:sz w:val="20"/>
        </w:rPr>
        <w:t>While completing each step, you must place a tick mark against each step given in the checklist once completed.</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120"/>
              <w:jc w:val="both"/>
              <w:rPr>
                <w:rFonts w:ascii="Verdana" w:hAnsi="Verdana"/>
                <w:sz w:val="20"/>
                <w:lang w:val="en"/>
              </w:rPr>
            </w:pPr>
            <w:r>
              <w:rPr>
                <w:rFonts w:ascii="Verdana" w:hAnsi="Verdana"/>
                <w:sz w:val="20"/>
                <w:lang w:val="en"/>
              </w:rPr>
              <w:t>Instructions for trainer/assessor:</w:t>
            </w:r>
          </w:p>
          <w:p>
            <w:pPr>
              <w:numPr>
                <w:ilvl w:val="0"/>
                <w:numId w:val="24"/>
              </w:numPr>
              <w:spacing w:after="120"/>
              <w:jc w:val="both"/>
              <w:rPr>
                <w:rFonts w:ascii="Verdana" w:hAnsi="Verdana"/>
                <w:sz w:val="20"/>
                <w:szCs w:val="20"/>
              </w:rPr>
            </w:pPr>
            <w:r>
              <w:rPr>
                <w:rFonts w:ascii="Verdana" w:hAnsi="Verdana"/>
                <w:sz w:val="20"/>
                <w:szCs w:val="20"/>
              </w:rPr>
              <w:t xml:space="preserve">The student should have access to the following documents: </w:t>
            </w:r>
          </w:p>
          <w:p>
            <w:pPr>
              <w:numPr>
                <w:ilvl w:val="1"/>
                <w:numId w:val="24"/>
              </w:numPr>
              <w:spacing w:after="120"/>
              <w:jc w:val="both"/>
              <w:rPr>
                <w:rFonts w:ascii="Verdana" w:hAnsi="Verdana"/>
                <w:sz w:val="20"/>
                <w:szCs w:val="20"/>
              </w:rPr>
            </w:pPr>
            <w:r>
              <w:rPr>
                <w:rFonts w:ascii="Verdana" w:hAnsi="Verdana"/>
                <w:sz w:val="20"/>
                <w:szCs w:val="20"/>
              </w:rPr>
              <w:t>WHS legislation and regulations</w:t>
            </w:r>
          </w:p>
          <w:p>
            <w:pPr>
              <w:numPr>
                <w:ilvl w:val="2"/>
                <w:numId w:val="24"/>
              </w:numPr>
              <w:spacing w:after="120"/>
              <w:jc w:val="both"/>
              <w:rPr>
                <w:rFonts w:ascii="Verdana" w:hAnsi="Verdana"/>
                <w:sz w:val="20"/>
                <w:szCs w:val="20"/>
              </w:rPr>
            </w:pPr>
            <w:r>
              <w:rPr>
                <w:rFonts w:ascii="Verdana" w:hAnsi="Verdana"/>
                <w:sz w:val="20"/>
                <w:szCs w:val="20"/>
              </w:rPr>
              <w:t xml:space="preserve">Model WHS Act (Provide along with this assessment task) </w:t>
            </w:r>
          </w:p>
          <w:p>
            <w:pPr>
              <w:numPr>
                <w:ilvl w:val="2"/>
                <w:numId w:val="24"/>
              </w:numPr>
              <w:spacing w:after="120"/>
              <w:jc w:val="both"/>
              <w:rPr>
                <w:rFonts w:ascii="Verdana" w:hAnsi="Verdana"/>
                <w:sz w:val="20"/>
                <w:szCs w:val="20"/>
              </w:rPr>
            </w:pPr>
            <w:r>
              <w:rPr>
                <w:rFonts w:ascii="Verdana" w:hAnsi="Verdana"/>
                <w:sz w:val="20"/>
                <w:szCs w:val="20"/>
              </w:rPr>
              <w:t xml:space="preserve">Model WHS Regulations (Provide along with this assessment task) </w:t>
            </w:r>
          </w:p>
          <w:p>
            <w:pPr>
              <w:numPr>
                <w:ilvl w:val="1"/>
                <w:numId w:val="24"/>
              </w:numPr>
              <w:spacing w:after="120"/>
              <w:jc w:val="both"/>
              <w:rPr>
                <w:rFonts w:ascii="Verdana" w:hAnsi="Verdana"/>
                <w:sz w:val="20"/>
                <w:szCs w:val="20"/>
              </w:rPr>
            </w:pPr>
            <w:r>
              <w:rPr>
                <w:rFonts w:ascii="Verdana" w:hAnsi="Verdana"/>
                <w:sz w:val="20"/>
                <w:szCs w:val="20"/>
              </w:rPr>
              <w:t>Government building and industrial relations legislation</w:t>
            </w:r>
          </w:p>
          <w:p>
            <w:pPr>
              <w:numPr>
                <w:ilvl w:val="2"/>
                <w:numId w:val="24"/>
              </w:numPr>
              <w:spacing w:after="120"/>
              <w:jc w:val="both"/>
              <w:rPr>
                <w:rFonts w:ascii="Verdana" w:hAnsi="Verdana"/>
                <w:sz w:val="20"/>
                <w:szCs w:val="20"/>
              </w:rPr>
            </w:pPr>
            <w:r>
              <w:fldChar w:fldCharType="begin"/>
            </w:r>
            <w:r>
              <w:instrText xml:space="preserve"> HYPERLINK "https://www.abcc.gov.au/about/what-we-do/overview/legislation" </w:instrText>
            </w:r>
            <w:r>
              <w:fldChar w:fldCharType="separate"/>
            </w:r>
            <w:r>
              <w:rPr>
                <w:rStyle w:val="240"/>
                <w:rFonts w:ascii="Verdana" w:hAnsi="Verdana"/>
                <w:sz w:val="20"/>
                <w:szCs w:val="20"/>
              </w:rPr>
              <w:t>https://www.abcc.gov.au/about/what-we-do/overview/legislation</w:t>
            </w:r>
            <w:r>
              <w:rPr>
                <w:rStyle w:val="240"/>
                <w:rFonts w:ascii="Verdana" w:hAnsi="Verdana"/>
                <w:sz w:val="20"/>
                <w:szCs w:val="20"/>
              </w:rPr>
              <w:fldChar w:fldCharType="end"/>
            </w:r>
            <w:r>
              <w:rPr>
                <w:rFonts w:ascii="Verdana" w:hAnsi="Verdana"/>
                <w:sz w:val="20"/>
                <w:szCs w:val="20"/>
              </w:rPr>
              <w:t xml:space="preserve">  </w:t>
            </w:r>
          </w:p>
          <w:p>
            <w:pPr>
              <w:numPr>
                <w:ilvl w:val="1"/>
                <w:numId w:val="24"/>
              </w:numPr>
              <w:spacing w:after="120"/>
              <w:jc w:val="both"/>
              <w:rPr>
                <w:rFonts w:ascii="Verdana" w:hAnsi="Verdana"/>
                <w:sz w:val="20"/>
                <w:szCs w:val="20"/>
              </w:rPr>
            </w:pPr>
            <w:r>
              <w:rPr>
                <w:rFonts w:ascii="Verdana" w:hAnsi="Verdana"/>
                <w:sz w:val="20"/>
                <w:szCs w:val="20"/>
              </w:rPr>
              <w:t>Current building and construction codes and standards</w:t>
            </w:r>
          </w:p>
          <w:p>
            <w:pPr>
              <w:numPr>
                <w:ilvl w:val="2"/>
                <w:numId w:val="24"/>
              </w:numPr>
              <w:spacing w:after="120"/>
              <w:jc w:val="both"/>
              <w:rPr>
                <w:rFonts w:ascii="Verdana" w:hAnsi="Verdana"/>
                <w:sz w:val="20"/>
                <w:szCs w:val="20"/>
              </w:rPr>
            </w:pPr>
            <w:r>
              <w:fldChar w:fldCharType="begin"/>
            </w:r>
            <w:r>
              <w:instrText xml:space="preserve"> HYPERLINK "https://www.abcb.gov.au/" </w:instrText>
            </w:r>
            <w:r>
              <w:fldChar w:fldCharType="separate"/>
            </w:r>
            <w:r>
              <w:rPr>
                <w:rStyle w:val="240"/>
                <w:rFonts w:ascii="Verdana" w:hAnsi="Verdana"/>
                <w:sz w:val="20"/>
                <w:szCs w:val="20"/>
              </w:rPr>
              <w:t>https://www.abcb.gov.au/</w:t>
            </w:r>
            <w:r>
              <w:rPr>
                <w:rStyle w:val="240"/>
                <w:rFonts w:ascii="Verdana" w:hAnsi="Verdana"/>
                <w:sz w:val="20"/>
                <w:szCs w:val="20"/>
              </w:rPr>
              <w:fldChar w:fldCharType="end"/>
            </w:r>
            <w:r>
              <w:rPr>
                <w:rFonts w:ascii="Verdana" w:hAnsi="Verdana"/>
                <w:sz w:val="20"/>
                <w:szCs w:val="20"/>
              </w:rPr>
              <w:t xml:space="preserve"> </w:t>
            </w:r>
          </w:p>
          <w:p>
            <w:pPr>
              <w:numPr>
                <w:ilvl w:val="2"/>
                <w:numId w:val="24"/>
              </w:numPr>
              <w:spacing w:after="120"/>
              <w:jc w:val="both"/>
              <w:rPr>
                <w:rFonts w:ascii="Verdana" w:hAnsi="Verdana"/>
                <w:sz w:val="18"/>
                <w:szCs w:val="18"/>
              </w:rPr>
            </w:pPr>
            <w:r>
              <w:fldChar w:fldCharType="begin"/>
            </w:r>
            <w:r>
              <w:instrText xml:space="preserve"> HYPERLINK "https://ncc.abcb.gov.au/editions/2019-a1/ncc-2019-volume-one-amendment-1/contents-and-introduction/introduction-ncc-volume" </w:instrText>
            </w:r>
            <w:r>
              <w:fldChar w:fldCharType="separate"/>
            </w:r>
            <w:r>
              <w:rPr>
                <w:rStyle w:val="240"/>
                <w:rFonts w:ascii="Verdana" w:hAnsi="Verdana"/>
                <w:sz w:val="20"/>
                <w:szCs w:val="20"/>
              </w:rPr>
              <w:t>https://ncc.abcb.gov.au/editions/2019-a1/ncc-2019-volume-one-amendment-1/contents-and-introduction/introduction-ncc-volume</w:t>
            </w:r>
            <w:r>
              <w:rPr>
                <w:rStyle w:val="240"/>
                <w:rFonts w:ascii="Verdana" w:hAnsi="Verdana"/>
                <w:sz w:val="20"/>
                <w:szCs w:val="20"/>
              </w:rPr>
              <w:fldChar w:fldCharType="end"/>
            </w:r>
            <w:r>
              <w:rPr>
                <w:rFonts w:ascii="Verdana" w:hAnsi="Verdana"/>
                <w:sz w:val="20"/>
                <w:szCs w:val="20"/>
              </w:rPr>
              <w:t xml:space="preserve"> </w:t>
            </w:r>
          </w:p>
          <w:p>
            <w:pPr>
              <w:numPr>
                <w:ilvl w:val="2"/>
                <w:numId w:val="24"/>
              </w:numPr>
              <w:spacing w:after="120"/>
              <w:jc w:val="both"/>
              <w:rPr>
                <w:rFonts w:ascii="Verdana" w:hAnsi="Verdana"/>
                <w:sz w:val="18"/>
                <w:szCs w:val="18"/>
              </w:rPr>
            </w:pPr>
            <w:r>
              <w:fldChar w:fldCharType="begin"/>
            </w:r>
            <w:r>
              <w:instrText xml:space="preserve"> HYPERLINK "https://ncc.abcb.gov.au/editions/2019-a1/ncc-2019-volume-two-amendment-1/contents-and-introduction/copyright-and-licence" </w:instrText>
            </w:r>
            <w:r>
              <w:fldChar w:fldCharType="separate"/>
            </w:r>
            <w:r>
              <w:rPr>
                <w:rStyle w:val="240"/>
                <w:rFonts w:ascii="Verdana" w:hAnsi="Verdana"/>
                <w:sz w:val="20"/>
                <w:szCs w:val="20"/>
              </w:rPr>
              <w:t>https://ncc.abcb.gov.au/editions/2019-a1/ncc-2019-volume-two-amendment-1/contents-and-introduction/copyright-and-licence</w:t>
            </w:r>
            <w:r>
              <w:rPr>
                <w:rStyle w:val="240"/>
                <w:rFonts w:ascii="Verdana" w:hAnsi="Verdana"/>
                <w:sz w:val="20"/>
                <w:szCs w:val="20"/>
              </w:rPr>
              <w:fldChar w:fldCharType="end"/>
            </w:r>
            <w:r>
              <w:rPr>
                <w:rFonts w:ascii="Verdana" w:hAnsi="Verdana"/>
                <w:sz w:val="20"/>
                <w:szCs w:val="20"/>
              </w:rPr>
              <w:t xml:space="preserve"> </w:t>
            </w:r>
          </w:p>
          <w:p>
            <w:pPr>
              <w:numPr>
                <w:ilvl w:val="2"/>
                <w:numId w:val="24"/>
              </w:numPr>
              <w:spacing w:after="120"/>
              <w:jc w:val="both"/>
              <w:rPr>
                <w:rFonts w:ascii="Verdana" w:hAnsi="Verdana"/>
                <w:sz w:val="20"/>
                <w:szCs w:val="20"/>
              </w:rPr>
            </w:pPr>
            <w:r>
              <w:fldChar w:fldCharType="begin"/>
            </w:r>
            <w:r>
              <w:instrText xml:space="preserve"> HYPERLINK "https://ncc.abcb.gov.au/editions/2019-a1/ncc-2019-volume-three-amendment-1/contents-and-introduction/introduction-ncc" </w:instrText>
            </w:r>
            <w:r>
              <w:fldChar w:fldCharType="separate"/>
            </w:r>
            <w:r>
              <w:rPr>
                <w:rStyle w:val="240"/>
                <w:rFonts w:ascii="Verdana" w:hAnsi="Verdana"/>
                <w:sz w:val="20"/>
                <w:szCs w:val="20"/>
              </w:rPr>
              <w:t>https://ncc.abcb.gov.au/editions/2019-a1/ncc-2019-volume-three-amendment-1/contents-and-introduction/introduction-ncc</w:t>
            </w:r>
            <w:r>
              <w:rPr>
                <w:rStyle w:val="240"/>
                <w:rFonts w:ascii="Verdana" w:hAnsi="Verdana"/>
                <w:sz w:val="20"/>
                <w:szCs w:val="20"/>
              </w:rPr>
              <w:fldChar w:fldCharType="end"/>
            </w:r>
            <w:r>
              <w:rPr>
                <w:rFonts w:ascii="Verdana" w:hAnsi="Verdana"/>
                <w:sz w:val="20"/>
                <w:szCs w:val="20"/>
              </w:rPr>
              <w:t xml:space="preserve"> </w:t>
            </w:r>
          </w:p>
          <w:p>
            <w:pPr>
              <w:numPr>
                <w:ilvl w:val="1"/>
                <w:numId w:val="24"/>
              </w:numPr>
              <w:spacing w:after="120"/>
              <w:jc w:val="both"/>
              <w:rPr>
                <w:rFonts w:ascii="Verdana" w:hAnsi="Verdana"/>
                <w:sz w:val="20"/>
                <w:szCs w:val="20"/>
              </w:rPr>
            </w:pPr>
            <w:r>
              <w:rPr>
                <w:rFonts w:ascii="Verdana" w:hAnsi="Verdana"/>
                <w:sz w:val="20"/>
                <w:szCs w:val="20"/>
              </w:rPr>
              <w:t xml:space="preserve">NCC Volume 1 – Volume 3 (Provided along with this assessment) </w:t>
            </w:r>
          </w:p>
          <w:p>
            <w:pPr>
              <w:numPr>
                <w:ilvl w:val="1"/>
                <w:numId w:val="24"/>
              </w:numPr>
              <w:spacing w:after="120"/>
              <w:jc w:val="both"/>
              <w:rPr>
                <w:rFonts w:ascii="Verdana" w:hAnsi="Verdana"/>
                <w:sz w:val="20"/>
                <w:szCs w:val="20"/>
              </w:rPr>
            </w:pPr>
            <w:r>
              <w:rPr>
                <w:rFonts w:ascii="Verdana" w:hAnsi="Verdana"/>
                <w:sz w:val="20"/>
                <w:szCs w:val="20"/>
              </w:rPr>
              <w:t xml:space="preserve">Organisational quality policies and procedures </w:t>
            </w:r>
          </w:p>
          <w:p>
            <w:pPr>
              <w:numPr>
                <w:ilvl w:val="1"/>
                <w:numId w:val="24"/>
              </w:numPr>
              <w:spacing w:after="120"/>
              <w:jc w:val="both"/>
              <w:rPr>
                <w:rFonts w:ascii="Verdana" w:hAnsi="Verdana"/>
                <w:sz w:val="20"/>
                <w:szCs w:val="20"/>
              </w:rPr>
            </w:pPr>
            <w:r>
              <w:rPr>
                <w:rFonts w:ascii="Verdana" w:hAnsi="Verdana"/>
                <w:sz w:val="20"/>
                <w:szCs w:val="20"/>
              </w:rPr>
              <w:t xml:space="preserve">Workplace safety requirements </w:t>
            </w:r>
          </w:p>
          <w:p>
            <w:pPr>
              <w:numPr>
                <w:ilvl w:val="1"/>
                <w:numId w:val="24"/>
              </w:numPr>
              <w:spacing w:after="120"/>
              <w:jc w:val="both"/>
              <w:rPr>
                <w:rFonts w:ascii="Verdana" w:hAnsi="Verdana"/>
                <w:sz w:val="20"/>
                <w:szCs w:val="20"/>
              </w:rPr>
            </w:pPr>
            <w:r>
              <w:rPr>
                <w:rFonts w:ascii="Verdana" w:hAnsi="Verdana"/>
                <w:sz w:val="20"/>
                <w:szCs w:val="20"/>
              </w:rPr>
              <w:t xml:space="preserve">Project plans and specifications </w:t>
            </w:r>
          </w:p>
          <w:p>
            <w:pPr>
              <w:numPr>
                <w:ilvl w:val="1"/>
                <w:numId w:val="24"/>
              </w:numPr>
              <w:spacing w:after="120"/>
              <w:jc w:val="both"/>
              <w:rPr>
                <w:rFonts w:ascii="Verdana" w:hAnsi="Verdana"/>
                <w:sz w:val="20"/>
                <w:szCs w:val="20"/>
              </w:rPr>
            </w:pPr>
            <w:r>
              <w:rPr>
                <w:rFonts w:ascii="Verdana" w:hAnsi="Verdana"/>
                <w:sz w:val="20"/>
                <w:szCs w:val="20"/>
              </w:rPr>
              <w:t>Business equipment and technology to facilitate arranging resources and preparing for a construction project.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120"/>
              <w:jc w:val="both"/>
              <w:rPr>
                <w:rFonts w:ascii="Verdana" w:hAnsi="Verdana"/>
                <w:sz w:val="20"/>
                <w:lang w:val="en"/>
              </w:rPr>
            </w:pPr>
            <w:bookmarkStart w:id="34" w:name="_Hlk120800461"/>
            <w:r>
              <w:rPr>
                <w:rFonts w:ascii="Verdana" w:hAnsi="Verdana"/>
                <w:sz w:val="20"/>
                <w:lang w:val="en"/>
              </w:rPr>
              <w:t>Instructions for the student:</w:t>
            </w:r>
          </w:p>
          <w:p>
            <w:pPr>
              <w:numPr>
                <w:ilvl w:val="0"/>
                <w:numId w:val="24"/>
              </w:numPr>
              <w:spacing w:after="120"/>
              <w:jc w:val="both"/>
              <w:rPr>
                <w:rFonts w:ascii="Verdana" w:hAnsi="Verdana"/>
                <w:sz w:val="20"/>
                <w:szCs w:val="20"/>
              </w:rPr>
            </w:pPr>
            <w:r>
              <w:rPr>
                <w:rFonts w:ascii="Verdana" w:hAnsi="Verdana"/>
                <w:sz w:val="20"/>
                <w:szCs w:val="20"/>
              </w:rPr>
              <w:t xml:space="preserve">The student must: </w:t>
            </w:r>
          </w:p>
          <w:p>
            <w:pPr>
              <w:numPr>
                <w:ilvl w:val="1"/>
                <w:numId w:val="24"/>
              </w:numPr>
              <w:spacing w:after="120"/>
              <w:jc w:val="both"/>
              <w:rPr>
                <w:rFonts w:ascii="Verdana" w:hAnsi="Verdana"/>
                <w:sz w:val="20"/>
                <w:szCs w:val="20"/>
              </w:rPr>
            </w:pPr>
            <w:r>
              <w:rPr>
                <w:rFonts w:ascii="Verdana" w:hAnsi="Verdana"/>
                <w:sz w:val="20"/>
              </w:rPr>
              <w:t>For site setup, adhere to work health and safety (WHS) regulations as well as local authority approvals.</w:t>
            </w:r>
          </w:p>
          <w:p>
            <w:pPr>
              <w:numPr>
                <w:ilvl w:val="1"/>
                <w:numId w:val="24"/>
              </w:numPr>
              <w:spacing w:after="120"/>
              <w:jc w:val="both"/>
              <w:rPr>
                <w:rFonts w:ascii="Verdana" w:hAnsi="Verdana"/>
                <w:sz w:val="20"/>
                <w:szCs w:val="20"/>
              </w:rPr>
            </w:pPr>
            <w:r>
              <w:rPr>
                <w:rFonts w:ascii="Verdana" w:hAnsi="Verdana"/>
                <w:sz w:val="20"/>
              </w:rPr>
              <w:t>Install legal hoardings, fencing, and signage.</w:t>
            </w:r>
          </w:p>
          <w:p>
            <w:pPr>
              <w:numPr>
                <w:ilvl w:val="1"/>
                <w:numId w:val="24"/>
              </w:numPr>
              <w:spacing w:after="120"/>
              <w:ind w:hanging="357"/>
              <w:jc w:val="both"/>
              <w:rPr>
                <w:rFonts w:ascii="Verdana" w:hAnsi="Verdana"/>
                <w:sz w:val="20"/>
                <w:lang w:val="en"/>
              </w:rPr>
            </w:pPr>
            <w:r>
              <w:rPr>
                <w:rFonts w:ascii="Verdana" w:hAnsi="Verdana"/>
                <w:bCs/>
                <w:sz w:val="20"/>
              </w:rPr>
              <w:t>To meet local authority requirements, arrange for temporary site access and egress.</w:t>
            </w:r>
          </w:p>
          <w:p>
            <w:pPr>
              <w:numPr>
                <w:ilvl w:val="1"/>
                <w:numId w:val="24"/>
              </w:numPr>
              <w:spacing w:after="120"/>
              <w:ind w:hanging="357"/>
              <w:jc w:val="both"/>
              <w:rPr>
                <w:rFonts w:ascii="Verdana" w:hAnsi="Verdana"/>
                <w:sz w:val="20"/>
                <w:lang w:val="en"/>
              </w:rPr>
            </w:pPr>
            <w:r>
              <w:rPr>
                <w:rFonts w:ascii="Verdana" w:hAnsi="Verdana"/>
                <w:bCs/>
                <w:sz w:val="20"/>
              </w:rPr>
              <w:t xml:space="preserve"> Organise waste disposal and disposal facilities.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240"/>
              <w:jc w:val="both"/>
              <w:rPr>
                <w:rFonts w:ascii="Verdana" w:hAnsi="Verdana"/>
                <w:sz w:val="20"/>
                <w:lang w:val="en"/>
              </w:rPr>
            </w:pPr>
            <w:r>
              <w:rPr>
                <w:rFonts w:ascii="Verdana" w:hAnsi="Verdana"/>
                <w:sz w:val="20"/>
                <w:lang w:val="en"/>
              </w:rPr>
              <w:t>After completing this task, submit the following to your assessor:</w:t>
            </w:r>
          </w:p>
          <w:p>
            <w:pPr>
              <w:numPr>
                <w:ilvl w:val="0"/>
                <w:numId w:val="24"/>
              </w:numPr>
              <w:spacing w:after="120"/>
              <w:jc w:val="both"/>
              <w:rPr>
                <w:rFonts w:ascii="Verdana" w:hAnsi="Verdana"/>
                <w:sz w:val="20"/>
                <w:szCs w:val="20"/>
              </w:rPr>
            </w:pPr>
            <w:r>
              <w:rPr>
                <w:rFonts w:ascii="Verdana" w:hAnsi="Verdana"/>
                <w:sz w:val="20"/>
                <w:szCs w:val="20"/>
              </w:rPr>
              <w:t>A completed Checklist and Template 3,</w:t>
            </w:r>
          </w:p>
          <w:p>
            <w:pPr>
              <w:numPr>
                <w:ilvl w:val="0"/>
                <w:numId w:val="24"/>
              </w:numPr>
              <w:spacing w:after="120"/>
              <w:jc w:val="both"/>
              <w:rPr>
                <w:rFonts w:ascii="Verdana" w:hAnsi="Verdana"/>
                <w:sz w:val="20"/>
                <w:szCs w:val="20"/>
              </w:rPr>
            </w:pPr>
            <w:r>
              <w:rPr>
                <w:rFonts w:ascii="Verdana" w:hAnsi="Verdana"/>
                <w:sz w:val="20"/>
                <w:szCs w:val="20"/>
              </w:rPr>
              <w:t>A completed Performance Criteria/Checklist – Activity 3</w:t>
            </w:r>
          </w:p>
          <w:p>
            <w:pPr>
              <w:numPr>
                <w:ilvl w:val="0"/>
                <w:numId w:val="24"/>
              </w:numPr>
              <w:spacing w:after="120"/>
              <w:jc w:val="both"/>
              <w:rPr>
                <w:rFonts w:ascii="Verdana" w:hAnsi="Verdana"/>
                <w:sz w:val="20"/>
                <w:szCs w:val="20"/>
              </w:rPr>
            </w:pPr>
            <w:r>
              <w:rPr>
                <w:rFonts w:ascii="Verdana" w:hAnsi="Verdana"/>
                <w:sz w:val="20"/>
                <w:szCs w:val="20"/>
              </w:rPr>
              <w:t>Copies of any emails/screenshots used for site setup.</w:t>
            </w:r>
          </w:p>
          <w:p>
            <w:pPr>
              <w:numPr>
                <w:ilvl w:val="0"/>
                <w:numId w:val="24"/>
              </w:numPr>
              <w:spacing w:after="120"/>
              <w:jc w:val="both"/>
              <w:rPr>
                <w:rFonts w:ascii="Verdana" w:hAnsi="Verdana"/>
                <w:sz w:val="20"/>
                <w:lang w:val="en"/>
              </w:rPr>
            </w:pPr>
            <w:r>
              <w:rPr>
                <w:rFonts w:ascii="Verdana" w:hAnsi="Verdana"/>
                <w:sz w:val="20"/>
                <w:szCs w:val="20"/>
              </w:rPr>
              <w:t>Copies of the construction project documents you sourced in completion of this activity.</w:t>
            </w:r>
          </w:p>
        </w:tc>
      </w:tr>
      <w:bookmarkEnd w:id="34"/>
    </w:tbl>
    <w:p>
      <w:pPr>
        <w:rPr>
          <w:rFonts w:ascii="Verdana" w:hAnsi="Verdana"/>
          <w:sz w:val="20"/>
          <w:lang w:val="en"/>
        </w:rPr>
      </w:pPr>
    </w:p>
    <w:p>
      <w:pPr>
        <w:rPr>
          <w:rFonts w:ascii="Verdana" w:hAnsi="Verdana"/>
          <w:i/>
          <w:iCs/>
          <w:sz w:val="20"/>
          <w:u w:val="single"/>
        </w:rPr>
      </w:pPr>
      <w:r>
        <w:rPr>
          <w:rFonts w:ascii="Verdana" w:hAnsi="Verdana"/>
          <w:i/>
          <w:iCs/>
          <w:sz w:val="20"/>
          <w:u w:val="single"/>
        </w:rPr>
        <w:br w:type="page"/>
      </w:r>
    </w:p>
    <w:p>
      <w:pPr>
        <w:spacing w:after="240"/>
        <w:jc w:val="both"/>
        <w:rPr>
          <w:rFonts w:ascii="Verdana" w:hAnsi="Verdana"/>
          <w:i/>
          <w:iCs/>
          <w:sz w:val="20"/>
          <w:u w:val="single"/>
        </w:rPr>
      </w:pPr>
      <w:bookmarkStart w:id="35" w:name="_Hlk124764414"/>
      <w:r>
        <w:rPr>
          <w:rFonts w:ascii="Verdana" w:hAnsi="Verdana"/>
          <w:i/>
          <w:iCs/>
          <w:sz w:val="20"/>
          <w:u w:val="single"/>
        </w:rPr>
        <w:t>Checklist 3: Arrange public protection</w:t>
      </w:r>
      <w:r>
        <w:rPr>
          <w:rFonts w:ascii="Verdana" w:hAnsi="Verdana"/>
          <w:i/>
          <w:iCs/>
          <w:sz w:val="20"/>
        </w:rPr>
        <w:t>.</w:t>
      </w:r>
    </w:p>
    <w:tbl>
      <w:tblPr>
        <w:tblStyle w:val="86"/>
        <w:tblW w:w="10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8"/>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188" w:type="dxa"/>
          </w:tcPr>
          <w:p>
            <w:pPr>
              <w:spacing w:after="240"/>
              <w:jc w:val="center"/>
              <w:rPr>
                <w:rFonts w:ascii="Verdana" w:hAnsi="Verdana"/>
                <w:b/>
                <w:sz w:val="20"/>
              </w:rPr>
            </w:pPr>
            <w:r>
              <w:rPr>
                <w:rFonts w:ascii="Verdana" w:hAnsi="Verdana"/>
                <w:b/>
                <w:sz w:val="20"/>
              </w:rPr>
              <w:t>Steps</w:t>
            </w:r>
          </w:p>
        </w:tc>
        <w:tc>
          <w:tcPr>
            <w:tcW w:w="2410" w:type="dxa"/>
          </w:tcPr>
          <w:p>
            <w:pPr>
              <w:spacing w:after="240"/>
              <w:jc w:val="center"/>
              <w:rPr>
                <w:rFonts w:ascii="Verdana" w:hAnsi="Verdana"/>
                <w:b/>
                <w:sz w:val="20"/>
              </w:rPr>
            </w:pPr>
            <w:r>
              <w:rPr>
                <w:rFonts w:ascii="Verdana" w:hAnsi="Verdana"/>
                <w:b/>
                <w:sz w:val="20"/>
              </w:rPr>
              <w:t>Tick mark, once completed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3" w:hRule="atLeast"/>
        </w:trPr>
        <w:tc>
          <w:tcPr>
            <w:tcW w:w="8188" w:type="dxa"/>
          </w:tcPr>
          <w:p>
            <w:pPr>
              <w:spacing w:after="240"/>
              <w:jc w:val="both"/>
              <w:rPr>
                <w:rFonts w:ascii="Verdana" w:hAnsi="Verdana"/>
                <w:bCs/>
                <w:sz w:val="20"/>
                <w:szCs w:val="20"/>
              </w:rPr>
            </w:pPr>
            <w:r>
              <w:rPr>
                <w:rFonts w:ascii="Verdana" w:hAnsi="Verdana"/>
                <w:b/>
                <w:sz w:val="20"/>
              </w:rPr>
              <w:t xml:space="preserve">Step 1: </w:t>
            </w:r>
            <w:r>
              <w:rPr>
                <w:rFonts w:ascii="Verdana" w:hAnsi="Verdana"/>
                <w:sz w:val="20"/>
              </w:rPr>
              <w:t>For site setup, adhere to work health and safety (WHS) regulations as well as local authority approvals.</w:t>
            </w:r>
            <w:r>
              <w:rPr>
                <w:rFonts w:ascii="Verdana" w:hAnsi="Verdana"/>
                <w:sz w:val="20"/>
                <w:szCs w:val="20"/>
              </w:rPr>
              <w:t xml:space="preserve"> </w:t>
            </w:r>
          </w:p>
          <w:p>
            <w:pPr>
              <w:numPr>
                <w:ilvl w:val="0"/>
                <w:numId w:val="24"/>
              </w:numPr>
              <w:spacing w:after="240"/>
              <w:jc w:val="both"/>
              <w:rPr>
                <w:rFonts w:ascii="Verdana" w:hAnsi="Verdana"/>
                <w:sz w:val="20"/>
                <w:szCs w:val="20"/>
              </w:rPr>
            </w:pPr>
            <w:r>
              <w:rPr>
                <w:rFonts w:ascii="Verdana" w:hAnsi="Verdana"/>
                <w:sz w:val="20"/>
                <w:szCs w:val="20"/>
              </w:rPr>
              <w:t>Follow the Work health and safety policies and procedures in order to ensure safe environment for site setup.</w:t>
            </w:r>
          </w:p>
          <w:p>
            <w:pPr>
              <w:numPr>
                <w:ilvl w:val="0"/>
                <w:numId w:val="24"/>
              </w:numPr>
              <w:spacing w:after="240"/>
              <w:jc w:val="both"/>
              <w:rPr>
                <w:rFonts w:ascii="Verdana" w:hAnsi="Verdana"/>
                <w:sz w:val="20"/>
                <w:szCs w:val="20"/>
              </w:rPr>
            </w:pPr>
            <w:r>
              <w:rPr>
                <w:rFonts w:ascii="Verdana" w:hAnsi="Verdana"/>
                <w:sz w:val="20"/>
                <w:szCs w:val="20"/>
              </w:rPr>
              <w:t>Follow local authority authorisations for site setup.</w:t>
            </w:r>
          </w:p>
          <w:p>
            <w:pPr>
              <w:numPr>
                <w:ilvl w:val="0"/>
                <w:numId w:val="24"/>
              </w:numPr>
              <w:spacing w:after="240"/>
              <w:jc w:val="both"/>
              <w:rPr>
                <w:rFonts w:ascii="Verdana" w:hAnsi="Verdana"/>
              </w:rPr>
            </w:pPr>
            <w:r>
              <w:rPr>
                <w:rFonts w:ascii="Verdana" w:hAnsi="Verdana"/>
                <w:sz w:val="20"/>
                <w:szCs w:val="20"/>
              </w:rPr>
              <w:t>Document the work health and safety (WHS) and local authority authorisations followed using Template 3.</w:t>
            </w:r>
            <w:r>
              <w:rPr>
                <w:rFonts w:ascii="Verdana" w:hAnsi="Verdana"/>
                <w:color w:val="696969"/>
                <w:sz w:val="18"/>
                <w:szCs w:val="18"/>
                <w:shd w:val="clear" w:color="auto" w:fill="FFFFFF"/>
              </w:rPr>
              <w:t xml:space="preserve"> </w:t>
            </w:r>
            <w:r>
              <w:rPr>
                <w:rFonts w:ascii="Verdana" w:hAnsi="Verdana"/>
              </w:rPr>
              <w:t xml:space="preserve"> </w:t>
            </w:r>
          </w:p>
        </w:tc>
        <w:tc>
          <w:tcPr>
            <w:tcW w:w="2410" w:type="dxa"/>
          </w:tcPr>
          <w:p>
            <w:pPr>
              <w:numPr>
                <w:ilvl w:val="0"/>
                <w:numId w:val="29"/>
              </w:numPr>
              <w:spacing w:after="240"/>
              <w:jc w:val="center"/>
              <w:rPr>
                <w:rFonts w:ascii="Verdana" w:hAnsi="Verdana"/>
                <w:bCs/>
                <w:sz w:val="36"/>
                <w:szCs w:val="40"/>
              </w:rPr>
            </w:pPr>
            <w:r>
              <w:rPr>
                <w:sz w:val="36"/>
              </w:rPr>
              <mc:AlternateContent>
                <mc:Choice Requires="wps">
                  <w:drawing>
                    <wp:anchor distT="0" distB="0" distL="114300" distR="114300" simplePos="0" relativeHeight="251700224" behindDoc="0" locked="0" layoutInCell="1" allowOverlap="1">
                      <wp:simplePos x="0" y="0"/>
                      <wp:positionH relativeFrom="column">
                        <wp:posOffset>499745</wp:posOffset>
                      </wp:positionH>
                      <wp:positionV relativeFrom="paragraph">
                        <wp:posOffset>29845</wp:posOffset>
                      </wp:positionV>
                      <wp:extent cx="190500" cy="207645"/>
                      <wp:effectExtent l="3810" t="3175" r="15240" b="17780"/>
                      <wp:wrapNone/>
                      <wp:docPr id="59" name="直接连接符 59"/>
                      <wp:cNvGraphicFramePr/>
                      <a:graphic xmlns:a="http://schemas.openxmlformats.org/drawingml/2006/main">
                        <a:graphicData uri="http://schemas.microsoft.com/office/word/2010/wordprocessingShape">
                          <wps:wsp>
                            <wps:cNvCnPr/>
                            <wps:spPr>
                              <a:xfrm flipV="1">
                                <a:off x="6247765" y="1358900"/>
                                <a:ext cx="190500" cy="2076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39.35pt;margin-top:2.35pt;height:16.35pt;width:15pt;z-index:251700224;mso-width-relative:page;mso-height-relative:page;" filled="f" stroked="t" coordsize="21600,21600" o:gfxdata="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aUucp0wAAAAcBAAAPAAAAAAAAAAEAIAAAACIAAABkcnMvZG93bnJl&#10;di54bWxQSwECFAAUAAAACACHTuJAUrU6TwICAADNAwAADgAAAAAAAAABACAAAAAiAQAAZHJzL2Uy&#10;b0RvYy54bWxQSwUGAAAAAAYABgBZAQAAlgU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699200" behindDoc="0" locked="0" layoutInCell="1" allowOverlap="1">
                      <wp:simplePos x="0" y="0"/>
                      <wp:positionH relativeFrom="column">
                        <wp:posOffset>491490</wp:posOffset>
                      </wp:positionH>
                      <wp:positionV relativeFrom="paragraph">
                        <wp:posOffset>29845</wp:posOffset>
                      </wp:positionV>
                      <wp:extent cx="198755" cy="207645"/>
                      <wp:effectExtent l="3175" t="3175" r="7620" b="17780"/>
                      <wp:wrapNone/>
                      <wp:docPr id="58" name="直接连接符 58"/>
                      <wp:cNvGraphicFramePr/>
                      <a:graphic xmlns:a="http://schemas.openxmlformats.org/drawingml/2006/main">
                        <a:graphicData uri="http://schemas.microsoft.com/office/word/2010/wordprocessingShape">
                          <wps:wsp>
                            <wps:cNvCnPr/>
                            <wps:spPr>
                              <a:xfrm>
                                <a:off x="6239510" y="1358900"/>
                                <a:ext cx="198755" cy="2076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7pt;margin-top:2.35pt;height:16.35pt;width:15.65pt;z-index:251699200;mso-width-relative:page;mso-height-relative:page;" filled="f" stroked="t" coordsize="21600,21600" o:gfxdata="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yhtIs1gAAAAcBAAAPAAAAAAAAAAEAIAAAACIAAABkcnMvZG93bnJldi54&#10;bWxQSwECFAAUAAAACACHTuJA9KH6WPwBAADDAwAADgAAAAAAAAABACAAAAAlAQAAZHJzL2Uyb0Rv&#10;Yy54bWxQSwUGAAAAAAYABgBZAQAAkwU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8188" w:type="dxa"/>
          </w:tcPr>
          <w:p>
            <w:pPr>
              <w:spacing w:after="240"/>
              <w:jc w:val="both"/>
              <w:rPr>
                <w:rFonts w:ascii="Verdana" w:hAnsi="Verdana"/>
                <w:sz w:val="20"/>
              </w:rPr>
            </w:pPr>
            <w:r>
              <w:rPr>
                <w:rFonts w:ascii="Verdana" w:hAnsi="Verdana"/>
                <w:b/>
                <w:sz w:val="20"/>
              </w:rPr>
              <w:t xml:space="preserve">Step 2: </w:t>
            </w:r>
            <w:r>
              <w:rPr>
                <w:rFonts w:ascii="Verdana" w:hAnsi="Verdana"/>
                <w:sz w:val="20"/>
              </w:rPr>
              <w:t xml:space="preserve">Install legal hoardings, fencing, and signage. </w:t>
            </w:r>
          </w:p>
          <w:p>
            <w:pPr>
              <w:numPr>
                <w:ilvl w:val="0"/>
                <w:numId w:val="24"/>
              </w:numPr>
              <w:spacing w:after="240"/>
              <w:jc w:val="both"/>
              <w:rPr>
                <w:rFonts w:ascii="Verdana" w:hAnsi="Verdana"/>
                <w:sz w:val="20"/>
                <w:szCs w:val="20"/>
              </w:rPr>
            </w:pPr>
            <w:r>
              <w:rPr>
                <w:rFonts w:ascii="Verdana" w:hAnsi="Verdana"/>
                <w:sz w:val="20"/>
                <w:szCs w:val="20"/>
              </w:rPr>
              <w:t>Check the compliant hoardings, fencing and signage for the site.</w:t>
            </w:r>
          </w:p>
          <w:p>
            <w:pPr>
              <w:numPr>
                <w:ilvl w:val="0"/>
                <w:numId w:val="24"/>
              </w:numPr>
              <w:spacing w:after="240"/>
              <w:jc w:val="both"/>
              <w:rPr>
                <w:rFonts w:ascii="Verdana" w:hAnsi="Verdana"/>
                <w:sz w:val="20"/>
                <w:szCs w:val="20"/>
              </w:rPr>
            </w:pPr>
            <w:r>
              <w:rPr>
                <w:rFonts w:ascii="Verdana" w:hAnsi="Verdana"/>
                <w:sz w:val="20"/>
                <w:szCs w:val="20"/>
              </w:rPr>
              <w:t>Erect compliant hoardings, fencing and signage. This can be evidence by an email to the site supervisor explaining what has been erected with a reply to outlining that this is compliant.</w:t>
            </w:r>
          </w:p>
          <w:p>
            <w:pPr>
              <w:numPr>
                <w:ilvl w:val="0"/>
                <w:numId w:val="24"/>
              </w:numPr>
              <w:spacing w:after="240"/>
              <w:jc w:val="both"/>
              <w:rPr>
                <w:rFonts w:ascii="Verdana" w:hAnsi="Verdana"/>
                <w:bCs/>
              </w:rPr>
            </w:pPr>
            <w:r>
              <w:rPr>
                <w:rFonts w:ascii="Verdana" w:hAnsi="Verdana"/>
                <w:sz w:val="20"/>
                <w:szCs w:val="20"/>
              </w:rPr>
              <w:t>Document the compliant hoardings, fencing and signage erected Template 3.</w:t>
            </w:r>
          </w:p>
        </w:tc>
        <w:tc>
          <w:tcPr>
            <w:tcW w:w="2410" w:type="dxa"/>
          </w:tcPr>
          <w:p>
            <w:pPr>
              <w:numPr>
                <w:ilvl w:val="0"/>
                <w:numId w:val="29"/>
              </w:numPr>
              <w:spacing w:after="240"/>
              <w:jc w:val="center"/>
              <w:rPr>
                <w:rFonts w:ascii="Verdana" w:hAnsi="Verdana"/>
                <w:bCs/>
                <w:sz w:val="36"/>
                <w:szCs w:val="40"/>
              </w:rPr>
            </w:pPr>
            <w:r>
              <w:rPr>
                <w:sz w:val="36"/>
              </w:rPr>
              <mc:AlternateContent>
                <mc:Choice Requires="wps">
                  <w:drawing>
                    <wp:anchor distT="0" distB="0" distL="114300" distR="114300" simplePos="0" relativeHeight="251702272" behindDoc="0" locked="0" layoutInCell="1" allowOverlap="1">
                      <wp:simplePos x="0" y="0"/>
                      <wp:positionH relativeFrom="column">
                        <wp:posOffset>482600</wp:posOffset>
                      </wp:positionH>
                      <wp:positionV relativeFrom="paragraph">
                        <wp:posOffset>48260</wp:posOffset>
                      </wp:positionV>
                      <wp:extent cx="173355" cy="173355"/>
                      <wp:effectExtent l="3175" t="3175" r="13970" b="13970"/>
                      <wp:wrapNone/>
                      <wp:docPr id="61" name="直接连接符 61"/>
                      <wp:cNvGraphicFramePr/>
                      <a:graphic xmlns:a="http://schemas.openxmlformats.org/drawingml/2006/main">
                        <a:graphicData uri="http://schemas.microsoft.com/office/word/2010/wordprocessingShape">
                          <wps:wsp>
                            <wps:cNvCnPr/>
                            <wps:spPr>
                              <a:xfrm flipH="1">
                                <a:off x="6230620" y="3073400"/>
                                <a:ext cx="173355" cy="1733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38pt;margin-top:3.8pt;height:13.65pt;width:13.65pt;z-index:251702272;mso-width-relative:page;mso-height-relative:page;" filled="f" stroked="t" coordsize="21600,21600" o:gfxdata="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tco5o1QAAAAcBAAAPAAAAAAAAAAEAIAAAACIAAABkcnMvZG93bnJl&#10;di54bWxQSwECFAAUAAAACACHTuJABmN+xwACAADNAwAADgAAAAAAAAABACAAAAAkAQAAZHJzL2Uy&#10;b0RvYy54bWxQSwUGAAAAAAYABgBZAQAAlgU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701248" behindDoc="0" locked="0" layoutInCell="1" allowOverlap="1">
                      <wp:simplePos x="0" y="0"/>
                      <wp:positionH relativeFrom="column">
                        <wp:posOffset>499745</wp:posOffset>
                      </wp:positionH>
                      <wp:positionV relativeFrom="paragraph">
                        <wp:posOffset>39370</wp:posOffset>
                      </wp:positionV>
                      <wp:extent cx="216535" cy="225425"/>
                      <wp:effectExtent l="3175" t="3175" r="8890" b="19050"/>
                      <wp:wrapNone/>
                      <wp:docPr id="60" name="直接连接符 60"/>
                      <wp:cNvGraphicFramePr/>
                      <a:graphic xmlns:a="http://schemas.openxmlformats.org/drawingml/2006/main">
                        <a:graphicData uri="http://schemas.microsoft.com/office/word/2010/wordprocessingShape">
                          <wps:wsp>
                            <wps:cNvCnPr/>
                            <wps:spPr>
                              <a:xfrm>
                                <a:off x="6247765" y="3064510"/>
                                <a:ext cx="216535" cy="22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9.35pt;margin-top:3.1pt;height:17.75pt;width:17.05pt;z-index:251701248;mso-width-relative:page;mso-height-relative:page;" filled="f" stroked="t" coordsize="21600,21600" o:gfxdata="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OOTuf3XAAAABwEAAA8AAAAAAAAAAQAgAAAAIgAAAGRycy9kb3ducmV2Lnht&#10;bFBLAQIUABQAAAAIAIdO4kCcZXca+gEAAMMDAAAOAAAAAAAAAAEAIAAAACYBAABkcnMvZTJvRG9j&#10;LnhtbFBLBQYAAAAABgAGAFkBAACSBQ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188" w:type="dxa"/>
          </w:tcPr>
          <w:p>
            <w:pPr>
              <w:spacing w:after="240"/>
              <w:jc w:val="both"/>
              <w:rPr>
                <w:rFonts w:ascii="Verdana" w:hAnsi="Verdana"/>
                <w:bCs/>
                <w:sz w:val="20"/>
              </w:rPr>
            </w:pPr>
            <w:r>
              <w:rPr>
                <w:rFonts w:ascii="Verdana" w:hAnsi="Verdana"/>
                <w:b/>
                <w:sz w:val="20"/>
              </w:rPr>
              <w:t>Step 3:</w:t>
            </w:r>
            <w:r>
              <w:rPr>
                <w:rFonts w:ascii="Verdana" w:hAnsi="Verdana"/>
                <w:bCs/>
                <w:sz w:val="20"/>
              </w:rPr>
              <w:t xml:space="preserve"> To meet local authority requirements, arrange for temporary site access and egress.</w:t>
            </w:r>
          </w:p>
          <w:p>
            <w:pPr>
              <w:spacing w:after="240"/>
              <w:jc w:val="both"/>
              <w:rPr>
                <w:rFonts w:ascii="Verdana" w:hAnsi="Verdana"/>
                <w:bCs/>
                <w:sz w:val="20"/>
              </w:rPr>
            </w:pPr>
            <w:r>
              <w:rPr>
                <w:rFonts w:ascii="Verdana" w:hAnsi="Verdana"/>
                <w:bCs/>
                <w:sz w:val="20"/>
              </w:rPr>
              <w:t xml:space="preserve">Further, document the following using Template 3. </w:t>
            </w:r>
          </w:p>
          <w:p>
            <w:pPr>
              <w:numPr>
                <w:ilvl w:val="0"/>
                <w:numId w:val="24"/>
              </w:numPr>
              <w:spacing w:after="240"/>
              <w:jc w:val="both"/>
              <w:rPr>
                <w:rFonts w:ascii="Verdana" w:hAnsi="Verdana"/>
                <w:sz w:val="20"/>
                <w:szCs w:val="20"/>
              </w:rPr>
            </w:pPr>
            <w:r>
              <w:rPr>
                <w:rFonts w:ascii="Verdana" w:hAnsi="Verdana"/>
                <w:bCs/>
                <w:sz w:val="20"/>
              </w:rPr>
              <w:t>Local authority requirements related to temporary site access and egress</w:t>
            </w:r>
            <w:r>
              <w:rPr>
                <w:rFonts w:ascii="Verdana" w:hAnsi="Verdana"/>
                <w:sz w:val="20"/>
                <w:szCs w:val="20"/>
              </w:rPr>
              <w:t>.</w:t>
            </w:r>
          </w:p>
          <w:p>
            <w:pPr>
              <w:numPr>
                <w:ilvl w:val="0"/>
                <w:numId w:val="24"/>
              </w:numPr>
              <w:spacing w:after="240"/>
              <w:jc w:val="both"/>
              <w:rPr>
                <w:rFonts w:ascii="Verdana" w:hAnsi="Verdana"/>
                <w:bCs/>
              </w:rPr>
            </w:pPr>
            <w:r>
              <w:rPr>
                <w:rFonts w:ascii="Verdana" w:hAnsi="Verdana"/>
                <w:bCs/>
                <w:sz w:val="20"/>
              </w:rPr>
              <w:t>Temporary site access and egress arranged</w:t>
            </w:r>
            <w:r>
              <w:rPr>
                <w:rFonts w:ascii="Verdana" w:hAnsi="Verdana"/>
                <w:sz w:val="20"/>
                <w:szCs w:val="20"/>
              </w:rPr>
              <w:t>. This can be evidence by an email to the site supervisor explaining what has been arranged with a reply to outlining that this is compliant.</w:t>
            </w:r>
          </w:p>
        </w:tc>
        <w:tc>
          <w:tcPr>
            <w:tcW w:w="2410" w:type="dxa"/>
          </w:tcPr>
          <w:p>
            <w:pPr>
              <w:numPr>
                <w:ilvl w:val="0"/>
                <w:numId w:val="29"/>
              </w:numPr>
              <w:spacing w:after="240"/>
              <w:jc w:val="center"/>
              <w:rPr>
                <w:rFonts w:ascii="Verdana" w:hAnsi="Verdana"/>
                <w:bCs/>
                <w:sz w:val="36"/>
                <w:szCs w:val="40"/>
              </w:rPr>
            </w:pPr>
            <w:r>
              <w:rPr>
                <w:sz w:val="36"/>
              </w:rPr>
              <mc:AlternateContent>
                <mc:Choice Requires="wps">
                  <w:drawing>
                    <wp:anchor distT="0" distB="0" distL="114300" distR="114300" simplePos="0" relativeHeight="251704320" behindDoc="0" locked="0" layoutInCell="1" allowOverlap="1">
                      <wp:simplePos x="0" y="0"/>
                      <wp:positionH relativeFrom="column">
                        <wp:posOffset>491490</wp:posOffset>
                      </wp:positionH>
                      <wp:positionV relativeFrom="paragraph">
                        <wp:posOffset>51435</wp:posOffset>
                      </wp:positionV>
                      <wp:extent cx="198755" cy="173355"/>
                      <wp:effectExtent l="3175" t="3810" r="7620" b="13335"/>
                      <wp:wrapNone/>
                      <wp:docPr id="63" name="直接连接符 63"/>
                      <wp:cNvGraphicFramePr/>
                      <a:graphic xmlns:a="http://schemas.openxmlformats.org/drawingml/2006/main">
                        <a:graphicData uri="http://schemas.microsoft.com/office/word/2010/wordprocessingShape">
                          <wps:wsp>
                            <wps:cNvCnPr/>
                            <wps:spPr>
                              <a:xfrm flipV="1">
                                <a:off x="6239510" y="4773295"/>
                                <a:ext cx="198755" cy="1733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38.7pt;margin-top:4.05pt;height:13.65pt;width:15.65pt;z-index:251704320;mso-width-relative:page;mso-height-relative:page;" filled="f" stroked="t" coordsize="21600,21600" o:gfxdata="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X8AN1AAAAAcBAAAPAAAAAAAAAAEAIAAAACIAAABkcnMvZG93bnJl&#10;di54bWxQSwECFAAUAAAACACHTuJAeJDrdQECAADNAwAADgAAAAAAAAABACAAAAAjAQAAZHJzL2Uy&#10;b0RvYy54bWxQSwUGAAAAAAYABgBZAQAAlgU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703296" behindDoc="0" locked="0" layoutInCell="1" allowOverlap="1">
                      <wp:simplePos x="0" y="0"/>
                      <wp:positionH relativeFrom="column">
                        <wp:posOffset>482600</wp:posOffset>
                      </wp:positionH>
                      <wp:positionV relativeFrom="paragraph">
                        <wp:posOffset>60325</wp:posOffset>
                      </wp:positionV>
                      <wp:extent cx="207645" cy="190500"/>
                      <wp:effectExtent l="3175" t="3810" r="17780" b="15240"/>
                      <wp:wrapNone/>
                      <wp:docPr id="62" name="直接连接符 62"/>
                      <wp:cNvGraphicFramePr/>
                      <a:graphic xmlns:a="http://schemas.openxmlformats.org/drawingml/2006/main">
                        <a:graphicData uri="http://schemas.microsoft.com/office/word/2010/wordprocessingShape">
                          <wps:wsp>
                            <wps:cNvCnPr/>
                            <wps:spPr>
                              <a:xfrm>
                                <a:off x="6230620" y="4782185"/>
                                <a:ext cx="207645"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pt;margin-top:4.75pt;height:15pt;width:16.35pt;z-index:251703296;mso-width-relative:page;mso-height-relative:page;" filled="f" stroked="t" coordsize="21600,21600" o:gfxdata="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d+tLzNcAAAAHAQAADwAAAAAAAAABACAAAAAiAAAAZHJzL2Rvd25yZXYu&#10;eG1sUEsBAhQAFAAAAAgAh07iQGiAiEr8AQAAwwMAAA4AAAAAAAAAAQAgAAAAJgEAAGRycy9lMm9E&#10;b2MueG1sUEsFBgAAAAAGAAYAWQEAAJQFA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188" w:type="dxa"/>
          </w:tcPr>
          <w:p>
            <w:pPr>
              <w:spacing w:after="240"/>
              <w:jc w:val="both"/>
              <w:rPr>
                <w:rFonts w:ascii="Verdana" w:hAnsi="Verdana"/>
                <w:bCs/>
                <w:sz w:val="20"/>
              </w:rPr>
            </w:pPr>
            <w:r>
              <w:rPr>
                <w:rFonts w:ascii="Verdana" w:hAnsi="Verdana"/>
                <w:b/>
                <w:sz w:val="20"/>
              </w:rPr>
              <w:t>Step 4:</w:t>
            </w:r>
            <w:r>
              <w:rPr>
                <w:rFonts w:ascii="Verdana" w:hAnsi="Verdana"/>
                <w:bCs/>
                <w:sz w:val="20"/>
              </w:rPr>
              <w:t xml:space="preserve"> Organise waste disposal and disposal facilities.</w:t>
            </w:r>
          </w:p>
          <w:p>
            <w:pPr>
              <w:numPr>
                <w:ilvl w:val="0"/>
                <w:numId w:val="24"/>
              </w:numPr>
              <w:spacing w:after="240"/>
              <w:jc w:val="both"/>
              <w:rPr>
                <w:rFonts w:ascii="Verdana" w:hAnsi="Verdana"/>
                <w:bCs/>
                <w:sz w:val="20"/>
              </w:rPr>
            </w:pPr>
            <w:r>
              <w:rPr>
                <w:rFonts w:ascii="Verdana" w:hAnsi="Verdana"/>
                <w:bCs/>
                <w:sz w:val="20"/>
              </w:rPr>
              <w:t>Analyse the requirements for waste facilities and waste removal.</w:t>
            </w:r>
          </w:p>
          <w:p>
            <w:pPr>
              <w:numPr>
                <w:ilvl w:val="0"/>
                <w:numId w:val="24"/>
              </w:numPr>
              <w:spacing w:after="240"/>
              <w:jc w:val="both"/>
              <w:rPr>
                <w:rFonts w:ascii="Verdana" w:hAnsi="Verdana"/>
                <w:bCs/>
                <w:sz w:val="20"/>
              </w:rPr>
            </w:pPr>
            <w:r>
              <w:rPr>
                <w:rFonts w:ascii="Verdana" w:hAnsi="Verdana"/>
                <w:bCs/>
                <w:sz w:val="20"/>
              </w:rPr>
              <w:t>Organise waste disposal and disposal facilities.</w:t>
            </w:r>
          </w:p>
          <w:p>
            <w:pPr>
              <w:numPr>
                <w:ilvl w:val="0"/>
                <w:numId w:val="24"/>
              </w:numPr>
              <w:spacing w:after="240"/>
              <w:jc w:val="both"/>
              <w:rPr>
                <w:rFonts w:ascii="Verdana" w:hAnsi="Verdana"/>
                <w:bCs/>
              </w:rPr>
            </w:pPr>
            <w:r>
              <w:rPr>
                <w:rFonts w:ascii="Verdana" w:hAnsi="Verdana"/>
                <w:bCs/>
                <w:sz w:val="20"/>
              </w:rPr>
              <w:t xml:space="preserve">Submit the details of the waste disposal and disposal facilities to the trainer/assessor via email. </w:t>
            </w:r>
            <w:r>
              <w:rPr>
                <w:rFonts w:ascii="Verdana" w:hAnsi="Verdana"/>
                <w:sz w:val="20"/>
                <w:szCs w:val="20"/>
              </w:rPr>
              <w:t>This can be evidence by an email to the site supervisor explaining what has been arranged with a reply to outlining that this is compliant.</w:t>
            </w:r>
          </w:p>
        </w:tc>
        <w:tc>
          <w:tcPr>
            <w:tcW w:w="2410" w:type="dxa"/>
          </w:tcPr>
          <w:p>
            <w:pPr>
              <w:numPr>
                <w:ilvl w:val="0"/>
                <w:numId w:val="29"/>
              </w:numPr>
              <w:spacing w:after="240"/>
              <w:jc w:val="center"/>
              <w:rPr>
                <w:rFonts w:ascii="Verdana" w:hAnsi="Verdana"/>
                <w:bCs/>
                <w:sz w:val="36"/>
                <w:szCs w:val="40"/>
              </w:rPr>
            </w:pPr>
            <w:r>
              <w:rPr>
                <w:sz w:val="36"/>
              </w:rPr>
              <mc:AlternateContent>
                <mc:Choice Requires="wps">
                  <w:drawing>
                    <wp:anchor distT="0" distB="0" distL="114300" distR="114300" simplePos="0" relativeHeight="251706368" behindDoc="0" locked="0" layoutInCell="1" allowOverlap="1">
                      <wp:simplePos x="0" y="0"/>
                      <wp:positionH relativeFrom="column">
                        <wp:posOffset>508635</wp:posOffset>
                      </wp:positionH>
                      <wp:positionV relativeFrom="paragraph">
                        <wp:posOffset>34290</wp:posOffset>
                      </wp:positionV>
                      <wp:extent cx="199390" cy="190500"/>
                      <wp:effectExtent l="3175" t="3175" r="6985" b="15875"/>
                      <wp:wrapNone/>
                      <wp:docPr id="65" name="直接连接符 65"/>
                      <wp:cNvGraphicFramePr/>
                      <a:graphic xmlns:a="http://schemas.openxmlformats.org/drawingml/2006/main">
                        <a:graphicData uri="http://schemas.microsoft.com/office/word/2010/wordprocessingShape">
                          <wps:wsp>
                            <wps:cNvCnPr/>
                            <wps:spPr>
                              <a:xfrm flipV="1">
                                <a:off x="6256655" y="6606540"/>
                                <a:ext cx="19939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40.05pt;margin-top:2.7pt;height:15pt;width:15.7pt;z-index:251706368;mso-width-relative:page;mso-height-relative:page;" filled="f" stroked="t" coordsize="21600,21600" o:gfxdata="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D87bTAAAABwEAAA8AAAAAAAAAAQAgAAAAIgAAAGRycy9kb3ducmV2&#10;LnhtbFBLAQIUABQAAAAIAIdO4kD7sYZnAQIAAM0DAAAOAAAAAAAAAAEAIAAAACIBAABkcnMvZTJv&#10;RG9jLnhtbFBLBQYAAAAABgAGAFkBAACVBQ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705344" behindDoc="0" locked="0" layoutInCell="1" allowOverlap="1">
                      <wp:simplePos x="0" y="0"/>
                      <wp:positionH relativeFrom="column">
                        <wp:posOffset>482600</wp:posOffset>
                      </wp:positionH>
                      <wp:positionV relativeFrom="paragraph">
                        <wp:posOffset>60325</wp:posOffset>
                      </wp:positionV>
                      <wp:extent cx="164465" cy="147320"/>
                      <wp:effectExtent l="3175" t="3810" r="3810" b="20320"/>
                      <wp:wrapNone/>
                      <wp:docPr id="64" name="直接连接符 64"/>
                      <wp:cNvGraphicFramePr/>
                      <a:graphic xmlns:a="http://schemas.openxmlformats.org/drawingml/2006/main">
                        <a:graphicData uri="http://schemas.microsoft.com/office/word/2010/wordprocessingShape">
                          <wps:wsp>
                            <wps:cNvCnPr/>
                            <wps:spPr>
                              <a:xfrm>
                                <a:off x="6230620" y="6632575"/>
                                <a:ext cx="164465" cy="1473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pt;margin-top:4.75pt;height:11.6pt;width:12.95pt;z-index:251705344;mso-width-relative:page;mso-height-relative:page;" filled="f" stroked="t" coordsize="21600,21600" o:gfxdata="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EboTPjXAAAABwEAAA8AAAAAAAAAAQAgAAAAIgAAAGRycy9kb3ducmV2Lnht&#10;bFBLAQIUABQAAAAIAIdO4kDFlNub+gEAAMMDAAAOAAAAAAAAAAEAIAAAACYBAABkcnMvZTJvRG9j&#10;LnhtbFBLBQYAAAAABgAGAFkBAACSBQAAAAA=&#10;">
                      <v:fill on="f" focussize="0,0"/>
                      <v:stroke weight="0.5pt" color="#3A5D9C [3204]" miterlimit="8" joinstyle="miter"/>
                      <v:imagedata o:title=""/>
                      <o:lock v:ext="edit" aspectratio="f"/>
                    </v:line>
                  </w:pict>
                </mc:Fallback>
              </mc:AlternateContent>
            </w:r>
          </w:p>
        </w:tc>
      </w:tr>
    </w:tbl>
    <w:p>
      <w:pPr>
        <w:rPr>
          <w:rFonts w:ascii="Verdana" w:hAnsi="Verdana"/>
          <w:b/>
          <w:sz w:val="20"/>
        </w:rPr>
      </w:pPr>
      <w:r>
        <w:rPr>
          <w:rFonts w:ascii="Verdana" w:hAnsi="Verdana"/>
          <w:b/>
          <w:sz w:val="20"/>
        </w:rPr>
        <w:br w:type="page"/>
      </w:r>
    </w:p>
    <w:bookmarkEnd w:id="35"/>
    <w:p>
      <w:pPr>
        <w:spacing w:after="240"/>
        <w:jc w:val="both"/>
        <w:rPr>
          <w:rFonts w:ascii="Verdana" w:hAnsi="Verdana"/>
          <w:b/>
          <w:sz w:val="20"/>
        </w:rPr>
      </w:pPr>
      <w:bookmarkStart w:id="36" w:name="_Hlk124764954"/>
      <w:r>
        <w:rPr>
          <w:rFonts w:ascii="Verdana" w:hAnsi="Verdana"/>
          <w:b/>
          <w:sz w:val="20"/>
        </w:rPr>
        <w:t>Template 3: Arrange public protection.</w:t>
      </w:r>
    </w:p>
    <w:tbl>
      <w:tblPr>
        <w:tblStyle w:val="86"/>
        <w:tblW w:w="10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4018"/>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3" w:hRule="atLeast"/>
        </w:trPr>
        <w:tc>
          <w:tcPr>
            <w:tcW w:w="10467" w:type="dxa"/>
            <w:gridSpan w:val="2"/>
            <w:shd w:val="clear" w:color="auto" w:fill="002060"/>
            <w:tcMar>
              <w:top w:w="100" w:type="dxa"/>
              <w:left w:w="100" w:type="dxa"/>
              <w:bottom w:w="100" w:type="dxa"/>
              <w:right w:w="100" w:type="dxa"/>
            </w:tcMar>
          </w:tcPr>
          <w:p>
            <w:pPr>
              <w:spacing w:after="240"/>
              <w:jc w:val="center"/>
              <w:rPr>
                <w:rFonts w:ascii="Verdana" w:hAnsi="Verdana"/>
                <w:bCs/>
                <w:sz w:val="20"/>
                <w:highlight w:val="yellow"/>
              </w:rPr>
            </w:pPr>
            <w:r>
              <w:rPr>
                <w:rFonts w:ascii="Verdana" w:hAnsi="Verdana"/>
                <w:b/>
                <w:bCs/>
                <w:sz w:val="20"/>
              </w:rPr>
              <w:t>Arrange public protection (300-400 words)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5" w:hRule="atLeast"/>
        </w:trPr>
        <w:tc>
          <w:tcPr>
            <w:tcW w:w="3681"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rPr>
                <w:rFonts w:ascii="Verdana" w:hAnsi="Verdana" w:eastAsia="Times New Roman" w:cs="Times New Roman"/>
                <w:bCs/>
                <w:sz w:val="20"/>
                <w:szCs w:val="20"/>
                <w:highlight w:val="yellow"/>
              </w:rPr>
            </w:pPr>
            <w:r>
              <w:rPr>
                <w:rFonts w:ascii="Verdana" w:hAnsi="Verdana"/>
                <w:sz w:val="20"/>
              </w:rPr>
              <w:t xml:space="preserve">Identified requirements for on-site facilities and services and relevant legislative provisions </w:t>
            </w:r>
          </w:p>
        </w:tc>
        <w:tc>
          <w:tcPr>
            <w:tcW w:w="6786"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Your company is required by Australian WHS laws to ensure the health and safety of its employees while also not endangering the health and safety of others. To accomplish this, you must provide a safe working environment. Ensure that machinery and structures are safe and that they are kept in good working order.</w:t>
            </w:r>
          </w:p>
          <w:p>
            <w:pPr>
              <w:jc w:val="both"/>
              <w:rPr>
                <w:rFonts w:hint="eastAsia"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Personal protective equipment is required for all construction workers (PPE).As part of occupational health and safety, employers must provide safety training to building and construction workers (OHS).Councils and WHS requirements make it a condition of the building contract for the following temporary services to be supplied from the start of the building process</w:t>
            </w:r>
            <w:r>
              <w:rPr>
                <w:rFonts w:hint="eastAsia" w:ascii="Verdana" w:hAnsi="Verdana" w:eastAsia="宋体" w:cs="Arial"/>
                <w:color w:val="3A5D9C" w:themeColor="accent1"/>
                <w:sz w:val="20"/>
                <w:szCs w:val="20"/>
                <w:lang w:val="en-US" w:eastAsia="zh-CN"/>
                <w14:textFill>
                  <w14:solidFill>
                    <w14:schemeClr w14:val="accent1"/>
                  </w14:solidFill>
                </w14:textFill>
              </w:rPr>
              <w:t>.Each state has its own set of WHS laws and a regulator in charge of enforcing them. Each state's WHS framework includes the following elements:</w:t>
            </w:r>
          </w:p>
          <w:p>
            <w:pPr>
              <w:jc w:val="both"/>
              <w:rPr>
                <w:rFonts w:hint="eastAsia"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宋体" w:cs="Arial"/>
                <w:color w:val="3A5D9C" w:themeColor="accent1"/>
                <w:sz w:val="20"/>
                <w:szCs w:val="20"/>
                <w:lang w:val="en-US" w:eastAsia="zh-CN"/>
                <w14:textFill>
                  <w14:solidFill>
                    <w14:schemeClr w14:val="accent1"/>
                  </w14:solidFill>
                </w14:textFill>
              </w:rPr>
              <w:t>Act – lays out your broad responsibilities.</w:t>
            </w:r>
          </w:p>
          <w:p>
            <w:pPr>
              <w:jc w:val="both"/>
              <w:rPr>
                <w:rFonts w:hint="eastAsia"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宋体" w:cs="Arial"/>
                <w:color w:val="3A5D9C" w:themeColor="accent1"/>
                <w:sz w:val="20"/>
                <w:szCs w:val="20"/>
                <w:lang w:val="en-US" w:eastAsia="zh-CN"/>
                <w14:textFill>
                  <w14:solidFill>
                    <w14:schemeClr w14:val="accent1"/>
                  </w14:solidFill>
                </w14:textFill>
              </w:rPr>
              <w:t>Regulations – establishes specific requirements for specific hazards and risks, such as noise, machinery, and manual handling.</w:t>
            </w:r>
          </w:p>
          <w:p>
            <w:pPr>
              <w:jc w:val="both"/>
              <w:rPr>
                <w:rFonts w:hint="eastAsia"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宋体" w:cs="Arial"/>
                <w:color w:val="3A5D9C" w:themeColor="accent1"/>
                <w:sz w:val="20"/>
                <w:szCs w:val="20"/>
                <w:lang w:val="en-US" w:eastAsia="zh-CN"/>
                <w14:textFill>
                  <w14:solidFill>
                    <w14:schemeClr w14:val="accent1"/>
                  </w14:solidFill>
                </w14:textFill>
              </w:rPr>
              <w:t>Codes of practice – provide practical guidance on how to meet the Act's and Regulations' requirements.</w:t>
            </w:r>
          </w:p>
          <w:p>
            <w:pPr>
              <w:jc w:val="both"/>
              <w:rPr>
                <w:rFonts w:hint="eastAsia"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宋体" w:cs="Arial"/>
                <w:color w:val="3A5D9C" w:themeColor="accent1"/>
                <w:sz w:val="20"/>
                <w:szCs w:val="20"/>
                <w:lang w:val="en-US" w:eastAsia="zh-CN"/>
                <w14:textFill>
                  <w14:solidFill>
                    <w14:schemeClr w14:val="accent1"/>
                  </w14:solidFill>
                </w14:textFill>
              </w:rPr>
              <w:t>Regulating Agency (regulator) – administers WHS laws by inspecting workplaces, providing advice, and enforcing the laws. Check out their website for WHS resources and information.</w:t>
            </w:r>
          </w:p>
          <w:p>
            <w:pPr>
              <w:jc w:val="both"/>
              <w:rPr>
                <w:rFonts w:hint="eastAsia"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宋体" w:cs="Arial"/>
                <w:color w:val="3A5D9C" w:themeColor="accent1"/>
                <w:sz w:val="20"/>
                <w:szCs w:val="20"/>
                <w:lang w:val="en-US" w:eastAsia="zh-CN"/>
                <w14:textFill>
                  <w14:solidFill>
                    <w14:schemeClr w14:val="accent1"/>
                  </w14:solidFill>
                </w14:textFill>
              </w:rPr>
              <w:t>As soon as starting your business, you must implement health and safety practices. Your company is required by Australian WHS laws to ensure the health and safety of its employees while also not endangering the health and safety of others. To accomplish this, you must:</w:t>
            </w:r>
          </w:p>
          <w:p>
            <w:pPr>
              <w:jc w:val="both"/>
              <w:rPr>
                <w:rFonts w:hint="eastAsia"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宋体" w:cs="Arial"/>
                <w:color w:val="3A5D9C" w:themeColor="accent1"/>
                <w:sz w:val="20"/>
                <w:szCs w:val="20"/>
                <w:lang w:val="en-US" w:eastAsia="zh-CN"/>
                <w14:textFill>
                  <w14:solidFill>
                    <w14:schemeClr w14:val="accent1"/>
                  </w14:solidFill>
                </w14:textFill>
              </w:rPr>
              <w:t>Ensure a safe working environment</w:t>
            </w:r>
          </w:p>
          <w:p>
            <w:pPr>
              <w:jc w:val="both"/>
              <w:rPr>
                <w:rFonts w:hint="eastAsia"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宋体" w:cs="Arial"/>
                <w:color w:val="3A5D9C" w:themeColor="accent1"/>
                <w:sz w:val="20"/>
                <w:szCs w:val="20"/>
                <w:lang w:val="en-US" w:eastAsia="zh-CN"/>
                <w14:textFill>
                  <w14:solidFill>
                    <w14:schemeClr w14:val="accent1"/>
                  </w14:solidFill>
                </w14:textFill>
              </w:rPr>
              <w:t>Ensure that machinery and structures are safe and that they are kept in good working order</w:t>
            </w:r>
          </w:p>
          <w:p>
            <w:pPr>
              <w:jc w:val="both"/>
              <w:rPr>
                <w:rFonts w:hint="eastAsia"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宋体" w:cs="Arial"/>
                <w:color w:val="3A5D9C" w:themeColor="accent1"/>
                <w:sz w:val="20"/>
                <w:szCs w:val="20"/>
                <w:lang w:val="en-US" w:eastAsia="zh-CN"/>
                <w14:textFill>
                  <w14:solidFill>
                    <w14:schemeClr w14:val="accent1"/>
                  </w14:solidFill>
                </w14:textFill>
              </w:rPr>
              <w:t>Provide safe working condition</w:t>
            </w:r>
          </w:p>
          <w:p>
            <w:pPr>
              <w:jc w:val="both"/>
              <w:rPr>
                <w:rFonts w:hint="eastAsia"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宋体" w:cs="Arial"/>
                <w:color w:val="3A5D9C" w:themeColor="accent1"/>
                <w:sz w:val="20"/>
                <w:szCs w:val="20"/>
                <w:lang w:val="en-US" w:eastAsia="zh-CN"/>
                <w14:textFill>
                  <w14:solidFill>
                    <w14:schemeClr w14:val="accent1"/>
                  </w14:solidFill>
                </w14:textFill>
              </w:rPr>
              <w:t>Ensure that machinery, structures, and substances are used, handled, and stored in a safe manner</w:t>
            </w:r>
          </w:p>
          <w:p>
            <w:pPr>
              <w:jc w:val="both"/>
              <w:rPr>
                <w:rFonts w:hint="eastAsia"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宋体" w:cs="Arial"/>
                <w:color w:val="3A5D9C" w:themeColor="accent1"/>
                <w:sz w:val="20"/>
                <w:szCs w:val="20"/>
                <w:lang w:val="en-US" w:eastAsia="zh-CN"/>
                <w14:textFill>
                  <w14:solidFill>
                    <w14:schemeClr w14:val="accent1"/>
                  </w14:solidFill>
                </w14:textFill>
              </w:rPr>
              <w:t>Provide and maintain sufficient facilities</w:t>
            </w:r>
          </w:p>
          <w:p>
            <w:pPr>
              <w:jc w:val="both"/>
              <w:rPr>
                <w:rFonts w:hint="eastAsia"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宋体" w:cs="Arial"/>
                <w:color w:val="3A5D9C" w:themeColor="accent1"/>
                <w:sz w:val="20"/>
                <w:szCs w:val="20"/>
                <w:lang w:val="en-US" w:eastAsia="zh-CN"/>
                <w14:textFill>
                  <w14:solidFill>
                    <w14:schemeClr w14:val="accent1"/>
                  </w14:solidFill>
                </w14:textFill>
              </w:rPr>
              <w:t>Provide any necessary information, training, instruction, or supervision for safety monitor worker health and workplace conditions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5" w:hRule="atLeast"/>
        </w:trPr>
        <w:tc>
          <w:tcPr>
            <w:tcW w:w="3681"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rPr>
                <w:rFonts w:ascii="Verdana" w:hAnsi="Verdana" w:eastAsia="Times New Roman" w:cs="Times New Roman"/>
                <w:bCs/>
                <w:sz w:val="20"/>
                <w:szCs w:val="20"/>
                <w:highlight w:val="yellow"/>
              </w:rPr>
            </w:pPr>
            <w:r>
              <w:rPr>
                <w:rFonts w:ascii="Verdana" w:hAnsi="Verdana"/>
                <w:sz w:val="20"/>
                <w:szCs w:val="20"/>
              </w:rPr>
              <w:t>Document the work health and safety (WHS) and local authority authorisations for site setup.</w:t>
            </w:r>
          </w:p>
        </w:tc>
        <w:tc>
          <w:tcPr>
            <w:tcW w:w="6786"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An SWMS is a document that can help you stay safe on the job site. It should be prepared by the employer, the general contractor, or a more senior team member, such as the site supervisor.</w:t>
            </w:r>
          </w:p>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You must specify which of your construction activities are classified as high-risk construction work in your SWMS (HRCW). You will describe the potential risks and hazards that workers may face daily.</w:t>
            </w:r>
          </w:p>
          <w:p>
            <w:pPr>
              <w:jc w:val="both"/>
              <w:rPr>
                <w:rFonts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Your SWMW will clearly explain, in layman's terms, how workers will control and manage risks. A construction hoarding is a fence or barrier that separates a construction site from the general public.Not only can hoarding be used to protect workers, but it can also be used to protect visitors and the general public.When looking for the best hoarding solutions for your needs, you must consider some factors. You must consider how long you will need it for, whether you will need to re-use it in the future and for how long, as well as the location and site conditions. If the site is in an area where the climate is likely to be a problem, you may need to look for something especially tough. Whether the construction is in a rural or urban setting, the hoardings must be stable.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75" w:hRule="atLeast"/>
        </w:trPr>
        <w:tc>
          <w:tcPr>
            <w:tcW w:w="10467" w:type="dxa"/>
            <w:gridSpan w:val="2"/>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ascii="Verdana" w:hAnsi="Verdana"/>
                <w:i/>
                <w:iCs/>
                <w:sz w:val="20"/>
                <w:szCs w:val="20"/>
              </w:rPr>
            </w:pPr>
            <w:r>
              <w:rPr>
                <w:rFonts w:ascii="Verdana" w:hAnsi="Verdana"/>
                <w:i/>
                <w:iCs/>
                <w:sz w:val="20"/>
                <w:szCs w:val="20"/>
              </w:rPr>
              <w:t>Insert erect compliant hoardings, fencing and signage. This can be evidence by an email to the site supervisor explaining what has been erected with a reply to outlining that this is compliant here…</w:t>
            </w:r>
          </w:p>
          <w:p>
            <w:pPr>
              <w:jc w:val="both"/>
              <w:rPr>
                <w:rFonts w:hint="eastAsia" w:ascii="Verdana" w:hAnsi="Verdana" w:eastAsia="宋体"/>
                <w:i/>
                <w:iCs/>
                <w:sz w:val="20"/>
                <w:szCs w:val="20"/>
                <w:lang w:eastAsia="zh-CN"/>
              </w:rPr>
            </w:pPr>
            <w:r>
              <w:rPr>
                <w:rFonts w:hint="eastAsia" w:ascii="Verdana" w:hAnsi="Verdana" w:eastAsia="宋体"/>
                <w:i/>
                <w:iCs/>
                <w:sz w:val="20"/>
                <w:szCs w:val="20"/>
                <w:lang w:eastAsia="zh-CN"/>
              </w:rPr>
              <w:drawing>
                <wp:inline distT="0" distB="0" distL="114300" distR="114300">
                  <wp:extent cx="6518275" cy="3665220"/>
                  <wp:effectExtent l="0" t="0" r="15875" b="11430"/>
                  <wp:docPr id="135" name="图片 135" descr="948f32da48f3664d20e90b53ef49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948f32da48f3664d20e90b53ef49564"/>
                          <pic:cNvPicPr>
                            <a:picLocks noChangeAspect="1"/>
                          </pic:cNvPicPr>
                        </pic:nvPicPr>
                        <pic:blipFill>
                          <a:blip r:embed="rId20"/>
                          <a:stretch>
                            <a:fillRect/>
                          </a:stretch>
                        </pic:blipFill>
                        <pic:spPr>
                          <a:xfrm>
                            <a:off x="0" y="0"/>
                            <a:ext cx="6518275" cy="3665220"/>
                          </a:xfrm>
                          <a:prstGeom prst="rect">
                            <a:avLst/>
                          </a:prstGeom>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5" w:hRule="atLeast"/>
        </w:trPr>
        <w:tc>
          <w:tcPr>
            <w:tcW w:w="10467" w:type="dxa"/>
            <w:gridSpan w:val="2"/>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ascii="Verdana" w:hAnsi="Verdana"/>
                <w:i/>
                <w:iCs/>
                <w:sz w:val="20"/>
                <w:szCs w:val="20"/>
              </w:rPr>
            </w:pPr>
            <w:r>
              <w:rPr>
                <w:rFonts w:ascii="Verdana" w:hAnsi="Verdana"/>
                <w:i/>
                <w:iCs/>
                <w:sz w:val="20"/>
              </w:rPr>
              <w:t>Insert t</w:t>
            </w:r>
            <w:r>
              <w:rPr>
                <w:rFonts w:ascii="Verdana" w:hAnsi="Verdana"/>
                <w:bCs/>
                <w:i/>
                <w:iCs/>
                <w:sz w:val="20"/>
              </w:rPr>
              <w:t>emporary site access and egress arranged</w:t>
            </w:r>
            <w:r>
              <w:rPr>
                <w:rFonts w:ascii="Verdana" w:hAnsi="Verdana"/>
                <w:i/>
                <w:iCs/>
                <w:sz w:val="20"/>
                <w:szCs w:val="20"/>
              </w:rPr>
              <w:t>. This can be evidence by an email to the site supervisor explaining what has been arranged with a reply to outlining that this is compliant here…</w:t>
            </w:r>
          </w:p>
          <w:p>
            <w:pPr>
              <w:jc w:val="both"/>
              <w:rPr>
                <w:rFonts w:hint="eastAsia" w:ascii="Verdana" w:hAnsi="Verdana" w:eastAsia="宋体"/>
                <w:i/>
                <w:iCs/>
                <w:sz w:val="20"/>
                <w:szCs w:val="20"/>
                <w:lang w:eastAsia="zh-CN"/>
              </w:rPr>
            </w:pPr>
            <w:r>
              <w:rPr>
                <w:rFonts w:hint="eastAsia" w:ascii="Verdana" w:hAnsi="Verdana" w:eastAsia="宋体"/>
                <w:i/>
                <w:iCs/>
                <w:sz w:val="20"/>
                <w:szCs w:val="20"/>
                <w:lang w:eastAsia="zh-CN"/>
              </w:rPr>
              <w:drawing>
                <wp:inline distT="0" distB="0" distL="114300" distR="114300">
                  <wp:extent cx="6531610" cy="3672205"/>
                  <wp:effectExtent l="0" t="0" r="2540" b="4445"/>
                  <wp:docPr id="136" name="图片 136" descr="2333b42e42da81be6e46e108e08ca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descr="2333b42e42da81be6e46e108e08caf4"/>
                          <pic:cNvPicPr>
                            <a:picLocks noChangeAspect="1"/>
                          </pic:cNvPicPr>
                        </pic:nvPicPr>
                        <pic:blipFill>
                          <a:blip r:embed="rId21"/>
                          <a:stretch>
                            <a:fillRect/>
                          </a:stretch>
                        </pic:blipFill>
                        <pic:spPr>
                          <a:xfrm>
                            <a:off x="0" y="0"/>
                            <a:ext cx="6531610" cy="3672205"/>
                          </a:xfrm>
                          <a:prstGeom prst="rect">
                            <a:avLst/>
                          </a:prstGeom>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5" w:hRule="atLeast"/>
        </w:trPr>
        <w:tc>
          <w:tcPr>
            <w:tcW w:w="10467" w:type="dxa"/>
            <w:gridSpan w:val="2"/>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ascii="Verdana" w:hAnsi="Verdana"/>
                <w:i/>
                <w:iCs/>
                <w:sz w:val="20"/>
                <w:szCs w:val="20"/>
              </w:rPr>
            </w:pPr>
            <w:r>
              <w:rPr>
                <w:rFonts w:ascii="Verdana" w:hAnsi="Verdana"/>
                <w:i/>
                <w:iCs/>
                <w:sz w:val="20"/>
              </w:rPr>
              <w:t xml:space="preserve">Insert </w:t>
            </w:r>
            <w:r>
              <w:rPr>
                <w:rFonts w:ascii="Verdana" w:hAnsi="Verdana"/>
                <w:bCs/>
                <w:i/>
                <w:iCs/>
                <w:sz w:val="20"/>
              </w:rPr>
              <w:t xml:space="preserve">the details of the waste disposal and disposal facilities to the trainer/assessor via email. </w:t>
            </w:r>
            <w:r>
              <w:rPr>
                <w:rFonts w:ascii="Verdana" w:hAnsi="Verdana"/>
                <w:i/>
                <w:iCs/>
                <w:sz w:val="20"/>
                <w:szCs w:val="20"/>
              </w:rPr>
              <w:t>This can be evidence by an email to the site supervisor explaining what has been arranged with a reply to outlining that this is compliant here…</w:t>
            </w:r>
          </w:p>
          <w:p>
            <w:pPr>
              <w:jc w:val="both"/>
              <w:rPr>
                <w:rFonts w:hint="eastAsia" w:ascii="Verdana" w:hAnsi="Verdana" w:eastAsia="宋体"/>
                <w:i/>
                <w:iCs/>
                <w:sz w:val="20"/>
                <w:szCs w:val="20"/>
                <w:lang w:eastAsia="zh-CN"/>
              </w:rPr>
            </w:pPr>
            <w:r>
              <w:rPr>
                <w:rFonts w:hint="eastAsia" w:ascii="Verdana" w:hAnsi="Verdana" w:eastAsia="宋体"/>
                <w:i/>
                <w:iCs/>
                <w:sz w:val="20"/>
                <w:szCs w:val="20"/>
                <w:lang w:eastAsia="zh-CN"/>
              </w:rPr>
              <w:drawing>
                <wp:inline distT="0" distB="0" distL="114300" distR="114300">
                  <wp:extent cx="6531610" cy="2980055"/>
                  <wp:effectExtent l="0" t="0" r="2540" b="10795"/>
                  <wp:docPr id="137" name="图片 137" descr="7cc37a5104f3f6c1de969d7edca5a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descr="7cc37a5104f3f6c1de969d7edca5a3d"/>
                          <pic:cNvPicPr>
                            <a:picLocks noChangeAspect="1"/>
                          </pic:cNvPicPr>
                        </pic:nvPicPr>
                        <pic:blipFill>
                          <a:blip r:embed="rId22"/>
                          <a:stretch>
                            <a:fillRect/>
                          </a:stretch>
                        </pic:blipFill>
                        <pic:spPr>
                          <a:xfrm>
                            <a:off x="0" y="0"/>
                            <a:ext cx="6531610" cy="2980055"/>
                          </a:xfrm>
                          <a:prstGeom prst="rect">
                            <a:avLst/>
                          </a:prstGeom>
                        </pic:spPr>
                      </pic:pic>
                    </a:graphicData>
                  </a:graphic>
                </wp:inline>
              </w:drawing>
            </w:r>
          </w:p>
        </w:tc>
      </w:tr>
    </w:tbl>
    <w:tbl>
      <w:tblPr>
        <w:tblStyle w:val="87"/>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0485" w:type="dxa"/>
          </w:tcPr>
          <w:p>
            <w:pPr>
              <w:spacing w:after="240"/>
              <w:jc w:val="both"/>
              <w:rPr>
                <w:rFonts w:ascii="Verdana" w:hAnsi="Verdana"/>
                <w:bCs/>
                <w:sz w:val="20"/>
                <w:highlight w:val="yellow"/>
              </w:rPr>
            </w:pPr>
          </w:p>
          <w:p>
            <w:pPr>
              <w:spacing w:after="240"/>
              <w:jc w:val="both"/>
              <w:rPr>
                <w:rFonts w:ascii="Verdana" w:hAnsi="Verdana"/>
                <w:bCs/>
                <w:sz w:val="20"/>
              </w:rPr>
            </w:pPr>
            <w:r>
              <w:rPr>
                <w:rFonts w:ascii="Verdana" w:hAnsi="Verdana"/>
                <w:bCs/>
                <w:sz w:val="20"/>
              </w:rPr>
              <w:t xml:space="preserve">Sign off: </w:t>
            </w:r>
            <w:r>
              <w:rPr>
                <w:rFonts w:ascii="Verdana" w:hAnsi="Verdana" w:cstheme="minorHAnsi"/>
                <w:sz w:val="20"/>
                <w:lang w:val="nl-NL"/>
              </w:rPr>
              <w:drawing>
                <wp:inline distT="0" distB="0" distL="114300" distR="114300">
                  <wp:extent cx="2414905" cy="513080"/>
                  <wp:effectExtent l="0" t="0" r="0" b="1270"/>
                  <wp:docPr id="125" name="图片 125"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descr="1 (1)"/>
                          <pic:cNvPicPr>
                            <a:picLocks noChangeAspect="1"/>
                          </pic:cNvPicPr>
                        </pic:nvPicPr>
                        <pic:blipFill>
                          <a:blip r:embed="rId11"/>
                          <a:stretch>
                            <a:fillRect/>
                          </a:stretch>
                        </pic:blipFill>
                        <pic:spPr>
                          <a:xfrm>
                            <a:off x="0" y="0"/>
                            <a:ext cx="2414905" cy="513080"/>
                          </a:xfrm>
                          <a:prstGeom prst="rect">
                            <a:avLst/>
                          </a:prstGeom>
                        </pic:spPr>
                      </pic:pic>
                    </a:graphicData>
                  </a:graphic>
                </wp:inline>
              </w:drawing>
            </w:r>
          </w:p>
          <w:p>
            <w:pPr>
              <w:spacing w:after="240"/>
              <w:jc w:val="both"/>
              <w:rPr>
                <w:rFonts w:hint="default" w:ascii="Verdana" w:hAnsi="Verdana" w:eastAsia="宋体"/>
                <w:bCs/>
                <w:sz w:val="20"/>
                <w:lang w:val="en-US" w:eastAsia="zh-CN"/>
              </w:rPr>
            </w:pPr>
            <w:r>
              <w:rPr>
                <w:rFonts w:ascii="Verdana" w:hAnsi="Verdana"/>
                <w:bCs/>
                <w:sz w:val="20"/>
              </w:rPr>
              <w:t>Date:</w:t>
            </w:r>
            <w:r>
              <w:rPr>
                <w:rFonts w:hint="eastAsia" w:ascii="Verdana" w:hAnsi="Verdana" w:eastAsia="宋体"/>
                <w:bCs/>
                <w:sz w:val="20"/>
                <w:lang w:val="en-US" w:eastAsia="zh-CN"/>
              </w:rPr>
              <w:t>25/04/23</w:t>
            </w:r>
          </w:p>
        </w:tc>
      </w:tr>
    </w:tbl>
    <w:p>
      <w:pPr>
        <w:rPr>
          <w:rFonts w:ascii="Verdana" w:hAnsi="Verdana"/>
          <w:b/>
          <w:sz w:val="20"/>
          <w:lang w:val="en"/>
        </w:rPr>
      </w:pPr>
      <w:r>
        <w:rPr>
          <w:rFonts w:ascii="Verdana" w:hAnsi="Verdana"/>
          <w:b/>
          <w:sz w:val="20"/>
          <w:lang w:val="en"/>
        </w:rPr>
        <w:br w:type="page"/>
      </w:r>
    </w:p>
    <w:bookmarkEnd w:id="36"/>
    <w:sdt>
      <w:sdtPr>
        <w:rPr>
          <w:rFonts w:ascii="Verdana" w:hAnsi="Verdana"/>
          <w:lang w:val="en-AU"/>
        </w:rPr>
        <w:id w:val="804814519"/>
      </w:sdtPr>
      <w:sdtEndPr>
        <w:rPr>
          <w:rStyle w:val="253"/>
          <w:rFonts w:ascii="Verdana" w:hAnsi="Verdana" w:eastAsiaTheme="majorEastAsia" w:cstheme="majorBidi"/>
          <w:color w:val="FFFFFF" w:themeColor="background1"/>
          <w:sz w:val="32"/>
          <w:szCs w:val="32"/>
          <w:lang w:val="en-AU"/>
          <w14:textFill>
            <w14:solidFill>
              <w14:schemeClr w14:val="bg1"/>
            </w14:solidFill>
          </w14:textFill>
        </w:rPr>
      </w:sdtEndPr>
      <w:sdtContent>
        <w:p>
          <w:pPr>
            <w:pStyle w:val="263"/>
            <w:shd w:val="clear" w:color="auto" w:fill="2B4574" w:themeFill="accent1" w:themeFillShade="BF"/>
            <w:spacing w:after="240" w:line="276" w:lineRule="auto"/>
            <w:ind w:right="-312"/>
            <w:jc w:val="both"/>
            <w:rPr>
              <w:rStyle w:val="253"/>
              <w:rFonts w:ascii="Verdana" w:hAnsi="Verdana"/>
              <w:b w:val="0"/>
              <w:color w:val="FFFFFF" w:themeColor="background1"/>
              <w:lang w:val="en-AU"/>
              <w14:textFill>
                <w14:solidFill>
                  <w14:schemeClr w14:val="bg1"/>
                </w14:solidFill>
              </w14:textFill>
            </w:rPr>
          </w:pPr>
          <w:bookmarkStart w:id="37" w:name="_Hlk124765018"/>
          <w:r>
            <w:rPr>
              <w:rStyle w:val="253"/>
              <w:rFonts w:ascii="Verdana" w:hAnsi="Verdana"/>
              <w:color w:val="FFFFFF" w:themeColor="background1"/>
              <w:lang w:val="en-AU"/>
              <w14:textFill>
                <w14:solidFill>
                  <w14:schemeClr w14:val="bg1"/>
                </w14:solidFill>
              </w14:textFill>
            </w:rPr>
            <w:t>Performance Criteria/Performance Checklist: Activity 3</w:t>
          </w:r>
        </w:p>
      </w:sdtContent>
    </w:sdt>
    <w:tbl>
      <w:tblPr>
        <w:tblStyle w:val="327"/>
        <w:tblW w:w="10519"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7"/>
        <w:gridCol w:w="822"/>
        <w:gridCol w:w="850"/>
        <w:gridCol w:w="4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9" w:type="dxa"/>
            <w:gridSpan w:val="4"/>
            <w:shd w:val="clear" w:color="auto" w:fill="D3DDEE" w:themeFill="accent1" w:themeFillTint="33"/>
          </w:tcPr>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 xml:space="preserve">This task must address the following performance criteria/ performance checklist.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67" w:type="dxa"/>
            <w:shd w:val="clear" w:color="auto" w:fill="D3DDEE" w:themeFill="accent1" w:themeFillTint="33"/>
          </w:tcPr>
          <w:p>
            <w:pPr>
              <w:spacing w:before="120"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To be assessed as satisfactory (S) in this assessment task, the participant needs to demonstrate competency in the following critical aspects of evidence</w:t>
            </w:r>
          </w:p>
        </w:tc>
        <w:tc>
          <w:tcPr>
            <w:tcW w:w="822" w:type="dxa"/>
            <w:shd w:val="clear" w:color="auto" w:fill="D3DDEE" w:themeFill="accent1" w:themeFillTint="33"/>
          </w:tcPr>
          <w:p>
            <w:pPr>
              <w:tabs>
                <w:tab w:val="left" w:pos="284"/>
              </w:tabs>
              <w:spacing w:after="240" w:line="276" w:lineRule="auto"/>
              <w:ind w:left="284" w:hanging="284"/>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S</w:t>
            </w:r>
          </w:p>
        </w:tc>
        <w:tc>
          <w:tcPr>
            <w:tcW w:w="850" w:type="dxa"/>
            <w:shd w:val="clear" w:color="auto" w:fill="D3DDEE" w:themeFill="accent1" w:themeFillTint="33"/>
          </w:tcPr>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N/S</w:t>
            </w:r>
          </w:p>
        </w:tc>
        <w:tc>
          <w:tcPr>
            <w:tcW w:w="4180" w:type="dxa"/>
            <w:shd w:val="clear" w:color="auto" w:fill="D3DDEE" w:themeFill="accent1" w:themeFillTint="33"/>
          </w:tcPr>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Trainer/Assessor to complete</w:t>
            </w:r>
          </w:p>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(Comment and feedback to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120"/>
              <w:jc w:val="both"/>
              <w:rPr>
                <w:rFonts w:ascii="Verdana" w:hAnsi="Verdana" w:eastAsia="Times New Roman" w:cs="Times New Roman"/>
                <w:bCs/>
                <w:sz w:val="20"/>
                <w:szCs w:val="20"/>
                <w:lang w:val="en-AU" w:eastAsia="en-AU" w:bidi="hi-IN"/>
              </w:rPr>
            </w:pPr>
            <w:r>
              <w:rPr>
                <w:rFonts w:ascii="Verdana" w:hAnsi="Verdana" w:eastAsia="Times New Roman" w:cs="Times New Roman"/>
                <w:sz w:val="20"/>
                <w:szCs w:val="20"/>
                <w:lang w:val="en-AU" w:eastAsia="en-AU" w:bidi="hi-IN"/>
              </w:rPr>
              <w:t xml:space="preserve">For site setup, adhered to work health and safety (WHS) regulations as well as local authority approvals. </w:t>
            </w:r>
          </w:p>
          <w:p>
            <w:pPr>
              <w:numPr>
                <w:ilvl w:val="0"/>
                <w:numId w:val="24"/>
              </w:num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Followed the Work health and safety policies and procedures in order to ensure safe environment for site setup.</w:t>
            </w:r>
          </w:p>
          <w:p>
            <w:pPr>
              <w:numPr>
                <w:ilvl w:val="0"/>
                <w:numId w:val="24"/>
              </w:num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Followed local authority authorisations for site setup.</w:t>
            </w:r>
          </w:p>
          <w:p>
            <w:pPr>
              <w:pStyle w:val="270"/>
              <w:numPr>
                <w:ilvl w:val="0"/>
                <w:numId w:val="28"/>
              </w:numPr>
              <w:spacing w:after="120"/>
              <w:jc w:val="both"/>
              <w:rPr>
                <w:rFonts w:ascii="Verdana" w:hAnsi="Verdana"/>
                <w:lang w:val="en-AU" w:eastAsia="en-AU" w:bidi="hi-IN"/>
              </w:rPr>
            </w:pPr>
            <w:r>
              <w:rPr>
                <w:rFonts w:ascii="Verdana" w:hAnsi="Verdana"/>
                <w:lang w:val="en-AU" w:eastAsia="en-AU" w:bidi="hi-IN"/>
              </w:rPr>
              <w:t>Documented the work health and safety (WHS) and local authority authorisations followed.</w:t>
            </w:r>
            <w:r>
              <w:rPr>
                <w:rFonts w:ascii="Verdana" w:hAnsi="Verdana"/>
                <w:color w:val="696969"/>
                <w:sz w:val="18"/>
                <w:szCs w:val="18"/>
                <w:shd w:val="clear" w:color="auto" w:fill="FFFFFF"/>
                <w:lang w:val="en-AU" w:eastAsia="en-AU" w:bidi="hi-IN"/>
              </w:rPr>
              <w:t xml:space="preserve"> </w:t>
            </w:r>
            <w:r>
              <w:rPr>
                <w:rFonts w:ascii="Verdana" w:hAnsi="Verdana"/>
                <w:lang w:val="en-AU" w:eastAsia="en-AU" w:bidi="hi-IN"/>
              </w:rPr>
              <w:t xml:space="preserve"> </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08416" behindDoc="0" locked="0" layoutInCell="1" allowOverlap="1">
                      <wp:simplePos x="0" y="0"/>
                      <wp:positionH relativeFrom="column">
                        <wp:posOffset>177800</wp:posOffset>
                      </wp:positionH>
                      <wp:positionV relativeFrom="paragraph">
                        <wp:posOffset>48260</wp:posOffset>
                      </wp:positionV>
                      <wp:extent cx="121285" cy="164465"/>
                      <wp:effectExtent l="3810" t="2540" r="8255" b="4445"/>
                      <wp:wrapNone/>
                      <wp:docPr id="67" name="直接连接符 67"/>
                      <wp:cNvGraphicFramePr/>
                      <a:graphic xmlns:a="http://schemas.openxmlformats.org/drawingml/2006/main">
                        <a:graphicData uri="http://schemas.microsoft.com/office/word/2010/wordprocessingShape">
                          <wps:wsp>
                            <wps:cNvCnPr/>
                            <wps:spPr>
                              <a:xfrm flipH="1">
                                <a:off x="3693795" y="2320290"/>
                                <a:ext cx="121285"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14pt;margin-top:3.8pt;height:12.95pt;width:9.55pt;z-index:251708416;mso-width-relative:page;mso-height-relative:page;" filled="f" stroked="t" coordsize="21600,21600" o:gfxdata="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LE4VRbVAAAABgEAAA8AAAAAAAAAAQAgAAAAIgAAAGRycy9k&#10;b3ducmV2LnhtbFBLAQIUABQAAAAIAIdO4kDVFBbYBQIAAM0DAAAOAAAAAAAAAAEAIAAAACQBAABk&#10;cnMvZTJvRG9jLnhtbFBLBQYAAAAABgAGAFkBAACbBQ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07392" behindDoc="0" locked="0" layoutInCell="1" allowOverlap="1">
                      <wp:simplePos x="0" y="0"/>
                      <wp:positionH relativeFrom="column">
                        <wp:posOffset>142875</wp:posOffset>
                      </wp:positionH>
                      <wp:positionV relativeFrom="paragraph">
                        <wp:posOffset>48260</wp:posOffset>
                      </wp:positionV>
                      <wp:extent cx="190500" cy="181610"/>
                      <wp:effectExtent l="3175" t="3175" r="15875" b="5715"/>
                      <wp:wrapNone/>
                      <wp:docPr id="66" name="直接连接符 66"/>
                      <wp:cNvGraphicFramePr/>
                      <a:graphic xmlns:a="http://schemas.openxmlformats.org/drawingml/2006/main">
                        <a:graphicData uri="http://schemas.microsoft.com/office/word/2010/wordprocessingShape">
                          <wps:wsp>
                            <wps:cNvCnPr/>
                            <wps:spPr>
                              <a:xfrm>
                                <a:off x="3658870" y="2320290"/>
                                <a:ext cx="190500" cy="181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1.25pt;margin-top:3.8pt;height:14.3pt;width:15pt;z-index:251707392;mso-width-relative:page;mso-height-relative:page;" filled="f" stroked="t" coordsize="21600,21600" o:gfxdata="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aHhy31QAAAAYBAAAPAAAAAAAAAAEAIAAAACIAAABkcnMvZG93bnJldi54bWxQ&#10;SwECFAAUAAAACACHTuJAXIWoOfoBAADDAwAADgAAAAAAAAABACAAAAAkAQAAZHJzL2Uyb0RvYy54&#10;bWxQSwUGAAAAAAYABgBZAQAAkAU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 xml:space="preserve">Installed legal hoardings, fencing, and signage. </w:t>
            </w:r>
          </w:p>
          <w:p>
            <w:pPr>
              <w:numPr>
                <w:ilvl w:val="0"/>
                <w:numId w:val="24"/>
              </w:num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Checked the compliant hoardings, fencing and signage for the site.</w:t>
            </w:r>
          </w:p>
          <w:p>
            <w:pPr>
              <w:numPr>
                <w:ilvl w:val="0"/>
                <w:numId w:val="24"/>
              </w:numPr>
              <w:spacing w:after="120"/>
              <w:jc w:val="both"/>
              <w:rPr>
                <w:rFonts w:ascii="Verdana" w:hAnsi="Verdana" w:eastAsiaTheme="minorHAnsi" w:cstheme="minorBidi"/>
                <w:sz w:val="20"/>
                <w:szCs w:val="20"/>
                <w:lang w:val="en-US" w:eastAsia="en-US" w:bidi="ar-SA"/>
              </w:rPr>
            </w:pPr>
            <w:r>
              <w:rPr>
                <w:rFonts w:ascii="Verdana" w:hAnsi="Verdana" w:eastAsia="Times New Roman" w:cs="Times New Roman"/>
                <w:sz w:val="20"/>
                <w:szCs w:val="20"/>
                <w:lang w:val="en-AU" w:eastAsia="en-AU" w:bidi="hi-IN"/>
              </w:rPr>
              <w:t>Erect compliant hoardings, fencing and signage. This can be evidence by an email to the site supervisor explaining what has been erected with a reply to outlining that this is compliant.</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10464" behindDoc="0" locked="0" layoutInCell="1" allowOverlap="1">
                      <wp:simplePos x="0" y="0"/>
                      <wp:positionH relativeFrom="column">
                        <wp:posOffset>133985</wp:posOffset>
                      </wp:positionH>
                      <wp:positionV relativeFrom="paragraph">
                        <wp:posOffset>48895</wp:posOffset>
                      </wp:positionV>
                      <wp:extent cx="182245" cy="172720"/>
                      <wp:effectExtent l="3175" t="3175" r="5080" b="14605"/>
                      <wp:wrapNone/>
                      <wp:docPr id="69" name="直接连接符 69"/>
                      <wp:cNvGraphicFramePr/>
                      <a:graphic xmlns:a="http://schemas.openxmlformats.org/drawingml/2006/main">
                        <a:graphicData uri="http://schemas.microsoft.com/office/word/2010/wordprocessingShape">
                          <wps:wsp>
                            <wps:cNvCnPr/>
                            <wps:spPr>
                              <a:xfrm flipV="1">
                                <a:off x="3649980" y="4630420"/>
                                <a:ext cx="182245" cy="1727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0.55pt;margin-top:3.85pt;height:13.6pt;width:14.35pt;z-index:251710464;mso-width-relative:page;mso-height-relative:page;" filled="f" stroked="t" coordsize="21600,21600" o:gfxdata="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ufX3P1AAAAAYBAAAPAAAAAAAAAAEAIAAAACIAAABkcnMvZG93&#10;bnJldi54bWxQSwECFAAUAAAACACHTuJAZjV2QAQCAADNAwAADgAAAAAAAAABACAAAAAjAQAAZHJz&#10;L2Uyb0RvYy54bWxQSwUGAAAAAAYABgBZAQAAmQU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09440" behindDoc="0" locked="0" layoutInCell="1" allowOverlap="1">
                      <wp:simplePos x="0" y="0"/>
                      <wp:positionH relativeFrom="column">
                        <wp:posOffset>125730</wp:posOffset>
                      </wp:positionH>
                      <wp:positionV relativeFrom="paragraph">
                        <wp:posOffset>48895</wp:posOffset>
                      </wp:positionV>
                      <wp:extent cx="198755" cy="172720"/>
                      <wp:effectExtent l="3175" t="3810" r="7620" b="13970"/>
                      <wp:wrapNone/>
                      <wp:docPr id="68" name="直接连接符 68"/>
                      <wp:cNvGraphicFramePr/>
                      <a:graphic xmlns:a="http://schemas.openxmlformats.org/drawingml/2006/main">
                        <a:graphicData uri="http://schemas.microsoft.com/office/word/2010/wordprocessingShape">
                          <wps:wsp>
                            <wps:cNvCnPr/>
                            <wps:spPr>
                              <a:xfrm>
                                <a:off x="3641725" y="4630420"/>
                                <a:ext cx="198755" cy="1727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9.9pt;margin-top:3.85pt;height:13.6pt;width:15.65pt;z-index:251709440;mso-width-relative:page;mso-height-relative:page;" filled="f" stroked="t" coordsize="21600,21600" o:gfxdata="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Cz7PY1gAAAAYBAAAPAAAAAAAAAAEAIAAAACIAAABkcnMvZG93bnJldi54bWxQ&#10;SwECFAAUAAAACACHTuJAFvjG0fkBAADDAwAADgAAAAAAAAABACAAAAAlAQAAZHJzL2Uyb0RvYy54&#10;bWxQSwUGAAAAAAYABgBZAQAAkAU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12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To meet local authority requirements, arranged for temporary site access and egress.</w:t>
            </w:r>
          </w:p>
          <w:p>
            <w:pPr>
              <w:spacing w:after="12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 xml:space="preserve">Further, documented the following. </w:t>
            </w:r>
          </w:p>
          <w:p>
            <w:pPr>
              <w:numPr>
                <w:ilvl w:val="0"/>
                <w:numId w:val="24"/>
              </w:num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bCs/>
                <w:sz w:val="20"/>
                <w:szCs w:val="20"/>
                <w:lang w:val="en-AU" w:eastAsia="en-AU" w:bidi="hi-IN"/>
              </w:rPr>
              <w:t>Local authority requirements related to temporary site access and egress</w:t>
            </w:r>
            <w:r>
              <w:rPr>
                <w:rFonts w:ascii="Verdana" w:hAnsi="Verdana" w:eastAsia="Times New Roman" w:cs="Times New Roman"/>
                <w:sz w:val="20"/>
                <w:szCs w:val="20"/>
                <w:lang w:val="en-AU" w:eastAsia="en-AU" w:bidi="hi-IN"/>
              </w:rPr>
              <w:t>.</w:t>
            </w:r>
          </w:p>
          <w:p>
            <w:pPr>
              <w:pStyle w:val="270"/>
              <w:numPr>
                <w:ilvl w:val="0"/>
                <w:numId w:val="28"/>
              </w:numPr>
              <w:spacing w:after="120"/>
              <w:jc w:val="both"/>
              <w:rPr>
                <w:rFonts w:ascii="Verdana" w:hAnsi="Verdana" w:eastAsiaTheme="minorHAnsi"/>
                <w:lang w:val="en-US" w:eastAsia="en-US" w:bidi="ar-SA"/>
              </w:rPr>
            </w:pPr>
            <w:r>
              <w:rPr>
                <w:rFonts w:ascii="Verdana" w:hAnsi="Verdana"/>
                <w:bCs/>
                <w:lang w:val="en-AU" w:eastAsia="en-AU" w:bidi="hi-IN"/>
              </w:rPr>
              <w:t>Temporary site access and egress arranged</w:t>
            </w:r>
            <w:r>
              <w:rPr>
                <w:rFonts w:ascii="Verdana" w:hAnsi="Verdana"/>
                <w:lang w:val="en-AU" w:eastAsia="en-AU" w:bidi="hi-IN"/>
              </w:rPr>
              <w:t>. This can be evidence by an email to the site supervisor explaining what has been arranged with a reply to outlining that this is compliant.</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12512" behindDoc="0" locked="0" layoutInCell="1" allowOverlap="1">
                      <wp:simplePos x="0" y="0"/>
                      <wp:positionH relativeFrom="column">
                        <wp:posOffset>133985</wp:posOffset>
                      </wp:positionH>
                      <wp:positionV relativeFrom="paragraph">
                        <wp:posOffset>62865</wp:posOffset>
                      </wp:positionV>
                      <wp:extent cx="173355" cy="164465"/>
                      <wp:effectExtent l="3175" t="3175" r="13970" b="3810"/>
                      <wp:wrapNone/>
                      <wp:docPr id="71" name="直接连接符 71"/>
                      <wp:cNvGraphicFramePr/>
                      <a:graphic xmlns:a="http://schemas.openxmlformats.org/drawingml/2006/main">
                        <a:graphicData uri="http://schemas.microsoft.com/office/word/2010/wordprocessingShape">
                          <wps:wsp>
                            <wps:cNvCnPr/>
                            <wps:spPr>
                              <a:xfrm flipV="1">
                                <a:off x="3649980" y="6422390"/>
                                <a:ext cx="173355"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0.55pt;margin-top:4.95pt;height:12.95pt;width:13.65pt;z-index:251712512;mso-width-relative:page;mso-height-relative:page;" filled="f" stroked="t" coordsize="21600,21600" o:gfxdata="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hht8YNQAAAAGAQAADwAAAAAAAAABACAAAAAiAAAAZHJzL2Rv&#10;d25yZXYueG1sUEsBAhQAFAAAAAgAh07iQE/3/pYFAgAAzQMAAA4AAAAAAAAAAQAgAAAAIwEAAGRy&#10;cy9lMm9Eb2MueG1sUEsFBgAAAAAGAAYAWQEAAJoFA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11488" behindDoc="0" locked="0" layoutInCell="1" allowOverlap="1">
                      <wp:simplePos x="0" y="0"/>
                      <wp:positionH relativeFrom="column">
                        <wp:posOffset>125730</wp:posOffset>
                      </wp:positionH>
                      <wp:positionV relativeFrom="paragraph">
                        <wp:posOffset>54610</wp:posOffset>
                      </wp:positionV>
                      <wp:extent cx="173355" cy="155575"/>
                      <wp:effectExtent l="3175" t="3810" r="13970" b="12065"/>
                      <wp:wrapNone/>
                      <wp:docPr id="70" name="直接连接符 70"/>
                      <wp:cNvGraphicFramePr/>
                      <a:graphic xmlns:a="http://schemas.openxmlformats.org/drawingml/2006/main">
                        <a:graphicData uri="http://schemas.microsoft.com/office/word/2010/wordprocessingShape">
                          <wps:wsp>
                            <wps:cNvCnPr/>
                            <wps:spPr>
                              <a:xfrm>
                                <a:off x="3641725" y="6414135"/>
                                <a:ext cx="173355" cy="155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9.9pt;margin-top:4.3pt;height:12.25pt;width:13.65pt;z-index:251711488;mso-width-relative:page;mso-height-relative:page;" filled="f" stroked="t" coordsize="21600,21600" o:gfxdata="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PEmY7XWAAAABgEAAA8AAAAAAAAAAQAgAAAAIgAAAGRycy9kb3ducmV2Lnht&#10;bFBLAQIUABQAAAAIAIdO4kCrTLo0+wEAAMMDAAAOAAAAAAAAAAEAIAAAACUBAABkcnMvZTJvRG9j&#10;LnhtbFBLBQYAAAAABgAGAFkBAACSBQ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12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Organised waste disposal and disposal facilities.</w:t>
            </w:r>
          </w:p>
          <w:p>
            <w:pPr>
              <w:numPr>
                <w:ilvl w:val="0"/>
                <w:numId w:val="24"/>
              </w:numPr>
              <w:spacing w:after="120"/>
              <w:jc w:val="both"/>
              <w:rPr>
                <w:rFonts w:ascii="Verdana" w:hAnsi="Verdana" w:eastAsia="Times New Roman" w:cs="Times New Roman"/>
                <w:bCs/>
                <w:sz w:val="20"/>
                <w:szCs w:val="22"/>
                <w:lang w:val="en-AU" w:eastAsia="en-AU" w:bidi="hi-IN"/>
              </w:rPr>
            </w:pPr>
            <w:r>
              <w:rPr>
                <w:rFonts w:ascii="Verdana" w:hAnsi="Verdana" w:eastAsia="Times New Roman" w:cs="Times New Roman"/>
                <w:bCs/>
                <w:sz w:val="20"/>
                <w:szCs w:val="22"/>
                <w:lang w:val="en-AU" w:eastAsia="en-AU" w:bidi="hi-IN"/>
              </w:rPr>
              <w:t>Analysed the requirements for waste facilities and waste removal.</w:t>
            </w:r>
          </w:p>
          <w:p>
            <w:pPr>
              <w:numPr>
                <w:ilvl w:val="0"/>
                <w:numId w:val="24"/>
              </w:numPr>
              <w:spacing w:after="120"/>
              <w:jc w:val="both"/>
              <w:rPr>
                <w:rFonts w:ascii="Verdana" w:hAnsi="Verdana" w:eastAsia="Times New Roman" w:cs="Times New Roman"/>
                <w:bCs/>
                <w:sz w:val="20"/>
                <w:szCs w:val="22"/>
                <w:lang w:val="en-AU" w:eastAsia="en-AU" w:bidi="hi-IN"/>
              </w:rPr>
            </w:pPr>
            <w:r>
              <w:rPr>
                <w:rFonts w:ascii="Verdana" w:hAnsi="Verdana" w:eastAsia="Times New Roman" w:cs="Times New Roman"/>
                <w:bCs/>
                <w:sz w:val="20"/>
                <w:szCs w:val="20"/>
                <w:lang w:val="en-AU" w:eastAsia="en-AU" w:bidi="hi-IN"/>
              </w:rPr>
              <w:t>Organised waste disposal and disposal facilities</w:t>
            </w:r>
            <w:r>
              <w:rPr>
                <w:rFonts w:ascii="Verdana" w:hAnsi="Verdana" w:eastAsia="Times New Roman" w:cs="Times New Roman"/>
                <w:bCs/>
                <w:sz w:val="20"/>
                <w:szCs w:val="22"/>
                <w:lang w:val="en-AU" w:eastAsia="en-AU" w:bidi="hi-IN"/>
              </w:rPr>
              <w:t>.</w:t>
            </w:r>
          </w:p>
          <w:p>
            <w:pPr>
              <w:numPr>
                <w:ilvl w:val="0"/>
                <w:numId w:val="24"/>
              </w:numPr>
              <w:spacing w:after="12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 xml:space="preserve">Submit the details of the waste disposal and disposal facilities to the trainer/assessor via email. </w:t>
            </w:r>
            <w:r>
              <w:rPr>
                <w:rFonts w:ascii="Verdana" w:hAnsi="Verdana" w:eastAsia="Times New Roman" w:cs="Times New Roman"/>
                <w:sz w:val="20"/>
                <w:szCs w:val="20"/>
                <w:lang w:val="en-AU" w:eastAsia="en-AU" w:bidi="hi-IN"/>
              </w:rPr>
              <w:t>This can be evidence by an email to the site supervisor explaining what has been arranged with a reply to outlining that this is compliant.</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14560" behindDoc="0" locked="0" layoutInCell="1" allowOverlap="1">
                      <wp:simplePos x="0" y="0"/>
                      <wp:positionH relativeFrom="column">
                        <wp:posOffset>133985</wp:posOffset>
                      </wp:positionH>
                      <wp:positionV relativeFrom="paragraph">
                        <wp:posOffset>31750</wp:posOffset>
                      </wp:positionV>
                      <wp:extent cx="182245" cy="190500"/>
                      <wp:effectExtent l="3175" t="3175" r="5080" b="15875"/>
                      <wp:wrapNone/>
                      <wp:docPr id="73" name="直接连接符 73"/>
                      <wp:cNvGraphicFramePr/>
                      <a:graphic xmlns:a="http://schemas.openxmlformats.org/drawingml/2006/main">
                        <a:graphicData uri="http://schemas.microsoft.com/office/word/2010/wordprocessingShape">
                          <wps:wsp>
                            <wps:cNvCnPr/>
                            <wps:spPr>
                              <a:xfrm flipV="1">
                                <a:off x="3649980" y="8769985"/>
                                <a:ext cx="182245"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0.55pt;margin-top:2.5pt;height:15pt;width:14.35pt;z-index:251714560;mso-width-relative:page;mso-height-relative:page;" filled="f" stroked="t" coordsize="21600,21600" o:gfxdata="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UZgIbTAAAABgEAAA8AAAAAAAAAAQAgAAAAIgAAAGRycy9kb3du&#10;cmV2LnhtbFBLAQIUABQAAAAIAIdO4kCTFd/3BAIAAM0DAAAOAAAAAAAAAAEAIAAAACIBAABkcnMv&#10;ZTJvRG9jLnhtbFBLBQYAAAAABgAGAFkBAACYBQ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13536" behindDoc="0" locked="0" layoutInCell="1" allowOverlap="1">
                      <wp:simplePos x="0" y="0"/>
                      <wp:positionH relativeFrom="column">
                        <wp:posOffset>133985</wp:posOffset>
                      </wp:positionH>
                      <wp:positionV relativeFrom="paragraph">
                        <wp:posOffset>57150</wp:posOffset>
                      </wp:positionV>
                      <wp:extent cx="225425" cy="208280"/>
                      <wp:effectExtent l="3175" t="3810" r="19050" b="16510"/>
                      <wp:wrapNone/>
                      <wp:docPr id="72" name="直接连接符 72"/>
                      <wp:cNvGraphicFramePr/>
                      <a:graphic xmlns:a="http://schemas.openxmlformats.org/drawingml/2006/main">
                        <a:graphicData uri="http://schemas.microsoft.com/office/word/2010/wordprocessingShape">
                          <wps:wsp>
                            <wps:cNvCnPr/>
                            <wps:spPr>
                              <a:xfrm>
                                <a:off x="3649980" y="8795385"/>
                                <a:ext cx="225425" cy="2082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0.55pt;margin-top:4.5pt;height:16.4pt;width:17.75pt;z-index:251713536;mso-width-relative:page;mso-height-relative:page;" filled="f" stroked="t" coordsize="21600,21600" o:gfxdata="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cIfotcAAAAGAQAADwAAAAAAAAABACAAAAAiAAAAZHJzL2Rvd25yZXYu&#10;eG1sUEsBAhQAFAAAAAgAh07iQCGjNpX8AQAAwwMAAA4AAAAAAAAAAQAgAAAAJgEAAGRycy9lMm9E&#10;b2MueG1sUEsFBgAAAAAGAAYAWQEAAJQFA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bl>
    <w:tbl>
      <w:tblPr>
        <w:tblStyle w:val="86"/>
        <w:tblW w:w="10539" w:type="dxa"/>
        <w:tblInd w:w="0" w:type="dxa"/>
        <w:tblLayout w:type="autofit"/>
        <w:tblCellMar>
          <w:top w:w="15" w:type="dxa"/>
          <w:left w:w="15" w:type="dxa"/>
          <w:bottom w:w="15" w:type="dxa"/>
          <w:right w:w="15" w:type="dxa"/>
        </w:tblCellMar>
      </w:tblPr>
      <w:tblGrid>
        <w:gridCol w:w="5802"/>
        <w:gridCol w:w="4737"/>
      </w:tblGrid>
      <w:tr>
        <w:tblPrEx>
          <w:tblCellMar>
            <w:top w:w="15" w:type="dxa"/>
            <w:left w:w="15" w:type="dxa"/>
            <w:bottom w:w="15" w:type="dxa"/>
            <w:right w:w="15" w:type="dxa"/>
          </w:tblCellMar>
        </w:tblPrEx>
        <w:trPr>
          <w:trHeight w:val="261"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 The student’s performance was:</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numPr>
                <w:ilvl w:val="0"/>
                <w:numId w:val="26"/>
              </w:numPr>
              <w:tabs>
                <w:tab w:val="left" w:pos="284"/>
                <w:tab w:val="clear" w:pos="90"/>
              </w:tabs>
              <w:spacing w:after="240"/>
              <w:ind w:left="454" w:hanging="278"/>
              <w:jc w:val="both"/>
              <w:rPr>
                <w:rFonts w:ascii="Verdana" w:hAnsi="Verdana" w:eastAsia="Times New Roman" w:cs="Arial"/>
                <w:color w:val="000000"/>
                <w:sz w:val="20"/>
                <w:szCs w:val="24"/>
                <w:lang w:val="en-AU" w:eastAsia="en-AU" w:bidi="hi-IN"/>
              </w:rPr>
            </w:pPr>
            <w:r>
              <w:rPr>
                <w:rFonts w:ascii="Verdana" w:hAnsi="Verdana" w:eastAsia="Times New Roman" w:cs="Calibri"/>
                <w:sz w:val="20"/>
                <w:szCs w:val="20"/>
                <w:lang w:val="en-AU" w:bidi="hi-IN"/>
              </w:rPr>
              <w:t xml:space="preserve">Not </w:t>
            </w:r>
            <w:r>
              <w:rPr>
                <w:rFonts w:ascii="Verdana" w:hAnsi="Verdana" w:eastAsia="Times New Roman" w:cs="Arial"/>
                <w:color w:val="000000"/>
                <w:sz w:val="20"/>
                <w:szCs w:val="24"/>
                <w:lang w:val="en-AU" w:eastAsia="en-AU" w:bidi="hi-IN"/>
              </w:rPr>
              <w:t>satisfactory</w:t>
            </w:r>
          </w:p>
          <w:p>
            <w:pPr>
              <w:numPr>
                <w:ilvl w:val="0"/>
                <w:numId w:val="26"/>
              </w:numPr>
              <w:tabs>
                <w:tab w:val="left" w:pos="284"/>
                <w:tab w:val="clear" w:pos="90"/>
              </w:tabs>
              <w:spacing w:after="240"/>
              <w:ind w:left="454" w:hanging="278"/>
              <w:jc w:val="both"/>
              <w:rPr>
                <w:rFonts w:ascii="Verdana" w:hAnsi="Verdana" w:eastAsia="Times New Roman" w:cs="Calibri"/>
                <w:sz w:val="20"/>
                <w:szCs w:val="20"/>
                <w:lang w:val="en-AU" w:bidi="hi-IN"/>
              </w:rPr>
            </w:pPr>
            <w:r>
              <w:rPr>
                <w:sz w:val="20"/>
              </w:rPr>
              <mc:AlternateContent>
                <mc:Choice Requires="wps">
                  <w:drawing>
                    <wp:anchor distT="0" distB="0" distL="114300" distR="114300" simplePos="0" relativeHeight="251716608" behindDoc="0" locked="0" layoutInCell="1" allowOverlap="1">
                      <wp:simplePos x="0" y="0"/>
                      <wp:positionH relativeFrom="column">
                        <wp:posOffset>118745</wp:posOffset>
                      </wp:positionH>
                      <wp:positionV relativeFrom="paragraph">
                        <wp:posOffset>37465</wp:posOffset>
                      </wp:positionV>
                      <wp:extent cx="225425" cy="198755"/>
                      <wp:effectExtent l="3175" t="3810" r="19050" b="6985"/>
                      <wp:wrapNone/>
                      <wp:docPr id="75" name="直接连接符 75"/>
                      <wp:cNvGraphicFramePr/>
                      <a:graphic xmlns:a="http://schemas.openxmlformats.org/drawingml/2006/main">
                        <a:graphicData uri="http://schemas.microsoft.com/office/word/2010/wordprocessingShape">
                          <wps:wsp>
                            <wps:cNvCnPr/>
                            <wps:spPr>
                              <a:xfrm flipV="1">
                                <a:off x="4351655" y="2106930"/>
                                <a:ext cx="225425" cy="1987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9.35pt;margin-top:2.95pt;height:15.65pt;width:17.75pt;z-index:251716608;mso-width-relative:page;mso-height-relative:page;" filled="f" stroked="t" coordsize="21600,21600" o:gfxdata="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YEmFX1QAAAAYBAAAPAAAAAAAAAAEAIAAAACIAAABkcnMvZG93&#10;bnJldi54bWxQSwECFAAUAAAACACHTuJAyND/wgMCAADNAwAADgAAAAAAAAABACAAAAAkAQAAZHJz&#10;L2Uyb0RvYy54bWxQSwUGAAAAAAYABgBZAQAAmQU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15584" behindDoc="0" locked="0" layoutInCell="1" allowOverlap="1">
                      <wp:simplePos x="0" y="0"/>
                      <wp:positionH relativeFrom="column">
                        <wp:posOffset>144780</wp:posOffset>
                      </wp:positionH>
                      <wp:positionV relativeFrom="paragraph">
                        <wp:posOffset>54610</wp:posOffset>
                      </wp:positionV>
                      <wp:extent cx="199390" cy="207645"/>
                      <wp:effectExtent l="3175" t="3175" r="6985" b="17780"/>
                      <wp:wrapNone/>
                      <wp:docPr id="74" name="直接连接符 74"/>
                      <wp:cNvGraphicFramePr/>
                      <a:graphic xmlns:a="http://schemas.openxmlformats.org/drawingml/2006/main">
                        <a:graphicData uri="http://schemas.microsoft.com/office/word/2010/wordprocessingShape">
                          <wps:wsp>
                            <wps:cNvCnPr/>
                            <wps:spPr>
                              <a:xfrm>
                                <a:off x="4377690" y="2124075"/>
                                <a:ext cx="199390" cy="2076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1.4pt;margin-top:4.3pt;height:16.35pt;width:15.7pt;z-index:251715584;mso-width-relative:page;mso-height-relative:page;" filled="f" stroked="t" coordsize="21600,21600" o:gfxdata="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KTN81LXAAAABgEAAA8AAAAAAAAAAQAgAAAAIgAAAGRycy9kb3ducmV2Lnht&#10;bFBLAQIUABQAAAAIAIdO4kAZUM6B+gEAAMMDAAAOAAAAAAAAAAEAIAAAACYBAABkcnMvZTJvRG9j&#10;LnhtbFBLBQYAAAAABgAGAFkBAACSBQAAAAA=&#10;">
                      <v:fill on="f" focussize="0,0"/>
                      <v:stroke weight="0.5pt" color="#3A5D9C [3204]" miterlimit="8" joinstyle="miter"/>
                      <v:imagedata o:title=""/>
                      <o:lock v:ext="edit" aspectratio="f"/>
                    </v:line>
                  </w:pict>
                </mc:Fallback>
              </mc:AlternateContent>
            </w:r>
            <w:r>
              <w:rPr>
                <w:rFonts w:ascii="Verdana" w:hAnsi="Verdana" w:eastAsia="Times New Roman" w:cs="Arial"/>
                <w:color w:val="000000"/>
                <w:sz w:val="20"/>
                <w:szCs w:val="24"/>
                <w:lang w:val="en-AU" w:eastAsia="en-AU" w:bidi="hi-IN"/>
              </w:rPr>
              <w:t>Satis</w:t>
            </w:r>
            <w:r>
              <w:rPr>
                <w:rFonts w:ascii="Verdana" w:hAnsi="Verdana" w:eastAsia="Times New Roman" w:cs="Calibri"/>
                <w:sz w:val="20"/>
                <w:szCs w:val="20"/>
                <w:lang w:val="en-AU" w:bidi="hi-IN"/>
              </w:rPr>
              <w:t>factory</w:t>
            </w:r>
          </w:p>
        </w:tc>
      </w:tr>
      <w:tr>
        <w:tblPrEx>
          <w:tblCellMar>
            <w:top w:w="15" w:type="dxa"/>
            <w:left w:w="15" w:type="dxa"/>
            <w:bottom w:w="15" w:type="dxa"/>
            <w:right w:w="15" w:type="dxa"/>
          </w:tblCellMar>
        </w:tblPrEx>
        <w:trPr>
          <w:trHeight w:val="1706" w:hRule="atLeast"/>
        </w:trPr>
        <w:tc>
          <w:tcPr>
            <w:tcW w:w="0" w:type="auto"/>
            <w:gridSpan w:val="2"/>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Feedback to student:</w:t>
            </w:r>
          </w:p>
          <w:p>
            <w:pPr>
              <w:spacing w:before="240"/>
              <w:jc w:val="both"/>
              <w:rPr>
                <w:rFonts w:ascii="Verdana" w:hAnsi="Verdana" w:eastAsia="Times New Roman" w:cs="Calibri"/>
                <w:sz w:val="20"/>
                <w:szCs w:val="20"/>
                <w:lang w:val="en-AU" w:bidi="hi-IN"/>
              </w:rPr>
            </w:pPr>
          </w:p>
          <w:p>
            <w:pPr>
              <w:spacing w:before="240"/>
              <w:jc w:val="both"/>
              <w:rPr>
                <w:rFonts w:ascii="Verdana" w:hAnsi="Verdana" w:eastAsia="Times New Roman" w:cs="Calibri"/>
                <w:sz w:val="20"/>
                <w:szCs w:val="20"/>
                <w:lang w:val="en-AU" w:bidi="hi-IN"/>
              </w:rPr>
            </w:pPr>
          </w:p>
        </w:tc>
      </w:tr>
      <w:tr>
        <w:tblPrEx>
          <w:tblCellMar>
            <w:top w:w="15" w:type="dxa"/>
            <w:left w:w="15" w:type="dxa"/>
            <w:bottom w:w="15" w:type="dxa"/>
            <w:right w:w="15" w:type="dxa"/>
          </w:tblCellMar>
        </w:tblPrEx>
        <w:trPr>
          <w:trHeight w:val="154"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Student signature</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 </w:t>
            </w:r>
            <w:r>
              <w:rPr>
                <w:rFonts w:ascii="Verdana" w:hAnsi="Verdana" w:cstheme="minorHAnsi"/>
                <w:sz w:val="20"/>
                <w:lang w:val="nl-NL"/>
              </w:rPr>
              <w:drawing>
                <wp:inline distT="0" distB="0" distL="114300" distR="114300">
                  <wp:extent cx="2414905" cy="513080"/>
                  <wp:effectExtent l="0" t="0" r="0" b="1270"/>
                  <wp:docPr id="17" name="图片 17"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 (1)"/>
                          <pic:cNvPicPr>
                            <a:picLocks noChangeAspect="1"/>
                          </pic:cNvPicPr>
                        </pic:nvPicPr>
                        <pic:blipFill>
                          <a:blip r:embed="rId11"/>
                          <a:stretch>
                            <a:fillRect/>
                          </a:stretch>
                        </pic:blipFill>
                        <pic:spPr>
                          <a:xfrm>
                            <a:off x="0" y="0"/>
                            <a:ext cx="2414905" cy="513080"/>
                          </a:xfrm>
                          <a:prstGeom prst="rect">
                            <a:avLst/>
                          </a:prstGeom>
                        </pic:spPr>
                      </pic:pic>
                    </a:graphicData>
                  </a:graphic>
                </wp:inline>
              </w:drawing>
            </w:r>
          </w:p>
        </w:tc>
      </w:tr>
      <w:tr>
        <w:tblPrEx>
          <w:tblCellMar>
            <w:top w:w="15" w:type="dxa"/>
            <w:left w:w="15" w:type="dxa"/>
            <w:bottom w:w="15" w:type="dxa"/>
            <w:right w:w="15" w:type="dxa"/>
          </w:tblCellMar>
        </w:tblPrEx>
        <w:trPr>
          <w:trHeight w:val="154"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Trainer/Assessor signature</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 </w:t>
            </w:r>
            <w:r>
              <w:rPr>
                <w:rFonts w:hint="eastAsia" w:ascii="Verdana" w:hAnsi="Verdana" w:eastAsia="宋体" w:cs="Arial"/>
                <w:sz w:val="20"/>
                <w:lang w:val="nl-NL" w:eastAsia="zh-CN"/>
              </w:rPr>
              <w:drawing>
                <wp:inline distT="0" distB="0" distL="114300" distR="114300">
                  <wp:extent cx="2119630" cy="534670"/>
                  <wp:effectExtent l="0" t="0" r="0" b="17780"/>
                  <wp:docPr id="15" name="图片 15"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 (1)"/>
                          <pic:cNvPicPr>
                            <a:picLocks noChangeAspect="1"/>
                          </pic:cNvPicPr>
                        </pic:nvPicPr>
                        <pic:blipFill>
                          <a:blip r:embed="rId12"/>
                          <a:stretch>
                            <a:fillRect/>
                          </a:stretch>
                        </pic:blipFill>
                        <pic:spPr>
                          <a:xfrm>
                            <a:off x="0" y="0"/>
                            <a:ext cx="2119630" cy="534670"/>
                          </a:xfrm>
                          <a:prstGeom prst="rect">
                            <a:avLst/>
                          </a:prstGeom>
                        </pic:spPr>
                      </pic:pic>
                    </a:graphicData>
                  </a:graphic>
                </wp:inline>
              </w:drawing>
            </w:r>
          </w:p>
        </w:tc>
      </w:tr>
    </w:tbl>
    <w:p>
      <w:pPr>
        <w:rPr>
          <w:rFonts w:ascii="Verdana" w:hAnsi="Verdana"/>
          <w:b/>
          <w:bCs/>
          <w:sz w:val="20"/>
        </w:rPr>
      </w:pPr>
      <w:r>
        <w:rPr>
          <w:rFonts w:ascii="Verdana" w:hAnsi="Verdana"/>
          <w:b/>
          <w:bCs/>
          <w:sz w:val="20"/>
        </w:rPr>
        <w:br w:type="page"/>
      </w:r>
    </w:p>
    <w:bookmarkEnd w:id="37"/>
    <w:p>
      <w:pPr>
        <w:spacing w:after="120"/>
        <w:jc w:val="both"/>
        <w:rPr>
          <w:rFonts w:ascii="Verdana" w:hAnsi="Verdana"/>
          <w:b/>
          <w:bCs/>
          <w:sz w:val="20"/>
        </w:rPr>
      </w:pPr>
      <w:r>
        <w:rPr>
          <w:rFonts w:ascii="Verdana" w:hAnsi="Verdana"/>
          <w:b/>
          <w:bCs/>
          <w:sz w:val="20"/>
        </w:rPr>
        <w:t>Activity 4: Organise on-site delivery.</w:t>
      </w:r>
    </w:p>
    <w:p>
      <w:pPr>
        <w:spacing w:after="120"/>
        <w:jc w:val="both"/>
        <w:rPr>
          <w:rFonts w:ascii="Verdana" w:hAnsi="Verdana"/>
          <w:sz w:val="20"/>
          <w:lang w:val="en"/>
        </w:rPr>
      </w:pPr>
      <w:r>
        <w:rPr>
          <w:rFonts w:ascii="Verdana" w:hAnsi="Verdana"/>
          <w:sz w:val="20"/>
        </w:rPr>
        <w:t>This activity requires you to complete the monitoring process for a building and construction project assigned</w:t>
      </w:r>
      <w:r>
        <w:rPr>
          <w:rFonts w:ascii="Verdana" w:hAnsi="Verdana"/>
          <w:sz w:val="20"/>
          <w:szCs w:val="20"/>
          <w:lang w:val="en-IN"/>
        </w:rPr>
        <w:t>.</w:t>
      </w:r>
    </w:p>
    <w:p>
      <w:pPr>
        <w:spacing w:after="120"/>
        <w:jc w:val="both"/>
        <w:rPr>
          <w:rFonts w:ascii="Verdana" w:hAnsi="Verdana"/>
          <w:sz w:val="20"/>
        </w:rPr>
      </w:pPr>
      <w:r>
        <w:rPr>
          <w:rFonts w:ascii="Verdana" w:hAnsi="Verdana"/>
          <w:sz w:val="20"/>
        </w:rPr>
        <w:t xml:space="preserve">To complete this activity, you are required to: </w:t>
      </w:r>
    </w:p>
    <w:p>
      <w:pPr>
        <w:numPr>
          <w:ilvl w:val="0"/>
          <w:numId w:val="24"/>
        </w:numPr>
        <w:spacing w:after="120"/>
        <w:jc w:val="both"/>
        <w:rPr>
          <w:rFonts w:ascii="Verdana" w:hAnsi="Verdana"/>
          <w:sz w:val="20"/>
          <w:szCs w:val="20"/>
        </w:rPr>
      </w:pPr>
      <w:r>
        <w:rPr>
          <w:rFonts w:ascii="Verdana" w:hAnsi="Verdana"/>
          <w:sz w:val="20"/>
          <w:szCs w:val="20"/>
        </w:rPr>
        <w:t xml:space="preserve">Complete the steps given in the ‘Checklist 4’ provided. </w:t>
      </w:r>
    </w:p>
    <w:p>
      <w:pPr>
        <w:numPr>
          <w:ilvl w:val="0"/>
          <w:numId w:val="24"/>
        </w:numPr>
        <w:spacing w:after="120"/>
        <w:jc w:val="both"/>
        <w:rPr>
          <w:rFonts w:ascii="Verdana" w:hAnsi="Verdana"/>
          <w:sz w:val="20"/>
          <w:szCs w:val="20"/>
        </w:rPr>
      </w:pPr>
      <w:r>
        <w:rPr>
          <w:rFonts w:ascii="Verdana" w:hAnsi="Verdana"/>
          <w:sz w:val="20"/>
          <w:szCs w:val="20"/>
        </w:rPr>
        <w:t>Access and interpret NCC codes and relevant Australian Standards</w:t>
      </w:r>
      <w:r>
        <w:t xml:space="preserve"> </w:t>
      </w:r>
      <w:r>
        <w:rPr>
          <w:rFonts w:ascii="Verdana" w:hAnsi="Verdana"/>
          <w:sz w:val="20"/>
          <w:szCs w:val="20"/>
        </w:rPr>
        <w:t xml:space="preserve">referenced in the NCC. </w:t>
      </w:r>
    </w:p>
    <w:p>
      <w:pPr>
        <w:numPr>
          <w:ilvl w:val="0"/>
          <w:numId w:val="24"/>
        </w:numPr>
        <w:spacing w:after="120"/>
        <w:jc w:val="both"/>
        <w:rPr>
          <w:rFonts w:ascii="Verdana" w:hAnsi="Verdana"/>
          <w:sz w:val="20"/>
          <w:szCs w:val="20"/>
        </w:rPr>
      </w:pPr>
      <w:r>
        <w:rPr>
          <w:rFonts w:ascii="Verdana" w:hAnsi="Verdana"/>
          <w:sz w:val="20"/>
          <w:szCs w:val="20"/>
        </w:rPr>
        <w:t xml:space="preserve">Complete Template 4. </w:t>
      </w:r>
    </w:p>
    <w:p>
      <w:pPr>
        <w:spacing w:after="120"/>
        <w:jc w:val="both"/>
        <w:rPr>
          <w:rFonts w:ascii="Verdana" w:hAnsi="Verdana"/>
          <w:bCs/>
          <w:sz w:val="20"/>
        </w:rPr>
      </w:pPr>
      <w:r>
        <w:rPr>
          <w:rFonts w:ascii="Verdana" w:hAnsi="Verdana"/>
          <w:bCs/>
          <w:sz w:val="20"/>
        </w:rPr>
        <w:t>While completing each step, you must place a tick mark against each step given in the checklist once completed.</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120"/>
              <w:jc w:val="both"/>
              <w:rPr>
                <w:rFonts w:ascii="Verdana" w:hAnsi="Verdana"/>
                <w:sz w:val="20"/>
                <w:lang w:val="en"/>
              </w:rPr>
            </w:pPr>
            <w:r>
              <w:rPr>
                <w:rFonts w:ascii="Verdana" w:hAnsi="Verdana"/>
                <w:sz w:val="20"/>
                <w:lang w:val="en"/>
              </w:rPr>
              <w:t>Instructions for trainer/assessor:</w:t>
            </w:r>
          </w:p>
          <w:p>
            <w:pPr>
              <w:numPr>
                <w:ilvl w:val="0"/>
                <w:numId w:val="24"/>
              </w:numPr>
              <w:spacing w:after="120"/>
              <w:jc w:val="both"/>
              <w:rPr>
                <w:rFonts w:ascii="Verdana" w:hAnsi="Verdana"/>
                <w:sz w:val="20"/>
                <w:szCs w:val="20"/>
              </w:rPr>
            </w:pPr>
            <w:r>
              <w:rPr>
                <w:rFonts w:ascii="Verdana" w:hAnsi="Verdana"/>
                <w:sz w:val="20"/>
                <w:szCs w:val="20"/>
              </w:rPr>
              <w:t xml:space="preserve">The student should have access to the following documents: </w:t>
            </w:r>
          </w:p>
          <w:p>
            <w:pPr>
              <w:numPr>
                <w:ilvl w:val="0"/>
                <w:numId w:val="24"/>
              </w:numPr>
              <w:spacing w:after="120"/>
              <w:jc w:val="both"/>
              <w:rPr>
                <w:rFonts w:ascii="Verdana" w:hAnsi="Verdana"/>
                <w:sz w:val="20"/>
                <w:szCs w:val="20"/>
              </w:rPr>
            </w:pPr>
            <w:r>
              <w:rPr>
                <w:rFonts w:ascii="Verdana" w:hAnsi="Verdana"/>
                <w:sz w:val="20"/>
                <w:szCs w:val="20"/>
              </w:rPr>
              <w:t>WHS legislation and regulations</w:t>
            </w:r>
          </w:p>
          <w:p>
            <w:pPr>
              <w:numPr>
                <w:ilvl w:val="1"/>
                <w:numId w:val="24"/>
              </w:numPr>
              <w:spacing w:after="120"/>
              <w:jc w:val="both"/>
              <w:rPr>
                <w:rFonts w:ascii="Verdana" w:hAnsi="Verdana"/>
                <w:sz w:val="20"/>
                <w:szCs w:val="20"/>
              </w:rPr>
            </w:pPr>
            <w:r>
              <w:rPr>
                <w:rFonts w:ascii="Verdana" w:hAnsi="Verdana"/>
                <w:sz w:val="20"/>
                <w:szCs w:val="20"/>
              </w:rPr>
              <w:t xml:space="preserve">Model WHS Act (Provide along with this assessment task) </w:t>
            </w:r>
          </w:p>
          <w:p>
            <w:pPr>
              <w:numPr>
                <w:ilvl w:val="1"/>
                <w:numId w:val="24"/>
              </w:numPr>
              <w:spacing w:after="120"/>
              <w:jc w:val="both"/>
              <w:rPr>
                <w:rFonts w:ascii="Verdana" w:hAnsi="Verdana"/>
                <w:sz w:val="20"/>
                <w:szCs w:val="20"/>
              </w:rPr>
            </w:pPr>
            <w:r>
              <w:rPr>
                <w:rFonts w:ascii="Verdana" w:hAnsi="Verdana"/>
                <w:sz w:val="20"/>
                <w:szCs w:val="20"/>
              </w:rPr>
              <w:t xml:space="preserve">Model WHS Regulations (Provide along with this assessment task) </w:t>
            </w:r>
          </w:p>
          <w:p>
            <w:pPr>
              <w:numPr>
                <w:ilvl w:val="0"/>
                <w:numId w:val="24"/>
              </w:numPr>
              <w:spacing w:after="120"/>
              <w:jc w:val="both"/>
              <w:rPr>
                <w:rFonts w:ascii="Verdana" w:hAnsi="Verdana"/>
                <w:sz w:val="20"/>
                <w:szCs w:val="20"/>
              </w:rPr>
            </w:pPr>
            <w:r>
              <w:rPr>
                <w:rFonts w:ascii="Verdana" w:hAnsi="Verdana"/>
                <w:sz w:val="20"/>
                <w:szCs w:val="20"/>
              </w:rPr>
              <w:t>Government building and industrial relations legislation</w:t>
            </w:r>
          </w:p>
          <w:p>
            <w:pPr>
              <w:numPr>
                <w:ilvl w:val="1"/>
                <w:numId w:val="24"/>
              </w:numPr>
              <w:spacing w:after="120"/>
              <w:jc w:val="both"/>
              <w:rPr>
                <w:rFonts w:ascii="Verdana" w:hAnsi="Verdana"/>
                <w:sz w:val="20"/>
                <w:szCs w:val="20"/>
              </w:rPr>
            </w:pPr>
            <w:r>
              <w:fldChar w:fldCharType="begin"/>
            </w:r>
            <w:r>
              <w:instrText xml:space="preserve"> HYPERLINK "https://www.abcc.gov.au/about/what-we-do/overview/legislation" </w:instrText>
            </w:r>
            <w:r>
              <w:fldChar w:fldCharType="separate"/>
            </w:r>
            <w:r>
              <w:rPr>
                <w:rStyle w:val="240"/>
                <w:rFonts w:ascii="Verdana" w:hAnsi="Verdana"/>
                <w:sz w:val="20"/>
                <w:szCs w:val="20"/>
              </w:rPr>
              <w:t>https://www.abcc.gov.au/about/what-we-do/overview/legislation</w:t>
            </w:r>
            <w:r>
              <w:rPr>
                <w:rStyle w:val="240"/>
                <w:rFonts w:ascii="Verdana" w:hAnsi="Verdana"/>
                <w:sz w:val="20"/>
                <w:szCs w:val="20"/>
              </w:rPr>
              <w:fldChar w:fldCharType="end"/>
            </w:r>
            <w:r>
              <w:rPr>
                <w:rFonts w:ascii="Verdana" w:hAnsi="Verdana"/>
                <w:sz w:val="20"/>
                <w:szCs w:val="20"/>
              </w:rPr>
              <w:t xml:space="preserve">  </w:t>
            </w:r>
          </w:p>
          <w:p>
            <w:pPr>
              <w:numPr>
                <w:ilvl w:val="0"/>
                <w:numId w:val="24"/>
              </w:numPr>
              <w:spacing w:after="120"/>
              <w:jc w:val="both"/>
              <w:rPr>
                <w:rFonts w:ascii="Verdana" w:hAnsi="Verdana"/>
                <w:sz w:val="20"/>
                <w:szCs w:val="20"/>
              </w:rPr>
            </w:pPr>
            <w:r>
              <w:rPr>
                <w:rFonts w:ascii="Verdana" w:hAnsi="Verdana"/>
                <w:sz w:val="20"/>
                <w:szCs w:val="20"/>
              </w:rPr>
              <w:t>Current building and construction codes and standards</w:t>
            </w:r>
          </w:p>
          <w:p>
            <w:pPr>
              <w:numPr>
                <w:ilvl w:val="1"/>
                <w:numId w:val="24"/>
              </w:numPr>
              <w:spacing w:after="120"/>
              <w:jc w:val="both"/>
              <w:rPr>
                <w:rFonts w:ascii="Verdana" w:hAnsi="Verdana"/>
                <w:sz w:val="20"/>
                <w:szCs w:val="20"/>
              </w:rPr>
            </w:pPr>
            <w:r>
              <w:fldChar w:fldCharType="begin"/>
            </w:r>
            <w:r>
              <w:instrText xml:space="preserve"> HYPERLINK "https://www.abcb.gov.au/" </w:instrText>
            </w:r>
            <w:r>
              <w:fldChar w:fldCharType="separate"/>
            </w:r>
            <w:r>
              <w:rPr>
                <w:rStyle w:val="240"/>
                <w:rFonts w:ascii="Verdana" w:hAnsi="Verdana"/>
                <w:sz w:val="20"/>
                <w:szCs w:val="20"/>
              </w:rPr>
              <w:t>https://www.abcb.gov.au/</w:t>
            </w:r>
            <w:r>
              <w:rPr>
                <w:rStyle w:val="240"/>
                <w:rFonts w:ascii="Verdana" w:hAnsi="Verdana"/>
                <w:sz w:val="20"/>
                <w:szCs w:val="20"/>
              </w:rPr>
              <w:fldChar w:fldCharType="end"/>
            </w:r>
            <w:r>
              <w:rPr>
                <w:rFonts w:ascii="Verdana" w:hAnsi="Verdana"/>
                <w:sz w:val="20"/>
                <w:szCs w:val="20"/>
              </w:rPr>
              <w:t xml:space="preserve"> </w:t>
            </w:r>
          </w:p>
          <w:p>
            <w:pPr>
              <w:numPr>
                <w:ilvl w:val="1"/>
                <w:numId w:val="24"/>
              </w:numPr>
              <w:spacing w:after="120"/>
              <w:jc w:val="both"/>
              <w:rPr>
                <w:rFonts w:ascii="Verdana" w:hAnsi="Verdana"/>
                <w:sz w:val="18"/>
                <w:szCs w:val="18"/>
              </w:rPr>
            </w:pPr>
            <w:r>
              <w:fldChar w:fldCharType="begin"/>
            </w:r>
            <w:r>
              <w:instrText xml:space="preserve"> HYPERLINK "https://ncc.abcb.gov.au/editions/2019-a1/ncc-2019-volume-one-amendment-1/contents-and-introduction/introduction-ncc-volume" </w:instrText>
            </w:r>
            <w:r>
              <w:fldChar w:fldCharType="separate"/>
            </w:r>
            <w:r>
              <w:rPr>
                <w:rStyle w:val="240"/>
                <w:rFonts w:ascii="Verdana" w:hAnsi="Verdana"/>
                <w:sz w:val="20"/>
                <w:szCs w:val="20"/>
              </w:rPr>
              <w:t>https://ncc.abcb.gov.au/editions/2019-a1/ncc-2019-volume-one-amendment-1/contents-and-introduction/introduction-ncc-volume</w:t>
            </w:r>
            <w:r>
              <w:rPr>
                <w:rStyle w:val="240"/>
                <w:rFonts w:ascii="Verdana" w:hAnsi="Verdana"/>
                <w:sz w:val="20"/>
                <w:szCs w:val="20"/>
              </w:rPr>
              <w:fldChar w:fldCharType="end"/>
            </w:r>
            <w:r>
              <w:rPr>
                <w:rFonts w:ascii="Verdana" w:hAnsi="Verdana"/>
                <w:sz w:val="20"/>
                <w:szCs w:val="20"/>
              </w:rPr>
              <w:t xml:space="preserve"> </w:t>
            </w:r>
          </w:p>
          <w:p>
            <w:pPr>
              <w:numPr>
                <w:ilvl w:val="1"/>
                <w:numId w:val="24"/>
              </w:numPr>
              <w:spacing w:after="120"/>
              <w:jc w:val="both"/>
              <w:rPr>
                <w:rFonts w:ascii="Verdana" w:hAnsi="Verdana"/>
                <w:sz w:val="18"/>
                <w:szCs w:val="18"/>
              </w:rPr>
            </w:pPr>
            <w:r>
              <w:fldChar w:fldCharType="begin"/>
            </w:r>
            <w:r>
              <w:instrText xml:space="preserve"> HYPERLINK "https://ncc.abcb.gov.au/editions/2019-a1/ncc-2019-volume-two-amendment-1/contents-and-introduction/copyright-and-licence" </w:instrText>
            </w:r>
            <w:r>
              <w:fldChar w:fldCharType="separate"/>
            </w:r>
            <w:r>
              <w:rPr>
                <w:rStyle w:val="240"/>
                <w:rFonts w:ascii="Verdana" w:hAnsi="Verdana"/>
                <w:sz w:val="20"/>
                <w:szCs w:val="20"/>
              </w:rPr>
              <w:t>https://ncc.abcb.gov.au/editions/2019-a1/ncc-2019-volume-two-amendment-1/contents-and-introduction/copyright-and-licence</w:t>
            </w:r>
            <w:r>
              <w:rPr>
                <w:rStyle w:val="240"/>
                <w:rFonts w:ascii="Verdana" w:hAnsi="Verdana"/>
                <w:sz w:val="20"/>
                <w:szCs w:val="20"/>
              </w:rPr>
              <w:fldChar w:fldCharType="end"/>
            </w:r>
            <w:r>
              <w:rPr>
                <w:rFonts w:ascii="Verdana" w:hAnsi="Verdana"/>
                <w:sz w:val="20"/>
                <w:szCs w:val="20"/>
              </w:rPr>
              <w:t xml:space="preserve"> </w:t>
            </w:r>
          </w:p>
          <w:p>
            <w:pPr>
              <w:numPr>
                <w:ilvl w:val="1"/>
                <w:numId w:val="24"/>
              </w:numPr>
              <w:spacing w:after="120"/>
              <w:jc w:val="both"/>
              <w:rPr>
                <w:rFonts w:ascii="Verdana" w:hAnsi="Verdana"/>
                <w:sz w:val="20"/>
                <w:szCs w:val="20"/>
              </w:rPr>
            </w:pPr>
            <w:r>
              <w:fldChar w:fldCharType="begin"/>
            </w:r>
            <w:r>
              <w:instrText xml:space="preserve"> HYPERLINK "https://ncc.abcb.gov.au/editions/2019-a1/ncc-2019-volume-three-amendment-1/contents-and-introduction/introduction-ncc" </w:instrText>
            </w:r>
            <w:r>
              <w:fldChar w:fldCharType="separate"/>
            </w:r>
            <w:r>
              <w:rPr>
                <w:rStyle w:val="240"/>
                <w:rFonts w:ascii="Verdana" w:hAnsi="Verdana"/>
                <w:sz w:val="20"/>
                <w:szCs w:val="20"/>
              </w:rPr>
              <w:t>https://ncc.abcb.gov.au/editions/2019-a1/ncc-2019-volume-three-amendment-1/contents-and-introduction/introduction-ncc</w:t>
            </w:r>
            <w:r>
              <w:rPr>
                <w:rStyle w:val="240"/>
                <w:rFonts w:ascii="Verdana" w:hAnsi="Verdana"/>
                <w:sz w:val="20"/>
                <w:szCs w:val="20"/>
              </w:rPr>
              <w:fldChar w:fldCharType="end"/>
            </w:r>
            <w:r>
              <w:rPr>
                <w:rFonts w:ascii="Verdana" w:hAnsi="Verdana"/>
                <w:sz w:val="20"/>
                <w:szCs w:val="20"/>
              </w:rPr>
              <w:t xml:space="preserve"> </w:t>
            </w:r>
          </w:p>
          <w:p>
            <w:pPr>
              <w:numPr>
                <w:ilvl w:val="0"/>
                <w:numId w:val="24"/>
              </w:numPr>
              <w:spacing w:after="120"/>
              <w:jc w:val="both"/>
              <w:rPr>
                <w:rFonts w:ascii="Verdana" w:hAnsi="Verdana"/>
                <w:sz w:val="20"/>
                <w:szCs w:val="20"/>
              </w:rPr>
            </w:pPr>
            <w:r>
              <w:rPr>
                <w:rFonts w:ascii="Verdana" w:hAnsi="Verdana"/>
                <w:sz w:val="20"/>
                <w:szCs w:val="20"/>
              </w:rPr>
              <w:t xml:space="preserve">NCC Volume 1 – Volume 3 (Provided along with this assessment) </w:t>
            </w:r>
          </w:p>
          <w:p>
            <w:pPr>
              <w:numPr>
                <w:ilvl w:val="0"/>
                <w:numId w:val="24"/>
              </w:numPr>
              <w:spacing w:after="120"/>
              <w:jc w:val="both"/>
              <w:rPr>
                <w:rFonts w:ascii="Verdana" w:hAnsi="Verdana"/>
                <w:sz w:val="20"/>
                <w:szCs w:val="20"/>
              </w:rPr>
            </w:pPr>
            <w:r>
              <w:rPr>
                <w:rFonts w:ascii="Verdana" w:hAnsi="Verdana"/>
                <w:sz w:val="20"/>
                <w:szCs w:val="20"/>
              </w:rPr>
              <w:t xml:space="preserve">Organisational quality policies and procedures </w:t>
            </w:r>
          </w:p>
          <w:p>
            <w:pPr>
              <w:numPr>
                <w:ilvl w:val="0"/>
                <w:numId w:val="24"/>
              </w:numPr>
              <w:spacing w:after="120"/>
              <w:jc w:val="both"/>
              <w:rPr>
                <w:rFonts w:ascii="Verdana" w:hAnsi="Verdana"/>
                <w:sz w:val="20"/>
                <w:szCs w:val="20"/>
              </w:rPr>
            </w:pPr>
            <w:r>
              <w:rPr>
                <w:rFonts w:ascii="Verdana" w:hAnsi="Verdana"/>
                <w:sz w:val="20"/>
                <w:szCs w:val="20"/>
              </w:rPr>
              <w:t xml:space="preserve">Workplace safety requirements </w:t>
            </w:r>
          </w:p>
          <w:p>
            <w:pPr>
              <w:numPr>
                <w:ilvl w:val="0"/>
                <w:numId w:val="24"/>
              </w:numPr>
              <w:spacing w:after="120"/>
              <w:jc w:val="both"/>
              <w:rPr>
                <w:rFonts w:ascii="Verdana" w:hAnsi="Verdana"/>
                <w:sz w:val="20"/>
                <w:szCs w:val="20"/>
              </w:rPr>
            </w:pPr>
            <w:r>
              <w:rPr>
                <w:rFonts w:ascii="Verdana" w:hAnsi="Verdana"/>
                <w:sz w:val="20"/>
                <w:szCs w:val="20"/>
              </w:rPr>
              <w:t xml:space="preserve">Project plans and specifications </w:t>
            </w:r>
          </w:p>
          <w:p>
            <w:pPr>
              <w:numPr>
                <w:ilvl w:val="0"/>
                <w:numId w:val="24"/>
              </w:numPr>
              <w:spacing w:after="120"/>
              <w:jc w:val="both"/>
              <w:rPr>
                <w:rFonts w:ascii="Verdana" w:hAnsi="Verdana"/>
                <w:sz w:val="20"/>
                <w:szCs w:val="20"/>
              </w:rPr>
            </w:pPr>
            <w:r>
              <w:rPr>
                <w:rFonts w:ascii="Verdana" w:hAnsi="Verdana"/>
                <w:sz w:val="20"/>
                <w:szCs w:val="20"/>
              </w:rPr>
              <w:t>Business equipment and technology to facilitate arranging resources and preparing for a construction project.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120"/>
              <w:jc w:val="both"/>
              <w:rPr>
                <w:rFonts w:ascii="Verdana" w:hAnsi="Verdana"/>
                <w:sz w:val="20"/>
                <w:lang w:val="en"/>
              </w:rPr>
            </w:pPr>
            <w:bookmarkStart w:id="38" w:name="_Hlk120872400"/>
            <w:r>
              <w:rPr>
                <w:rFonts w:ascii="Verdana" w:hAnsi="Verdana"/>
                <w:sz w:val="20"/>
                <w:lang w:val="en"/>
              </w:rPr>
              <w:t>Instructions for the student:</w:t>
            </w:r>
          </w:p>
          <w:p>
            <w:pPr>
              <w:numPr>
                <w:ilvl w:val="0"/>
                <w:numId w:val="24"/>
              </w:numPr>
              <w:spacing w:after="120"/>
              <w:jc w:val="both"/>
              <w:rPr>
                <w:rFonts w:ascii="Verdana" w:hAnsi="Verdana"/>
                <w:sz w:val="20"/>
                <w:szCs w:val="20"/>
              </w:rPr>
            </w:pPr>
            <w:r>
              <w:rPr>
                <w:rFonts w:ascii="Verdana" w:hAnsi="Verdana"/>
                <w:sz w:val="20"/>
                <w:szCs w:val="20"/>
              </w:rPr>
              <w:t xml:space="preserve">The student must: </w:t>
            </w:r>
          </w:p>
          <w:p>
            <w:pPr>
              <w:numPr>
                <w:ilvl w:val="1"/>
                <w:numId w:val="24"/>
              </w:numPr>
              <w:spacing w:after="120"/>
              <w:jc w:val="both"/>
              <w:rPr>
                <w:rFonts w:ascii="Verdana" w:hAnsi="Verdana"/>
                <w:sz w:val="20"/>
                <w:szCs w:val="20"/>
              </w:rPr>
            </w:pPr>
            <w:r>
              <w:rPr>
                <w:rFonts w:ascii="Verdana" w:hAnsi="Verdana"/>
                <w:sz w:val="20"/>
              </w:rPr>
              <w:t>Confirm and order materials in order to meet delivery deadlines.</w:t>
            </w:r>
          </w:p>
          <w:p>
            <w:pPr>
              <w:numPr>
                <w:ilvl w:val="1"/>
                <w:numId w:val="24"/>
              </w:numPr>
              <w:spacing w:after="120"/>
              <w:jc w:val="both"/>
              <w:rPr>
                <w:rFonts w:ascii="Verdana" w:hAnsi="Verdana"/>
                <w:sz w:val="20"/>
                <w:szCs w:val="20"/>
              </w:rPr>
            </w:pPr>
            <w:r>
              <w:rPr>
                <w:rFonts w:ascii="Verdana" w:hAnsi="Verdana"/>
                <w:bCs/>
                <w:sz w:val="20"/>
              </w:rPr>
              <w:t>Examine the availability of physical resources and, if necessary, schedule delivery.</w:t>
            </w:r>
          </w:p>
          <w:p>
            <w:pPr>
              <w:numPr>
                <w:ilvl w:val="1"/>
                <w:numId w:val="24"/>
              </w:numPr>
              <w:spacing w:after="120"/>
              <w:ind w:hanging="357"/>
              <w:jc w:val="both"/>
              <w:rPr>
                <w:rFonts w:ascii="Verdana" w:hAnsi="Verdana"/>
                <w:sz w:val="20"/>
                <w:lang w:val="en"/>
              </w:rPr>
            </w:pPr>
            <w:r>
              <w:rPr>
                <w:rFonts w:ascii="Verdana" w:hAnsi="Verdana"/>
                <w:bCs/>
                <w:sz w:val="20"/>
              </w:rPr>
              <w:t>Receive, secure and protect materials, plant, and equipment.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240"/>
              <w:jc w:val="both"/>
              <w:rPr>
                <w:rFonts w:ascii="Verdana" w:hAnsi="Verdana"/>
                <w:sz w:val="20"/>
                <w:lang w:val="en"/>
              </w:rPr>
            </w:pPr>
            <w:r>
              <w:rPr>
                <w:rFonts w:ascii="Verdana" w:hAnsi="Verdana"/>
                <w:sz w:val="20"/>
                <w:lang w:val="en"/>
              </w:rPr>
              <w:t>After completing this task, submit the following to your assessor:</w:t>
            </w:r>
          </w:p>
          <w:p>
            <w:pPr>
              <w:numPr>
                <w:ilvl w:val="0"/>
                <w:numId w:val="24"/>
              </w:numPr>
              <w:spacing w:after="120"/>
              <w:jc w:val="both"/>
              <w:rPr>
                <w:rFonts w:ascii="Verdana" w:hAnsi="Verdana"/>
                <w:sz w:val="20"/>
                <w:szCs w:val="20"/>
              </w:rPr>
            </w:pPr>
            <w:r>
              <w:rPr>
                <w:rFonts w:ascii="Verdana" w:hAnsi="Verdana"/>
                <w:sz w:val="20"/>
                <w:szCs w:val="20"/>
              </w:rPr>
              <w:t>A completed Checklist and Template 4,</w:t>
            </w:r>
          </w:p>
          <w:p>
            <w:pPr>
              <w:numPr>
                <w:ilvl w:val="0"/>
                <w:numId w:val="24"/>
              </w:numPr>
              <w:spacing w:after="120"/>
              <w:jc w:val="both"/>
              <w:rPr>
                <w:rFonts w:ascii="Verdana" w:hAnsi="Verdana"/>
                <w:sz w:val="20"/>
                <w:szCs w:val="20"/>
              </w:rPr>
            </w:pPr>
            <w:r>
              <w:rPr>
                <w:rFonts w:ascii="Verdana" w:hAnsi="Verdana"/>
                <w:sz w:val="20"/>
                <w:szCs w:val="20"/>
              </w:rPr>
              <w:t>A completed Performance Criteria/Checklist – Activity 4</w:t>
            </w:r>
          </w:p>
          <w:p>
            <w:pPr>
              <w:numPr>
                <w:ilvl w:val="0"/>
                <w:numId w:val="24"/>
              </w:numPr>
              <w:spacing w:after="120"/>
              <w:jc w:val="both"/>
              <w:rPr>
                <w:rFonts w:ascii="Verdana" w:hAnsi="Verdana"/>
                <w:sz w:val="20"/>
                <w:szCs w:val="20"/>
              </w:rPr>
            </w:pPr>
            <w:r>
              <w:rPr>
                <w:rFonts w:ascii="Verdana" w:hAnsi="Verdana"/>
                <w:sz w:val="20"/>
                <w:szCs w:val="20"/>
              </w:rPr>
              <w:t>Copies of any emails/screenshots used to confirm and order materials in order to meet delivery deadlines.</w:t>
            </w:r>
          </w:p>
          <w:p>
            <w:pPr>
              <w:numPr>
                <w:ilvl w:val="0"/>
                <w:numId w:val="24"/>
              </w:numPr>
              <w:spacing w:after="120"/>
              <w:jc w:val="both"/>
              <w:rPr>
                <w:rFonts w:ascii="Verdana" w:hAnsi="Verdana"/>
                <w:sz w:val="20"/>
                <w:lang w:val="en"/>
              </w:rPr>
            </w:pPr>
            <w:r>
              <w:rPr>
                <w:rFonts w:ascii="Verdana" w:hAnsi="Verdana"/>
                <w:sz w:val="20"/>
                <w:szCs w:val="20"/>
              </w:rPr>
              <w:t>Copies of the construction project documents you sourced in completion of this activity.</w:t>
            </w:r>
          </w:p>
        </w:tc>
      </w:tr>
      <w:bookmarkEnd w:id="38"/>
    </w:tbl>
    <w:p>
      <w:pPr>
        <w:spacing w:after="240"/>
        <w:jc w:val="both"/>
        <w:rPr>
          <w:rFonts w:ascii="Verdana" w:hAnsi="Verdana"/>
          <w:i/>
          <w:iCs/>
          <w:sz w:val="20"/>
          <w:u w:val="single"/>
        </w:rPr>
      </w:pPr>
    </w:p>
    <w:p>
      <w:pPr>
        <w:rPr>
          <w:rFonts w:ascii="Verdana" w:hAnsi="Verdana"/>
          <w:i/>
          <w:iCs/>
          <w:sz w:val="20"/>
          <w:u w:val="single"/>
        </w:rPr>
      </w:pPr>
      <w:r>
        <w:rPr>
          <w:rFonts w:ascii="Verdana" w:hAnsi="Verdana"/>
          <w:i/>
          <w:iCs/>
          <w:sz w:val="20"/>
          <w:u w:val="single"/>
        </w:rPr>
        <w:br w:type="page"/>
      </w:r>
    </w:p>
    <w:p>
      <w:pPr>
        <w:spacing w:after="240"/>
        <w:jc w:val="both"/>
        <w:rPr>
          <w:rFonts w:ascii="Verdana" w:hAnsi="Verdana"/>
          <w:i/>
          <w:iCs/>
          <w:sz w:val="20"/>
          <w:u w:val="single"/>
        </w:rPr>
      </w:pPr>
      <w:r>
        <w:rPr>
          <w:rFonts w:ascii="Verdana" w:hAnsi="Verdana"/>
          <w:i/>
          <w:iCs/>
          <w:sz w:val="20"/>
          <w:u w:val="single"/>
        </w:rPr>
        <w:t>Checklist 4: Organise on-site delivery.</w:t>
      </w:r>
    </w:p>
    <w:tbl>
      <w:tblPr>
        <w:tblStyle w:val="86"/>
        <w:tblW w:w="10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8"/>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188" w:type="dxa"/>
          </w:tcPr>
          <w:p>
            <w:pPr>
              <w:spacing w:after="240"/>
              <w:jc w:val="center"/>
              <w:rPr>
                <w:rFonts w:ascii="Verdana" w:hAnsi="Verdana"/>
                <w:b/>
                <w:sz w:val="20"/>
              </w:rPr>
            </w:pPr>
            <w:r>
              <w:rPr>
                <w:rFonts w:ascii="Verdana" w:hAnsi="Verdana"/>
                <w:b/>
                <w:sz w:val="20"/>
              </w:rPr>
              <w:t>Steps</w:t>
            </w:r>
          </w:p>
        </w:tc>
        <w:tc>
          <w:tcPr>
            <w:tcW w:w="2410" w:type="dxa"/>
          </w:tcPr>
          <w:p>
            <w:pPr>
              <w:spacing w:after="240"/>
              <w:jc w:val="center"/>
              <w:rPr>
                <w:rFonts w:ascii="Verdana" w:hAnsi="Verdana"/>
                <w:b/>
                <w:sz w:val="20"/>
              </w:rPr>
            </w:pPr>
            <w:r>
              <w:rPr>
                <w:rFonts w:ascii="Verdana" w:hAnsi="Verdana"/>
                <w:b/>
                <w:sz w:val="20"/>
              </w:rPr>
              <w:t>Tick mark, once completed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88" w:type="dxa"/>
          </w:tcPr>
          <w:p>
            <w:pPr>
              <w:spacing w:after="240"/>
              <w:jc w:val="both"/>
              <w:rPr>
                <w:rFonts w:ascii="Verdana" w:hAnsi="Verdana"/>
                <w:bCs/>
                <w:sz w:val="20"/>
                <w:szCs w:val="20"/>
              </w:rPr>
            </w:pPr>
            <w:r>
              <w:rPr>
                <w:rFonts w:ascii="Verdana" w:hAnsi="Verdana"/>
                <w:b/>
                <w:sz w:val="20"/>
              </w:rPr>
              <w:t xml:space="preserve">Step 1: </w:t>
            </w:r>
            <w:r>
              <w:rPr>
                <w:rFonts w:ascii="Verdana" w:hAnsi="Verdana"/>
                <w:sz w:val="20"/>
              </w:rPr>
              <w:t>Confirm and order materials in order to meet delivery deadlines.</w:t>
            </w:r>
            <w:r>
              <w:rPr>
                <w:rFonts w:ascii="Verdana" w:hAnsi="Verdana"/>
                <w:sz w:val="20"/>
                <w:szCs w:val="20"/>
              </w:rPr>
              <w:t xml:space="preserve"> </w:t>
            </w:r>
          </w:p>
          <w:p>
            <w:pPr>
              <w:numPr>
                <w:ilvl w:val="0"/>
                <w:numId w:val="24"/>
              </w:numPr>
              <w:spacing w:after="240"/>
              <w:jc w:val="both"/>
              <w:rPr>
                <w:rFonts w:ascii="Verdana" w:hAnsi="Verdana"/>
                <w:sz w:val="20"/>
                <w:szCs w:val="20"/>
              </w:rPr>
            </w:pPr>
            <w:r>
              <w:rPr>
                <w:rFonts w:ascii="Verdana" w:hAnsi="Verdana"/>
                <w:sz w:val="20"/>
                <w:szCs w:val="20"/>
              </w:rPr>
              <w:t>Identify the scheduled delivery dates from project plans.</w:t>
            </w:r>
          </w:p>
          <w:p>
            <w:pPr>
              <w:numPr>
                <w:ilvl w:val="0"/>
                <w:numId w:val="24"/>
              </w:numPr>
              <w:spacing w:after="240"/>
              <w:jc w:val="both"/>
              <w:rPr>
                <w:rFonts w:ascii="Verdana" w:hAnsi="Verdana"/>
              </w:rPr>
            </w:pPr>
            <w:r>
              <w:rPr>
                <w:rFonts w:ascii="Verdana" w:hAnsi="Verdana"/>
                <w:sz w:val="20"/>
                <w:szCs w:val="20"/>
              </w:rPr>
              <w:t>Confirm and order materials in accordance with organisational policies and procedures. Candidate to submit any relevant order forms/invoices as evidence.</w:t>
            </w:r>
          </w:p>
          <w:p>
            <w:pPr>
              <w:numPr>
                <w:ilvl w:val="0"/>
                <w:numId w:val="24"/>
              </w:numPr>
              <w:spacing w:after="240"/>
              <w:jc w:val="both"/>
              <w:rPr>
                <w:rFonts w:ascii="Verdana" w:hAnsi="Verdana"/>
              </w:rPr>
            </w:pPr>
            <w:r>
              <w:rPr>
                <w:rFonts w:ascii="Verdana" w:hAnsi="Verdana"/>
                <w:sz w:val="20"/>
                <w:szCs w:val="20"/>
              </w:rPr>
              <w:t>Prepare an excel sheet of the ordered materials and their expected delivery dates and submit to the trainer/assessor.</w:t>
            </w:r>
          </w:p>
          <w:p>
            <w:pPr>
              <w:spacing w:after="240"/>
              <w:ind w:left="22"/>
              <w:jc w:val="both"/>
              <w:rPr>
                <w:rFonts w:ascii="Verdana" w:hAnsi="Verdana"/>
              </w:rPr>
            </w:pPr>
            <w:r>
              <w:rPr>
                <w:rFonts w:ascii="Verdana" w:hAnsi="Verdana"/>
                <w:b/>
                <w:sz w:val="20"/>
                <w:szCs w:val="20"/>
                <w:u w:val="single"/>
              </w:rPr>
              <w:t>Note:</w:t>
            </w:r>
            <w:r>
              <w:rPr>
                <w:rFonts w:ascii="Verdana" w:hAnsi="Verdana"/>
                <w:bCs/>
                <w:sz w:val="20"/>
                <w:szCs w:val="20"/>
              </w:rPr>
              <w:t xml:space="preserve"> Candidate must provide screenshot/email evidence of confirming and ordering of materials from suppliers to meet delivery deadlines.</w:t>
            </w:r>
          </w:p>
        </w:tc>
        <w:tc>
          <w:tcPr>
            <w:tcW w:w="2410" w:type="dxa"/>
          </w:tcPr>
          <w:p>
            <w:pPr>
              <w:numPr>
                <w:ilvl w:val="0"/>
                <w:numId w:val="30"/>
              </w:numPr>
              <w:spacing w:after="240"/>
              <w:jc w:val="center"/>
              <w:rPr>
                <w:rFonts w:ascii="Verdana" w:hAnsi="Verdana"/>
                <w:bCs/>
                <w:sz w:val="36"/>
                <w:szCs w:val="40"/>
              </w:rPr>
            </w:pPr>
            <w:r>
              <w:rPr>
                <w:sz w:val="36"/>
              </w:rPr>
              <mc:AlternateContent>
                <mc:Choice Requires="wps">
                  <w:drawing>
                    <wp:anchor distT="0" distB="0" distL="114300" distR="114300" simplePos="0" relativeHeight="251718656" behindDoc="0" locked="0" layoutInCell="1" allowOverlap="1">
                      <wp:simplePos x="0" y="0"/>
                      <wp:positionH relativeFrom="column">
                        <wp:posOffset>491490</wp:posOffset>
                      </wp:positionH>
                      <wp:positionV relativeFrom="paragraph">
                        <wp:posOffset>36195</wp:posOffset>
                      </wp:positionV>
                      <wp:extent cx="207645" cy="199390"/>
                      <wp:effectExtent l="3175" t="3175" r="17780" b="6985"/>
                      <wp:wrapNone/>
                      <wp:docPr id="77" name="直接连接符 77"/>
                      <wp:cNvGraphicFramePr/>
                      <a:graphic xmlns:a="http://schemas.openxmlformats.org/drawingml/2006/main">
                        <a:graphicData uri="http://schemas.microsoft.com/office/word/2010/wordprocessingShape">
                          <wps:wsp>
                            <wps:cNvCnPr/>
                            <wps:spPr>
                              <a:xfrm flipV="1">
                                <a:off x="6239510" y="1365250"/>
                                <a:ext cx="207645" cy="1993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38.7pt;margin-top:2.85pt;height:15.7pt;width:16.35pt;z-index:251718656;mso-width-relative:page;mso-height-relative:page;" filled="f" stroked="t" coordsize="21600,21600" o:gfxdata="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AbTsNDUAAAABwEAAA8AAAAAAAAAAQAgAAAAIgAAAGRycy9kb3du&#10;cmV2LnhtbFBLAQIUABQAAAAIAIdO4kChMLtBAwIAAM0DAAAOAAAAAAAAAAEAIAAAACMBAABkcnMv&#10;ZTJvRG9jLnhtbFBLBQYAAAAABgAGAFkBAACYBQ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717632" behindDoc="0" locked="0" layoutInCell="1" allowOverlap="1">
                      <wp:simplePos x="0" y="0"/>
                      <wp:positionH relativeFrom="column">
                        <wp:posOffset>482600</wp:posOffset>
                      </wp:positionH>
                      <wp:positionV relativeFrom="paragraph">
                        <wp:posOffset>53975</wp:posOffset>
                      </wp:positionV>
                      <wp:extent cx="216535" cy="198755"/>
                      <wp:effectExtent l="3175" t="3810" r="8890" b="6985"/>
                      <wp:wrapNone/>
                      <wp:docPr id="76" name="直接连接符 76"/>
                      <wp:cNvGraphicFramePr/>
                      <a:graphic xmlns:a="http://schemas.openxmlformats.org/drawingml/2006/main">
                        <a:graphicData uri="http://schemas.microsoft.com/office/word/2010/wordprocessingShape">
                          <wps:wsp>
                            <wps:cNvCnPr/>
                            <wps:spPr>
                              <a:xfrm>
                                <a:off x="6230620" y="1383030"/>
                                <a:ext cx="216535" cy="1987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pt;margin-top:4.25pt;height:15.65pt;width:17.05pt;z-index:251717632;mso-width-relative:page;mso-height-relative:page;" filled="f" stroked="t" coordsize="21600,21600" o:gfxdata="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cAGGp1wAAAAcBAAAPAAAAAAAAAAEAIAAAACIAAABkcnMvZG93bnJldi54&#10;bWxQSwECFAAUAAAACACHTuJAwg4WQvsBAADDAwAADgAAAAAAAAABACAAAAAmAQAAZHJzL2Uyb0Rv&#10;Yy54bWxQSwUGAAAAAAYABgBZAQAAkwU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8188" w:type="dxa"/>
          </w:tcPr>
          <w:p>
            <w:pPr>
              <w:spacing w:after="240"/>
              <w:jc w:val="both"/>
              <w:rPr>
                <w:rFonts w:ascii="Verdana" w:hAnsi="Verdana"/>
                <w:bCs/>
                <w:sz w:val="20"/>
              </w:rPr>
            </w:pPr>
            <w:r>
              <w:rPr>
                <w:rFonts w:ascii="Verdana" w:hAnsi="Verdana"/>
                <w:b/>
                <w:sz w:val="20"/>
              </w:rPr>
              <w:t xml:space="preserve">Step 2: </w:t>
            </w:r>
            <w:r>
              <w:rPr>
                <w:rFonts w:ascii="Verdana" w:hAnsi="Verdana"/>
                <w:bCs/>
                <w:sz w:val="20"/>
              </w:rPr>
              <w:t xml:space="preserve">Examine the availability of physical resources and, if necessary, schedule delivery. </w:t>
            </w:r>
          </w:p>
          <w:p>
            <w:pPr>
              <w:numPr>
                <w:ilvl w:val="0"/>
                <w:numId w:val="24"/>
              </w:numPr>
              <w:spacing w:after="240"/>
              <w:jc w:val="both"/>
              <w:rPr>
                <w:rFonts w:ascii="Verdana" w:hAnsi="Verdana"/>
                <w:sz w:val="20"/>
                <w:szCs w:val="20"/>
              </w:rPr>
            </w:pPr>
            <w:r>
              <w:rPr>
                <w:rFonts w:ascii="Verdana" w:hAnsi="Verdana"/>
                <w:sz w:val="20"/>
                <w:szCs w:val="20"/>
              </w:rPr>
              <w:t>Check the availability of physical resources with the supplier.</w:t>
            </w:r>
          </w:p>
          <w:p>
            <w:pPr>
              <w:numPr>
                <w:ilvl w:val="0"/>
                <w:numId w:val="24"/>
              </w:numPr>
              <w:spacing w:after="240"/>
              <w:jc w:val="both"/>
              <w:rPr>
                <w:rFonts w:ascii="Verdana" w:hAnsi="Verdana"/>
                <w:bCs/>
              </w:rPr>
            </w:pPr>
            <w:r>
              <w:rPr>
                <w:rFonts w:ascii="Verdana" w:hAnsi="Verdana"/>
                <w:sz w:val="20"/>
                <w:szCs w:val="20"/>
              </w:rPr>
              <w:t>Schedule the delivery dates in accordance with organisational policies and procedures.</w:t>
            </w:r>
          </w:p>
          <w:p>
            <w:pPr>
              <w:spacing w:after="240"/>
              <w:ind w:left="22"/>
              <w:jc w:val="both"/>
              <w:rPr>
                <w:rFonts w:ascii="Verdana" w:hAnsi="Verdana"/>
                <w:bCs/>
              </w:rPr>
            </w:pPr>
            <w:r>
              <w:rPr>
                <w:rFonts w:ascii="Verdana" w:hAnsi="Verdana"/>
                <w:b/>
                <w:sz w:val="20"/>
                <w:szCs w:val="20"/>
                <w:u w:val="single"/>
              </w:rPr>
              <w:t>Note</w:t>
            </w:r>
            <w:r>
              <w:rPr>
                <w:rFonts w:ascii="Verdana" w:hAnsi="Verdana"/>
                <w:b/>
                <w:spacing w:val="-4"/>
                <w:sz w:val="20"/>
                <w:u w:val="single"/>
              </w:rPr>
              <w:t>:</w:t>
            </w:r>
            <w:r>
              <w:rPr>
                <w:rFonts w:ascii="Verdana" w:hAnsi="Verdana"/>
                <w:b/>
                <w:spacing w:val="-4"/>
                <w:sz w:val="20"/>
              </w:rPr>
              <w:t xml:space="preserve"> </w:t>
            </w:r>
            <w:r>
              <w:rPr>
                <w:rFonts w:ascii="Verdana" w:hAnsi="Verdana"/>
                <w:bCs/>
                <w:spacing w:val="-4"/>
                <w:sz w:val="20"/>
              </w:rPr>
              <w:t>Candidate must provide email evidence of the availability of materials with the supplier and the scheduling of delivery dates (this can be simulated with your supervisor).</w:t>
            </w:r>
          </w:p>
        </w:tc>
        <w:tc>
          <w:tcPr>
            <w:tcW w:w="2410" w:type="dxa"/>
          </w:tcPr>
          <w:p>
            <w:pPr>
              <w:numPr>
                <w:ilvl w:val="0"/>
                <w:numId w:val="30"/>
              </w:numPr>
              <w:spacing w:after="240"/>
              <w:jc w:val="center"/>
              <w:rPr>
                <w:rFonts w:ascii="Verdana" w:hAnsi="Verdana"/>
                <w:bCs/>
                <w:sz w:val="36"/>
                <w:szCs w:val="40"/>
              </w:rPr>
            </w:pPr>
            <w:r>
              <w:rPr>
                <w:sz w:val="36"/>
              </w:rPr>
              <mc:AlternateContent>
                <mc:Choice Requires="wps">
                  <w:drawing>
                    <wp:anchor distT="0" distB="0" distL="114300" distR="114300" simplePos="0" relativeHeight="251720704" behindDoc="0" locked="0" layoutInCell="1" allowOverlap="1">
                      <wp:simplePos x="0" y="0"/>
                      <wp:positionH relativeFrom="column">
                        <wp:posOffset>499745</wp:posOffset>
                      </wp:positionH>
                      <wp:positionV relativeFrom="paragraph">
                        <wp:posOffset>29845</wp:posOffset>
                      </wp:positionV>
                      <wp:extent cx="199390" cy="207645"/>
                      <wp:effectExtent l="3175" t="3175" r="6985" b="17780"/>
                      <wp:wrapNone/>
                      <wp:docPr id="79" name="直接连接符 79"/>
                      <wp:cNvGraphicFramePr/>
                      <a:graphic xmlns:a="http://schemas.openxmlformats.org/drawingml/2006/main">
                        <a:graphicData uri="http://schemas.microsoft.com/office/word/2010/wordprocessingShape">
                          <wps:wsp>
                            <wps:cNvCnPr/>
                            <wps:spPr>
                              <a:xfrm flipV="1">
                                <a:off x="6247765" y="3515995"/>
                                <a:ext cx="199390" cy="2076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39.35pt;margin-top:2.35pt;height:16.35pt;width:15.7pt;z-index:251720704;mso-width-relative:page;mso-height-relative:page;" filled="f" stroked="t" coordsize="21600,21600" o:gfxdata="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0T4W+9QAAAAHAQAADwAAAAAAAAABACAAAAAiAAAAZHJzL2Rv&#10;d25yZXYueG1sUEsBAhQAFAAAAAgAh07iQGCZwyUFAgAAzQMAAA4AAAAAAAAAAQAgAAAAIwEAAGRy&#10;cy9lMm9Eb2MueG1sUEsFBgAAAAAGAAYAWQEAAJoFA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719680" behindDoc="0" locked="0" layoutInCell="1" allowOverlap="1">
                      <wp:simplePos x="0" y="0"/>
                      <wp:positionH relativeFrom="column">
                        <wp:posOffset>491490</wp:posOffset>
                      </wp:positionH>
                      <wp:positionV relativeFrom="paragraph">
                        <wp:posOffset>38735</wp:posOffset>
                      </wp:positionV>
                      <wp:extent cx="198755" cy="198755"/>
                      <wp:effectExtent l="3175" t="3175" r="7620" b="7620"/>
                      <wp:wrapNone/>
                      <wp:docPr id="78" name="直接连接符 78"/>
                      <wp:cNvGraphicFramePr/>
                      <a:graphic xmlns:a="http://schemas.openxmlformats.org/drawingml/2006/main">
                        <a:graphicData uri="http://schemas.microsoft.com/office/word/2010/wordprocessingShape">
                          <wps:wsp>
                            <wps:cNvCnPr/>
                            <wps:spPr>
                              <a:xfrm>
                                <a:off x="6239510" y="3524885"/>
                                <a:ext cx="198755" cy="1987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7pt;margin-top:3.05pt;height:15.65pt;width:15.65pt;z-index:251719680;mso-width-relative:page;mso-height-relative:page;" filled="f" stroked="t" coordsize="21600,21600" o:gfxdata="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xWYM/1gAAAAcBAAAPAAAAAAAAAAEAIAAAACIAAABkcnMvZG93bnJldi54bWxQ&#10;SwECFAAUAAAACACHTuJAjtH7NvkBAADDAwAADgAAAAAAAAABACAAAAAlAQAAZHJzL2Uyb0RvYy54&#10;bWxQSwUGAAAAAAYABgBZAQAAkAU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188" w:type="dxa"/>
          </w:tcPr>
          <w:p>
            <w:pPr>
              <w:spacing w:after="240"/>
              <w:jc w:val="both"/>
              <w:rPr>
                <w:rFonts w:ascii="Verdana" w:hAnsi="Verdana"/>
                <w:bCs/>
                <w:sz w:val="20"/>
              </w:rPr>
            </w:pPr>
            <w:r>
              <w:rPr>
                <w:rFonts w:ascii="Verdana" w:hAnsi="Verdana"/>
                <w:b/>
                <w:sz w:val="20"/>
              </w:rPr>
              <w:t>Step 3:</w:t>
            </w:r>
            <w:r>
              <w:rPr>
                <w:rFonts w:ascii="Verdana" w:hAnsi="Verdana"/>
                <w:bCs/>
                <w:sz w:val="20"/>
              </w:rPr>
              <w:t xml:space="preserve"> Materials, plant, and equipment must be received, secured, and protected.</w:t>
            </w:r>
          </w:p>
          <w:p>
            <w:pPr>
              <w:numPr>
                <w:ilvl w:val="0"/>
                <w:numId w:val="24"/>
              </w:numPr>
              <w:spacing w:after="240"/>
              <w:jc w:val="both"/>
              <w:rPr>
                <w:rFonts w:ascii="Verdana" w:hAnsi="Verdana"/>
                <w:bCs/>
                <w:sz w:val="20"/>
              </w:rPr>
            </w:pPr>
            <w:r>
              <w:rPr>
                <w:rFonts w:ascii="Verdana" w:hAnsi="Verdana"/>
                <w:bCs/>
                <w:sz w:val="20"/>
              </w:rPr>
              <w:t>Receive, secure and protect materials and plant and equipment on the construction site.</w:t>
            </w:r>
          </w:p>
          <w:p>
            <w:pPr>
              <w:numPr>
                <w:ilvl w:val="0"/>
                <w:numId w:val="24"/>
              </w:numPr>
              <w:spacing w:after="240"/>
              <w:jc w:val="both"/>
              <w:rPr>
                <w:rFonts w:ascii="Verdana" w:hAnsi="Verdana"/>
                <w:bCs/>
                <w:sz w:val="20"/>
              </w:rPr>
            </w:pPr>
            <w:r>
              <w:rPr>
                <w:rFonts w:ascii="Verdana" w:hAnsi="Verdana"/>
                <w:bCs/>
                <w:sz w:val="20"/>
              </w:rPr>
              <w:t>Further, document the following using Template 4:</w:t>
            </w:r>
          </w:p>
          <w:p>
            <w:pPr>
              <w:numPr>
                <w:ilvl w:val="1"/>
                <w:numId w:val="24"/>
              </w:numPr>
              <w:spacing w:after="240"/>
              <w:jc w:val="both"/>
              <w:rPr>
                <w:rFonts w:ascii="Verdana" w:hAnsi="Verdana"/>
                <w:bCs/>
                <w:sz w:val="20"/>
              </w:rPr>
            </w:pPr>
            <w:r>
              <w:rPr>
                <w:rFonts w:ascii="Verdana" w:hAnsi="Verdana"/>
                <w:bCs/>
                <w:sz w:val="20"/>
              </w:rPr>
              <w:t xml:space="preserve">Materials, plant, and equipment received. </w:t>
            </w:r>
          </w:p>
          <w:p>
            <w:pPr>
              <w:numPr>
                <w:ilvl w:val="1"/>
                <w:numId w:val="24"/>
              </w:numPr>
              <w:spacing w:after="240"/>
              <w:jc w:val="both"/>
              <w:rPr>
                <w:rFonts w:ascii="Verdana" w:hAnsi="Verdana"/>
                <w:bCs/>
                <w:sz w:val="20"/>
              </w:rPr>
            </w:pPr>
            <w:r>
              <w:rPr>
                <w:rFonts w:ascii="Verdana" w:hAnsi="Verdana"/>
                <w:bCs/>
                <w:sz w:val="20"/>
              </w:rPr>
              <w:t xml:space="preserve">Procedures implemented to secure and protect materials, plant and equipment. </w:t>
            </w:r>
          </w:p>
        </w:tc>
        <w:tc>
          <w:tcPr>
            <w:tcW w:w="2410" w:type="dxa"/>
          </w:tcPr>
          <w:p>
            <w:pPr>
              <w:numPr>
                <w:ilvl w:val="0"/>
                <w:numId w:val="30"/>
              </w:numPr>
              <w:spacing w:after="240"/>
              <w:jc w:val="center"/>
              <w:rPr>
                <w:rFonts w:ascii="Verdana" w:hAnsi="Verdana"/>
                <w:bCs/>
                <w:sz w:val="36"/>
                <w:szCs w:val="40"/>
              </w:rPr>
            </w:pPr>
            <w:r>
              <w:rPr>
                <w:sz w:val="36"/>
              </w:rPr>
              <mc:AlternateContent>
                <mc:Choice Requires="wps">
                  <w:drawing>
                    <wp:anchor distT="0" distB="0" distL="114300" distR="114300" simplePos="0" relativeHeight="251722752" behindDoc="0" locked="0" layoutInCell="1" allowOverlap="1">
                      <wp:simplePos x="0" y="0"/>
                      <wp:positionH relativeFrom="column">
                        <wp:posOffset>499745</wp:posOffset>
                      </wp:positionH>
                      <wp:positionV relativeFrom="paragraph">
                        <wp:posOffset>41910</wp:posOffset>
                      </wp:positionV>
                      <wp:extent cx="173355" cy="207645"/>
                      <wp:effectExtent l="3810" t="3175" r="13335" b="17780"/>
                      <wp:wrapNone/>
                      <wp:docPr id="81" name="直接连接符 81"/>
                      <wp:cNvGraphicFramePr/>
                      <a:graphic xmlns:a="http://schemas.openxmlformats.org/drawingml/2006/main">
                        <a:graphicData uri="http://schemas.microsoft.com/office/word/2010/wordprocessingShape">
                          <wps:wsp>
                            <wps:cNvCnPr/>
                            <wps:spPr>
                              <a:xfrm flipV="1">
                                <a:off x="6247765" y="5379085"/>
                                <a:ext cx="173355" cy="2076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39.35pt;margin-top:3.3pt;height:16.35pt;width:13.65pt;z-index:251722752;mso-width-relative:page;mso-height-relative:page;" filled="f" stroked="t" coordsize="21600,21600" o:gfxdata="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zOBu/VAAAABwEAAA8AAAAAAAAAAQAgAAAAIgAAAGRycy9k&#10;b3ducmV2LnhtbFBLAQIUABQAAAAIAIdO4kDGFZDmBQIAAM0DAAAOAAAAAAAAAAEAIAAAACQBAABk&#10;cnMvZTJvRG9jLnhtbFBLBQYAAAAABgAGAFkBAACbBQ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721728" behindDoc="0" locked="0" layoutInCell="1" allowOverlap="1">
                      <wp:simplePos x="0" y="0"/>
                      <wp:positionH relativeFrom="column">
                        <wp:posOffset>482600</wp:posOffset>
                      </wp:positionH>
                      <wp:positionV relativeFrom="paragraph">
                        <wp:posOffset>59055</wp:posOffset>
                      </wp:positionV>
                      <wp:extent cx="207645" cy="182245"/>
                      <wp:effectExtent l="3175" t="3810" r="17780" b="4445"/>
                      <wp:wrapNone/>
                      <wp:docPr id="80" name="直接连接符 80"/>
                      <wp:cNvGraphicFramePr/>
                      <a:graphic xmlns:a="http://schemas.openxmlformats.org/drawingml/2006/main">
                        <a:graphicData uri="http://schemas.microsoft.com/office/word/2010/wordprocessingShape">
                          <wps:wsp>
                            <wps:cNvCnPr/>
                            <wps:spPr>
                              <a:xfrm>
                                <a:off x="6230620" y="5396230"/>
                                <a:ext cx="207645" cy="1822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pt;margin-top:4.65pt;height:14.35pt;width:16.35pt;z-index:251721728;mso-width-relative:page;mso-height-relative:page;" filled="f" stroked="t" coordsize="21600,21600" o:gfxdata="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3qmZe2AAAAAcBAAAPAAAAAAAAAAEAIAAAACIAAABkcnMvZG93bnJldi54bWxQ&#10;SwECFAAUAAAACACHTuJAUhuShfcBAADDAwAADgAAAAAAAAABACAAAAAnAQAAZHJzL2Uyb0RvYy54&#10;bWxQSwUGAAAAAAYABgBZAQAAkAUAAAAA&#10;">
                      <v:fill on="f" focussize="0,0"/>
                      <v:stroke weight="0.5pt" color="#3A5D9C [3204]" miterlimit="8" joinstyle="miter"/>
                      <v:imagedata o:title=""/>
                      <o:lock v:ext="edit" aspectratio="f"/>
                    </v:line>
                  </w:pict>
                </mc:Fallback>
              </mc:AlternateContent>
            </w:r>
          </w:p>
        </w:tc>
      </w:tr>
    </w:tbl>
    <w:p>
      <w:pPr>
        <w:rPr>
          <w:rFonts w:ascii="Verdana" w:hAnsi="Verdana"/>
          <w:b/>
          <w:sz w:val="20"/>
          <w:lang w:val="en"/>
        </w:rPr>
      </w:pPr>
      <w:r>
        <w:rPr>
          <w:rFonts w:ascii="Verdana" w:hAnsi="Verdana"/>
          <w:b/>
          <w:sz w:val="20"/>
          <w:lang w:val="en"/>
        </w:rPr>
        <w:br w:type="page"/>
      </w:r>
    </w:p>
    <w:p>
      <w:pPr>
        <w:spacing w:after="240"/>
        <w:jc w:val="both"/>
        <w:rPr>
          <w:rFonts w:ascii="Verdana" w:hAnsi="Verdana"/>
          <w:b/>
          <w:sz w:val="20"/>
        </w:rPr>
      </w:pPr>
      <w:r>
        <w:rPr>
          <w:rFonts w:ascii="Verdana" w:hAnsi="Verdana"/>
          <w:b/>
          <w:sz w:val="20"/>
        </w:rPr>
        <w:t>Template 4: Organise on-site delivery.</w:t>
      </w:r>
    </w:p>
    <w:tbl>
      <w:tblPr>
        <w:tblStyle w:val="86"/>
        <w:tblW w:w="10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38"/>
        <w:gridCol w:w="6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trPr>
        <w:tc>
          <w:tcPr>
            <w:tcW w:w="10467" w:type="dxa"/>
            <w:gridSpan w:val="2"/>
            <w:tcBorders>
              <w:top w:val="single" w:color="auto" w:sz="4" w:space="0"/>
              <w:left w:val="single" w:color="auto" w:sz="4" w:space="0"/>
              <w:bottom w:val="single" w:color="auto" w:sz="4" w:space="0"/>
              <w:right w:val="single" w:color="auto" w:sz="4" w:space="0"/>
            </w:tcBorders>
            <w:shd w:val="clear" w:color="auto" w:fill="002060"/>
            <w:tcMar>
              <w:top w:w="100" w:type="dxa"/>
              <w:left w:w="100" w:type="dxa"/>
              <w:bottom w:w="100" w:type="dxa"/>
              <w:right w:w="100" w:type="dxa"/>
            </w:tcMar>
          </w:tcPr>
          <w:p>
            <w:pPr>
              <w:spacing w:after="240"/>
              <w:jc w:val="center"/>
              <w:rPr>
                <w:rFonts w:ascii="Verdana" w:hAnsi="Verdana"/>
                <w:bCs/>
                <w:sz w:val="20"/>
                <w:highlight w:val="yellow"/>
              </w:rPr>
            </w:pPr>
            <w:r>
              <w:rPr>
                <w:rFonts w:ascii="Verdana" w:hAnsi="Verdana"/>
                <w:b/>
                <w:bCs/>
                <w:sz w:val="20"/>
              </w:rPr>
              <w:t>Organise on-site delivery (200-300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5" w:hRule="atLeast"/>
        </w:trPr>
        <w:tc>
          <w:tcPr>
            <w:tcW w:w="10467" w:type="dxa"/>
            <w:gridSpan w:val="2"/>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ascii="Verdana" w:hAnsi="Verdana"/>
                <w:bCs/>
                <w:i/>
                <w:iCs/>
                <w:sz w:val="20"/>
                <w:szCs w:val="20"/>
              </w:rPr>
            </w:pPr>
            <w:r>
              <w:rPr>
                <w:rFonts w:ascii="Verdana" w:hAnsi="Verdana" w:eastAsia="Times New Roman" w:cs="Arial"/>
                <w:i/>
                <w:iCs/>
                <w:sz w:val="20"/>
                <w:szCs w:val="20"/>
              </w:rPr>
              <w:t xml:space="preserve">Insert </w:t>
            </w:r>
            <w:r>
              <w:rPr>
                <w:rFonts w:ascii="Verdana" w:hAnsi="Verdana"/>
                <w:bCs/>
                <w:i/>
                <w:iCs/>
                <w:sz w:val="20"/>
                <w:szCs w:val="20"/>
              </w:rPr>
              <w:t>screenshot/email evidence of confirming and ordering of materials from suppliers to meet delivery deadlines here…</w:t>
            </w:r>
          </w:p>
          <w:p>
            <w:pPr>
              <w:jc w:val="both"/>
              <w:rPr>
                <w:rFonts w:hint="eastAsia" w:ascii="Verdana" w:hAnsi="Verdana" w:eastAsia="宋体"/>
                <w:bCs/>
                <w:i/>
                <w:iCs/>
                <w:sz w:val="20"/>
                <w:szCs w:val="20"/>
                <w:lang w:eastAsia="zh-CN"/>
              </w:rPr>
            </w:pPr>
            <w:r>
              <w:rPr>
                <w:rFonts w:hint="eastAsia" w:ascii="Verdana" w:hAnsi="Verdana" w:eastAsia="宋体"/>
                <w:bCs/>
                <w:i/>
                <w:iCs/>
                <w:sz w:val="20"/>
                <w:szCs w:val="20"/>
                <w:lang w:eastAsia="zh-CN"/>
              </w:rPr>
              <w:drawing>
                <wp:inline distT="0" distB="0" distL="114300" distR="114300">
                  <wp:extent cx="6518275" cy="3665220"/>
                  <wp:effectExtent l="0" t="0" r="15875" b="11430"/>
                  <wp:docPr id="131" name="图片 131" descr="8f7a15f8e456710eed19bb0d6c07a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descr="8f7a15f8e456710eed19bb0d6c07abf"/>
                          <pic:cNvPicPr>
                            <a:picLocks noChangeAspect="1"/>
                          </pic:cNvPicPr>
                        </pic:nvPicPr>
                        <pic:blipFill>
                          <a:blip r:embed="rId23"/>
                          <a:stretch>
                            <a:fillRect/>
                          </a:stretch>
                        </pic:blipFill>
                        <pic:spPr>
                          <a:xfrm>
                            <a:off x="0" y="0"/>
                            <a:ext cx="6518275" cy="366522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5" w:hRule="atLeast"/>
        </w:trPr>
        <w:tc>
          <w:tcPr>
            <w:tcW w:w="10467" w:type="dxa"/>
            <w:gridSpan w:val="2"/>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ascii="Verdana" w:hAnsi="Verdana"/>
                <w:bCs/>
                <w:i/>
                <w:iCs/>
                <w:sz w:val="20"/>
                <w:szCs w:val="20"/>
              </w:rPr>
            </w:pPr>
            <w:r>
              <w:rPr>
                <w:rFonts w:ascii="Verdana" w:hAnsi="Verdana" w:eastAsia="Times New Roman" w:cs="Arial"/>
                <w:i/>
                <w:iCs/>
                <w:sz w:val="20"/>
                <w:szCs w:val="20"/>
              </w:rPr>
              <w:t xml:space="preserve">Insert </w:t>
            </w:r>
            <w:r>
              <w:rPr>
                <w:rFonts w:ascii="Verdana" w:hAnsi="Verdana"/>
                <w:bCs/>
                <w:i/>
                <w:iCs/>
                <w:spacing w:val="-4"/>
                <w:sz w:val="20"/>
              </w:rPr>
              <w:t>email evidence of the availability of materials with the supplier and the scheduling of delivery dates</w:t>
            </w:r>
            <w:r>
              <w:rPr>
                <w:rFonts w:ascii="Verdana" w:hAnsi="Verdana"/>
                <w:bCs/>
                <w:i/>
                <w:iCs/>
                <w:sz w:val="20"/>
                <w:szCs w:val="20"/>
              </w:rPr>
              <w:t xml:space="preserve"> here…</w:t>
            </w:r>
          </w:p>
          <w:p>
            <w:pPr>
              <w:jc w:val="both"/>
              <w:rPr>
                <w:rFonts w:hint="eastAsia" w:ascii="Verdana" w:hAnsi="Verdana" w:eastAsia="宋体"/>
                <w:bCs/>
                <w:i/>
                <w:iCs/>
                <w:sz w:val="20"/>
                <w:szCs w:val="20"/>
                <w:lang w:eastAsia="zh-CN"/>
              </w:rPr>
            </w:pPr>
            <w:r>
              <w:rPr>
                <w:rFonts w:hint="eastAsia" w:ascii="Verdana" w:hAnsi="Verdana" w:eastAsia="宋体"/>
                <w:bCs/>
                <w:i/>
                <w:iCs/>
                <w:sz w:val="20"/>
                <w:szCs w:val="20"/>
                <w:lang w:eastAsia="zh-CN"/>
              </w:rPr>
              <w:drawing>
                <wp:inline distT="0" distB="0" distL="114300" distR="114300">
                  <wp:extent cx="6531610" cy="3672205"/>
                  <wp:effectExtent l="0" t="0" r="2540" b="4445"/>
                  <wp:docPr id="132" name="图片 132" descr="8db09403a49b338ce542eec8e67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descr="8db09403a49b338ce542eec8e671210"/>
                          <pic:cNvPicPr>
                            <a:picLocks noChangeAspect="1"/>
                          </pic:cNvPicPr>
                        </pic:nvPicPr>
                        <pic:blipFill>
                          <a:blip r:embed="rId24"/>
                          <a:stretch>
                            <a:fillRect/>
                          </a:stretch>
                        </pic:blipFill>
                        <pic:spPr>
                          <a:xfrm>
                            <a:off x="0" y="0"/>
                            <a:ext cx="6531610" cy="367220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5" w:hRule="atLeast"/>
        </w:trPr>
        <w:tc>
          <w:tcPr>
            <w:tcW w:w="3681"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rPr>
                <w:rFonts w:ascii="Verdana" w:hAnsi="Verdana" w:eastAsia="Times New Roman" w:cs="Times New Roman"/>
                <w:bCs/>
                <w:sz w:val="20"/>
                <w:szCs w:val="20"/>
              </w:rPr>
            </w:pPr>
            <w:r>
              <w:rPr>
                <w:rFonts w:ascii="Verdana" w:hAnsi="Verdana"/>
                <w:sz w:val="20"/>
              </w:rPr>
              <w:t>Materials, plant, and equipment received.</w:t>
            </w:r>
          </w:p>
        </w:tc>
        <w:tc>
          <w:tcPr>
            <w:tcW w:w="6786"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If you take care of your tools, they will reciprocate. Hand and power tool care and routine maintenance make any home improvement or repair project easier, safer, and more successful. Proper tool care also saves money because the better cared for they are, the longer they will last.</w:t>
            </w:r>
          </w:p>
          <w:p>
            <w:pPr>
              <w:jc w:val="both"/>
              <w:rPr>
                <w:rFonts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In any workplace, the most important factor is safety. With this in mind, all equipment should be fit for use at all times. If your equipment is not properly maintained, it may break, wires may split, and parts may fall off and disappear. This could lead to the conclusion that your equipment is too dangerous for us to use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5" w:hRule="atLeast"/>
        </w:trPr>
        <w:tc>
          <w:tcPr>
            <w:tcW w:w="3681"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spacing w:after="240"/>
              <w:rPr>
                <w:rFonts w:ascii="Verdana" w:hAnsi="Verdana"/>
                <w:bCs/>
                <w:sz w:val="20"/>
                <w:highlight w:val="yellow"/>
              </w:rPr>
            </w:pPr>
            <w:r>
              <w:rPr>
                <w:rFonts w:ascii="Verdana" w:hAnsi="Verdana"/>
                <w:sz w:val="20"/>
              </w:rPr>
              <w:t>Procedures implemented to secure and protect materials, plant and equipment</w:t>
            </w:r>
          </w:p>
        </w:tc>
        <w:tc>
          <w:tcPr>
            <w:tcW w:w="6786"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hint="default" w:ascii="Verdana" w:hAnsi="Verdana" w:eastAsia="宋体" w:cs="Arial"/>
                <w:color w:val="3A5D9C" w:themeColor="accent1"/>
                <w:sz w:val="20"/>
                <w:szCs w:val="20"/>
                <w:lang w:val="en-US" w:eastAsia="zh-CN"/>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Make the Site Visible</w:t>
            </w:r>
            <w:r>
              <w:rPr>
                <w:rFonts w:hint="eastAsia" w:ascii="Verdana" w:hAnsi="Verdana" w:eastAsia="宋体" w:cs="Arial"/>
                <w:color w:val="3A5D9C" w:themeColor="accent1"/>
                <w:sz w:val="20"/>
                <w:szCs w:val="20"/>
                <w:lang w:val="en-US" w:eastAsia="zh-CN"/>
                <w14:textFill>
                  <w14:solidFill>
                    <w14:schemeClr w14:val="accent1"/>
                  </w14:solidFill>
                </w14:textFill>
              </w:rPr>
              <w:t xml:space="preserve"> and Physical Obstacles are two Methods for Protecting Construction Equipment.Increase the facility's security by erecting tall fences and implementing 24-hour security. Video surveillance is the next level of security for storage facilities and factories. This department provides you with a plethora of options.Insurance is the final security measure to be added. Insurance will protect you against total loss and theft of parts, damage, and other risks that your company may face.</w:t>
            </w:r>
          </w:p>
        </w:tc>
      </w:tr>
    </w:tbl>
    <w:tbl>
      <w:tblPr>
        <w:tblStyle w:val="87"/>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0485" w:type="dxa"/>
            <w:tcBorders>
              <w:top w:val="single" w:color="auto" w:sz="4" w:space="0"/>
              <w:left w:val="single" w:color="auto" w:sz="4" w:space="0"/>
              <w:bottom w:val="single" w:color="auto" w:sz="4" w:space="0"/>
              <w:right w:val="single" w:color="auto" w:sz="4" w:space="0"/>
            </w:tcBorders>
          </w:tcPr>
          <w:p>
            <w:pPr>
              <w:spacing w:after="240"/>
              <w:jc w:val="both"/>
              <w:rPr>
                <w:rFonts w:ascii="Verdana" w:hAnsi="Verdana"/>
                <w:bCs/>
                <w:sz w:val="20"/>
                <w:highlight w:val="yellow"/>
              </w:rPr>
            </w:pPr>
          </w:p>
          <w:p>
            <w:pPr>
              <w:spacing w:after="240"/>
              <w:jc w:val="both"/>
              <w:rPr>
                <w:rFonts w:ascii="Verdana" w:hAnsi="Verdana"/>
                <w:bCs/>
                <w:sz w:val="20"/>
              </w:rPr>
            </w:pPr>
            <w:r>
              <w:rPr>
                <w:rFonts w:ascii="Verdana" w:hAnsi="Verdana"/>
                <w:bCs/>
                <w:sz w:val="20"/>
              </w:rPr>
              <w:t xml:space="preserve">Sign off: </w:t>
            </w:r>
            <w:r>
              <w:rPr>
                <w:rFonts w:ascii="Verdana" w:hAnsi="Verdana" w:cstheme="minorHAnsi"/>
                <w:sz w:val="20"/>
                <w:lang w:val="nl-NL"/>
              </w:rPr>
              <w:drawing>
                <wp:inline distT="0" distB="0" distL="114300" distR="114300">
                  <wp:extent cx="2414905" cy="513080"/>
                  <wp:effectExtent l="0" t="0" r="0" b="1270"/>
                  <wp:docPr id="126" name="图片 126"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descr="1 (1)"/>
                          <pic:cNvPicPr>
                            <a:picLocks noChangeAspect="1"/>
                          </pic:cNvPicPr>
                        </pic:nvPicPr>
                        <pic:blipFill>
                          <a:blip r:embed="rId11"/>
                          <a:stretch>
                            <a:fillRect/>
                          </a:stretch>
                        </pic:blipFill>
                        <pic:spPr>
                          <a:xfrm>
                            <a:off x="0" y="0"/>
                            <a:ext cx="2414905" cy="513080"/>
                          </a:xfrm>
                          <a:prstGeom prst="rect">
                            <a:avLst/>
                          </a:prstGeom>
                        </pic:spPr>
                      </pic:pic>
                    </a:graphicData>
                  </a:graphic>
                </wp:inline>
              </w:drawing>
            </w:r>
          </w:p>
          <w:p>
            <w:pPr>
              <w:spacing w:after="240"/>
              <w:jc w:val="both"/>
              <w:rPr>
                <w:rFonts w:hint="default" w:ascii="Verdana" w:hAnsi="Verdana" w:eastAsia="宋体"/>
                <w:bCs/>
                <w:sz w:val="20"/>
                <w:lang w:val="en-US" w:eastAsia="zh-CN"/>
              </w:rPr>
            </w:pPr>
            <w:r>
              <w:rPr>
                <w:rFonts w:ascii="Verdana" w:hAnsi="Verdana"/>
                <w:bCs/>
                <w:sz w:val="20"/>
              </w:rPr>
              <w:t>Date:</w:t>
            </w:r>
            <w:r>
              <w:rPr>
                <w:rFonts w:hint="eastAsia" w:ascii="Verdana" w:hAnsi="Verdana" w:eastAsia="宋体"/>
                <w:bCs/>
                <w:sz w:val="20"/>
                <w:lang w:val="en-US" w:eastAsia="zh-CN"/>
              </w:rPr>
              <w:t>25/04/23</w:t>
            </w:r>
          </w:p>
        </w:tc>
      </w:tr>
    </w:tbl>
    <w:p>
      <w:pPr>
        <w:rPr>
          <w:rFonts w:ascii="Verdana" w:hAnsi="Verdana"/>
          <w:b/>
          <w:sz w:val="20"/>
          <w:lang w:val="en"/>
        </w:rPr>
      </w:pPr>
      <w:r>
        <w:rPr>
          <w:rFonts w:ascii="Verdana" w:hAnsi="Verdana"/>
          <w:b/>
          <w:sz w:val="20"/>
          <w:lang w:val="en"/>
        </w:rPr>
        <w:br w:type="page"/>
      </w:r>
    </w:p>
    <w:sdt>
      <w:sdtPr>
        <w:rPr>
          <w:rFonts w:ascii="Verdana" w:hAnsi="Verdana"/>
          <w:lang w:val="en-AU"/>
        </w:rPr>
        <w:id w:val="-53775284"/>
      </w:sdtPr>
      <w:sdtEndPr>
        <w:rPr>
          <w:rStyle w:val="253"/>
          <w:rFonts w:ascii="Verdana" w:hAnsi="Verdana" w:eastAsiaTheme="majorEastAsia" w:cstheme="majorBidi"/>
          <w:color w:val="FFFFFF" w:themeColor="background1"/>
          <w:sz w:val="32"/>
          <w:szCs w:val="32"/>
          <w:lang w:val="en-AU"/>
          <w14:textFill>
            <w14:solidFill>
              <w14:schemeClr w14:val="bg1"/>
            </w14:solidFill>
          </w14:textFill>
        </w:rPr>
      </w:sdtEndPr>
      <w:sdtContent>
        <w:p>
          <w:pPr>
            <w:pStyle w:val="263"/>
            <w:shd w:val="clear" w:color="auto" w:fill="2B4574" w:themeFill="accent1" w:themeFillShade="BF"/>
            <w:spacing w:after="240" w:line="276" w:lineRule="auto"/>
            <w:ind w:right="-312"/>
            <w:jc w:val="both"/>
            <w:rPr>
              <w:rStyle w:val="253"/>
              <w:rFonts w:ascii="Verdana" w:hAnsi="Verdana"/>
              <w:b w:val="0"/>
              <w:color w:val="FFFFFF" w:themeColor="background1"/>
              <w:lang w:val="en-AU"/>
              <w14:textFill>
                <w14:solidFill>
                  <w14:schemeClr w14:val="bg1"/>
                </w14:solidFill>
              </w14:textFill>
            </w:rPr>
          </w:pPr>
          <w:bookmarkStart w:id="39" w:name="_Hlk124765589"/>
          <w:r>
            <w:rPr>
              <w:rStyle w:val="253"/>
              <w:rFonts w:ascii="Verdana" w:hAnsi="Verdana"/>
              <w:color w:val="FFFFFF" w:themeColor="background1"/>
              <w:lang w:val="en-AU"/>
              <w14:textFill>
                <w14:solidFill>
                  <w14:schemeClr w14:val="bg1"/>
                </w14:solidFill>
              </w14:textFill>
            </w:rPr>
            <w:t>Performance Criteria/Performance Checklist: Activity 4</w:t>
          </w:r>
        </w:p>
      </w:sdtContent>
    </w:sdt>
    <w:tbl>
      <w:tblPr>
        <w:tblStyle w:val="327"/>
        <w:tblW w:w="10519"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7"/>
        <w:gridCol w:w="822"/>
        <w:gridCol w:w="850"/>
        <w:gridCol w:w="4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9" w:type="dxa"/>
            <w:gridSpan w:val="4"/>
            <w:shd w:val="clear" w:color="auto" w:fill="D3DDEE" w:themeFill="accent1" w:themeFillTint="33"/>
          </w:tcPr>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 xml:space="preserve">This task must address the following performance criteria/ performance checklist.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4667" w:type="dxa"/>
            <w:shd w:val="clear" w:color="auto" w:fill="D3DDEE" w:themeFill="accent1" w:themeFillTint="33"/>
          </w:tcPr>
          <w:p>
            <w:pPr>
              <w:spacing w:before="120"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To be assessed as satisfactory (S) in this assessment task, the participant needs to demonstrate competency in the following critical aspects of evidence</w:t>
            </w:r>
          </w:p>
        </w:tc>
        <w:tc>
          <w:tcPr>
            <w:tcW w:w="822" w:type="dxa"/>
            <w:shd w:val="clear" w:color="auto" w:fill="D3DDEE" w:themeFill="accent1" w:themeFillTint="33"/>
          </w:tcPr>
          <w:p>
            <w:pPr>
              <w:tabs>
                <w:tab w:val="left" w:pos="284"/>
              </w:tabs>
              <w:spacing w:after="240" w:line="276" w:lineRule="auto"/>
              <w:ind w:left="284" w:hanging="284"/>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S</w:t>
            </w:r>
          </w:p>
        </w:tc>
        <w:tc>
          <w:tcPr>
            <w:tcW w:w="850" w:type="dxa"/>
            <w:shd w:val="clear" w:color="auto" w:fill="D3DDEE" w:themeFill="accent1" w:themeFillTint="33"/>
          </w:tcPr>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N/S</w:t>
            </w:r>
          </w:p>
        </w:tc>
        <w:tc>
          <w:tcPr>
            <w:tcW w:w="4180" w:type="dxa"/>
            <w:shd w:val="clear" w:color="auto" w:fill="D3DDEE" w:themeFill="accent1" w:themeFillTint="33"/>
          </w:tcPr>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Trainer/Assessor to complete</w:t>
            </w:r>
          </w:p>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(Comment and feedback to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Confirmed and ordered materials in order to meet delivery deadlines.</w:t>
            </w:r>
          </w:p>
          <w:p>
            <w:pPr>
              <w:numPr>
                <w:ilvl w:val="0"/>
                <w:numId w:val="28"/>
              </w:num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Identified the scheduled delivery dates from project plans.</w:t>
            </w:r>
          </w:p>
          <w:p>
            <w:pPr>
              <w:numPr>
                <w:ilvl w:val="0"/>
                <w:numId w:val="28"/>
              </w:num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Confirmed and order materials in accordance with organisational policies and procedures.</w:t>
            </w:r>
          </w:p>
          <w:p>
            <w:p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b/>
                <w:sz w:val="20"/>
                <w:szCs w:val="20"/>
                <w:u w:val="single"/>
                <w:lang w:val="en-AU" w:eastAsia="en-AU" w:bidi="hi-IN"/>
              </w:rPr>
              <w:t>Note:</w:t>
            </w:r>
            <w:r>
              <w:rPr>
                <w:rFonts w:ascii="Verdana" w:hAnsi="Verdana" w:eastAsia="Times New Roman" w:cs="Times New Roman"/>
                <w:bCs/>
                <w:sz w:val="20"/>
                <w:szCs w:val="20"/>
                <w:lang w:val="en-AU" w:eastAsia="en-AU" w:bidi="hi-IN"/>
              </w:rPr>
              <w:t xml:space="preserve"> Candidate must provide screenshot/email evidence of confirming and ordering of materials from suppliers to meet delivery deadlines.</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24800" behindDoc="0" locked="0" layoutInCell="1" allowOverlap="1">
                      <wp:simplePos x="0" y="0"/>
                      <wp:positionH relativeFrom="column">
                        <wp:posOffset>116840</wp:posOffset>
                      </wp:positionH>
                      <wp:positionV relativeFrom="paragraph">
                        <wp:posOffset>53975</wp:posOffset>
                      </wp:positionV>
                      <wp:extent cx="199390" cy="190500"/>
                      <wp:effectExtent l="3175" t="3175" r="6985" b="15875"/>
                      <wp:wrapNone/>
                      <wp:docPr id="83" name="直接连接符 83"/>
                      <wp:cNvGraphicFramePr/>
                      <a:graphic xmlns:a="http://schemas.openxmlformats.org/drawingml/2006/main">
                        <a:graphicData uri="http://schemas.microsoft.com/office/word/2010/wordprocessingShape">
                          <wps:wsp>
                            <wps:cNvCnPr/>
                            <wps:spPr>
                              <a:xfrm flipV="1">
                                <a:off x="3632835" y="2326005"/>
                                <a:ext cx="19939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9.2pt;margin-top:4.25pt;height:15pt;width:15.7pt;z-index:251724800;mso-width-relative:page;mso-height-relative:page;" filled="f" stroked="t" coordsize="21600,21600" o:gfxdata="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ndfSw0gAAAAYBAAAPAAAAAAAAAAEAIAAAACIAAABkcnMvZG93bnJl&#10;di54bWxQSwECFAAUAAAACACHTuJA8DKufwMCAADNAwAADgAAAAAAAAABACAAAAAhAQAAZHJzL2Uy&#10;b0RvYy54bWxQSwUGAAAAAAYABgBZAQAAlgU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23776" behindDoc="0" locked="0" layoutInCell="1" allowOverlap="1">
                      <wp:simplePos x="0" y="0"/>
                      <wp:positionH relativeFrom="column">
                        <wp:posOffset>125730</wp:posOffset>
                      </wp:positionH>
                      <wp:positionV relativeFrom="paragraph">
                        <wp:posOffset>53975</wp:posOffset>
                      </wp:positionV>
                      <wp:extent cx="181610" cy="181610"/>
                      <wp:effectExtent l="3175" t="3175" r="5715" b="5715"/>
                      <wp:wrapNone/>
                      <wp:docPr id="82" name="直接连接符 82"/>
                      <wp:cNvGraphicFramePr/>
                      <a:graphic xmlns:a="http://schemas.openxmlformats.org/drawingml/2006/main">
                        <a:graphicData uri="http://schemas.microsoft.com/office/word/2010/wordprocessingShape">
                          <wps:wsp>
                            <wps:cNvCnPr/>
                            <wps:spPr>
                              <a:xfrm>
                                <a:off x="3641725" y="2326005"/>
                                <a:ext cx="181610" cy="181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9.9pt;margin-top:4.25pt;height:14.3pt;width:14.3pt;z-index:251723776;mso-width-relative:page;mso-height-relative:page;" filled="f" stroked="t" coordsize="21600,21600" o:gfxdata="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Dpg2dtcAAAAGAQAADwAAAAAAAAABACAAAAAiAAAAZHJzL2Rvd25yZXYueG1s&#10;UEsBAhQAFAAAAAgAh07iQMC0fH/5AQAAwwMAAA4AAAAAAAAAAQAgAAAAJgEAAGRycy9lMm9Eb2Mu&#10;eG1sUEsFBgAAAAAGAAYAWQEAAJEFA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12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Examined the availability of physical resources and, if necessary, schedule delivery.</w:t>
            </w:r>
          </w:p>
          <w:p>
            <w:pPr>
              <w:numPr>
                <w:ilvl w:val="0"/>
                <w:numId w:val="24"/>
              </w:num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Checked the availability of physical resources using template 3.</w:t>
            </w:r>
          </w:p>
          <w:p>
            <w:pPr>
              <w:numPr>
                <w:ilvl w:val="0"/>
                <w:numId w:val="24"/>
              </w:numPr>
              <w:spacing w:after="120"/>
              <w:jc w:val="both"/>
              <w:rPr>
                <w:rFonts w:ascii="Verdana" w:hAnsi="Verdana" w:eastAsiaTheme="minorHAnsi" w:cstheme="minorBidi"/>
                <w:sz w:val="20"/>
                <w:szCs w:val="20"/>
                <w:lang w:val="en-US" w:eastAsia="en-US" w:bidi="ar-SA"/>
              </w:rPr>
            </w:pPr>
            <w:r>
              <w:rPr>
                <w:rFonts w:ascii="Verdana" w:hAnsi="Verdana" w:eastAsia="Times New Roman" w:cs="Times New Roman"/>
                <w:sz w:val="20"/>
                <w:szCs w:val="20"/>
                <w:lang w:val="en-AU" w:eastAsia="en-AU" w:bidi="hi-IN"/>
              </w:rPr>
              <w:t>Scheduled the delivery dates in accordance with organisational policies and procedures.</w:t>
            </w:r>
          </w:p>
          <w:p>
            <w:pPr>
              <w:spacing w:after="120"/>
              <w:jc w:val="both"/>
              <w:rPr>
                <w:rFonts w:ascii="Verdana" w:hAnsi="Verdana" w:eastAsiaTheme="minorHAnsi" w:cstheme="minorBidi"/>
                <w:sz w:val="20"/>
                <w:szCs w:val="20"/>
                <w:lang w:val="en-US" w:eastAsia="en-US" w:bidi="ar-SA"/>
              </w:rPr>
            </w:pPr>
            <w:r>
              <w:rPr>
                <w:rFonts w:ascii="Verdana" w:hAnsi="Verdana" w:eastAsia="Times New Roman" w:cs="Times New Roman"/>
                <w:b/>
                <w:sz w:val="20"/>
                <w:szCs w:val="20"/>
                <w:u w:val="single"/>
                <w:lang w:val="en-AU" w:eastAsia="en-AU" w:bidi="hi-IN"/>
              </w:rPr>
              <w:t>Note</w:t>
            </w:r>
            <w:r>
              <w:rPr>
                <w:rFonts w:ascii="Verdana" w:hAnsi="Verdana" w:eastAsia="Times New Roman" w:cs="Times New Roman"/>
                <w:b/>
                <w:spacing w:val="-4"/>
                <w:sz w:val="20"/>
                <w:szCs w:val="20"/>
                <w:u w:val="single"/>
                <w:lang w:val="en-AU" w:eastAsia="en-AU" w:bidi="hi-IN"/>
              </w:rPr>
              <w:t>:</w:t>
            </w:r>
            <w:r>
              <w:rPr>
                <w:rFonts w:ascii="Verdana" w:hAnsi="Verdana" w:eastAsia="Times New Roman" w:cs="Times New Roman"/>
                <w:b/>
                <w:spacing w:val="-4"/>
                <w:sz w:val="20"/>
                <w:szCs w:val="20"/>
                <w:lang w:val="en-AU" w:eastAsia="en-AU" w:bidi="hi-IN"/>
              </w:rPr>
              <w:t xml:space="preserve"> </w:t>
            </w:r>
            <w:r>
              <w:rPr>
                <w:rFonts w:ascii="Verdana" w:hAnsi="Verdana" w:eastAsia="Times New Roman" w:cs="Times New Roman"/>
                <w:bCs/>
                <w:spacing w:val="-4"/>
                <w:sz w:val="20"/>
                <w:szCs w:val="20"/>
                <w:lang w:val="en-AU" w:eastAsia="en-AU" w:bidi="hi-IN"/>
              </w:rPr>
              <w:t>Candidate must provide email evidence of the availability of materials with the supplier and the scheduling of delivery dates.</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26848" behindDoc="0" locked="0" layoutInCell="1" allowOverlap="1">
                      <wp:simplePos x="0" y="0"/>
                      <wp:positionH relativeFrom="column">
                        <wp:posOffset>116840</wp:posOffset>
                      </wp:positionH>
                      <wp:positionV relativeFrom="paragraph">
                        <wp:posOffset>43815</wp:posOffset>
                      </wp:positionV>
                      <wp:extent cx="225425" cy="190500"/>
                      <wp:effectExtent l="3175" t="3810" r="19050" b="15240"/>
                      <wp:wrapNone/>
                      <wp:docPr id="85" name="直接连接符 85"/>
                      <wp:cNvGraphicFramePr/>
                      <a:graphic xmlns:a="http://schemas.openxmlformats.org/drawingml/2006/main">
                        <a:graphicData uri="http://schemas.microsoft.com/office/word/2010/wordprocessingShape">
                          <wps:wsp>
                            <wps:cNvCnPr/>
                            <wps:spPr>
                              <a:xfrm flipV="1">
                                <a:off x="3658870" y="4324985"/>
                                <a:ext cx="225425"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9.2pt;margin-top:3.45pt;height:15pt;width:17.75pt;z-index:251726848;mso-width-relative:page;mso-height-relative:page;" filled="f" stroked="t" coordsize="21600,21600" o:gfxdata="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VKNbHTAAAABgEAAA8AAAAAAAAAAQAgAAAAIgAAAGRycy9kb3du&#10;cmV2LnhtbFBLAQIUABQAAAAIAIdO4kAb7CeLBAIAAM0DAAAOAAAAAAAAAAEAIAAAACIBAABkcnMv&#10;ZTJvRG9jLnhtbFBLBQYAAAAABgAGAFkBAACYBQ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25824" behindDoc="0" locked="0" layoutInCell="1" allowOverlap="1">
                      <wp:simplePos x="0" y="0"/>
                      <wp:positionH relativeFrom="column">
                        <wp:posOffset>142875</wp:posOffset>
                      </wp:positionH>
                      <wp:positionV relativeFrom="paragraph">
                        <wp:posOffset>35560</wp:posOffset>
                      </wp:positionV>
                      <wp:extent cx="181610" cy="190500"/>
                      <wp:effectExtent l="3175" t="3175" r="5715" b="15875"/>
                      <wp:wrapNone/>
                      <wp:docPr id="84" name="直接连接符 84"/>
                      <wp:cNvGraphicFramePr/>
                      <a:graphic xmlns:a="http://schemas.openxmlformats.org/drawingml/2006/main">
                        <a:graphicData uri="http://schemas.microsoft.com/office/word/2010/wordprocessingShape">
                          <wps:wsp>
                            <wps:cNvCnPr/>
                            <wps:spPr>
                              <a:xfrm>
                                <a:off x="3658870" y="4316730"/>
                                <a:ext cx="18161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1.25pt;margin-top:2.8pt;height:15pt;width:14.3pt;z-index:251725824;mso-width-relative:page;mso-height-relative:page;" filled="f" stroked="t" coordsize="21600,21600" o:gfxdata="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53SY9UAAAAGAQAADwAAAAAAAAABACAAAAAiAAAAZHJzL2Rvd25yZXYueG1s&#10;UEsBAhQAFAAAAAgAh07iQKw2WfT7AQAAwwMAAA4AAAAAAAAAAQAgAAAAJAEAAGRycy9lMm9Eb2Mu&#10;eG1sUEsFBgAAAAAGAAYAWQEAAJEFA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120"/>
              <w:jc w:val="both"/>
              <w:rPr>
                <w:rFonts w:ascii="Verdana" w:hAnsi="Verdana" w:eastAsia="Times New Roman" w:cs="Times New Roman"/>
                <w:bCs/>
                <w:sz w:val="20"/>
                <w:szCs w:val="20"/>
                <w:lang w:val="en-US" w:eastAsia="en-AU" w:bidi="hi-IN"/>
              </w:rPr>
            </w:pPr>
            <w:r>
              <w:rPr>
                <w:rFonts w:ascii="Verdana" w:hAnsi="Verdana" w:eastAsia="Times New Roman" w:cs="Times New Roman"/>
                <w:bCs/>
                <w:sz w:val="20"/>
                <w:szCs w:val="20"/>
                <w:lang w:val="en-AU" w:eastAsia="en-AU" w:bidi="hi-IN"/>
              </w:rPr>
              <w:t>Materials, plant, and equipment received, secured, and protected.</w:t>
            </w:r>
          </w:p>
          <w:p>
            <w:pPr>
              <w:pStyle w:val="270"/>
              <w:numPr>
                <w:ilvl w:val="0"/>
                <w:numId w:val="28"/>
              </w:numPr>
              <w:spacing w:before="0" w:after="120" w:line="240" w:lineRule="auto"/>
              <w:contextualSpacing w:val="0"/>
              <w:jc w:val="both"/>
              <w:rPr>
                <w:rFonts w:ascii="Verdana" w:hAnsi="Verdana" w:eastAsiaTheme="minorHAnsi"/>
                <w:lang w:val="en-US" w:eastAsia="en-US" w:bidi="ar-SA"/>
              </w:rPr>
            </w:pPr>
            <w:r>
              <w:rPr>
                <w:rFonts w:ascii="Verdana" w:hAnsi="Verdana"/>
                <w:lang w:val="en-AU" w:eastAsia="en-AU" w:bidi="hi-IN"/>
              </w:rPr>
              <w:t>Recieved secure and protect materials and plant and equipment according to manufacturer’s instructions.</w:t>
            </w:r>
          </w:p>
          <w:p>
            <w:pPr>
              <w:numPr>
                <w:ilvl w:val="0"/>
                <w:numId w:val="28"/>
              </w:num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Further, document the following using Template 4:</w:t>
            </w:r>
          </w:p>
          <w:p>
            <w:pPr>
              <w:numPr>
                <w:ilvl w:val="1"/>
                <w:numId w:val="28"/>
              </w:numPr>
              <w:spacing w:after="24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 xml:space="preserve">Materials, plant, and equipment received. </w:t>
            </w:r>
          </w:p>
          <w:p>
            <w:pPr>
              <w:numPr>
                <w:ilvl w:val="1"/>
                <w:numId w:val="28"/>
              </w:numPr>
              <w:spacing w:after="240"/>
              <w:jc w:val="both"/>
              <w:rPr>
                <w:rFonts w:ascii="Verdana" w:hAnsi="Verdana" w:cs="Times New Roman" w:eastAsiaTheme="minorHAnsi"/>
                <w:sz w:val="20"/>
                <w:szCs w:val="20"/>
                <w:lang w:val="en-US" w:eastAsia="en-US" w:bidi="ar-SA"/>
              </w:rPr>
            </w:pPr>
            <w:r>
              <w:rPr>
                <w:rFonts w:ascii="Verdana" w:hAnsi="Verdana" w:eastAsia="Times New Roman" w:cs="Times New Roman"/>
                <w:bCs/>
                <w:sz w:val="20"/>
                <w:szCs w:val="20"/>
                <w:lang w:val="en-AU" w:eastAsia="en-AU" w:bidi="hi-IN"/>
              </w:rPr>
              <w:t>Procedures implemented to secure and protect materials, plant and equipment.</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28896" behindDoc="0" locked="0" layoutInCell="1" allowOverlap="1">
                      <wp:simplePos x="0" y="0"/>
                      <wp:positionH relativeFrom="column">
                        <wp:posOffset>108585</wp:posOffset>
                      </wp:positionH>
                      <wp:positionV relativeFrom="paragraph">
                        <wp:posOffset>48260</wp:posOffset>
                      </wp:positionV>
                      <wp:extent cx="224790" cy="181610"/>
                      <wp:effectExtent l="3175" t="3810" r="19685" b="5080"/>
                      <wp:wrapNone/>
                      <wp:docPr id="87" name="直接连接符 87"/>
                      <wp:cNvGraphicFramePr/>
                      <a:graphic xmlns:a="http://schemas.openxmlformats.org/drawingml/2006/main">
                        <a:graphicData uri="http://schemas.microsoft.com/office/word/2010/wordprocessingShape">
                          <wps:wsp>
                            <wps:cNvCnPr/>
                            <wps:spPr>
                              <a:xfrm flipV="1">
                                <a:off x="3624580" y="6492875"/>
                                <a:ext cx="224790" cy="181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8.55pt;margin-top:3.8pt;height:14.3pt;width:17.7pt;z-index:251728896;mso-width-relative:page;mso-height-relative:page;" filled="f" stroked="t" coordsize="21600,21600" o:gfxdata="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eb4L21AAAAAYBAAAPAAAAAAAAAAEAIAAAACIAAABkcnMvZG93&#10;bnJldi54bWxQSwECFAAUAAAACACHTuJA7dg1VQQCAADNAwAADgAAAAAAAAABACAAAAAjAQAAZHJz&#10;L2Uyb0RvYy54bWxQSwUGAAAAAAYABgBZAQAAmQU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27872" behindDoc="0" locked="0" layoutInCell="1" allowOverlap="1">
                      <wp:simplePos x="0" y="0"/>
                      <wp:positionH relativeFrom="column">
                        <wp:posOffset>125730</wp:posOffset>
                      </wp:positionH>
                      <wp:positionV relativeFrom="paragraph">
                        <wp:posOffset>57150</wp:posOffset>
                      </wp:positionV>
                      <wp:extent cx="216535" cy="181610"/>
                      <wp:effectExtent l="3175" t="3810" r="8890" b="5080"/>
                      <wp:wrapNone/>
                      <wp:docPr id="86" name="直接连接符 86"/>
                      <wp:cNvGraphicFramePr/>
                      <a:graphic xmlns:a="http://schemas.openxmlformats.org/drawingml/2006/main">
                        <a:graphicData uri="http://schemas.microsoft.com/office/word/2010/wordprocessingShape">
                          <wps:wsp>
                            <wps:cNvCnPr/>
                            <wps:spPr>
                              <a:xfrm>
                                <a:off x="3641725" y="6501765"/>
                                <a:ext cx="216535" cy="181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9.9pt;margin-top:4.5pt;height:14.3pt;width:17.05pt;z-index:251727872;mso-width-relative:page;mso-height-relative:page;" filled="f" stroked="t" coordsize="21600,21600" o:gfxdata="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fE0VP1gAAAAYBAAAPAAAAAAAAAAEAIAAAACIAAABkcnMvZG93bnJldi54&#10;bWxQSwECFAAUAAAACACHTuJA90py9PwBAADDAwAADgAAAAAAAAABACAAAAAlAQAAZHJzL2Uyb0Rv&#10;Yy54bWxQSwUGAAAAAAYABgBZAQAAkwU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bl>
    <w:tbl>
      <w:tblPr>
        <w:tblStyle w:val="86"/>
        <w:tblW w:w="10539" w:type="dxa"/>
        <w:tblInd w:w="0" w:type="dxa"/>
        <w:tblLayout w:type="autofit"/>
        <w:tblCellMar>
          <w:top w:w="15" w:type="dxa"/>
          <w:left w:w="15" w:type="dxa"/>
          <w:bottom w:w="15" w:type="dxa"/>
          <w:right w:w="15" w:type="dxa"/>
        </w:tblCellMar>
      </w:tblPr>
      <w:tblGrid>
        <w:gridCol w:w="5802"/>
        <w:gridCol w:w="4737"/>
      </w:tblGrid>
      <w:tr>
        <w:tblPrEx>
          <w:tblCellMar>
            <w:top w:w="15" w:type="dxa"/>
            <w:left w:w="15" w:type="dxa"/>
            <w:bottom w:w="15" w:type="dxa"/>
            <w:right w:w="15" w:type="dxa"/>
          </w:tblCellMar>
        </w:tblPrEx>
        <w:trPr>
          <w:trHeight w:val="261"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 The student’s performance was:</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numPr>
                <w:ilvl w:val="0"/>
                <w:numId w:val="26"/>
              </w:numPr>
              <w:tabs>
                <w:tab w:val="left" w:pos="284"/>
                <w:tab w:val="clear" w:pos="90"/>
              </w:tabs>
              <w:spacing w:after="240"/>
              <w:ind w:left="454" w:hanging="278"/>
              <w:jc w:val="both"/>
              <w:rPr>
                <w:rFonts w:ascii="Verdana" w:hAnsi="Verdana" w:eastAsia="Times New Roman" w:cs="Arial"/>
                <w:color w:val="000000"/>
                <w:sz w:val="20"/>
                <w:szCs w:val="24"/>
                <w:lang w:val="en-AU" w:eastAsia="en-AU" w:bidi="hi-IN"/>
              </w:rPr>
            </w:pPr>
            <w:r>
              <w:rPr>
                <w:rFonts w:ascii="Verdana" w:hAnsi="Verdana" w:eastAsia="Times New Roman" w:cs="Calibri"/>
                <w:sz w:val="20"/>
                <w:szCs w:val="20"/>
                <w:lang w:val="en-AU" w:bidi="hi-IN"/>
              </w:rPr>
              <w:t xml:space="preserve">Not </w:t>
            </w:r>
            <w:r>
              <w:rPr>
                <w:rFonts w:ascii="Verdana" w:hAnsi="Verdana" w:eastAsia="Times New Roman" w:cs="Arial"/>
                <w:color w:val="000000"/>
                <w:sz w:val="20"/>
                <w:szCs w:val="24"/>
                <w:lang w:val="en-AU" w:eastAsia="en-AU" w:bidi="hi-IN"/>
              </w:rPr>
              <w:t>satisfactory</w:t>
            </w:r>
          </w:p>
          <w:p>
            <w:pPr>
              <w:numPr>
                <w:ilvl w:val="0"/>
                <w:numId w:val="26"/>
              </w:numPr>
              <w:tabs>
                <w:tab w:val="left" w:pos="284"/>
                <w:tab w:val="clear" w:pos="90"/>
              </w:tabs>
              <w:spacing w:after="240"/>
              <w:ind w:left="454" w:hanging="278"/>
              <w:jc w:val="both"/>
              <w:rPr>
                <w:rFonts w:ascii="Verdana" w:hAnsi="Verdana" w:eastAsia="Times New Roman" w:cs="Calibri"/>
                <w:sz w:val="20"/>
                <w:szCs w:val="20"/>
                <w:lang w:val="en-AU" w:bidi="hi-IN"/>
              </w:rPr>
            </w:pPr>
            <w:r>
              <w:rPr>
                <w:sz w:val="20"/>
              </w:rPr>
              <mc:AlternateContent>
                <mc:Choice Requires="wps">
                  <w:drawing>
                    <wp:anchor distT="0" distB="0" distL="114300" distR="114300" simplePos="0" relativeHeight="251730944" behindDoc="0" locked="0" layoutInCell="1" allowOverlap="1">
                      <wp:simplePos x="0" y="0"/>
                      <wp:positionH relativeFrom="column">
                        <wp:posOffset>144780</wp:posOffset>
                      </wp:positionH>
                      <wp:positionV relativeFrom="paragraph">
                        <wp:posOffset>12700</wp:posOffset>
                      </wp:positionV>
                      <wp:extent cx="199390" cy="208280"/>
                      <wp:effectExtent l="3175" t="3175" r="6985" b="17145"/>
                      <wp:wrapNone/>
                      <wp:docPr id="89" name="直接连接符 89"/>
                      <wp:cNvGraphicFramePr/>
                      <a:graphic xmlns:a="http://schemas.openxmlformats.org/drawingml/2006/main">
                        <a:graphicData uri="http://schemas.microsoft.com/office/word/2010/wordprocessingShape">
                          <wps:wsp>
                            <wps:cNvCnPr/>
                            <wps:spPr>
                              <a:xfrm flipV="1">
                                <a:off x="4377690" y="637540"/>
                                <a:ext cx="199390" cy="2082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1.4pt;margin-top:1pt;height:16.4pt;width:15.7pt;z-index:251730944;mso-width-relative:page;mso-height-relative:page;" filled="f" stroked="t" coordsize="21600,21600" o:gfxdata="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ZvMKHUAAAABgEAAA8AAAAAAAAAAQAgAAAAIgAAAGRycy9kb3ducmV2&#10;LnhtbFBLAQIUABQAAAAIAIdO4kCZfMYEAAIAAMwDAAAOAAAAAAAAAAEAIAAAACMBAABkcnMvZTJv&#10;RG9jLnhtbFBLBQYAAAAABgAGAFkBAACVBQ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29920" behindDoc="0" locked="0" layoutInCell="1" allowOverlap="1">
                      <wp:simplePos x="0" y="0"/>
                      <wp:positionH relativeFrom="column">
                        <wp:posOffset>153670</wp:posOffset>
                      </wp:positionH>
                      <wp:positionV relativeFrom="paragraph">
                        <wp:posOffset>38735</wp:posOffset>
                      </wp:positionV>
                      <wp:extent cx="181610" cy="164465"/>
                      <wp:effectExtent l="3175" t="3810" r="5715" b="3175"/>
                      <wp:wrapNone/>
                      <wp:docPr id="88" name="直接连接符 88"/>
                      <wp:cNvGraphicFramePr/>
                      <a:graphic xmlns:a="http://schemas.openxmlformats.org/drawingml/2006/main">
                        <a:graphicData uri="http://schemas.microsoft.com/office/word/2010/wordprocessingShape">
                          <wps:wsp>
                            <wps:cNvCnPr/>
                            <wps:spPr>
                              <a:xfrm>
                                <a:off x="4386580" y="663575"/>
                                <a:ext cx="181610"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2.1pt;margin-top:3.05pt;height:12.95pt;width:14.3pt;z-index:251729920;mso-width-relative:page;mso-height-relative:page;" filled="f" stroked="t" coordsize="21600,21600" o:gfxdata="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BTmRO1gAAAAYBAAAPAAAAAAAAAAEAIAAAACIAAABkcnMvZG93bnJldi54bWxQ&#10;SwECFAAUAAAACACHTuJAxzxeFfkBAADCAwAADgAAAAAAAAABACAAAAAlAQAAZHJzL2Uyb0RvYy54&#10;bWxQSwUGAAAAAAYABgBZAQAAkAUAAAAA&#10;">
                      <v:fill on="f" focussize="0,0"/>
                      <v:stroke weight="0.5pt" color="#3A5D9C [3204]" miterlimit="8" joinstyle="miter"/>
                      <v:imagedata o:title=""/>
                      <o:lock v:ext="edit" aspectratio="f"/>
                    </v:line>
                  </w:pict>
                </mc:Fallback>
              </mc:AlternateContent>
            </w:r>
            <w:r>
              <w:rPr>
                <w:rFonts w:ascii="Verdana" w:hAnsi="Verdana" w:eastAsia="Times New Roman" w:cs="Arial"/>
                <w:color w:val="000000"/>
                <w:sz w:val="20"/>
                <w:szCs w:val="24"/>
                <w:lang w:val="en-AU" w:eastAsia="en-AU" w:bidi="hi-IN"/>
              </w:rPr>
              <w:t>Satis</w:t>
            </w:r>
            <w:r>
              <w:rPr>
                <w:rFonts w:ascii="Verdana" w:hAnsi="Verdana" w:eastAsia="Times New Roman" w:cs="Calibri"/>
                <w:sz w:val="20"/>
                <w:szCs w:val="20"/>
                <w:lang w:val="en-AU" w:bidi="hi-IN"/>
              </w:rPr>
              <w:t>factory</w:t>
            </w:r>
          </w:p>
        </w:tc>
      </w:tr>
      <w:tr>
        <w:tblPrEx>
          <w:tblCellMar>
            <w:top w:w="15" w:type="dxa"/>
            <w:left w:w="15" w:type="dxa"/>
            <w:bottom w:w="15" w:type="dxa"/>
            <w:right w:w="15" w:type="dxa"/>
          </w:tblCellMar>
        </w:tblPrEx>
        <w:trPr>
          <w:trHeight w:val="1023" w:hRule="atLeast"/>
        </w:trPr>
        <w:tc>
          <w:tcPr>
            <w:tcW w:w="0" w:type="auto"/>
            <w:gridSpan w:val="2"/>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Feedback to student:</w:t>
            </w:r>
          </w:p>
        </w:tc>
      </w:tr>
      <w:tr>
        <w:tblPrEx>
          <w:tblCellMar>
            <w:top w:w="15" w:type="dxa"/>
            <w:left w:w="15" w:type="dxa"/>
            <w:bottom w:w="15" w:type="dxa"/>
            <w:right w:w="15" w:type="dxa"/>
          </w:tblCellMar>
        </w:tblPrEx>
        <w:trPr>
          <w:trHeight w:val="154"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Student signature</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 </w:t>
            </w:r>
            <w:r>
              <w:rPr>
                <w:rFonts w:ascii="Verdana" w:hAnsi="Verdana" w:cstheme="minorHAnsi"/>
                <w:sz w:val="20"/>
                <w:lang w:val="nl-NL"/>
              </w:rPr>
              <w:drawing>
                <wp:inline distT="0" distB="0" distL="114300" distR="114300">
                  <wp:extent cx="2414905" cy="513080"/>
                  <wp:effectExtent l="0" t="0" r="0" b="1270"/>
                  <wp:docPr id="9" name="图片 9"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 (1)"/>
                          <pic:cNvPicPr>
                            <a:picLocks noChangeAspect="1"/>
                          </pic:cNvPicPr>
                        </pic:nvPicPr>
                        <pic:blipFill>
                          <a:blip r:embed="rId11"/>
                          <a:stretch>
                            <a:fillRect/>
                          </a:stretch>
                        </pic:blipFill>
                        <pic:spPr>
                          <a:xfrm>
                            <a:off x="0" y="0"/>
                            <a:ext cx="2414905" cy="513080"/>
                          </a:xfrm>
                          <a:prstGeom prst="rect">
                            <a:avLst/>
                          </a:prstGeom>
                        </pic:spPr>
                      </pic:pic>
                    </a:graphicData>
                  </a:graphic>
                </wp:inline>
              </w:drawing>
            </w:r>
          </w:p>
        </w:tc>
      </w:tr>
      <w:tr>
        <w:tblPrEx>
          <w:tblCellMar>
            <w:top w:w="15" w:type="dxa"/>
            <w:left w:w="15" w:type="dxa"/>
            <w:bottom w:w="15" w:type="dxa"/>
            <w:right w:w="15" w:type="dxa"/>
          </w:tblCellMar>
        </w:tblPrEx>
        <w:trPr>
          <w:trHeight w:val="154"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Trainer/Assessor signature</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 </w:t>
            </w:r>
            <w:r>
              <w:rPr>
                <w:rFonts w:hint="eastAsia" w:ascii="Verdana" w:hAnsi="Verdana" w:eastAsia="宋体" w:cs="Arial"/>
                <w:sz w:val="20"/>
                <w:lang w:val="nl-NL" w:eastAsia="zh-CN"/>
              </w:rPr>
              <w:drawing>
                <wp:inline distT="0" distB="0" distL="114300" distR="114300">
                  <wp:extent cx="2119630" cy="534670"/>
                  <wp:effectExtent l="0" t="0" r="0" b="17780"/>
                  <wp:docPr id="14" name="图片 14"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 (1)"/>
                          <pic:cNvPicPr>
                            <a:picLocks noChangeAspect="1"/>
                          </pic:cNvPicPr>
                        </pic:nvPicPr>
                        <pic:blipFill>
                          <a:blip r:embed="rId12"/>
                          <a:stretch>
                            <a:fillRect/>
                          </a:stretch>
                        </pic:blipFill>
                        <pic:spPr>
                          <a:xfrm>
                            <a:off x="0" y="0"/>
                            <a:ext cx="2119630" cy="534670"/>
                          </a:xfrm>
                          <a:prstGeom prst="rect">
                            <a:avLst/>
                          </a:prstGeom>
                        </pic:spPr>
                      </pic:pic>
                    </a:graphicData>
                  </a:graphic>
                </wp:inline>
              </w:drawing>
            </w:r>
          </w:p>
        </w:tc>
      </w:tr>
    </w:tbl>
    <w:p>
      <w:pPr>
        <w:spacing w:after="120"/>
        <w:jc w:val="both"/>
        <w:rPr>
          <w:rFonts w:ascii="Verdana" w:hAnsi="Verdana"/>
          <w:b/>
          <w:bCs/>
          <w:sz w:val="20"/>
        </w:rPr>
      </w:pPr>
    </w:p>
    <w:p>
      <w:pPr>
        <w:rPr>
          <w:rFonts w:ascii="Verdana" w:hAnsi="Verdana"/>
          <w:b/>
          <w:bCs/>
          <w:sz w:val="20"/>
        </w:rPr>
      </w:pPr>
      <w:r>
        <w:rPr>
          <w:rFonts w:ascii="Verdana" w:hAnsi="Verdana"/>
          <w:b/>
          <w:bCs/>
          <w:sz w:val="20"/>
        </w:rPr>
        <w:br w:type="page"/>
      </w:r>
    </w:p>
    <w:bookmarkEnd w:id="39"/>
    <w:p>
      <w:pPr>
        <w:spacing w:after="120"/>
        <w:jc w:val="both"/>
        <w:rPr>
          <w:rFonts w:ascii="Verdana" w:hAnsi="Verdana"/>
          <w:b/>
          <w:bCs/>
          <w:sz w:val="20"/>
        </w:rPr>
      </w:pPr>
      <w:r>
        <w:rPr>
          <w:rFonts w:ascii="Verdana" w:hAnsi="Verdana"/>
          <w:b/>
          <w:bCs/>
          <w:sz w:val="20"/>
        </w:rPr>
        <w:t>Activity 5: Organise on- site human resources.</w:t>
      </w:r>
    </w:p>
    <w:p>
      <w:pPr>
        <w:spacing w:after="120"/>
        <w:jc w:val="both"/>
        <w:rPr>
          <w:rFonts w:ascii="Verdana" w:hAnsi="Verdana"/>
          <w:sz w:val="20"/>
          <w:lang w:val="en"/>
        </w:rPr>
      </w:pPr>
      <w:r>
        <w:rPr>
          <w:rFonts w:ascii="Verdana" w:hAnsi="Verdana"/>
          <w:sz w:val="20"/>
        </w:rPr>
        <w:t>This activity requires you to complete the monitoring process for a building and construction project assigned</w:t>
      </w:r>
      <w:r>
        <w:rPr>
          <w:rFonts w:ascii="Verdana" w:hAnsi="Verdana"/>
          <w:sz w:val="20"/>
          <w:szCs w:val="20"/>
          <w:lang w:val="en-IN"/>
        </w:rPr>
        <w:t>.</w:t>
      </w:r>
    </w:p>
    <w:p>
      <w:pPr>
        <w:spacing w:after="120"/>
        <w:jc w:val="both"/>
        <w:rPr>
          <w:rFonts w:ascii="Verdana" w:hAnsi="Verdana"/>
          <w:sz w:val="20"/>
        </w:rPr>
      </w:pPr>
      <w:r>
        <w:rPr>
          <w:rFonts w:ascii="Verdana" w:hAnsi="Verdana"/>
          <w:sz w:val="20"/>
        </w:rPr>
        <w:t xml:space="preserve">To complete this activity, you are required to: </w:t>
      </w:r>
    </w:p>
    <w:p>
      <w:pPr>
        <w:numPr>
          <w:ilvl w:val="0"/>
          <w:numId w:val="24"/>
        </w:numPr>
        <w:spacing w:after="120"/>
        <w:jc w:val="both"/>
        <w:rPr>
          <w:rFonts w:ascii="Verdana" w:hAnsi="Verdana"/>
          <w:sz w:val="20"/>
          <w:szCs w:val="20"/>
        </w:rPr>
      </w:pPr>
      <w:r>
        <w:rPr>
          <w:rFonts w:ascii="Verdana" w:hAnsi="Verdana"/>
          <w:sz w:val="20"/>
          <w:szCs w:val="20"/>
        </w:rPr>
        <w:t xml:space="preserve">Complete the steps given in the ‘Checklist 5’ provided. </w:t>
      </w:r>
    </w:p>
    <w:p>
      <w:pPr>
        <w:numPr>
          <w:ilvl w:val="0"/>
          <w:numId w:val="24"/>
        </w:numPr>
        <w:spacing w:after="120"/>
        <w:jc w:val="both"/>
        <w:rPr>
          <w:rFonts w:ascii="Verdana" w:hAnsi="Verdana"/>
          <w:sz w:val="20"/>
          <w:szCs w:val="20"/>
        </w:rPr>
      </w:pPr>
      <w:r>
        <w:rPr>
          <w:rFonts w:ascii="Verdana" w:hAnsi="Verdana"/>
          <w:sz w:val="20"/>
          <w:szCs w:val="20"/>
        </w:rPr>
        <w:t>Access and interpret NCC codes and relevant Australian Standards</w:t>
      </w:r>
      <w:r>
        <w:t xml:space="preserve"> </w:t>
      </w:r>
      <w:r>
        <w:rPr>
          <w:rFonts w:ascii="Verdana" w:hAnsi="Verdana"/>
          <w:sz w:val="20"/>
          <w:szCs w:val="20"/>
        </w:rPr>
        <w:t xml:space="preserve">referenced in the NCC. </w:t>
      </w:r>
    </w:p>
    <w:p>
      <w:pPr>
        <w:numPr>
          <w:ilvl w:val="0"/>
          <w:numId w:val="24"/>
        </w:numPr>
        <w:spacing w:after="120"/>
        <w:jc w:val="both"/>
        <w:rPr>
          <w:rFonts w:ascii="Verdana" w:hAnsi="Verdana"/>
          <w:sz w:val="20"/>
          <w:szCs w:val="20"/>
        </w:rPr>
      </w:pPr>
      <w:r>
        <w:rPr>
          <w:rFonts w:ascii="Verdana" w:hAnsi="Verdana"/>
          <w:sz w:val="20"/>
          <w:szCs w:val="20"/>
        </w:rPr>
        <w:t xml:space="preserve">Complete Template 4. </w:t>
      </w:r>
    </w:p>
    <w:p>
      <w:pPr>
        <w:spacing w:after="120"/>
        <w:jc w:val="both"/>
        <w:rPr>
          <w:rFonts w:ascii="Verdana" w:hAnsi="Verdana"/>
          <w:bCs/>
          <w:sz w:val="20"/>
        </w:rPr>
      </w:pPr>
      <w:r>
        <w:rPr>
          <w:rFonts w:ascii="Verdana" w:hAnsi="Verdana"/>
          <w:bCs/>
          <w:sz w:val="20"/>
        </w:rPr>
        <w:t>While completing each step, you must place a tick mark against each step given in the checklist once completed.</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120"/>
              <w:jc w:val="both"/>
              <w:rPr>
                <w:rFonts w:ascii="Verdana" w:hAnsi="Verdana"/>
                <w:sz w:val="20"/>
                <w:lang w:val="en"/>
              </w:rPr>
            </w:pPr>
            <w:r>
              <w:rPr>
                <w:rFonts w:ascii="Verdana" w:hAnsi="Verdana"/>
                <w:sz w:val="20"/>
                <w:lang w:val="en"/>
              </w:rPr>
              <w:t>Instructions for trainer/assessor:</w:t>
            </w:r>
          </w:p>
          <w:p>
            <w:pPr>
              <w:numPr>
                <w:ilvl w:val="0"/>
                <w:numId w:val="24"/>
              </w:numPr>
              <w:spacing w:after="120"/>
              <w:jc w:val="both"/>
              <w:rPr>
                <w:rFonts w:ascii="Verdana" w:hAnsi="Verdana"/>
                <w:sz w:val="20"/>
                <w:szCs w:val="20"/>
              </w:rPr>
            </w:pPr>
            <w:r>
              <w:rPr>
                <w:rFonts w:ascii="Verdana" w:hAnsi="Verdana"/>
                <w:sz w:val="20"/>
                <w:szCs w:val="20"/>
              </w:rPr>
              <w:t xml:space="preserve">The student should have access to the following documents: </w:t>
            </w:r>
          </w:p>
          <w:p>
            <w:pPr>
              <w:numPr>
                <w:ilvl w:val="0"/>
                <w:numId w:val="24"/>
              </w:numPr>
              <w:spacing w:after="120"/>
              <w:jc w:val="both"/>
              <w:rPr>
                <w:rFonts w:ascii="Verdana" w:hAnsi="Verdana"/>
                <w:sz w:val="20"/>
                <w:szCs w:val="20"/>
              </w:rPr>
            </w:pPr>
            <w:r>
              <w:rPr>
                <w:rFonts w:ascii="Verdana" w:hAnsi="Verdana"/>
                <w:sz w:val="20"/>
                <w:szCs w:val="20"/>
              </w:rPr>
              <w:t>WHS legislation and regulations</w:t>
            </w:r>
          </w:p>
          <w:p>
            <w:pPr>
              <w:numPr>
                <w:ilvl w:val="1"/>
                <w:numId w:val="24"/>
              </w:numPr>
              <w:spacing w:after="120"/>
              <w:jc w:val="both"/>
              <w:rPr>
                <w:rFonts w:ascii="Verdana" w:hAnsi="Verdana"/>
                <w:sz w:val="20"/>
                <w:szCs w:val="20"/>
              </w:rPr>
            </w:pPr>
            <w:r>
              <w:rPr>
                <w:rFonts w:ascii="Verdana" w:hAnsi="Verdana"/>
                <w:sz w:val="20"/>
                <w:szCs w:val="20"/>
              </w:rPr>
              <w:t xml:space="preserve">Model WHS Act (Provide along with this assessment task) </w:t>
            </w:r>
          </w:p>
          <w:p>
            <w:pPr>
              <w:numPr>
                <w:ilvl w:val="1"/>
                <w:numId w:val="24"/>
              </w:numPr>
              <w:spacing w:after="120"/>
              <w:jc w:val="both"/>
              <w:rPr>
                <w:rFonts w:ascii="Verdana" w:hAnsi="Verdana"/>
                <w:sz w:val="20"/>
                <w:szCs w:val="20"/>
              </w:rPr>
            </w:pPr>
            <w:r>
              <w:rPr>
                <w:rFonts w:ascii="Verdana" w:hAnsi="Verdana"/>
                <w:sz w:val="20"/>
                <w:szCs w:val="20"/>
              </w:rPr>
              <w:t xml:space="preserve">Model WHS Regulations (Provide along with this assessment task) </w:t>
            </w:r>
          </w:p>
          <w:p>
            <w:pPr>
              <w:numPr>
                <w:ilvl w:val="0"/>
                <w:numId w:val="24"/>
              </w:numPr>
              <w:spacing w:after="120"/>
              <w:jc w:val="both"/>
              <w:rPr>
                <w:rFonts w:ascii="Verdana" w:hAnsi="Verdana"/>
                <w:sz w:val="20"/>
                <w:szCs w:val="20"/>
              </w:rPr>
            </w:pPr>
            <w:r>
              <w:rPr>
                <w:rFonts w:ascii="Verdana" w:hAnsi="Verdana"/>
                <w:sz w:val="20"/>
                <w:szCs w:val="20"/>
              </w:rPr>
              <w:t>Government building and industrial relations legislation</w:t>
            </w:r>
          </w:p>
          <w:p>
            <w:pPr>
              <w:numPr>
                <w:ilvl w:val="1"/>
                <w:numId w:val="24"/>
              </w:numPr>
              <w:spacing w:after="120"/>
              <w:jc w:val="both"/>
              <w:rPr>
                <w:rFonts w:ascii="Verdana" w:hAnsi="Verdana"/>
                <w:sz w:val="20"/>
                <w:szCs w:val="20"/>
              </w:rPr>
            </w:pPr>
            <w:r>
              <w:fldChar w:fldCharType="begin"/>
            </w:r>
            <w:r>
              <w:instrText xml:space="preserve"> HYPERLINK "https://www.abcc.gov.au/about/what-we-do/overview/legislation" </w:instrText>
            </w:r>
            <w:r>
              <w:fldChar w:fldCharType="separate"/>
            </w:r>
            <w:r>
              <w:rPr>
                <w:rStyle w:val="240"/>
                <w:rFonts w:ascii="Verdana" w:hAnsi="Verdana"/>
                <w:sz w:val="20"/>
                <w:szCs w:val="20"/>
              </w:rPr>
              <w:t>https://www.abcc.gov.au/about/what-we-do/overview/legislation</w:t>
            </w:r>
            <w:r>
              <w:rPr>
                <w:rStyle w:val="240"/>
                <w:rFonts w:ascii="Verdana" w:hAnsi="Verdana"/>
                <w:sz w:val="20"/>
                <w:szCs w:val="20"/>
              </w:rPr>
              <w:fldChar w:fldCharType="end"/>
            </w:r>
            <w:r>
              <w:rPr>
                <w:rFonts w:ascii="Verdana" w:hAnsi="Verdana"/>
                <w:sz w:val="20"/>
                <w:szCs w:val="20"/>
              </w:rPr>
              <w:t xml:space="preserve">  </w:t>
            </w:r>
          </w:p>
          <w:p>
            <w:pPr>
              <w:numPr>
                <w:ilvl w:val="0"/>
                <w:numId w:val="24"/>
              </w:numPr>
              <w:spacing w:after="120"/>
              <w:jc w:val="both"/>
              <w:rPr>
                <w:rFonts w:ascii="Verdana" w:hAnsi="Verdana"/>
                <w:sz w:val="20"/>
                <w:szCs w:val="20"/>
              </w:rPr>
            </w:pPr>
            <w:r>
              <w:rPr>
                <w:rFonts w:ascii="Verdana" w:hAnsi="Verdana"/>
                <w:sz w:val="20"/>
                <w:szCs w:val="20"/>
              </w:rPr>
              <w:t>Current building and construction codes and standards</w:t>
            </w:r>
          </w:p>
          <w:p>
            <w:pPr>
              <w:numPr>
                <w:ilvl w:val="1"/>
                <w:numId w:val="24"/>
              </w:numPr>
              <w:spacing w:after="120"/>
              <w:jc w:val="both"/>
              <w:rPr>
                <w:rFonts w:ascii="Verdana" w:hAnsi="Verdana"/>
                <w:sz w:val="20"/>
                <w:szCs w:val="20"/>
              </w:rPr>
            </w:pPr>
            <w:r>
              <w:fldChar w:fldCharType="begin"/>
            </w:r>
            <w:r>
              <w:instrText xml:space="preserve"> HYPERLINK "https://www.abcb.gov.au/" </w:instrText>
            </w:r>
            <w:r>
              <w:fldChar w:fldCharType="separate"/>
            </w:r>
            <w:r>
              <w:rPr>
                <w:rStyle w:val="240"/>
                <w:rFonts w:ascii="Verdana" w:hAnsi="Verdana"/>
                <w:sz w:val="20"/>
                <w:szCs w:val="20"/>
              </w:rPr>
              <w:t>https://www.abcb.gov.au/</w:t>
            </w:r>
            <w:r>
              <w:rPr>
                <w:rStyle w:val="240"/>
                <w:rFonts w:ascii="Verdana" w:hAnsi="Verdana"/>
                <w:sz w:val="20"/>
                <w:szCs w:val="20"/>
              </w:rPr>
              <w:fldChar w:fldCharType="end"/>
            </w:r>
            <w:r>
              <w:rPr>
                <w:rFonts w:ascii="Verdana" w:hAnsi="Verdana"/>
                <w:sz w:val="20"/>
                <w:szCs w:val="20"/>
              </w:rPr>
              <w:t xml:space="preserve"> </w:t>
            </w:r>
          </w:p>
          <w:p>
            <w:pPr>
              <w:numPr>
                <w:ilvl w:val="1"/>
                <w:numId w:val="24"/>
              </w:numPr>
              <w:spacing w:after="120"/>
              <w:jc w:val="both"/>
              <w:rPr>
                <w:rFonts w:ascii="Verdana" w:hAnsi="Verdana"/>
                <w:sz w:val="18"/>
                <w:szCs w:val="18"/>
              </w:rPr>
            </w:pPr>
            <w:r>
              <w:fldChar w:fldCharType="begin"/>
            </w:r>
            <w:r>
              <w:instrText xml:space="preserve"> HYPERLINK "https://ncc.abcb.gov.au/editions/2019-a1/ncc-2019-volume-one-amendment-1/contents-and-introduction/introduction-ncc-volume" </w:instrText>
            </w:r>
            <w:r>
              <w:fldChar w:fldCharType="separate"/>
            </w:r>
            <w:r>
              <w:rPr>
                <w:rStyle w:val="240"/>
                <w:rFonts w:ascii="Verdana" w:hAnsi="Verdana"/>
                <w:sz w:val="20"/>
                <w:szCs w:val="20"/>
              </w:rPr>
              <w:t>https://ncc.abcb.gov.au/editions/2019-a1/ncc-2019-volume-one-amendment-1/contents-and-introduction/introduction-ncc-volume</w:t>
            </w:r>
            <w:r>
              <w:rPr>
                <w:rStyle w:val="240"/>
                <w:rFonts w:ascii="Verdana" w:hAnsi="Verdana"/>
                <w:sz w:val="20"/>
                <w:szCs w:val="20"/>
              </w:rPr>
              <w:fldChar w:fldCharType="end"/>
            </w:r>
            <w:r>
              <w:rPr>
                <w:rFonts w:ascii="Verdana" w:hAnsi="Verdana"/>
                <w:sz w:val="20"/>
                <w:szCs w:val="20"/>
              </w:rPr>
              <w:t xml:space="preserve"> </w:t>
            </w:r>
          </w:p>
          <w:p>
            <w:pPr>
              <w:numPr>
                <w:ilvl w:val="1"/>
                <w:numId w:val="24"/>
              </w:numPr>
              <w:spacing w:after="120"/>
              <w:jc w:val="both"/>
              <w:rPr>
                <w:rFonts w:ascii="Verdana" w:hAnsi="Verdana"/>
                <w:sz w:val="18"/>
                <w:szCs w:val="18"/>
              </w:rPr>
            </w:pPr>
            <w:r>
              <w:fldChar w:fldCharType="begin"/>
            </w:r>
            <w:r>
              <w:instrText xml:space="preserve"> HYPERLINK "https://ncc.abcb.gov.au/editions/2019-a1/ncc-2019-volume-two-amendment-1/contents-and-introduction/copyright-and-licence" </w:instrText>
            </w:r>
            <w:r>
              <w:fldChar w:fldCharType="separate"/>
            </w:r>
            <w:r>
              <w:rPr>
                <w:rStyle w:val="240"/>
                <w:rFonts w:ascii="Verdana" w:hAnsi="Verdana"/>
                <w:sz w:val="20"/>
                <w:szCs w:val="20"/>
              </w:rPr>
              <w:t>https://ncc.abcb.gov.au/editions/2019-a1/ncc-2019-volume-two-amendment-1/contents-and-introduction/copyright-and-licence</w:t>
            </w:r>
            <w:r>
              <w:rPr>
                <w:rStyle w:val="240"/>
                <w:rFonts w:ascii="Verdana" w:hAnsi="Verdana"/>
                <w:sz w:val="20"/>
                <w:szCs w:val="20"/>
              </w:rPr>
              <w:fldChar w:fldCharType="end"/>
            </w:r>
            <w:r>
              <w:rPr>
                <w:rFonts w:ascii="Verdana" w:hAnsi="Verdana"/>
                <w:sz w:val="20"/>
                <w:szCs w:val="20"/>
              </w:rPr>
              <w:t xml:space="preserve"> </w:t>
            </w:r>
          </w:p>
          <w:p>
            <w:pPr>
              <w:numPr>
                <w:ilvl w:val="1"/>
                <w:numId w:val="24"/>
              </w:numPr>
              <w:spacing w:after="120"/>
              <w:jc w:val="both"/>
              <w:rPr>
                <w:rFonts w:ascii="Verdana" w:hAnsi="Verdana"/>
                <w:sz w:val="20"/>
                <w:szCs w:val="20"/>
              </w:rPr>
            </w:pPr>
            <w:r>
              <w:fldChar w:fldCharType="begin"/>
            </w:r>
            <w:r>
              <w:instrText xml:space="preserve"> HYPERLINK "https://ncc.abcb.gov.au/editions/2019-a1/ncc-2019-volume-three-amendment-1/contents-and-introduction/introduction-ncc" </w:instrText>
            </w:r>
            <w:r>
              <w:fldChar w:fldCharType="separate"/>
            </w:r>
            <w:r>
              <w:rPr>
                <w:rStyle w:val="240"/>
                <w:rFonts w:ascii="Verdana" w:hAnsi="Verdana"/>
                <w:sz w:val="20"/>
                <w:szCs w:val="20"/>
              </w:rPr>
              <w:t>https://ncc.abcb.gov.au/editions/2019-a1/ncc-2019-volume-three-amendment-1/contents-and-introduction/introduction-ncc</w:t>
            </w:r>
            <w:r>
              <w:rPr>
                <w:rStyle w:val="240"/>
                <w:rFonts w:ascii="Verdana" w:hAnsi="Verdana"/>
                <w:sz w:val="20"/>
                <w:szCs w:val="20"/>
              </w:rPr>
              <w:fldChar w:fldCharType="end"/>
            </w:r>
            <w:r>
              <w:rPr>
                <w:rFonts w:ascii="Verdana" w:hAnsi="Verdana"/>
                <w:sz w:val="20"/>
                <w:szCs w:val="20"/>
              </w:rPr>
              <w:t xml:space="preserve"> </w:t>
            </w:r>
          </w:p>
          <w:p>
            <w:pPr>
              <w:numPr>
                <w:ilvl w:val="0"/>
                <w:numId w:val="24"/>
              </w:numPr>
              <w:spacing w:after="120"/>
              <w:jc w:val="both"/>
              <w:rPr>
                <w:rFonts w:ascii="Verdana" w:hAnsi="Verdana"/>
                <w:sz w:val="20"/>
                <w:szCs w:val="20"/>
              </w:rPr>
            </w:pPr>
            <w:r>
              <w:rPr>
                <w:rFonts w:ascii="Verdana" w:hAnsi="Verdana"/>
                <w:sz w:val="20"/>
                <w:szCs w:val="20"/>
              </w:rPr>
              <w:t xml:space="preserve">NCC Volume 1 – Volume 3 (Provided along with this assessment) </w:t>
            </w:r>
          </w:p>
          <w:p>
            <w:pPr>
              <w:numPr>
                <w:ilvl w:val="0"/>
                <w:numId w:val="24"/>
              </w:numPr>
              <w:spacing w:after="120"/>
              <w:jc w:val="both"/>
              <w:rPr>
                <w:rFonts w:ascii="Verdana" w:hAnsi="Verdana"/>
                <w:sz w:val="20"/>
                <w:szCs w:val="20"/>
              </w:rPr>
            </w:pPr>
            <w:r>
              <w:rPr>
                <w:rFonts w:ascii="Verdana" w:hAnsi="Verdana"/>
                <w:sz w:val="20"/>
                <w:szCs w:val="20"/>
              </w:rPr>
              <w:t xml:space="preserve">Organisational quality policies and procedures </w:t>
            </w:r>
          </w:p>
          <w:p>
            <w:pPr>
              <w:numPr>
                <w:ilvl w:val="0"/>
                <w:numId w:val="24"/>
              </w:numPr>
              <w:spacing w:after="120"/>
              <w:jc w:val="both"/>
              <w:rPr>
                <w:rFonts w:ascii="Verdana" w:hAnsi="Verdana"/>
                <w:sz w:val="20"/>
                <w:szCs w:val="20"/>
              </w:rPr>
            </w:pPr>
            <w:r>
              <w:rPr>
                <w:rFonts w:ascii="Verdana" w:hAnsi="Verdana"/>
                <w:sz w:val="20"/>
                <w:szCs w:val="20"/>
              </w:rPr>
              <w:t xml:space="preserve">Workplace safety requirements </w:t>
            </w:r>
          </w:p>
          <w:p>
            <w:pPr>
              <w:numPr>
                <w:ilvl w:val="0"/>
                <w:numId w:val="24"/>
              </w:numPr>
              <w:spacing w:after="120"/>
              <w:jc w:val="both"/>
              <w:rPr>
                <w:rFonts w:ascii="Verdana" w:hAnsi="Verdana"/>
                <w:sz w:val="20"/>
                <w:szCs w:val="20"/>
              </w:rPr>
            </w:pPr>
            <w:r>
              <w:rPr>
                <w:rFonts w:ascii="Verdana" w:hAnsi="Verdana"/>
                <w:sz w:val="20"/>
                <w:szCs w:val="20"/>
              </w:rPr>
              <w:t xml:space="preserve">Project plans and specifications </w:t>
            </w:r>
          </w:p>
          <w:p>
            <w:pPr>
              <w:numPr>
                <w:ilvl w:val="0"/>
                <w:numId w:val="24"/>
              </w:numPr>
              <w:spacing w:after="120"/>
              <w:jc w:val="both"/>
              <w:rPr>
                <w:rFonts w:ascii="Verdana" w:hAnsi="Verdana"/>
                <w:sz w:val="20"/>
                <w:szCs w:val="20"/>
              </w:rPr>
            </w:pPr>
            <w:r>
              <w:rPr>
                <w:rFonts w:ascii="Verdana" w:hAnsi="Verdana"/>
                <w:sz w:val="20"/>
                <w:szCs w:val="20"/>
              </w:rPr>
              <w:t>Business equipment and technology to facilitate arranging resources and preparing for a construction project.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120"/>
              <w:jc w:val="both"/>
              <w:rPr>
                <w:rFonts w:ascii="Verdana" w:hAnsi="Verdana"/>
                <w:sz w:val="20"/>
                <w:lang w:val="en"/>
              </w:rPr>
            </w:pPr>
            <w:bookmarkStart w:id="40" w:name="_Hlk120879298"/>
            <w:r>
              <w:rPr>
                <w:rFonts w:ascii="Verdana" w:hAnsi="Verdana"/>
                <w:sz w:val="20"/>
                <w:lang w:val="en"/>
              </w:rPr>
              <w:t>Instructions for the student:</w:t>
            </w:r>
          </w:p>
          <w:p>
            <w:pPr>
              <w:numPr>
                <w:ilvl w:val="0"/>
                <w:numId w:val="24"/>
              </w:numPr>
              <w:spacing w:after="120"/>
              <w:jc w:val="both"/>
              <w:rPr>
                <w:rFonts w:ascii="Verdana" w:hAnsi="Verdana"/>
                <w:sz w:val="20"/>
                <w:szCs w:val="20"/>
              </w:rPr>
            </w:pPr>
            <w:r>
              <w:rPr>
                <w:rFonts w:ascii="Verdana" w:hAnsi="Verdana"/>
                <w:sz w:val="20"/>
                <w:szCs w:val="20"/>
              </w:rPr>
              <w:t xml:space="preserve">The student must: </w:t>
            </w:r>
          </w:p>
          <w:p>
            <w:pPr>
              <w:numPr>
                <w:ilvl w:val="1"/>
                <w:numId w:val="24"/>
              </w:numPr>
              <w:spacing w:after="120"/>
              <w:jc w:val="both"/>
              <w:rPr>
                <w:rFonts w:ascii="Verdana" w:hAnsi="Verdana"/>
                <w:sz w:val="20"/>
                <w:szCs w:val="20"/>
              </w:rPr>
            </w:pPr>
            <w:r>
              <w:rPr>
                <w:rFonts w:ascii="Verdana" w:hAnsi="Verdana"/>
                <w:sz w:val="20"/>
              </w:rPr>
              <w:t>Address any issues concerning industrial relations and on-site safety that may have an impact on the preparation and human resourcing for building work.</w:t>
            </w:r>
          </w:p>
          <w:p>
            <w:pPr>
              <w:numPr>
                <w:ilvl w:val="1"/>
                <w:numId w:val="24"/>
              </w:numPr>
              <w:spacing w:after="120"/>
              <w:jc w:val="both"/>
              <w:rPr>
                <w:rFonts w:ascii="Verdana" w:hAnsi="Verdana"/>
                <w:sz w:val="20"/>
                <w:szCs w:val="20"/>
              </w:rPr>
            </w:pPr>
            <w:r>
              <w:rPr>
                <w:rFonts w:ascii="Verdana" w:hAnsi="Verdana"/>
                <w:bCs/>
                <w:sz w:val="20"/>
              </w:rPr>
              <w:t>Determine and allocate on-site human resource needs.</w:t>
            </w:r>
          </w:p>
          <w:p>
            <w:pPr>
              <w:numPr>
                <w:ilvl w:val="1"/>
                <w:numId w:val="24"/>
              </w:numPr>
              <w:spacing w:after="120"/>
              <w:ind w:hanging="357"/>
              <w:jc w:val="both"/>
              <w:rPr>
                <w:rFonts w:ascii="Verdana" w:hAnsi="Verdana"/>
                <w:sz w:val="20"/>
                <w:lang w:val="en"/>
              </w:rPr>
            </w:pPr>
            <w:r>
              <w:rPr>
                <w:rFonts w:ascii="Verdana" w:hAnsi="Verdana"/>
                <w:bCs/>
                <w:sz w:val="20"/>
              </w:rPr>
              <w:t>Engage or appoint a construction work supervisor.</w:t>
            </w:r>
          </w:p>
          <w:p>
            <w:pPr>
              <w:numPr>
                <w:ilvl w:val="1"/>
                <w:numId w:val="24"/>
              </w:numPr>
              <w:spacing w:after="120"/>
              <w:ind w:hanging="357"/>
              <w:jc w:val="both"/>
              <w:rPr>
                <w:rFonts w:ascii="Verdana" w:hAnsi="Verdana"/>
                <w:sz w:val="20"/>
                <w:lang w:val="en"/>
              </w:rPr>
            </w:pPr>
            <w:r>
              <w:rPr>
                <w:rFonts w:ascii="Verdana" w:hAnsi="Verdana"/>
                <w:bCs/>
                <w:sz w:val="20"/>
              </w:rPr>
              <w:t>Engage the appropriate employees or contractors for the project's requirements.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68" w:type="dxa"/>
            <w:shd w:val="clear" w:color="auto" w:fill="D8D8D8" w:themeFill="background1" w:themeFillShade="D9"/>
          </w:tcPr>
          <w:p>
            <w:pPr>
              <w:spacing w:after="240"/>
              <w:jc w:val="both"/>
              <w:rPr>
                <w:rFonts w:ascii="Verdana" w:hAnsi="Verdana"/>
                <w:sz w:val="20"/>
                <w:lang w:val="en"/>
              </w:rPr>
            </w:pPr>
            <w:r>
              <w:rPr>
                <w:rFonts w:ascii="Verdana" w:hAnsi="Verdana"/>
                <w:sz w:val="20"/>
                <w:lang w:val="en"/>
              </w:rPr>
              <w:t>After completing this task, submit the following to your assessor:</w:t>
            </w:r>
          </w:p>
          <w:p>
            <w:pPr>
              <w:numPr>
                <w:ilvl w:val="0"/>
                <w:numId w:val="24"/>
              </w:numPr>
              <w:spacing w:after="120"/>
              <w:jc w:val="both"/>
              <w:rPr>
                <w:rFonts w:ascii="Verdana" w:hAnsi="Verdana"/>
                <w:sz w:val="20"/>
                <w:szCs w:val="20"/>
              </w:rPr>
            </w:pPr>
            <w:r>
              <w:rPr>
                <w:rFonts w:ascii="Verdana" w:hAnsi="Verdana"/>
                <w:sz w:val="20"/>
                <w:szCs w:val="20"/>
              </w:rPr>
              <w:t>A completed Checklist and Template 5,</w:t>
            </w:r>
          </w:p>
          <w:p>
            <w:pPr>
              <w:numPr>
                <w:ilvl w:val="0"/>
                <w:numId w:val="24"/>
              </w:numPr>
              <w:spacing w:after="120"/>
              <w:jc w:val="both"/>
              <w:rPr>
                <w:rFonts w:ascii="Verdana" w:hAnsi="Verdana"/>
                <w:sz w:val="20"/>
                <w:szCs w:val="20"/>
              </w:rPr>
            </w:pPr>
            <w:r>
              <w:rPr>
                <w:rFonts w:ascii="Verdana" w:hAnsi="Verdana"/>
                <w:sz w:val="20"/>
                <w:szCs w:val="20"/>
              </w:rPr>
              <w:t>A completed Performance Criteria/Checklist – Activity 5</w:t>
            </w:r>
          </w:p>
          <w:p>
            <w:pPr>
              <w:numPr>
                <w:ilvl w:val="0"/>
                <w:numId w:val="24"/>
              </w:numPr>
              <w:spacing w:after="120"/>
              <w:jc w:val="both"/>
              <w:rPr>
                <w:rFonts w:ascii="Verdana" w:hAnsi="Verdana"/>
                <w:sz w:val="20"/>
                <w:szCs w:val="20"/>
              </w:rPr>
            </w:pPr>
            <w:r>
              <w:rPr>
                <w:rFonts w:ascii="Verdana" w:hAnsi="Verdana"/>
                <w:sz w:val="20"/>
                <w:szCs w:val="20"/>
              </w:rPr>
              <w:t>Copies of any emails/screenshots used for engaging or appointing a construction project manager and appropriate employees or contractors.</w:t>
            </w:r>
          </w:p>
          <w:p>
            <w:pPr>
              <w:numPr>
                <w:ilvl w:val="0"/>
                <w:numId w:val="24"/>
              </w:numPr>
              <w:spacing w:after="120"/>
              <w:jc w:val="both"/>
              <w:rPr>
                <w:rFonts w:ascii="Verdana" w:hAnsi="Verdana"/>
                <w:sz w:val="20"/>
                <w:lang w:val="en"/>
              </w:rPr>
            </w:pPr>
            <w:r>
              <w:rPr>
                <w:rFonts w:ascii="Verdana" w:hAnsi="Verdana"/>
                <w:sz w:val="20"/>
                <w:szCs w:val="20"/>
              </w:rPr>
              <w:t>Copies of the construction project documents you sourced in completion of this activity.</w:t>
            </w:r>
          </w:p>
        </w:tc>
      </w:tr>
      <w:bookmarkEnd w:id="40"/>
    </w:tbl>
    <w:p>
      <w:pPr>
        <w:rPr>
          <w:rFonts w:ascii="Verdana" w:hAnsi="Verdana"/>
          <w:i/>
          <w:iCs/>
          <w:sz w:val="20"/>
          <w:u w:val="single"/>
        </w:rPr>
      </w:pPr>
      <w:r>
        <w:rPr>
          <w:rFonts w:ascii="Verdana" w:hAnsi="Verdana"/>
          <w:i/>
          <w:iCs/>
          <w:sz w:val="20"/>
          <w:u w:val="single"/>
        </w:rPr>
        <w:br w:type="page"/>
      </w:r>
    </w:p>
    <w:p>
      <w:pPr>
        <w:spacing w:after="240"/>
        <w:jc w:val="both"/>
        <w:rPr>
          <w:rFonts w:ascii="Verdana" w:hAnsi="Verdana"/>
          <w:i/>
          <w:iCs/>
          <w:sz w:val="20"/>
          <w:u w:val="single"/>
        </w:rPr>
      </w:pPr>
      <w:r>
        <w:rPr>
          <w:rFonts w:ascii="Verdana" w:hAnsi="Verdana"/>
          <w:i/>
          <w:iCs/>
          <w:sz w:val="20"/>
          <w:u w:val="single"/>
        </w:rPr>
        <w:t>Checklist 5</w:t>
      </w:r>
      <w:r>
        <w:rPr>
          <w:rFonts w:ascii="Verdana" w:hAnsi="Verdana"/>
          <w:i/>
          <w:iCs/>
          <w:sz w:val="20"/>
        </w:rPr>
        <w:t xml:space="preserve">: </w:t>
      </w:r>
      <w:r>
        <w:rPr>
          <w:rFonts w:ascii="Verdana" w:hAnsi="Verdana"/>
          <w:i/>
          <w:iCs/>
          <w:sz w:val="20"/>
          <w:u w:val="single"/>
        </w:rPr>
        <w:t>Organise on- site human resources</w:t>
      </w:r>
      <w:r>
        <w:rPr>
          <w:rFonts w:ascii="Verdana" w:hAnsi="Verdana"/>
          <w:i/>
          <w:iCs/>
          <w:sz w:val="20"/>
        </w:rPr>
        <w:t>.</w:t>
      </w:r>
    </w:p>
    <w:tbl>
      <w:tblPr>
        <w:tblStyle w:val="86"/>
        <w:tblW w:w="10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8"/>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188" w:type="dxa"/>
          </w:tcPr>
          <w:p>
            <w:pPr>
              <w:spacing w:after="240"/>
              <w:jc w:val="center"/>
              <w:rPr>
                <w:rFonts w:ascii="Verdana" w:hAnsi="Verdana"/>
                <w:b/>
                <w:sz w:val="20"/>
              </w:rPr>
            </w:pPr>
            <w:r>
              <w:rPr>
                <w:rFonts w:ascii="Verdana" w:hAnsi="Verdana"/>
                <w:b/>
                <w:sz w:val="20"/>
              </w:rPr>
              <w:t>Steps</w:t>
            </w:r>
          </w:p>
        </w:tc>
        <w:tc>
          <w:tcPr>
            <w:tcW w:w="2410" w:type="dxa"/>
          </w:tcPr>
          <w:p>
            <w:pPr>
              <w:spacing w:after="240"/>
              <w:jc w:val="center"/>
              <w:rPr>
                <w:rFonts w:ascii="Verdana" w:hAnsi="Verdana"/>
                <w:b/>
                <w:sz w:val="20"/>
              </w:rPr>
            </w:pPr>
            <w:r>
              <w:rPr>
                <w:rFonts w:ascii="Verdana" w:hAnsi="Verdana"/>
                <w:b/>
                <w:sz w:val="20"/>
              </w:rPr>
              <w:t>Tick mark, once completed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3" w:hRule="atLeast"/>
        </w:trPr>
        <w:tc>
          <w:tcPr>
            <w:tcW w:w="8188" w:type="dxa"/>
          </w:tcPr>
          <w:p>
            <w:pPr>
              <w:spacing w:after="240"/>
              <w:jc w:val="both"/>
              <w:rPr>
                <w:rFonts w:ascii="Verdana" w:hAnsi="Verdana"/>
                <w:bCs/>
                <w:sz w:val="20"/>
                <w:szCs w:val="20"/>
              </w:rPr>
            </w:pPr>
            <w:r>
              <w:rPr>
                <w:rFonts w:ascii="Verdana" w:hAnsi="Verdana"/>
                <w:b/>
                <w:sz w:val="20"/>
              </w:rPr>
              <w:t xml:space="preserve">Step 1: </w:t>
            </w:r>
            <w:r>
              <w:rPr>
                <w:rFonts w:ascii="Verdana" w:hAnsi="Verdana"/>
                <w:sz w:val="20"/>
              </w:rPr>
              <w:t>Address any issues concerning industrial relations and on-site safety that may have an impact on the preparation and human resourcing for building work.</w:t>
            </w:r>
            <w:r>
              <w:rPr>
                <w:rFonts w:ascii="Verdana" w:hAnsi="Verdana"/>
                <w:sz w:val="20"/>
                <w:szCs w:val="20"/>
              </w:rPr>
              <w:t xml:space="preserve"> </w:t>
            </w:r>
          </w:p>
          <w:p>
            <w:pPr>
              <w:numPr>
                <w:ilvl w:val="0"/>
                <w:numId w:val="24"/>
              </w:numPr>
              <w:spacing w:after="240"/>
              <w:jc w:val="both"/>
              <w:rPr>
                <w:rFonts w:ascii="Verdana" w:hAnsi="Verdana"/>
                <w:sz w:val="20"/>
                <w:szCs w:val="20"/>
              </w:rPr>
            </w:pPr>
            <w:r>
              <w:rPr>
                <w:rFonts w:ascii="Verdana" w:hAnsi="Verdana"/>
                <w:sz w:val="20"/>
                <w:szCs w:val="20"/>
              </w:rPr>
              <w:t>Document the following using Template 5.</w:t>
            </w:r>
          </w:p>
          <w:p>
            <w:pPr>
              <w:numPr>
                <w:ilvl w:val="1"/>
                <w:numId w:val="24"/>
              </w:numPr>
              <w:spacing w:after="240"/>
              <w:jc w:val="both"/>
              <w:rPr>
                <w:rFonts w:ascii="Verdana" w:hAnsi="Verdana"/>
                <w:sz w:val="20"/>
                <w:szCs w:val="20"/>
              </w:rPr>
            </w:pPr>
            <w:r>
              <w:rPr>
                <w:rFonts w:ascii="Verdana" w:hAnsi="Verdana"/>
                <w:sz w:val="20"/>
              </w:rPr>
              <w:t xml:space="preserve">Three (3) issues concerning industrial relations and on-site safety. </w:t>
            </w:r>
          </w:p>
          <w:p>
            <w:pPr>
              <w:numPr>
                <w:ilvl w:val="1"/>
                <w:numId w:val="24"/>
              </w:numPr>
              <w:spacing w:after="240"/>
              <w:jc w:val="both"/>
              <w:rPr>
                <w:rFonts w:ascii="Verdana" w:hAnsi="Verdana"/>
                <w:sz w:val="20"/>
                <w:szCs w:val="20"/>
              </w:rPr>
            </w:pPr>
            <w:r>
              <w:rPr>
                <w:rFonts w:ascii="Verdana" w:hAnsi="Verdana"/>
                <w:sz w:val="20"/>
                <w:szCs w:val="20"/>
              </w:rPr>
              <w:t>Actions implemented to address any issues identified.</w:t>
            </w:r>
          </w:p>
        </w:tc>
        <w:tc>
          <w:tcPr>
            <w:tcW w:w="2410" w:type="dxa"/>
          </w:tcPr>
          <w:p>
            <w:pPr>
              <w:numPr>
                <w:ilvl w:val="0"/>
                <w:numId w:val="31"/>
              </w:numPr>
              <w:spacing w:after="240"/>
              <w:jc w:val="center"/>
              <w:rPr>
                <w:rFonts w:ascii="Verdana" w:hAnsi="Verdana"/>
                <w:bCs/>
                <w:sz w:val="36"/>
                <w:szCs w:val="40"/>
              </w:rPr>
            </w:pPr>
            <w:r>
              <w:rPr>
                <w:sz w:val="36"/>
              </w:rPr>
              <mc:AlternateContent>
                <mc:Choice Requires="wps">
                  <w:drawing>
                    <wp:anchor distT="0" distB="0" distL="114300" distR="114300" simplePos="0" relativeHeight="251732992" behindDoc="0" locked="0" layoutInCell="1" allowOverlap="1">
                      <wp:simplePos x="0" y="0"/>
                      <wp:positionH relativeFrom="column">
                        <wp:posOffset>499745</wp:posOffset>
                      </wp:positionH>
                      <wp:positionV relativeFrom="paragraph">
                        <wp:posOffset>49530</wp:posOffset>
                      </wp:positionV>
                      <wp:extent cx="182245" cy="182245"/>
                      <wp:effectExtent l="3175" t="3175" r="5080" b="5080"/>
                      <wp:wrapNone/>
                      <wp:docPr id="91" name="直接连接符 91"/>
                      <wp:cNvGraphicFramePr/>
                      <a:graphic xmlns:a="http://schemas.openxmlformats.org/drawingml/2006/main">
                        <a:graphicData uri="http://schemas.microsoft.com/office/word/2010/wordprocessingShape">
                          <wps:wsp>
                            <wps:cNvCnPr/>
                            <wps:spPr>
                              <a:xfrm flipV="1">
                                <a:off x="6247765" y="1378585"/>
                                <a:ext cx="182245" cy="1822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39.35pt;margin-top:3.9pt;height:14.35pt;width:14.35pt;z-index:251732992;mso-width-relative:page;mso-height-relative:page;" filled="f" stroked="t" coordsize="21600,21600" o:gfxdata="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bciFX1AAAAAcBAAAPAAAAAAAAAAEAIAAAACIAAABkcnMvZG93bnJl&#10;di54bWxQSwECFAAUAAAACACHTuJAJ+BXrAECAADNAwAADgAAAAAAAAABACAAAAAjAQAAZHJzL2Uy&#10;b0RvYy54bWxQSwUGAAAAAAYABgBZAQAAlgU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731968" behindDoc="0" locked="0" layoutInCell="1" allowOverlap="1">
                      <wp:simplePos x="0" y="0"/>
                      <wp:positionH relativeFrom="column">
                        <wp:posOffset>491490</wp:posOffset>
                      </wp:positionH>
                      <wp:positionV relativeFrom="paragraph">
                        <wp:posOffset>58420</wp:posOffset>
                      </wp:positionV>
                      <wp:extent cx="190500" cy="190500"/>
                      <wp:effectExtent l="3175" t="3175" r="15875" b="15875"/>
                      <wp:wrapNone/>
                      <wp:docPr id="90" name="直接连接符 90"/>
                      <wp:cNvGraphicFramePr/>
                      <a:graphic xmlns:a="http://schemas.openxmlformats.org/drawingml/2006/main">
                        <a:graphicData uri="http://schemas.microsoft.com/office/word/2010/wordprocessingShape">
                          <wps:wsp>
                            <wps:cNvCnPr/>
                            <wps:spPr>
                              <a:xfrm>
                                <a:off x="6239510" y="1387475"/>
                                <a:ext cx="19050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7pt;margin-top:4.6pt;height:15pt;width:15pt;z-index:251731968;mso-width-relative:page;mso-height-relative:page;" filled="f" stroked="t" coordsize="21600,21600" o:gfxdata="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ikOGN1AAAAAcBAAAPAAAAAAAAAAEAIAAAACIAAABkcnMvZG93bnJldi54bWxQSwEC&#10;FAAUAAAACACHTuJAA7FX2vgBAADDAwAADgAAAAAAAAABACAAAAAjAQAAZHJzL2Uyb0RvYy54bWxQ&#10;SwUGAAAAAAYABgBZAQAAjQU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8188" w:type="dxa"/>
          </w:tcPr>
          <w:p>
            <w:pPr>
              <w:spacing w:after="240"/>
              <w:jc w:val="both"/>
              <w:rPr>
                <w:rFonts w:ascii="Verdana" w:hAnsi="Verdana"/>
                <w:bCs/>
                <w:sz w:val="20"/>
              </w:rPr>
            </w:pPr>
            <w:r>
              <w:rPr>
                <w:rFonts w:ascii="Verdana" w:hAnsi="Verdana"/>
                <w:b/>
                <w:sz w:val="20"/>
              </w:rPr>
              <w:t xml:space="preserve">Step 2: </w:t>
            </w:r>
            <w:r>
              <w:rPr>
                <w:rFonts w:ascii="Verdana" w:hAnsi="Verdana"/>
                <w:bCs/>
                <w:sz w:val="20"/>
              </w:rPr>
              <w:t xml:space="preserve">Determine and allocate on-site human resource needs. </w:t>
            </w:r>
          </w:p>
          <w:p>
            <w:pPr>
              <w:numPr>
                <w:ilvl w:val="0"/>
                <w:numId w:val="24"/>
              </w:numPr>
              <w:spacing w:after="240"/>
              <w:jc w:val="both"/>
              <w:rPr>
                <w:rFonts w:ascii="Verdana" w:hAnsi="Verdana"/>
                <w:sz w:val="20"/>
                <w:szCs w:val="20"/>
              </w:rPr>
            </w:pPr>
            <w:r>
              <w:rPr>
                <w:rFonts w:ascii="Verdana" w:hAnsi="Verdana"/>
                <w:sz w:val="20"/>
                <w:szCs w:val="20"/>
              </w:rPr>
              <w:t>Identify the human resource requirements for different stages of the construction project.</w:t>
            </w:r>
          </w:p>
          <w:p>
            <w:pPr>
              <w:numPr>
                <w:ilvl w:val="0"/>
                <w:numId w:val="24"/>
              </w:numPr>
              <w:spacing w:after="240"/>
              <w:jc w:val="both"/>
              <w:rPr>
                <w:rFonts w:ascii="Verdana" w:hAnsi="Verdana"/>
                <w:sz w:val="20"/>
                <w:szCs w:val="20"/>
              </w:rPr>
            </w:pPr>
            <w:r>
              <w:rPr>
                <w:rFonts w:ascii="Verdana" w:hAnsi="Verdana"/>
                <w:sz w:val="20"/>
                <w:szCs w:val="20"/>
              </w:rPr>
              <w:t>Ensure the allocation of on-site human requirements.</w:t>
            </w:r>
          </w:p>
          <w:p>
            <w:pPr>
              <w:numPr>
                <w:ilvl w:val="0"/>
                <w:numId w:val="24"/>
              </w:numPr>
              <w:spacing w:after="240"/>
              <w:jc w:val="both"/>
              <w:rPr>
                <w:rFonts w:ascii="Verdana" w:hAnsi="Verdana"/>
                <w:bCs/>
              </w:rPr>
            </w:pPr>
            <w:r>
              <w:rPr>
                <w:rFonts w:ascii="Verdana" w:hAnsi="Verdana"/>
                <w:sz w:val="20"/>
                <w:szCs w:val="20"/>
              </w:rPr>
              <w:t>Detail the human resources allocated for different construction tasks using Template 5.</w:t>
            </w:r>
            <w:r>
              <w:rPr>
                <w:rFonts w:ascii="Verdana" w:hAnsi="Verdana"/>
                <w:bCs/>
              </w:rPr>
              <w:t xml:space="preserve"> </w:t>
            </w:r>
          </w:p>
        </w:tc>
        <w:tc>
          <w:tcPr>
            <w:tcW w:w="2410" w:type="dxa"/>
          </w:tcPr>
          <w:p>
            <w:pPr>
              <w:numPr>
                <w:ilvl w:val="0"/>
                <w:numId w:val="31"/>
              </w:numPr>
              <w:spacing w:after="240"/>
              <w:jc w:val="center"/>
              <w:rPr>
                <w:rFonts w:ascii="Verdana" w:hAnsi="Verdana"/>
                <w:bCs/>
                <w:sz w:val="36"/>
                <w:szCs w:val="40"/>
              </w:rPr>
            </w:pPr>
            <w:r>
              <w:rPr>
                <w:sz w:val="36"/>
              </w:rPr>
              <mc:AlternateContent>
                <mc:Choice Requires="wps">
                  <w:drawing>
                    <wp:anchor distT="0" distB="0" distL="114300" distR="114300" simplePos="0" relativeHeight="251735040" behindDoc="0" locked="0" layoutInCell="1" allowOverlap="1">
                      <wp:simplePos x="0" y="0"/>
                      <wp:positionH relativeFrom="column">
                        <wp:posOffset>499745</wp:posOffset>
                      </wp:positionH>
                      <wp:positionV relativeFrom="paragraph">
                        <wp:posOffset>33655</wp:posOffset>
                      </wp:positionV>
                      <wp:extent cx="190500" cy="207645"/>
                      <wp:effectExtent l="3810" t="3175" r="15240" b="17780"/>
                      <wp:wrapNone/>
                      <wp:docPr id="93" name="直接连接符 93"/>
                      <wp:cNvGraphicFramePr/>
                      <a:graphic xmlns:a="http://schemas.openxmlformats.org/drawingml/2006/main">
                        <a:graphicData uri="http://schemas.microsoft.com/office/word/2010/wordprocessingShape">
                          <wps:wsp>
                            <wps:cNvCnPr/>
                            <wps:spPr>
                              <a:xfrm flipV="1">
                                <a:off x="6247765" y="3058795"/>
                                <a:ext cx="190500" cy="2076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39.35pt;margin-top:2.65pt;height:16.35pt;width:15pt;z-index:251735040;mso-width-relative:page;mso-height-relative:page;" filled="f" stroked="t" coordsize="21600,21600" o:gfxdata="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RYLAE0wAAAAcBAAAPAAAAAAAAAAEAIAAAACIAAABkcnMvZG93&#10;bnJldi54bWxQSwECFAAUAAAACACHTuJAe7gbZwUCAADNAwAADgAAAAAAAAABACAAAAAiAQAAZHJz&#10;L2Uyb0RvYy54bWxQSwUGAAAAAAYABgBZAQAAmQU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734016" behindDoc="0" locked="0" layoutInCell="1" allowOverlap="1">
                      <wp:simplePos x="0" y="0"/>
                      <wp:positionH relativeFrom="column">
                        <wp:posOffset>491490</wp:posOffset>
                      </wp:positionH>
                      <wp:positionV relativeFrom="paragraph">
                        <wp:posOffset>50800</wp:posOffset>
                      </wp:positionV>
                      <wp:extent cx="181610" cy="173355"/>
                      <wp:effectExtent l="3175" t="3175" r="5715" b="13970"/>
                      <wp:wrapNone/>
                      <wp:docPr id="92" name="直接连接符 92"/>
                      <wp:cNvGraphicFramePr/>
                      <a:graphic xmlns:a="http://schemas.openxmlformats.org/drawingml/2006/main">
                        <a:graphicData uri="http://schemas.microsoft.com/office/word/2010/wordprocessingShape">
                          <wps:wsp>
                            <wps:cNvCnPr/>
                            <wps:spPr>
                              <a:xfrm>
                                <a:off x="6239510" y="3075940"/>
                                <a:ext cx="181610" cy="1733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7pt;margin-top:4pt;height:13.65pt;width:14.3pt;z-index:251734016;mso-width-relative:page;mso-height-relative:page;" filled="f" stroked="t" coordsize="21600,21600" o:gfxdata="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H0DoZjXAAAABwEAAA8AAAAAAAAAAQAgAAAAIgAAAGRycy9kb3ducmV2Lnht&#10;bFBLAQIUABQAAAAIAIdO4kAsAESK+gEAAMMDAAAOAAAAAAAAAAEAIAAAACYBAABkcnMvZTJvRG9j&#10;LnhtbFBLBQYAAAAABgAGAFkBAACSBQ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188" w:type="dxa"/>
          </w:tcPr>
          <w:p>
            <w:pPr>
              <w:spacing w:after="240"/>
              <w:jc w:val="both"/>
              <w:rPr>
                <w:rFonts w:ascii="Verdana" w:hAnsi="Verdana"/>
                <w:bCs/>
                <w:sz w:val="20"/>
              </w:rPr>
            </w:pPr>
            <w:r>
              <w:rPr>
                <w:rFonts w:ascii="Verdana" w:hAnsi="Verdana"/>
                <w:b/>
                <w:sz w:val="20"/>
              </w:rPr>
              <w:t>Step 3:</w:t>
            </w:r>
            <w:r>
              <w:rPr>
                <w:rFonts w:ascii="Verdana" w:hAnsi="Verdana"/>
                <w:bCs/>
                <w:sz w:val="20"/>
              </w:rPr>
              <w:t xml:space="preserve"> Engage or appoint a construction work supervisor.</w:t>
            </w:r>
          </w:p>
          <w:p>
            <w:pPr>
              <w:spacing w:after="240"/>
              <w:jc w:val="both"/>
              <w:rPr>
                <w:rFonts w:ascii="Verdana" w:hAnsi="Verdana"/>
                <w:bCs/>
                <w:sz w:val="20"/>
              </w:rPr>
            </w:pPr>
            <w:r>
              <w:rPr>
                <w:rFonts w:ascii="Verdana" w:hAnsi="Verdana"/>
                <w:b/>
                <w:sz w:val="20"/>
                <w:szCs w:val="20"/>
                <w:u w:val="single"/>
              </w:rPr>
              <w:t>Note:</w:t>
            </w:r>
            <w:r>
              <w:rPr>
                <w:rFonts w:ascii="Verdana" w:hAnsi="Verdana"/>
                <w:bCs/>
                <w:sz w:val="20"/>
                <w:szCs w:val="20"/>
              </w:rPr>
              <w:t xml:space="preserve"> Candidate must provide screenshot/email evidence of engaging or appointing a construction work supervisor (this can be simulated with your supervisor).</w:t>
            </w:r>
          </w:p>
        </w:tc>
        <w:tc>
          <w:tcPr>
            <w:tcW w:w="2410" w:type="dxa"/>
          </w:tcPr>
          <w:p>
            <w:pPr>
              <w:numPr>
                <w:ilvl w:val="0"/>
                <w:numId w:val="31"/>
              </w:numPr>
              <w:spacing w:after="240"/>
              <w:jc w:val="center"/>
              <w:rPr>
                <w:rFonts w:ascii="Verdana" w:hAnsi="Verdana"/>
                <w:bCs/>
                <w:sz w:val="36"/>
                <w:szCs w:val="40"/>
              </w:rPr>
            </w:pPr>
            <w:r>
              <w:rPr>
                <w:sz w:val="36"/>
              </w:rPr>
              <mc:AlternateContent>
                <mc:Choice Requires="wps">
                  <w:drawing>
                    <wp:anchor distT="0" distB="0" distL="114300" distR="114300" simplePos="0" relativeHeight="251737088" behindDoc="0" locked="0" layoutInCell="1" allowOverlap="1">
                      <wp:simplePos x="0" y="0"/>
                      <wp:positionH relativeFrom="column">
                        <wp:posOffset>482600</wp:posOffset>
                      </wp:positionH>
                      <wp:positionV relativeFrom="paragraph">
                        <wp:posOffset>51435</wp:posOffset>
                      </wp:positionV>
                      <wp:extent cx="199390" cy="190500"/>
                      <wp:effectExtent l="3175" t="3175" r="6985" b="15875"/>
                      <wp:wrapNone/>
                      <wp:docPr id="95" name="直接连接符 95"/>
                      <wp:cNvGraphicFramePr/>
                      <a:graphic xmlns:a="http://schemas.openxmlformats.org/drawingml/2006/main">
                        <a:graphicData uri="http://schemas.microsoft.com/office/word/2010/wordprocessingShape">
                          <wps:wsp>
                            <wps:cNvCnPr/>
                            <wps:spPr>
                              <a:xfrm flipV="1">
                                <a:off x="6230620" y="4618990"/>
                                <a:ext cx="19939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38pt;margin-top:4.05pt;height:15pt;width:15.7pt;z-index:251737088;mso-width-relative:page;mso-height-relative:page;" filled="f" stroked="t" coordsize="21600,21600" o:gfxdata="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kHP9LVAAAABwEAAA8AAAAAAAAAAQAgAAAAIgAAAGRycy9kb3du&#10;cmV2LnhtbFBLAQIUABQAAAAIAIdO4kBsuDrlAgIAAM0DAAAOAAAAAAAAAAEAIAAAACQBAABkcnMv&#10;ZTJvRG9jLnhtbFBLBQYAAAAABgAGAFkBAACYBQ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736064" behindDoc="0" locked="0" layoutInCell="1" allowOverlap="1">
                      <wp:simplePos x="0" y="0"/>
                      <wp:positionH relativeFrom="column">
                        <wp:posOffset>482600</wp:posOffset>
                      </wp:positionH>
                      <wp:positionV relativeFrom="paragraph">
                        <wp:posOffset>51435</wp:posOffset>
                      </wp:positionV>
                      <wp:extent cx="225425" cy="181610"/>
                      <wp:effectExtent l="3175" t="3810" r="19050" b="5080"/>
                      <wp:wrapNone/>
                      <wp:docPr id="94" name="直接连接符 94"/>
                      <wp:cNvGraphicFramePr/>
                      <a:graphic xmlns:a="http://schemas.openxmlformats.org/drawingml/2006/main">
                        <a:graphicData uri="http://schemas.microsoft.com/office/word/2010/wordprocessingShape">
                          <wps:wsp>
                            <wps:cNvCnPr/>
                            <wps:spPr>
                              <a:xfrm>
                                <a:off x="6230620" y="4618990"/>
                                <a:ext cx="225425" cy="181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pt;margin-top:4.05pt;height:14.3pt;width:17.75pt;z-index:251736064;mso-width-relative:page;mso-height-relative:page;" filled="f" stroked="t" coordsize="21600,21600" o:gfxdata="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fCjFztcAAAAHAQAADwAAAAAAAAABACAAAAAiAAAAZHJzL2Rvd25yZXYu&#10;eG1sUEsBAhQAFAAAAAgAh07iQG6YKSf8AQAAwwMAAA4AAAAAAAAAAQAgAAAAJgEAAGRycy9lMm9E&#10;b2MueG1sUEsFBgAAAAAGAAYAWQEAAJQFAAAAAA==&#10;">
                      <v:fill on="f" focussize="0,0"/>
                      <v:stroke weight="0.5pt" color="#3A5D9C [3204]" miterlimit="8" joinstyle="miter"/>
                      <v:imagedata o:title=""/>
                      <o:lock v:ext="edit" aspectratio="f"/>
                    </v:lin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188" w:type="dxa"/>
          </w:tcPr>
          <w:p>
            <w:pPr>
              <w:spacing w:after="240"/>
              <w:jc w:val="both"/>
              <w:rPr>
                <w:rFonts w:ascii="Verdana" w:hAnsi="Verdana"/>
                <w:bCs/>
                <w:sz w:val="20"/>
              </w:rPr>
            </w:pPr>
            <w:r>
              <w:rPr>
                <w:rFonts w:ascii="Verdana" w:hAnsi="Verdana"/>
                <w:b/>
                <w:sz w:val="20"/>
              </w:rPr>
              <w:t>Step 4:</w:t>
            </w:r>
            <w:r>
              <w:rPr>
                <w:rFonts w:ascii="Verdana" w:hAnsi="Verdana"/>
                <w:bCs/>
                <w:sz w:val="20"/>
              </w:rPr>
              <w:t xml:space="preserve"> Engage the appropriate employees or contractors for the project's requirements.</w:t>
            </w:r>
          </w:p>
          <w:p>
            <w:pPr>
              <w:numPr>
                <w:ilvl w:val="0"/>
                <w:numId w:val="24"/>
              </w:numPr>
              <w:spacing w:after="240"/>
              <w:jc w:val="both"/>
              <w:rPr>
                <w:rFonts w:ascii="Verdana" w:hAnsi="Verdana"/>
                <w:sz w:val="20"/>
                <w:szCs w:val="20"/>
              </w:rPr>
            </w:pPr>
            <w:r>
              <w:rPr>
                <w:rFonts w:ascii="Verdana" w:hAnsi="Verdana"/>
                <w:sz w:val="20"/>
                <w:szCs w:val="20"/>
              </w:rPr>
              <w:t>Analyse the project needs from project plans and specifications</w:t>
            </w:r>
            <w:r>
              <w:rPr>
                <w:rFonts w:ascii="Verdana" w:hAnsi="Verdana"/>
                <w:bCs/>
                <w:sz w:val="20"/>
                <w:szCs w:val="20"/>
              </w:rPr>
              <w:t>.</w:t>
            </w:r>
          </w:p>
          <w:p>
            <w:pPr>
              <w:numPr>
                <w:ilvl w:val="0"/>
                <w:numId w:val="24"/>
              </w:numPr>
              <w:spacing w:after="240"/>
              <w:jc w:val="both"/>
              <w:rPr>
                <w:rFonts w:ascii="Verdana" w:hAnsi="Verdana"/>
                <w:sz w:val="20"/>
                <w:szCs w:val="20"/>
              </w:rPr>
            </w:pPr>
            <w:r>
              <w:rPr>
                <w:rFonts w:ascii="Verdana" w:hAnsi="Verdana"/>
                <w:sz w:val="20"/>
                <w:szCs w:val="20"/>
              </w:rPr>
              <w:t xml:space="preserve">Engage appropriate employees or contractors as stated for project needs. </w:t>
            </w:r>
          </w:p>
          <w:p>
            <w:pPr>
              <w:numPr>
                <w:ilvl w:val="0"/>
                <w:numId w:val="24"/>
              </w:numPr>
              <w:spacing w:after="240"/>
              <w:jc w:val="both"/>
              <w:rPr>
                <w:rFonts w:ascii="Verdana" w:hAnsi="Verdana"/>
                <w:sz w:val="20"/>
                <w:szCs w:val="20"/>
              </w:rPr>
            </w:pPr>
            <w:r>
              <w:rPr>
                <w:rFonts w:ascii="Verdana" w:hAnsi="Verdana"/>
                <w:sz w:val="20"/>
                <w:szCs w:val="20"/>
              </w:rPr>
              <w:t>Ensure the employees or contractors are skilful enough to perform the task.</w:t>
            </w:r>
          </w:p>
          <w:p>
            <w:pPr>
              <w:spacing w:after="240"/>
              <w:jc w:val="both"/>
              <w:rPr>
                <w:rFonts w:ascii="Verdana" w:hAnsi="Verdana"/>
                <w:sz w:val="20"/>
                <w:szCs w:val="20"/>
              </w:rPr>
            </w:pPr>
            <w:r>
              <w:rPr>
                <w:rFonts w:ascii="Verdana" w:hAnsi="Verdana"/>
                <w:b/>
                <w:sz w:val="20"/>
                <w:szCs w:val="20"/>
                <w:u w:val="single"/>
              </w:rPr>
              <w:t>Note:</w:t>
            </w:r>
            <w:r>
              <w:rPr>
                <w:rFonts w:ascii="Verdana" w:hAnsi="Verdana"/>
                <w:bCs/>
                <w:sz w:val="20"/>
                <w:szCs w:val="20"/>
              </w:rPr>
              <w:t xml:space="preserve"> Candidate must provide screenshot/email evidence of engaging appropriate employees or contractors for the building project (this can be simulated with your supervisor).</w:t>
            </w:r>
          </w:p>
        </w:tc>
        <w:tc>
          <w:tcPr>
            <w:tcW w:w="2410" w:type="dxa"/>
          </w:tcPr>
          <w:p>
            <w:pPr>
              <w:numPr>
                <w:ilvl w:val="0"/>
                <w:numId w:val="31"/>
              </w:numPr>
              <w:spacing w:after="240"/>
              <w:jc w:val="center"/>
              <w:rPr>
                <w:rFonts w:ascii="Verdana" w:hAnsi="Verdana"/>
                <w:bCs/>
                <w:sz w:val="36"/>
                <w:szCs w:val="40"/>
              </w:rPr>
            </w:pPr>
            <w:r>
              <w:rPr>
                <w:sz w:val="36"/>
              </w:rPr>
              <mc:AlternateContent>
                <mc:Choice Requires="wps">
                  <w:drawing>
                    <wp:anchor distT="0" distB="0" distL="114300" distR="114300" simplePos="0" relativeHeight="251739136" behindDoc="0" locked="0" layoutInCell="1" allowOverlap="1">
                      <wp:simplePos x="0" y="0"/>
                      <wp:positionH relativeFrom="column">
                        <wp:posOffset>491490</wp:posOffset>
                      </wp:positionH>
                      <wp:positionV relativeFrom="paragraph">
                        <wp:posOffset>59690</wp:posOffset>
                      </wp:positionV>
                      <wp:extent cx="190500" cy="181610"/>
                      <wp:effectExtent l="3175" t="3175" r="15875" b="5715"/>
                      <wp:wrapNone/>
                      <wp:docPr id="97" name="直接连接符 97"/>
                      <wp:cNvGraphicFramePr/>
                      <a:graphic xmlns:a="http://schemas.openxmlformats.org/drawingml/2006/main">
                        <a:graphicData uri="http://schemas.microsoft.com/office/word/2010/wordprocessingShape">
                          <wps:wsp>
                            <wps:cNvCnPr/>
                            <wps:spPr>
                              <a:xfrm flipV="1">
                                <a:off x="6239510" y="5555615"/>
                                <a:ext cx="190500" cy="181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38.7pt;margin-top:4.7pt;height:14.3pt;width:15pt;z-index:251739136;mso-width-relative:page;mso-height-relative:page;" filled="f" stroked="t" coordsize="21600,21600" o:gfxdata="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z+RvF0wAAAAcBAAAPAAAAAAAAAAEAIAAAACIAAABkcnMvZG93bnJldi54&#10;bWxQSwECFAAUAAAACACHTuJA8MbaQP8BAADNAwAADgAAAAAAAAABACAAAAAiAQAAZHJzL2Uyb0Rv&#10;Yy54bWxQSwUGAAAAAAYABgBZAQAAkwUAAAAA&#10;">
                      <v:fill on="f" focussize="0,0"/>
                      <v:stroke weight="0.5pt" color="#3A5D9C [3204]" miterlimit="8" joinstyle="miter"/>
                      <v:imagedata o:title=""/>
                      <o:lock v:ext="edit" aspectratio="f"/>
                    </v:line>
                  </w:pict>
                </mc:Fallback>
              </mc:AlternateContent>
            </w:r>
            <w:r>
              <w:rPr>
                <w:sz w:val="36"/>
              </w:rPr>
              <mc:AlternateContent>
                <mc:Choice Requires="wps">
                  <w:drawing>
                    <wp:anchor distT="0" distB="0" distL="114300" distR="114300" simplePos="0" relativeHeight="251738112" behindDoc="0" locked="0" layoutInCell="1" allowOverlap="1">
                      <wp:simplePos x="0" y="0"/>
                      <wp:positionH relativeFrom="column">
                        <wp:posOffset>482600</wp:posOffset>
                      </wp:positionH>
                      <wp:positionV relativeFrom="paragraph">
                        <wp:posOffset>50800</wp:posOffset>
                      </wp:positionV>
                      <wp:extent cx="199390" cy="182245"/>
                      <wp:effectExtent l="3175" t="3810" r="6985" b="4445"/>
                      <wp:wrapNone/>
                      <wp:docPr id="96" name="直接连接符 96"/>
                      <wp:cNvGraphicFramePr/>
                      <a:graphic xmlns:a="http://schemas.openxmlformats.org/drawingml/2006/main">
                        <a:graphicData uri="http://schemas.microsoft.com/office/word/2010/wordprocessingShape">
                          <wps:wsp>
                            <wps:cNvCnPr/>
                            <wps:spPr>
                              <a:xfrm>
                                <a:off x="6230620" y="5546725"/>
                                <a:ext cx="199390" cy="1822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pt;margin-top:4pt;height:14.35pt;width:15.7pt;z-index:251738112;mso-width-relative:page;mso-height-relative:page;" filled="f" stroked="t" coordsize="21600,21600" o:gfxdata="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IwglPYAAAABwEAAA8AAAAAAAAAAQAgAAAAIgAAAGRycy9kb3ducmV2&#10;LnhtbFBLAQIUABQAAAAIAIdO4kDbo7CI/AEAAMMDAAAOAAAAAAAAAAEAIAAAACcBAABkcnMvZTJv&#10;RG9jLnhtbFBLBQYAAAAABgAGAFkBAACVBQAAAAA=&#10;">
                      <v:fill on="f" focussize="0,0"/>
                      <v:stroke weight="0.5pt" color="#3A5D9C [3204]" miterlimit="8" joinstyle="miter"/>
                      <v:imagedata o:title=""/>
                      <o:lock v:ext="edit" aspectratio="f"/>
                    </v:line>
                  </w:pict>
                </mc:Fallback>
              </mc:AlternateContent>
            </w:r>
          </w:p>
        </w:tc>
      </w:tr>
    </w:tbl>
    <w:p>
      <w:pPr>
        <w:rPr>
          <w:rFonts w:ascii="Verdana" w:hAnsi="Verdana"/>
          <w:b/>
          <w:sz w:val="20"/>
          <w:lang w:val="en"/>
        </w:rPr>
      </w:pPr>
      <w:r>
        <w:rPr>
          <w:rFonts w:ascii="Verdana" w:hAnsi="Verdana"/>
          <w:b/>
          <w:sz w:val="20"/>
          <w:lang w:val="en"/>
        </w:rPr>
        <w:br w:type="page"/>
      </w:r>
    </w:p>
    <w:p>
      <w:pPr>
        <w:spacing w:after="240"/>
        <w:jc w:val="both"/>
        <w:rPr>
          <w:rFonts w:ascii="Verdana" w:hAnsi="Verdana"/>
          <w:b/>
          <w:sz w:val="20"/>
        </w:rPr>
      </w:pPr>
      <w:bookmarkStart w:id="41" w:name="_Hlk124766083"/>
      <w:r>
        <w:rPr>
          <w:rFonts w:ascii="Verdana" w:hAnsi="Verdana"/>
          <w:b/>
          <w:sz w:val="20"/>
        </w:rPr>
        <w:t>Template 5: Organise on-site human resources</w:t>
      </w:r>
    </w:p>
    <w:tbl>
      <w:tblPr>
        <w:tblStyle w:val="86"/>
        <w:tblW w:w="10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3883"/>
        <w:gridCol w:w="6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23" w:hRule="atLeast"/>
        </w:trPr>
        <w:tc>
          <w:tcPr>
            <w:tcW w:w="10467" w:type="dxa"/>
            <w:gridSpan w:val="2"/>
            <w:shd w:val="clear" w:color="auto" w:fill="002060"/>
            <w:tcMar>
              <w:top w:w="100" w:type="dxa"/>
              <w:left w:w="100" w:type="dxa"/>
              <w:bottom w:w="100" w:type="dxa"/>
              <w:right w:w="100" w:type="dxa"/>
            </w:tcMar>
          </w:tcPr>
          <w:p>
            <w:pPr>
              <w:spacing w:after="240"/>
              <w:jc w:val="center"/>
              <w:rPr>
                <w:rFonts w:ascii="Verdana" w:hAnsi="Verdana"/>
                <w:bCs/>
                <w:sz w:val="20"/>
                <w:highlight w:val="yellow"/>
              </w:rPr>
            </w:pPr>
            <w:r>
              <w:rPr>
                <w:rFonts w:ascii="Verdana" w:hAnsi="Verdana"/>
                <w:b/>
                <w:bCs/>
                <w:sz w:val="20"/>
              </w:rPr>
              <w:t>Organise on- site human resources (200-300 words)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5" w:hRule="atLeast"/>
        </w:trPr>
        <w:tc>
          <w:tcPr>
            <w:tcW w:w="3681"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rPr>
                <w:rFonts w:ascii="Verdana" w:hAnsi="Verdana" w:eastAsia="Times New Roman" w:cs="Times New Roman"/>
                <w:bCs/>
                <w:sz w:val="20"/>
                <w:szCs w:val="20"/>
                <w:highlight w:val="yellow"/>
              </w:rPr>
            </w:pPr>
            <w:r>
              <w:rPr>
                <w:rFonts w:ascii="Verdana" w:hAnsi="Verdana"/>
                <w:sz w:val="20"/>
              </w:rPr>
              <w:t xml:space="preserve">Three (3) issues concerning industrial relations and on-site safety. </w:t>
            </w:r>
          </w:p>
        </w:tc>
        <w:tc>
          <w:tcPr>
            <w:tcW w:w="6786"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spacing w:line="276" w:lineRule="auto"/>
              <w:jc w:val="both"/>
              <w:rPr>
                <w:b/>
                <w:szCs w:val="20"/>
              </w:rPr>
            </w:pPr>
            <w:r>
              <w:rPr>
                <w:b/>
                <w:szCs w:val="20"/>
              </w:rPr>
              <w:t>Participation of management</w:t>
            </w:r>
          </w:p>
          <w:p>
            <w:pPr>
              <w:pStyle w:val="335"/>
            </w:pPr>
            <w:r>
              <w:t>Assure that a plant-wide safety committee is formed and that its responsibilities are carried out as outlined in this programme.</w:t>
            </w:r>
          </w:p>
          <w:p>
            <w:pPr>
              <w:spacing w:line="276" w:lineRule="auto"/>
              <w:jc w:val="both"/>
              <w:rPr>
                <w:b/>
                <w:szCs w:val="20"/>
              </w:rPr>
            </w:pPr>
            <w:r>
              <w:rPr>
                <w:b/>
                <w:szCs w:val="20"/>
              </w:rPr>
              <w:t>Entering and Exiting Equipment</w:t>
            </w:r>
          </w:p>
          <w:p>
            <w:pPr>
              <w:spacing w:line="276" w:lineRule="auto"/>
              <w:jc w:val="both"/>
              <w:rPr>
                <w:b/>
                <w:szCs w:val="20"/>
              </w:rPr>
            </w:pPr>
            <w:r>
              <w:t>Check your boots and gloves for mud or slippery substances and wipe them down - Before hoisting yourself up, get a foot o</w:t>
            </w:r>
            <w:r>
              <w:rPr>
                <w:b/>
                <w:szCs w:val="20"/>
              </w:rPr>
              <w:t>Maintaining Safety While Loading or Unloading Equipment</w:t>
            </w:r>
          </w:p>
          <w:p>
            <w:pPr>
              <w:pStyle w:val="335"/>
            </w:pPr>
            <w:r>
              <w:rPr>
                <w:szCs w:val="20"/>
              </w:rPr>
              <w:t>When guiding your equipment, use another co-worker as a spotter, and make sure the machine is clear of the ramp before turning it.</w:t>
            </w:r>
            <w:r>
              <w:t>r handhold.</w:t>
            </w:r>
          </w:p>
          <w:p>
            <w:pPr>
              <w:jc w:val="both"/>
              <w:rPr>
                <w:rFonts w:ascii="Verdana" w:hAnsi="Verdana" w:eastAsia="Times New Roman" w:cs="Arial"/>
                <w:color w:val="3A5D9C" w:themeColor="accent1"/>
                <w:sz w:val="20"/>
                <w:szCs w:val="20"/>
                <w14:textFill>
                  <w14:solidFill>
                    <w14:schemeClr w14:val="accent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5" w:hRule="atLeast"/>
        </w:trPr>
        <w:tc>
          <w:tcPr>
            <w:tcW w:w="3681"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spacing w:after="240"/>
              <w:rPr>
                <w:rFonts w:ascii="Verdana" w:hAnsi="Verdana"/>
                <w:bCs/>
                <w:sz w:val="20"/>
                <w:highlight w:val="yellow"/>
              </w:rPr>
            </w:pPr>
            <w:r>
              <w:rPr>
                <w:rFonts w:ascii="Verdana" w:hAnsi="Verdana"/>
                <w:sz w:val="20"/>
              </w:rPr>
              <w:t>Actions implemented to address any issues identified</w:t>
            </w:r>
          </w:p>
        </w:tc>
        <w:tc>
          <w:tcPr>
            <w:tcW w:w="6786"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 xml:space="preserve">Next, you can assess the scope of the issue. An issue with a small scope may affect one employee and business process.Next, you can assess the scope of the issue. An issue with a small scope may affect one employee and business process.Now that you fully understand the challenge, the ways it affects the workplace and its scope, you can identify strategies for addressing the issue. you can implement the most promising strategy first.Once you've implemented a strategy to address a challenge at work, you can evaluate its effectiveness. Once you've resolved a workplace issue, you can identify strategies and measures you can use to prevent the challenge from recurring.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5" w:hRule="atLeast"/>
        </w:trPr>
        <w:tc>
          <w:tcPr>
            <w:tcW w:w="3681"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spacing w:after="240"/>
              <w:rPr>
                <w:rFonts w:ascii="Verdana" w:hAnsi="Verdana"/>
                <w:bCs/>
                <w:sz w:val="20"/>
                <w:highlight w:val="yellow"/>
              </w:rPr>
            </w:pPr>
            <w:r>
              <w:rPr>
                <w:rFonts w:ascii="Verdana" w:hAnsi="Verdana"/>
                <w:sz w:val="20"/>
              </w:rPr>
              <w:t>Human resources allocated for different construction tasks</w:t>
            </w:r>
          </w:p>
        </w:tc>
        <w:tc>
          <w:tcPr>
            <w:tcW w:w="6786" w:type="dxa"/>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hint="eastAsia"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When determining an organisation's HR needs, it is critical to identify and analyse its activities. This provides a clear indication of current employees' skills and knowledge and any skill gaps.</w:t>
            </w:r>
          </w:p>
          <w:p>
            <w:pPr>
              <w:jc w:val="both"/>
              <w:rPr>
                <w:rFonts w:ascii="Verdana" w:hAnsi="Verdana" w:eastAsia="Times New Roman" w:cs="Arial"/>
                <w:color w:val="3A5D9C" w:themeColor="accent1"/>
                <w:sz w:val="20"/>
                <w:szCs w:val="20"/>
                <w14:textFill>
                  <w14:solidFill>
                    <w14:schemeClr w14:val="accent1"/>
                  </w14:solidFill>
                </w14:textFill>
              </w:rPr>
            </w:pPr>
            <w:r>
              <w:rPr>
                <w:rFonts w:hint="eastAsia" w:ascii="Verdana" w:hAnsi="Verdana" w:eastAsia="Times New Roman" w:cs="Arial"/>
                <w:color w:val="3A5D9C" w:themeColor="accent1"/>
                <w:sz w:val="20"/>
                <w:szCs w:val="20"/>
                <w14:textFill>
                  <w14:solidFill>
                    <w14:schemeClr w14:val="accent1"/>
                  </w14:solidFill>
                </w14:textFill>
              </w:rPr>
              <w:t>The job analysis is a critical activity in this process. The data gathered during this process is used to create several useful HR planning tools.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5" w:hRule="atLeast"/>
        </w:trPr>
        <w:tc>
          <w:tcPr>
            <w:tcW w:w="10467" w:type="dxa"/>
            <w:gridSpan w:val="2"/>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ascii="Verdana" w:hAnsi="Verdana"/>
                <w:bCs/>
                <w:i/>
                <w:iCs/>
                <w:sz w:val="20"/>
                <w:szCs w:val="20"/>
              </w:rPr>
            </w:pPr>
            <w:r>
              <w:rPr>
                <w:rFonts w:ascii="Verdana" w:hAnsi="Verdana" w:eastAsia="Times New Roman" w:cs="Arial"/>
                <w:i/>
                <w:iCs/>
                <w:sz w:val="20"/>
                <w:szCs w:val="20"/>
              </w:rPr>
              <w:t xml:space="preserve">Insert </w:t>
            </w:r>
            <w:r>
              <w:rPr>
                <w:rFonts w:ascii="Verdana" w:hAnsi="Verdana"/>
                <w:bCs/>
                <w:i/>
                <w:iCs/>
                <w:sz w:val="20"/>
                <w:szCs w:val="20"/>
              </w:rPr>
              <w:t>screenshot/email evidence of engaging or appointing a construction work supervisor here…</w:t>
            </w:r>
          </w:p>
          <w:p>
            <w:pPr>
              <w:jc w:val="both"/>
              <w:rPr>
                <w:rFonts w:hint="eastAsia" w:ascii="Verdana" w:hAnsi="Verdana" w:eastAsia="宋体"/>
                <w:bCs/>
                <w:i/>
                <w:iCs/>
                <w:sz w:val="20"/>
                <w:szCs w:val="20"/>
                <w:lang w:eastAsia="zh-CN"/>
              </w:rPr>
            </w:pPr>
            <w:r>
              <w:rPr>
                <w:rFonts w:hint="eastAsia" w:ascii="Verdana" w:hAnsi="Verdana" w:eastAsia="宋体"/>
                <w:bCs/>
                <w:i/>
                <w:iCs/>
                <w:sz w:val="20"/>
                <w:szCs w:val="20"/>
                <w:lang w:eastAsia="zh-CN"/>
              </w:rPr>
              <w:drawing>
                <wp:inline distT="0" distB="0" distL="114300" distR="114300">
                  <wp:extent cx="6518275" cy="3665220"/>
                  <wp:effectExtent l="0" t="0" r="15875" b="11430"/>
                  <wp:docPr id="133" name="图片 133" descr="99b1c777a07280db838c6b12dc3b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99b1c777a07280db838c6b12dc3b580"/>
                          <pic:cNvPicPr>
                            <a:picLocks noChangeAspect="1"/>
                          </pic:cNvPicPr>
                        </pic:nvPicPr>
                        <pic:blipFill>
                          <a:blip r:embed="rId25"/>
                          <a:stretch>
                            <a:fillRect/>
                          </a:stretch>
                        </pic:blipFill>
                        <pic:spPr>
                          <a:xfrm>
                            <a:off x="0" y="0"/>
                            <a:ext cx="6518275" cy="3665220"/>
                          </a:xfrm>
                          <a:prstGeom prst="rect">
                            <a:avLst/>
                          </a:prstGeom>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5" w:hRule="atLeast"/>
        </w:trPr>
        <w:tc>
          <w:tcPr>
            <w:tcW w:w="10467" w:type="dxa"/>
            <w:gridSpan w:val="2"/>
            <w:tcBorders>
              <w:top w:val="single" w:color="auto" w:sz="4" w:space="0"/>
              <w:left w:val="single" w:color="auto" w:sz="4" w:space="0"/>
              <w:bottom w:val="single" w:color="auto" w:sz="4" w:space="0"/>
              <w:right w:val="single" w:color="auto" w:sz="4" w:space="0"/>
            </w:tcBorders>
            <w:tcMar>
              <w:top w:w="100" w:type="dxa"/>
              <w:left w:w="100" w:type="dxa"/>
              <w:bottom w:w="100" w:type="dxa"/>
              <w:right w:w="100" w:type="dxa"/>
            </w:tcMar>
          </w:tcPr>
          <w:p>
            <w:pPr>
              <w:jc w:val="both"/>
              <w:rPr>
                <w:rFonts w:ascii="Verdana" w:hAnsi="Verdana"/>
                <w:bCs/>
                <w:i/>
                <w:iCs/>
                <w:sz w:val="20"/>
                <w:szCs w:val="20"/>
              </w:rPr>
            </w:pPr>
            <w:r>
              <w:rPr>
                <w:rFonts w:ascii="Verdana" w:hAnsi="Verdana" w:eastAsia="Times New Roman" w:cs="Arial"/>
                <w:i/>
                <w:iCs/>
                <w:sz w:val="20"/>
                <w:szCs w:val="20"/>
              </w:rPr>
              <w:t xml:space="preserve">Insert </w:t>
            </w:r>
            <w:r>
              <w:rPr>
                <w:rFonts w:ascii="Verdana" w:hAnsi="Verdana"/>
                <w:bCs/>
                <w:i/>
                <w:iCs/>
                <w:sz w:val="20"/>
                <w:szCs w:val="20"/>
              </w:rPr>
              <w:t>screenshot/email evidence of engaging appropriate employees or contractors for the building project here…</w:t>
            </w:r>
          </w:p>
          <w:p>
            <w:pPr>
              <w:jc w:val="both"/>
              <w:rPr>
                <w:rFonts w:hint="eastAsia" w:ascii="Verdana" w:hAnsi="Verdana" w:eastAsia="宋体"/>
                <w:bCs/>
                <w:i/>
                <w:iCs/>
                <w:sz w:val="20"/>
                <w:szCs w:val="20"/>
                <w:lang w:eastAsia="zh-CN"/>
              </w:rPr>
            </w:pPr>
            <w:r>
              <w:rPr>
                <w:rFonts w:hint="eastAsia" w:ascii="Verdana" w:hAnsi="Verdana" w:eastAsia="宋体"/>
                <w:bCs/>
                <w:i/>
                <w:iCs/>
                <w:sz w:val="20"/>
                <w:szCs w:val="20"/>
                <w:lang w:eastAsia="zh-CN"/>
              </w:rPr>
              <w:drawing>
                <wp:inline distT="0" distB="0" distL="114300" distR="114300">
                  <wp:extent cx="6531610" cy="3672205"/>
                  <wp:effectExtent l="0" t="0" r="2540" b="4445"/>
                  <wp:docPr id="134" name="图片 134" descr="27804da88ecc340af9701cd2dc49c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27804da88ecc340af9701cd2dc49cff"/>
                          <pic:cNvPicPr>
                            <a:picLocks noChangeAspect="1"/>
                          </pic:cNvPicPr>
                        </pic:nvPicPr>
                        <pic:blipFill>
                          <a:blip r:embed="rId26"/>
                          <a:stretch>
                            <a:fillRect/>
                          </a:stretch>
                        </pic:blipFill>
                        <pic:spPr>
                          <a:xfrm>
                            <a:off x="0" y="0"/>
                            <a:ext cx="6531610" cy="3672205"/>
                          </a:xfrm>
                          <a:prstGeom prst="rect">
                            <a:avLst/>
                          </a:prstGeom>
                        </pic:spPr>
                      </pic:pic>
                    </a:graphicData>
                  </a:graphic>
                </wp:inline>
              </w:drawing>
            </w:r>
          </w:p>
        </w:tc>
      </w:tr>
    </w:tbl>
    <w:tbl>
      <w:tblPr>
        <w:tblStyle w:val="87"/>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0485" w:type="dxa"/>
          </w:tcPr>
          <w:p>
            <w:pPr>
              <w:spacing w:after="240"/>
              <w:jc w:val="both"/>
              <w:rPr>
                <w:rFonts w:ascii="Verdana" w:hAnsi="Verdana"/>
                <w:bCs/>
                <w:sz w:val="20"/>
              </w:rPr>
            </w:pPr>
          </w:p>
          <w:p>
            <w:pPr>
              <w:spacing w:after="240"/>
              <w:jc w:val="both"/>
              <w:rPr>
                <w:rFonts w:ascii="Verdana" w:hAnsi="Verdana"/>
                <w:bCs/>
                <w:sz w:val="20"/>
              </w:rPr>
            </w:pPr>
            <w:r>
              <w:rPr>
                <w:rFonts w:ascii="Verdana" w:hAnsi="Verdana"/>
                <w:bCs/>
                <w:sz w:val="20"/>
              </w:rPr>
              <w:t xml:space="preserve">Sign off: </w:t>
            </w:r>
            <w:r>
              <w:rPr>
                <w:rFonts w:ascii="Verdana" w:hAnsi="Verdana" w:cstheme="minorHAnsi"/>
                <w:sz w:val="20"/>
                <w:lang w:val="nl-NL"/>
              </w:rPr>
              <w:drawing>
                <wp:inline distT="0" distB="0" distL="114300" distR="114300">
                  <wp:extent cx="2414905" cy="513080"/>
                  <wp:effectExtent l="0" t="0" r="0" b="1270"/>
                  <wp:docPr id="127" name="图片 127"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descr="1 (1)"/>
                          <pic:cNvPicPr>
                            <a:picLocks noChangeAspect="1"/>
                          </pic:cNvPicPr>
                        </pic:nvPicPr>
                        <pic:blipFill>
                          <a:blip r:embed="rId11"/>
                          <a:stretch>
                            <a:fillRect/>
                          </a:stretch>
                        </pic:blipFill>
                        <pic:spPr>
                          <a:xfrm>
                            <a:off x="0" y="0"/>
                            <a:ext cx="2414905" cy="513080"/>
                          </a:xfrm>
                          <a:prstGeom prst="rect">
                            <a:avLst/>
                          </a:prstGeom>
                        </pic:spPr>
                      </pic:pic>
                    </a:graphicData>
                  </a:graphic>
                </wp:inline>
              </w:drawing>
            </w:r>
          </w:p>
          <w:p>
            <w:pPr>
              <w:spacing w:after="240"/>
              <w:jc w:val="both"/>
              <w:rPr>
                <w:rFonts w:hint="default" w:ascii="Verdana" w:hAnsi="Verdana" w:eastAsia="宋体"/>
                <w:bCs/>
                <w:sz w:val="20"/>
                <w:lang w:val="en-US" w:eastAsia="zh-CN"/>
              </w:rPr>
            </w:pPr>
            <w:r>
              <w:rPr>
                <w:rFonts w:ascii="Verdana" w:hAnsi="Verdana"/>
                <w:bCs/>
                <w:sz w:val="20"/>
              </w:rPr>
              <w:t>Date:</w:t>
            </w:r>
            <w:r>
              <w:rPr>
                <w:rFonts w:hint="eastAsia" w:ascii="Verdana" w:hAnsi="Verdana" w:eastAsia="宋体"/>
                <w:bCs/>
                <w:sz w:val="20"/>
                <w:lang w:val="en-US" w:eastAsia="zh-CN"/>
              </w:rPr>
              <w:t>26/04/2023</w:t>
            </w:r>
          </w:p>
        </w:tc>
      </w:tr>
      <w:bookmarkEnd w:id="41"/>
    </w:tbl>
    <w:sdt>
      <w:sdtPr>
        <w:rPr>
          <w:rFonts w:ascii="Verdana" w:hAnsi="Verdana"/>
          <w:lang w:val="en-AU"/>
        </w:rPr>
        <w:id w:val="2058509513"/>
      </w:sdtPr>
      <w:sdtEndPr>
        <w:rPr>
          <w:rStyle w:val="253"/>
          <w:rFonts w:ascii="Verdana" w:hAnsi="Verdana" w:eastAsiaTheme="majorEastAsia" w:cstheme="majorBidi"/>
          <w:color w:val="FFFFFF" w:themeColor="background1"/>
          <w:sz w:val="32"/>
          <w:szCs w:val="32"/>
          <w:lang w:val="en-AU"/>
          <w14:textFill>
            <w14:solidFill>
              <w14:schemeClr w14:val="bg1"/>
            </w14:solidFill>
          </w14:textFill>
        </w:rPr>
      </w:sdtEndPr>
      <w:sdtContent>
        <w:p>
          <w:pPr>
            <w:pStyle w:val="263"/>
            <w:pageBreakBefore/>
            <w:shd w:val="clear" w:color="auto" w:fill="2B4574" w:themeFill="accent1" w:themeFillShade="BF"/>
            <w:spacing w:after="240" w:line="276" w:lineRule="auto"/>
            <w:ind w:right="-312"/>
            <w:jc w:val="both"/>
            <w:rPr>
              <w:rStyle w:val="253"/>
              <w:rFonts w:ascii="Verdana" w:hAnsi="Verdana"/>
              <w:b w:val="0"/>
              <w:color w:val="FFFFFF" w:themeColor="background1"/>
              <w:lang w:val="en-AU"/>
              <w14:textFill>
                <w14:solidFill>
                  <w14:schemeClr w14:val="bg1"/>
                </w14:solidFill>
              </w14:textFill>
            </w:rPr>
          </w:pPr>
          <w:r>
            <w:rPr>
              <w:rStyle w:val="253"/>
              <w:rFonts w:ascii="Verdana" w:hAnsi="Verdana"/>
              <w:color w:val="FFFFFF" w:themeColor="background1"/>
              <w:lang w:val="en-AU"/>
              <w14:textFill>
                <w14:solidFill>
                  <w14:schemeClr w14:val="bg1"/>
                </w14:solidFill>
              </w14:textFill>
            </w:rPr>
            <w:t>Performance Criteria/Performance Checklist: Activity 5</w:t>
          </w:r>
        </w:p>
      </w:sdtContent>
    </w:sdt>
    <w:tbl>
      <w:tblPr>
        <w:tblStyle w:val="327"/>
        <w:tblW w:w="10519"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7"/>
        <w:gridCol w:w="822"/>
        <w:gridCol w:w="850"/>
        <w:gridCol w:w="4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0519" w:type="dxa"/>
            <w:gridSpan w:val="4"/>
            <w:shd w:val="clear" w:color="auto" w:fill="D3DDEE" w:themeFill="accent1" w:themeFillTint="33"/>
          </w:tcPr>
          <w:p>
            <w:pPr>
              <w:spacing w:after="12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 xml:space="preserve">This task must address the following performance criteria/ performance checklist.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67" w:type="dxa"/>
            <w:shd w:val="clear" w:color="auto" w:fill="D3DDEE" w:themeFill="accent1" w:themeFillTint="33"/>
          </w:tcPr>
          <w:p>
            <w:pPr>
              <w:spacing w:before="120"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To be assessed as satisfactory (S) in this assessment task, the participant needs to demonstrate competency in the following critical aspects of evidence</w:t>
            </w:r>
          </w:p>
        </w:tc>
        <w:tc>
          <w:tcPr>
            <w:tcW w:w="822" w:type="dxa"/>
            <w:shd w:val="clear" w:color="auto" w:fill="D3DDEE" w:themeFill="accent1" w:themeFillTint="33"/>
          </w:tcPr>
          <w:p>
            <w:pPr>
              <w:tabs>
                <w:tab w:val="left" w:pos="284"/>
              </w:tabs>
              <w:spacing w:after="240" w:line="276" w:lineRule="auto"/>
              <w:ind w:left="284" w:hanging="284"/>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S</w:t>
            </w:r>
          </w:p>
        </w:tc>
        <w:tc>
          <w:tcPr>
            <w:tcW w:w="850" w:type="dxa"/>
            <w:shd w:val="clear" w:color="auto" w:fill="D3DDEE" w:themeFill="accent1" w:themeFillTint="33"/>
          </w:tcPr>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N/S</w:t>
            </w:r>
          </w:p>
        </w:tc>
        <w:tc>
          <w:tcPr>
            <w:tcW w:w="4180" w:type="dxa"/>
            <w:shd w:val="clear" w:color="auto" w:fill="D3DDEE" w:themeFill="accent1" w:themeFillTint="33"/>
          </w:tcPr>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Trainer/Assessor to complete</w:t>
            </w:r>
          </w:p>
          <w:p>
            <w:pPr>
              <w:spacing w:after="240" w:line="276" w:lineRule="auto"/>
              <w:jc w:val="both"/>
              <w:rPr>
                <w:rFonts w:ascii="Verdana" w:hAnsi="Verdana" w:eastAsia="Times New Roman" w:cs="Arial"/>
                <w:sz w:val="20"/>
                <w:szCs w:val="24"/>
                <w:lang w:val="en-AU" w:eastAsia="en-AU" w:bidi="hi-IN"/>
              </w:rPr>
            </w:pPr>
            <w:r>
              <w:rPr>
                <w:rFonts w:ascii="Verdana" w:hAnsi="Verdana" w:eastAsia="Times New Roman" w:cs="Arial"/>
                <w:sz w:val="20"/>
                <w:szCs w:val="24"/>
                <w:lang w:val="en-AU" w:eastAsia="en-AU" w:bidi="hi-IN"/>
              </w:rPr>
              <w:t>(Comment and feedback to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120"/>
              <w:jc w:val="both"/>
              <w:rPr>
                <w:rFonts w:ascii="Verdana" w:hAnsi="Verdana" w:eastAsia="Times New Roman" w:cs="Times New Roman"/>
                <w:bCs/>
                <w:sz w:val="20"/>
                <w:szCs w:val="20"/>
                <w:lang w:val="en-AU" w:eastAsia="en-AU" w:bidi="hi-IN"/>
              </w:rPr>
            </w:pPr>
            <w:r>
              <w:rPr>
                <w:rFonts w:ascii="Verdana" w:hAnsi="Verdana" w:eastAsia="Times New Roman" w:cs="Times New Roman"/>
                <w:sz w:val="20"/>
                <w:szCs w:val="20"/>
                <w:lang w:val="en-AU" w:eastAsia="en-AU" w:bidi="hi-IN"/>
              </w:rPr>
              <w:t xml:space="preserve">Addressed any issues concerning industrial relations and on-site safety that may have an impact on the preparation and human resourcing for building work. </w:t>
            </w:r>
          </w:p>
          <w:p>
            <w:pPr>
              <w:numPr>
                <w:ilvl w:val="0"/>
                <w:numId w:val="24"/>
              </w:num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Documented the following.</w:t>
            </w:r>
          </w:p>
          <w:p>
            <w:pPr>
              <w:numPr>
                <w:ilvl w:val="1"/>
                <w:numId w:val="24"/>
              </w:num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 xml:space="preserve">Three (3) issues concerning industrial relations and on-site safety. </w:t>
            </w:r>
          </w:p>
          <w:p>
            <w:pPr>
              <w:numPr>
                <w:ilvl w:val="1"/>
                <w:numId w:val="24"/>
              </w:num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Actions implemented to address any issues identified.</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41184" behindDoc="0" locked="0" layoutInCell="1" allowOverlap="1">
                      <wp:simplePos x="0" y="0"/>
                      <wp:positionH relativeFrom="column">
                        <wp:posOffset>142875</wp:posOffset>
                      </wp:positionH>
                      <wp:positionV relativeFrom="paragraph">
                        <wp:posOffset>52070</wp:posOffset>
                      </wp:positionV>
                      <wp:extent cx="164465" cy="164465"/>
                      <wp:effectExtent l="3175" t="3175" r="3810" b="3810"/>
                      <wp:wrapNone/>
                      <wp:docPr id="99" name="直接连接符 99"/>
                      <wp:cNvGraphicFramePr/>
                      <a:graphic xmlns:a="http://schemas.openxmlformats.org/drawingml/2006/main">
                        <a:graphicData uri="http://schemas.microsoft.com/office/word/2010/wordprocessingShape">
                          <wps:wsp>
                            <wps:cNvCnPr/>
                            <wps:spPr>
                              <a:xfrm flipV="1">
                                <a:off x="3658870" y="2351405"/>
                                <a:ext cx="164465"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1.25pt;margin-top:4.1pt;height:12.95pt;width:12.95pt;z-index:251741184;mso-width-relative:page;mso-height-relative:page;" filled="f" stroked="t" coordsize="21600,21600" o:gfxdata="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L0/y/TAAAABgEAAA8AAAAAAAAAAQAgAAAAIgAAAGRycy9kb3ducmV2&#10;LnhtbFBLAQIUABQAAAAIAIdO4kAZmC/tAQIAAM0DAAAOAAAAAAAAAAEAIAAAACIBAABkcnMvZTJv&#10;RG9jLnhtbFBLBQYAAAAABgAGAFkBAACVBQ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40160" behindDoc="0" locked="0" layoutInCell="1" allowOverlap="1">
                      <wp:simplePos x="0" y="0"/>
                      <wp:positionH relativeFrom="column">
                        <wp:posOffset>142875</wp:posOffset>
                      </wp:positionH>
                      <wp:positionV relativeFrom="paragraph">
                        <wp:posOffset>52070</wp:posOffset>
                      </wp:positionV>
                      <wp:extent cx="199390" cy="181610"/>
                      <wp:effectExtent l="3175" t="3810" r="6985" b="5080"/>
                      <wp:wrapNone/>
                      <wp:docPr id="98" name="直接连接符 98"/>
                      <wp:cNvGraphicFramePr/>
                      <a:graphic xmlns:a="http://schemas.openxmlformats.org/drawingml/2006/main">
                        <a:graphicData uri="http://schemas.microsoft.com/office/word/2010/wordprocessingShape">
                          <wps:wsp>
                            <wps:cNvCnPr/>
                            <wps:spPr>
                              <a:xfrm>
                                <a:off x="3658870" y="2351405"/>
                                <a:ext cx="199390" cy="181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1.25pt;margin-top:4.1pt;height:14.3pt;width:15.7pt;z-index:251740160;mso-width-relative:page;mso-height-relative:page;" filled="f" stroked="t" coordsize="21600,21600" o:gfxdata="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ZhPXM1gAAAAYBAAAPAAAAAAAAAAEAIAAAACIAAABkcnMvZG93bnJldi54&#10;bWxQSwECFAAUAAAACACHTuJAGIm8qfwBAADDAwAADgAAAAAAAAABACAAAAAlAQAAZHJzL2Uyb0Rv&#10;Yy54bWxQSwUGAAAAAAYABgBZAQAAkwU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12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 xml:space="preserve">Determined and allocated on-site human resource needs. </w:t>
            </w:r>
          </w:p>
          <w:p>
            <w:pPr>
              <w:numPr>
                <w:ilvl w:val="0"/>
                <w:numId w:val="24"/>
              </w:num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Identified the human resource requirements for different stages of the construction project.</w:t>
            </w:r>
          </w:p>
          <w:p>
            <w:pPr>
              <w:numPr>
                <w:ilvl w:val="0"/>
                <w:numId w:val="24"/>
              </w:numPr>
              <w:spacing w:after="120"/>
              <w:jc w:val="both"/>
              <w:rPr>
                <w:rFonts w:ascii="Verdana" w:hAnsi="Verdana" w:eastAsiaTheme="minorHAnsi" w:cstheme="minorBidi"/>
                <w:sz w:val="20"/>
                <w:szCs w:val="20"/>
                <w:lang w:val="en-US" w:eastAsia="en-US" w:bidi="ar-SA"/>
              </w:rPr>
            </w:pPr>
            <w:r>
              <w:rPr>
                <w:rFonts w:ascii="Verdana" w:hAnsi="Verdana" w:eastAsia="Times New Roman" w:cs="Times New Roman"/>
                <w:sz w:val="20"/>
                <w:szCs w:val="20"/>
                <w:lang w:val="en-AU" w:eastAsia="en-AU" w:bidi="hi-IN"/>
              </w:rPr>
              <w:t>Ensured the allocation of on-site human requirements.</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43232" behindDoc="0" locked="0" layoutInCell="1" allowOverlap="1">
                      <wp:simplePos x="0" y="0"/>
                      <wp:positionH relativeFrom="column">
                        <wp:posOffset>125730</wp:posOffset>
                      </wp:positionH>
                      <wp:positionV relativeFrom="paragraph">
                        <wp:posOffset>39370</wp:posOffset>
                      </wp:positionV>
                      <wp:extent cx="216535" cy="190500"/>
                      <wp:effectExtent l="3175" t="3810" r="8890" b="15240"/>
                      <wp:wrapNone/>
                      <wp:docPr id="101" name="直接连接符 101"/>
                      <wp:cNvGraphicFramePr/>
                      <a:graphic xmlns:a="http://schemas.openxmlformats.org/drawingml/2006/main">
                        <a:graphicData uri="http://schemas.microsoft.com/office/word/2010/wordprocessingShape">
                          <wps:wsp>
                            <wps:cNvCnPr/>
                            <wps:spPr>
                              <a:xfrm flipV="1">
                                <a:off x="3641725" y="4193540"/>
                                <a:ext cx="216535"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9.9pt;margin-top:3.1pt;height:15pt;width:17.05pt;z-index:251743232;mso-width-relative:page;mso-height-relative:page;" filled="f" stroked="t" coordsize="21600,21600" o:gfxdata="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ilan90wAAAAYBAAAPAAAAAAAAAAEAIAAAACIAAABkcnMvZG93&#10;bnJldi54bWxQSwECFAAUAAAACACHTuJA/IQgtwUCAADPAwAADgAAAAAAAAABACAAAAAiAQAAZHJz&#10;L2Uyb0RvYy54bWxQSwUGAAAAAAYABgBZAQAAmQU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42208" behindDoc="0" locked="0" layoutInCell="1" allowOverlap="1">
                      <wp:simplePos x="0" y="0"/>
                      <wp:positionH relativeFrom="column">
                        <wp:posOffset>125730</wp:posOffset>
                      </wp:positionH>
                      <wp:positionV relativeFrom="paragraph">
                        <wp:posOffset>39370</wp:posOffset>
                      </wp:positionV>
                      <wp:extent cx="216535" cy="182245"/>
                      <wp:effectExtent l="3175" t="3810" r="8890" b="4445"/>
                      <wp:wrapNone/>
                      <wp:docPr id="100" name="直接连接符 100"/>
                      <wp:cNvGraphicFramePr/>
                      <a:graphic xmlns:a="http://schemas.openxmlformats.org/drawingml/2006/main">
                        <a:graphicData uri="http://schemas.microsoft.com/office/word/2010/wordprocessingShape">
                          <wps:wsp>
                            <wps:cNvCnPr/>
                            <wps:spPr>
                              <a:xfrm>
                                <a:off x="3641725" y="4193540"/>
                                <a:ext cx="216535" cy="1822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9.9pt;margin-top:3.1pt;height:14.35pt;width:17.05pt;z-index:251742208;mso-width-relative:page;mso-height-relative:page;" filled="f" stroked="t" coordsize="21600,21600" o:gfxdata="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TXMuy9cAAAAGAQAADwAAAAAAAAABACAAAAAiAAAAZHJzL2Rvd25yZXYu&#10;eG1sUEsBAhQAFAAAAAgAh07iQDlghxb8AQAAxQMAAA4AAAAAAAAAAQAgAAAAJgEAAGRycy9lMm9E&#10;b2MueG1sUEsFBgAAAAAGAAYAWQEAAJQFA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4667" w:type="dxa"/>
          </w:tcPr>
          <w:p>
            <w:pPr>
              <w:spacing w:after="12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Engaged or appointed a construction project manager.</w:t>
            </w:r>
          </w:p>
          <w:p>
            <w:pPr>
              <w:spacing w:after="120"/>
              <w:jc w:val="both"/>
              <w:rPr>
                <w:rFonts w:ascii="Verdana" w:hAnsi="Verdana" w:eastAsia="Times New Roman" w:cs="Times New Roman"/>
                <w:bCs/>
                <w:sz w:val="20"/>
                <w:szCs w:val="20"/>
                <w:lang w:val="en-AU" w:eastAsia="en-AU" w:bidi="hi-IN"/>
              </w:rPr>
            </w:pPr>
            <w:r>
              <w:rPr>
                <w:rFonts w:ascii="Verdana" w:hAnsi="Verdana" w:eastAsia="Times New Roman" w:cs="Times New Roman"/>
                <w:b/>
                <w:sz w:val="20"/>
                <w:szCs w:val="20"/>
                <w:u w:val="single"/>
                <w:lang w:val="en-AU" w:eastAsia="en-AU" w:bidi="hi-IN"/>
              </w:rPr>
              <w:t>Note:</w:t>
            </w:r>
            <w:r>
              <w:rPr>
                <w:rFonts w:ascii="Verdana" w:hAnsi="Verdana" w:eastAsia="Times New Roman" w:cs="Times New Roman"/>
                <w:bCs/>
                <w:sz w:val="20"/>
                <w:szCs w:val="20"/>
                <w:lang w:val="en-AU" w:eastAsia="en-AU" w:bidi="hi-IN"/>
              </w:rPr>
              <w:t xml:space="preserve"> Candidate must provide screenshot/email evidence of engaging or appointing a construction project manager.</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45280" behindDoc="0" locked="0" layoutInCell="1" allowOverlap="1">
                      <wp:simplePos x="0" y="0"/>
                      <wp:positionH relativeFrom="column">
                        <wp:posOffset>133985</wp:posOffset>
                      </wp:positionH>
                      <wp:positionV relativeFrom="paragraph">
                        <wp:posOffset>57785</wp:posOffset>
                      </wp:positionV>
                      <wp:extent cx="190500" cy="173355"/>
                      <wp:effectExtent l="3175" t="3810" r="15875" b="13335"/>
                      <wp:wrapNone/>
                      <wp:docPr id="103" name="直接连接符 103"/>
                      <wp:cNvGraphicFramePr/>
                      <a:graphic xmlns:a="http://schemas.openxmlformats.org/drawingml/2006/main">
                        <a:graphicData uri="http://schemas.microsoft.com/office/word/2010/wordprocessingShape">
                          <wps:wsp>
                            <wps:cNvCnPr/>
                            <wps:spPr>
                              <a:xfrm flipV="1">
                                <a:off x="3649980" y="5527040"/>
                                <a:ext cx="190500" cy="1733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0.55pt;margin-top:4.55pt;height:13.65pt;width:15pt;z-index:251745280;mso-width-relative:page;mso-height-relative:page;" filled="f" stroked="t" coordsize="21600,21600" o:gfxdata="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1uJhdMAAAAGAQAADwAAAAAAAAABACAAAAAiAAAAZHJzL2Rvd25y&#10;ZXYueG1sUEsBAhQAFAAAAAgAh07iQAs4aJoDAgAAzwMAAA4AAAAAAAAAAQAgAAAAIgEAAGRycy9l&#10;Mm9Eb2MueG1sUEsFBgAAAAAGAAYAWQEAAJcFA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44256" behindDoc="0" locked="0" layoutInCell="1" allowOverlap="1">
                      <wp:simplePos x="0" y="0"/>
                      <wp:positionH relativeFrom="column">
                        <wp:posOffset>133985</wp:posOffset>
                      </wp:positionH>
                      <wp:positionV relativeFrom="paragraph">
                        <wp:posOffset>66675</wp:posOffset>
                      </wp:positionV>
                      <wp:extent cx="208280" cy="173355"/>
                      <wp:effectExtent l="3175" t="3810" r="17145" b="13335"/>
                      <wp:wrapNone/>
                      <wp:docPr id="102" name="直接连接符 102"/>
                      <wp:cNvGraphicFramePr/>
                      <a:graphic xmlns:a="http://schemas.openxmlformats.org/drawingml/2006/main">
                        <a:graphicData uri="http://schemas.microsoft.com/office/word/2010/wordprocessingShape">
                          <wps:wsp>
                            <wps:cNvCnPr/>
                            <wps:spPr>
                              <a:xfrm>
                                <a:off x="3649980" y="5535930"/>
                                <a:ext cx="208280" cy="1733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0.55pt;margin-top:5.25pt;height:13.65pt;width:16.4pt;z-index:251744256;mso-width-relative:page;mso-height-relative:page;" filled="f" stroked="t" coordsize="21600,21600" o:gfxdata="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xsQ8zWAAAABwEAAA8AAAAAAAAAAQAgAAAAIgAAAGRycy9kb3ducmV2Lnht&#10;bFBLAQIUABQAAAAIAIdO4kDqGNbE+wEAAMUDAAAOAAAAAAAAAAEAIAAAACUBAABkcnMvZTJvRG9j&#10;LnhtbFBLBQYAAAAABgAGAFkBAACSBQ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667" w:type="dxa"/>
          </w:tcPr>
          <w:p>
            <w:pPr>
              <w:spacing w:after="120"/>
              <w:jc w:val="both"/>
              <w:rPr>
                <w:rFonts w:ascii="Verdana" w:hAnsi="Verdana" w:eastAsia="Times New Roman" w:cs="Times New Roman"/>
                <w:bCs/>
                <w:sz w:val="20"/>
                <w:szCs w:val="20"/>
                <w:lang w:val="en-AU" w:eastAsia="en-AU" w:bidi="hi-IN"/>
              </w:rPr>
            </w:pPr>
            <w:r>
              <w:rPr>
                <w:rFonts w:ascii="Verdana" w:hAnsi="Verdana" w:eastAsia="Times New Roman" w:cs="Times New Roman"/>
                <w:bCs/>
                <w:sz w:val="20"/>
                <w:szCs w:val="20"/>
                <w:lang w:val="en-AU" w:eastAsia="en-AU" w:bidi="hi-IN"/>
              </w:rPr>
              <w:t>Engaged the appropriate employees or contractors for the project's requirements.</w:t>
            </w:r>
          </w:p>
          <w:p>
            <w:pPr>
              <w:numPr>
                <w:ilvl w:val="0"/>
                <w:numId w:val="24"/>
              </w:num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Analysed the project needs from project plans and specifications</w:t>
            </w:r>
            <w:r>
              <w:rPr>
                <w:rFonts w:ascii="Verdana" w:hAnsi="Verdana" w:eastAsia="Times New Roman" w:cs="Times New Roman"/>
                <w:bCs/>
                <w:sz w:val="20"/>
                <w:szCs w:val="20"/>
                <w:lang w:val="en-AU" w:eastAsia="en-AU" w:bidi="hi-IN"/>
              </w:rPr>
              <w:t>.</w:t>
            </w:r>
          </w:p>
          <w:p>
            <w:pPr>
              <w:numPr>
                <w:ilvl w:val="0"/>
                <w:numId w:val="24"/>
              </w:numPr>
              <w:spacing w:after="120"/>
              <w:jc w:val="both"/>
              <w:rPr>
                <w:rFonts w:ascii="Verdana" w:hAnsi="Verdana" w:eastAsia="Times New Roman" w:cs="Times New Roman"/>
                <w:sz w:val="20"/>
                <w:szCs w:val="20"/>
                <w:lang w:val="en-AU" w:eastAsia="en-AU" w:bidi="hi-IN"/>
              </w:rPr>
            </w:pPr>
            <w:r>
              <w:rPr>
                <w:rFonts w:ascii="Verdana" w:hAnsi="Verdana" w:eastAsia="Times New Roman" w:cs="Times New Roman"/>
                <w:sz w:val="20"/>
                <w:szCs w:val="20"/>
                <w:lang w:val="en-AU" w:eastAsia="en-AU" w:bidi="hi-IN"/>
              </w:rPr>
              <w:t xml:space="preserve">Engaged appropriate employees or contractors as stated for project needs. </w:t>
            </w:r>
          </w:p>
          <w:p>
            <w:pPr>
              <w:pStyle w:val="270"/>
              <w:numPr>
                <w:ilvl w:val="0"/>
                <w:numId w:val="28"/>
              </w:numPr>
              <w:spacing w:after="120"/>
              <w:jc w:val="both"/>
              <w:rPr>
                <w:rFonts w:ascii="Verdana" w:hAnsi="Verdana"/>
                <w:bCs/>
                <w:lang w:val="en-AU" w:eastAsia="en-AU" w:bidi="hi-IN"/>
              </w:rPr>
            </w:pPr>
            <w:r>
              <w:rPr>
                <w:rFonts w:ascii="Verdana" w:hAnsi="Verdana"/>
                <w:lang w:val="en-AU" w:eastAsia="en-AU" w:bidi="hi-IN"/>
              </w:rPr>
              <w:t>Ensured the employees or contractors are skilful enough to perform the task.</w:t>
            </w:r>
          </w:p>
          <w:p>
            <w:pPr>
              <w:spacing w:after="120"/>
              <w:jc w:val="both"/>
              <w:rPr>
                <w:rFonts w:ascii="Verdana" w:hAnsi="Verdana" w:eastAsia="Times New Roman" w:cs="Times New Roman"/>
                <w:bCs/>
                <w:sz w:val="20"/>
                <w:szCs w:val="20"/>
                <w:lang w:val="en-AU" w:eastAsia="en-AU" w:bidi="hi-IN"/>
              </w:rPr>
            </w:pPr>
            <w:r>
              <w:rPr>
                <w:rFonts w:ascii="Verdana" w:hAnsi="Verdana" w:eastAsia="Times New Roman" w:cs="Times New Roman"/>
                <w:b/>
                <w:sz w:val="20"/>
                <w:szCs w:val="20"/>
                <w:u w:val="single"/>
                <w:lang w:val="en-AU" w:eastAsia="en-AU" w:bidi="hi-IN"/>
              </w:rPr>
              <w:t>Note:</w:t>
            </w:r>
            <w:r>
              <w:rPr>
                <w:rFonts w:ascii="Verdana" w:hAnsi="Verdana" w:eastAsia="Times New Roman" w:cs="Times New Roman"/>
                <w:bCs/>
                <w:sz w:val="20"/>
                <w:szCs w:val="20"/>
                <w:lang w:val="en-AU" w:eastAsia="en-AU" w:bidi="hi-IN"/>
              </w:rPr>
              <w:t xml:space="preserve"> Candidate must provide screenshot/email evidence of engaging appropriate employees or contractors for the building project.</w:t>
            </w:r>
          </w:p>
        </w:tc>
        <w:tc>
          <w:tcPr>
            <w:tcW w:w="822" w:type="dxa"/>
          </w:tcPr>
          <w:p>
            <w:pPr>
              <w:numPr>
                <w:ilvl w:val="0"/>
                <w:numId w:val="26"/>
              </w:numPr>
              <w:tabs>
                <w:tab w:val="left" w:pos="284"/>
                <w:tab w:val="clear" w:pos="90"/>
              </w:tabs>
              <w:spacing w:after="240" w:line="276" w:lineRule="auto"/>
              <w:ind w:left="454" w:hanging="278"/>
              <w:jc w:val="both"/>
              <w:rPr>
                <w:rFonts w:ascii="Verdana" w:hAnsi="Verdana" w:eastAsia="Times New Roman" w:cs="Arial"/>
                <w:b/>
                <w:color w:val="000000"/>
                <w:sz w:val="20"/>
                <w:szCs w:val="24"/>
                <w:lang w:val="en-AU" w:eastAsia="en-AU" w:bidi="hi-IN"/>
              </w:rPr>
            </w:pPr>
            <w:r>
              <w:rPr>
                <w:sz w:val="20"/>
              </w:rPr>
              <mc:AlternateContent>
                <mc:Choice Requires="wps">
                  <w:drawing>
                    <wp:anchor distT="0" distB="0" distL="114300" distR="114300" simplePos="0" relativeHeight="251747328" behindDoc="0" locked="0" layoutInCell="1" allowOverlap="1">
                      <wp:simplePos x="0" y="0"/>
                      <wp:positionH relativeFrom="column">
                        <wp:posOffset>142875</wp:posOffset>
                      </wp:positionH>
                      <wp:positionV relativeFrom="paragraph">
                        <wp:posOffset>38735</wp:posOffset>
                      </wp:positionV>
                      <wp:extent cx="164465" cy="198755"/>
                      <wp:effectExtent l="3810" t="3175" r="22225" b="7620"/>
                      <wp:wrapNone/>
                      <wp:docPr id="105" name="直接连接符 105"/>
                      <wp:cNvGraphicFramePr/>
                      <a:graphic xmlns:a="http://schemas.openxmlformats.org/drawingml/2006/main">
                        <a:graphicData uri="http://schemas.microsoft.com/office/word/2010/wordprocessingShape">
                          <wps:wsp>
                            <wps:cNvCnPr/>
                            <wps:spPr>
                              <a:xfrm flipV="1">
                                <a:off x="3658870" y="6438265"/>
                                <a:ext cx="164465" cy="1987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1.25pt;margin-top:3.05pt;height:15.65pt;width:12.95pt;z-index:251747328;mso-width-relative:page;mso-height-relative:page;" filled="f" stroked="t" coordsize="21600,21600" o:gfxdata="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WUxvjNQAAAAGAQAADwAAAAAAAAABACAAAAAiAAAAZHJzL2Rv&#10;d25yZXYueG1sUEsBAhQAFAAAAAgAh07iQATkoBkFAgAAzwMAAA4AAAAAAAAAAQAgAAAAIwEAAGRy&#10;cy9lMm9Eb2MueG1sUEsFBgAAAAAGAAYAWQEAAJoFA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46304" behindDoc="0" locked="0" layoutInCell="1" allowOverlap="1">
                      <wp:simplePos x="0" y="0"/>
                      <wp:positionH relativeFrom="column">
                        <wp:posOffset>133985</wp:posOffset>
                      </wp:positionH>
                      <wp:positionV relativeFrom="paragraph">
                        <wp:posOffset>64135</wp:posOffset>
                      </wp:positionV>
                      <wp:extent cx="190500" cy="147320"/>
                      <wp:effectExtent l="3175" t="3810" r="15875" b="20320"/>
                      <wp:wrapNone/>
                      <wp:docPr id="104" name="直接连接符 104"/>
                      <wp:cNvGraphicFramePr/>
                      <a:graphic xmlns:a="http://schemas.openxmlformats.org/drawingml/2006/main">
                        <a:graphicData uri="http://schemas.microsoft.com/office/word/2010/wordprocessingShape">
                          <wps:wsp>
                            <wps:cNvCnPr/>
                            <wps:spPr>
                              <a:xfrm>
                                <a:off x="3649980" y="6463665"/>
                                <a:ext cx="190500" cy="1473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0.55pt;margin-top:5.05pt;height:11.6pt;width:15pt;z-index:251746304;mso-width-relative:page;mso-height-relative:page;" filled="f" stroked="t" coordsize="21600,21600" o:gfxdata="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HtjKmHVAAAABwEAAA8AAAAAAAAAAQAgAAAAIgAAAGRycy9kb3ducmV2Lnht&#10;bFBLAQIUABQAAAAIAIdO4kDH/b8P/AEAAMUDAAAOAAAAAAAAAAEAIAAAACQBAABkcnMvZTJvRG9j&#10;LnhtbFBLBQYAAAAABgAGAFkBAACSBQAAAAA=&#10;">
                      <v:fill on="f" focussize="0,0"/>
                      <v:stroke weight="0.5pt" color="#3A5D9C [3204]" miterlimit="8" joinstyle="miter"/>
                      <v:imagedata o:title=""/>
                      <o:lock v:ext="edit" aspectratio="f"/>
                    </v:line>
                  </w:pict>
                </mc:Fallback>
              </mc:AlternateContent>
            </w:r>
          </w:p>
        </w:tc>
        <w:tc>
          <w:tcPr>
            <w:tcW w:w="850" w:type="dxa"/>
          </w:tcPr>
          <w:p>
            <w:pPr>
              <w:numPr>
                <w:ilvl w:val="0"/>
                <w:numId w:val="26"/>
              </w:numPr>
              <w:tabs>
                <w:tab w:val="left" w:pos="284"/>
                <w:tab w:val="clear" w:pos="90"/>
              </w:tabs>
              <w:spacing w:after="240" w:line="276" w:lineRule="auto"/>
              <w:ind w:left="454" w:hanging="278"/>
              <w:jc w:val="both"/>
              <w:rPr>
                <w:rFonts w:ascii="Verdana" w:hAnsi="Verdana" w:eastAsia="Times New Roman" w:cs="Arial"/>
                <w:sz w:val="20"/>
                <w:szCs w:val="24"/>
                <w:lang w:val="en-AU" w:eastAsia="en-AU" w:bidi="hi-IN"/>
              </w:rPr>
            </w:pPr>
          </w:p>
        </w:tc>
        <w:tc>
          <w:tcPr>
            <w:tcW w:w="4180" w:type="dxa"/>
          </w:tcPr>
          <w:p>
            <w:pPr>
              <w:spacing w:after="240" w:line="276" w:lineRule="auto"/>
              <w:ind w:left="180"/>
              <w:jc w:val="both"/>
              <w:rPr>
                <w:rFonts w:ascii="Verdana" w:hAnsi="Verdana" w:eastAsia="Times New Roman" w:cs="Arial"/>
                <w:b/>
                <w:color w:val="000000"/>
                <w:sz w:val="20"/>
                <w:szCs w:val="24"/>
                <w:lang w:val="en-AU" w:eastAsia="en-AU" w:bidi="hi-IN"/>
              </w:rPr>
            </w:pPr>
          </w:p>
        </w:tc>
      </w:tr>
    </w:tbl>
    <w:tbl>
      <w:tblPr>
        <w:tblStyle w:val="86"/>
        <w:tblW w:w="10539" w:type="dxa"/>
        <w:tblInd w:w="0" w:type="dxa"/>
        <w:tblLayout w:type="autofit"/>
        <w:tblCellMar>
          <w:top w:w="15" w:type="dxa"/>
          <w:left w:w="15" w:type="dxa"/>
          <w:bottom w:w="15" w:type="dxa"/>
          <w:right w:w="15" w:type="dxa"/>
        </w:tblCellMar>
      </w:tblPr>
      <w:tblGrid>
        <w:gridCol w:w="5802"/>
        <w:gridCol w:w="4737"/>
      </w:tblGrid>
      <w:tr>
        <w:tblPrEx>
          <w:tblCellMar>
            <w:top w:w="15" w:type="dxa"/>
            <w:left w:w="15" w:type="dxa"/>
            <w:bottom w:w="15" w:type="dxa"/>
            <w:right w:w="15" w:type="dxa"/>
          </w:tblCellMar>
        </w:tblPrEx>
        <w:trPr>
          <w:trHeight w:val="261"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keepNext/>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 The student’s performance was:</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keepNext/>
              <w:numPr>
                <w:ilvl w:val="0"/>
                <w:numId w:val="26"/>
              </w:numPr>
              <w:tabs>
                <w:tab w:val="left" w:pos="284"/>
                <w:tab w:val="clear" w:pos="90"/>
              </w:tabs>
              <w:spacing w:after="240"/>
              <w:ind w:left="454" w:hanging="278"/>
              <w:jc w:val="both"/>
              <w:rPr>
                <w:rFonts w:ascii="Verdana" w:hAnsi="Verdana" w:eastAsia="Times New Roman" w:cs="Arial"/>
                <w:color w:val="000000"/>
                <w:sz w:val="20"/>
                <w:szCs w:val="24"/>
                <w:lang w:val="en-AU" w:eastAsia="en-AU" w:bidi="hi-IN"/>
              </w:rPr>
            </w:pPr>
            <w:r>
              <w:rPr>
                <w:rFonts w:ascii="Verdana" w:hAnsi="Verdana" w:eastAsia="Times New Roman" w:cs="Calibri"/>
                <w:sz w:val="20"/>
                <w:szCs w:val="20"/>
                <w:lang w:val="en-AU" w:bidi="hi-IN"/>
              </w:rPr>
              <w:t xml:space="preserve">Not </w:t>
            </w:r>
            <w:r>
              <w:rPr>
                <w:rFonts w:ascii="Verdana" w:hAnsi="Verdana" w:eastAsia="Times New Roman" w:cs="Arial"/>
                <w:color w:val="000000"/>
                <w:sz w:val="20"/>
                <w:szCs w:val="24"/>
                <w:lang w:val="en-AU" w:eastAsia="en-AU" w:bidi="hi-IN"/>
              </w:rPr>
              <w:t>satisfactory</w:t>
            </w:r>
          </w:p>
          <w:p>
            <w:pPr>
              <w:keepNext/>
              <w:numPr>
                <w:ilvl w:val="0"/>
                <w:numId w:val="26"/>
              </w:numPr>
              <w:tabs>
                <w:tab w:val="left" w:pos="284"/>
                <w:tab w:val="clear" w:pos="90"/>
              </w:tabs>
              <w:spacing w:after="240"/>
              <w:ind w:left="454" w:hanging="278"/>
              <w:jc w:val="both"/>
              <w:rPr>
                <w:rFonts w:ascii="Verdana" w:hAnsi="Verdana" w:eastAsia="Times New Roman" w:cs="Calibri"/>
                <w:sz w:val="20"/>
                <w:szCs w:val="20"/>
                <w:lang w:val="en-AU" w:bidi="hi-IN"/>
              </w:rPr>
            </w:pPr>
            <w:r>
              <w:rPr>
                <w:sz w:val="20"/>
              </w:rPr>
              <mc:AlternateContent>
                <mc:Choice Requires="wps">
                  <w:drawing>
                    <wp:anchor distT="0" distB="0" distL="114300" distR="114300" simplePos="0" relativeHeight="251749376" behindDoc="0" locked="0" layoutInCell="1" allowOverlap="1">
                      <wp:simplePos x="0" y="0"/>
                      <wp:positionH relativeFrom="column">
                        <wp:posOffset>135890</wp:posOffset>
                      </wp:positionH>
                      <wp:positionV relativeFrom="paragraph">
                        <wp:posOffset>51435</wp:posOffset>
                      </wp:positionV>
                      <wp:extent cx="173355" cy="199390"/>
                      <wp:effectExtent l="3810" t="3175" r="13335" b="6985"/>
                      <wp:wrapNone/>
                      <wp:docPr id="107" name="直接连接符 107"/>
                      <wp:cNvGraphicFramePr/>
                      <a:graphic xmlns:a="http://schemas.openxmlformats.org/drawingml/2006/main">
                        <a:graphicData uri="http://schemas.microsoft.com/office/word/2010/wordprocessingShape">
                          <wps:wsp>
                            <wps:cNvCnPr/>
                            <wps:spPr>
                              <a:xfrm flipV="1">
                                <a:off x="4368800" y="1106170"/>
                                <a:ext cx="173355" cy="1993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0.7pt;margin-top:4.05pt;height:15.7pt;width:13.65pt;z-index:251749376;mso-width-relative:page;mso-height-relative:page;" filled="f" stroked="t" coordsize="21600,21600" o:gfxdata="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Uc4wg1QAAAAYBAAAPAAAAAAAAAAEAIAAAACIAAABkcnMvZG93&#10;bnJldi54bWxQSwECFAAUAAAACACHTuJA0zQ21AMCAADPAwAADgAAAAAAAAABACAAAAAkAQAAZHJz&#10;L2Uyb0RvYy54bWxQSwUGAAAAAAYABgBZAQAAmQUAAAAA&#10;">
                      <v:fill on="f" focussize="0,0"/>
                      <v:stroke weight="0.5pt" color="#3A5D9C [3204]" miterlimit="8" joinstyle="miter"/>
                      <v:imagedata o:title=""/>
                      <o:lock v:ext="edit" aspectratio="f"/>
                    </v:line>
                  </w:pict>
                </mc:Fallback>
              </mc:AlternateContent>
            </w:r>
            <w:r>
              <w:rPr>
                <w:sz w:val="20"/>
              </w:rPr>
              <mc:AlternateContent>
                <mc:Choice Requires="wps">
                  <w:drawing>
                    <wp:anchor distT="0" distB="0" distL="114300" distR="114300" simplePos="0" relativeHeight="251748352" behindDoc="0" locked="0" layoutInCell="1" allowOverlap="1">
                      <wp:simplePos x="0" y="0"/>
                      <wp:positionH relativeFrom="column">
                        <wp:posOffset>135890</wp:posOffset>
                      </wp:positionH>
                      <wp:positionV relativeFrom="paragraph">
                        <wp:posOffset>51435</wp:posOffset>
                      </wp:positionV>
                      <wp:extent cx="182245" cy="164465"/>
                      <wp:effectExtent l="3175" t="3810" r="5080" b="3175"/>
                      <wp:wrapNone/>
                      <wp:docPr id="106" name="直接连接符 106"/>
                      <wp:cNvGraphicFramePr/>
                      <a:graphic xmlns:a="http://schemas.openxmlformats.org/drawingml/2006/main">
                        <a:graphicData uri="http://schemas.microsoft.com/office/word/2010/wordprocessingShape">
                          <wps:wsp>
                            <wps:cNvCnPr/>
                            <wps:spPr>
                              <a:xfrm>
                                <a:off x="4368800" y="1106170"/>
                                <a:ext cx="182245" cy="164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0.7pt;margin-top:4.05pt;height:12.95pt;width:14.35pt;z-index:251748352;mso-width-relative:page;mso-height-relative:page;" filled="f" stroked="t" coordsize="21600,21600" o:gfxdata="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h58YLNYAAAAGAQAADwAAAAAAAAABACAAAAAiAAAAZHJzL2Rvd25yZXYueG1s&#10;UEsBAhQAFAAAAAgAh07iQBVFdDf6AQAAxQMAAA4AAAAAAAAAAQAgAAAAJQEAAGRycy9lMm9Eb2Mu&#10;eG1sUEsFBgAAAAAGAAYAWQEAAJEFAAAAAA==&#10;">
                      <v:fill on="f" focussize="0,0"/>
                      <v:stroke weight="0.5pt" color="#3A5D9C [3204]" miterlimit="8" joinstyle="miter"/>
                      <v:imagedata o:title=""/>
                      <o:lock v:ext="edit" aspectratio="f"/>
                    </v:line>
                  </w:pict>
                </mc:Fallback>
              </mc:AlternateContent>
            </w:r>
            <w:r>
              <w:rPr>
                <w:rFonts w:ascii="Verdana" w:hAnsi="Verdana" w:eastAsia="Times New Roman" w:cs="Arial"/>
                <w:color w:val="000000"/>
                <w:sz w:val="20"/>
                <w:szCs w:val="24"/>
                <w:lang w:val="en-AU" w:eastAsia="en-AU" w:bidi="hi-IN"/>
              </w:rPr>
              <w:t>Satis</w:t>
            </w:r>
            <w:r>
              <w:rPr>
                <w:rFonts w:ascii="Verdana" w:hAnsi="Verdana" w:eastAsia="Times New Roman" w:cs="Calibri"/>
                <w:sz w:val="20"/>
                <w:szCs w:val="20"/>
                <w:lang w:val="en-AU" w:bidi="hi-IN"/>
              </w:rPr>
              <w:t>factory</w:t>
            </w:r>
          </w:p>
        </w:tc>
      </w:tr>
      <w:tr>
        <w:tblPrEx>
          <w:tblCellMar>
            <w:top w:w="15" w:type="dxa"/>
            <w:left w:w="15" w:type="dxa"/>
            <w:bottom w:w="15" w:type="dxa"/>
            <w:right w:w="15" w:type="dxa"/>
          </w:tblCellMar>
        </w:tblPrEx>
        <w:trPr>
          <w:trHeight w:val="1705" w:hRule="atLeast"/>
        </w:trPr>
        <w:tc>
          <w:tcPr>
            <w:tcW w:w="0" w:type="auto"/>
            <w:gridSpan w:val="2"/>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Feedback to student:</w:t>
            </w:r>
          </w:p>
          <w:p>
            <w:pPr>
              <w:spacing w:before="240"/>
              <w:jc w:val="both"/>
              <w:rPr>
                <w:rFonts w:ascii="Verdana" w:hAnsi="Verdana" w:eastAsia="Times New Roman" w:cs="Calibri"/>
                <w:sz w:val="20"/>
                <w:szCs w:val="20"/>
                <w:lang w:val="en-AU" w:bidi="hi-IN"/>
              </w:rPr>
            </w:pPr>
          </w:p>
        </w:tc>
      </w:tr>
      <w:tr>
        <w:tblPrEx>
          <w:tblCellMar>
            <w:top w:w="15" w:type="dxa"/>
            <w:left w:w="15" w:type="dxa"/>
            <w:bottom w:w="15" w:type="dxa"/>
            <w:right w:w="15" w:type="dxa"/>
          </w:tblCellMar>
        </w:tblPrEx>
        <w:trPr>
          <w:trHeight w:val="154"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Student signature</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 </w:t>
            </w:r>
            <w:r>
              <w:rPr>
                <w:rFonts w:ascii="Verdana" w:hAnsi="Verdana" w:cstheme="minorHAnsi"/>
                <w:sz w:val="20"/>
                <w:lang w:val="nl-NL"/>
              </w:rPr>
              <w:drawing>
                <wp:inline distT="0" distB="0" distL="114300" distR="114300">
                  <wp:extent cx="2414905" cy="513080"/>
                  <wp:effectExtent l="0" t="0" r="0" b="1270"/>
                  <wp:docPr id="10" name="图片 10"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 (1)"/>
                          <pic:cNvPicPr>
                            <a:picLocks noChangeAspect="1"/>
                          </pic:cNvPicPr>
                        </pic:nvPicPr>
                        <pic:blipFill>
                          <a:blip r:embed="rId11"/>
                          <a:stretch>
                            <a:fillRect/>
                          </a:stretch>
                        </pic:blipFill>
                        <pic:spPr>
                          <a:xfrm>
                            <a:off x="0" y="0"/>
                            <a:ext cx="2414905" cy="513080"/>
                          </a:xfrm>
                          <a:prstGeom prst="rect">
                            <a:avLst/>
                          </a:prstGeom>
                        </pic:spPr>
                      </pic:pic>
                    </a:graphicData>
                  </a:graphic>
                </wp:inline>
              </w:drawing>
            </w:r>
          </w:p>
        </w:tc>
      </w:tr>
      <w:tr>
        <w:tblPrEx>
          <w:tblCellMar>
            <w:top w:w="15" w:type="dxa"/>
            <w:left w:w="15" w:type="dxa"/>
            <w:bottom w:w="15" w:type="dxa"/>
            <w:right w:w="15" w:type="dxa"/>
          </w:tblCellMar>
        </w:tblPrEx>
        <w:trPr>
          <w:trHeight w:val="154" w:hRule="atLeast"/>
        </w:trPr>
        <w:tc>
          <w:tcPr>
            <w:tcW w:w="580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Trainer/Assessor signature</w:t>
            </w:r>
          </w:p>
        </w:tc>
        <w:tc>
          <w:tcPr>
            <w:tcW w:w="473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jc w:val="both"/>
              <w:rPr>
                <w:rFonts w:ascii="Verdana" w:hAnsi="Verdana" w:eastAsia="Times New Roman" w:cs="Calibri"/>
                <w:sz w:val="20"/>
                <w:szCs w:val="20"/>
                <w:lang w:val="en-AU" w:bidi="hi-IN"/>
              </w:rPr>
            </w:pPr>
            <w:r>
              <w:rPr>
                <w:rFonts w:ascii="Verdana" w:hAnsi="Verdana" w:eastAsia="Times New Roman" w:cs="Calibri"/>
                <w:sz w:val="20"/>
                <w:szCs w:val="20"/>
                <w:lang w:val="en-AU" w:bidi="hi-IN"/>
              </w:rPr>
              <w:t> </w:t>
            </w:r>
          </w:p>
        </w:tc>
      </w:tr>
    </w:tbl>
    <w:p>
      <w:pPr>
        <w:rPr>
          <w:rFonts w:ascii="Verdana" w:hAnsi="Verdana"/>
          <w:b/>
          <w:bCs/>
          <w:sz w:val="20"/>
        </w:rPr>
      </w:pPr>
    </w:p>
    <w:p>
      <w:pPr>
        <w:rPr>
          <w:rFonts w:ascii="Verdana" w:hAnsi="Verdana"/>
          <w:b/>
          <w:bCs/>
          <w:sz w:val="20"/>
        </w:rPr>
      </w:pPr>
      <w:r>
        <w:rPr>
          <w:rFonts w:ascii="Verdana" w:hAnsi="Verdana"/>
          <w:b/>
          <w:bCs/>
          <w:sz w:val="20"/>
        </w:rPr>
        <w:br w:type="page"/>
      </w:r>
    </w:p>
    <w:bookmarkEnd w:id="15"/>
    <w:p>
      <w:pPr>
        <w:pStyle w:val="263"/>
        <w:numPr>
          <w:ilvl w:val="1"/>
          <w:numId w:val="19"/>
        </w:numPr>
        <w:shd w:val="clear" w:color="auto" w:fill="2B4574" w:themeFill="accent1" w:themeFillShade="BF"/>
        <w:ind w:left="0" w:right="-170" w:firstLine="0"/>
        <w:jc w:val="both"/>
        <w:rPr>
          <w:rFonts w:ascii="Verdana" w:hAnsi="Verdana" w:cstheme="minorHAnsi"/>
          <w:color w:val="auto"/>
          <w:sz w:val="32"/>
          <w:szCs w:val="32"/>
          <w:lang w:val="nl-NL"/>
        </w:rPr>
      </w:pPr>
      <w:r>
        <w:rPr>
          <w:rFonts w:ascii="Verdana" w:hAnsi="Verdana" w:cstheme="minorHAnsi"/>
          <w:color w:val="FFFFFF" w:themeColor="background1"/>
          <w:sz w:val="32"/>
          <w:szCs w:val="32"/>
          <w:lang w:val="nl-NL"/>
          <w14:textFill>
            <w14:solidFill>
              <w14:schemeClr w14:val="bg1"/>
            </w14:solidFill>
          </w14:textFill>
        </w:rPr>
        <w:t>Assessment Results Sheet</w:t>
      </w:r>
      <w:r>
        <w:rPr>
          <w:rFonts w:ascii="Verdana" w:hAnsi="Verdana" w:cstheme="minorHAnsi"/>
          <w:color w:val="auto"/>
          <w:sz w:val="32"/>
          <w:szCs w:val="32"/>
          <w:lang w:val="nl-NL"/>
        </w:rPr>
        <w:t xml:space="preserve">  </w:t>
      </w:r>
    </w:p>
    <w:tbl>
      <w:tblPr>
        <w:tblStyle w:val="87"/>
        <w:tblW w:w="103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9"/>
        <w:gridCol w:w="7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D3DDEE" w:themeFill="accent1" w:themeFillTint="33"/>
          </w:tcPr>
          <w:p>
            <w:pPr>
              <w:pStyle w:val="266"/>
              <w:jc w:val="both"/>
              <w:rPr>
                <w:rFonts w:ascii="Verdana" w:hAnsi="Verdana" w:cstheme="minorHAnsi"/>
                <w:b/>
                <w:color w:val="auto"/>
                <w:sz w:val="20"/>
                <w:szCs w:val="20"/>
              </w:rPr>
            </w:pPr>
            <w:bookmarkStart w:id="42" w:name="_Hlk9418703"/>
            <w:r>
              <w:rPr>
                <w:rFonts w:ascii="Verdana" w:hAnsi="Verdana" w:cstheme="minorHAnsi"/>
                <w:b/>
                <w:color w:val="auto"/>
                <w:sz w:val="20"/>
                <w:szCs w:val="20"/>
              </w:rPr>
              <w:t>Outcome</w:t>
            </w:r>
          </w:p>
        </w:tc>
        <w:tc>
          <w:tcPr>
            <w:tcW w:w="7948" w:type="dxa"/>
          </w:tcPr>
          <w:tbl>
            <w:tblPr>
              <w:tblStyle w:val="87"/>
              <w:tblW w:w="77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22" w:type="dxa"/>
                  <w:shd w:val="clear" w:color="auto" w:fill="F1F1F1" w:themeFill="background1" w:themeFillShade="F2"/>
                </w:tcPr>
                <w:p>
                  <w:pPr>
                    <w:jc w:val="both"/>
                    <w:rPr>
                      <w:rFonts w:ascii="Verdana" w:hAnsi="Verdana" w:cstheme="minorHAnsi"/>
                      <w:b/>
                      <w:bCs/>
                      <w:sz w:val="20"/>
                      <w:szCs w:val="20"/>
                      <w:lang w:val="nl-NL"/>
                    </w:rPr>
                  </w:pPr>
                  <w:r>
                    <w:rPr>
                      <w:rFonts w:ascii="Verdana" w:hAnsi="Verdana" w:cstheme="minorHAnsi"/>
                      <w:bCs/>
                      <w:sz w:val="20"/>
                      <w:szCs w:val="20"/>
                      <w:lang w:val="nl-NL"/>
                    </w:rPr>
                    <w:t xml:space="preserve">First attempt: </w:t>
                  </w:r>
                </w:p>
              </w:tc>
            </w:tr>
          </w:tbl>
          <w:p>
            <w:pPr>
              <w:jc w:val="both"/>
              <w:rPr>
                <w:rFonts w:ascii="Verdana" w:hAnsi="Verdana" w:cstheme="minorHAnsi"/>
                <w:sz w:val="20"/>
                <w:szCs w:val="20"/>
                <w:lang w:val="nl-NL"/>
              </w:rPr>
            </w:pPr>
          </w:p>
          <w:p>
            <w:pPr>
              <w:jc w:val="both"/>
              <w:rPr>
                <w:rFonts w:ascii="Verdana" w:hAnsi="Verdana" w:cstheme="minorHAnsi"/>
                <w:sz w:val="20"/>
                <w:szCs w:val="20"/>
                <w:lang w:val="nl-NL"/>
              </w:rPr>
            </w:pPr>
            <w:r>
              <w:rPr>
                <w:rFonts w:ascii="Verdana" w:hAnsi="Verdana" w:cstheme="minorHAnsi"/>
                <w:sz w:val="20"/>
                <w:szCs w:val="20"/>
                <w:lang w:val="nl-NL"/>
              </w:rPr>
              <w:t xml:space="preserve">Outcome (make sure to tick the correct checkbox):  </w:t>
            </w:r>
          </w:p>
          <w:p>
            <w:pPr>
              <w:jc w:val="both"/>
              <w:rPr>
                <w:rFonts w:ascii="Verdana" w:hAnsi="Verdana" w:cstheme="minorHAnsi"/>
                <w:sz w:val="20"/>
                <w:szCs w:val="20"/>
                <w:lang w:val="nl-NL"/>
              </w:rPr>
            </w:pPr>
          </w:p>
          <w:p>
            <w:pPr>
              <w:jc w:val="both"/>
              <w:rPr>
                <w:rFonts w:ascii="Verdana" w:hAnsi="Verdana" w:cstheme="minorHAnsi"/>
                <w:sz w:val="20"/>
                <w:szCs w:val="20"/>
                <w:lang w:val="nl-NL"/>
              </w:rPr>
            </w:pPr>
            <w:r>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1"/>
                  <w14:checkedState w14:val="2612" w14:font="MS Gothic"/>
                  <w14:uncheckedState w14:val="2610" w14:font="MS Gothic"/>
                </w14:checkbox>
              </w:sdtPr>
              <w:sdtEndPr>
                <w:rPr>
                  <w:rFonts w:ascii="Verdana" w:hAnsi="Verdana" w:cstheme="minorHAnsi"/>
                  <w:sz w:val="20"/>
                  <w:szCs w:val="20"/>
                  <w:lang w:val="nl-NL"/>
                </w:rPr>
              </w:sdtEndPr>
              <w:sdtContent>
                <w:r>
                  <w:rPr>
                    <w:rFonts w:ascii="MS Gothic" w:hAnsi="MS Gothic" w:cs="Segoe UI Symbol" w:eastAsiaTheme="minorHAnsi"/>
                    <w:sz w:val="20"/>
                    <w:szCs w:val="20"/>
                    <w:lang w:val="nl-NL" w:eastAsia="en-US" w:bidi="ar-SA"/>
                  </w:rPr>
                  <w:t>☒</w:t>
                </w:r>
              </w:sdtContent>
            </w:sdt>
            <w:r>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rPr>
                  <w:rFonts w:ascii="Verdana" w:hAnsi="Verdana" w:cstheme="minorHAnsi"/>
                  <w:sz w:val="20"/>
                  <w:szCs w:val="20"/>
                  <w:lang w:val="nl-NL"/>
                </w:rPr>
              </w:sdtEndPr>
              <w:sdtContent>
                <w:r>
                  <w:rPr>
                    <w:rFonts w:ascii="Segoe UI Symbol" w:hAnsi="Segoe UI Symbol" w:cs="Segoe UI Symbol"/>
                    <w:sz w:val="20"/>
                    <w:szCs w:val="20"/>
                    <w:lang w:val="nl-NL"/>
                  </w:rPr>
                  <w:t>☐</w:t>
                </w:r>
              </w:sdtContent>
            </w:sdt>
          </w:p>
          <w:p>
            <w:pPr>
              <w:jc w:val="both"/>
              <w:rPr>
                <w:rFonts w:ascii="Verdana" w:hAnsi="Verdana" w:cstheme="minorHAnsi"/>
                <w:sz w:val="20"/>
                <w:szCs w:val="20"/>
                <w:lang w:val="nl-NL"/>
              </w:rPr>
            </w:pPr>
          </w:p>
          <w:p>
            <w:pPr>
              <w:jc w:val="both"/>
              <w:rPr>
                <w:rFonts w:ascii="Verdana" w:hAnsi="Verdana" w:cstheme="minorHAnsi"/>
                <w:sz w:val="20"/>
                <w:szCs w:val="20"/>
                <w:lang w:val="nl-NL"/>
              </w:rPr>
            </w:pPr>
            <w:r>
              <w:rPr>
                <w:rFonts w:ascii="Verdana" w:hAnsi="Verdana" w:cstheme="minorHAnsi"/>
                <w:sz w:val="20"/>
                <w:szCs w:val="20"/>
                <w:lang w:val="nl-NL"/>
              </w:rPr>
              <w:t>Date: ___</w:t>
            </w:r>
            <w:r>
              <w:rPr>
                <w:rFonts w:hint="eastAsia" w:ascii="Verdana" w:hAnsi="Verdana" w:eastAsia="宋体" w:cstheme="minorHAnsi"/>
                <w:sz w:val="20"/>
                <w:szCs w:val="20"/>
                <w:lang w:val="en-US" w:eastAsia="zh-CN"/>
              </w:rPr>
              <w:t>25</w:t>
            </w:r>
            <w:r>
              <w:rPr>
                <w:rFonts w:ascii="Verdana" w:hAnsi="Verdana" w:cstheme="minorHAnsi"/>
                <w:sz w:val="20"/>
                <w:szCs w:val="20"/>
                <w:lang w:val="nl-NL"/>
              </w:rPr>
              <w:t>____(day)/ ___</w:t>
            </w:r>
            <w:r>
              <w:rPr>
                <w:rFonts w:hint="eastAsia" w:ascii="Verdana" w:hAnsi="Verdana" w:eastAsia="宋体" w:cstheme="minorHAnsi"/>
                <w:sz w:val="20"/>
                <w:szCs w:val="20"/>
                <w:lang w:val="en-US" w:eastAsia="zh-CN"/>
              </w:rPr>
              <w:t>04</w:t>
            </w:r>
            <w:r>
              <w:rPr>
                <w:rFonts w:ascii="Verdana" w:hAnsi="Verdana" w:cstheme="minorHAnsi"/>
                <w:sz w:val="20"/>
                <w:szCs w:val="20"/>
                <w:lang w:val="nl-NL"/>
              </w:rPr>
              <w:t>____(month)/ ____</w:t>
            </w:r>
            <w:r>
              <w:rPr>
                <w:rFonts w:hint="eastAsia" w:ascii="Verdana" w:hAnsi="Verdana" w:eastAsia="宋体" w:cstheme="minorHAnsi"/>
                <w:sz w:val="20"/>
                <w:szCs w:val="20"/>
                <w:lang w:val="en-US" w:eastAsia="zh-CN"/>
              </w:rPr>
              <w:t>2023</w:t>
            </w:r>
            <w:r>
              <w:rPr>
                <w:rFonts w:ascii="Verdana" w:hAnsi="Verdana" w:cstheme="minorHAnsi"/>
                <w:sz w:val="20"/>
                <w:szCs w:val="20"/>
                <w:lang w:val="nl-NL"/>
              </w:rPr>
              <w:t>________(year)</w:t>
            </w:r>
          </w:p>
          <w:p>
            <w:pPr>
              <w:jc w:val="both"/>
              <w:rPr>
                <w:rFonts w:ascii="Verdana" w:hAnsi="Verdana" w:cstheme="minorHAnsi"/>
                <w:sz w:val="20"/>
                <w:szCs w:val="20"/>
                <w:lang w:val="nl-NL"/>
              </w:rPr>
            </w:pPr>
          </w:p>
          <w:p>
            <w:pPr>
              <w:jc w:val="both"/>
              <w:rPr>
                <w:rFonts w:ascii="Verdana" w:hAnsi="Verdana" w:cstheme="minorHAnsi"/>
                <w:sz w:val="20"/>
                <w:szCs w:val="20"/>
                <w:lang w:val="nl-NL"/>
              </w:rPr>
            </w:pPr>
            <w:r>
              <w:rPr>
                <w:rFonts w:ascii="Verdana" w:hAnsi="Verdana" w:cstheme="minorHAnsi"/>
                <w:sz w:val="20"/>
                <w:szCs w:val="20"/>
                <w:lang w:val="nl-NL"/>
              </w:rPr>
              <w:t xml:space="preserve">Feedback: </w:t>
            </w:r>
          </w:p>
          <w:p>
            <w:pPr>
              <w:jc w:val="both"/>
              <w:rPr>
                <w:rFonts w:ascii="Verdana" w:hAnsi="Verdana" w:cstheme="minorHAnsi"/>
                <w:sz w:val="20"/>
                <w:szCs w:val="20"/>
                <w:lang w:val="nl-NL"/>
              </w:rPr>
            </w:pPr>
          </w:p>
          <w:p>
            <w:pPr>
              <w:jc w:val="both"/>
              <w:rPr>
                <w:rFonts w:ascii="Verdana" w:hAnsi="Verdana" w:cstheme="minorHAnsi"/>
                <w:sz w:val="20"/>
                <w:szCs w:val="20"/>
                <w:lang w:val="nl-NL"/>
              </w:rPr>
            </w:pPr>
          </w:p>
          <w:p>
            <w:pPr>
              <w:jc w:val="both"/>
              <w:rPr>
                <w:rFonts w:ascii="Verdana" w:hAnsi="Verdana" w:cstheme="minorHAnsi"/>
                <w:sz w:val="20"/>
                <w:szCs w:val="20"/>
                <w:lang w:val="nl-NL"/>
              </w:rPr>
            </w:pPr>
          </w:p>
          <w:p>
            <w:pPr>
              <w:jc w:val="both"/>
              <w:rPr>
                <w:rFonts w:cstheme="minorHAnsi"/>
                <w:sz w:val="20"/>
                <w:szCs w:val="20"/>
                <w:lang w:val="nl-NL"/>
              </w:rPr>
            </w:pPr>
          </w:p>
          <w:p>
            <w:pPr>
              <w:jc w:val="both"/>
              <w:rPr>
                <w:rFonts w:cstheme="minorHAnsi"/>
                <w:sz w:val="20"/>
                <w:szCs w:val="20"/>
                <w:lang w:val="nl-NL"/>
              </w:rPr>
            </w:pPr>
          </w:p>
          <w:p>
            <w:pPr>
              <w:jc w:val="both"/>
              <w:rPr>
                <w:rFonts w:ascii="Verdana" w:hAnsi="Verdana" w:cstheme="minorHAnsi"/>
                <w:sz w:val="20"/>
                <w:szCs w:val="20"/>
                <w:lang w:val="nl-NL"/>
              </w:rPr>
            </w:pPr>
          </w:p>
          <w:p>
            <w:pPr>
              <w:jc w:val="both"/>
              <w:rPr>
                <w:rFonts w:ascii="Verdana" w:hAnsi="Verdana" w:cstheme="minorHAnsi"/>
                <w:sz w:val="20"/>
                <w:szCs w:val="20"/>
                <w:lang w:val="nl-NL"/>
              </w:rPr>
            </w:pPr>
          </w:p>
          <w:p>
            <w:pPr>
              <w:jc w:val="both"/>
              <w:rPr>
                <w:rFonts w:ascii="Verdana" w:hAnsi="Verdana" w:cstheme="minorHAnsi"/>
                <w:sz w:val="20"/>
                <w:szCs w:val="20"/>
                <w:lang w:val="nl-NL"/>
              </w:rPr>
            </w:pP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22" w:type="dxa"/>
                  <w:shd w:val="clear" w:color="auto" w:fill="F1F1F1" w:themeFill="background1" w:themeFillShade="F2"/>
                </w:tcPr>
                <w:p>
                  <w:pPr>
                    <w:jc w:val="both"/>
                    <w:rPr>
                      <w:rFonts w:ascii="Verdana" w:hAnsi="Verdana" w:cstheme="minorHAnsi"/>
                      <w:b/>
                      <w:bCs/>
                      <w:sz w:val="20"/>
                      <w:szCs w:val="20"/>
                      <w:lang w:val="nl-NL"/>
                    </w:rPr>
                  </w:pPr>
                  <w:r>
                    <w:rPr>
                      <w:rFonts w:ascii="Verdana" w:hAnsi="Verdana" w:cstheme="minorHAnsi"/>
                      <w:bCs/>
                      <w:sz w:val="20"/>
                      <w:szCs w:val="20"/>
                      <w:lang w:val="nl-NL"/>
                    </w:rPr>
                    <w:t xml:space="preserve">Second attempt: </w:t>
                  </w:r>
                </w:p>
              </w:tc>
            </w:tr>
          </w:tbl>
          <w:p>
            <w:pPr>
              <w:jc w:val="both"/>
              <w:rPr>
                <w:rFonts w:ascii="Verdana" w:hAnsi="Verdana" w:cstheme="minorHAnsi"/>
                <w:sz w:val="20"/>
                <w:szCs w:val="20"/>
                <w:lang w:val="nl-NL"/>
              </w:rPr>
            </w:pPr>
          </w:p>
          <w:p>
            <w:pPr>
              <w:jc w:val="both"/>
              <w:rPr>
                <w:rFonts w:ascii="Verdana" w:hAnsi="Verdana" w:cstheme="minorHAnsi"/>
                <w:sz w:val="20"/>
                <w:szCs w:val="20"/>
                <w:lang w:val="nl-NL"/>
              </w:rPr>
            </w:pPr>
            <w:r>
              <w:rPr>
                <w:rFonts w:ascii="Verdana" w:hAnsi="Verdana" w:cstheme="minorHAnsi"/>
                <w:sz w:val="20"/>
                <w:szCs w:val="20"/>
                <w:lang w:val="nl-NL"/>
              </w:rPr>
              <w:t xml:space="preserve">Outcome (make sure to tick the correct checkbox):  </w:t>
            </w:r>
          </w:p>
          <w:p>
            <w:pPr>
              <w:jc w:val="both"/>
              <w:rPr>
                <w:rFonts w:ascii="Verdana" w:hAnsi="Verdana" w:cstheme="minorHAnsi"/>
                <w:sz w:val="20"/>
                <w:szCs w:val="20"/>
                <w:lang w:val="nl-NL"/>
              </w:rPr>
            </w:pPr>
          </w:p>
          <w:p>
            <w:pPr>
              <w:jc w:val="both"/>
              <w:rPr>
                <w:rFonts w:ascii="Verdana" w:hAnsi="Verdana" w:cstheme="minorHAnsi"/>
                <w:sz w:val="20"/>
                <w:szCs w:val="20"/>
                <w:lang w:val="nl-NL"/>
              </w:rPr>
            </w:pPr>
            <w:r>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rPr>
                  <w:rFonts w:ascii="Verdana" w:hAnsi="Verdana" w:cstheme="minorHAnsi"/>
                  <w:sz w:val="20"/>
                  <w:szCs w:val="20"/>
                </w:rPr>
              </w:sdtEndPr>
              <w:sdtContent>
                <w:r>
                  <w:rPr>
                    <w:rFonts w:ascii="Segoe UI Symbol" w:hAnsi="Segoe UI Symbol" w:eastAsia="MS Gothic" w:cs="Segoe UI Symbol"/>
                    <w:sz w:val="20"/>
                    <w:szCs w:val="20"/>
                  </w:rPr>
                  <w:t>☐</w:t>
                </w:r>
              </w:sdtContent>
            </w:sdt>
            <w:r>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rPr>
                  <w:rFonts w:ascii="Verdana" w:hAnsi="Verdana" w:cstheme="minorHAnsi"/>
                  <w:sz w:val="20"/>
                  <w:szCs w:val="20"/>
                </w:rPr>
              </w:sdtEndPr>
              <w:sdtContent>
                <w:r>
                  <w:rPr>
                    <w:rFonts w:ascii="Segoe UI Symbol" w:hAnsi="Segoe UI Symbol" w:eastAsia="MS Gothic" w:cs="Segoe UI Symbol"/>
                    <w:sz w:val="20"/>
                    <w:szCs w:val="20"/>
                  </w:rPr>
                  <w:t>☐</w:t>
                </w:r>
              </w:sdtContent>
            </w:sdt>
          </w:p>
          <w:p>
            <w:pPr>
              <w:spacing w:before="60" w:after="60" w:line="288" w:lineRule="auto"/>
              <w:jc w:val="both"/>
              <w:rPr>
                <w:rFonts w:ascii="Verdana" w:hAnsi="Verdana" w:cstheme="minorHAnsi"/>
                <w:sz w:val="20"/>
                <w:szCs w:val="20"/>
                <w:lang w:val="nl-NL"/>
              </w:rPr>
            </w:pPr>
          </w:p>
          <w:p>
            <w:pPr>
              <w:spacing w:before="60" w:after="60" w:line="288" w:lineRule="auto"/>
              <w:jc w:val="both"/>
              <w:rPr>
                <w:rFonts w:ascii="Verdana" w:hAnsi="Verdana" w:cstheme="minorHAnsi"/>
                <w:sz w:val="20"/>
                <w:szCs w:val="20"/>
                <w:lang w:val="nl-NL"/>
              </w:rPr>
            </w:pPr>
            <w:r>
              <w:rPr>
                <w:rFonts w:ascii="Verdana" w:hAnsi="Verdana" w:cstheme="minorHAnsi"/>
                <w:sz w:val="20"/>
                <w:szCs w:val="20"/>
                <w:lang w:val="nl-NL"/>
              </w:rPr>
              <w:t>Date: _______(day)/ _______(month)/ ____________(year)</w:t>
            </w:r>
          </w:p>
          <w:p>
            <w:pPr>
              <w:jc w:val="both"/>
              <w:rPr>
                <w:rFonts w:ascii="Verdana" w:hAnsi="Verdana" w:cstheme="minorHAnsi"/>
                <w:sz w:val="20"/>
                <w:szCs w:val="20"/>
                <w:lang w:val="nl-NL"/>
              </w:rPr>
            </w:pPr>
            <w:r>
              <w:rPr>
                <w:rFonts w:ascii="Verdana" w:hAnsi="Verdana" w:cstheme="minorHAnsi"/>
                <w:sz w:val="20"/>
                <w:szCs w:val="20"/>
                <w:lang w:val="nl-NL"/>
              </w:rPr>
              <w:t xml:space="preserve">Feedback: </w:t>
            </w:r>
          </w:p>
          <w:p>
            <w:pPr>
              <w:spacing w:before="60" w:after="60" w:line="288" w:lineRule="auto"/>
              <w:jc w:val="both"/>
              <w:rPr>
                <w:rFonts w:ascii="Verdana" w:hAnsi="Verdana" w:cstheme="minorHAnsi"/>
                <w:sz w:val="20"/>
                <w:szCs w:val="20"/>
                <w:lang w:val="nl-NL"/>
              </w:rPr>
            </w:pPr>
          </w:p>
          <w:p>
            <w:pPr>
              <w:spacing w:before="60" w:after="60" w:line="288" w:lineRule="auto"/>
              <w:jc w:val="both"/>
              <w:rPr>
                <w:rFonts w:ascii="Verdana" w:hAnsi="Verdana" w:cstheme="minorHAnsi"/>
                <w:sz w:val="20"/>
                <w:szCs w:val="20"/>
                <w:lang w:val="nl-NL"/>
              </w:rPr>
            </w:pPr>
          </w:p>
          <w:p>
            <w:pPr>
              <w:spacing w:before="60" w:after="60" w:line="288" w:lineRule="auto"/>
              <w:jc w:val="both"/>
              <w:rPr>
                <w:rFonts w:cstheme="minorHAnsi"/>
                <w:sz w:val="20"/>
                <w:szCs w:val="20"/>
                <w:lang w:val="nl-NL"/>
              </w:rPr>
            </w:pPr>
          </w:p>
          <w:p>
            <w:pPr>
              <w:spacing w:before="60" w:after="60" w:line="288" w:lineRule="auto"/>
              <w:jc w:val="both"/>
              <w:rPr>
                <w:rFonts w:ascii="Verdana" w:hAnsi="Verdana" w:cstheme="minorHAnsi"/>
                <w:sz w:val="20"/>
                <w:szCs w:val="20"/>
                <w:lang w:val="nl-NL"/>
              </w:rPr>
            </w:pPr>
          </w:p>
          <w:p>
            <w:pPr>
              <w:spacing w:before="60" w:after="60" w:line="288" w:lineRule="auto"/>
              <w:jc w:val="both"/>
              <w:rPr>
                <w:rFonts w:ascii="Verdana" w:hAnsi="Verdana" w:cstheme="minorHAnsi"/>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D3DDEE" w:themeFill="accent1" w:themeFillTint="33"/>
          </w:tcPr>
          <w:p>
            <w:pPr>
              <w:pStyle w:val="266"/>
              <w:jc w:val="both"/>
              <w:rPr>
                <w:rFonts w:ascii="Verdana" w:hAnsi="Verdana" w:cstheme="minorHAnsi"/>
                <w:b/>
                <w:color w:val="auto"/>
                <w:sz w:val="20"/>
                <w:szCs w:val="20"/>
              </w:rPr>
            </w:pPr>
            <w:r>
              <w:rPr>
                <w:rFonts w:ascii="Verdana" w:hAnsi="Verdana" w:cstheme="minorHAnsi"/>
                <w:b/>
                <w:color w:val="auto"/>
                <w:sz w:val="20"/>
                <w:szCs w:val="20"/>
              </w:rPr>
              <w:t>Student Declaration</w:t>
            </w:r>
          </w:p>
        </w:tc>
        <w:tc>
          <w:tcPr>
            <w:tcW w:w="7948" w:type="dxa"/>
          </w:tcPr>
          <w:p>
            <w:pPr>
              <w:pStyle w:val="270"/>
              <w:numPr>
                <w:ilvl w:val="0"/>
                <w:numId w:val="20"/>
              </w:numPr>
              <w:spacing w:before="60" w:after="60" w:line="288" w:lineRule="auto"/>
              <w:jc w:val="both"/>
              <w:rPr>
                <w:rFonts w:ascii="Verdana" w:hAnsi="Verdana" w:cstheme="minorHAnsi"/>
                <w:b/>
              </w:rPr>
            </w:pPr>
            <w:r>
              <w:rPr>
                <w:rFonts w:ascii="Verdana" w:hAnsi="Verdana" w:cstheme="minorHAnsi"/>
              </w:rPr>
              <w:t xml:space="preserve">I declare that the answers I have provided are my own work.  Where I have accessed information from other sources, I have provided references and or links to my sources. </w:t>
            </w:r>
          </w:p>
          <w:p>
            <w:pPr>
              <w:pStyle w:val="270"/>
              <w:numPr>
                <w:ilvl w:val="0"/>
                <w:numId w:val="20"/>
              </w:numPr>
              <w:spacing w:before="60" w:after="60" w:line="288" w:lineRule="auto"/>
              <w:jc w:val="both"/>
              <w:rPr>
                <w:rFonts w:ascii="Verdana" w:hAnsi="Verdana" w:cstheme="minorHAnsi"/>
                <w:b/>
              </w:rPr>
            </w:pPr>
            <w:r>
              <w:rPr>
                <w:rFonts w:ascii="Verdana" w:hAnsi="Verdana" w:cstheme="minorHAnsi"/>
              </w:rPr>
              <w:t xml:space="preserve">I have kept a copy of all relevant notes and reference material that I used as part of my submission. </w:t>
            </w:r>
          </w:p>
          <w:p>
            <w:pPr>
              <w:pStyle w:val="270"/>
              <w:numPr>
                <w:ilvl w:val="0"/>
                <w:numId w:val="20"/>
              </w:numPr>
              <w:spacing w:before="60" w:after="60" w:line="288" w:lineRule="auto"/>
              <w:jc w:val="both"/>
              <w:rPr>
                <w:rFonts w:ascii="Verdana" w:hAnsi="Verdana" w:cstheme="minorHAnsi"/>
                <w:b/>
              </w:rPr>
            </w:pPr>
            <w:r>
              <w:rPr>
                <w:rFonts w:ascii="Verdana" w:hAnsi="Verdana" w:cstheme="minorHAnsi"/>
              </w:rPr>
              <w:t>I have provided references for all sources where the information is not my own. I understand the consequences of falsifying documentation and plagiarism. I understand how the assessment is structured. I accept that the work I submit may be subject to verification to establish that it is my own.</w:t>
            </w:r>
          </w:p>
          <w:p>
            <w:pPr>
              <w:pStyle w:val="270"/>
              <w:numPr>
                <w:ilvl w:val="0"/>
                <w:numId w:val="20"/>
              </w:numPr>
              <w:spacing w:before="60" w:after="60" w:line="288" w:lineRule="auto"/>
              <w:jc w:val="both"/>
              <w:rPr>
                <w:rFonts w:ascii="Verdana" w:hAnsi="Verdana" w:cstheme="minorHAnsi"/>
                <w:b/>
              </w:rPr>
            </w:pPr>
            <w:r>
              <w:rPr>
                <w:rFonts w:ascii="Verdana" w:hAnsi="Verdana" w:cstheme="minorHAnsi"/>
              </w:rPr>
              <w:t xml:space="preserve">I understand that if I disagree with the assessment outcome, I can appeal the assessment process, and either re-submit additional evidence undertake gap training and or have my submission re-assessed. </w:t>
            </w:r>
          </w:p>
          <w:p>
            <w:pPr>
              <w:pStyle w:val="270"/>
              <w:numPr>
                <w:ilvl w:val="0"/>
                <w:numId w:val="20"/>
              </w:numPr>
              <w:spacing w:before="60" w:after="60" w:line="288" w:lineRule="auto"/>
              <w:jc w:val="both"/>
              <w:rPr>
                <w:rFonts w:ascii="Verdana" w:hAnsi="Verdana" w:cstheme="minorHAnsi"/>
              </w:rPr>
            </w:pPr>
            <w:r>
              <w:rPr>
                <w:rFonts w:ascii="Verdana" w:hAnsi="Verdana" w:cstheme="minorHAnsi"/>
              </w:rPr>
              <w:t>All appeal options have been explained to 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D3DDEE" w:themeFill="accent1" w:themeFillTint="33"/>
          </w:tcPr>
          <w:p>
            <w:pPr>
              <w:pStyle w:val="266"/>
              <w:jc w:val="both"/>
              <w:rPr>
                <w:rFonts w:ascii="Verdana" w:hAnsi="Verdana" w:cstheme="minorHAnsi"/>
                <w:b/>
                <w:color w:val="auto"/>
                <w:sz w:val="20"/>
                <w:szCs w:val="20"/>
              </w:rPr>
            </w:pPr>
            <w:r>
              <w:rPr>
                <w:rFonts w:ascii="Verdana" w:hAnsi="Verdana" w:cstheme="minorHAnsi"/>
                <w:b/>
                <w:color w:val="auto"/>
                <w:sz w:val="20"/>
                <w:szCs w:val="20"/>
              </w:rPr>
              <w:t>Student Signature</w:t>
            </w:r>
          </w:p>
        </w:tc>
        <w:tc>
          <w:tcPr>
            <w:tcW w:w="7948" w:type="dxa"/>
          </w:tcPr>
          <w:p>
            <w:pPr>
              <w:jc w:val="both"/>
              <w:rPr>
                <w:rFonts w:ascii="Verdana" w:hAnsi="Verdana" w:cstheme="minorHAnsi"/>
                <w:sz w:val="20"/>
                <w:szCs w:val="20"/>
                <w:shd w:val="clear" w:color="auto" w:fill="FF6600"/>
                <w:lang w:val="nl-NL"/>
              </w:rPr>
            </w:pPr>
            <w:r>
              <w:rPr>
                <w:rFonts w:ascii="Verdana" w:hAnsi="Verdana" w:cstheme="minorHAnsi"/>
                <w:sz w:val="20"/>
                <w:lang w:val="nl-NL"/>
              </w:rPr>
              <w:drawing>
                <wp:inline distT="0" distB="0" distL="114300" distR="114300">
                  <wp:extent cx="2414905" cy="513080"/>
                  <wp:effectExtent l="0" t="0" r="0" b="1270"/>
                  <wp:docPr id="11" name="图片 11"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 (1)"/>
                          <pic:cNvPicPr>
                            <a:picLocks noChangeAspect="1"/>
                          </pic:cNvPicPr>
                        </pic:nvPicPr>
                        <pic:blipFill>
                          <a:blip r:embed="rId11"/>
                          <a:stretch>
                            <a:fillRect/>
                          </a:stretch>
                        </pic:blipFill>
                        <pic:spPr>
                          <a:xfrm>
                            <a:off x="0" y="0"/>
                            <a:ext cx="2414905" cy="513080"/>
                          </a:xfrm>
                          <a:prstGeom prst="rect">
                            <a:avLst/>
                          </a:prstGeom>
                        </pic:spPr>
                      </pic:pic>
                    </a:graphicData>
                  </a:graphic>
                </wp:inline>
              </w:drawing>
            </w:r>
          </w:p>
          <w:p>
            <w:pPr>
              <w:jc w:val="both"/>
              <w:rPr>
                <w:rFonts w:ascii="Verdana" w:hAnsi="Verdana" w:cstheme="minorHAnsi"/>
                <w:sz w:val="20"/>
                <w:szCs w:val="20"/>
                <w:shd w:val="clear" w:color="auto" w:fill="FF6600"/>
                <w:lang w:val="nl-N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D3DDEE" w:themeFill="accent1" w:themeFillTint="33"/>
          </w:tcPr>
          <w:p>
            <w:pPr>
              <w:pStyle w:val="266"/>
              <w:jc w:val="both"/>
              <w:rPr>
                <w:rFonts w:ascii="Verdana" w:hAnsi="Verdana" w:cstheme="minorHAnsi"/>
                <w:b/>
                <w:color w:val="auto"/>
                <w:sz w:val="20"/>
                <w:szCs w:val="20"/>
              </w:rPr>
            </w:pPr>
            <w:r>
              <w:rPr>
                <w:rFonts w:ascii="Verdana" w:hAnsi="Verdana" w:cstheme="minorHAnsi"/>
                <w:b/>
                <w:color w:val="auto"/>
                <w:sz w:val="20"/>
                <w:szCs w:val="20"/>
              </w:rPr>
              <w:t xml:space="preserve">Date </w:t>
            </w:r>
          </w:p>
        </w:tc>
        <w:tc>
          <w:tcPr>
            <w:tcW w:w="7948" w:type="dxa"/>
          </w:tcPr>
          <w:p>
            <w:pPr>
              <w:jc w:val="both"/>
              <w:rPr>
                <w:rFonts w:ascii="Verdana" w:hAnsi="Verdana" w:cstheme="minorHAnsi"/>
                <w:sz w:val="20"/>
                <w:szCs w:val="20"/>
                <w:lang w:val="nl-NL"/>
              </w:rPr>
            </w:pPr>
          </w:p>
          <w:p>
            <w:pPr>
              <w:jc w:val="both"/>
              <w:rPr>
                <w:rFonts w:hint="default" w:ascii="Verdana" w:hAnsi="Verdana" w:eastAsia="宋体" w:cstheme="minorHAnsi"/>
                <w:sz w:val="20"/>
                <w:szCs w:val="20"/>
                <w:lang w:val="en-US" w:eastAsia="zh-CN"/>
              </w:rPr>
            </w:pPr>
            <w:r>
              <w:rPr>
                <w:rFonts w:hint="eastAsia" w:ascii="Verdana" w:hAnsi="Verdana" w:eastAsia="宋体" w:cstheme="minorHAnsi"/>
                <w:sz w:val="20"/>
                <w:szCs w:val="20"/>
                <w:lang w:val="en-US" w:eastAsia="zh-CN"/>
              </w:rPr>
              <w:t>25/04/23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9CE89C" w:themeFill="accent5" w:themeFillTint="66"/>
          </w:tcPr>
          <w:p>
            <w:pPr>
              <w:pStyle w:val="266"/>
              <w:keepNext/>
              <w:jc w:val="both"/>
              <w:rPr>
                <w:rFonts w:ascii="Verdana" w:hAnsi="Verdana" w:cstheme="minorHAnsi"/>
                <w:b/>
                <w:color w:val="auto"/>
                <w:sz w:val="20"/>
                <w:szCs w:val="20"/>
              </w:rPr>
            </w:pPr>
            <w:r>
              <w:rPr>
                <w:rFonts w:ascii="Verdana" w:hAnsi="Verdana" w:cstheme="minorHAnsi"/>
                <w:b/>
                <w:color w:val="auto"/>
                <w:sz w:val="20"/>
                <w:szCs w:val="20"/>
              </w:rPr>
              <w:t xml:space="preserve">Trainer/Assessor Name </w:t>
            </w:r>
          </w:p>
        </w:tc>
        <w:tc>
          <w:tcPr>
            <w:tcW w:w="7948" w:type="dxa"/>
          </w:tcPr>
          <w:p>
            <w:pPr>
              <w:keepNext/>
              <w:jc w:val="both"/>
              <w:rPr>
                <w:rFonts w:ascii="Verdana" w:hAnsi="Verdana" w:cstheme="minorHAnsi"/>
                <w:sz w:val="20"/>
                <w:szCs w:val="20"/>
                <w:lang w:val="nl-N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9CE89C" w:themeFill="accent5" w:themeFillTint="66"/>
          </w:tcPr>
          <w:p>
            <w:pPr>
              <w:pStyle w:val="266"/>
              <w:jc w:val="both"/>
              <w:rPr>
                <w:rFonts w:ascii="Verdana" w:hAnsi="Verdana" w:cstheme="minorHAnsi"/>
                <w:b/>
                <w:color w:val="auto"/>
                <w:sz w:val="20"/>
                <w:szCs w:val="20"/>
              </w:rPr>
            </w:pPr>
            <w:r>
              <w:rPr>
                <w:rFonts w:ascii="Verdana" w:hAnsi="Verdana" w:cstheme="minorHAnsi"/>
                <w:b/>
                <w:color w:val="auto"/>
                <w:sz w:val="20"/>
                <w:szCs w:val="20"/>
              </w:rPr>
              <w:t>Trainer/Assessor Declaration</w:t>
            </w:r>
          </w:p>
        </w:tc>
        <w:tc>
          <w:tcPr>
            <w:tcW w:w="7948" w:type="dxa"/>
          </w:tcPr>
          <w:p>
            <w:pPr>
              <w:ind w:left="34"/>
              <w:jc w:val="both"/>
              <w:rPr>
                <w:rFonts w:ascii="Verdana" w:hAnsi="Verdana" w:cstheme="minorHAnsi"/>
                <w:sz w:val="20"/>
                <w:szCs w:val="20"/>
              </w:rPr>
            </w:pPr>
            <w:r>
              <w:rPr>
                <w:rFonts w:ascii="Verdana" w:hAnsi="Verdana" w:cstheme="minorHAnsi"/>
                <w:sz w:val="20"/>
                <w:szCs w:val="20"/>
              </w:rPr>
              <w:t>I hold:</w:t>
            </w:r>
          </w:p>
          <w:p>
            <w:pPr>
              <w:ind w:left="34"/>
              <w:jc w:val="both"/>
              <w:rPr>
                <w:rFonts w:ascii="Verdana" w:hAnsi="Verdana" w:cstheme="minorHAnsi"/>
                <w:sz w:val="20"/>
                <w:szCs w:val="20"/>
              </w:rPr>
            </w:pPr>
          </w:p>
          <w:p>
            <w:pPr>
              <w:ind w:left="34"/>
              <w:jc w:val="both"/>
              <w:rPr>
                <w:rFonts w:ascii="Verdana" w:hAnsi="Verdana" w:cstheme="minorHAnsi"/>
                <w:sz w:val="20"/>
                <w:szCs w:val="20"/>
              </w:rPr>
            </w:pPr>
            <w:sdt>
              <w:sdtPr>
                <w:rPr>
                  <w:rFonts w:ascii="Verdana" w:hAnsi="Verdana" w:cstheme="minorHAnsi"/>
                  <w:sz w:val="20"/>
                  <w:szCs w:val="20"/>
                </w:rPr>
                <w:id w:val="106160763"/>
                <w14:checkbox>
                  <w14:checked w14:val="1"/>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lang w:val="en-US" w:eastAsia="en-US" w:bidi="ar-SA"/>
                  </w:rPr>
                  <w:t>☒</w:t>
                </w:r>
              </w:sdtContent>
            </w:sdt>
            <w:r>
              <w:rPr>
                <w:rFonts w:ascii="Verdana" w:hAnsi="Verdana" w:cstheme="minorHAnsi"/>
                <w:sz w:val="20"/>
                <w:szCs w:val="20"/>
              </w:rPr>
              <w:t xml:space="preserve"> Vocational competencies at least to the level being delivered</w:t>
            </w:r>
          </w:p>
          <w:p>
            <w:pPr>
              <w:ind w:left="34"/>
              <w:jc w:val="both"/>
              <w:rPr>
                <w:rFonts w:ascii="Verdana" w:hAnsi="Verdana" w:cstheme="minorHAnsi"/>
                <w:sz w:val="20"/>
                <w:szCs w:val="20"/>
              </w:rPr>
            </w:pPr>
            <w:sdt>
              <w:sdtPr>
                <w:rPr>
                  <w:rFonts w:ascii="Verdana" w:hAnsi="Verdana" w:cstheme="minorHAnsi"/>
                  <w:sz w:val="20"/>
                  <w:szCs w:val="20"/>
                </w:rPr>
                <w:id w:val="-287743889"/>
                <w14:checkbox>
                  <w14:checked w14:val="1"/>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lang w:val="en-US" w:eastAsia="en-US" w:bidi="ar-SA"/>
                  </w:rPr>
                  <w:t>☒</w:t>
                </w:r>
              </w:sdtContent>
            </w:sdt>
            <w:r>
              <w:rPr>
                <w:rFonts w:ascii="Verdana" w:hAnsi="Verdana" w:cstheme="minorHAnsi"/>
                <w:sz w:val="20"/>
                <w:szCs w:val="20"/>
              </w:rPr>
              <w:t xml:space="preserve"> Current relevant industry skills </w:t>
            </w:r>
          </w:p>
          <w:p>
            <w:pPr>
              <w:ind w:left="34"/>
              <w:jc w:val="both"/>
              <w:rPr>
                <w:rFonts w:ascii="Verdana" w:hAnsi="Verdana" w:cstheme="minorHAnsi"/>
                <w:sz w:val="20"/>
                <w:szCs w:val="20"/>
              </w:rPr>
            </w:pPr>
            <w:sdt>
              <w:sdtPr>
                <w:rPr>
                  <w:rFonts w:ascii="Verdana" w:hAnsi="Verdana" w:cstheme="minorHAnsi"/>
                  <w:sz w:val="20"/>
                  <w:szCs w:val="20"/>
                </w:rPr>
                <w:id w:val="-478770816"/>
                <w14:checkbox>
                  <w14:checked w14:val="1"/>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lang w:val="en-US" w:eastAsia="en-US" w:bidi="ar-SA"/>
                  </w:rPr>
                  <w:t>☒</w:t>
                </w:r>
              </w:sdtContent>
            </w:sdt>
            <w:r>
              <w:rPr>
                <w:rFonts w:ascii="Verdana" w:hAnsi="Verdana" w:cstheme="minorHAnsi"/>
                <w:sz w:val="20"/>
                <w:szCs w:val="20"/>
              </w:rPr>
              <w:t xml:space="preserve"> Current knowledge and skills in VET, </w:t>
            </w:r>
            <w:r>
              <w:rPr>
                <w:rFonts w:ascii="Verdana" w:hAnsi="Verdana" w:cstheme="minorHAnsi"/>
                <w:i/>
                <w:sz w:val="20"/>
                <w:szCs w:val="20"/>
              </w:rPr>
              <w:t>and undertake</w:t>
            </w:r>
          </w:p>
          <w:p>
            <w:pPr>
              <w:ind w:left="34"/>
              <w:jc w:val="both"/>
              <w:rPr>
                <w:rFonts w:ascii="Verdana" w:hAnsi="Verdana" w:cstheme="minorHAnsi"/>
                <w:sz w:val="20"/>
                <w:szCs w:val="20"/>
              </w:rPr>
            </w:pPr>
            <w:sdt>
              <w:sdtPr>
                <w:rPr>
                  <w:rFonts w:ascii="Verdana" w:hAnsi="Verdana" w:cstheme="minorHAnsi"/>
                  <w:sz w:val="20"/>
                  <w:szCs w:val="20"/>
                </w:rPr>
                <w:id w:val="1268662036"/>
                <w14:checkbox>
                  <w14:checked w14:val="1"/>
                  <w14:checkedState w14:val="2612" w14:font="MS Gothic"/>
                  <w14:uncheckedState w14:val="2610" w14:font="MS Gothic"/>
                </w14:checkbox>
              </w:sdtPr>
              <w:sdtEndPr>
                <w:rPr>
                  <w:rFonts w:ascii="Verdana" w:hAnsi="Verdana" w:cstheme="minorHAnsi"/>
                  <w:sz w:val="20"/>
                  <w:szCs w:val="20"/>
                </w:rPr>
              </w:sdtEndPr>
              <w:sdtContent>
                <w:r>
                  <w:rPr>
                    <w:rFonts w:hint="eastAsia" w:ascii="MS Gothic" w:hAnsi="MS Gothic" w:eastAsia="MS Gothic" w:cstheme="minorHAnsi"/>
                    <w:sz w:val="20"/>
                    <w:szCs w:val="20"/>
                    <w:lang w:val="en-US" w:eastAsia="en-US" w:bidi="ar-SA"/>
                  </w:rPr>
                  <w:t>☒</w:t>
                </w:r>
              </w:sdtContent>
            </w:sdt>
            <w:r>
              <w:rPr>
                <w:rFonts w:ascii="Verdana" w:hAnsi="Verdana" w:cstheme="minorHAnsi"/>
                <w:sz w:val="20"/>
                <w:szCs w:val="20"/>
              </w:rPr>
              <w:t xml:space="preserve"> Ongoing professional development in VET</w:t>
            </w:r>
          </w:p>
          <w:p>
            <w:pPr>
              <w:ind w:left="34"/>
              <w:jc w:val="both"/>
              <w:rPr>
                <w:rFonts w:ascii="Verdana" w:hAnsi="Verdana" w:cstheme="minorHAnsi"/>
                <w:sz w:val="20"/>
                <w:szCs w:val="20"/>
              </w:rPr>
            </w:pPr>
          </w:p>
          <w:p>
            <w:pPr>
              <w:jc w:val="both"/>
              <w:rPr>
                <w:rFonts w:ascii="Verdana" w:hAnsi="Verdana" w:cstheme="minorHAnsi"/>
                <w:i/>
                <w:sz w:val="20"/>
                <w:szCs w:val="20"/>
              </w:rPr>
            </w:pPr>
            <w:r>
              <w:rPr>
                <w:rFonts w:ascii="Verdana" w:hAnsi="Verdana" w:cstheme="minorHAnsi"/>
                <w:i/>
                <w:sz w:val="20"/>
                <w:szCs w:val="20"/>
              </w:rPr>
              <w:t>I declare that I have conducted an assessment of this student’s submission. The assessment tasks were deemed current, sufficient, valid and reliable. I declare that I have conducted a fair, valid, reliable, and flexible assessment.  I have provided feedback to the student.</w:t>
            </w:r>
          </w:p>
          <w:p>
            <w:pPr>
              <w:jc w:val="both"/>
              <w:rPr>
                <w:rFonts w:ascii="Verdana" w:hAnsi="Verdana" w:cstheme="minorHAnsi"/>
                <w:sz w:val="20"/>
                <w:szCs w:val="20"/>
                <w:lang w:val="nl-N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9CE89C" w:themeFill="accent5" w:themeFillTint="66"/>
          </w:tcPr>
          <w:p>
            <w:pPr>
              <w:pStyle w:val="266"/>
              <w:jc w:val="both"/>
              <w:rPr>
                <w:rFonts w:ascii="Verdana" w:hAnsi="Verdana" w:cstheme="minorHAnsi"/>
                <w:b/>
                <w:color w:val="auto"/>
                <w:sz w:val="20"/>
                <w:szCs w:val="20"/>
              </w:rPr>
            </w:pPr>
            <w:r>
              <w:rPr>
                <w:rFonts w:ascii="Verdana" w:hAnsi="Verdana" w:cstheme="minorHAnsi"/>
                <w:b/>
                <w:color w:val="auto"/>
                <w:sz w:val="20"/>
                <w:szCs w:val="20"/>
              </w:rPr>
              <w:t>Trainer/Assessor Signature</w:t>
            </w:r>
          </w:p>
        </w:tc>
        <w:tc>
          <w:tcPr>
            <w:tcW w:w="7948" w:type="dxa"/>
          </w:tcPr>
          <w:p>
            <w:pPr>
              <w:jc w:val="both"/>
              <w:rPr>
                <w:rFonts w:ascii="Verdana" w:hAnsi="Verdana" w:cstheme="minorHAnsi"/>
                <w:sz w:val="20"/>
                <w:szCs w:val="20"/>
                <w:lang w:val="nl-NL"/>
              </w:rPr>
            </w:pPr>
            <w:r>
              <w:rPr>
                <w:rFonts w:hint="eastAsia" w:ascii="Verdana" w:hAnsi="Verdana" w:eastAsia="宋体" w:cs="Arial"/>
                <w:sz w:val="20"/>
                <w:lang w:val="nl-NL" w:eastAsia="zh-CN"/>
              </w:rPr>
              <w:drawing>
                <wp:inline distT="0" distB="0" distL="114300" distR="114300">
                  <wp:extent cx="2119630" cy="534670"/>
                  <wp:effectExtent l="0" t="0" r="0" b="17780"/>
                  <wp:docPr id="13" name="图片 13"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 (1)"/>
                          <pic:cNvPicPr>
                            <a:picLocks noChangeAspect="1"/>
                          </pic:cNvPicPr>
                        </pic:nvPicPr>
                        <pic:blipFill>
                          <a:blip r:embed="rId12"/>
                          <a:stretch>
                            <a:fillRect/>
                          </a:stretch>
                        </pic:blipFill>
                        <pic:spPr>
                          <a:xfrm>
                            <a:off x="0" y="0"/>
                            <a:ext cx="2119630" cy="53467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9CE89C" w:themeFill="accent5" w:themeFillTint="66"/>
          </w:tcPr>
          <w:p>
            <w:pPr>
              <w:pStyle w:val="266"/>
              <w:jc w:val="both"/>
              <w:rPr>
                <w:rFonts w:ascii="Verdana" w:hAnsi="Verdana" w:cstheme="minorHAnsi"/>
                <w:b/>
                <w:color w:val="auto"/>
                <w:sz w:val="20"/>
                <w:szCs w:val="20"/>
              </w:rPr>
            </w:pPr>
            <w:r>
              <w:rPr>
                <w:rFonts w:ascii="Verdana" w:hAnsi="Verdana" w:cstheme="minorHAnsi"/>
                <w:b/>
                <w:color w:val="auto"/>
                <w:sz w:val="20"/>
                <w:szCs w:val="20"/>
              </w:rPr>
              <w:t>Date</w:t>
            </w:r>
          </w:p>
        </w:tc>
        <w:tc>
          <w:tcPr>
            <w:tcW w:w="7948" w:type="dxa"/>
          </w:tcPr>
          <w:p>
            <w:pPr>
              <w:jc w:val="both"/>
              <w:rPr>
                <w:rFonts w:hint="default" w:ascii="Verdana" w:hAnsi="Verdana" w:eastAsia="宋体" w:cstheme="minorHAnsi"/>
                <w:sz w:val="20"/>
                <w:szCs w:val="20"/>
                <w:lang w:val="en-US" w:eastAsia="zh-CN"/>
              </w:rPr>
            </w:pPr>
            <w:r>
              <w:rPr>
                <w:rFonts w:hint="eastAsia" w:ascii="Verdana" w:hAnsi="Verdana" w:eastAsia="宋体" w:cstheme="minorHAnsi"/>
                <w:sz w:val="20"/>
                <w:szCs w:val="20"/>
                <w:lang w:val="en-US" w:eastAsia="zh-CN"/>
              </w:rPr>
              <w:t>25/04/23</w:t>
            </w:r>
          </w:p>
          <w:p>
            <w:pPr>
              <w:jc w:val="both"/>
              <w:rPr>
                <w:rFonts w:ascii="Verdana" w:hAnsi="Verdana" w:cstheme="minorHAnsi"/>
                <w:sz w:val="20"/>
                <w:szCs w:val="20"/>
                <w:lang w:val="nl-N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9" w:type="dxa"/>
            <w:shd w:val="clear" w:color="auto" w:fill="F4CDA6" w:themeFill="accent3" w:themeFillTint="66"/>
          </w:tcPr>
          <w:p>
            <w:pPr>
              <w:pStyle w:val="266"/>
              <w:jc w:val="both"/>
              <w:rPr>
                <w:rFonts w:ascii="Verdana" w:hAnsi="Verdana" w:cstheme="minorHAnsi"/>
                <w:b/>
                <w:color w:val="auto"/>
                <w:sz w:val="20"/>
                <w:szCs w:val="20"/>
              </w:rPr>
            </w:pPr>
            <w:r>
              <w:rPr>
                <w:rFonts w:ascii="Verdana" w:hAnsi="Verdana" w:cstheme="minorHAnsi"/>
                <w:b/>
                <w:color w:val="auto"/>
                <w:sz w:val="20"/>
                <w:szCs w:val="20"/>
              </w:rPr>
              <w:t>Office Use Only</w:t>
            </w:r>
          </w:p>
        </w:tc>
        <w:tc>
          <w:tcPr>
            <w:tcW w:w="7948" w:type="dxa"/>
          </w:tcPr>
          <w:p>
            <w:pPr>
              <w:pStyle w:val="266"/>
              <w:jc w:val="both"/>
              <w:rPr>
                <w:rFonts w:ascii="Verdana" w:hAnsi="Verdana" w:cstheme="minorHAnsi"/>
                <w:color w:val="auto"/>
                <w:sz w:val="20"/>
                <w:szCs w:val="20"/>
              </w:rPr>
            </w:pPr>
            <w:r>
              <w:rPr>
                <w:rFonts w:ascii="Verdana" w:hAnsi="Verdana" w:cstheme="minorHAnsi"/>
                <w:color w:val="auto"/>
                <w:sz w:val="20"/>
                <w:szCs w:val="20"/>
              </w:rPr>
              <w:t xml:space="preserve">The outcome of the assessment has been entered into the Student Management System </w:t>
            </w:r>
          </w:p>
          <w:p>
            <w:pPr>
              <w:pStyle w:val="266"/>
              <w:jc w:val="both"/>
              <w:rPr>
                <w:rFonts w:ascii="Verdana" w:hAnsi="Verdana" w:cstheme="minorHAnsi"/>
                <w:color w:val="auto"/>
                <w:sz w:val="20"/>
                <w:szCs w:val="20"/>
              </w:rPr>
            </w:pPr>
          </w:p>
          <w:p>
            <w:pPr>
              <w:pStyle w:val="266"/>
              <w:jc w:val="both"/>
              <w:rPr>
                <w:rFonts w:ascii="Verdana" w:hAnsi="Verdana" w:cstheme="minorHAnsi"/>
                <w:color w:val="auto"/>
                <w:sz w:val="20"/>
                <w:szCs w:val="20"/>
              </w:rPr>
            </w:pPr>
            <w:r>
              <w:rPr>
                <w:rFonts w:ascii="Verdana" w:hAnsi="Verdana" w:cstheme="minorHAnsi"/>
                <w:color w:val="auto"/>
                <w:sz w:val="20"/>
                <w:szCs w:val="20"/>
              </w:rPr>
              <w:t xml:space="preserve">on _________________ (insert date) </w:t>
            </w:r>
          </w:p>
          <w:p>
            <w:pPr>
              <w:pStyle w:val="266"/>
              <w:jc w:val="both"/>
              <w:rPr>
                <w:rFonts w:ascii="Verdana" w:hAnsi="Verdana" w:cstheme="minorHAnsi"/>
                <w:color w:val="auto"/>
                <w:sz w:val="20"/>
                <w:szCs w:val="20"/>
              </w:rPr>
            </w:pPr>
          </w:p>
          <w:p>
            <w:pPr>
              <w:pStyle w:val="266"/>
              <w:jc w:val="both"/>
              <w:rPr>
                <w:rFonts w:ascii="Verdana" w:hAnsi="Verdana" w:cstheme="minorHAnsi"/>
                <w:color w:val="auto"/>
                <w:sz w:val="20"/>
                <w:szCs w:val="20"/>
              </w:rPr>
            </w:pPr>
            <w:r>
              <w:rPr>
                <w:rFonts w:ascii="Verdana" w:hAnsi="Verdana" w:cstheme="minorHAnsi"/>
                <w:color w:val="auto"/>
                <w:sz w:val="20"/>
                <w:szCs w:val="20"/>
              </w:rPr>
              <w:t>by (insert Name) __________________________________</w:t>
            </w:r>
          </w:p>
          <w:p>
            <w:pPr>
              <w:pStyle w:val="266"/>
              <w:jc w:val="both"/>
              <w:rPr>
                <w:rFonts w:ascii="Verdana" w:hAnsi="Verdana" w:cstheme="minorHAnsi"/>
                <w:sz w:val="20"/>
                <w:szCs w:val="20"/>
                <w:lang w:val="nl-NL"/>
              </w:rPr>
            </w:pPr>
          </w:p>
        </w:tc>
      </w:tr>
      <w:bookmarkEnd w:id="42"/>
    </w:tbl>
    <w:p>
      <w:pPr>
        <w:jc w:val="both"/>
        <w:rPr>
          <w:rFonts w:ascii="Verdana" w:hAnsi="Verdana" w:cstheme="minorHAnsi"/>
          <w:sz w:val="20"/>
          <w:szCs w:val="20"/>
        </w:rPr>
      </w:pPr>
    </w:p>
    <w:p>
      <w:pPr>
        <w:rPr>
          <w:rFonts w:ascii="Verdana" w:hAnsi="Verdana" w:cstheme="minorHAnsi"/>
          <w:sz w:val="20"/>
          <w:szCs w:val="20"/>
        </w:rPr>
      </w:pPr>
      <w:r>
        <w:rPr>
          <w:rFonts w:ascii="Verdana" w:hAnsi="Verdana" w:cstheme="minorHAnsi"/>
          <w:sz w:val="20"/>
          <w:szCs w:val="20"/>
        </w:rPr>
        <w:br w:type="page"/>
      </w:r>
    </w:p>
    <w:sdt>
      <w:sdtPr>
        <w:rPr>
          <w:rFonts w:ascii="Verdana" w:hAnsi="Verdana"/>
        </w:rPr>
        <w:id w:val="1221331049"/>
        <w:placeholder>
          <w:docPart w:val="497FF58A4054471CA665BB024200F158"/>
        </w:placeholder>
      </w:sdtPr>
      <w:sdtEndPr>
        <w:rPr>
          <w:rStyle w:val="253"/>
          <w:rFonts w:ascii="Verdana" w:hAnsi="Verdana" w:eastAsiaTheme="majorEastAsia" w:cstheme="majorBidi"/>
          <w:color w:val="FFFFFF" w:themeColor="background1"/>
          <w:sz w:val="32"/>
          <w:szCs w:val="32"/>
          <w14:textFill>
            <w14:solidFill>
              <w14:schemeClr w14:val="bg1"/>
            </w14:solidFill>
          </w14:textFill>
        </w:rPr>
      </w:sdtEndPr>
      <w:sdtContent>
        <w:p>
          <w:pPr>
            <w:pStyle w:val="263"/>
            <w:shd w:val="clear" w:color="auto" w:fill="2B4574" w:themeFill="accent1" w:themeFillShade="BF"/>
            <w:jc w:val="both"/>
            <w:rPr>
              <w:rStyle w:val="253"/>
              <w:rFonts w:ascii="Verdana" w:hAnsi="Verdana"/>
              <w:b w:val="0"/>
              <w:color w:val="FFFFFF" w:themeColor="background1"/>
              <w14:textFill>
                <w14:solidFill>
                  <w14:schemeClr w14:val="bg1"/>
                </w14:solidFill>
              </w14:textFill>
            </w:rPr>
          </w:pPr>
          <w:bookmarkStart w:id="43" w:name="_Hlk22193825"/>
          <w:r>
            <w:rPr>
              <w:rStyle w:val="253"/>
              <w:rFonts w:ascii="Verdana" w:hAnsi="Verdana"/>
              <w:color w:val="FFFFFF" w:themeColor="background1"/>
              <w14:textFill>
                <w14:solidFill>
                  <w14:schemeClr w14:val="bg1"/>
                </w14:solidFill>
              </w14:textFill>
            </w:rPr>
            <w:t>Appendix A: Reasonable Adjustments</w:t>
          </w:r>
        </w:p>
      </w:sdtContent>
    </w:sdt>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A8BCDE" w:themeFill="accent1" w:themeFillTint="66"/>
          </w:tcPr>
          <w:p>
            <w:pPr>
              <w:autoSpaceDE w:val="0"/>
              <w:autoSpaceDN w:val="0"/>
              <w:adjustRightInd w:val="0"/>
              <w:jc w:val="both"/>
              <w:rPr>
                <w:rFonts w:ascii="Verdana" w:hAnsi="Verdana" w:cs="Arial"/>
                <w:b/>
                <w:sz w:val="20"/>
              </w:rPr>
            </w:pPr>
            <w:r>
              <w:rPr>
                <w:rFonts w:ascii="Verdana" w:hAnsi="Verdana" w:cs="Arial"/>
                <w:b/>
                <w:sz w:val="20"/>
              </w:rPr>
              <w:t xml:space="preserve">Write (task name and number) where reasonable adjustments have been applied: </w:t>
            </w:r>
          </w:p>
          <w:p>
            <w:pPr>
              <w:autoSpaceDE w:val="0"/>
              <w:autoSpaceDN w:val="0"/>
              <w:adjustRightInd w:val="0"/>
              <w:jc w:val="both"/>
              <w:rPr>
                <w:rFonts w:ascii="Verdana" w:hAnsi="Verdana" w:cs="Arial"/>
                <w:b/>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FFFFFF" w:themeFill="background1"/>
          </w:tcPr>
          <w:p>
            <w:pPr>
              <w:autoSpaceDE w:val="0"/>
              <w:autoSpaceDN w:val="0"/>
              <w:adjustRightInd w:val="0"/>
              <w:jc w:val="both"/>
              <w:rPr>
                <w:rFonts w:ascii="Verdana" w:hAnsi="Verdana" w:cs="Arial"/>
                <w:b/>
                <w:sz w:val="20"/>
              </w:rPr>
            </w:pPr>
          </w:p>
          <w:p>
            <w:pPr>
              <w:autoSpaceDE w:val="0"/>
              <w:autoSpaceDN w:val="0"/>
              <w:adjustRightInd w:val="0"/>
              <w:jc w:val="both"/>
              <w:rPr>
                <w:rFonts w:ascii="Verdana" w:hAnsi="Verdana" w:cs="Arial"/>
                <w:b/>
                <w:sz w:val="20"/>
              </w:rPr>
            </w:pPr>
          </w:p>
          <w:p>
            <w:pPr>
              <w:autoSpaceDE w:val="0"/>
              <w:autoSpaceDN w:val="0"/>
              <w:adjustRightInd w:val="0"/>
              <w:jc w:val="both"/>
              <w:rPr>
                <w:rFonts w:ascii="Verdana" w:hAnsi="Verdana" w:cs="Arial"/>
                <w:b/>
                <w:sz w:val="20"/>
              </w:rPr>
            </w:pPr>
          </w:p>
          <w:p>
            <w:pPr>
              <w:autoSpaceDE w:val="0"/>
              <w:autoSpaceDN w:val="0"/>
              <w:adjustRightInd w:val="0"/>
              <w:jc w:val="both"/>
              <w:rPr>
                <w:rFonts w:ascii="Verdana" w:hAnsi="Verdana" w:cs="Arial"/>
                <w:b/>
                <w:sz w:val="20"/>
              </w:rPr>
            </w:pPr>
          </w:p>
          <w:p>
            <w:pPr>
              <w:autoSpaceDE w:val="0"/>
              <w:autoSpaceDN w:val="0"/>
              <w:adjustRightInd w:val="0"/>
              <w:jc w:val="both"/>
              <w:rPr>
                <w:rFonts w:ascii="Verdana" w:hAnsi="Verdana" w:cs="Arial"/>
                <w:b/>
                <w:sz w:val="20"/>
              </w:rPr>
            </w:pPr>
          </w:p>
          <w:p>
            <w:pPr>
              <w:autoSpaceDE w:val="0"/>
              <w:autoSpaceDN w:val="0"/>
              <w:adjustRightInd w:val="0"/>
              <w:jc w:val="both"/>
              <w:rPr>
                <w:rFonts w:ascii="Verdana" w:hAnsi="Verdana" w:cs="Arial"/>
                <w:b/>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3DDEE" w:themeFill="accent1" w:themeFillTint="33"/>
          </w:tcPr>
          <w:p>
            <w:pPr>
              <w:autoSpaceDE w:val="0"/>
              <w:autoSpaceDN w:val="0"/>
              <w:adjustRightInd w:val="0"/>
              <w:jc w:val="both"/>
              <w:rPr>
                <w:rFonts w:ascii="Verdana" w:hAnsi="Verdana" w:cs="Arial"/>
                <w:b/>
                <w:sz w:val="20"/>
              </w:rPr>
            </w:pPr>
            <w:r>
              <w:rPr>
                <w:rFonts w:ascii="Verdana" w:hAnsi="Verdana" w:cs="Arial"/>
                <w:b/>
                <w:sz w:val="20"/>
              </w:rPr>
              <w:t xml:space="preserve">Reasonable Adjustments </w:t>
            </w:r>
          </w:p>
          <w:p>
            <w:pPr>
              <w:autoSpaceDE w:val="0"/>
              <w:autoSpaceDN w:val="0"/>
              <w:adjustRightInd w:val="0"/>
              <w:jc w:val="both"/>
              <w:rPr>
                <w:rFonts w:ascii="Verdana" w:hAnsi="Verdana" w:cs="Arial"/>
                <w:b/>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tcPr>
          <w:p>
            <w:pPr>
              <w:pStyle w:val="270"/>
              <w:numPr>
                <w:ilvl w:val="0"/>
                <w:numId w:val="7"/>
              </w:numPr>
              <w:spacing w:before="60" w:after="0" w:line="240" w:lineRule="auto"/>
              <w:jc w:val="both"/>
              <w:rPr>
                <w:rFonts w:ascii="Verdana" w:hAnsi="Verdana" w:cs="Arial"/>
              </w:rPr>
            </w:pPr>
            <w:r>
              <w:rPr>
                <w:rFonts w:ascii="Verdana" w:hAnsi="Verdana" w:cs="Arial"/>
              </w:rPr>
              <w:t xml:space="preserve">Students with carer responsibilities, cultural or religious obligations, English as an additional language, disability etc. can request for reasonable adjustments. </w:t>
            </w:r>
          </w:p>
          <w:p>
            <w:pPr>
              <w:pStyle w:val="270"/>
              <w:numPr>
                <w:ilvl w:val="0"/>
                <w:numId w:val="7"/>
              </w:numPr>
              <w:spacing w:before="60" w:after="0" w:line="240" w:lineRule="auto"/>
              <w:jc w:val="both"/>
              <w:rPr>
                <w:rFonts w:ascii="Verdana" w:hAnsi="Verdana" w:cs="Arial"/>
              </w:rPr>
            </w:pPr>
            <w:r>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pPr>
              <w:pStyle w:val="270"/>
              <w:numPr>
                <w:ilvl w:val="0"/>
                <w:numId w:val="7"/>
              </w:numPr>
              <w:spacing w:before="60" w:after="0" w:line="240" w:lineRule="auto"/>
              <w:jc w:val="both"/>
              <w:rPr>
                <w:rFonts w:ascii="Verdana" w:hAnsi="Verdana" w:cs="Arial"/>
              </w:rPr>
            </w:pPr>
            <w:r>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pPr>
              <w:pStyle w:val="270"/>
              <w:numPr>
                <w:ilvl w:val="0"/>
                <w:numId w:val="7"/>
              </w:numPr>
              <w:spacing w:before="60" w:after="0" w:line="240" w:lineRule="auto"/>
              <w:jc w:val="both"/>
              <w:rPr>
                <w:rFonts w:ascii="Verdana" w:hAnsi="Verdana" w:cs="Arial"/>
              </w:rPr>
            </w:pPr>
            <w:r>
              <w:rPr>
                <w:rFonts w:ascii="Verdana" w:hAnsi="Verdana" w:cs="Arial"/>
              </w:rPr>
              <w:t xml:space="preserve">The trainer/assessor must complete the section below “Reasonable Adjustment Strategies Matrix” to ensure the explanation and correct strategy have been recorded and implemented. </w:t>
            </w:r>
          </w:p>
          <w:p>
            <w:pPr>
              <w:pStyle w:val="270"/>
              <w:numPr>
                <w:ilvl w:val="0"/>
                <w:numId w:val="7"/>
              </w:numPr>
              <w:spacing w:before="60" w:after="0" w:line="240" w:lineRule="auto"/>
              <w:jc w:val="both"/>
              <w:rPr>
                <w:rFonts w:ascii="Verdana" w:hAnsi="Verdana" w:cs="Arial"/>
              </w:rPr>
            </w:pPr>
            <w:r>
              <w:rPr>
                <w:rFonts w:ascii="Verdana" w:hAnsi="Verdana" w:cs="Arial"/>
              </w:rPr>
              <w:t xml:space="preserve">The trainer/assessor must notify the administration/compliance and quality assurance department for any reasonable adjustments made. </w:t>
            </w:r>
          </w:p>
          <w:p>
            <w:pPr>
              <w:pStyle w:val="270"/>
              <w:numPr>
                <w:ilvl w:val="0"/>
                <w:numId w:val="7"/>
              </w:numPr>
              <w:spacing w:before="60" w:after="0" w:line="240" w:lineRule="auto"/>
              <w:jc w:val="both"/>
              <w:rPr>
                <w:rFonts w:ascii="Verdana" w:hAnsi="Verdana" w:cs="Arial"/>
                <w:sz w:val="18"/>
              </w:rPr>
            </w:pPr>
            <w:r>
              <w:rPr>
                <w:rFonts w:ascii="Verdana" w:hAnsi="Verdana" w:cs="Arial"/>
              </w:rPr>
              <w:t>All evidence and supplementary documentation must be submitted with the assessment pack to the administration/compliance and quality assurance department.</w:t>
            </w:r>
          </w:p>
        </w:tc>
      </w:tr>
    </w:tbl>
    <w:tbl>
      <w:tblPr>
        <w:tblStyle w:val="323"/>
        <w:tblW w:w="0" w:type="auto"/>
        <w:tblInd w:w="0" w:type="dxa"/>
        <w:tblBorders>
          <w:top w:val="single" w:color="858585" w:sz="2" w:space="0"/>
          <w:left w:val="single" w:color="858585" w:sz="2" w:space="0"/>
          <w:bottom w:val="single" w:color="858585" w:sz="2" w:space="0"/>
          <w:right w:val="single" w:color="858585" w:sz="2" w:space="0"/>
          <w:insideH w:val="single" w:color="858585" w:sz="2" w:space="0"/>
          <w:insideV w:val="single" w:color="858585" w:sz="2" w:space="0"/>
        </w:tblBorders>
        <w:tblLayout w:type="autofit"/>
        <w:tblCellMar>
          <w:top w:w="0" w:type="dxa"/>
          <w:left w:w="108" w:type="dxa"/>
          <w:bottom w:w="0" w:type="dxa"/>
          <w:right w:w="0" w:type="dxa"/>
        </w:tblCellMar>
      </w:tblPr>
      <w:tblGrid>
        <w:gridCol w:w="1518"/>
        <w:gridCol w:w="2165"/>
        <w:gridCol w:w="6606"/>
      </w:tblGrid>
      <w:tr>
        <w:tblPrEx>
          <w:tblBorders>
            <w:top w:val="single" w:color="858585" w:sz="2" w:space="0"/>
            <w:left w:val="single" w:color="858585" w:sz="2" w:space="0"/>
            <w:bottom w:val="single" w:color="858585" w:sz="2" w:space="0"/>
            <w:right w:val="single" w:color="858585" w:sz="2" w:space="0"/>
            <w:insideH w:val="single" w:color="858585" w:sz="2" w:space="0"/>
            <w:insideV w:val="single" w:color="858585" w:sz="2" w:space="0"/>
          </w:tblBorders>
          <w:tblCellMar>
            <w:top w:w="0" w:type="dxa"/>
            <w:left w:w="108" w:type="dxa"/>
            <w:bottom w:w="0" w:type="dxa"/>
            <w:right w:w="0" w:type="dxa"/>
          </w:tblCellMar>
        </w:tblPrEx>
        <w:trPr>
          <w:cantSplit/>
          <w:tblHeader/>
        </w:trPr>
        <w:tc>
          <w:tcPr>
            <w:tcW w:w="10487" w:type="dxa"/>
            <w:gridSpan w:val="3"/>
            <w:shd w:val="clear" w:color="auto" w:fill="D3DDEE" w:themeFill="accent1" w:themeFillTint="33"/>
          </w:tcPr>
          <w:p>
            <w:pPr>
              <w:jc w:val="both"/>
              <w:rPr>
                <w:rFonts w:ascii="Verdana" w:hAnsi="Verdana" w:eastAsia="Arial" w:cs="Arial"/>
                <w:b w:val="0"/>
                <w:sz w:val="20"/>
                <w:lang w:val="en-AU" w:eastAsia="en-AU"/>
              </w:rPr>
            </w:pPr>
            <w:r>
              <w:rPr>
                <w:rFonts w:ascii="Verdana" w:hAnsi="Verdana" w:eastAsia="Arial" w:cs="Arial"/>
                <w:b/>
                <w:sz w:val="20"/>
                <w:lang w:val="en-AU" w:eastAsia="en-AU"/>
              </w:rPr>
              <w:t>Reasonable Adjustment Strategies Matrix (Trainer/Assessor to complete)</w:t>
            </w:r>
          </w:p>
          <w:p>
            <w:pPr>
              <w:jc w:val="both"/>
              <w:rPr>
                <w:rFonts w:ascii="Verdana" w:hAnsi="Verdana" w:eastAsia="Arial" w:cs="Arial"/>
                <w:b/>
                <w:sz w:val="20"/>
                <w:shd w:val="clear" w:color="auto" w:fill="FF6600"/>
                <w:lang w:val="en-AU" w:eastAsia="en-AU"/>
              </w:rPr>
            </w:pPr>
          </w:p>
        </w:tc>
      </w:tr>
      <w:tr>
        <w:tblPrEx>
          <w:tblBorders>
            <w:top w:val="single" w:color="858585" w:sz="2" w:space="0"/>
            <w:left w:val="single" w:color="858585" w:sz="2" w:space="0"/>
            <w:bottom w:val="single" w:color="858585" w:sz="2" w:space="0"/>
            <w:right w:val="single" w:color="858585" w:sz="2" w:space="0"/>
            <w:insideH w:val="single" w:color="858585" w:sz="2" w:space="0"/>
            <w:insideV w:val="single" w:color="858585" w:sz="2" w:space="0"/>
          </w:tblBorders>
          <w:tblCellMar>
            <w:top w:w="0" w:type="dxa"/>
            <w:left w:w="108" w:type="dxa"/>
            <w:bottom w:w="0" w:type="dxa"/>
            <w:right w:w="0" w:type="dxa"/>
          </w:tblCellMar>
        </w:tblPrEx>
        <w:trPr>
          <w:cantSplit/>
        </w:trPr>
        <w:tc>
          <w:tcPr>
            <w:tcW w:w="1395" w:type="dxa"/>
          </w:tcPr>
          <w:p>
            <w:pPr>
              <w:jc w:val="both"/>
              <w:rPr>
                <w:rFonts w:ascii="Verdana" w:hAnsi="Verdana" w:eastAsia="Arial" w:cs="Arial"/>
                <w:b/>
                <w:bCs/>
                <w:sz w:val="20"/>
                <w:lang w:val="en-AU" w:eastAsia="en-AU"/>
              </w:rPr>
            </w:pPr>
            <w:r>
              <w:rPr>
                <w:rFonts w:ascii="Verdana" w:hAnsi="Verdana" w:eastAsia="Arial" w:cs="Arial"/>
                <w:b/>
                <w:bCs/>
                <w:sz w:val="20"/>
                <w:lang w:val="en-AU" w:eastAsia="en-AU"/>
              </w:rPr>
              <w:t>Category</w:t>
            </w:r>
          </w:p>
        </w:tc>
        <w:tc>
          <w:tcPr>
            <w:tcW w:w="2194" w:type="dxa"/>
          </w:tcPr>
          <w:p>
            <w:pPr>
              <w:jc w:val="both"/>
              <w:rPr>
                <w:rFonts w:ascii="Verdana" w:hAnsi="Verdana" w:eastAsia="Arial" w:cs="Arial"/>
                <w:b/>
                <w:bCs/>
                <w:sz w:val="20"/>
                <w:lang w:val="en-AU" w:eastAsia="en-AU"/>
              </w:rPr>
            </w:pPr>
            <w:r>
              <w:rPr>
                <w:rFonts w:ascii="Verdana" w:hAnsi="Verdana" w:eastAsia="Arial" w:cs="Arial"/>
                <w:b/>
                <w:bCs/>
                <w:sz w:val="20"/>
                <w:lang w:val="en-AU" w:eastAsia="en-AU"/>
              </w:rPr>
              <w:t>Possible Issue</w:t>
            </w:r>
          </w:p>
        </w:tc>
        <w:tc>
          <w:tcPr>
            <w:tcW w:w="6898" w:type="dxa"/>
          </w:tcPr>
          <w:p>
            <w:pPr>
              <w:jc w:val="both"/>
              <w:rPr>
                <w:rFonts w:ascii="Verdana" w:hAnsi="Verdana" w:eastAsia="Arial" w:cs="Arial"/>
                <w:b/>
                <w:bCs/>
                <w:sz w:val="20"/>
                <w:lang w:val="en-AU" w:eastAsia="en-AU"/>
              </w:rPr>
            </w:pPr>
            <w:r>
              <w:rPr>
                <w:rFonts w:ascii="Verdana" w:hAnsi="Verdana" w:eastAsia="Arial" w:cs="Arial"/>
                <w:b/>
                <w:bCs/>
                <w:sz w:val="20"/>
                <w:lang w:val="en-AU" w:eastAsia="en-AU"/>
              </w:rPr>
              <w:t xml:space="preserve">Reasonable Adjustment Strategy </w:t>
            </w:r>
          </w:p>
          <w:p>
            <w:pPr>
              <w:jc w:val="both"/>
              <w:rPr>
                <w:rFonts w:ascii="Verdana" w:hAnsi="Verdana" w:eastAsia="Arial" w:cs="Arial"/>
                <w:b/>
                <w:bCs/>
                <w:sz w:val="20"/>
                <w:lang w:val="en-AU" w:eastAsia="en-AU"/>
              </w:rPr>
            </w:pPr>
            <w:r>
              <w:rPr>
                <w:rFonts w:ascii="Verdana" w:hAnsi="Verdana" w:eastAsia="Arial" w:cs="Arial"/>
                <w:b/>
                <w:bCs/>
                <w:sz w:val="20"/>
                <w:lang w:val="en-AU" w:eastAsia="en-AU"/>
              </w:rPr>
              <w:t>(select as applicable)</w:t>
            </w:r>
          </w:p>
        </w:tc>
      </w:tr>
      <w:tr>
        <w:tblPrEx>
          <w:tblBorders>
            <w:top w:val="single" w:color="858585" w:sz="2" w:space="0"/>
            <w:left w:val="single" w:color="858585" w:sz="2" w:space="0"/>
            <w:bottom w:val="single" w:color="858585" w:sz="2" w:space="0"/>
            <w:right w:val="single" w:color="858585" w:sz="2" w:space="0"/>
            <w:insideH w:val="single" w:color="858585" w:sz="2" w:space="0"/>
            <w:insideV w:val="single" w:color="858585" w:sz="2" w:space="0"/>
          </w:tblBorders>
          <w:tblCellMar>
            <w:top w:w="0" w:type="dxa"/>
            <w:left w:w="108" w:type="dxa"/>
            <w:bottom w:w="0" w:type="dxa"/>
            <w:right w:w="0" w:type="dxa"/>
          </w:tblCellMar>
        </w:tblPrEx>
        <w:trPr>
          <w:cantSplit/>
        </w:trPr>
        <w:tc>
          <w:tcPr>
            <w:tcW w:w="1395" w:type="dxa"/>
          </w:tcPr>
          <w:p>
            <w:pPr>
              <w:pStyle w:val="252"/>
              <w:spacing w:line="276" w:lineRule="auto"/>
              <w:rPr>
                <w:rFonts w:ascii="Verdana" w:hAnsi="Verdana" w:eastAsia="Arial" w:cs="Arial"/>
                <w:sz w:val="20"/>
                <w:shd w:val="clear" w:color="auto" w:fill="339966"/>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LLN</w:t>
            </w:r>
          </w:p>
        </w:tc>
        <w:tc>
          <w:tcPr>
            <w:tcW w:w="2194" w:type="dxa"/>
          </w:tcPr>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Speaking</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Reading</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Writing</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Confidence</w:t>
            </w:r>
          </w:p>
        </w:tc>
        <w:tc>
          <w:tcPr>
            <w:tcW w:w="6898" w:type="dxa"/>
          </w:tcPr>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Verbal assessment </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Presentations </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Demonstration of a skill </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Use of diagrams </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Use of supporting documents such as wordlists</w:t>
            </w:r>
          </w:p>
        </w:tc>
      </w:tr>
      <w:tr>
        <w:tblPrEx>
          <w:tblBorders>
            <w:top w:val="single" w:color="858585" w:sz="2" w:space="0"/>
            <w:left w:val="single" w:color="858585" w:sz="2" w:space="0"/>
            <w:bottom w:val="single" w:color="858585" w:sz="2" w:space="0"/>
            <w:right w:val="single" w:color="858585" w:sz="2" w:space="0"/>
            <w:insideH w:val="single" w:color="858585" w:sz="2" w:space="0"/>
            <w:insideV w:val="single" w:color="858585" w:sz="2" w:space="0"/>
          </w:tblBorders>
          <w:tblCellMar>
            <w:top w:w="0" w:type="dxa"/>
            <w:left w:w="108" w:type="dxa"/>
            <w:bottom w:w="0" w:type="dxa"/>
            <w:right w:w="0" w:type="dxa"/>
          </w:tblCellMar>
        </w:tblPrEx>
        <w:trPr>
          <w:cantSplit/>
        </w:trPr>
        <w:tc>
          <w:tcPr>
            <w:tcW w:w="1395" w:type="dxa"/>
          </w:tcPr>
          <w:p>
            <w:pPr>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Non-English Speaking Background </w:t>
            </w:r>
          </w:p>
        </w:tc>
        <w:tc>
          <w:tcPr>
            <w:tcW w:w="2194" w:type="dxa"/>
          </w:tcPr>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Speaking</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Reading</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Writing</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Cultural background</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Confidence</w:t>
            </w:r>
          </w:p>
        </w:tc>
        <w:tc>
          <w:tcPr>
            <w:tcW w:w="6898" w:type="dxa"/>
          </w:tcPr>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Discuss with the student and supervisor (if applicable) whether language, literacy and numeracy are likely to impact on the assessment process</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Use methods that do not require a higher level of language or literacy than is required to perform the job role</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Use short sentences that do not contain large amounts of information</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Clarify information by rephrasing, confirm understanding </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Read any printed information to the student</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Use graphics, pictures and colour coding instead of, or to support, text</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Offer to write down, or have someone else write, oral responses given by the student</w:t>
            </w:r>
          </w:p>
          <w:p>
            <w:pPr>
              <w:pStyle w:val="252"/>
              <w:spacing w:line="276" w:lineRule="auto"/>
              <w:ind w:left="-16"/>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Ensure that the time available to complete the assessment, while meeting enterprise requirements, takes account of the student’s needs</w:t>
            </w:r>
          </w:p>
        </w:tc>
      </w:tr>
      <w:tr>
        <w:tblPrEx>
          <w:tblBorders>
            <w:top w:val="single" w:color="858585" w:sz="2" w:space="0"/>
            <w:left w:val="single" w:color="858585" w:sz="2" w:space="0"/>
            <w:bottom w:val="single" w:color="858585" w:sz="2" w:space="0"/>
            <w:right w:val="single" w:color="858585" w:sz="2" w:space="0"/>
            <w:insideH w:val="single" w:color="858585" w:sz="2" w:space="0"/>
            <w:insideV w:val="single" w:color="858585" w:sz="2" w:space="0"/>
          </w:tblBorders>
          <w:tblCellMar>
            <w:top w:w="0" w:type="dxa"/>
            <w:left w:w="108" w:type="dxa"/>
            <w:bottom w:w="0" w:type="dxa"/>
            <w:right w:w="0" w:type="dxa"/>
          </w:tblCellMar>
        </w:tblPrEx>
        <w:trPr>
          <w:cantSplit/>
          <w:trHeight w:val="1621" w:hRule="atLeast"/>
        </w:trPr>
        <w:tc>
          <w:tcPr>
            <w:tcW w:w="1395" w:type="dxa"/>
          </w:tcPr>
          <w:p>
            <w:pPr>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Indigenous</w:t>
            </w:r>
          </w:p>
        </w:tc>
        <w:tc>
          <w:tcPr>
            <w:tcW w:w="2194" w:type="dxa"/>
          </w:tcPr>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Knowledge and understanding</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Flexibility</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Services</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Inappropriate training and assessment</w:t>
            </w:r>
          </w:p>
        </w:tc>
        <w:tc>
          <w:tcPr>
            <w:tcW w:w="6898" w:type="dxa"/>
          </w:tcPr>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Culturally appropriate training</w:t>
            </w:r>
          </w:p>
          <w:p>
            <w:pPr>
              <w:pStyle w:val="252"/>
              <w:spacing w:line="276" w:lineRule="auto"/>
              <w:ind w:left="-16"/>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Explore understanding of concepts and practical application through oral assessment</w:t>
            </w:r>
          </w:p>
          <w:p>
            <w:pPr>
              <w:pStyle w:val="252"/>
              <w:spacing w:line="276" w:lineRule="auto"/>
              <w:ind w:left="-16"/>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Flexible delivery </w:t>
            </w:r>
          </w:p>
          <w:p>
            <w:pPr>
              <w:pStyle w:val="252"/>
              <w:spacing w:line="276" w:lineRule="auto"/>
              <w:ind w:left="-16"/>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Using group rather than individual assessments </w:t>
            </w:r>
          </w:p>
          <w:p>
            <w:pPr>
              <w:pStyle w:val="252"/>
              <w:spacing w:line="276" w:lineRule="auto"/>
              <w:ind w:left="-16"/>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Assessment through completion of practical tasks in the field after demonstration of skills and knowledge. </w:t>
            </w:r>
          </w:p>
        </w:tc>
      </w:tr>
      <w:tr>
        <w:tblPrEx>
          <w:tblBorders>
            <w:top w:val="single" w:color="858585" w:sz="2" w:space="0"/>
            <w:left w:val="single" w:color="858585" w:sz="2" w:space="0"/>
            <w:bottom w:val="single" w:color="858585" w:sz="2" w:space="0"/>
            <w:right w:val="single" w:color="858585" w:sz="2" w:space="0"/>
            <w:insideH w:val="single" w:color="858585" w:sz="2" w:space="0"/>
            <w:insideV w:val="single" w:color="858585" w:sz="2" w:space="0"/>
          </w:tblBorders>
          <w:tblCellMar>
            <w:top w:w="0" w:type="dxa"/>
            <w:left w:w="108" w:type="dxa"/>
            <w:bottom w:w="0" w:type="dxa"/>
            <w:right w:w="0" w:type="dxa"/>
          </w:tblCellMar>
        </w:tblPrEx>
        <w:trPr>
          <w:cantSplit/>
          <w:trHeight w:val="964" w:hRule="atLeast"/>
        </w:trPr>
        <w:tc>
          <w:tcPr>
            <w:tcW w:w="1395" w:type="dxa"/>
          </w:tcPr>
          <w:p>
            <w:pPr>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Age</w:t>
            </w:r>
          </w:p>
        </w:tc>
        <w:tc>
          <w:tcPr>
            <w:tcW w:w="2194" w:type="dxa"/>
          </w:tcPr>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Educational background</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Limited study skills </w:t>
            </w:r>
          </w:p>
        </w:tc>
        <w:tc>
          <w:tcPr>
            <w:tcW w:w="6898" w:type="dxa"/>
          </w:tcPr>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Make sure font size is not too small</w:t>
            </w:r>
          </w:p>
          <w:p>
            <w:pPr>
              <w:pStyle w:val="252"/>
              <w:spacing w:line="276" w:lineRule="auto"/>
              <w:ind w:left="-16"/>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Trainer/Assessor should refer to the student’s experience</w:t>
            </w:r>
          </w:p>
          <w:p>
            <w:pPr>
              <w:pStyle w:val="252"/>
              <w:spacing w:line="276" w:lineRule="auto"/>
              <w:ind w:left="-16"/>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Ensure that the time available to complete the assessment takes account of the student’s needs</w:t>
            </w:r>
          </w:p>
          <w:p>
            <w:pPr>
              <w:pStyle w:val="252"/>
              <w:spacing w:line="276" w:lineRule="auto"/>
              <w:ind w:left="-16"/>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Provision of information or course materials in an accessible format. </w:t>
            </w:r>
          </w:p>
          <w:p>
            <w:pPr>
              <w:pStyle w:val="252"/>
              <w:spacing w:line="276" w:lineRule="auto"/>
              <w:ind w:left="-16"/>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Changes in teaching practices, e.g. wearing an FM microphone to enable a student to hear lectures</w:t>
            </w:r>
          </w:p>
          <w:p>
            <w:pPr>
              <w:pStyle w:val="252"/>
              <w:spacing w:line="276" w:lineRule="auto"/>
              <w:ind w:left="-16"/>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Supply of specialised equipment or services, e.g. a note-taker for a student who cannot write</w:t>
            </w:r>
          </w:p>
          <w:p>
            <w:pPr>
              <w:pStyle w:val="252"/>
              <w:spacing w:line="276" w:lineRule="auto"/>
              <w:ind w:left="-16"/>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Changes in lecture schedules and arrangements, e.g. relocating classes to an accessible venue</w:t>
            </w:r>
          </w:p>
          <w:p>
            <w:pPr>
              <w:pStyle w:val="252"/>
              <w:spacing w:line="276" w:lineRule="auto"/>
              <w:ind w:left="-16"/>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Changes to course design, e.g. substituting an assessment task</w:t>
            </w:r>
          </w:p>
          <w:p>
            <w:pPr>
              <w:pStyle w:val="252"/>
              <w:spacing w:line="276" w:lineRule="auto"/>
              <w:ind w:left="-16"/>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Modifications to the physical environment, e.g. installing lever taps, building ramps, installing a lift</w:t>
            </w:r>
          </w:p>
        </w:tc>
      </w:tr>
      <w:tr>
        <w:tblPrEx>
          <w:tblBorders>
            <w:top w:val="single" w:color="858585" w:sz="2" w:space="0"/>
            <w:left w:val="single" w:color="858585" w:sz="2" w:space="0"/>
            <w:bottom w:val="single" w:color="858585" w:sz="2" w:space="0"/>
            <w:right w:val="single" w:color="858585" w:sz="2" w:space="0"/>
            <w:insideH w:val="single" w:color="858585" w:sz="2" w:space="0"/>
            <w:insideV w:val="single" w:color="858585" w:sz="2" w:space="0"/>
          </w:tblBorders>
          <w:tblCellMar>
            <w:top w:w="0" w:type="dxa"/>
            <w:left w:w="108" w:type="dxa"/>
            <w:bottom w:w="0" w:type="dxa"/>
            <w:right w:w="0" w:type="dxa"/>
          </w:tblCellMar>
        </w:tblPrEx>
        <w:trPr>
          <w:cantSplit/>
        </w:trPr>
        <w:tc>
          <w:tcPr>
            <w:tcW w:w="1395" w:type="dxa"/>
          </w:tcPr>
          <w:p>
            <w:pPr>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Educational background</w:t>
            </w:r>
          </w:p>
        </w:tc>
        <w:tc>
          <w:tcPr>
            <w:tcW w:w="2194" w:type="dxa"/>
          </w:tcPr>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Reading</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Writing</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Numeracy</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Limited study skills and/or learning strategies</w:t>
            </w:r>
          </w:p>
        </w:tc>
        <w:tc>
          <w:tcPr>
            <w:tcW w:w="6898" w:type="dxa"/>
          </w:tcPr>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Discuss with the Student previous learning experience</w:t>
            </w:r>
          </w:p>
          <w:p>
            <w:pPr>
              <w:pStyle w:val="252"/>
              <w:spacing w:line="276" w:lineRule="auto"/>
              <w:ind w:left="-17"/>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Ensure learning and assessment methods meet the student’s individual need</w:t>
            </w:r>
          </w:p>
        </w:tc>
      </w:tr>
      <w:tr>
        <w:tblPrEx>
          <w:tblBorders>
            <w:top w:val="single" w:color="858585" w:sz="2" w:space="0"/>
            <w:left w:val="single" w:color="858585" w:sz="2" w:space="0"/>
            <w:bottom w:val="single" w:color="858585" w:sz="2" w:space="0"/>
            <w:right w:val="single" w:color="858585" w:sz="2" w:space="0"/>
            <w:insideH w:val="single" w:color="858585" w:sz="2" w:space="0"/>
            <w:insideV w:val="single" w:color="858585" w:sz="2" w:space="0"/>
          </w:tblBorders>
          <w:tblCellMar>
            <w:top w:w="0" w:type="dxa"/>
            <w:left w:w="108" w:type="dxa"/>
            <w:bottom w:w="0" w:type="dxa"/>
            <w:right w:w="0" w:type="dxa"/>
          </w:tblCellMar>
        </w:tblPrEx>
        <w:trPr>
          <w:cantSplit/>
        </w:trPr>
        <w:tc>
          <w:tcPr>
            <w:tcW w:w="1395" w:type="dxa"/>
          </w:tcPr>
          <w:p>
            <w:pPr>
              <w:rPr>
                <w:rFonts w:ascii="Verdana" w:hAnsi="Verdana" w:eastAsia="Arial" w:cs="Arial"/>
                <w:sz w:val="20"/>
                <w:lang w:val="en-AU" w:eastAsia="en-AU"/>
              </w:rPr>
            </w:pPr>
            <w:r>
              <w:rPr>
                <w:rFonts w:ascii="Verdana" w:hAnsi="Verdana" w:eastAsia="Arial" w:cs="Arial"/>
                <w:sz w:val="20"/>
                <w:lang w:val="en-AU" w:eastAsia="en-AU"/>
              </w:rPr>
              <w:sym w:font="Wingdings" w:char="00A8"/>
            </w:r>
            <w:r>
              <w:rPr>
                <w:rFonts w:ascii="Verdana" w:hAnsi="Verdana" w:eastAsia="Arial" w:cs="Arial"/>
                <w:sz w:val="20"/>
                <w:lang w:val="en-AU" w:eastAsia="en-AU"/>
              </w:rPr>
              <w:t xml:space="preserve"> Disability</w:t>
            </w:r>
          </w:p>
        </w:tc>
        <w:tc>
          <w:tcPr>
            <w:tcW w:w="2194" w:type="dxa"/>
          </w:tcPr>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Speaking</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Reading</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Writing</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Numeracy</w:t>
            </w:r>
          </w:p>
          <w:p>
            <w:pPr>
              <w:pStyle w:val="252"/>
              <w:spacing w:line="276" w:lineRule="auto"/>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Limited study skills and/or learning strategies</w:t>
            </w:r>
          </w:p>
        </w:tc>
        <w:tc>
          <w:tcPr>
            <w:tcW w:w="6898" w:type="dxa"/>
          </w:tcPr>
          <w:p>
            <w:pPr>
              <w:pStyle w:val="252"/>
              <w:spacing w:line="276" w:lineRule="auto"/>
              <w:ind w:left="-10"/>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Identify the issues</w:t>
            </w:r>
          </w:p>
          <w:p>
            <w:pPr>
              <w:pStyle w:val="252"/>
              <w:spacing w:line="276" w:lineRule="auto"/>
              <w:ind w:left="-10"/>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Create a climate of support</w:t>
            </w:r>
          </w:p>
          <w:p>
            <w:pPr>
              <w:pStyle w:val="252"/>
              <w:spacing w:line="276" w:lineRule="auto"/>
              <w:ind w:left="-10"/>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Ensure access to support that the student has agreed to</w:t>
            </w:r>
          </w:p>
          <w:p>
            <w:pPr>
              <w:pStyle w:val="252"/>
              <w:spacing w:line="276" w:lineRule="auto"/>
              <w:ind w:left="-10"/>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Appropriately structure the assessment</w:t>
            </w:r>
          </w:p>
          <w:p>
            <w:pPr>
              <w:pStyle w:val="252"/>
              <w:spacing w:line="276" w:lineRule="auto"/>
              <w:ind w:left="-10"/>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Provide information or course materials in an accessible format, e.g.  a textbook in braille</w:t>
            </w:r>
          </w:p>
          <w:p>
            <w:pPr>
              <w:pStyle w:val="252"/>
              <w:spacing w:line="276" w:lineRule="auto"/>
              <w:ind w:left="-10"/>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Changes in teaching practices, e.g. wearing an FM microphone to enable a student to hear lectures</w:t>
            </w:r>
          </w:p>
          <w:p>
            <w:pPr>
              <w:pStyle w:val="252"/>
              <w:spacing w:line="276" w:lineRule="auto"/>
              <w:ind w:left="-10"/>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Supply of specialised equipment or services, e.g. a note-taker for a student who cannot write</w:t>
            </w:r>
          </w:p>
          <w:p>
            <w:pPr>
              <w:pStyle w:val="252"/>
              <w:spacing w:line="276" w:lineRule="auto"/>
              <w:ind w:left="-10"/>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Changes in lecture schedules and arrangements, e.g. relocating classes to an accessible venue</w:t>
            </w:r>
          </w:p>
          <w:p>
            <w:pPr>
              <w:pStyle w:val="252"/>
              <w:spacing w:line="276" w:lineRule="auto"/>
              <w:ind w:left="-10"/>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Changes to course design, e.g. substituting an assessment task</w:t>
            </w:r>
          </w:p>
          <w:p>
            <w:pPr>
              <w:pStyle w:val="252"/>
              <w:spacing w:line="276" w:lineRule="auto"/>
              <w:ind w:left="-10"/>
              <w:rPr>
                <w:rFonts w:ascii="Verdana" w:hAnsi="Verdana" w:eastAsia="Arial" w:cs="Arial"/>
                <w:sz w:val="20"/>
                <w:lang w:val="en-AU" w:eastAsia="en-AU"/>
              </w:rPr>
            </w:pPr>
            <w:r>
              <w:rPr>
                <w:rFonts w:ascii="Verdana" w:hAnsi="Verdana" w:eastAsia="Arial" w:cs="Arial"/>
                <w:sz w:val="20"/>
                <w:lang w:val="en-AU" w:eastAsia="en-AU"/>
              </w:rPr>
              <w:sym w:font="Wingdings" w:char="F0A8"/>
            </w:r>
            <w:r>
              <w:rPr>
                <w:rFonts w:ascii="Verdana" w:hAnsi="Verdana" w:eastAsia="Arial" w:cs="Arial"/>
                <w:sz w:val="20"/>
                <w:lang w:val="en-AU" w:eastAsia="en-AU"/>
              </w:rPr>
              <w:t xml:space="preserve"> Modifications to the physical environment, e.g. installing lever taps, building ramps, installing a lift</w:t>
            </w:r>
          </w:p>
          <w:p>
            <w:pPr>
              <w:pStyle w:val="252"/>
              <w:spacing w:line="276" w:lineRule="auto"/>
              <w:ind w:left="-10"/>
              <w:rPr>
                <w:rFonts w:ascii="Verdana" w:hAnsi="Verdana" w:eastAsia="Arial" w:cs="Arial"/>
                <w:sz w:val="20"/>
                <w:shd w:val="clear" w:color="auto" w:fill="339966"/>
                <w:lang w:val="en-AU" w:eastAsia="en-AU"/>
              </w:rPr>
            </w:pPr>
          </w:p>
        </w:tc>
      </w:tr>
    </w:tbl>
    <w:tbl>
      <w:tblPr>
        <w:tblStyle w:val="86"/>
        <w:tblW w:w="4988" w:type="pct"/>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autofit"/>
        <w:tblCellMar>
          <w:top w:w="0" w:type="dxa"/>
          <w:left w:w="108" w:type="dxa"/>
          <w:bottom w:w="0" w:type="dxa"/>
          <w:right w:w="108" w:type="dxa"/>
        </w:tblCellMar>
      </w:tblPr>
      <w:tblGrid>
        <w:gridCol w:w="10369"/>
      </w:tblGrid>
      <w:tr>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108" w:type="dxa"/>
            <w:bottom w:w="0" w:type="dxa"/>
            <w:right w:w="108" w:type="dxa"/>
          </w:tblCellMar>
        </w:tblPrEx>
        <w:trPr>
          <w:tblHeader/>
        </w:trPr>
        <w:tc>
          <w:tcPr>
            <w:tcW w:w="5000" w:type="pct"/>
            <w:shd w:val="clear" w:color="auto" w:fill="D3DDEE" w:themeFill="accent1" w:themeFillTint="33"/>
          </w:tcPr>
          <w:p>
            <w:pPr>
              <w:pStyle w:val="266"/>
              <w:jc w:val="both"/>
              <w:rPr>
                <w:rFonts w:ascii="Verdana" w:hAnsi="Verdana" w:cs="Arial"/>
                <w:b/>
                <w:color w:val="auto"/>
                <w:sz w:val="20"/>
              </w:rPr>
            </w:pPr>
            <w:r>
              <w:rPr>
                <w:rFonts w:ascii="Verdana" w:hAnsi="Verdana" w:cs="Arial"/>
                <w:b/>
                <w:color w:val="auto"/>
                <w:sz w:val="20"/>
              </w:rPr>
              <w:t>Explanation of reasonable adjustments strategy used</w:t>
            </w:r>
          </w:p>
          <w:p>
            <w:pPr>
              <w:pStyle w:val="266"/>
              <w:jc w:val="both"/>
              <w:rPr>
                <w:rFonts w:ascii="Verdana" w:hAnsi="Verdana" w:cs="Arial"/>
                <w:b/>
                <w:color w:val="auto"/>
                <w:sz w:val="20"/>
              </w:rPr>
            </w:pPr>
          </w:p>
        </w:tc>
      </w:tr>
      <w:tr>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108" w:type="dxa"/>
            <w:bottom w:w="0" w:type="dxa"/>
            <w:right w:w="108" w:type="dxa"/>
          </w:tblCellMar>
        </w:tblPrEx>
        <w:trPr>
          <w:trHeight w:val="4639" w:hRule="atLeast"/>
          <w:tblHeader/>
        </w:trPr>
        <w:tc>
          <w:tcPr>
            <w:tcW w:w="5000" w:type="pct"/>
            <w:shd w:val="clear" w:color="auto" w:fill="auto"/>
          </w:tcPr>
          <w:p>
            <w:pPr>
              <w:jc w:val="both"/>
              <w:rPr>
                <w:rFonts w:ascii="Verdana" w:hAnsi="Verdana" w:eastAsia="Times New Roman" w:cs="Arial"/>
                <w:color w:val="3A5D9C" w:themeColor="accent1"/>
                <w:sz w:val="20"/>
                <w:szCs w:val="20"/>
                <w14:textFill>
                  <w14:solidFill>
                    <w14:schemeClr w14:val="accent1"/>
                  </w14:solidFill>
                </w14:textFill>
              </w:rPr>
            </w:pPr>
          </w:p>
        </w:tc>
      </w:tr>
    </w:tbl>
    <w:p>
      <w:pPr>
        <w:jc w:val="both"/>
        <w:rPr>
          <w:rFonts w:ascii="Verdana" w:hAnsi="Verdana"/>
          <w:sz w:val="20"/>
        </w:rPr>
      </w:pPr>
    </w:p>
    <w:tbl>
      <w:tblPr>
        <w:tblStyle w:val="87"/>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1"/>
        <w:gridCol w:w="7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1" w:type="dxa"/>
            <w:shd w:val="clear" w:color="auto" w:fill="9CE89C" w:themeFill="accent5" w:themeFillTint="66"/>
          </w:tcPr>
          <w:p>
            <w:pPr>
              <w:pStyle w:val="266"/>
              <w:jc w:val="both"/>
              <w:rPr>
                <w:rFonts w:ascii="Verdana" w:hAnsi="Verdana" w:cs="Arial"/>
                <w:b/>
                <w:color w:val="auto"/>
                <w:sz w:val="20"/>
              </w:rPr>
            </w:pPr>
            <w:r>
              <w:rPr>
                <w:rFonts w:ascii="Verdana" w:hAnsi="Verdana" w:cs="Arial"/>
                <w:b/>
                <w:color w:val="auto"/>
                <w:sz w:val="20"/>
              </w:rPr>
              <w:t xml:space="preserve">Trainer/Assessor Name </w:t>
            </w:r>
          </w:p>
        </w:tc>
        <w:tc>
          <w:tcPr>
            <w:tcW w:w="7974" w:type="dxa"/>
          </w:tcPr>
          <w:p>
            <w:pPr>
              <w:jc w:val="both"/>
              <w:rPr>
                <w:rFonts w:hint="default" w:ascii="Verdana" w:hAnsi="Verdana" w:eastAsia="宋体" w:cs="Arial"/>
                <w:sz w:val="20"/>
                <w:lang w:val="en-US" w:eastAsia="zh-CN"/>
              </w:rPr>
            </w:pPr>
            <w:r>
              <w:rPr>
                <w:rFonts w:hint="eastAsia" w:ascii="Verdana" w:hAnsi="Verdana" w:eastAsia="宋体" w:cs="Arial"/>
                <w:sz w:val="20"/>
                <w:lang w:val="en-US" w:eastAsia="zh-CN"/>
              </w:rPr>
              <w:t>Yanzhong Zhu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1" w:type="dxa"/>
            <w:shd w:val="clear" w:color="auto" w:fill="9CE89C" w:themeFill="accent5" w:themeFillTint="66"/>
          </w:tcPr>
          <w:p>
            <w:pPr>
              <w:pStyle w:val="266"/>
              <w:jc w:val="both"/>
              <w:rPr>
                <w:rFonts w:ascii="Verdana" w:hAnsi="Verdana" w:cs="Arial"/>
                <w:b/>
                <w:color w:val="auto"/>
                <w:sz w:val="20"/>
              </w:rPr>
            </w:pPr>
            <w:r>
              <w:rPr>
                <w:rFonts w:ascii="Verdana" w:hAnsi="Verdana" w:cs="Arial"/>
                <w:b/>
                <w:color w:val="auto"/>
                <w:sz w:val="20"/>
              </w:rPr>
              <w:t>Trainer/Assessor Declaration</w:t>
            </w:r>
          </w:p>
        </w:tc>
        <w:tc>
          <w:tcPr>
            <w:tcW w:w="7974" w:type="dxa"/>
          </w:tcPr>
          <w:p>
            <w:pPr>
              <w:ind w:left="34"/>
              <w:jc w:val="both"/>
              <w:rPr>
                <w:rFonts w:ascii="Verdana" w:hAnsi="Verdana" w:cs="Arial"/>
                <w:sz w:val="20"/>
              </w:rPr>
            </w:pPr>
          </w:p>
          <w:p>
            <w:pPr>
              <w:jc w:val="both"/>
              <w:rPr>
                <w:rFonts w:ascii="Verdana" w:hAnsi="Verdana" w:cs="Arial"/>
                <w:i/>
                <w:sz w:val="20"/>
              </w:rPr>
            </w:pPr>
            <w:r>
              <w:rPr>
                <w:rFonts w:ascii="Verdana" w:hAnsi="Verdana" w:cs="Arial"/>
                <w:i/>
                <w:sz w:val="20"/>
              </w:rPr>
              <w:t xml:space="preserve">I declare that I have attached all relevant evidence to provide reasonable adjustment. The training package guidelines and criteria have not been compromised in the process of providing reasonable adjustment to the student. I declare that I have conducted a fair, valid, reliable, and flexible assessment.  I have provided explanation of reasonable adjustments strategy used, as required. </w:t>
            </w:r>
          </w:p>
          <w:p>
            <w:pPr>
              <w:jc w:val="both"/>
              <w:rPr>
                <w:rFonts w:ascii="Verdana" w:hAnsi="Verdana" w:cs="Arial"/>
                <w:sz w:val="20"/>
                <w:lang w:val="nl-N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1" w:type="dxa"/>
            <w:shd w:val="clear" w:color="auto" w:fill="9CE89C" w:themeFill="accent5" w:themeFillTint="66"/>
          </w:tcPr>
          <w:p>
            <w:pPr>
              <w:pStyle w:val="266"/>
              <w:jc w:val="both"/>
              <w:rPr>
                <w:rFonts w:ascii="Verdana" w:hAnsi="Verdana" w:cs="Arial"/>
                <w:b/>
                <w:color w:val="auto"/>
                <w:sz w:val="20"/>
              </w:rPr>
            </w:pPr>
            <w:r>
              <w:rPr>
                <w:rFonts w:ascii="Verdana" w:hAnsi="Verdana" w:cs="Arial"/>
                <w:b/>
                <w:color w:val="auto"/>
                <w:sz w:val="20"/>
              </w:rPr>
              <w:t>Trainer/Assessor Signature</w:t>
            </w:r>
          </w:p>
        </w:tc>
        <w:tc>
          <w:tcPr>
            <w:tcW w:w="7974" w:type="dxa"/>
          </w:tcPr>
          <w:p>
            <w:pPr>
              <w:jc w:val="both"/>
              <w:rPr>
                <w:rFonts w:hint="eastAsia" w:ascii="Verdana" w:hAnsi="Verdana" w:eastAsia="宋体" w:cs="Arial"/>
                <w:sz w:val="20"/>
                <w:lang w:val="nl-NL" w:eastAsia="zh-CN"/>
              </w:rPr>
            </w:pPr>
            <w:r>
              <w:rPr>
                <w:rFonts w:hint="eastAsia" w:ascii="Verdana" w:hAnsi="Verdana" w:eastAsia="宋体" w:cs="Arial"/>
                <w:sz w:val="20"/>
                <w:lang w:val="nl-NL" w:eastAsia="zh-CN"/>
              </w:rPr>
              <w:drawing>
                <wp:inline distT="0" distB="0" distL="114300" distR="114300">
                  <wp:extent cx="2119630" cy="534670"/>
                  <wp:effectExtent l="0" t="0" r="0" b="17780"/>
                  <wp:docPr id="12" name="图片 12"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 (1)"/>
                          <pic:cNvPicPr>
                            <a:picLocks noChangeAspect="1"/>
                          </pic:cNvPicPr>
                        </pic:nvPicPr>
                        <pic:blipFill>
                          <a:blip r:embed="rId12"/>
                          <a:stretch>
                            <a:fillRect/>
                          </a:stretch>
                        </pic:blipFill>
                        <pic:spPr>
                          <a:xfrm>
                            <a:off x="0" y="0"/>
                            <a:ext cx="2119630" cy="53467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1" w:type="dxa"/>
            <w:shd w:val="clear" w:color="auto" w:fill="9CE89C" w:themeFill="accent5" w:themeFillTint="66"/>
          </w:tcPr>
          <w:p>
            <w:pPr>
              <w:pStyle w:val="266"/>
              <w:jc w:val="both"/>
              <w:rPr>
                <w:rFonts w:ascii="Verdana" w:hAnsi="Verdana" w:cs="Arial"/>
                <w:b/>
                <w:color w:val="auto"/>
                <w:sz w:val="20"/>
              </w:rPr>
            </w:pPr>
            <w:r>
              <w:rPr>
                <w:rFonts w:ascii="Verdana" w:hAnsi="Verdana" w:cs="Arial"/>
                <w:b/>
                <w:color w:val="auto"/>
                <w:sz w:val="20"/>
              </w:rPr>
              <w:t>Date</w:t>
            </w:r>
          </w:p>
        </w:tc>
        <w:tc>
          <w:tcPr>
            <w:tcW w:w="7974" w:type="dxa"/>
          </w:tcPr>
          <w:p>
            <w:pPr>
              <w:jc w:val="both"/>
              <w:rPr>
                <w:rFonts w:hint="default" w:ascii="Verdana" w:hAnsi="Verdana" w:eastAsia="宋体" w:cs="Arial"/>
                <w:sz w:val="20"/>
                <w:lang w:val="en-US" w:eastAsia="zh-CN"/>
              </w:rPr>
            </w:pPr>
            <w:r>
              <w:rPr>
                <w:rFonts w:hint="eastAsia" w:ascii="Verdana" w:hAnsi="Verdana" w:eastAsia="宋体" w:cs="Arial"/>
                <w:sz w:val="20"/>
                <w:lang w:val="en-US" w:eastAsia="zh-CN"/>
              </w:rPr>
              <w:t>25/04/23</w:t>
            </w:r>
          </w:p>
          <w:p>
            <w:pPr>
              <w:jc w:val="both"/>
              <w:rPr>
                <w:rFonts w:ascii="Verdana" w:hAnsi="Verdana" w:cs="Arial"/>
                <w:sz w:val="20"/>
                <w:lang w:val="nl-NL"/>
              </w:rPr>
            </w:pPr>
          </w:p>
        </w:tc>
      </w:tr>
    </w:tbl>
    <w:p>
      <w:pPr>
        <w:jc w:val="both"/>
        <w:rPr>
          <w:rFonts w:ascii="Verdana" w:hAnsi="Verdana"/>
          <w:sz w:val="20"/>
        </w:rPr>
        <w:sectPr>
          <w:footerReference r:id="rId5" w:type="first"/>
          <w:headerReference r:id="rId3" w:type="default"/>
          <w:footerReference r:id="rId4" w:type="default"/>
          <w:pgSz w:w="11906" w:h="16838"/>
          <w:pgMar w:top="864" w:right="864" w:bottom="432" w:left="864" w:header="432" w:footer="432" w:gutter="0"/>
          <w:cols w:space="720" w:num="1"/>
          <w:titlePg/>
          <w:docGrid w:linePitch="360" w:charSpace="0"/>
        </w:sectPr>
      </w:pPr>
    </w:p>
    <w:p>
      <w:pPr>
        <w:rPr>
          <w:rFonts w:ascii="Verdana" w:hAnsi="Verdana"/>
        </w:rPr>
      </w:pPr>
      <w:bookmarkStart w:id="44" w:name="_Hlk118276702"/>
    </w:p>
    <w:sdt>
      <w:sdtPr>
        <w:rPr>
          <w:rFonts w:ascii="Verdana" w:hAnsi="Verdana"/>
        </w:rPr>
        <w:id w:val="-14612050"/>
        <w:placeholder>
          <w:docPart w:val="A054F630DF1A47E3BD079B81C1A1C8B9"/>
        </w:placeholder>
      </w:sdtPr>
      <w:sdtEndPr>
        <w:rPr>
          <w:rStyle w:val="253"/>
          <w:rFonts w:ascii="Verdana" w:hAnsi="Verdana" w:eastAsiaTheme="majorEastAsia" w:cstheme="majorBidi"/>
          <w:color w:val="FFFFFF" w:themeColor="background1"/>
          <w:sz w:val="32"/>
          <w:szCs w:val="32"/>
          <w14:textFill>
            <w14:solidFill>
              <w14:schemeClr w14:val="bg1"/>
            </w14:solidFill>
          </w14:textFill>
        </w:rPr>
      </w:sdtEndPr>
      <w:sdtContent>
        <w:p>
          <w:pPr>
            <w:pStyle w:val="263"/>
            <w:shd w:val="clear" w:color="auto" w:fill="2B4574" w:themeFill="accent1" w:themeFillShade="BF"/>
            <w:jc w:val="both"/>
            <w:rPr>
              <w:rStyle w:val="253"/>
              <w:rFonts w:ascii="Verdana" w:hAnsi="Verdana"/>
              <w:b w:val="0"/>
              <w:color w:val="FFFFFF" w:themeColor="background1"/>
              <w14:textFill>
                <w14:solidFill>
                  <w14:schemeClr w14:val="bg1"/>
                </w14:solidFill>
              </w14:textFill>
            </w:rPr>
          </w:pPr>
          <w:r>
            <w:rPr>
              <w:rStyle w:val="253"/>
              <w:rFonts w:ascii="Verdana" w:hAnsi="Verdana"/>
              <w:color w:val="FFFFFF" w:themeColor="background1"/>
              <w14:textFill>
                <w14:solidFill>
                  <w14:schemeClr w14:val="bg1"/>
                </w14:solidFill>
              </w14:textFill>
            </w:rPr>
            <w:t>Appendix B: Third-Party Verification Log</w:t>
          </w:r>
        </w:p>
      </w:sdtContent>
    </w:sdt>
    <w:tbl>
      <w:tblPr>
        <w:tblStyle w:val="87"/>
        <w:tblW w:w="4499"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1417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shd w:val="clear" w:color="auto" w:fill="EEECE2" w:themeFill="background2"/>
          </w:tcPr>
          <w:p>
            <w:pPr>
              <w:tabs>
                <w:tab w:val="left" w:pos="180"/>
              </w:tabs>
              <w:spacing w:after="120" w:line="276" w:lineRule="auto"/>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Verification Log</w:t>
            </w:r>
          </w:p>
          <w:p>
            <w:pPr>
              <w:tabs>
                <w:tab w:val="left" w:pos="180"/>
              </w:tabs>
              <w:spacing w:after="120" w:line="276" w:lineRule="auto"/>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Instructions for the Assessor:</w:t>
            </w:r>
          </w:p>
          <w:p>
            <w:pPr>
              <w:tabs>
                <w:tab w:val="left" w:pos="180"/>
              </w:tabs>
              <w:spacing w:after="120" w:line="276" w:lineRule="auto"/>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are required to contact all third-party personnel involved in the candidate’s assessment to verify the candidate’s performance and evidence submissions and to confirm with them whether the candidate’s evidence submissions are true and accurate.</w:t>
            </w:r>
          </w:p>
          <w:p>
            <w:pPr>
              <w:tabs>
                <w:tab w:val="left" w:pos="180"/>
              </w:tabs>
              <w:spacing w:after="120" w:line="276" w:lineRule="auto"/>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Complete this Third-Party Verification Log to document your completion of this process. When completing this log, provide all of the following required information for each third-party personnel:</w:t>
            </w:r>
          </w:p>
          <w:p>
            <w:pPr>
              <w:pStyle w:val="270"/>
              <w:numPr>
                <w:ilvl w:val="0"/>
                <w:numId w:val="32"/>
              </w:numPr>
              <w:tabs>
                <w:tab w:val="left" w:pos="180"/>
              </w:tabs>
              <w:spacing w:before="120" w:after="120"/>
              <w:ind w:left="714" w:hanging="357"/>
              <w:contextualSpacing w:val="0"/>
              <w:jc w:val="both"/>
              <w:rPr>
                <w:rFonts w:ascii="Arial" w:hAnsi="Arial" w:cs="Arial"/>
                <w:color w:val="262626" w:themeColor="text1" w:themeTint="D9"/>
                <w14:textFill>
                  <w14:solidFill>
                    <w14:schemeClr w14:val="tx1">
                      <w14:lumMod w14:val="85000"/>
                      <w14:lumOff w14:val="15000"/>
                    </w14:schemeClr>
                  </w14:solidFill>
                </w14:textFill>
              </w:rPr>
            </w:pPr>
            <w:r>
              <w:rPr>
                <w:rFonts w:ascii="Arial" w:hAnsi="Arial" w:cs="Arial"/>
                <w:color w:val="262626" w:themeColor="text1" w:themeTint="D9"/>
                <w14:textFill>
                  <w14:solidFill>
                    <w14:schemeClr w14:val="tx1">
                      <w14:lumMod w14:val="85000"/>
                      <w14:lumOff w14:val="15000"/>
                    </w14:schemeClr>
                  </w14:solidFill>
                </w14:textFill>
              </w:rPr>
              <w:t>Name of third-party personnel contacted</w:t>
            </w:r>
          </w:p>
          <w:p>
            <w:pPr>
              <w:pStyle w:val="270"/>
              <w:numPr>
                <w:ilvl w:val="0"/>
                <w:numId w:val="32"/>
              </w:numPr>
              <w:tabs>
                <w:tab w:val="left" w:pos="180"/>
              </w:tabs>
              <w:spacing w:before="120" w:after="120"/>
              <w:ind w:left="714" w:hanging="357"/>
              <w:contextualSpacing w:val="0"/>
              <w:jc w:val="both"/>
              <w:rPr>
                <w:rFonts w:ascii="Arial" w:hAnsi="Arial" w:cs="Arial"/>
                <w:color w:val="262626" w:themeColor="text1" w:themeTint="D9"/>
                <w14:textFill>
                  <w14:solidFill>
                    <w14:schemeClr w14:val="tx1">
                      <w14:lumMod w14:val="85000"/>
                      <w14:lumOff w14:val="15000"/>
                    </w14:schemeClr>
                  </w14:solidFill>
                </w14:textFill>
              </w:rPr>
            </w:pPr>
            <w:r>
              <w:rPr>
                <w:rFonts w:ascii="Arial" w:hAnsi="Arial" w:cs="Arial"/>
                <w:color w:val="262626" w:themeColor="text1" w:themeTint="D9"/>
                <w14:textFill>
                  <w14:solidFill>
                    <w14:schemeClr w14:val="tx1">
                      <w14:lumMod w14:val="85000"/>
                      <w14:lumOff w14:val="15000"/>
                    </w14:schemeClr>
                  </w14:solidFill>
                </w14:textFill>
              </w:rPr>
              <w:t>Relevant qualifications and/or experience of Third-party personnel contacted</w:t>
            </w:r>
          </w:p>
          <w:p>
            <w:pPr>
              <w:pStyle w:val="270"/>
              <w:numPr>
                <w:ilvl w:val="0"/>
                <w:numId w:val="32"/>
              </w:numPr>
              <w:tabs>
                <w:tab w:val="left" w:pos="180"/>
              </w:tabs>
              <w:spacing w:before="120" w:after="120"/>
              <w:ind w:left="714" w:hanging="357"/>
              <w:contextualSpacing w:val="0"/>
              <w:jc w:val="both"/>
              <w:rPr>
                <w:rFonts w:ascii="Arial" w:hAnsi="Arial" w:cs="Arial"/>
                <w:color w:val="262626" w:themeColor="text1" w:themeTint="D9"/>
                <w14:textFill>
                  <w14:solidFill>
                    <w14:schemeClr w14:val="tx1">
                      <w14:lumMod w14:val="85000"/>
                      <w14:lumOff w14:val="15000"/>
                    </w14:schemeClr>
                  </w14:solidFill>
                </w14:textFill>
              </w:rPr>
            </w:pPr>
            <w:r>
              <w:rPr>
                <w:rFonts w:ascii="Arial" w:hAnsi="Arial" w:cs="Arial"/>
                <w:color w:val="262626" w:themeColor="text1" w:themeTint="D9"/>
                <w14:textFill>
                  <w14:solidFill>
                    <w14:schemeClr w14:val="tx1">
                      <w14:lumMod w14:val="85000"/>
                      <w14:lumOff w14:val="15000"/>
                    </w14:schemeClr>
                  </w14:solidFill>
                </w14:textFill>
              </w:rPr>
              <w:t>Role in the candidate’s assessment (e.g. workplace supervisor, observer, or candidate)</w:t>
            </w:r>
          </w:p>
          <w:p>
            <w:pPr>
              <w:pStyle w:val="270"/>
              <w:numPr>
                <w:ilvl w:val="0"/>
                <w:numId w:val="32"/>
              </w:numPr>
              <w:tabs>
                <w:tab w:val="left" w:pos="180"/>
              </w:tabs>
              <w:spacing w:before="120" w:after="120"/>
              <w:ind w:left="714" w:hanging="357"/>
              <w:contextualSpacing w:val="0"/>
              <w:jc w:val="both"/>
              <w:rPr>
                <w:rFonts w:ascii="Arial" w:hAnsi="Arial" w:cs="Arial"/>
                <w:color w:val="262626" w:themeColor="text1" w:themeTint="D9"/>
                <w14:textFill>
                  <w14:solidFill>
                    <w14:schemeClr w14:val="tx1">
                      <w14:lumMod w14:val="85000"/>
                      <w14:lumOff w14:val="15000"/>
                    </w14:schemeClr>
                  </w14:solidFill>
                </w14:textFill>
              </w:rPr>
            </w:pPr>
            <w:r>
              <w:rPr>
                <w:rFonts w:ascii="Arial" w:hAnsi="Arial" w:cs="Arial"/>
                <w:color w:val="262626" w:themeColor="text1" w:themeTint="D9"/>
                <w14:textFill>
                  <w14:solidFill>
                    <w14:schemeClr w14:val="tx1">
                      <w14:lumMod w14:val="85000"/>
                      <w14:lumOff w14:val="15000"/>
                    </w14:schemeClr>
                  </w14:solidFill>
                </w14:textFill>
              </w:rPr>
              <w:t>Contact details (phone number or email address)</w:t>
            </w:r>
          </w:p>
          <w:p>
            <w:pPr>
              <w:pStyle w:val="270"/>
              <w:numPr>
                <w:ilvl w:val="0"/>
                <w:numId w:val="32"/>
              </w:numPr>
              <w:tabs>
                <w:tab w:val="left" w:pos="180"/>
              </w:tabs>
              <w:spacing w:before="120" w:after="120"/>
              <w:ind w:left="714" w:hanging="357"/>
              <w:contextualSpacing w:val="0"/>
              <w:jc w:val="both"/>
              <w:rPr>
                <w:rFonts w:ascii="Arial" w:hAnsi="Arial" w:cs="Arial"/>
                <w:color w:val="262626" w:themeColor="text1" w:themeTint="D9"/>
                <w14:textFill>
                  <w14:solidFill>
                    <w14:schemeClr w14:val="tx1">
                      <w14:lumMod w14:val="85000"/>
                      <w14:lumOff w14:val="15000"/>
                    </w14:schemeClr>
                  </w14:solidFill>
                </w14:textFill>
              </w:rPr>
            </w:pPr>
            <w:r>
              <w:rPr>
                <w:rFonts w:ascii="Arial" w:hAnsi="Arial" w:cs="Arial"/>
                <w:color w:val="262626" w:themeColor="text1" w:themeTint="D9"/>
                <w14:textFill>
                  <w14:solidFill>
                    <w14:schemeClr w14:val="tx1">
                      <w14:lumMod w14:val="85000"/>
                      <w14:lumOff w14:val="15000"/>
                    </w14:schemeClr>
                  </w14:solidFill>
                </w14:textFill>
              </w:rPr>
              <w:t>Date contacted</w:t>
            </w:r>
          </w:p>
          <w:p>
            <w:pPr>
              <w:tabs>
                <w:tab w:val="left" w:pos="180"/>
              </w:tabs>
              <w:spacing w:after="120" w:line="276" w:lineRule="auto"/>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must also confirm that third-party personnel have verified the candidate’s evidence submissions are true and accurate.</w:t>
            </w:r>
          </w:p>
        </w:tc>
      </w:tr>
    </w:tbl>
    <w:p>
      <w:pPr>
        <w:spacing w:line="276" w:lineRule="auto"/>
        <w:ind w:left="709" w:right="102"/>
        <w:rPr>
          <w:color w:val="262626" w:themeColor="text1" w:themeTint="D9"/>
          <w14:textFill>
            <w14:solidFill>
              <w14:schemeClr w14:val="tx1">
                <w14:lumMod w14:val="85000"/>
                <w14:lumOff w14:val="15000"/>
              </w14:schemeClr>
            </w14:solidFill>
          </w14:textFill>
        </w:rPr>
      </w:pPr>
    </w:p>
    <w:p>
      <w:pPr>
        <w:spacing w:line="276" w:lineRule="auto"/>
        <w:ind w:left="709" w:right="102"/>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No.1</w:t>
      </w:r>
    </w:p>
    <w:tbl>
      <w:tblPr>
        <w:tblStyle w:val="8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479"/>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 xml:space="preserve">builder </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supervisor</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0433570233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23/04/23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after="120" w:line="276" w:lineRule="auto"/>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br w:type="page"/>
      </w:r>
    </w:p>
    <w:p>
      <w:pPr>
        <w:spacing w:line="276" w:lineRule="auto"/>
        <w:ind w:left="709" w:right="102"/>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No.2</w:t>
      </w:r>
    </w:p>
    <w:tbl>
      <w:tblPr>
        <w:tblStyle w:val="8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479"/>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Jackchen consrtuction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qualified fire wall certified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trades</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0425666512</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21/03/23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line="276" w:lineRule="auto"/>
        <w:ind w:left="709" w:right="102"/>
        <w:rPr>
          <w:color w:val="262626" w:themeColor="text1" w:themeTint="D9"/>
          <w14:textFill>
            <w14:solidFill>
              <w14:schemeClr w14:val="tx1">
                <w14:lumMod w14:val="85000"/>
                <w14:lumOff w14:val="15000"/>
              </w14:schemeClr>
            </w14:solidFill>
          </w14:textFill>
        </w:rPr>
      </w:pPr>
    </w:p>
    <w:p>
      <w:pPr>
        <w:spacing w:line="276" w:lineRule="auto"/>
        <w:ind w:left="709" w:right="102"/>
        <w:rPr>
          <w:b/>
          <w:bCs/>
          <w:color w:val="262626" w:themeColor="text1" w:themeTint="D9"/>
          <w14:textFill>
            <w14:solidFill>
              <w14:schemeClr w14:val="tx1">
                <w14:lumMod w14:val="85000"/>
                <w14:lumOff w14:val="15000"/>
              </w14:schemeClr>
            </w14:solidFill>
          </w14:textFill>
        </w:rPr>
      </w:pPr>
      <w:r>
        <w:rPr>
          <w:b/>
          <w:bCs/>
          <w:color w:val="262626" w:themeColor="text1" w:themeTint="D9"/>
          <w14:textFill>
            <w14:solidFill>
              <w14:schemeClr w14:val="tx1">
                <w14:lumMod w14:val="85000"/>
                <w14:lumOff w14:val="15000"/>
              </w14:schemeClr>
            </w14:solidFill>
          </w14:textFill>
        </w:rPr>
        <w:t>Contact No.3</w:t>
      </w:r>
    </w:p>
    <w:tbl>
      <w:tblPr>
        <w:tblStyle w:val="8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479"/>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samll designer</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 xml:space="preserve">artteccher </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trades</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0415060773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21/03/23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line="276" w:lineRule="auto"/>
        <w:rPr>
          <w:color w:val="262626" w:themeColor="text1" w:themeTint="D9"/>
          <w14:textFill>
            <w14:solidFill>
              <w14:schemeClr w14:val="tx1">
                <w14:lumMod w14:val="85000"/>
                <w14:lumOff w14:val="15000"/>
              </w14:schemeClr>
            </w14:solidFill>
          </w14:textFill>
        </w:rPr>
      </w:pPr>
    </w:p>
    <w:tbl>
      <w:tblPr>
        <w:tblStyle w:val="8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935"/>
        <w:gridCol w:w="355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124" w:hRule="atLeast"/>
          <w:jc w:val="center"/>
        </w:trPr>
        <w:tc>
          <w:tcPr>
            <w:tcW w:w="9016" w:type="dxa"/>
            <w:gridSpan w:val="2"/>
            <w:shd w:val="clear" w:color="auto" w:fill="EEECE2" w:themeFill="background2"/>
            <w:vAlign w:val="center"/>
          </w:tcPr>
          <w:p>
            <w:pPr>
              <w:tabs>
                <w:tab w:val="left" w:pos="180"/>
              </w:tabs>
              <w:spacing w:after="120" w:line="276" w:lineRule="auto"/>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 Declaration</w:t>
            </w:r>
          </w:p>
          <w:p>
            <w:pPr>
              <w:tabs>
                <w:tab w:val="left" w:pos="180"/>
              </w:tabs>
              <w:spacing w:after="120" w:line="276" w:lineRule="auto"/>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declare that the information recorded in this </w:t>
            </w:r>
            <w:r>
              <w:rPr>
                <w:rFonts w:ascii="Arial" w:hAnsi="Arial" w:cs="Arial"/>
                <w:i/>
                <w:iCs/>
                <w:color w:val="262626" w:themeColor="text1" w:themeTint="D9"/>
                <w:sz w:val="20"/>
                <w:szCs w:val="20"/>
                <w14:textFill>
                  <w14:solidFill>
                    <w14:schemeClr w14:val="tx1">
                      <w14:lumMod w14:val="85000"/>
                      <w14:lumOff w14:val="15000"/>
                    </w14:schemeClr>
                  </w14:solidFill>
                </w14:textFill>
              </w:rPr>
              <w:t>Third-Party Verification Log</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39" w:hRule="atLeast"/>
          <w:jc w:val="center"/>
        </w:trPr>
        <w:tc>
          <w:tcPr>
            <w:tcW w:w="5935" w:type="dxa"/>
            <w:shd w:val="clear" w:color="auto" w:fill="auto"/>
          </w:tcPr>
          <w:p>
            <w:pPr>
              <w:tabs>
                <w:tab w:val="left" w:pos="180"/>
              </w:tabs>
              <w:spacing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name</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restart"/>
            <w:shd w:val="clear" w:color="auto" w:fill="auto"/>
          </w:tcPr>
          <w:p>
            <w:pPr>
              <w:tabs>
                <w:tab w:val="left" w:pos="180"/>
              </w:tabs>
              <w:spacing w:after="120" w:line="276" w:lineRule="auto"/>
              <w:rPr>
                <w:rFonts w:ascii="Arial" w:hAnsi="Arial" w:cs="Arial"/>
                <w:color w:val="262626" w:themeColor="text1" w:themeTint="D9"/>
                <w:sz w:val="18"/>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signature</w:t>
            </w:r>
          </w:p>
          <w:p>
            <w:pPr>
              <w:tabs>
                <w:tab w:val="left" w:pos="180"/>
              </w:tabs>
              <w:spacing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hint="eastAsia" w:ascii="Verdana" w:hAnsi="Verdana" w:eastAsia="宋体" w:cs="Arial"/>
                <w:sz w:val="20"/>
                <w:lang w:val="nl-NL" w:eastAsia="zh-CN"/>
              </w:rPr>
              <w:drawing>
                <wp:inline distT="0" distB="0" distL="114300" distR="114300">
                  <wp:extent cx="2119630" cy="372745"/>
                  <wp:effectExtent l="0" t="0" r="0" b="8255"/>
                  <wp:docPr id="116" name="图片 116"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descr="2 (1)"/>
                          <pic:cNvPicPr>
                            <a:picLocks noChangeAspect="1"/>
                          </pic:cNvPicPr>
                        </pic:nvPicPr>
                        <pic:blipFill>
                          <a:blip r:embed="rId12"/>
                          <a:stretch>
                            <a:fillRect/>
                          </a:stretch>
                        </pic:blipFill>
                        <pic:spPr>
                          <a:xfrm>
                            <a:off x="0" y="0"/>
                            <a:ext cx="2119630" cy="372745"/>
                          </a:xfrm>
                          <a:prstGeom prst="rect">
                            <a:avLst/>
                          </a:prstGeom>
                        </pic:spPr>
                      </pic:pic>
                    </a:graphicData>
                  </a:graphic>
                </wp:inline>
              </w:drawing>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38" w:hRule="atLeast"/>
          <w:jc w:val="center"/>
        </w:trPr>
        <w:tc>
          <w:tcPr>
            <w:tcW w:w="5935" w:type="dxa"/>
            <w:shd w:val="clear" w:color="auto" w:fill="auto"/>
          </w:tcPr>
          <w:p>
            <w:pPr>
              <w:tabs>
                <w:tab w:val="left" w:pos="180"/>
              </w:tabs>
              <w:spacing w:after="120" w:line="276" w:lineRule="auto"/>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Date signed</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24/03/23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continue"/>
            <w:shd w:val="clear" w:color="auto" w:fill="auto"/>
          </w:tcPr>
          <w:p>
            <w:pPr>
              <w:tabs>
                <w:tab w:val="left" w:pos="180"/>
              </w:tabs>
              <w:spacing w:after="120" w:line="276" w:lineRule="auto"/>
              <w:rPr>
                <w:rFonts w:cstheme="minorHAnsi"/>
                <w:color w:val="262626" w:themeColor="text1" w:themeTint="D9"/>
                <w:sz w:val="20"/>
                <w:szCs w:val="20"/>
                <w14:textFill>
                  <w14:solidFill>
                    <w14:schemeClr w14:val="tx1">
                      <w14:lumMod w14:val="85000"/>
                      <w14:lumOff w14:val="15000"/>
                    </w14:schemeClr>
                  </w14:solidFill>
                </w14:textFill>
              </w:rPr>
            </w:pPr>
          </w:p>
        </w:tc>
      </w:tr>
    </w:tbl>
    <w:p>
      <w:pPr>
        <w:tabs>
          <w:tab w:val="left" w:pos="180"/>
        </w:tabs>
        <w:spacing w:after="120" w:line="276" w:lineRule="auto"/>
        <w:jc w:val="center"/>
        <w:rPr>
          <w:rFonts w:ascii="Verdana" w:hAnsi="Verdana"/>
          <w:sz w:val="20"/>
        </w:rPr>
      </w:pPr>
      <w:r>
        <w:rPr>
          <w:color w:val="A6A6A6" w:themeColor="background1" w:themeShade="A6"/>
          <w:sz w:val="20"/>
        </w:rPr>
        <w:t>End of Third-Party Verification Log (For the Assessor’s Use Only)</w:t>
      </w:r>
      <w:bookmarkEnd w:id="44"/>
    </w:p>
    <w:bookmarkEnd w:id="43"/>
    <w:sectPr>
      <w:footerReference r:id="rId6" w:type="default"/>
      <w:pgSz w:w="16838" w:h="11906" w:orient="landscape"/>
      <w:pgMar w:top="864" w:right="864" w:bottom="864" w:left="432" w:header="432" w:footer="43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Myriad Pro">
    <w:altName w:val="Corbel"/>
    <w:panose1 w:val="00000000000000000000"/>
    <w:charset w:val="00"/>
    <w:family w:val="swiss"/>
    <w:pitch w:val="default"/>
    <w:sig w:usb0="00000000" w:usb1="00000000" w:usb2="00000000" w:usb3="00000000" w:csb0="0000019F" w:csb1="00000000"/>
  </w:font>
  <w:font w:name="Lato">
    <w:altName w:val="Segoe UI"/>
    <w:panose1 w:val="00000000000000000000"/>
    <w:charset w:val="00"/>
    <w:family w:val="swiss"/>
    <w:pitch w:val="default"/>
    <w:sig w:usb0="00000000" w:usb1="00000000" w:usb2="00000021" w:usb3="00000000" w:csb0="0000019F" w:csb1="00000000"/>
  </w:font>
  <w:font w:name="Helvetica 45 Light">
    <w:altName w:val="Arial"/>
    <w:panose1 w:val="00000000000000000000"/>
    <w:charset w:val="00"/>
    <w:family w:val="swiss"/>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 w:name="Century Gothic">
    <w:altName w:val="AmdtSymbols"/>
    <w:panose1 w:val="020B0502020202020204"/>
    <w:charset w:val="00"/>
    <w:family w:val="swiss"/>
    <w:pitch w:val="default"/>
    <w:sig w:usb0="00000000" w:usb1="00000000" w:usb2="00000000" w:usb3="00000000" w:csb0="0000009F"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AmdtSymbols">
    <w:panose1 w:val="02000500000000020004"/>
    <w:charset w:val="00"/>
    <w:family w:val="auto"/>
    <w:pitch w:val="default"/>
    <w:sig w:usb0="00000001" w:usb1="00000000" w:usb2="00000000" w:usb3="00000000" w:csb0="00000001" w:csb1="00000000"/>
  </w:font>
  <w:font w:name="Corbel">
    <w:panose1 w:val="020B0503020204020204"/>
    <w:charset w:val="00"/>
    <w:family w:val="auto"/>
    <w:pitch w:val="default"/>
    <w:sig w:usb0="A00002EF" w:usb1="4000A44B" w:usb2="00000000" w:usb3="00000000" w:csb0="2000019F" w:csb1="00000000"/>
  </w:font>
  <w:font w:name="Calibri">
    <w:panose1 w:val="020F0502020204030204"/>
    <w:charset w:val="86"/>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39005510"/>
      <w:docPartObj>
        <w:docPartGallery w:val="autotext"/>
      </w:docPartObj>
    </w:sdtPr>
    <w:sdtContent>
      <w:sdt>
        <w:sdtPr>
          <w:id w:val="-1765149367"/>
          <w:docPartObj>
            <w:docPartGallery w:val="autotext"/>
          </w:docPartObj>
        </w:sdtPr>
        <w:sdtContent>
          <w:sdt>
            <w:sdtPr>
              <w:id w:val="1337734395"/>
              <w:docPartObj>
                <w:docPartGallery w:val="autotext"/>
              </w:docPartObj>
            </w:sdtPr>
            <w:sdtContent>
              <w:sdt>
                <w:sdtPr>
                  <w:rPr>
                    <w:rFonts w:cstheme="minorHAnsi"/>
                    <w:sz w:val="16"/>
                    <w:szCs w:val="18"/>
                  </w:rPr>
                  <w:id w:val="-1040744450"/>
                  <w:docPartObj>
                    <w:docPartGallery w:val="autotext"/>
                  </w:docPartObj>
                </w:sdtPr>
                <w:sdtEndPr>
                  <w:rPr>
                    <w:rFonts w:cstheme="minorHAnsi"/>
                    <w:sz w:val="16"/>
                    <w:szCs w:val="18"/>
                  </w:rPr>
                </w:sdtEndPr>
                <w:sdtContent>
                  <w:p>
                    <w:pPr>
                      <w:pStyle w:val="252"/>
                      <w:pBdr>
                        <w:top w:val="single" w:color="auto" w:sz="4" w:space="1"/>
                      </w:pBdr>
                      <w:jc w:val="both"/>
                      <w:rPr>
                        <w:rFonts w:cstheme="minorHAnsi"/>
                        <w:sz w:val="16"/>
                        <w:szCs w:val="18"/>
                      </w:rPr>
                    </w:pPr>
                  </w:p>
                  <w:p>
                    <w:pPr>
                      <w:pStyle w:val="252"/>
                      <w:tabs>
                        <w:tab w:val="center" w:pos="5103"/>
                        <w:tab w:val="right" w:pos="15538"/>
                      </w:tabs>
                      <w:jc w:val="both"/>
                    </w:pPr>
                    <w:sdt>
                      <w:sdtPr>
                        <w:rPr>
                          <w:rFonts w:cstheme="minorHAnsi"/>
                          <w:sz w:val="16"/>
                          <w:szCs w:val="18"/>
                        </w:rPr>
                        <w:alias w:val="Company"/>
                        <w:id w:val="-2042663797"/>
                        <w:dataBinding w:prefixMappings="xmlns:ns0='http://schemas.openxmlformats.org/officeDocument/2006/extended-properties' " w:xpath="/ns0:Properties[1]/ns0:Company[1]" w:storeItemID="{6668398D-A668-4E3E-A5EB-62B293D839F1}"/>
                        <w:text/>
                      </w:sdtPr>
                      <w:sdtEndPr>
                        <w:rPr>
                          <w:rFonts w:cstheme="minorHAnsi"/>
                          <w:sz w:val="16"/>
                          <w:szCs w:val="18"/>
                        </w:rPr>
                      </w:sdtEndPr>
                      <w:sdtContent>
                        <w:r>
                          <w:rPr>
                            <w:rFonts w:cstheme="minorHAnsi"/>
                            <w:sz w:val="16"/>
                            <w:szCs w:val="18"/>
                          </w:rPr>
                          <w:t>CSTC Pty Ltd (RTO #0699)</w:t>
                        </w:r>
                      </w:sdtContent>
                    </w:sdt>
                    <w:r>
                      <w:rPr>
                        <w:rFonts w:cstheme="minorHAnsi"/>
                        <w:sz w:val="16"/>
                        <w:szCs w:val="18"/>
                      </w:rPr>
                      <w:tab/>
                    </w:r>
                    <w:sdt>
                      <w:sdtPr>
                        <w:rPr>
                          <w:rFonts w:cstheme="minorHAnsi"/>
                          <w:sz w:val="16"/>
                          <w:szCs w:val="18"/>
                        </w:rPr>
                        <w:alias w:val="Status"/>
                        <w:id w:val="1882431930"/>
                        <w:dataBinding w:prefixMappings="xmlns:ns0='http://purl.org/dc/elements/1.1/' xmlns:ns1='http://schemas.openxmlformats.org/package/2006/metadata/core-properties' " w:xpath="/ns1:coreProperties[1]/ns1:contentStatus[1]" w:storeItemID="{6C3C8BC8-F283-45AE-878A-BAB7291924A1}"/>
                        <w:text/>
                      </w:sdtPr>
                      <w:sdtEndPr>
                        <w:rPr>
                          <w:rFonts w:cstheme="minorHAnsi"/>
                          <w:sz w:val="16"/>
                          <w:szCs w:val="18"/>
                        </w:rPr>
                      </w:sdtEndPr>
                      <w:sdtContent>
                        <w:r>
                          <w:rPr>
                            <w:rFonts w:cstheme="minorHAnsi"/>
                            <w:sz w:val="16"/>
                            <w:szCs w:val="18"/>
                          </w:rPr>
                          <w:t>v10-2_02/12/2022</w:t>
                        </w:r>
                      </w:sdtContent>
                    </w:sdt>
                    <w:r>
                      <w:rPr>
                        <w:rFonts w:cstheme="minorHAnsi"/>
                        <w:sz w:val="16"/>
                        <w:szCs w:val="18"/>
                      </w:rPr>
                      <w:tab/>
                    </w:r>
                    <w:r>
                      <w:rPr>
                        <w:rFonts w:cstheme="minorHAnsi"/>
                        <w:sz w:val="16"/>
                        <w:szCs w:val="18"/>
                      </w:rPr>
                      <w:t xml:space="preserve">Page </w:t>
                    </w:r>
                    <w:r>
                      <w:rPr>
                        <w:rFonts w:cstheme="minorHAnsi"/>
                        <w:sz w:val="16"/>
                        <w:szCs w:val="18"/>
                      </w:rPr>
                      <w:fldChar w:fldCharType="begin"/>
                    </w:r>
                    <w:r>
                      <w:rPr>
                        <w:rFonts w:cstheme="minorHAnsi"/>
                        <w:sz w:val="16"/>
                        <w:szCs w:val="18"/>
                      </w:rPr>
                      <w:instrText xml:space="preserve"> PAGE </w:instrText>
                    </w:r>
                    <w:r>
                      <w:rPr>
                        <w:rFonts w:cstheme="minorHAnsi"/>
                        <w:sz w:val="16"/>
                        <w:szCs w:val="18"/>
                      </w:rPr>
                      <w:fldChar w:fldCharType="separate"/>
                    </w:r>
                    <w:r>
                      <w:rPr>
                        <w:rFonts w:cstheme="minorHAnsi"/>
                        <w:sz w:val="16"/>
                        <w:szCs w:val="18"/>
                      </w:rPr>
                      <w:t>3</w:t>
                    </w:r>
                    <w:r>
                      <w:rPr>
                        <w:rFonts w:cstheme="minorHAnsi"/>
                        <w:sz w:val="16"/>
                        <w:szCs w:val="18"/>
                      </w:rPr>
                      <w:fldChar w:fldCharType="end"/>
                    </w:r>
                    <w:r>
                      <w:rPr>
                        <w:rFonts w:cstheme="minorHAnsi"/>
                        <w:sz w:val="16"/>
                        <w:szCs w:val="18"/>
                      </w:rPr>
                      <w:t xml:space="preserve"> of </w:t>
                    </w:r>
                    <w:r>
                      <w:rPr>
                        <w:rFonts w:cstheme="minorHAnsi"/>
                        <w:sz w:val="16"/>
                        <w:szCs w:val="18"/>
                      </w:rPr>
                      <w:fldChar w:fldCharType="begin"/>
                    </w:r>
                    <w:r>
                      <w:rPr>
                        <w:rFonts w:cstheme="minorHAnsi"/>
                        <w:sz w:val="16"/>
                        <w:szCs w:val="18"/>
                      </w:rPr>
                      <w:instrText xml:space="preserve"> NUMPAGES  </w:instrText>
                    </w:r>
                    <w:r>
                      <w:rPr>
                        <w:rFonts w:cstheme="minorHAnsi"/>
                        <w:sz w:val="16"/>
                        <w:szCs w:val="18"/>
                      </w:rPr>
                      <w:fldChar w:fldCharType="separate"/>
                    </w:r>
                    <w:r>
                      <w:rPr>
                        <w:rFonts w:cstheme="minorHAnsi"/>
                        <w:sz w:val="16"/>
                        <w:szCs w:val="18"/>
                      </w:rPr>
                      <w:t>52</w:t>
                    </w:r>
                    <w:r>
                      <w:rPr>
                        <w:rFonts w:cstheme="minorHAnsi"/>
                        <w:sz w:val="16"/>
                        <w:szCs w:val="18"/>
                      </w:rPr>
                      <w:fldChar w:fldCharType="end"/>
                    </w:r>
                  </w:p>
                </w:sdtContent>
              </w:sdt>
            </w:sdtContent>
          </w:sdt>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6253579"/>
      <w:docPartObj>
        <w:docPartGallery w:val="autotext"/>
      </w:docPartObj>
    </w:sdtPr>
    <w:sdtContent>
      <w:sdt>
        <w:sdtPr>
          <w:id w:val="-1518920749"/>
          <w:docPartObj>
            <w:docPartGallery w:val="autotext"/>
          </w:docPartObj>
        </w:sdtPr>
        <w:sdtContent>
          <w:sdt>
            <w:sdtPr>
              <w:id w:val="652499597"/>
              <w:docPartObj>
                <w:docPartGallery w:val="autotext"/>
              </w:docPartObj>
            </w:sdtPr>
            <w:sdtContent>
              <w:sdt>
                <w:sdtPr>
                  <w:rPr>
                    <w:rFonts w:cstheme="minorHAnsi"/>
                    <w:sz w:val="16"/>
                    <w:szCs w:val="18"/>
                  </w:rPr>
                  <w:id w:val="2026130507"/>
                  <w:docPartObj>
                    <w:docPartGallery w:val="autotext"/>
                  </w:docPartObj>
                </w:sdtPr>
                <w:sdtEndPr>
                  <w:rPr>
                    <w:rFonts w:cstheme="minorHAnsi"/>
                    <w:sz w:val="16"/>
                    <w:szCs w:val="18"/>
                  </w:rPr>
                </w:sdtEndPr>
                <w:sdtContent>
                  <w:p>
                    <w:pPr>
                      <w:pStyle w:val="252"/>
                      <w:pBdr>
                        <w:top w:val="single" w:color="auto" w:sz="4" w:space="1"/>
                      </w:pBdr>
                      <w:jc w:val="both"/>
                      <w:rPr>
                        <w:rFonts w:cstheme="minorHAnsi"/>
                        <w:sz w:val="16"/>
                        <w:szCs w:val="18"/>
                      </w:rPr>
                    </w:pPr>
                  </w:p>
                  <w:p>
                    <w:pPr>
                      <w:pStyle w:val="252"/>
                      <w:tabs>
                        <w:tab w:val="center" w:pos="5103"/>
                        <w:tab w:val="right" w:pos="15538"/>
                      </w:tabs>
                      <w:jc w:val="both"/>
                    </w:pPr>
                    <w:sdt>
                      <w:sdtPr>
                        <w:rPr>
                          <w:rFonts w:cstheme="minorHAnsi"/>
                          <w:sz w:val="16"/>
                          <w:szCs w:val="18"/>
                        </w:rPr>
                        <w:alias w:val="Company"/>
                        <w:id w:val="541714653"/>
                        <w:dataBinding w:prefixMappings="xmlns:ns0='http://schemas.openxmlformats.org/officeDocument/2006/extended-properties' " w:xpath="/ns0:Properties[1]/ns0:Company[1]" w:storeItemID="{6668398D-A668-4E3E-A5EB-62B293D839F1}"/>
                        <w:text/>
                      </w:sdtPr>
                      <w:sdtEndPr>
                        <w:rPr>
                          <w:rFonts w:cstheme="minorHAnsi"/>
                          <w:sz w:val="16"/>
                          <w:szCs w:val="18"/>
                        </w:rPr>
                      </w:sdtEndPr>
                      <w:sdtContent>
                        <w:r>
                          <w:rPr>
                            <w:rFonts w:cstheme="minorHAnsi"/>
                            <w:sz w:val="16"/>
                            <w:szCs w:val="18"/>
                          </w:rPr>
                          <w:t>CSTC Pty Ltd (RTO #0699)</w:t>
                        </w:r>
                      </w:sdtContent>
                    </w:sdt>
                    <w:r>
                      <w:rPr>
                        <w:rFonts w:cstheme="minorHAnsi"/>
                        <w:sz w:val="16"/>
                        <w:szCs w:val="18"/>
                      </w:rPr>
                      <w:tab/>
                    </w:r>
                    <w:sdt>
                      <w:sdtPr>
                        <w:rPr>
                          <w:rFonts w:cstheme="minorHAnsi"/>
                          <w:sz w:val="16"/>
                          <w:szCs w:val="18"/>
                        </w:rPr>
                        <w:alias w:val="Status"/>
                        <w:id w:val="-532576411"/>
                        <w:dataBinding w:prefixMappings="xmlns:ns0='http://purl.org/dc/elements/1.1/' xmlns:ns1='http://schemas.openxmlformats.org/package/2006/metadata/core-properties' " w:xpath="/ns1:coreProperties[1]/ns1:contentStatus[1]" w:storeItemID="{6C3C8BC8-F283-45AE-878A-BAB7291924A1}"/>
                        <w:text/>
                      </w:sdtPr>
                      <w:sdtEndPr>
                        <w:rPr>
                          <w:rFonts w:cstheme="minorHAnsi"/>
                          <w:sz w:val="16"/>
                          <w:szCs w:val="18"/>
                        </w:rPr>
                      </w:sdtEndPr>
                      <w:sdtContent>
                        <w:r>
                          <w:rPr>
                            <w:rFonts w:cstheme="minorHAnsi"/>
                            <w:sz w:val="16"/>
                            <w:szCs w:val="18"/>
                          </w:rPr>
                          <w:t>v10-2_02/12/2022</w:t>
                        </w:r>
                      </w:sdtContent>
                    </w:sdt>
                    <w:r>
                      <w:rPr>
                        <w:rFonts w:cstheme="minorHAnsi"/>
                        <w:sz w:val="16"/>
                        <w:szCs w:val="18"/>
                      </w:rPr>
                      <w:tab/>
                    </w:r>
                    <w:r>
                      <w:rPr>
                        <w:rFonts w:cstheme="minorHAnsi"/>
                        <w:sz w:val="16"/>
                        <w:szCs w:val="18"/>
                      </w:rPr>
                      <w:t xml:space="preserve">Page </w:t>
                    </w:r>
                    <w:r>
                      <w:rPr>
                        <w:rFonts w:cstheme="minorHAnsi"/>
                        <w:sz w:val="16"/>
                        <w:szCs w:val="18"/>
                      </w:rPr>
                      <w:fldChar w:fldCharType="begin"/>
                    </w:r>
                    <w:r>
                      <w:rPr>
                        <w:rFonts w:cstheme="minorHAnsi"/>
                        <w:sz w:val="16"/>
                        <w:szCs w:val="18"/>
                      </w:rPr>
                      <w:instrText xml:space="preserve"> PAGE </w:instrText>
                    </w:r>
                    <w:r>
                      <w:rPr>
                        <w:rFonts w:cstheme="minorHAnsi"/>
                        <w:sz w:val="16"/>
                        <w:szCs w:val="18"/>
                      </w:rPr>
                      <w:fldChar w:fldCharType="separate"/>
                    </w:r>
                    <w:r>
                      <w:rPr>
                        <w:rFonts w:cstheme="minorHAnsi"/>
                        <w:sz w:val="16"/>
                        <w:szCs w:val="18"/>
                      </w:rPr>
                      <w:t>3</w:t>
                    </w:r>
                    <w:r>
                      <w:rPr>
                        <w:rFonts w:cstheme="minorHAnsi"/>
                        <w:sz w:val="16"/>
                        <w:szCs w:val="18"/>
                      </w:rPr>
                      <w:fldChar w:fldCharType="end"/>
                    </w:r>
                    <w:r>
                      <w:rPr>
                        <w:rFonts w:cstheme="minorHAnsi"/>
                        <w:sz w:val="16"/>
                        <w:szCs w:val="18"/>
                      </w:rPr>
                      <w:t xml:space="preserve"> of </w:t>
                    </w:r>
                    <w:r>
                      <w:rPr>
                        <w:rFonts w:cstheme="minorHAnsi"/>
                        <w:sz w:val="16"/>
                        <w:szCs w:val="18"/>
                      </w:rPr>
                      <w:fldChar w:fldCharType="begin"/>
                    </w:r>
                    <w:r>
                      <w:rPr>
                        <w:rFonts w:cstheme="minorHAnsi"/>
                        <w:sz w:val="16"/>
                        <w:szCs w:val="18"/>
                      </w:rPr>
                      <w:instrText xml:space="preserve"> NUMPAGES  </w:instrText>
                    </w:r>
                    <w:r>
                      <w:rPr>
                        <w:rFonts w:cstheme="minorHAnsi"/>
                        <w:sz w:val="16"/>
                        <w:szCs w:val="18"/>
                      </w:rPr>
                      <w:fldChar w:fldCharType="separate"/>
                    </w:r>
                    <w:r>
                      <w:rPr>
                        <w:rFonts w:cstheme="minorHAnsi"/>
                        <w:sz w:val="16"/>
                        <w:szCs w:val="18"/>
                      </w:rPr>
                      <w:t>52</w:t>
                    </w:r>
                    <w:r>
                      <w:rPr>
                        <w:rFonts w:cstheme="minorHAnsi"/>
                        <w:sz w:val="16"/>
                        <w:szCs w:val="18"/>
                      </w:rPr>
                      <w:fldChar w:fldCharType="end"/>
                    </w:r>
                  </w:p>
                </w:sdtContent>
              </w:sdt>
            </w:sdtContent>
          </w:sdt>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45897649"/>
      <w:docPartObj>
        <w:docPartGallery w:val="autotext"/>
      </w:docPartObj>
    </w:sdtPr>
    <w:sdtContent>
      <w:sdt>
        <w:sdtPr>
          <w:id w:val="201520964"/>
          <w:docPartObj>
            <w:docPartGallery w:val="autotext"/>
          </w:docPartObj>
        </w:sdtPr>
        <w:sdtContent>
          <w:sdt>
            <w:sdtPr>
              <w:rPr>
                <w:rFonts w:cstheme="minorHAnsi"/>
                <w:sz w:val="16"/>
                <w:szCs w:val="18"/>
              </w:rPr>
              <w:id w:val="1548493605"/>
              <w:docPartObj>
                <w:docPartGallery w:val="autotext"/>
              </w:docPartObj>
            </w:sdtPr>
            <w:sdtEndPr>
              <w:rPr>
                <w:rFonts w:cstheme="minorHAnsi"/>
                <w:sz w:val="16"/>
                <w:szCs w:val="18"/>
              </w:rPr>
            </w:sdtEndPr>
            <w:sdtContent>
              <w:p>
                <w:pPr>
                  <w:pStyle w:val="252"/>
                  <w:pBdr>
                    <w:top w:val="single" w:color="auto" w:sz="4" w:space="1"/>
                  </w:pBdr>
                  <w:jc w:val="both"/>
                  <w:rPr>
                    <w:rFonts w:cstheme="minorHAnsi"/>
                    <w:sz w:val="16"/>
                    <w:szCs w:val="18"/>
                  </w:rPr>
                </w:pPr>
              </w:p>
              <w:p>
                <w:pPr>
                  <w:pStyle w:val="252"/>
                  <w:tabs>
                    <w:tab w:val="center" w:pos="7513"/>
                    <w:tab w:val="right" w:pos="15538"/>
                  </w:tabs>
                  <w:jc w:val="both"/>
                  <w:rPr>
                    <w:rFonts w:cstheme="minorHAnsi"/>
                    <w:sz w:val="16"/>
                    <w:szCs w:val="18"/>
                  </w:rPr>
                </w:pPr>
                <w:sdt>
                  <w:sdtPr>
                    <w:rPr>
                      <w:rFonts w:cstheme="minorHAnsi"/>
                      <w:sz w:val="16"/>
                      <w:szCs w:val="18"/>
                    </w:rPr>
                    <w:alias w:val="Company"/>
                    <w:id w:val="-1565485910"/>
                    <w:dataBinding w:prefixMappings="xmlns:ns0='http://schemas.openxmlformats.org/officeDocument/2006/extended-properties' " w:xpath="/ns0:Properties[1]/ns0:Company[1]" w:storeItemID="{6668398D-A668-4E3E-A5EB-62B293D839F1}"/>
                    <w:text/>
                  </w:sdtPr>
                  <w:sdtEndPr>
                    <w:rPr>
                      <w:rFonts w:cstheme="minorHAnsi"/>
                      <w:sz w:val="16"/>
                      <w:szCs w:val="18"/>
                    </w:rPr>
                  </w:sdtEndPr>
                  <w:sdtContent>
                    <w:r>
                      <w:rPr>
                        <w:rFonts w:cstheme="minorHAnsi"/>
                        <w:sz w:val="16"/>
                        <w:szCs w:val="18"/>
                      </w:rPr>
                      <w:t>CSTC Pty Ltd (RTO #0699)</w:t>
                    </w:r>
                  </w:sdtContent>
                </w:sdt>
                <w:r>
                  <w:rPr>
                    <w:rFonts w:cstheme="minorHAnsi"/>
                    <w:sz w:val="16"/>
                    <w:szCs w:val="18"/>
                  </w:rPr>
                  <w:tab/>
                </w:r>
                <w:sdt>
                  <w:sdtPr>
                    <w:rPr>
                      <w:rFonts w:cstheme="minorHAnsi"/>
                      <w:sz w:val="16"/>
                      <w:szCs w:val="18"/>
                    </w:rPr>
                    <w:alias w:val="Status"/>
                    <w:id w:val="-1666160964"/>
                    <w:dataBinding w:prefixMappings="xmlns:ns0='http://purl.org/dc/elements/1.1/' xmlns:ns1='http://schemas.openxmlformats.org/package/2006/metadata/core-properties' " w:xpath="/ns1:coreProperties[1]/ns1:contentStatus[1]" w:storeItemID="{6C3C8BC8-F283-45AE-878A-BAB7291924A1}"/>
                    <w:text/>
                  </w:sdtPr>
                  <w:sdtEndPr>
                    <w:rPr>
                      <w:rFonts w:cstheme="minorHAnsi"/>
                      <w:sz w:val="16"/>
                      <w:szCs w:val="18"/>
                    </w:rPr>
                  </w:sdtEndPr>
                  <w:sdtContent>
                    <w:r>
                      <w:rPr>
                        <w:rFonts w:cstheme="minorHAnsi"/>
                        <w:sz w:val="16"/>
                        <w:szCs w:val="18"/>
                      </w:rPr>
                      <w:t>v10-2_02/12/2022</w:t>
                    </w:r>
                  </w:sdtContent>
                </w:sdt>
                <w:r>
                  <w:rPr>
                    <w:rFonts w:cstheme="minorHAnsi"/>
                    <w:sz w:val="16"/>
                    <w:szCs w:val="18"/>
                  </w:rPr>
                  <w:tab/>
                </w:r>
                <w:r>
                  <w:rPr>
                    <w:rFonts w:cstheme="minorHAnsi"/>
                    <w:sz w:val="16"/>
                    <w:szCs w:val="18"/>
                  </w:rPr>
                  <w:t xml:space="preserve">Page </w:t>
                </w:r>
                <w:r>
                  <w:rPr>
                    <w:rFonts w:cstheme="minorHAnsi"/>
                    <w:sz w:val="16"/>
                    <w:szCs w:val="18"/>
                  </w:rPr>
                  <w:fldChar w:fldCharType="begin"/>
                </w:r>
                <w:r>
                  <w:rPr>
                    <w:rFonts w:cstheme="minorHAnsi"/>
                    <w:sz w:val="16"/>
                    <w:szCs w:val="18"/>
                  </w:rPr>
                  <w:instrText xml:space="preserve"> PAGE </w:instrText>
                </w:r>
                <w:r>
                  <w:rPr>
                    <w:rFonts w:cstheme="minorHAnsi"/>
                    <w:sz w:val="16"/>
                    <w:szCs w:val="18"/>
                  </w:rPr>
                  <w:fldChar w:fldCharType="separate"/>
                </w:r>
                <w:r>
                  <w:rPr>
                    <w:rFonts w:cstheme="minorHAnsi"/>
                    <w:sz w:val="16"/>
                    <w:szCs w:val="18"/>
                  </w:rPr>
                  <w:t>41</w:t>
                </w:r>
                <w:r>
                  <w:rPr>
                    <w:rFonts w:cstheme="minorHAnsi"/>
                    <w:sz w:val="16"/>
                    <w:szCs w:val="18"/>
                  </w:rPr>
                  <w:fldChar w:fldCharType="end"/>
                </w:r>
                <w:r>
                  <w:rPr>
                    <w:rFonts w:cstheme="minorHAnsi"/>
                    <w:sz w:val="16"/>
                    <w:szCs w:val="18"/>
                  </w:rPr>
                  <w:t xml:space="preserve"> of </w:t>
                </w:r>
                <w:r>
                  <w:rPr>
                    <w:rFonts w:cstheme="minorHAnsi"/>
                    <w:sz w:val="16"/>
                    <w:szCs w:val="18"/>
                  </w:rPr>
                  <w:fldChar w:fldCharType="begin"/>
                </w:r>
                <w:r>
                  <w:rPr>
                    <w:rFonts w:cstheme="minorHAnsi"/>
                    <w:sz w:val="16"/>
                    <w:szCs w:val="18"/>
                  </w:rPr>
                  <w:instrText xml:space="preserve"> NUMPAGES  </w:instrText>
                </w:r>
                <w:r>
                  <w:rPr>
                    <w:rFonts w:cstheme="minorHAnsi"/>
                    <w:sz w:val="16"/>
                    <w:szCs w:val="18"/>
                  </w:rPr>
                  <w:fldChar w:fldCharType="separate"/>
                </w:r>
                <w:r>
                  <w:rPr>
                    <w:rFonts w:cstheme="minorHAnsi"/>
                    <w:sz w:val="16"/>
                    <w:szCs w:val="18"/>
                  </w:rPr>
                  <w:t>70</w:t>
                </w:r>
                <w:r>
                  <w:rPr>
                    <w:rFonts w:cstheme="minorHAnsi"/>
                    <w:sz w:val="16"/>
                    <w:szCs w:val="18"/>
                  </w:rPr>
                  <w:fldChar w:fldCharType="end"/>
                </w:r>
              </w:p>
            </w:sdtContent>
          </w:sdt>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Pr>
    <w:r>
      <mc:AlternateContent>
        <mc:Choice Requires="wps">
          <w:drawing>
            <wp:anchor distT="0" distB="0" distL="114300" distR="114300" simplePos="0" relativeHeight="251659264" behindDoc="0" locked="1" layoutInCell="1" allowOverlap="1">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pPr>
                            <w:jc w:val="center"/>
                            <w:rPr>
                              <w:rFonts w:ascii="Verdana" w:hAnsi="Verdana"/>
                              <w:b/>
                              <w:color w:val="FFFFFF"/>
                            </w:rPr>
                          </w:pPr>
                          <w:sdt>
                            <w:sdtPr>
                              <w:rPr>
                                <w:rFonts w:ascii="Verdana" w:hAnsi="Verdana"/>
                                <w:b/>
                                <w:color w:val="FFFFFF"/>
                              </w:rPr>
                              <w:id w:val="2032907739"/>
                            </w:sdtPr>
                            <w:sdtEndPr>
                              <w:rPr>
                                <w:rFonts w:ascii="Verdana" w:hAnsi="Verdana"/>
                                <w:b/>
                                <w:color w:val="FFFFFF"/>
                              </w:rPr>
                            </w:sdtEndPr>
                            <w:sdtContent>
                              <w:r>
                                <w:rPr>
                                  <w:rFonts w:ascii="Verdana" w:hAnsi="Verdana"/>
                                  <w:b/>
                                  <w:color w:val="FFFFFF"/>
                                </w:rPr>
                                <w:t>Student Pack</w:t>
                              </w:r>
                            </w:sdtContent>
                          </w:sdt>
                        </w:p>
                      </w:txbxContent>
                    </wps:txbx>
                    <wps:bodyPr rot="0" vert="horz" wrap="square" lIns="91440" tIns="118800" rIns="91440" bIns="45720" anchor="ctr" anchorCtr="0" upright="1">
                      <a:noAutofit/>
                    </wps:bodyPr>
                  </wps:wsp>
                </a:graphicData>
              </a:graphic>
            </wp:anchor>
          </w:drawing>
        </mc:Choice>
        <mc:Fallback>
          <w:pict>
            <v:rect id="Rectangle 5" o:spid="_x0000_s1026" o:spt="1" style="position:absolute;left:0pt;margin-left:43.2pt;margin-top:7.45pt;height:27.5pt;width:105.95pt;mso-position-horizontal-relative:page;mso-position-vertical-relative:page;z-index:251659264;v-text-anchor:middle;mso-width-relative:page;mso-height-relative:page;" fillcolor="#2C4675 [2404]" filled="t" stroked="f" coordsize="21600,21600" o:gfxdata="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7f9X/SAAAABgEAAA8AAAAAAAAAAQAgAAAAIgAAAGRycy9kb3ducmV2LnhtbFBLAQIUABQA&#10;AAAIAIdO4kDENri5LwIAAFkEAAAOAAAAAAAAAAEAIAAAACEBAABkcnMvZTJvRG9jLnhtbFBLBQYA&#10;AAAABgAGAFkBAADCBQAAAAA=&#10;">
              <v:fill on="t" focussize="0,0"/>
              <v:stroke on="f"/>
              <v:imagedata o:title=""/>
              <o:lock v:ext="edit" aspectratio="f"/>
              <v:textbox inset="2.54mm,3.3mm,2.54mm,1.27mm">
                <w:txbxContent>
                  <w:p>
                    <w:pPr>
                      <w:jc w:val="center"/>
                      <w:rPr>
                        <w:rFonts w:ascii="Verdana" w:hAnsi="Verdana"/>
                        <w:b/>
                        <w:color w:val="FFFFFF"/>
                      </w:rPr>
                    </w:pPr>
                    <w:sdt>
                      <w:sdtPr>
                        <w:rPr>
                          <w:rFonts w:ascii="Verdana" w:hAnsi="Verdana"/>
                          <w:b/>
                          <w:color w:val="FFFFFF"/>
                        </w:rPr>
                        <w:id w:val="2032907739"/>
                      </w:sdtPr>
                      <w:sdtEndPr>
                        <w:rPr>
                          <w:rFonts w:ascii="Verdana" w:hAnsi="Verdana"/>
                          <w:b/>
                          <w:color w:val="FFFFFF"/>
                        </w:rPr>
                      </w:sdtEndPr>
                      <w:sdtContent>
                        <w:r>
                          <w:rPr>
                            <w:rFonts w:ascii="Verdana" w:hAnsi="Verdana"/>
                            <w:b/>
                            <w:color w:val="FFFFFF"/>
                          </w:rPr>
                          <w:t>Student Pack</w:t>
                        </w:r>
                      </w:sdtContent>
                    </w:sdt>
                  </w:p>
                </w:txbxContent>
              </v:textbox>
              <w10:anchorlock/>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8C3C98"/>
    <w:multiLevelType w:val="singleLevel"/>
    <w:tmpl w:val="848C3C98"/>
    <w:lvl w:ilvl="0" w:tentative="0">
      <w:start w:val="1"/>
      <w:numFmt w:val="lowerLetter"/>
      <w:lvlText w:val="%1)"/>
      <w:lvlJc w:val="left"/>
      <w:pPr>
        <w:tabs>
          <w:tab w:val="left" w:pos="1265"/>
        </w:tabs>
        <w:ind w:left="1265" w:hanging="425"/>
      </w:pPr>
      <w:rPr>
        <w:rFonts w:hint="default"/>
      </w:rPr>
    </w:lvl>
  </w:abstractNum>
  <w:abstractNum w:abstractNumId="1">
    <w:nsid w:val="88C2AEA5"/>
    <w:multiLevelType w:val="singleLevel"/>
    <w:tmpl w:val="88C2AEA5"/>
    <w:lvl w:ilvl="0" w:tentative="0">
      <w:start w:val="1"/>
      <w:numFmt w:val="upperLetter"/>
      <w:lvlText w:val="%1)"/>
      <w:lvlJc w:val="left"/>
      <w:pPr>
        <w:tabs>
          <w:tab w:val="left" w:pos="312"/>
        </w:tabs>
      </w:pPr>
    </w:lvl>
  </w:abstractNum>
  <w:abstractNum w:abstractNumId="2">
    <w:nsid w:val="C77ECC9A"/>
    <w:multiLevelType w:val="singleLevel"/>
    <w:tmpl w:val="C77ECC9A"/>
    <w:lvl w:ilvl="0" w:tentative="0">
      <w:start w:val="1"/>
      <w:numFmt w:val="lowerLetter"/>
      <w:lvlText w:val="%1)"/>
      <w:lvlJc w:val="left"/>
      <w:pPr>
        <w:tabs>
          <w:tab w:val="left" w:pos="1265"/>
        </w:tabs>
        <w:ind w:left="1265" w:hanging="425"/>
      </w:pPr>
      <w:rPr>
        <w:rFonts w:hint="default"/>
      </w:rPr>
    </w:lvl>
  </w:abstractNum>
  <w:abstractNum w:abstractNumId="3">
    <w:nsid w:val="D0EE56F5"/>
    <w:multiLevelType w:val="multilevel"/>
    <w:tmpl w:val="D0EE56F5"/>
    <w:lvl w:ilvl="0" w:tentative="0">
      <w:start w:val="1"/>
      <w:numFmt w:val="decimal"/>
      <w:lvlText w:val="%1."/>
      <w:lvlJc w:val="left"/>
      <w:pPr>
        <w:tabs>
          <w:tab w:val="left" w:pos="845"/>
        </w:tabs>
        <w:ind w:left="845" w:hanging="425"/>
      </w:pPr>
      <w:rPr>
        <w:rFonts w:hint="default" w:ascii="Verdana" w:hAnsi="Verdana" w:cs="Verdana"/>
      </w:rPr>
    </w:lvl>
    <w:lvl w:ilvl="1" w:tentative="0">
      <w:start w:val="1"/>
      <w:numFmt w:val="decimal"/>
      <w:suff w:val="space"/>
      <w:lvlText w:val="%1.%2."/>
      <w:lvlJc w:val="left"/>
      <w:pPr>
        <w:ind w:left="0" w:firstLine="0"/>
      </w:pPr>
      <w:rPr>
        <w:rFonts w:hint="default"/>
        <w:b w:val="0"/>
        <w:bCs w:val="0"/>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FFFFFF80"/>
    <w:multiLevelType w:val="singleLevel"/>
    <w:tmpl w:val="FFFFFF80"/>
    <w:lvl w:ilvl="0" w:tentative="0">
      <w:start w:val="1"/>
      <w:numFmt w:val="bullet"/>
      <w:pStyle w:val="46"/>
      <w:lvlText w:val=""/>
      <w:lvlJc w:val="left"/>
      <w:pPr>
        <w:tabs>
          <w:tab w:val="left" w:pos="1492"/>
        </w:tabs>
        <w:ind w:left="1492" w:hanging="360"/>
      </w:pPr>
      <w:rPr>
        <w:rFonts w:hint="default" w:ascii="Symbol" w:hAnsi="Symbol"/>
      </w:rPr>
    </w:lvl>
  </w:abstractNum>
  <w:abstractNum w:abstractNumId="5">
    <w:nsid w:val="05E419D4"/>
    <w:multiLevelType w:val="multilevel"/>
    <w:tmpl w:val="05E419D4"/>
    <w:lvl w:ilvl="0" w:tentative="0">
      <w:start w:val="1"/>
      <w:numFmt w:val="bullet"/>
      <w:lvlText w:val=""/>
      <w:lvlJc w:val="left"/>
      <w:pPr>
        <w:ind w:left="720" w:hanging="360"/>
      </w:pPr>
      <w:rPr>
        <w:rFonts w:hint="default" w:ascii="Wingdings" w:hAnsi="Wingdings"/>
        <w:color w:val="auto"/>
        <w:sz w:val="44"/>
        <w:szCs w:val="28"/>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123061EC"/>
    <w:multiLevelType w:val="multilevel"/>
    <w:tmpl w:val="123061EC"/>
    <w:lvl w:ilvl="0" w:tentative="0">
      <w:start w:val="1"/>
      <w:numFmt w:val="bullet"/>
      <w:lvlText w:val=""/>
      <w:lvlJc w:val="left"/>
      <w:pPr>
        <w:tabs>
          <w:tab w:val="left" w:pos="720"/>
        </w:tabs>
        <w:ind w:left="720" w:hanging="360"/>
      </w:pPr>
      <w:rPr>
        <w:rFonts w:hint="default" w:ascii="Wingdings" w:hAnsi="Wingdings"/>
        <w:sz w:val="20"/>
      </w:rPr>
    </w:lvl>
    <w:lvl w:ilvl="1" w:tentative="0">
      <w:start w:val="1"/>
      <w:numFmt w:val="bullet"/>
      <w:lvlText w:val=""/>
      <w:lvlJc w:val="left"/>
      <w:pPr>
        <w:tabs>
          <w:tab w:val="left" w:pos="1440"/>
        </w:tabs>
        <w:ind w:left="1440" w:hanging="360"/>
      </w:pPr>
      <w:rPr>
        <w:rFonts w:hint="default" w:ascii="Wingdings" w:hAnsi="Wingdings"/>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133175E3"/>
    <w:multiLevelType w:val="multilevel"/>
    <w:tmpl w:val="133175E3"/>
    <w:lvl w:ilvl="0" w:tentative="0">
      <w:start w:val="3"/>
      <w:numFmt w:val="bullet"/>
      <w:lvlText w:val=""/>
      <w:lvlJc w:val="left"/>
      <w:pPr>
        <w:ind w:left="360" w:hanging="360"/>
      </w:pPr>
      <w:rPr>
        <w:rFonts w:hint="default" w:ascii="Symbol" w:hAnsi="Symbol" w:eastAsia="Calibri" w:cs="Times New Roman"/>
      </w:rPr>
    </w:lvl>
    <w:lvl w:ilvl="1" w:tentative="0">
      <w:start w:val="1"/>
      <w:numFmt w:val="bullet"/>
      <w:lvlText w:val=""/>
      <w:lvlJc w:val="left"/>
      <w:pPr>
        <w:ind w:left="1120" w:hanging="400"/>
      </w:pPr>
      <w:rPr>
        <w:rFonts w:hint="default" w:ascii="Symbol" w:hAnsi="Symbol"/>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8">
    <w:nsid w:val="13C50E71"/>
    <w:multiLevelType w:val="multilevel"/>
    <w:tmpl w:val="13C50E71"/>
    <w:lvl w:ilvl="0" w:tentative="0">
      <w:start w:val="1"/>
      <w:numFmt w:val="bullet"/>
      <w:pStyle w:val="24"/>
      <w:lvlText w:val=""/>
      <w:lvlJc w:val="left"/>
      <w:pPr>
        <w:ind w:left="357" w:hanging="357"/>
      </w:pPr>
      <w:rPr>
        <w:rFonts w:hint="default" w:ascii="Symbol" w:hAnsi="Symbol"/>
        <w:color w:val="000000"/>
      </w:rPr>
    </w:lvl>
    <w:lvl w:ilvl="1" w:tentative="0">
      <w:start w:val="1"/>
      <w:numFmt w:val="bullet"/>
      <w:pStyle w:val="40"/>
      <w:lvlText w:val=""/>
      <w:lvlJc w:val="left"/>
      <w:pPr>
        <w:ind w:left="720" w:hanging="363"/>
      </w:pPr>
      <w:rPr>
        <w:rFonts w:hint="default" w:ascii="Symbol" w:hAnsi="Symbol"/>
        <w:color w:val="000000"/>
      </w:rPr>
    </w:lvl>
    <w:lvl w:ilvl="2" w:tentative="0">
      <w:start w:val="1"/>
      <w:numFmt w:val="bullet"/>
      <w:pStyle w:val="33"/>
      <w:lvlText w:val=""/>
      <w:lvlJc w:val="left"/>
      <w:pPr>
        <w:ind w:left="1077" w:hanging="357"/>
      </w:pPr>
      <w:rPr>
        <w:rFonts w:hint="default" w:ascii="Wingdings" w:hAnsi="Wingdings"/>
        <w:color w:val="000000"/>
      </w:rPr>
    </w:lvl>
    <w:lvl w:ilvl="3" w:tentative="0">
      <w:start w:val="1"/>
      <w:numFmt w:val="bullet"/>
      <w:pStyle w:val="308"/>
      <w:lvlText w:val=""/>
      <w:lvlJc w:val="left"/>
      <w:pPr>
        <w:ind w:left="357" w:hanging="249"/>
      </w:pPr>
      <w:rPr>
        <w:rFonts w:hint="default" w:ascii="Symbol" w:hAnsi="Symbol"/>
      </w:rPr>
    </w:lvl>
    <w:lvl w:ilvl="4" w:tentative="0">
      <w:start w:val="1"/>
      <w:numFmt w:val="bullet"/>
      <w:pStyle w:val="309"/>
      <w:lvlText w:val=""/>
      <w:lvlJc w:val="left"/>
      <w:pPr>
        <w:tabs>
          <w:tab w:val="left" w:pos="720"/>
        </w:tabs>
        <w:ind w:left="720" w:hanging="363"/>
      </w:pPr>
      <w:rPr>
        <w:rFonts w:hint="default" w:ascii="Symbol" w:hAnsi="Symbol"/>
        <w:color w:val="000000"/>
      </w:rPr>
    </w:lvl>
    <w:lvl w:ilvl="5" w:tentative="0">
      <w:start w:val="1"/>
      <w:numFmt w:val="bullet"/>
      <w:pStyle w:val="310"/>
      <w:lvlText w:val=""/>
      <w:lvlJc w:val="left"/>
      <w:pPr>
        <w:tabs>
          <w:tab w:val="left" w:pos="1077"/>
        </w:tabs>
        <w:ind w:left="1077" w:hanging="357"/>
      </w:pPr>
      <w:rPr>
        <w:rFonts w:hint="default" w:ascii="Wingdings" w:hAnsi="Wingdings"/>
        <w:color w:val="000000"/>
      </w:rPr>
    </w:lvl>
    <w:lvl w:ilvl="6" w:tentative="0">
      <w:start w:val="1"/>
      <w:numFmt w:val="none"/>
      <w:suff w:val="nothing"/>
      <w:lvlText w:val=""/>
      <w:lvlJc w:val="left"/>
      <w:pPr>
        <w:ind w:left="0" w:firstLine="0"/>
      </w:pPr>
      <w:rPr>
        <w:rFonts w:hint="default"/>
        <w:b/>
        <w:i w:val="0"/>
      </w:rPr>
    </w:lvl>
    <w:lvl w:ilvl="7" w:tentative="0">
      <w:start w:val="1"/>
      <w:numFmt w:val="none"/>
      <w:suff w:val="nothing"/>
      <w:lvlText w:val="%8"/>
      <w:lvlJc w:val="left"/>
      <w:pPr>
        <w:ind w:left="0" w:firstLine="0"/>
      </w:pPr>
      <w:rPr>
        <w:rFonts w:hint="default"/>
        <w:b/>
        <w:i w:val="0"/>
      </w:rPr>
    </w:lvl>
    <w:lvl w:ilvl="8" w:tentative="0">
      <w:start w:val="1"/>
      <w:numFmt w:val="none"/>
      <w:suff w:val="nothing"/>
      <w:lvlText w:val=""/>
      <w:lvlJc w:val="left"/>
      <w:pPr>
        <w:ind w:left="0" w:firstLine="0"/>
      </w:pPr>
      <w:rPr>
        <w:rFonts w:hint="default"/>
      </w:rPr>
    </w:lvl>
  </w:abstractNum>
  <w:abstractNum w:abstractNumId="9">
    <w:nsid w:val="25B1200C"/>
    <w:multiLevelType w:val="multilevel"/>
    <w:tmpl w:val="25B1200C"/>
    <w:lvl w:ilvl="0" w:tentative="0">
      <w:start w:val="1"/>
      <w:numFmt w:val="bullet"/>
      <w:lvlText w:val=""/>
      <w:lvlJc w:val="left"/>
      <w:pPr>
        <w:ind w:left="720" w:hanging="360"/>
      </w:pPr>
      <w:rPr>
        <w:rFonts w:hint="default" w:ascii="Wingdings" w:hAnsi="Wingdings"/>
        <w:color w:val="auto"/>
        <w:sz w:val="44"/>
        <w:szCs w:val="28"/>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29782738"/>
    <w:multiLevelType w:val="multilevel"/>
    <w:tmpl w:val="29782738"/>
    <w:lvl w:ilvl="0" w:tentative="0">
      <w:start w:val="1"/>
      <w:numFmt w:val="bullet"/>
      <w:lvlText w:val=""/>
      <w:lvlJc w:val="left"/>
      <w:pPr>
        <w:ind w:left="720" w:hanging="360"/>
      </w:pPr>
      <w:rPr>
        <w:rFonts w:hint="default" w:ascii="Wingdings" w:hAnsi="Wingdings"/>
        <w:color w:val="auto"/>
        <w:sz w:val="44"/>
        <w:szCs w:val="28"/>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2C2844A6"/>
    <w:multiLevelType w:val="multilevel"/>
    <w:tmpl w:val="2C2844A6"/>
    <w:lvl w:ilvl="0" w:tentative="0">
      <w:start w:val="1"/>
      <w:numFmt w:val="bullet"/>
      <w:lvlText w:val=""/>
      <w:lvlJc w:val="left"/>
      <w:pPr>
        <w:ind w:left="720" w:hanging="360"/>
      </w:pPr>
      <w:rPr>
        <w:rFonts w:hint="default" w:ascii="Wingdings" w:hAnsi="Wingdings"/>
        <w:color w:val="auto"/>
        <w:sz w:val="44"/>
        <w:szCs w:val="28"/>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32022CBE"/>
    <w:multiLevelType w:val="multilevel"/>
    <w:tmpl w:val="32022CB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33101847"/>
    <w:multiLevelType w:val="multilevel"/>
    <w:tmpl w:val="33101847"/>
    <w:lvl w:ilvl="0" w:tentative="0">
      <w:start w:val="0"/>
      <w:numFmt w:val="bullet"/>
      <w:lvlText w:val="•"/>
      <w:lvlJc w:val="left"/>
      <w:pPr>
        <w:ind w:left="720" w:hanging="360"/>
      </w:pPr>
      <w:rPr>
        <w:rFonts w:hint="default" w:ascii="Calibri" w:hAnsi="Calibri" w:eastAsia="Calibri" w:cs="Times New Roman"/>
        <w:color w:val="auto"/>
      </w:rPr>
    </w:lvl>
    <w:lvl w:ilvl="1" w:tentative="0">
      <w:start w:val="1"/>
      <w:numFmt w:val="bullet"/>
      <w:lvlText w:val="o"/>
      <w:lvlJc w:val="left"/>
      <w:pPr>
        <w:ind w:left="1440" w:hanging="360"/>
      </w:pPr>
      <w:rPr>
        <w:rFonts w:hint="default" w:ascii="Courier New" w:hAnsi="Courier New" w:cs="Courier New"/>
      </w:rPr>
    </w:lvl>
    <w:lvl w:ilvl="2" w:tentative="0">
      <w:start w:val="3"/>
      <w:numFmt w:val="bullet"/>
      <w:lvlText w:val=""/>
      <w:lvlJc w:val="left"/>
      <w:pPr>
        <w:ind w:left="2520" w:hanging="720"/>
      </w:pPr>
      <w:rPr>
        <w:rFonts w:hint="default" w:ascii="Symbol" w:hAnsi="Symbol" w:eastAsia="Calibri" w:cs="Times New Roman"/>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36B74CB8"/>
    <w:multiLevelType w:val="multilevel"/>
    <w:tmpl w:val="36B74CB8"/>
    <w:lvl w:ilvl="0" w:tentative="0">
      <w:start w:val="0"/>
      <w:numFmt w:val="bullet"/>
      <w:lvlText w:val=""/>
      <w:lvlJc w:val="left"/>
      <w:pPr>
        <w:ind w:left="720" w:hanging="360"/>
      </w:pPr>
      <w:rPr>
        <w:rFonts w:hint="default" w:ascii="Symbol" w:hAnsi="Symbol" w:eastAsiaTheme="minorHAnsi" w:cstheme="minorBid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3D397659"/>
    <w:multiLevelType w:val="multilevel"/>
    <w:tmpl w:val="3D39765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
    <w:nsid w:val="43862AEC"/>
    <w:multiLevelType w:val="multilevel"/>
    <w:tmpl w:val="43862AEC"/>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7">
    <w:nsid w:val="4C7D0B1E"/>
    <w:multiLevelType w:val="multilevel"/>
    <w:tmpl w:val="4C7D0B1E"/>
    <w:lvl w:ilvl="0" w:tentative="0">
      <w:start w:val="1"/>
      <w:numFmt w:val="decimal"/>
      <w:lvlText w:val="%1."/>
      <w:lvlJc w:val="left"/>
      <w:pPr>
        <w:ind w:left="360" w:hanging="360"/>
      </w:pPr>
      <w:rPr>
        <w:rFonts w:hint="default" w:ascii="Verdana" w:hAnsi="Verdana" w:cstheme="majorBidi"/>
        <w:b/>
        <w:color w:val="2C4675" w:themeColor="accent1" w:themeShade="BF"/>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8">
    <w:nsid w:val="4CD55BFB"/>
    <w:multiLevelType w:val="multilevel"/>
    <w:tmpl w:val="4CD55BFB"/>
    <w:lvl w:ilvl="0" w:tentative="0">
      <w:start w:val="3"/>
      <w:numFmt w:val="bullet"/>
      <w:lvlText w:val=""/>
      <w:lvlJc w:val="left"/>
      <w:pPr>
        <w:ind w:left="720" w:hanging="360"/>
      </w:pPr>
      <w:rPr>
        <w:rFonts w:hint="default" w:ascii="Symbol" w:hAnsi="Symbol"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4DAB697A"/>
    <w:multiLevelType w:val="multilevel"/>
    <w:tmpl w:val="4DAB697A"/>
    <w:lvl w:ilvl="0" w:tentative="0">
      <w:start w:val="1"/>
      <w:numFmt w:val="bullet"/>
      <w:lvlText w:val="o"/>
      <w:lvlJc w:val="left"/>
      <w:pPr>
        <w:tabs>
          <w:tab w:val="left" w:pos="1080"/>
        </w:tabs>
        <w:ind w:left="1080" w:hanging="360"/>
      </w:pPr>
      <w:rPr>
        <w:rFonts w:hint="default" w:ascii="Courier New" w:hAnsi="Courier New" w:cs="Courier New"/>
        <w:sz w:val="20"/>
      </w:rPr>
    </w:lvl>
    <w:lvl w:ilvl="1" w:tentative="0">
      <w:start w:val="1"/>
      <w:numFmt w:val="bullet"/>
      <w:lvlText w:val=""/>
      <w:lvlJc w:val="left"/>
      <w:pPr>
        <w:tabs>
          <w:tab w:val="left" w:pos="1800"/>
        </w:tabs>
        <w:ind w:left="1800" w:hanging="360"/>
      </w:pPr>
      <w:rPr>
        <w:rFonts w:hint="default" w:ascii="Wingdings" w:hAnsi="Wingdings"/>
        <w:sz w:val="20"/>
      </w:rPr>
    </w:lvl>
    <w:lvl w:ilvl="2" w:tentative="0">
      <w:start w:val="1"/>
      <w:numFmt w:val="bullet"/>
      <w:lvlText w:val=""/>
      <w:lvlJc w:val="left"/>
      <w:pPr>
        <w:tabs>
          <w:tab w:val="left" w:pos="2520"/>
        </w:tabs>
        <w:ind w:left="2520" w:hanging="360"/>
      </w:pPr>
      <w:rPr>
        <w:rFonts w:hint="default" w:ascii="Wingdings" w:hAnsi="Wingdings"/>
        <w:sz w:val="20"/>
      </w:rPr>
    </w:lvl>
    <w:lvl w:ilvl="3" w:tentative="0">
      <w:start w:val="1"/>
      <w:numFmt w:val="bullet"/>
      <w:lvlText w:val=""/>
      <w:lvlJc w:val="left"/>
      <w:pPr>
        <w:tabs>
          <w:tab w:val="left" w:pos="3240"/>
        </w:tabs>
        <w:ind w:left="3240" w:hanging="360"/>
      </w:pPr>
      <w:rPr>
        <w:rFonts w:hint="default" w:ascii="Wingdings" w:hAnsi="Wingdings"/>
        <w:sz w:val="20"/>
      </w:rPr>
    </w:lvl>
    <w:lvl w:ilvl="4" w:tentative="0">
      <w:start w:val="1"/>
      <w:numFmt w:val="bullet"/>
      <w:lvlText w:val=""/>
      <w:lvlJc w:val="left"/>
      <w:pPr>
        <w:tabs>
          <w:tab w:val="left" w:pos="3960"/>
        </w:tabs>
        <w:ind w:left="3960" w:hanging="360"/>
      </w:pPr>
      <w:rPr>
        <w:rFonts w:hint="default" w:ascii="Wingdings" w:hAnsi="Wingdings"/>
        <w:sz w:val="20"/>
      </w:rPr>
    </w:lvl>
    <w:lvl w:ilvl="5" w:tentative="0">
      <w:start w:val="1"/>
      <w:numFmt w:val="bullet"/>
      <w:lvlText w:val=""/>
      <w:lvlJc w:val="left"/>
      <w:pPr>
        <w:tabs>
          <w:tab w:val="left" w:pos="4680"/>
        </w:tabs>
        <w:ind w:left="4680" w:hanging="360"/>
      </w:pPr>
      <w:rPr>
        <w:rFonts w:hint="default" w:ascii="Wingdings" w:hAnsi="Wingdings"/>
        <w:sz w:val="20"/>
      </w:rPr>
    </w:lvl>
    <w:lvl w:ilvl="6" w:tentative="0">
      <w:start w:val="1"/>
      <w:numFmt w:val="bullet"/>
      <w:lvlText w:val=""/>
      <w:lvlJc w:val="left"/>
      <w:pPr>
        <w:tabs>
          <w:tab w:val="left" w:pos="5400"/>
        </w:tabs>
        <w:ind w:left="5400" w:hanging="360"/>
      </w:pPr>
      <w:rPr>
        <w:rFonts w:hint="default" w:ascii="Wingdings" w:hAnsi="Wingdings"/>
        <w:sz w:val="20"/>
      </w:rPr>
    </w:lvl>
    <w:lvl w:ilvl="7" w:tentative="0">
      <w:start w:val="1"/>
      <w:numFmt w:val="bullet"/>
      <w:lvlText w:val=""/>
      <w:lvlJc w:val="left"/>
      <w:pPr>
        <w:tabs>
          <w:tab w:val="left" w:pos="6120"/>
        </w:tabs>
        <w:ind w:left="6120" w:hanging="360"/>
      </w:pPr>
      <w:rPr>
        <w:rFonts w:hint="default" w:ascii="Wingdings" w:hAnsi="Wingdings"/>
        <w:sz w:val="20"/>
      </w:rPr>
    </w:lvl>
    <w:lvl w:ilvl="8" w:tentative="0">
      <w:start w:val="1"/>
      <w:numFmt w:val="bullet"/>
      <w:lvlText w:val=""/>
      <w:lvlJc w:val="left"/>
      <w:pPr>
        <w:tabs>
          <w:tab w:val="left" w:pos="6840"/>
        </w:tabs>
        <w:ind w:left="6840" w:hanging="360"/>
      </w:pPr>
      <w:rPr>
        <w:rFonts w:hint="default" w:ascii="Wingdings" w:hAnsi="Wingdings"/>
        <w:sz w:val="20"/>
      </w:rPr>
    </w:lvl>
  </w:abstractNum>
  <w:abstractNum w:abstractNumId="20">
    <w:nsid w:val="4EF318AA"/>
    <w:multiLevelType w:val="multilevel"/>
    <w:tmpl w:val="4EF318A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
    <w:nsid w:val="51031830"/>
    <w:multiLevelType w:val="multilevel"/>
    <w:tmpl w:val="51031830"/>
    <w:lvl w:ilvl="0" w:tentative="0">
      <w:start w:val="1"/>
      <w:numFmt w:val="bullet"/>
      <w:lvlText w:val=""/>
      <w:lvlJc w:val="left"/>
      <w:pPr>
        <w:ind w:left="720" w:hanging="360"/>
      </w:pPr>
      <w:rPr>
        <w:rFonts w:hint="default" w:ascii="Wingdings" w:hAnsi="Wingdings"/>
        <w:color w:val="auto"/>
        <w:sz w:val="44"/>
        <w:szCs w:val="28"/>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5390709B"/>
    <w:multiLevelType w:val="multilevel"/>
    <w:tmpl w:val="5390709B"/>
    <w:lvl w:ilvl="0" w:tentative="0">
      <w:start w:val="1"/>
      <w:numFmt w:val="bullet"/>
      <w:lvlText w:val=""/>
      <w:lvlJc w:val="left"/>
      <w:pPr>
        <w:tabs>
          <w:tab w:val="left" w:pos="720"/>
        </w:tabs>
        <w:ind w:left="720" w:hanging="360"/>
      </w:pPr>
      <w:rPr>
        <w:rFonts w:hint="default" w:ascii="Wingdings" w:hAnsi="Wingdings"/>
        <w:sz w:val="20"/>
      </w:rPr>
    </w:lvl>
    <w:lvl w:ilvl="1" w:tentative="0">
      <w:start w:val="1"/>
      <w:numFmt w:val="bullet"/>
      <w:lvlText w:val=""/>
      <w:lvlJc w:val="left"/>
      <w:pPr>
        <w:tabs>
          <w:tab w:val="left" w:pos="1440"/>
        </w:tabs>
        <w:ind w:left="1440" w:hanging="360"/>
      </w:pPr>
      <w:rPr>
        <w:rFonts w:hint="default" w:ascii="Wingdings" w:hAnsi="Wingdings"/>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3">
    <w:nsid w:val="55ED35C5"/>
    <w:multiLevelType w:val="multilevel"/>
    <w:tmpl w:val="55ED35C5"/>
    <w:lvl w:ilvl="0" w:tentative="0">
      <w:start w:val="1"/>
      <w:numFmt w:val="bullet"/>
      <w:lvlText w:val=""/>
      <w:lvlJc w:val="left"/>
      <w:pPr>
        <w:tabs>
          <w:tab w:val="left" w:pos="720"/>
        </w:tabs>
        <w:ind w:left="720" w:hanging="360"/>
      </w:pPr>
      <w:rPr>
        <w:rFonts w:hint="default" w:ascii="Symbol" w:hAnsi="Symbol"/>
        <w:sz w:val="20"/>
      </w:rPr>
    </w:lvl>
    <w:lvl w:ilvl="1" w:tentative="0">
      <w:start w:val="0"/>
      <w:numFmt w:val="bullet"/>
      <w:lvlText w:val="-"/>
      <w:lvlJc w:val="left"/>
      <w:pPr>
        <w:ind w:left="1440" w:hanging="360"/>
      </w:pPr>
      <w:rPr>
        <w:rFonts w:hint="default" w:ascii="Calibri" w:hAnsi="Calibri" w:eastAsia="Calibri" w:cs="Calibri"/>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24">
    <w:nsid w:val="5CF15E77"/>
    <w:multiLevelType w:val="multilevel"/>
    <w:tmpl w:val="5CF15E7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5">
    <w:nsid w:val="5FE06913"/>
    <w:multiLevelType w:val="multilevel"/>
    <w:tmpl w:val="5FE06913"/>
    <w:lvl w:ilvl="0" w:tentative="0">
      <w:start w:val="1"/>
      <w:numFmt w:val="decimal"/>
      <w:pStyle w:val="3"/>
      <w:lvlText w:val="%1"/>
      <w:lvlJc w:val="left"/>
      <w:pPr>
        <w:ind w:left="432" w:hanging="432"/>
      </w:pPr>
      <w:rPr>
        <w:rFonts w:hint="default"/>
      </w:rPr>
    </w:lvl>
    <w:lvl w:ilvl="1" w:tentative="0">
      <w:start w:val="1"/>
      <w:numFmt w:val="decimal"/>
      <w:pStyle w:val="4"/>
      <w:lvlText w:val="%1.%2"/>
      <w:lvlJc w:val="left"/>
      <w:pPr>
        <w:ind w:left="576" w:hanging="576"/>
      </w:pPr>
      <w:rPr>
        <w:rFonts w:hint="default"/>
      </w:rPr>
    </w:lvl>
    <w:lvl w:ilvl="2" w:tentative="0">
      <w:start w:val="1"/>
      <w:numFmt w:val="decimal"/>
      <w:pStyle w:val="5"/>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2" w:hanging="1152"/>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4" w:hanging="1584"/>
      </w:pPr>
      <w:rPr>
        <w:rFonts w:hint="default"/>
      </w:rPr>
    </w:lvl>
  </w:abstractNum>
  <w:abstractNum w:abstractNumId="26">
    <w:nsid w:val="627F6815"/>
    <w:multiLevelType w:val="multilevel"/>
    <w:tmpl w:val="627F6815"/>
    <w:lvl w:ilvl="0" w:tentative="0">
      <w:start w:val="0"/>
      <w:numFmt w:val="bullet"/>
      <w:lvlText w:val=""/>
      <w:lvlJc w:val="left"/>
      <w:pPr>
        <w:ind w:left="720" w:hanging="360"/>
      </w:pPr>
      <w:rPr>
        <w:rFonts w:hint="default" w:ascii="Symbol" w:hAnsi="Symbol" w:eastAsiaTheme="minorHAnsi" w:cstheme="minorBid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7">
    <w:nsid w:val="668540CD"/>
    <w:multiLevelType w:val="multilevel"/>
    <w:tmpl w:val="668540C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8">
    <w:nsid w:val="69675D75"/>
    <w:multiLevelType w:val="multilevel"/>
    <w:tmpl w:val="69675D7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29">
    <w:nsid w:val="6BD22577"/>
    <w:multiLevelType w:val="multilevel"/>
    <w:tmpl w:val="6BD22577"/>
    <w:lvl w:ilvl="0" w:tentative="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vanish w:val="0"/>
        <w:spacing w:val="0"/>
        <w:kern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1" w:tentative="0">
      <w:start w:val="1"/>
      <w:numFmt w:val="none"/>
      <w:suff w:val="nothing"/>
      <w:lvlText w:val=""/>
      <w:lvlJc w:val="left"/>
      <w:pPr>
        <w:ind w:left="454" w:hanging="454"/>
      </w:pPr>
      <w:rPr>
        <w:rFonts w:hint="default"/>
      </w:rPr>
    </w:lvl>
    <w:lvl w:ilvl="2" w:tentative="0">
      <w:start w:val="1"/>
      <w:numFmt w:val="none"/>
      <w:suff w:val="nothing"/>
      <w:lvlText w:val="%3"/>
      <w:lvlJc w:val="left"/>
      <w:pPr>
        <w:ind w:left="0" w:firstLine="0"/>
      </w:pPr>
      <w:rPr>
        <w:rFonts w:hint="default"/>
      </w:rPr>
    </w:lvl>
    <w:lvl w:ilvl="3" w:tentative="0">
      <w:start w:val="1"/>
      <w:numFmt w:val="decimal"/>
      <w:lvlText w:val="%4)"/>
      <w:lvlJc w:val="left"/>
      <w:pPr>
        <w:tabs>
          <w:tab w:val="left" w:pos="357"/>
        </w:tabs>
        <w:ind w:left="357" w:hanging="357"/>
      </w:pPr>
      <w:rPr>
        <w:rFonts w:hint="default"/>
      </w:rPr>
    </w:lvl>
    <w:lvl w:ilvl="4" w:tentative="0">
      <w:start w:val="1"/>
      <w:numFmt w:val="lowerLetter"/>
      <w:lvlText w:val="%5)"/>
      <w:lvlJc w:val="left"/>
      <w:pPr>
        <w:tabs>
          <w:tab w:val="left" w:pos="720"/>
        </w:tabs>
        <w:ind w:left="720" w:hanging="363"/>
      </w:pPr>
      <w:rPr>
        <w:rFonts w:hint="default"/>
      </w:rPr>
    </w:lvl>
    <w:lvl w:ilvl="5" w:tentative="0">
      <w:start w:val="1"/>
      <w:numFmt w:val="lowerRoman"/>
      <w:lvlText w:val="%6)"/>
      <w:lvlJc w:val="left"/>
      <w:pPr>
        <w:tabs>
          <w:tab w:val="left" w:pos="1077"/>
        </w:tabs>
        <w:ind w:left="1077" w:hanging="357"/>
      </w:pPr>
      <w:rPr>
        <w:rFonts w:hint="default"/>
      </w:rPr>
    </w:lvl>
    <w:lvl w:ilvl="6" w:tentative="0">
      <w:start w:val="1"/>
      <w:numFmt w:val="decimal"/>
      <w:suff w:val="space"/>
      <w:lvlText w:val="%7."/>
      <w:lvlJc w:val="left"/>
      <w:pPr>
        <w:ind w:left="357" w:hanging="249"/>
      </w:pPr>
      <w:rPr>
        <w:rFonts w:hint="default"/>
        <w:b/>
        <w:i w:val="0"/>
      </w:rPr>
    </w:lvl>
    <w:lvl w:ilvl="7" w:tentative="0">
      <w:start w:val="1"/>
      <w:numFmt w:val="decimal"/>
      <w:suff w:val="space"/>
      <w:lvlText w:val="%7.%8."/>
      <w:lvlJc w:val="left"/>
      <w:pPr>
        <w:ind w:left="510" w:hanging="402"/>
      </w:pPr>
      <w:rPr>
        <w:rFonts w:hint="default"/>
        <w:b/>
        <w:i w:val="0"/>
      </w:rPr>
    </w:lvl>
    <w:lvl w:ilvl="8" w:tentative="0">
      <w:start w:val="1"/>
      <w:numFmt w:val="decimal"/>
      <w:suff w:val="space"/>
      <w:lvlText w:val="%7.%8.%9."/>
      <w:lvlJc w:val="left"/>
      <w:pPr>
        <w:ind w:left="720" w:hanging="612"/>
      </w:pPr>
      <w:rPr>
        <w:rFonts w:hint="default"/>
        <w:b/>
        <w:i w:val="0"/>
      </w:rPr>
    </w:lvl>
  </w:abstractNum>
  <w:abstractNum w:abstractNumId="30">
    <w:nsid w:val="6EAE51FC"/>
    <w:multiLevelType w:val="multilevel"/>
    <w:tmpl w:val="6EAE51FC"/>
    <w:lvl w:ilvl="0" w:tentative="0">
      <w:start w:val="1"/>
      <w:numFmt w:val="bullet"/>
      <w:lvlText w:val=""/>
      <w:lvlJc w:val="left"/>
      <w:pPr>
        <w:tabs>
          <w:tab w:val="left" w:pos="90"/>
        </w:tabs>
        <w:ind w:left="260" w:hanging="170"/>
      </w:pPr>
      <w:rPr>
        <w:rFonts w:hint="default" w:ascii="Wingdings" w:hAnsi="Wingdings"/>
        <w:color w:val="auto"/>
        <w:sz w:val="44"/>
      </w:rPr>
    </w:lvl>
    <w:lvl w:ilvl="1" w:tentative="0">
      <w:start w:val="1"/>
      <w:numFmt w:val="bullet"/>
      <w:lvlText w:val="o"/>
      <w:lvlJc w:val="left"/>
      <w:pPr>
        <w:tabs>
          <w:tab w:val="left" w:pos="1426"/>
        </w:tabs>
        <w:ind w:left="1426" w:hanging="360"/>
      </w:pPr>
      <w:rPr>
        <w:rFonts w:hint="default" w:ascii="Courier New" w:hAnsi="Courier New" w:cs="Courier New"/>
      </w:rPr>
    </w:lvl>
    <w:lvl w:ilvl="2" w:tentative="0">
      <w:start w:val="1"/>
      <w:numFmt w:val="bullet"/>
      <w:lvlText w:val=""/>
      <w:lvlJc w:val="left"/>
      <w:pPr>
        <w:tabs>
          <w:tab w:val="left" w:pos="2146"/>
        </w:tabs>
        <w:ind w:left="2146" w:hanging="360"/>
      </w:pPr>
      <w:rPr>
        <w:rFonts w:hint="default" w:ascii="Wingdings" w:hAnsi="Wingdings"/>
      </w:rPr>
    </w:lvl>
    <w:lvl w:ilvl="3" w:tentative="0">
      <w:start w:val="1"/>
      <w:numFmt w:val="bullet"/>
      <w:lvlText w:val=""/>
      <w:lvlJc w:val="left"/>
      <w:pPr>
        <w:tabs>
          <w:tab w:val="left" w:pos="2866"/>
        </w:tabs>
        <w:ind w:left="2866" w:hanging="360"/>
      </w:pPr>
      <w:rPr>
        <w:rFonts w:hint="default" w:ascii="Symbol" w:hAnsi="Symbol"/>
      </w:rPr>
    </w:lvl>
    <w:lvl w:ilvl="4" w:tentative="0">
      <w:start w:val="1"/>
      <w:numFmt w:val="bullet"/>
      <w:lvlText w:val="o"/>
      <w:lvlJc w:val="left"/>
      <w:pPr>
        <w:tabs>
          <w:tab w:val="left" w:pos="3586"/>
        </w:tabs>
        <w:ind w:left="3586" w:hanging="360"/>
      </w:pPr>
      <w:rPr>
        <w:rFonts w:hint="default" w:ascii="Courier New" w:hAnsi="Courier New" w:cs="Courier New"/>
      </w:rPr>
    </w:lvl>
    <w:lvl w:ilvl="5" w:tentative="0">
      <w:start w:val="1"/>
      <w:numFmt w:val="bullet"/>
      <w:lvlText w:val=""/>
      <w:lvlJc w:val="left"/>
      <w:pPr>
        <w:tabs>
          <w:tab w:val="left" w:pos="4306"/>
        </w:tabs>
        <w:ind w:left="4306" w:hanging="360"/>
      </w:pPr>
      <w:rPr>
        <w:rFonts w:hint="default" w:ascii="Wingdings" w:hAnsi="Wingdings"/>
      </w:rPr>
    </w:lvl>
    <w:lvl w:ilvl="6" w:tentative="0">
      <w:start w:val="1"/>
      <w:numFmt w:val="bullet"/>
      <w:lvlText w:val=""/>
      <w:lvlJc w:val="left"/>
      <w:pPr>
        <w:tabs>
          <w:tab w:val="left" w:pos="5026"/>
        </w:tabs>
        <w:ind w:left="5026" w:hanging="360"/>
      </w:pPr>
      <w:rPr>
        <w:rFonts w:hint="default" w:ascii="Symbol" w:hAnsi="Symbol"/>
      </w:rPr>
    </w:lvl>
    <w:lvl w:ilvl="7" w:tentative="0">
      <w:start w:val="1"/>
      <w:numFmt w:val="bullet"/>
      <w:lvlText w:val="o"/>
      <w:lvlJc w:val="left"/>
      <w:pPr>
        <w:tabs>
          <w:tab w:val="left" w:pos="5746"/>
        </w:tabs>
        <w:ind w:left="5746" w:hanging="360"/>
      </w:pPr>
      <w:rPr>
        <w:rFonts w:hint="default" w:ascii="Courier New" w:hAnsi="Courier New" w:cs="Courier New"/>
      </w:rPr>
    </w:lvl>
    <w:lvl w:ilvl="8" w:tentative="0">
      <w:start w:val="1"/>
      <w:numFmt w:val="bullet"/>
      <w:lvlText w:val=""/>
      <w:lvlJc w:val="left"/>
      <w:pPr>
        <w:tabs>
          <w:tab w:val="left" w:pos="6466"/>
        </w:tabs>
        <w:ind w:left="6466" w:hanging="360"/>
      </w:pPr>
      <w:rPr>
        <w:rFonts w:hint="default" w:ascii="Wingdings" w:hAnsi="Wingdings"/>
      </w:rPr>
    </w:lvl>
  </w:abstractNum>
  <w:abstractNum w:abstractNumId="31">
    <w:nsid w:val="72DC430A"/>
    <w:multiLevelType w:val="multilevel"/>
    <w:tmpl w:val="72DC430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num w:numId="1">
    <w:abstractNumId w:val="25"/>
  </w:num>
  <w:num w:numId="2">
    <w:abstractNumId w:val="8"/>
  </w:num>
  <w:num w:numId="3">
    <w:abstractNumId w:val="4"/>
  </w:num>
  <w:num w:numId="4">
    <w:abstractNumId w:val="14"/>
  </w:num>
  <w:num w:numId="5">
    <w:abstractNumId w:val="26"/>
  </w:num>
  <w:num w:numId="6">
    <w:abstractNumId w:val="17"/>
  </w:num>
  <w:num w:numId="7">
    <w:abstractNumId w:val="13"/>
  </w:num>
  <w:num w:numId="8">
    <w:abstractNumId w:val="31"/>
  </w:num>
  <w:num w:numId="9">
    <w:abstractNumId w:val="7"/>
  </w:num>
  <w:num w:numId="10">
    <w:abstractNumId w:val="28"/>
  </w:num>
  <w:num w:numId="11">
    <w:abstractNumId w:val="23"/>
  </w:num>
  <w:num w:numId="12">
    <w:abstractNumId w:val="22"/>
  </w:num>
  <w:num w:numId="13">
    <w:abstractNumId w:val="19"/>
  </w:num>
  <w:num w:numId="14">
    <w:abstractNumId w:val="18"/>
  </w:num>
  <w:num w:numId="15">
    <w:abstractNumId w:val="0"/>
  </w:num>
  <w:num w:numId="16">
    <w:abstractNumId w:val="1"/>
  </w:num>
  <w:num w:numId="17">
    <w:abstractNumId w:val="3"/>
  </w:num>
  <w:num w:numId="18">
    <w:abstractNumId w:val="2"/>
  </w:num>
  <w:num w:numId="19">
    <w:abstractNumId w:val="29"/>
  </w:num>
  <w:num w:numId="20">
    <w:abstractNumId w:val="16"/>
  </w:num>
  <w:num w:numId="21">
    <w:abstractNumId w:val="27"/>
  </w:num>
  <w:num w:numId="22">
    <w:abstractNumId w:val="6"/>
  </w:num>
  <w:num w:numId="23">
    <w:abstractNumId w:val="20"/>
  </w:num>
  <w:num w:numId="24">
    <w:abstractNumId w:val="15"/>
  </w:num>
  <w:num w:numId="25">
    <w:abstractNumId w:val="21"/>
  </w:num>
  <w:num w:numId="26">
    <w:abstractNumId w:val="30"/>
  </w:num>
  <w:num w:numId="27">
    <w:abstractNumId w:val="11"/>
  </w:num>
  <w:num w:numId="28">
    <w:abstractNumId w:val="12"/>
  </w:num>
  <w:num w:numId="29">
    <w:abstractNumId w:val="5"/>
  </w:num>
  <w:num w:numId="30">
    <w:abstractNumId w:val="10"/>
  </w:num>
  <w:num w:numId="31">
    <w:abstractNumId w:val="9"/>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IzMrc0MTcysjA2NzJQ0lEKTi0uzszPAykwMqwFAA0lC2gtAAAA"/>
    <w:docVar w:name="commondata" w:val="eyJoZGlkIjoiZDExODU4OTgyZTZjYjg0YzUzNzA1YzUxMmJhYmJhYWUifQ=="/>
  </w:docVars>
  <w:rsids>
    <w:rsidRoot w:val="00352B7D"/>
    <w:rsid w:val="00003A91"/>
    <w:rsid w:val="00012666"/>
    <w:rsid w:val="000133AA"/>
    <w:rsid w:val="00016BC9"/>
    <w:rsid w:val="00020AA0"/>
    <w:rsid w:val="00023B56"/>
    <w:rsid w:val="00024ACE"/>
    <w:rsid w:val="00030D34"/>
    <w:rsid w:val="00032D3F"/>
    <w:rsid w:val="00032DBD"/>
    <w:rsid w:val="00032F3B"/>
    <w:rsid w:val="0003573E"/>
    <w:rsid w:val="00041A75"/>
    <w:rsid w:val="00044D5A"/>
    <w:rsid w:val="0004534D"/>
    <w:rsid w:val="000621F1"/>
    <w:rsid w:val="00062396"/>
    <w:rsid w:val="00064FEE"/>
    <w:rsid w:val="00066BF4"/>
    <w:rsid w:val="000723F2"/>
    <w:rsid w:val="00077DDA"/>
    <w:rsid w:val="0008000D"/>
    <w:rsid w:val="00083307"/>
    <w:rsid w:val="00084D00"/>
    <w:rsid w:val="00084FF0"/>
    <w:rsid w:val="00090CF4"/>
    <w:rsid w:val="000922E8"/>
    <w:rsid w:val="000962BE"/>
    <w:rsid w:val="000A208A"/>
    <w:rsid w:val="000B047B"/>
    <w:rsid w:val="000B0DAF"/>
    <w:rsid w:val="000B1098"/>
    <w:rsid w:val="000B38C0"/>
    <w:rsid w:val="000C4FE4"/>
    <w:rsid w:val="000D3DCD"/>
    <w:rsid w:val="000D52BC"/>
    <w:rsid w:val="000E62C0"/>
    <w:rsid w:val="000F5059"/>
    <w:rsid w:val="001078D0"/>
    <w:rsid w:val="00111F45"/>
    <w:rsid w:val="00112ACB"/>
    <w:rsid w:val="00126E9C"/>
    <w:rsid w:val="001322CF"/>
    <w:rsid w:val="001415B1"/>
    <w:rsid w:val="00141FF0"/>
    <w:rsid w:val="00144B71"/>
    <w:rsid w:val="001477B4"/>
    <w:rsid w:val="00152589"/>
    <w:rsid w:val="00154252"/>
    <w:rsid w:val="001565BE"/>
    <w:rsid w:val="00172ABD"/>
    <w:rsid w:val="00172DC8"/>
    <w:rsid w:val="0018677F"/>
    <w:rsid w:val="001915B5"/>
    <w:rsid w:val="00193737"/>
    <w:rsid w:val="00196D55"/>
    <w:rsid w:val="001A085B"/>
    <w:rsid w:val="001A2EBF"/>
    <w:rsid w:val="001A6783"/>
    <w:rsid w:val="001B3E86"/>
    <w:rsid w:val="001B4045"/>
    <w:rsid w:val="001B4EE7"/>
    <w:rsid w:val="001B7319"/>
    <w:rsid w:val="001C3B73"/>
    <w:rsid w:val="001C7971"/>
    <w:rsid w:val="001D0DB3"/>
    <w:rsid w:val="001E422B"/>
    <w:rsid w:val="00205476"/>
    <w:rsid w:val="00213095"/>
    <w:rsid w:val="0021327D"/>
    <w:rsid w:val="00215A53"/>
    <w:rsid w:val="002221D4"/>
    <w:rsid w:val="00227BA4"/>
    <w:rsid w:val="00232055"/>
    <w:rsid w:val="0023521F"/>
    <w:rsid w:val="00240EFC"/>
    <w:rsid w:val="0024429D"/>
    <w:rsid w:val="00244897"/>
    <w:rsid w:val="002466AD"/>
    <w:rsid w:val="0027092E"/>
    <w:rsid w:val="00291507"/>
    <w:rsid w:val="002B07D7"/>
    <w:rsid w:val="002B6ED0"/>
    <w:rsid w:val="002C162E"/>
    <w:rsid w:val="002C4099"/>
    <w:rsid w:val="00300162"/>
    <w:rsid w:val="00311CF0"/>
    <w:rsid w:val="00312410"/>
    <w:rsid w:val="00312619"/>
    <w:rsid w:val="003127BA"/>
    <w:rsid w:val="00335C40"/>
    <w:rsid w:val="003365B5"/>
    <w:rsid w:val="00340637"/>
    <w:rsid w:val="00347629"/>
    <w:rsid w:val="00352B7D"/>
    <w:rsid w:val="003646B3"/>
    <w:rsid w:val="0037302D"/>
    <w:rsid w:val="00373827"/>
    <w:rsid w:val="00376057"/>
    <w:rsid w:val="00376745"/>
    <w:rsid w:val="00385C98"/>
    <w:rsid w:val="003A14A6"/>
    <w:rsid w:val="003A1E3E"/>
    <w:rsid w:val="003A393F"/>
    <w:rsid w:val="003A6915"/>
    <w:rsid w:val="003A75C9"/>
    <w:rsid w:val="003B6891"/>
    <w:rsid w:val="003D02D0"/>
    <w:rsid w:val="003D0E94"/>
    <w:rsid w:val="003D69DA"/>
    <w:rsid w:val="003E0A21"/>
    <w:rsid w:val="003E7422"/>
    <w:rsid w:val="0040284D"/>
    <w:rsid w:val="00405E2E"/>
    <w:rsid w:val="004076EE"/>
    <w:rsid w:val="00410B27"/>
    <w:rsid w:val="00410DD9"/>
    <w:rsid w:val="00413698"/>
    <w:rsid w:val="00413C8C"/>
    <w:rsid w:val="00416320"/>
    <w:rsid w:val="0042267C"/>
    <w:rsid w:val="00422C7E"/>
    <w:rsid w:val="00424962"/>
    <w:rsid w:val="004303A4"/>
    <w:rsid w:val="00434DE1"/>
    <w:rsid w:val="00435D54"/>
    <w:rsid w:val="00441504"/>
    <w:rsid w:val="00444785"/>
    <w:rsid w:val="0044693C"/>
    <w:rsid w:val="0046068F"/>
    <w:rsid w:val="00461A72"/>
    <w:rsid w:val="00462EF1"/>
    <w:rsid w:val="0048296A"/>
    <w:rsid w:val="00493137"/>
    <w:rsid w:val="004B1263"/>
    <w:rsid w:val="004B1CC8"/>
    <w:rsid w:val="004C1BF3"/>
    <w:rsid w:val="004C4546"/>
    <w:rsid w:val="004D054D"/>
    <w:rsid w:val="004D7157"/>
    <w:rsid w:val="004E0B9A"/>
    <w:rsid w:val="004E6C02"/>
    <w:rsid w:val="004E73DA"/>
    <w:rsid w:val="004E7C0C"/>
    <w:rsid w:val="004F7021"/>
    <w:rsid w:val="005029CC"/>
    <w:rsid w:val="005054A2"/>
    <w:rsid w:val="005056D8"/>
    <w:rsid w:val="00521C3D"/>
    <w:rsid w:val="00523CDA"/>
    <w:rsid w:val="00532094"/>
    <w:rsid w:val="005334EE"/>
    <w:rsid w:val="00534D7A"/>
    <w:rsid w:val="00546449"/>
    <w:rsid w:val="005506C6"/>
    <w:rsid w:val="0055421E"/>
    <w:rsid w:val="005550DB"/>
    <w:rsid w:val="00566A3B"/>
    <w:rsid w:val="0057669D"/>
    <w:rsid w:val="00584CE7"/>
    <w:rsid w:val="005926E3"/>
    <w:rsid w:val="00593990"/>
    <w:rsid w:val="00597A28"/>
    <w:rsid w:val="005A04C0"/>
    <w:rsid w:val="005A30FD"/>
    <w:rsid w:val="005A3F6B"/>
    <w:rsid w:val="005A4A6E"/>
    <w:rsid w:val="005A6CE0"/>
    <w:rsid w:val="005B53A2"/>
    <w:rsid w:val="005C1628"/>
    <w:rsid w:val="005D1C54"/>
    <w:rsid w:val="005E27A2"/>
    <w:rsid w:val="005E4CE2"/>
    <w:rsid w:val="005F2758"/>
    <w:rsid w:val="005F6242"/>
    <w:rsid w:val="005F797E"/>
    <w:rsid w:val="00600AA2"/>
    <w:rsid w:val="00603394"/>
    <w:rsid w:val="00606D40"/>
    <w:rsid w:val="00616185"/>
    <w:rsid w:val="00617026"/>
    <w:rsid w:val="0062290C"/>
    <w:rsid w:val="00631D36"/>
    <w:rsid w:val="00632CFF"/>
    <w:rsid w:val="006437DB"/>
    <w:rsid w:val="00643D83"/>
    <w:rsid w:val="00644EEC"/>
    <w:rsid w:val="0064679C"/>
    <w:rsid w:val="006651AF"/>
    <w:rsid w:val="00665D74"/>
    <w:rsid w:val="00667788"/>
    <w:rsid w:val="00676EA1"/>
    <w:rsid w:val="006924E2"/>
    <w:rsid w:val="00696435"/>
    <w:rsid w:val="006A02A4"/>
    <w:rsid w:val="006A5BB1"/>
    <w:rsid w:val="006A7AA8"/>
    <w:rsid w:val="006B406D"/>
    <w:rsid w:val="006B75FB"/>
    <w:rsid w:val="006C1E1C"/>
    <w:rsid w:val="006C2454"/>
    <w:rsid w:val="006C3684"/>
    <w:rsid w:val="006C5715"/>
    <w:rsid w:val="006D12FC"/>
    <w:rsid w:val="006D30DD"/>
    <w:rsid w:val="006E6AB1"/>
    <w:rsid w:val="006E7E27"/>
    <w:rsid w:val="006F32FF"/>
    <w:rsid w:val="006F438F"/>
    <w:rsid w:val="006F4F23"/>
    <w:rsid w:val="00703D43"/>
    <w:rsid w:val="00712B6E"/>
    <w:rsid w:val="00720385"/>
    <w:rsid w:val="0072194C"/>
    <w:rsid w:val="00722FBD"/>
    <w:rsid w:val="00723EFE"/>
    <w:rsid w:val="00725C4F"/>
    <w:rsid w:val="00730D87"/>
    <w:rsid w:val="007319FF"/>
    <w:rsid w:val="007361E2"/>
    <w:rsid w:val="00740169"/>
    <w:rsid w:val="007551D1"/>
    <w:rsid w:val="00760C7F"/>
    <w:rsid w:val="00765348"/>
    <w:rsid w:val="00770A81"/>
    <w:rsid w:val="00773086"/>
    <w:rsid w:val="00780EF6"/>
    <w:rsid w:val="00784662"/>
    <w:rsid w:val="0078584E"/>
    <w:rsid w:val="007921D6"/>
    <w:rsid w:val="007A345A"/>
    <w:rsid w:val="007A4DC1"/>
    <w:rsid w:val="007A7010"/>
    <w:rsid w:val="007A71AC"/>
    <w:rsid w:val="007B074C"/>
    <w:rsid w:val="007C3A6A"/>
    <w:rsid w:val="007D2629"/>
    <w:rsid w:val="007E1606"/>
    <w:rsid w:val="007E1F98"/>
    <w:rsid w:val="007E2CA9"/>
    <w:rsid w:val="007E7ABF"/>
    <w:rsid w:val="007F127E"/>
    <w:rsid w:val="008022EA"/>
    <w:rsid w:val="00810DB6"/>
    <w:rsid w:val="00812565"/>
    <w:rsid w:val="00817D99"/>
    <w:rsid w:val="00823E17"/>
    <w:rsid w:val="00823EC1"/>
    <w:rsid w:val="0082681B"/>
    <w:rsid w:val="00842877"/>
    <w:rsid w:val="00853C59"/>
    <w:rsid w:val="00854A4B"/>
    <w:rsid w:val="00855306"/>
    <w:rsid w:val="00870193"/>
    <w:rsid w:val="00875142"/>
    <w:rsid w:val="0088113F"/>
    <w:rsid w:val="00882315"/>
    <w:rsid w:val="0089030B"/>
    <w:rsid w:val="00895634"/>
    <w:rsid w:val="008A3CDE"/>
    <w:rsid w:val="008A40B7"/>
    <w:rsid w:val="008A627F"/>
    <w:rsid w:val="008B34FA"/>
    <w:rsid w:val="008B7E3F"/>
    <w:rsid w:val="008C512C"/>
    <w:rsid w:val="008D12F6"/>
    <w:rsid w:val="008D413F"/>
    <w:rsid w:val="008D6C78"/>
    <w:rsid w:val="008E227B"/>
    <w:rsid w:val="008E2915"/>
    <w:rsid w:val="008E6440"/>
    <w:rsid w:val="008E6930"/>
    <w:rsid w:val="008F71E5"/>
    <w:rsid w:val="0090271D"/>
    <w:rsid w:val="00910262"/>
    <w:rsid w:val="00911F73"/>
    <w:rsid w:val="00913882"/>
    <w:rsid w:val="009238AF"/>
    <w:rsid w:val="009334A9"/>
    <w:rsid w:val="0093370F"/>
    <w:rsid w:val="009357FC"/>
    <w:rsid w:val="009422D4"/>
    <w:rsid w:val="00942351"/>
    <w:rsid w:val="00946E45"/>
    <w:rsid w:val="009538DC"/>
    <w:rsid w:val="0096167A"/>
    <w:rsid w:val="00967D23"/>
    <w:rsid w:val="00971143"/>
    <w:rsid w:val="009734C9"/>
    <w:rsid w:val="00973BA6"/>
    <w:rsid w:val="009748E9"/>
    <w:rsid w:val="009773A8"/>
    <w:rsid w:val="00990C16"/>
    <w:rsid w:val="00995FEA"/>
    <w:rsid w:val="009A138D"/>
    <w:rsid w:val="009A1460"/>
    <w:rsid w:val="009A3734"/>
    <w:rsid w:val="009A722B"/>
    <w:rsid w:val="009B2117"/>
    <w:rsid w:val="009B2861"/>
    <w:rsid w:val="009B2FC9"/>
    <w:rsid w:val="009C479F"/>
    <w:rsid w:val="009C7ECA"/>
    <w:rsid w:val="009D1D77"/>
    <w:rsid w:val="009D27C7"/>
    <w:rsid w:val="009D3368"/>
    <w:rsid w:val="009E2DFE"/>
    <w:rsid w:val="00A07788"/>
    <w:rsid w:val="00A10051"/>
    <w:rsid w:val="00A108CC"/>
    <w:rsid w:val="00A154B8"/>
    <w:rsid w:val="00A15A6F"/>
    <w:rsid w:val="00A272BC"/>
    <w:rsid w:val="00A321A5"/>
    <w:rsid w:val="00A33877"/>
    <w:rsid w:val="00A36E67"/>
    <w:rsid w:val="00A423E5"/>
    <w:rsid w:val="00A459C8"/>
    <w:rsid w:val="00A50DA6"/>
    <w:rsid w:val="00A52869"/>
    <w:rsid w:val="00A57BAF"/>
    <w:rsid w:val="00A6522A"/>
    <w:rsid w:val="00A65BBA"/>
    <w:rsid w:val="00A74033"/>
    <w:rsid w:val="00A741D1"/>
    <w:rsid w:val="00A76B3A"/>
    <w:rsid w:val="00A83FF3"/>
    <w:rsid w:val="00A86590"/>
    <w:rsid w:val="00A9190F"/>
    <w:rsid w:val="00AB06B9"/>
    <w:rsid w:val="00AB3C55"/>
    <w:rsid w:val="00AD2FFF"/>
    <w:rsid w:val="00AE1FC4"/>
    <w:rsid w:val="00AF3239"/>
    <w:rsid w:val="00B17461"/>
    <w:rsid w:val="00B20061"/>
    <w:rsid w:val="00B2358D"/>
    <w:rsid w:val="00B369EC"/>
    <w:rsid w:val="00B418CC"/>
    <w:rsid w:val="00B53911"/>
    <w:rsid w:val="00B5424A"/>
    <w:rsid w:val="00B66437"/>
    <w:rsid w:val="00B714F3"/>
    <w:rsid w:val="00B718DE"/>
    <w:rsid w:val="00B72819"/>
    <w:rsid w:val="00B74BBC"/>
    <w:rsid w:val="00B80007"/>
    <w:rsid w:val="00B83B51"/>
    <w:rsid w:val="00B87CA4"/>
    <w:rsid w:val="00B95295"/>
    <w:rsid w:val="00B96813"/>
    <w:rsid w:val="00B976EE"/>
    <w:rsid w:val="00BB75A2"/>
    <w:rsid w:val="00BB7B65"/>
    <w:rsid w:val="00BC6005"/>
    <w:rsid w:val="00BD5CE6"/>
    <w:rsid w:val="00BE1E08"/>
    <w:rsid w:val="00BE2086"/>
    <w:rsid w:val="00BF21C9"/>
    <w:rsid w:val="00BF4AF9"/>
    <w:rsid w:val="00BF52E1"/>
    <w:rsid w:val="00BF54B8"/>
    <w:rsid w:val="00C031B9"/>
    <w:rsid w:val="00C13AC3"/>
    <w:rsid w:val="00C21DC0"/>
    <w:rsid w:val="00C27910"/>
    <w:rsid w:val="00C30D9E"/>
    <w:rsid w:val="00C345BB"/>
    <w:rsid w:val="00C35C4C"/>
    <w:rsid w:val="00C3728F"/>
    <w:rsid w:val="00C43910"/>
    <w:rsid w:val="00C44897"/>
    <w:rsid w:val="00C44D5C"/>
    <w:rsid w:val="00C465FC"/>
    <w:rsid w:val="00C50D68"/>
    <w:rsid w:val="00C54C46"/>
    <w:rsid w:val="00C622C6"/>
    <w:rsid w:val="00C639CD"/>
    <w:rsid w:val="00C63A49"/>
    <w:rsid w:val="00C64B96"/>
    <w:rsid w:val="00C71FFE"/>
    <w:rsid w:val="00C7224F"/>
    <w:rsid w:val="00C828BE"/>
    <w:rsid w:val="00C83214"/>
    <w:rsid w:val="00CB0F2F"/>
    <w:rsid w:val="00CB231D"/>
    <w:rsid w:val="00CB3689"/>
    <w:rsid w:val="00CC3DD7"/>
    <w:rsid w:val="00CE14D7"/>
    <w:rsid w:val="00CE16E2"/>
    <w:rsid w:val="00CE2EB1"/>
    <w:rsid w:val="00CF252C"/>
    <w:rsid w:val="00CF6A73"/>
    <w:rsid w:val="00D01F3B"/>
    <w:rsid w:val="00D02BCE"/>
    <w:rsid w:val="00D02C59"/>
    <w:rsid w:val="00D115AD"/>
    <w:rsid w:val="00D1214A"/>
    <w:rsid w:val="00D22695"/>
    <w:rsid w:val="00D2366D"/>
    <w:rsid w:val="00D400E3"/>
    <w:rsid w:val="00D407B8"/>
    <w:rsid w:val="00D41015"/>
    <w:rsid w:val="00D4283C"/>
    <w:rsid w:val="00D51CD9"/>
    <w:rsid w:val="00D53851"/>
    <w:rsid w:val="00D5510D"/>
    <w:rsid w:val="00D5570E"/>
    <w:rsid w:val="00D62271"/>
    <w:rsid w:val="00D67709"/>
    <w:rsid w:val="00D72CB1"/>
    <w:rsid w:val="00D73642"/>
    <w:rsid w:val="00D7506C"/>
    <w:rsid w:val="00D818DD"/>
    <w:rsid w:val="00D844A8"/>
    <w:rsid w:val="00D85010"/>
    <w:rsid w:val="00D9438B"/>
    <w:rsid w:val="00D95F55"/>
    <w:rsid w:val="00D9681F"/>
    <w:rsid w:val="00DC3170"/>
    <w:rsid w:val="00DC4B1C"/>
    <w:rsid w:val="00DC4BC3"/>
    <w:rsid w:val="00DD22B5"/>
    <w:rsid w:val="00DD2A79"/>
    <w:rsid w:val="00DD30CF"/>
    <w:rsid w:val="00DD4B65"/>
    <w:rsid w:val="00DD7394"/>
    <w:rsid w:val="00DE1CAC"/>
    <w:rsid w:val="00DF031B"/>
    <w:rsid w:val="00DF358F"/>
    <w:rsid w:val="00E04443"/>
    <w:rsid w:val="00E056CF"/>
    <w:rsid w:val="00E05F78"/>
    <w:rsid w:val="00E07BC3"/>
    <w:rsid w:val="00E101CB"/>
    <w:rsid w:val="00E1202A"/>
    <w:rsid w:val="00E22D70"/>
    <w:rsid w:val="00E24887"/>
    <w:rsid w:val="00E25320"/>
    <w:rsid w:val="00E26677"/>
    <w:rsid w:val="00E32E3A"/>
    <w:rsid w:val="00E5334F"/>
    <w:rsid w:val="00E64FF7"/>
    <w:rsid w:val="00E711DB"/>
    <w:rsid w:val="00E71644"/>
    <w:rsid w:val="00E73634"/>
    <w:rsid w:val="00E7414A"/>
    <w:rsid w:val="00E86897"/>
    <w:rsid w:val="00EA1A18"/>
    <w:rsid w:val="00EA41BA"/>
    <w:rsid w:val="00EA4F06"/>
    <w:rsid w:val="00EA6002"/>
    <w:rsid w:val="00EB455B"/>
    <w:rsid w:val="00ED727C"/>
    <w:rsid w:val="00F076B5"/>
    <w:rsid w:val="00F122B6"/>
    <w:rsid w:val="00F12705"/>
    <w:rsid w:val="00F17E17"/>
    <w:rsid w:val="00F20E36"/>
    <w:rsid w:val="00F237E9"/>
    <w:rsid w:val="00F2393C"/>
    <w:rsid w:val="00F239A7"/>
    <w:rsid w:val="00F27E29"/>
    <w:rsid w:val="00F318CC"/>
    <w:rsid w:val="00F350DA"/>
    <w:rsid w:val="00F37E9F"/>
    <w:rsid w:val="00F43613"/>
    <w:rsid w:val="00F4454B"/>
    <w:rsid w:val="00F46F1B"/>
    <w:rsid w:val="00F510CD"/>
    <w:rsid w:val="00F51711"/>
    <w:rsid w:val="00F53FC6"/>
    <w:rsid w:val="00F55DAA"/>
    <w:rsid w:val="00F61303"/>
    <w:rsid w:val="00F61A18"/>
    <w:rsid w:val="00F6533E"/>
    <w:rsid w:val="00F75E0E"/>
    <w:rsid w:val="00F765AF"/>
    <w:rsid w:val="00F8305F"/>
    <w:rsid w:val="00F84965"/>
    <w:rsid w:val="00F902A4"/>
    <w:rsid w:val="00F94058"/>
    <w:rsid w:val="00F96E9D"/>
    <w:rsid w:val="00FA36A1"/>
    <w:rsid w:val="00FD13CD"/>
    <w:rsid w:val="00FD2B19"/>
    <w:rsid w:val="00FD4E5B"/>
    <w:rsid w:val="00FE2378"/>
    <w:rsid w:val="00FE3A5A"/>
    <w:rsid w:val="00FE7A7D"/>
    <w:rsid w:val="043449DC"/>
    <w:rsid w:val="04AC19F6"/>
    <w:rsid w:val="0BCA487F"/>
    <w:rsid w:val="0CA551EE"/>
    <w:rsid w:val="0EDD7996"/>
    <w:rsid w:val="0F59765B"/>
    <w:rsid w:val="118D50BF"/>
    <w:rsid w:val="13257A9B"/>
    <w:rsid w:val="14DE6BE1"/>
    <w:rsid w:val="15820D28"/>
    <w:rsid w:val="1C4D1E54"/>
    <w:rsid w:val="1FD46020"/>
    <w:rsid w:val="207D57EA"/>
    <w:rsid w:val="257140CE"/>
    <w:rsid w:val="2EF73C32"/>
    <w:rsid w:val="301018C2"/>
    <w:rsid w:val="33050FFA"/>
    <w:rsid w:val="3F86583B"/>
    <w:rsid w:val="46791D8D"/>
    <w:rsid w:val="4BA84798"/>
    <w:rsid w:val="4BB243E0"/>
    <w:rsid w:val="59A8734E"/>
    <w:rsid w:val="59C25D70"/>
    <w:rsid w:val="68BA1A26"/>
    <w:rsid w:val="6AEF0E1A"/>
    <w:rsid w:val="70D65B96"/>
    <w:rsid w:val="746C0399"/>
    <w:rsid w:val="7BDA4B81"/>
    <w:rsid w:val="7EB220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9" w:semiHidden="0" w:name="heading 1"/>
    <w:lsdException w:qFormat="1" w:uiPriority="19" w:semiHidden="0" w:name="heading 2"/>
    <w:lsdException w:qFormat="1" w:uiPriority="1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qFormat="1" w:uiPriority="99" w:name="index 2"/>
    <w:lsdException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iPriority="39" w:semiHidden="0" w:name="toc 1"/>
    <w:lsdException w:qFormat="1" w:uiPriority="39" w:semiHidden="0" w:name="toc 2"/>
    <w:lsdException w:qFormat="1" w:uiPriority="39" w:name="toc 3"/>
    <w:lsdException w:uiPriority="39" w:name="toc 4"/>
    <w:lsdException w:qFormat="1" w:uiPriority="39" w:name="toc 5"/>
    <w:lsdException w:uiPriority="39" w:name="toc 6"/>
    <w:lsdException w:qFormat="1" w:uiPriority="39" w:name="toc 7"/>
    <w:lsdException w:uiPriority="39" w:name="toc 8"/>
    <w:lsdException w:uiPriority="39" w:name="toc 9"/>
    <w:lsdException w:qFormat="1" w:uiPriority="99" w:name="Normal Indent"/>
    <w:lsdException w:unhideWhenUsed="0" w:uiPriority="99" w:semiHidden="0" w:name="footnote text"/>
    <w:lsdException w:qFormat="1" w:uiPriority="99" w:semiHidden="0" w:name="annotation text"/>
    <w:lsdException w:qFormat="1" w:uiPriority="99" w:semiHidden="0" w:name="header"/>
    <w:lsdException w:qFormat="1" w:uiPriority="99" w:semiHidden="0" w:name="footer"/>
    <w:lsdException w:qFormat="1" w:uiPriority="99" w:name="index heading"/>
    <w:lsdException w:qFormat="1" w:unhideWhenUsed="0" w:uiPriority="35" w:semiHidden="0" w:name="caption"/>
    <w:lsdException w:uiPriority="99" w:name="table of figures"/>
    <w:lsdException w:qFormat="1" w:uiPriority="99" w:name="envelope address"/>
    <w:lsdException w:uiPriority="99" w:name="envelope return"/>
    <w:lsdException w:unhideWhenUsed="0" w:uiPriority="99" w:semiHidden="0" w:name="footnote reference"/>
    <w:lsdException w:qFormat="1" w:uiPriority="99" w:semiHidden="0" w:name="annotation reference"/>
    <w:lsdException w:uiPriority="99" w:name="line number"/>
    <w:lsdException w:uiPriority="99" w:name="page number"/>
    <w:lsdException w:unhideWhenUsed="0" w:uiPriority="99" w:semiHidden="0" w:name="endnote reference"/>
    <w:lsdException w:unhideWhenUsed="0" w:uiPriority="99" w:semiHidden="0" w:name="endnote text"/>
    <w:lsdException w:uiPriority="99" w:name="table of authorities"/>
    <w:lsdException w:uiPriority="99" w:name="macro"/>
    <w:lsdException w:qFormat="1" w:uiPriority="99" w:name="toa heading"/>
    <w:lsdException w:qFormat="1" w:uiPriority="99" w:name="List"/>
    <w:lsdException w:qFormat="1" w:unhideWhenUsed="0" w:uiPriority="17" w:semiHidden="0" w:name="List Bullet"/>
    <w:lsdException w:qFormat="1" w:unhideWhenUsed="0" w:uiPriority="16" w:semiHidden="0" w:name="List Number"/>
    <w:lsdException w:qFormat="1" w:uiPriority="99" w:name="List 2"/>
    <w:lsdException w:uiPriority="99" w:name="List 3"/>
    <w:lsdException w:uiPriority="99" w:name="List 4"/>
    <w:lsdException w:qFormat="1" w:uiPriority="99" w:name="List 5"/>
    <w:lsdException w:qFormat="1" w:unhideWhenUsed="0" w:uiPriority="17" w:semiHidden="0" w:name="List Bullet 2"/>
    <w:lsdException w:qFormat="1" w:unhideWhenUsed="0" w:uiPriority="17" w:name="List Bullet 3"/>
    <w:lsdException w:qFormat="1" w:unhideWhenUsed="0" w:uiPriority="99" w:name="List Bullet 4"/>
    <w:lsdException w:unhideWhenUsed="0" w:uiPriority="99" w:name="List Bullet 5"/>
    <w:lsdException w:qFormat="1" w:unhideWhenUsed="0" w:uiPriority="16" w:semiHidden="0" w:name="List Number 2"/>
    <w:lsdException w:qFormat="1" w:unhideWhenUsed="0" w:uiPriority="16" w:semiHidden="0" w:name="List Number 3"/>
    <w:lsdException w:uiPriority="99" w:name="List Number 4"/>
    <w:lsdException w:uiPriority="99" w:name="List Number 5"/>
    <w:lsdException w:qFormat="1" w:unhideWhenUsed="0" w:uiPriority="10" w:semiHidden="0" w:name="Title"/>
    <w:lsdException w:qFormat="1"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uiPriority="99" w:name="List Continue 2"/>
    <w:lsdException w:qFormat="1"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name="Salutation"/>
    <w:lsdException w:uiPriority="99" w:name="Date"/>
    <w:lsdException w:qFormat="1" w:uiPriority="99" w:name="Body Text First Indent"/>
    <w:lsdException w:qFormat="1" w:uiPriority="99" w:name="Body Text First Indent 2"/>
    <w:lsdException w:uiPriority="99" w:name="Note Heading"/>
    <w:lsdException w:qFormat="1" w:uiPriority="99" w:name="Body Text 2"/>
    <w:lsdException w:qFormat="1" w:uiPriority="99" w:name="Body Text 3"/>
    <w:lsdException w:qFormat="1" w:uiPriority="99" w:name="Body Text Indent 2"/>
    <w:lsdException w:uiPriority="99" w:name="Body Text Indent 3"/>
    <w:lsdException w:qFormat="1" w:uiPriority="99" w:name="Block Text"/>
    <w:lsdException w:qFormat="1" w:uiPriority="99" w:semiHidden="0" w:name="Hyperlink"/>
    <w:lsdException w:unhideWhenUsed="0" w:uiPriority="99" w:semiHidden="0"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qFormat="1" w:uiPriority="99" w:name="E-mail Signature"/>
    <w:lsdException w:qFormat="1" w:uiPriority="99" w:semiHidden="0"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uiPriority="99" w:name="Table Grid 7"/>
    <w:lsdException w:qFormat="1" w:uiPriority="99" w:name="Table Grid 8"/>
    <w:lsdException w:qFormat="1" w:uiPriority="99" w:name="Table List 1"/>
    <w:lsdException w:uiPriority="99" w:name="Table List 2"/>
    <w:lsdException w:qFormat="1" w:uiPriority="99" w:name="Table List 3"/>
    <w:lsdException w:qFormat="1" w:uiPriority="99" w:name="Table List 4"/>
    <w:lsdException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uiPriority="99" w:name="Table Web 2"/>
    <w:lsdException w:qFormat="1" w:uiPriority="99" w:name="Table Web 3"/>
    <w:lsdException w:qFormat="1" w:uiPriority="99" w:semiHidden="0" w:name="Balloon Text"/>
    <w:lsdException w:qFormat="1" w:unhideWhenUsed="0" w:uiPriority="39" w:semiHidden="0" w:name="Table Grid"/>
    <w:lsdException w:qFormat="1" w:uiPriority="99" w:name="Table Theme"/>
    <w:lsdException w:qFormat="1" w:uiPriority="99" w:semiHidden="0" w:name="Placeholder Text"/>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sz w:val="22"/>
      <w:szCs w:val="22"/>
      <w:lang w:val="en-US" w:eastAsia="en-US" w:bidi="ar-SA"/>
    </w:rPr>
  </w:style>
  <w:style w:type="paragraph" w:styleId="3">
    <w:name w:val="heading 1"/>
    <w:basedOn w:val="1"/>
    <w:next w:val="1"/>
    <w:link w:val="253"/>
    <w:qFormat/>
    <w:uiPriority w:val="19"/>
    <w:pPr>
      <w:keepNext/>
      <w:keepLines/>
      <w:numPr>
        <w:ilvl w:val="0"/>
        <w:numId w:val="1"/>
      </w:numPr>
      <w:spacing w:before="240"/>
      <w:outlineLvl w:val="0"/>
    </w:pPr>
    <w:rPr>
      <w:rFonts w:asciiTheme="majorHAnsi" w:hAnsiTheme="majorHAnsi" w:eastAsiaTheme="majorEastAsia" w:cstheme="majorBidi"/>
      <w:color w:val="2C4675" w:themeColor="accent1" w:themeShade="BF"/>
      <w:sz w:val="32"/>
      <w:szCs w:val="32"/>
    </w:rPr>
  </w:style>
  <w:style w:type="paragraph" w:styleId="4">
    <w:name w:val="heading 2"/>
    <w:basedOn w:val="1"/>
    <w:next w:val="1"/>
    <w:link w:val="255"/>
    <w:unhideWhenUsed/>
    <w:qFormat/>
    <w:uiPriority w:val="19"/>
    <w:pPr>
      <w:keepNext/>
      <w:keepLines/>
      <w:numPr>
        <w:ilvl w:val="1"/>
        <w:numId w:val="1"/>
      </w:numPr>
      <w:spacing w:before="40"/>
      <w:outlineLvl w:val="1"/>
    </w:pPr>
    <w:rPr>
      <w:rFonts w:asciiTheme="majorHAnsi" w:hAnsiTheme="majorHAnsi" w:eastAsiaTheme="majorEastAsia" w:cstheme="majorBidi"/>
      <w:color w:val="2C4675" w:themeColor="accent1" w:themeShade="BF"/>
      <w:sz w:val="26"/>
      <w:szCs w:val="26"/>
    </w:rPr>
  </w:style>
  <w:style w:type="paragraph" w:styleId="5">
    <w:name w:val="heading 3"/>
    <w:basedOn w:val="1"/>
    <w:next w:val="1"/>
    <w:link w:val="256"/>
    <w:unhideWhenUsed/>
    <w:qFormat/>
    <w:uiPriority w:val="19"/>
    <w:pPr>
      <w:keepNext/>
      <w:keepLines/>
      <w:numPr>
        <w:ilvl w:val="2"/>
        <w:numId w:val="1"/>
      </w:numPr>
      <w:spacing w:before="40"/>
      <w:outlineLvl w:val="2"/>
    </w:pPr>
    <w:rPr>
      <w:rFonts w:asciiTheme="majorHAnsi" w:hAnsiTheme="majorHAnsi" w:eastAsiaTheme="majorEastAsia" w:cstheme="majorBidi"/>
      <w:color w:val="1D2E4E" w:themeColor="accent1" w:themeShade="80"/>
      <w:sz w:val="24"/>
      <w:szCs w:val="24"/>
    </w:rPr>
  </w:style>
  <w:style w:type="paragraph" w:styleId="6">
    <w:name w:val="heading 4"/>
    <w:basedOn w:val="1"/>
    <w:next w:val="1"/>
    <w:link w:val="257"/>
    <w:unhideWhenUsed/>
    <w:qFormat/>
    <w:uiPriority w:val="9"/>
    <w:pPr>
      <w:keepNext/>
      <w:keepLines/>
      <w:numPr>
        <w:ilvl w:val="3"/>
        <w:numId w:val="1"/>
      </w:numPr>
      <w:spacing w:before="40"/>
      <w:outlineLvl w:val="3"/>
    </w:pPr>
    <w:rPr>
      <w:rFonts w:asciiTheme="majorHAnsi" w:hAnsiTheme="majorHAnsi" w:eastAsiaTheme="majorEastAsia" w:cstheme="majorBidi"/>
      <w:i/>
      <w:iCs/>
      <w:color w:val="2C4675" w:themeColor="accent1" w:themeShade="BF"/>
    </w:rPr>
  </w:style>
  <w:style w:type="paragraph" w:styleId="7">
    <w:name w:val="heading 5"/>
    <w:basedOn w:val="1"/>
    <w:next w:val="1"/>
    <w:link w:val="258"/>
    <w:semiHidden/>
    <w:unhideWhenUsed/>
    <w:qFormat/>
    <w:uiPriority w:val="9"/>
    <w:pPr>
      <w:keepNext/>
      <w:keepLines/>
      <w:numPr>
        <w:ilvl w:val="4"/>
        <w:numId w:val="1"/>
      </w:numPr>
      <w:spacing w:before="40"/>
      <w:outlineLvl w:val="4"/>
    </w:pPr>
    <w:rPr>
      <w:rFonts w:asciiTheme="majorHAnsi" w:hAnsiTheme="majorHAnsi" w:eastAsiaTheme="majorEastAsia" w:cstheme="majorBidi"/>
      <w:color w:val="2C4675" w:themeColor="accent1" w:themeShade="BF"/>
    </w:rPr>
  </w:style>
  <w:style w:type="paragraph" w:styleId="8">
    <w:name w:val="heading 6"/>
    <w:basedOn w:val="1"/>
    <w:next w:val="1"/>
    <w:link w:val="259"/>
    <w:semiHidden/>
    <w:unhideWhenUsed/>
    <w:qFormat/>
    <w:uiPriority w:val="9"/>
    <w:pPr>
      <w:keepNext/>
      <w:keepLines/>
      <w:numPr>
        <w:ilvl w:val="5"/>
        <w:numId w:val="1"/>
      </w:numPr>
      <w:spacing w:before="40"/>
      <w:outlineLvl w:val="5"/>
    </w:pPr>
    <w:rPr>
      <w:rFonts w:asciiTheme="majorHAnsi" w:hAnsiTheme="majorHAnsi" w:eastAsiaTheme="majorEastAsia" w:cstheme="majorBidi"/>
      <w:color w:val="1D2E4E" w:themeColor="accent1" w:themeShade="80"/>
    </w:rPr>
  </w:style>
  <w:style w:type="paragraph" w:styleId="9">
    <w:name w:val="heading 7"/>
    <w:basedOn w:val="1"/>
    <w:next w:val="1"/>
    <w:link w:val="260"/>
    <w:semiHidden/>
    <w:unhideWhenUsed/>
    <w:qFormat/>
    <w:uiPriority w:val="9"/>
    <w:pPr>
      <w:keepNext/>
      <w:keepLines/>
      <w:numPr>
        <w:ilvl w:val="6"/>
        <w:numId w:val="1"/>
      </w:numPr>
      <w:spacing w:before="40"/>
      <w:outlineLvl w:val="6"/>
    </w:pPr>
    <w:rPr>
      <w:rFonts w:asciiTheme="majorHAnsi" w:hAnsiTheme="majorHAnsi" w:eastAsiaTheme="majorEastAsia" w:cstheme="majorBidi"/>
      <w:i/>
      <w:iCs/>
      <w:color w:val="1D2E4E" w:themeColor="accent1" w:themeShade="80"/>
    </w:rPr>
  </w:style>
  <w:style w:type="paragraph" w:styleId="10">
    <w:name w:val="heading 8"/>
    <w:basedOn w:val="1"/>
    <w:next w:val="1"/>
    <w:link w:val="261"/>
    <w:semiHidden/>
    <w:unhideWhenUsed/>
    <w:qFormat/>
    <w:uiPriority w:val="9"/>
    <w:pPr>
      <w:keepNext/>
      <w:keepLines/>
      <w:numPr>
        <w:ilvl w:val="7"/>
        <w:numId w:val="1"/>
      </w:numPr>
      <w:spacing w:before="4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paragraph" w:styleId="11">
    <w:name w:val="heading 9"/>
    <w:basedOn w:val="1"/>
    <w:next w:val="1"/>
    <w:link w:val="262"/>
    <w:semiHidden/>
    <w:unhideWhenUsed/>
    <w:qFormat/>
    <w:uiPriority w:val="9"/>
    <w:pPr>
      <w:keepNext/>
      <w:keepLines/>
      <w:numPr>
        <w:ilvl w:val="8"/>
        <w:numId w:val="1"/>
      </w:numPr>
      <w:spacing w:before="4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229">
    <w:name w:val="Default Paragraph Font"/>
    <w:semiHidden/>
    <w:unhideWhenUsed/>
    <w:qFormat/>
    <w:uiPriority w:val="1"/>
  </w:style>
  <w:style w:type="table" w:default="1" w:styleId="86">
    <w:name w:val="Normal Table"/>
    <w:semiHidden/>
    <w:unhideWhenUsed/>
    <w:uiPriority w:val="99"/>
    <w:tblPr>
      <w:tblCellMar>
        <w:top w:w="0" w:type="dxa"/>
        <w:left w:w="108" w:type="dxa"/>
        <w:bottom w:w="0" w:type="dxa"/>
        <w:right w:w="108" w:type="dxa"/>
      </w:tblCellMar>
    </w:tblPr>
  </w:style>
  <w:style w:type="paragraph" w:styleId="2">
    <w:name w:val="macro"/>
    <w:link w:val="297"/>
    <w:semiHidden/>
    <w:unhideWhenUsed/>
    <w:uiPriority w:val="99"/>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hAnsi="Consolas" w:eastAsia="Arial" w:cs="Times New Roman"/>
      <w:sz w:val="22"/>
      <w:szCs w:val="22"/>
      <w:lang w:val="en-AU" w:eastAsia="en-US" w:bidi="ar-SA"/>
    </w:rPr>
  </w:style>
  <w:style w:type="paragraph" w:styleId="12">
    <w:name w:val="List 3"/>
    <w:basedOn w:val="1"/>
    <w:semiHidden/>
    <w:unhideWhenUsed/>
    <w:uiPriority w:val="99"/>
    <w:pPr>
      <w:spacing w:before="70" w:after="200" w:line="276" w:lineRule="auto"/>
      <w:ind w:left="849" w:hanging="283"/>
      <w:contextualSpacing/>
    </w:pPr>
    <w:rPr>
      <w:rFonts w:ascii="Arial" w:hAnsi="Arial" w:eastAsia="Arial" w:cs="Times New Roman"/>
      <w:lang w:val="en-AU" w:eastAsia="en-AU"/>
    </w:rPr>
  </w:style>
  <w:style w:type="paragraph" w:styleId="13">
    <w:name w:val="toc 7"/>
    <w:basedOn w:val="1"/>
    <w:next w:val="1"/>
    <w:semiHidden/>
    <w:unhideWhenUsed/>
    <w:qFormat/>
    <w:uiPriority w:val="39"/>
    <w:pPr>
      <w:spacing w:before="70" w:after="100" w:line="276" w:lineRule="auto"/>
      <w:ind w:left="1140"/>
    </w:pPr>
    <w:rPr>
      <w:rFonts w:ascii="Arial" w:hAnsi="Arial" w:eastAsia="Arial" w:cs="Times New Roman"/>
      <w:lang w:val="en-AU" w:eastAsia="en-AU"/>
    </w:rPr>
  </w:style>
  <w:style w:type="paragraph" w:styleId="14">
    <w:name w:val="List Number 2"/>
    <w:basedOn w:val="1"/>
    <w:qFormat/>
    <w:uiPriority w:val="16"/>
    <w:pPr>
      <w:tabs>
        <w:tab w:val="left" w:pos="720"/>
      </w:tabs>
      <w:spacing w:before="70" w:after="200" w:line="276" w:lineRule="auto"/>
      <w:ind w:left="720" w:hanging="363"/>
    </w:pPr>
    <w:rPr>
      <w:rFonts w:ascii="Arial" w:hAnsi="Arial" w:eastAsia="Arial" w:cs="Times New Roman"/>
      <w:lang w:val="en-AU" w:eastAsia="en-AU"/>
    </w:rPr>
  </w:style>
  <w:style w:type="paragraph" w:styleId="15">
    <w:name w:val="table of authorities"/>
    <w:basedOn w:val="1"/>
    <w:next w:val="1"/>
    <w:semiHidden/>
    <w:unhideWhenUsed/>
    <w:uiPriority w:val="99"/>
    <w:pPr>
      <w:spacing w:before="70" w:line="276" w:lineRule="auto"/>
      <w:ind w:left="190" w:hanging="190"/>
    </w:pPr>
    <w:rPr>
      <w:rFonts w:ascii="Arial" w:hAnsi="Arial" w:eastAsia="Arial" w:cs="Times New Roman"/>
      <w:lang w:val="en-AU" w:eastAsia="en-AU"/>
    </w:rPr>
  </w:style>
  <w:style w:type="paragraph" w:styleId="16">
    <w:name w:val="Note Heading"/>
    <w:basedOn w:val="1"/>
    <w:next w:val="1"/>
    <w:link w:val="299"/>
    <w:semiHidden/>
    <w:unhideWhenUsed/>
    <w:uiPriority w:val="99"/>
    <w:pPr>
      <w:spacing w:before="70"/>
    </w:pPr>
    <w:rPr>
      <w:rFonts w:ascii="Arial" w:hAnsi="Arial" w:eastAsia="Arial" w:cs="Times New Roman"/>
      <w:lang w:val="en-AU" w:eastAsia="en-AU"/>
    </w:rPr>
  </w:style>
  <w:style w:type="paragraph" w:styleId="17">
    <w:name w:val="List Bullet 4"/>
    <w:basedOn w:val="1"/>
    <w:semiHidden/>
    <w:qFormat/>
    <w:uiPriority w:val="99"/>
    <w:pPr>
      <w:spacing w:before="70" w:after="200" w:line="276" w:lineRule="auto"/>
      <w:contextualSpacing/>
    </w:pPr>
    <w:rPr>
      <w:rFonts w:ascii="Arial" w:hAnsi="Arial" w:eastAsia="Arial" w:cs="Times New Roman"/>
      <w:lang w:val="en-AU" w:eastAsia="en-AU"/>
    </w:rPr>
  </w:style>
  <w:style w:type="paragraph" w:styleId="18">
    <w:name w:val="index 8"/>
    <w:basedOn w:val="1"/>
    <w:next w:val="1"/>
    <w:semiHidden/>
    <w:unhideWhenUsed/>
    <w:qFormat/>
    <w:uiPriority w:val="99"/>
    <w:pPr>
      <w:spacing w:before="70"/>
      <w:ind w:left="1520" w:hanging="190"/>
    </w:pPr>
    <w:rPr>
      <w:rFonts w:ascii="Arial" w:hAnsi="Arial" w:eastAsia="Arial" w:cs="Times New Roman"/>
      <w:lang w:val="en-AU" w:eastAsia="en-AU"/>
    </w:rPr>
  </w:style>
  <w:style w:type="paragraph" w:styleId="19">
    <w:name w:val="E-mail Signature"/>
    <w:basedOn w:val="1"/>
    <w:link w:val="290"/>
    <w:semiHidden/>
    <w:unhideWhenUsed/>
    <w:qFormat/>
    <w:uiPriority w:val="99"/>
    <w:pPr>
      <w:spacing w:before="70"/>
    </w:pPr>
    <w:rPr>
      <w:rFonts w:ascii="Arial" w:hAnsi="Arial" w:eastAsia="Arial" w:cs="Times New Roman"/>
      <w:lang w:val="en-AU" w:eastAsia="en-AU"/>
    </w:rPr>
  </w:style>
  <w:style w:type="paragraph" w:styleId="20">
    <w:name w:val="List Number"/>
    <w:basedOn w:val="1"/>
    <w:qFormat/>
    <w:uiPriority w:val="16"/>
    <w:pPr>
      <w:tabs>
        <w:tab w:val="left" w:pos="357"/>
      </w:tabs>
      <w:spacing w:before="70" w:after="200" w:line="276" w:lineRule="auto"/>
      <w:ind w:left="357" w:hanging="357"/>
    </w:pPr>
    <w:rPr>
      <w:rFonts w:ascii="Arial" w:hAnsi="Arial" w:eastAsia="Arial" w:cs="Times New Roman"/>
      <w:lang w:val="en-AU" w:eastAsia="en-AU"/>
    </w:rPr>
  </w:style>
  <w:style w:type="paragraph" w:styleId="21">
    <w:name w:val="Normal Indent"/>
    <w:basedOn w:val="1"/>
    <w:semiHidden/>
    <w:unhideWhenUsed/>
    <w:qFormat/>
    <w:uiPriority w:val="99"/>
    <w:pPr>
      <w:spacing w:before="70" w:after="200" w:line="276" w:lineRule="auto"/>
      <w:ind w:left="720"/>
    </w:pPr>
    <w:rPr>
      <w:rFonts w:ascii="Arial" w:hAnsi="Arial" w:eastAsia="Arial" w:cs="Times New Roman"/>
      <w:lang w:val="en-AU" w:eastAsia="en-AU"/>
    </w:rPr>
  </w:style>
  <w:style w:type="paragraph" w:styleId="22">
    <w:name w:val="caption"/>
    <w:basedOn w:val="1"/>
    <w:next w:val="1"/>
    <w:qFormat/>
    <w:uiPriority w:val="35"/>
    <w:pPr>
      <w:spacing w:before="70" w:after="340" w:line="200" w:lineRule="exact"/>
    </w:pPr>
    <w:rPr>
      <w:rFonts w:ascii="Arial" w:hAnsi="Arial" w:eastAsia="Arial" w:cs="Times New Roman"/>
      <w:bCs/>
      <w:sz w:val="16"/>
      <w:szCs w:val="18"/>
      <w:lang w:val="en-AU" w:eastAsia="en-AU"/>
    </w:rPr>
  </w:style>
  <w:style w:type="paragraph" w:styleId="23">
    <w:name w:val="index 5"/>
    <w:basedOn w:val="1"/>
    <w:next w:val="1"/>
    <w:semiHidden/>
    <w:unhideWhenUsed/>
    <w:qFormat/>
    <w:uiPriority w:val="99"/>
    <w:pPr>
      <w:spacing w:before="70"/>
      <w:ind w:left="950" w:hanging="190"/>
    </w:pPr>
    <w:rPr>
      <w:rFonts w:ascii="Arial" w:hAnsi="Arial" w:eastAsia="Arial" w:cs="Times New Roman"/>
      <w:lang w:val="en-AU" w:eastAsia="en-AU"/>
    </w:rPr>
  </w:style>
  <w:style w:type="paragraph" w:styleId="24">
    <w:name w:val="List Bullet"/>
    <w:basedOn w:val="1"/>
    <w:qFormat/>
    <w:uiPriority w:val="17"/>
    <w:pPr>
      <w:numPr>
        <w:ilvl w:val="0"/>
        <w:numId w:val="2"/>
      </w:numPr>
      <w:spacing w:before="60" w:after="60" w:line="276" w:lineRule="auto"/>
    </w:pPr>
    <w:rPr>
      <w:rFonts w:ascii="Arial" w:hAnsi="Arial" w:eastAsia="Arial" w:cs="Times New Roman"/>
      <w:lang w:val="en-AU" w:eastAsia="en-AU"/>
    </w:rPr>
  </w:style>
  <w:style w:type="paragraph" w:styleId="25">
    <w:name w:val="envelope address"/>
    <w:basedOn w:val="1"/>
    <w:semiHidden/>
    <w:unhideWhenUsed/>
    <w:qFormat/>
    <w:uiPriority w:val="99"/>
    <w:pPr>
      <w:framePr w:w="7920" w:h="1980" w:hRule="exact" w:hSpace="180" w:wrap="auto" w:vAnchor="margin" w:hAnchor="page" w:xAlign="center" w:yAlign="bottom"/>
      <w:spacing w:before="70"/>
      <w:ind w:left="2880"/>
    </w:pPr>
    <w:rPr>
      <w:rFonts w:ascii="Arial" w:hAnsi="Arial" w:eastAsia="Times New Roman" w:cs="Times New Roman"/>
      <w:sz w:val="24"/>
      <w:szCs w:val="24"/>
      <w:lang w:val="en-AU" w:eastAsia="en-AU"/>
    </w:rPr>
  </w:style>
  <w:style w:type="paragraph" w:styleId="26">
    <w:name w:val="Document Map"/>
    <w:basedOn w:val="1"/>
    <w:link w:val="289"/>
    <w:semiHidden/>
    <w:unhideWhenUsed/>
    <w:qFormat/>
    <w:uiPriority w:val="99"/>
    <w:pPr>
      <w:spacing w:before="70"/>
    </w:pPr>
    <w:rPr>
      <w:rFonts w:ascii="Tahoma" w:hAnsi="Tahoma" w:eastAsia="Arial" w:cs="Tahoma"/>
      <w:sz w:val="16"/>
      <w:szCs w:val="16"/>
      <w:lang w:val="en-AU" w:eastAsia="en-AU"/>
    </w:rPr>
  </w:style>
  <w:style w:type="paragraph" w:styleId="27">
    <w:name w:val="toa heading"/>
    <w:basedOn w:val="1"/>
    <w:next w:val="1"/>
    <w:semiHidden/>
    <w:unhideWhenUsed/>
    <w:qFormat/>
    <w:uiPriority w:val="99"/>
    <w:pPr>
      <w:spacing w:before="120" w:after="200" w:line="276" w:lineRule="auto"/>
    </w:pPr>
    <w:rPr>
      <w:rFonts w:ascii="Arial" w:hAnsi="Arial" w:eastAsia="Times New Roman" w:cs="Times New Roman"/>
      <w:b/>
      <w:bCs/>
      <w:sz w:val="24"/>
      <w:szCs w:val="24"/>
      <w:lang w:val="en-AU" w:eastAsia="en-AU"/>
    </w:rPr>
  </w:style>
  <w:style w:type="paragraph" w:styleId="28">
    <w:name w:val="annotation text"/>
    <w:basedOn w:val="1"/>
    <w:link w:val="274"/>
    <w:unhideWhenUsed/>
    <w:qFormat/>
    <w:uiPriority w:val="99"/>
    <w:pPr>
      <w:spacing w:after="240"/>
    </w:pPr>
    <w:rPr>
      <w:rFonts w:ascii="Myriad Pro" w:hAnsi="Myriad Pro" w:eastAsia="Calibri" w:cs="Times New Roman"/>
      <w:color w:val="0D0D0D"/>
      <w:sz w:val="24"/>
      <w:szCs w:val="24"/>
      <w:lang w:val="en-AU"/>
    </w:rPr>
  </w:style>
  <w:style w:type="paragraph" w:styleId="29">
    <w:name w:val="index 6"/>
    <w:basedOn w:val="1"/>
    <w:next w:val="1"/>
    <w:semiHidden/>
    <w:unhideWhenUsed/>
    <w:qFormat/>
    <w:uiPriority w:val="99"/>
    <w:pPr>
      <w:spacing w:before="70"/>
      <w:ind w:left="1140" w:hanging="190"/>
    </w:pPr>
    <w:rPr>
      <w:rFonts w:ascii="Arial" w:hAnsi="Arial" w:eastAsia="Arial" w:cs="Times New Roman"/>
      <w:lang w:val="en-AU" w:eastAsia="en-AU"/>
    </w:rPr>
  </w:style>
  <w:style w:type="paragraph" w:styleId="30">
    <w:name w:val="Salutation"/>
    <w:basedOn w:val="1"/>
    <w:next w:val="1"/>
    <w:link w:val="303"/>
    <w:semiHidden/>
    <w:unhideWhenUsed/>
    <w:qFormat/>
    <w:uiPriority w:val="99"/>
    <w:pPr>
      <w:spacing w:before="70" w:after="200" w:line="276" w:lineRule="auto"/>
    </w:pPr>
    <w:rPr>
      <w:rFonts w:ascii="Arial" w:hAnsi="Arial" w:eastAsia="Arial" w:cs="Times New Roman"/>
      <w:lang w:val="en-AU" w:eastAsia="en-AU"/>
    </w:rPr>
  </w:style>
  <w:style w:type="paragraph" w:styleId="31">
    <w:name w:val="Body Text 3"/>
    <w:basedOn w:val="1"/>
    <w:link w:val="279"/>
    <w:semiHidden/>
    <w:unhideWhenUsed/>
    <w:qFormat/>
    <w:uiPriority w:val="99"/>
    <w:pPr>
      <w:spacing w:before="70" w:after="120" w:line="276" w:lineRule="auto"/>
    </w:pPr>
    <w:rPr>
      <w:rFonts w:ascii="Arial" w:hAnsi="Arial" w:eastAsia="Arial" w:cs="Times New Roman"/>
      <w:sz w:val="16"/>
      <w:szCs w:val="16"/>
      <w:lang w:val="en-AU" w:eastAsia="en-AU"/>
    </w:rPr>
  </w:style>
  <w:style w:type="paragraph" w:styleId="32">
    <w:name w:val="Closing"/>
    <w:basedOn w:val="1"/>
    <w:link w:val="286"/>
    <w:semiHidden/>
    <w:unhideWhenUsed/>
    <w:qFormat/>
    <w:uiPriority w:val="99"/>
    <w:pPr>
      <w:spacing w:before="70"/>
      <w:ind w:left="4252"/>
    </w:pPr>
    <w:rPr>
      <w:rFonts w:ascii="Arial" w:hAnsi="Arial" w:eastAsia="Arial" w:cs="Times New Roman"/>
      <w:lang w:val="en-AU" w:eastAsia="en-AU"/>
    </w:rPr>
  </w:style>
  <w:style w:type="paragraph" w:styleId="33">
    <w:name w:val="List Bullet 3"/>
    <w:basedOn w:val="1"/>
    <w:semiHidden/>
    <w:qFormat/>
    <w:uiPriority w:val="17"/>
    <w:pPr>
      <w:numPr>
        <w:ilvl w:val="2"/>
        <w:numId w:val="2"/>
      </w:numPr>
      <w:spacing w:before="60" w:after="60" w:line="276" w:lineRule="auto"/>
      <w:contextualSpacing/>
    </w:pPr>
    <w:rPr>
      <w:rFonts w:ascii="Arial" w:hAnsi="Arial" w:eastAsia="Arial" w:cs="Times New Roman"/>
      <w:lang w:val="en-AU" w:eastAsia="en-AU"/>
    </w:rPr>
  </w:style>
  <w:style w:type="paragraph" w:styleId="34">
    <w:name w:val="Body Text"/>
    <w:basedOn w:val="1"/>
    <w:link w:val="272"/>
    <w:qFormat/>
    <w:uiPriority w:val="1"/>
    <w:pPr>
      <w:widowControl w:val="0"/>
      <w:autoSpaceDE w:val="0"/>
      <w:autoSpaceDN w:val="0"/>
      <w:spacing w:before="240" w:after="240" w:line="276" w:lineRule="auto"/>
    </w:pPr>
    <w:rPr>
      <w:rFonts w:ascii="Lato" w:hAnsi="Lato" w:eastAsia="Lato" w:cs="Lato"/>
      <w:sz w:val="20"/>
      <w:szCs w:val="20"/>
    </w:rPr>
  </w:style>
  <w:style w:type="paragraph" w:styleId="35">
    <w:name w:val="Body Text Indent"/>
    <w:basedOn w:val="1"/>
    <w:link w:val="281"/>
    <w:semiHidden/>
    <w:unhideWhenUsed/>
    <w:qFormat/>
    <w:uiPriority w:val="99"/>
    <w:pPr>
      <w:spacing w:before="70" w:after="120" w:line="276" w:lineRule="auto"/>
      <w:ind w:left="283"/>
    </w:pPr>
    <w:rPr>
      <w:rFonts w:ascii="Arial" w:hAnsi="Arial" w:eastAsia="Arial" w:cs="Times New Roman"/>
      <w:lang w:val="en-AU" w:eastAsia="en-AU"/>
    </w:rPr>
  </w:style>
  <w:style w:type="paragraph" w:styleId="36">
    <w:name w:val="List Number 3"/>
    <w:basedOn w:val="1"/>
    <w:qFormat/>
    <w:uiPriority w:val="16"/>
    <w:pPr>
      <w:tabs>
        <w:tab w:val="left" w:pos="360"/>
      </w:tabs>
      <w:spacing w:before="70" w:after="200" w:line="276" w:lineRule="auto"/>
    </w:pPr>
    <w:rPr>
      <w:rFonts w:ascii="Arial" w:hAnsi="Arial" w:eastAsia="Arial" w:cs="Times New Roman"/>
      <w:lang w:val="en-AU" w:eastAsia="en-AU"/>
    </w:rPr>
  </w:style>
  <w:style w:type="paragraph" w:styleId="37">
    <w:name w:val="List 2"/>
    <w:basedOn w:val="1"/>
    <w:semiHidden/>
    <w:unhideWhenUsed/>
    <w:qFormat/>
    <w:uiPriority w:val="99"/>
    <w:pPr>
      <w:spacing w:before="70" w:after="200" w:line="276" w:lineRule="auto"/>
      <w:ind w:left="566" w:hanging="283"/>
      <w:contextualSpacing/>
    </w:pPr>
    <w:rPr>
      <w:rFonts w:ascii="Arial" w:hAnsi="Arial" w:eastAsia="Arial" w:cs="Times New Roman"/>
      <w:lang w:val="en-AU" w:eastAsia="en-AU"/>
    </w:rPr>
  </w:style>
  <w:style w:type="paragraph" w:styleId="38">
    <w:name w:val="List Continue"/>
    <w:basedOn w:val="1"/>
    <w:semiHidden/>
    <w:unhideWhenUsed/>
    <w:qFormat/>
    <w:uiPriority w:val="99"/>
    <w:pPr>
      <w:spacing w:before="70" w:after="120" w:line="276" w:lineRule="auto"/>
      <w:ind w:left="283"/>
      <w:contextualSpacing/>
    </w:pPr>
    <w:rPr>
      <w:rFonts w:ascii="Arial" w:hAnsi="Arial" w:eastAsia="Arial" w:cs="Times New Roman"/>
      <w:lang w:val="en-AU" w:eastAsia="en-AU"/>
    </w:rPr>
  </w:style>
  <w:style w:type="paragraph" w:styleId="39">
    <w:name w:val="Block Text"/>
    <w:basedOn w:val="1"/>
    <w:semiHidden/>
    <w:unhideWhenUsed/>
    <w:qFormat/>
    <w:uiPriority w:val="99"/>
    <w:pPr>
      <w:pBdr>
        <w:top w:val="single" w:color="DDDDDD" w:sz="2" w:space="10"/>
        <w:left w:val="single" w:color="DDDDDD" w:sz="2" w:space="10"/>
        <w:bottom w:val="single" w:color="DDDDDD" w:sz="2" w:space="10"/>
        <w:right w:val="single" w:color="DDDDDD" w:sz="2" w:space="10"/>
      </w:pBdr>
      <w:spacing w:before="70" w:after="200" w:line="276" w:lineRule="auto"/>
      <w:ind w:left="1152" w:right="1152"/>
    </w:pPr>
    <w:rPr>
      <w:rFonts w:ascii="Arial" w:hAnsi="Arial" w:eastAsia="Times New Roman" w:cs="Times New Roman"/>
      <w:i/>
      <w:iCs/>
      <w:color w:val="DDDDDD"/>
      <w:lang w:val="en-AU" w:eastAsia="en-AU"/>
    </w:rPr>
  </w:style>
  <w:style w:type="paragraph" w:styleId="40">
    <w:name w:val="List Bullet 2"/>
    <w:basedOn w:val="24"/>
    <w:qFormat/>
    <w:uiPriority w:val="17"/>
    <w:pPr>
      <w:numPr>
        <w:ilvl w:val="1"/>
      </w:numPr>
    </w:pPr>
    <w:rPr>
      <w:color w:val="000000"/>
    </w:rPr>
  </w:style>
  <w:style w:type="paragraph" w:styleId="41">
    <w:name w:val="HTML Address"/>
    <w:basedOn w:val="1"/>
    <w:link w:val="293"/>
    <w:semiHidden/>
    <w:unhideWhenUsed/>
    <w:qFormat/>
    <w:uiPriority w:val="99"/>
    <w:pPr>
      <w:spacing w:before="70"/>
    </w:pPr>
    <w:rPr>
      <w:rFonts w:ascii="Arial" w:hAnsi="Arial" w:eastAsia="Arial" w:cs="Times New Roman"/>
      <w:i/>
      <w:iCs/>
      <w:lang w:val="en-AU" w:eastAsia="en-AU"/>
    </w:rPr>
  </w:style>
  <w:style w:type="paragraph" w:styleId="42">
    <w:name w:val="index 4"/>
    <w:basedOn w:val="1"/>
    <w:next w:val="1"/>
    <w:semiHidden/>
    <w:unhideWhenUsed/>
    <w:qFormat/>
    <w:uiPriority w:val="99"/>
    <w:pPr>
      <w:spacing w:before="70"/>
      <w:ind w:left="760" w:hanging="190"/>
    </w:pPr>
    <w:rPr>
      <w:rFonts w:ascii="Arial" w:hAnsi="Arial" w:eastAsia="Arial" w:cs="Times New Roman"/>
      <w:lang w:val="en-AU" w:eastAsia="en-AU"/>
    </w:rPr>
  </w:style>
  <w:style w:type="paragraph" w:styleId="43">
    <w:name w:val="toc 5"/>
    <w:basedOn w:val="1"/>
    <w:next w:val="1"/>
    <w:semiHidden/>
    <w:unhideWhenUsed/>
    <w:qFormat/>
    <w:uiPriority w:val="39"/>
    <w:pPr>
      <w:spacing w:before="70" w:after="100" w:line="276" w:lineRule="auto"/>
      <w:ind w:left="760"/>
    </w:pPr>
    <w:rPr>
      <w:rFonts w:ascii="Arial" w:hAnsi="Arial" w:eastAsia="Arial" w:cs="Times New Roman"/>
      <w:lang w:val="en-AU" w:eastAsia="en-AU"/>
    </w:rPr>
  </w:style>
  <w:style w:type="paragraph" w:styleId="44">
    <w:name w:val="toc 3"/>
    <w:basedOn w:val="1"/>
    <w:next w:val="1"/>
    <w:semiHidden/>
    <w:unhideWhenUsed/>
    <w:qFormat/>
    <w:uiPriority w:val="39"/>
    <w:pPr>
      <w:spacing w:before="70" w:after="100" w:line="276" w:lineRule="auto"/>
      <w:ind w:left="380"/>
    </w:pPr>
    <w:rPr>
      <w:rFonts w:ascii="Arial" w:hAnsi="Arial" w:eastAsia="Arial" w:cs="Times New Roman"/>
      <w:lang w:val="en-AU" w:eastAsia="en-AU"/>
    </w:rPr>
  </w:style>
  <w:style w:type="paragraph" w:styleId="45">
    <w:name w:val="Plain Text"/>
    <w:basedOn w:val="1"/>
    <w:link w:val="300"/>
    <w:semiHidden/>
    <w:unhideWhenUsed/>
    <w:uiPriority w:val="99"/>
    <w:pPr>
      <w:spacing w:before="70"/>
    </w:pPr>
    <w:rPr>
      <w:rFonts w:ascii="Consolas" w:hAnsi="Consolas" w:eastAsia="Arial" w:cs="Times New Roman"/>
      <w:sz w:val="21"/>
      <w:szCs w:val="21"/>
      <w:lang w:val="en-AU" w:eastAsia="en-AU"/>
    </w:rPr>
  </w:style>
  <w:style w:type="paragraph" w:styleId="46">
    <w:name w:val="List Bullet 5"/>
    <w:basedOn w:val="1"/>
    <w:semiHidden/>
    <w:uiPriority w:val="99"/>
    <w:pPr>
      <w:numPr>
        <w:ilvl w:val="0"/>
        <w:numId w:val="3"/>
      </w:numPr>
      <w:spacing w:before="70" w:after="200" w:line="276" w:lineRule="auto"/>
      <w:contextualSpacing/>
    </w:pPr>
    <w:rPr>
      <w:rFonts w:ascii="Arial" w:hAnsi="Arial" w:eastAsia="Arial" w:cs="Times New Roman"/>
      <w:lang w:val="en-AU" w:eastAsia="en-AU"/>
    </w:rPr>
  </w:style>
  <w:style w:type="paragraph" w:styleId="47">
    <w:name w:val="toc 8"/>
    <w:basedOn w:val="1"/>
    <w:next w:val="1"/>
    <w:semiHidden/>
    <w:unhideWhenUsed/>
    <w:uiPriority w:val="39"/>
    <w:pPr>
      <w:spacing w:before="70" w:after="100" w:line="276" w:lineRule="auto"/>
      <w:ind w:left="1330"/>
    </w:pPr>
    <w:rPr>
      <w:rFonts w:ascii="Arial" w:hAnsi="Arial" w:eastAsia="Arial" w:cs="Times New Roman"/>
      <w:lang w:val="en-AU" w:eastAsia="en-AU"/>
    </w:rPr>
  </w:style>
  <w:style w:type="paragraph" w:styleId="48">
    <w:name w:val="index 3"/>
    <w:basedOn w:val="1"/>
    <w:next w:val="1"/>
    <w:semiHidden/>
    <w:unhideWhenUsed/>
    <w:uiPriority w:val="99"/>
    <w:pPr>
      <w:spacing w:before="70"/>
      <w:ind w:left="570" w:hanging="190"/>
    </w:pPr>
    <w:rPr>
      <w:rFonts w:ascii="Arial" w:hAnsi="Arial" w:eastAsia="Arial" w:cs="Times New Roman"/>
      <w:lang w:val="en-AU" w:eastAsia="en-AU"/>
    </w:rPr>
  </w:style>
  <w:style w:type="paragraph" w:styleId="49">
    <w:name w:val="Date"/>
    <w:basedOn w:val="1"/>
    <w:next w:val="1"/>
    <w:link w:val="288"/>
    <w:semiHidden/>
    <w:unhideWhenUsed/>
    <w:uiPriority w:val="99"/>
    <w:pPr>
      <w:spacing w:before="70" w:after="200" w:line="276" w:lineRule="auto"/>
    </w:pPr>
    <w:rPr>
      <w:rFonts w:ascii="Arial" w:hAnsi="Arial" w:eastAsia="Arial" w:cs="Times New Roman"/>
      <w:lang w:val="en-AU" w:eastAsia="en-AU"/>
    </w:rPr>
  </w:style>
  <w:style w:type="paragraph" w:styleId="50">
    <w:name w:val="Body Text Indent 2"/>
    <w:basedOn w:val="1"/>
    <w:link w:val="283"/>
    <w:semiHidden/>
    <w:unhideWhenUsed/>
    <w:qFormat/>
    <w:uiPriority w:val="99"/>
    <w:pPr>
      <w:spacing w:before="70" w:after="120" w:line="480" w:lineRule="auto"/>
      <w:ind w:left="283"/>
    </w:pPr>
    <w:rPr>
      <w:rFonts w:ascii="Arial" w:hAnsi="Arial" w:eastAsia="Arial" w:cs="Times New Roman"/>
      <w:lang w:val="en-AU" w:eastAsia="en-AU"/>
    </w:rPr>
  </w:style>
  <w:style w:type="paragraph" w:styleId="51">
    <w:name w:val="endnote text"/>
    <w:basedOn w:val="1"/>
    <w:link w:val="291"/>
    <w:uiPriority w:val="99"/>
    <w:pPr>
      <w:spacing w:before="70"/>
    </w:pPr>
    <w:rPr>
      <w:rFonts w:ascii="Arial" w:hAnsi="Arial" w:eastAsia="Arial" w:cs="Times New Roman"/>
      <w:szCs w:val="20"/>
      <w:lang w:val="en-AU" w:eastAsia="en-AU"/>
    </w:rPr>
  </w:style>
  <w:style w:type="paragraph" w:styleId="52">
    <w:name w:val="List Continue 5"/>
    <w:basedOn w:val="1"/>
    <w:semiHidden/>
    <w:unhideWhenUsed/>
    <w:uiPriority w:val="99"/>
    <w:pPr>
      <w:spacing w:before="70" w:after="120" w:line="276" w:lineRule="auto"/>
      <w:ind w:left="1415"/>
      <w:contextualSpacing/>
    </w:pPr>
    <w:rPr>
      <w:rFonts w:ascii="Arial" w:hAnsi="Arial" w:eastAsia="Arial" w:cs="Times New Roman"/>
      <w:lang w:val="en-AU" w:eastAsia="en-AU"/>
    </w:rPr>
  </w:style>
  <w:style w:type="paragraph" w:styleId="53">
    <w:name w:val="Balloon Text"/>
    <w:basedOn w:val="1"/>
    <w:link w:val="264"/>
    <w:unhideWhenUsed/>
    <w:qFormat/>
    <w:uiPriority w:val="99"/>
    <w:rPr>
      <w:rFonts w:ascii="Tahoma" w:hAnsi="Tahoma" w:cs="Tahoma"/>
      <w:sz w:val="16"/>
      <w:szCs w:val="16"/>
    </w:rPr>
  </w:style>
  <w:style w:type="paragraph" w:styleId="54">
    <w:name w:val="footer"/>
    <w:basedOn w:val="1"/>
    <w:link w:val="248"/>
    <w:unhideWhenUsed/>
    <w:qFormat/>
    <w:uiPriority w:val="99"/>
    <w:pPr>
      <w:tabs>
        <w:tab w:val="center" w:pos="4680"/>
        <w:tab w:val="right" w:pos="9360"/>
      </w:tabs>
    </w:pPr>
  </w:style>
  <w:style w:type="paragraph" w:styleId="55">
    <w:name w:val="envelope return"/>
    <w:basedOn w:val="1"/>
    <w:semiHidden/>
    <w:unhideWhenUsed/>
    <w:uiPriority w:val="99"/>
    <w:pPr>
      <w:spacing w:before="70"/>
    </w:pPr>
    <w:rPr>
      <w:rFonts w:ascii="Arial" w:hAnsi="Arial" w:eastAsia="Times New Roman" w:cs="Times New Roman"/>
      <w:szCs w:val="20"/>
      <w:lang w:val="en-AU" w:eastAsia="en-AU"/>
    </w:rPr>
  </w:style>
  <w:style w:type="paragraph" w:styleId="56">
    <w:name w:val="header"/>
    <w:basedOn w:val="1"/>
    <w:link w:val="247"/>
    <w:unhideWhenUsed/>
    <w:qFormat/>
    <w:uiPriority w:val="99"/>
    <w:pPr>
      <w:tabs>
        <w:tab w:val="center" w:pos="4680"/>
        <w:tab w:val="right" w:pos="9360"/>
      </w:tabs>
    </w:pPr>
  </w:style>
  <w:style w:type="paragraph" w:styleId="57">
    <w:name w:val="Signature"/>
    <w:basedOn w:val="1"/>
    <w:link w:val="304"/>
    <w:semiHidden/>
    <w:unhideWhenUsed/>
    <w:uiPriority w:val="99"/>
    <w:pPr>
      <w:spacing w:before="70"/>
      <w:ind w:left="4252"/>
    </w:pPr>
    <w:rPr>
      <w:rFonts w:ascii="Arial" w:hAnsi="Arial" w:eastAsia="Arial" w:cs="Times New Roman"/>
      <w:lang w:val="en-AU" w:eastAsia="en-AU"/>
    </w:rPr>
  </w:style>
  <w:style w:type="paragraph" w:styleId="58">
    <w:name w:val="toc 1"/>
    <w:basedOn w:val="1"/>
    <w:next w:val="1"/>
    <w:unhideWhenUsed/>
    <w:qFormat/>
    <w:uiPriority w:val="39"/>
    <w:pPr>
      <w:spacing w:after="100"/>
    </w:pPr>
    <w:rPr>
      <w:color w:val="3A5D9C" w:themeColor="accent1"/>
      <w:sz w:val="32"/>
      <w14:textFill>
        <w14:solidFill>
          <w14:schemeClr w14:val="accent1"/>
        </w14:solidFill>
      </w14:textFill>
    </w:rPr>
  </w:style>
  <w:style w:type="paragraph" w:styleId="59">
    <w:name w:val="List Continue 4"/>
    <w:basedOn w:val="1"/>
    <w:semiHidden/>
    <w:unhideWhenUsed/>
    <w:uiPriority w:val="99"/>
    <w:pPr>
      <w:spacing w:before="70" w:after="120" w:line="276" w:lineRule="auto"/>
      <w:ind w:left="1132"/>
      <w:contextualSpacing/>
    </w:pPr>
    <w:rPr>
      <w:rFonts w:ascii="Arial" w:hAnsi="Arial" w:eastAsia="Arial" w:cs="Times New Roman"/>
      <w:lang w:val="en-AU" w:eastAsia="en-AU"/>
    </w:rPr>
  </w:style>
  <w:style w:type="paragraph" w:styleId="60">
    <w:name w:val="toc 4"/>
    <w:basedOn w:val="1"/>
    <w:next w:val="1"/>
    <w:semiHidden/>
    <w:unhideWhenUsed/>
    <w:uiPriority w:val="39"/>
    <w:pPr>
      <w:spacing w:before="70" w:after="100" w:line="276" w:lineRule="auto"/>
      <w:ind w:left="570"/>
    </w:pPr>
    <w:rPr>
      <w:rFonts w:ascii="Arial" w:hAnsi="Arial" w:eastAsia="Arial" w:cs="Times New Roman"/>
      <w:lang w:val="en-AU" w:eastAsia="en-AU"/>
    </w:rPr>
  </w:style>
  <w:style w:type="paragraph" w:styleId="61">
    <w:name w:val="index heading"/>
    <w:basedOn w:val="1"/>
    <w:next w:val="62"/>
    <w:semiHidden/>
    <w:unhideWhenUsed/>
    <w:qFormat/>
    <w:uiPriority w:val="99"/>
    <w:pPr>
      <w:spacing w:before="70" w:after="200" w:line="276" w:lineRule="auto"/>
    </w:pPr>
    <w:rPr>
      <w:rFonts w:ascii="Arial" w:hAnsi="Arial" w:eastAsia="Times New Roman" w:cs="Times New Roman"/>
      <w:b/>
      <w:bCs/>
      <w:lang w:val="en-AU" w:eastAsia="en-AU"/>
    </w:rPr>
  </w:style>
  <w:style w:type="paragraph" w:styleId="62">
    <w:name w:val="index 1"/>
    <w:basedOn w:val="1"/>
    <w:next w:val="1"/>
    <w:semiHidden/>
    <w:unhideWhenUsed/>
    <w:uiPriority w:val="99"/>
    <w:pPr>
      <w:spacing w:before="70"/>
      <w:ind w:left="190" w:hanging="190"/>
    </w:pPr>
    <w:rPr>
      <w:rFonts w:ascii="Arial" w:hAnsi="Arial" w:eastAsia="Arial" w:cs="Times New Roman"/>
      <w:lang w:val="en-AU" w:eastAsia="en-AU"/>
    </w:rPr>
  </w:style>
  <w:style w:type="paragraph" w:styleId="63">
    <w:name w:val="Subtitle"/>
    <w:basedOn w:val="1"/>
    <w:next w:val="1"/>
    <w:link w:val="250"/>
    <w:qFormat/>
    <w:uiPriority w:val="11"/>
    <w:rPr>
      <w:rFonts w:asciiTheme="majorHAnsi" w:hAnsiTheme="majorHAnsi" w:eastAsiaTheme="majorEastAsia" w:cstheme="majorBidi"/>
      <w:i/>
      <w:iCs/>
      <w:color w:val="3A5D9C" w:themeColor="accent1"/>
      <w:spacing w:val="15"/>
      <w:sz w:val="24"/>
      <w:szCs w:val="24"/>
      <w14:textFill>
        <w14:solidFill>
          <w14:schemeClr w14:val="accent1"/>
        </w14:solidFill>
      </w14:textFill>
    </w:rPr>
  </w:style>
  <w:style w:type="paragraph" w:styleId="64">
    <w:name w:val="List"/>
    <w:basedOn w:val="1"/>
    <w:semiHidden/>
    <w:unhideWhenUsed/>
    <w:qFormat/>
    <w:uiPriority w:val="99"/>
    <w:pPr>
      <w:spacing w:before="70" w:after="200" w:line="276" w:lineRule="auto"/>
      <w:ind w:left="283" w:hanging="283"/>
      <w:contextualSpacing/>
    </w:pPr>
    <w:rPr>
      <w:rFonts w:ascii="Arial" w:hAnsi="Arial" w:eastAsia="Arial" w:cs="Times New Roman"/>
      <w:lang w:val="en-AU" w:eastAsia="en-AU"/>
    </w:rPr>
  </w:style>
  <w:style w:type="paragraph" w:styleId="65">
    <w:name w:val="footnote text"/>
    <w:basedOn w:val="1"/>
    <w:link w:val="292"/>
    <w:uiPriority w:val="99"/>
    <w:pPr>
      <w:spacing w:before="70"/>
    </w:pPr>
    <w:rPr>
      <w:rFonts w:ascii="Arial" w:hAnsi="Arial" w:eastAsia="Arial" w:cs="Times New Roman"/>
      <w:szCs w:val="20"/>
      <w:lang w:val="en-AU" w:eastAsia="en-AU"/>
    </w:rPr>
  </w:style>
  <w:style w:type="paragraph" w:styleId="66">
    <w:name w:val="toc 6"/>
    <w:basedOn w:val="1"/>
    <w:next w:val="1"/>
    <w:semiHidden/>
    <w:unhideWhenUsed/>
    <w:uiPriority w:val="39"/>
    <w:pPr>
      <w:spacing w:before="70" w:after="100" w:line="276" w:lineRule="auto"/>
      <w:ind w:left="950"/>
    </w:pPr>
    <w:rPr>
      <w:rFonts w:ascii="Arial" w:hAnsi="Arial" w:eastAsia="Arial" w:cs="Times New Roman"/>
      <w:lang w:val="en-AU" w:eastAsia="en-AU"/>
    </w:rPr>
  </w:style>
  <w:style w:type="paragraph" w:styleId="67">
    <w:name w:val="List 5"/>
    <w:basedOn w:val="1"/>
    <w:semiHidden/>
    <w:unhideWhenUsed/>
    <w:qFormat/>
    <w:uiPriority w:val="99"/>
    <w:pPr>
      <w:spacing w:before="70" w:after="200" w:line="276" w:lineRule="auto"/>
      <w:ind w:left="1415" w:hanging="283"/>
      <w:contextualSpacing/>
    </w:pPr>
    <w:rPr>
      <w:rFonts w:ascii="Arial" w:hAnsi="Arial" w:eastAsia="Arial" w:cs="Times New Roman"/>
      <w:lang w:val="en-AU" w:eastAsia="en-AU"/>
    </w:rPr>
  </w:style>
  <w:style w:type="paragraph" w:styleId="68">
    <w:name w:val="Body Text Indent 3"/>
    <w:basedOn w:val="1"/>
    <w:link w:val="284"/>
    <w:semiHidden/>
    <w:unhideWhenUsed/>
    <w:uiPriority w:val="99"/>
    <w:pPr>
      <w:spacing w:before="70" w:after="120" w:line="276" w:lineRule="auto"/>
      <w:ind w:left="283"/>
    </w:pPr>
    <w:rPr>
      <w:rFonts w:ascii="Arial" w:hAnsi="Arial" w:eastAsia="Arial" w:cs="Times New Roman"/>
      <w:sz w:val="16"/>
      <w:szCs w:val="16"/>
      <w:lang w:val="en-AU" w:eastAsia="en-AU"/>
    </w:rPr>
  </w:style>
  <w:style w:type="paragraph" w:styleId="69">
    <w:name w:val="index 7"/>
    <w:basedOn w:val="1"/>
    <w:next w:val="1"/>
    <w:semiHidden/>
    <w:unhideWhenUsed/>
    <w:qFormat/>
    <w:uiPriority w:val="99"/>
    <w:pPr>
      <w:spacing w:before="70"/>
      <w:ind w:left="1330" w:hanging="190"/>
    </w:pPr>
    <w:rPr>
      <w:rFonts w:ascii="Arial" w:hAnsi="Arial" w:eastAsia="Arial" w:cs="Times New Roman"/>
      <w:lang w:val="en-AU" w:eastAsia="en-AU"/>
    </w:rPr>
  </w:style>
  <w:style w:type="paragraph" w:styleId="70">
    <w:name w:val="index 9"/>
    <w:basedOn w:val="1"/>
    <w:next w:val="1"/>
    <w:semiHidden/>
    <w:unhideWhenUsed/>
    <w:qFormat/>
    <w:uiPriority w:val="99"/>
    <w:pPr>
      <w:spacing w:before="70"/>
      <w:ind w:left="1710" w:hanging="190"/>
    </w:pPr>
    <w:rPr>
      <w:rFonts w:ascii="Arial" w:hAnsi="Arial" w:eastAsia="Arial" w:cs="Times New Roman"/>
      <w:lang w:val="en-AU" w:eastAsia="en-AU"/>
    </w:rPr>
  </w:style>
  <w:style w:type="paragraph" w:styleId="71">
    <w:name w:val="table of figures"/>
    <w:basedOn w:val="1"/>
    <w:next w:val="1"/>
    <w:semiHidden/>
    <w:unhideWhenUsed/>
    <w:uiPriority w:val="99"/>
    <w:pPr>
      <w:spacing w:before="70" w:line="276" w:lineRule="auto"/>
    </w:pPr>
    <w:rPr>
      <w:rFonts w:ascii="Arial" w:hAnsi="Arial" w:eastAsia="Arial" w:cs="Times New Roman"/>
      <w:lang w:val="en-AU" w:eastAsia="en-AU"/>
    </w:rPr>
  </w:style>
  <w:style w:type="paragraph" w:styleId="72">
    <w:name w:val="toc 2"/>
    <w:basedOn w:val="1"/>
    <w:next w:val="1"/>
    <w:unhideWhenUsed/>
    <w:qFormat/>
    <w:uiPriority w:val="39"/>
    <w:pPr>
      <w:spacing w:after="100"/>
      <w:ind w:left="220"/>
    </w:pPr>
  </w:style>
  <w:style w:type="paragraph" w:styleId="73">
    <w:name w:val="toc 9"/>
    <w:basedOn w:val="1"/>
    <w:next w:val="1"/>
    <w:semiHidden/>
    <w:unhideWhenUsed/>
    <w:uiPriority w:val="39"/>
    <w:pPr>
      <w:spacing w:before="70" w:after="100" w:line="276" w:lineRule="auto"/>
      <w:ind w:left="1520"/>
    </w:pPr>
    <w:rPr>
      <w:rFonts w:ascii="Arial" w:hAnsi="Arial" w:eastAsia="Arial" w:cs="Times New Roman"/>
      <w:lang w:val="en-AU" w:eastAsia="en-AU"/>
    </w:rPr>
  </w:style>
  <w:style w:type="paragraph" w:styleId="74">
    <w:name w:val="Body Text 2"/>
    <w:basedOn w:val="1"/>
    <w:link w:val="278"/>
    <w:semiHidden/>
    <w:unhideWhenUsed/>
    <w:qFormat/>
    <w:uiPriority w:val="99"/>
    <w:pPr>
      <w:spacing w:before="70" w:after="120" w:line="480" w:lineRule="auto"/>
    </w:pPr>
    <w:rPr>
      <w:rFonts w:ascii="Arial" w:hAnsi="Arial" w:eastAsia="Arial" w:cs="Times New Roman"/>
      <w:lang w:val="en-AU" w:eastAsia="en-AU"/>
    </w:rPr>
  </w:style>
  <w:style w:type="paragraph" w:styleId="75">
    <w:name w:val="List 4"/>
    <w:basedOn w:val="1"/>
    <w:semiHidden/>
    <w:unhideWhenUsed/>
    <w:uiPriority w:val="99"/>
    <w:pPr>
      <w:spacing w:before="70" w:after="200" w:line="276" w:lineRule="auto"/>
      <w:ind w:left="1132" w:hanging="283"/>
      <w:contextualSpacing/>
    </w:pPr>
    <w:rPr>
      <w:rFonts w:ascii="Arial" w:hAnsi="Arial" w:eastAsia="Arial" w:cs="Times New Roman"/>
      <w:lang w:val="en-AU" w:eastAsia="en-AU"/>
    </w:rPr>
  </w:style>
  <w:style w:type="paragraph" w:styleId="76">
    <w:name w:val="List Continue 2"/>
    <w:basedOn w:val="1"/>
    <w:semiHidden/>
    <w:unhideWhenUsed/>
    <w:uiPriority w:val="99"/>
    <w:pPr>
      <w:spacing w:before="70" w:after="120" w:line="276" w:lineRule="auto"/>
      <w:ind w:left="566"/>
      <w:contextualSpacing/>
    </w:pPr>
    <w:rPr>
      <w:rFonts w:ascii="Arial" w:hAnsi="Arial" w:eastAsia="Arial" w:cs="Times New Roman"/>
      <w:lang w:val="en-AU" w:eastAsia="en-AU"/>
    </w:rPr>
  </w:style>
  <w:style w:type="paragraph" w:styleId="77">
    <w:name w:val="Message Header"/>
    <w:basedOn w:val="1"/>
    <w:link w:val="298"/>
    <w:semiHidden/>
    <w:unhideWhenUsed/>
    <w:uiPriority w:val="99"/>
    <w:pPr>
      <w:pBdr>
        <w:top w:val="single" w:color="auto" w:sz="6" w:space="1"/>
        <w:left w:val="single" w:color="auto" w:sz="6" w:space="1"/>
        <w:bottom w:val="single" w:color="auto" w:sz="6" w:space="1"/>
        <w:right w:val="single" w:color="auto" w:sz="6" w:space="1"/>
      </w:pBdr>
      <w:shd w:val="pct20" w:color="auto" w:fill="auto"/>
      <w:spacing w:before="70"/>
      <w:ind w:left="1134" w:hanging="1134"/>
    </w:pPr>
    <w:rPr>
      <w:rFonts w:ascii="Arial" w:hAnsi="Arial" w:eastAsia="Times New Roman" w:cs="Times New Roman"/>
      <w:sz w:val="24"/>
      <w:szCs w:val="24"/>
      <w:lang w:val="en-AU" w:eastAsia="en-AU"/>
    </w:rPr>
  </w:style>
  <w:style w:type="paragraph" w:styleId="78">
    <w:name w:val="HTML Preformatted"/>
    <w:basedOn w:val="1"/>
    <w:link w:val="294"/>
    <w:semiHidden/>
    <w:unhideWhenUsed/>
    <w:qFormat/>
    <w:uiPriority w:val="99"/>
    <w:pPr>
      <w:spacing w:before="70"/>
    </w:pPr>
    <w:rPr>
      <w:rFonts w:ascii="Consolas" w:hAnsi="Consolas" w:eastAsia="Arial" w:cs="Times New Roman"/>
      <w:szCs w:val="20"/>
      <w:lang w:val="en-AU" w:eastAsia="en-AU"/>
    </w:rPr>
  </w:style>
  <w:style w:type="paragraph" w:styleId="79">
    <w:name w:val="Normal (Web)"/>
    <w:basedOn w:val="1"/>
    <w:unhideWhenUsed/>
    <w:qFormat/>
    <w:uiPriority w:val="99"/>
    <w:pPr>
      <w:spacing w:before="100" w:beforeAutospacing="1" w:after="100" w:afterAutospacing="1"/>
    </w:pPr>
    <w:rPr>
      <w:rFonts w:ascii="Times New Roman" w:hAnsi="Times New Roman" w:eastAsia="Times New Roman" w:cs="Times New Roman"/>
      <w:sz w:val="24"/>
      <w:szCs w:val="24"/>
    </w:rPr>
  </w:style>
  <w:style w:type="paragraph" w:styleId="80">
    <w:name w:val="List Continue 3"/>
    <w:basedOn w:val="1"/>
    <w:semiHidden/>
    <w:unhideWhenUsed/>
    <w:qFormat/>
    <w:uiPriority w:val="99"/>
    <w:pPr>
      <w:spacing w:before="70" w:after="120" w:line="276" w:lineRule="auto"/>
      <w:ind w:left="849"/>
      <w:contextualSpacing/>
    </w:pPr>
    <w:rPr>
      <w:rFonts w:ascii="Arial" w:hAnsi="Arial" w:eastAsia="Arial" w:cs="Times New Roman"/>
      <w:lang w:val="en-AU" w:eastAsia="en-AU"/>
    </w:rPr>
  </w:style>
  <w:style w:type="paragraph" w:styleId="81">
    <w:name w:val="index 2"/>
    <w:basedOn w:val="1"/>
    <w:next w:val="1"/>
    <w:semiHidden/>
    <w:unhideWhenUsed/>
    <w:qFormat/>
    <w:uiPriority w:val="99"/>
    <w:pPr>
      <w:spacing w:before="70"/>
      <w:ind w:left="380" w:hanging="190"/>
    </w:pPr>
    <w:rPr>
      <w:rFonts w:ascii="Arial" w:hAnsi="Arial" w:eastAsia="Arial" w:cs="Times New Roman"/>
      <w:lang w:val="en-AU" w:eastAsia="en-AU"/>
    </w:rPr>
  </w:style>
  <w:style w:type="paragraph" w:styleId="82">
    <w:name w:val="Title"/>
    <w:basedOn w:val="1"/>
    <w:next w:val="1"/>
    <w:link w:val="249"/>
    <w:qFormat/>
    <w:uiPriority w:val="10"/>
    <w:pPr>
      <w:pBdr>
        <w:bottom w:val="single" w:color="3A5D9C" w:themeColor="accent1" w:sz="8" w:space="4"/>
      </w:pBdr>
      <w:spacing w:after="300"/>
      <w:contextualSpacing/>
    </w:pPr>
    <w:rPr>
      <w:rFonts w:asciiTheme="majorHAnsi" w:hAnsiTheme="majorHAnsi" w:eastAsiaTheme="majorEastAsia" w:cstheme="majorBidi"/>
      <w:color w:val="3565AD" w:themeColor="text2" w:themeShade="BF"/>
      <w:spacing w:val="5"/>
      <w:kern w:val="28"/>
      <w:sz w:val="52"/>
      <w:szCs w:val="52"/>
    </w:rPr>
  </w:style>
  <w:style w:type="paragraph" w:styleId="83">
    <w:name w:val="annotation subject"/>
    <w:basedOn w:val="28"/>
    <w:next w:val="28"/>
    <w:link w:val="287"/>
    <w:unhideWhenUsed/>
    <w:qFormat/>
    <w:uiPriority w:val="99"/>
    <w:pPr>
      <w:spacing w:before="70" w:after="200"/>
    </w:pPr>
    <w:rPr>
      <w:rFonts w:ascii="Arial" w:hAnsi="Arial" w:eastAsia="Arial"/>
      <w:b/>
      <w:bCs/>
      <w:color w:val="auto"/>
      <w:sz w:val="22"/>
      <w:szCs w:val="20"/>
      <w:lang w:eastAsia="en-AU"/>
    </w:rPr>
  </w:style>
  <w:style w:type="paragraph" w:styleId="84">
    <w:name w:val="Body Text First Indent"/>
    <w:basedOn w:val="34"/>
    <w:link w:val="280"/>
    <w:semiHidden/>
    <w:unhideWhenUsed/>
    <w:qFormat/>
    <w:uiPriority w:val="99"/>
    <w:pPr>
      <w:widowControl/>
      <w:autoSpaceDE/>
      <w:autoSpaceDN/>
      <w:spacing w:before="70" w:after="170"/>
      <w:ind w:firstLine="360"/>
    </w:pPr>
    <w:rPr>
      <w:rFonts w:ascii="Arial" w:hAnsi="Arial" w:eastAsia="Arial" w:cs="Times New Roman"/>
      <w:sz w:val="22"/>
      <w:szCs w:val="22"/>
      <w:lang w:val="en-AU" w:eastAsia="en-AU"/>
    </w:rPr>
  </w:style>
  <w:style w:type="paragraph" w:styleId="85">
    <w:name w:val="Body Text First Indent 2"/>
    <w:basedOn w:val="35"/>
    <w:link w:val="282"/>
    <w:semiHidden/>
    <w:unhideWhenUsed/>
    <w:qFormat/>
    <w:uiPriority w:val="99"/>
    <w:pPr>
      <w:spacing w:after="170"/>
      <w:ind w:left="360" w:firstLine="360"/>
    </w:pPr>
  </w:style>
  <w:style w:type="table" w:styleId="87">
    <w:name w:val="Table Grid"/>
    <w:basedOn w:val="8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8">
    <w:name w:val="Table Theme"/>
    <w:basedOn w:val="86"/>
    <w:semiHidden/>
    <w:unhideWhenUsed/>
    <w:qFormat/>
    <w:uiPriority w:val="99"/>
    <w:rPr>
      <w:rFonts w:ascii="Arial" w:hAnsi="Arial" w:eastAsia="Arial" w:cs="Times New Roman"/>
      <w:lang w:val="en-AU"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9">
    <w:name w:val="Table Colorful 1"/>
    <w:basedOn w:val="86"/>
    <w:semiHidden/>
    <w:unhideWhenUsed/>
    <w:qFormat/>
    <w:uiPriority w:val="99"/>
    <w:rPr>
      <w:rFonts w:ascii="Arial" w:hAnsi="Arial" w:eastAsia="Arial" w:cs="Times New Roman"/>
      <w:color w:val="FFFFFF"/>
      <w:lang w:val="en-AU" w:eastAsia="en-AU"/>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0">
    <w:name w:val="Table Colorful 2"/>
    <w:basedOn w:val="86"/>
    <w:semiHidden/>
    <w:unhideWhenUsed/>
    <w:qFormat/>
    <w:uiPriority w:val="99"/>
    <w:rPr>
      <w:rFonts w:ascii="Arial" w:hAnsi="Arial" w:eastAsia="Arial" w:cs="Times New Roman"/>
      <w:lang w:val="en-AU" w:eastAsia="en-AU"/>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1">
    <w:name w:val="Table Colorful 3"/>
    <w:basedOn w:val="86"/>
    <w:semiHidden/>
    <w:unhideWhenUsed/>
    <w:qFormat/>
    <w:uiPriority w:val="99"/>
    <w:rPr>
      <w:rFonts w:ascii="Arial" w:hAnsi="Arial" w:eastAsia="Arial" w:cs="Times New Roman"/>
      <w:lang w:val="en-AU" w:eastAsia="en-AU"/>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2">
    <w:name w:val="Table Elegant"/>
    <w:basedOn w:val="86"/>
    <w:semiHidden/>
    <w:unhideWhenUsed/>
    <w:qFormat/>
    <w:uiPriority w:val="99"/>
    <w:rPr>
      <w:rFonts w:ascii="Arial" w:hAnsi="Arial" w:eastAsia="Arial" w:cs="Times New Roman"/>
      <w:lang w:val="en-AU" w:eastAsia="en-AU"/>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3">
    <w:name w:val="Table Classic 1"/>
    <w:basedOn w:val="86"/>
    <w:semiHidden/>
    <w:unhideWhenUsed/>
    <w:qFormat/>
    <w:uiPriority w:val="99"/>
    <w:rPr>
      <w:rFonts w:ascii="Arial" w:hAnsi="Arial" w:eastAsia="Arial" w:cs="Times New Roman"/>
      <w:lang w:val="en-AU" w:eastAsia="en-AU"/>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4">
    <w:name w:val="Table Classic 2"/>
    <w:basedOn w:val="86"/>
    <w:semiHidden/>
    <w:unhideWhenUsed/>
    <w:qFormat/>
    <w:uiPriority w:val="99"/>
    <w:rPr>
      <w:rFonts w:ascii="Arial" w:hAnsi="Arial" w:eastAsia="Arial" w:cs="Times New Roman"/>
      <w:lang w:val="en-AU" w:eastAsia="en-AU"/>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5">
    <w:name w:val="Table Classic 3"/>
    <w:basedOn w:val="86"/>
    <w:semiHidden/>
    <w:unhideWhenUsed/>
    <w:qFormat/>
    <w:uiPriority w:val="99"/>
    <w:rPr>
      <w:rFonts w:ascii="Arial" w:hAnsi="Arial" w:eastAsia="Arial" w:cs="Times New Roman"/>
      <w:color w:val="000080"/>
      <w:lang w:val="en-AU" w:eastAsia="en-AU"/>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6">
    <w:name w:val="Table Classic 4"/>
    <w:basedOn w:val="86"/>
    <w:semiHidden/>
    <w:unhideWhenUsed/>
    <w:qFormat/>
    <w:uiPriority w:val="99"/>
    <w:rPr>
      <w:rFonts w:ascii="Arial" w:hAnsi="Arial" w:eastAsia="Arial" w:cs="Times New Roman"/>
      <w:lang w:val="en-AU" w:eastAsia="en-AU"/>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7">
    <w:name w:val="Table Simple 1"/>
    <w:basedOn w:val="86"/>
    <w:semiHidden/>
    <w:unhideWhenUsed/>
    <w:qFormat/>
    <w:uiPriority w:val="99"/>
    <w:rPr>
      <w:rFonts w:ascii="Arial" w:hAnsi="Arial" w:eastAsia="Arial" w:cs="Times New Roman"/>
      <w:lang w:val="en-AU" w:eastAsia="en-AU"/>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98">
    <w:name w:val="Table Simple 2"/>
    <w:basedOn w:val="86"/>
    <w:semiHidden/>
    <w:unhideWhenUsed/>
    <w:qFormat/>
    <w:uiPriority w:val="99"/>
    <w:rPr>
      <w:rFonts w:ascii="Arial" w:hAnsi="Arial" w:eastAsia="Arial" w:cs="Times New Roman"/>
      <w:lang w:val="en-AU" w:eastAsia="en-AU"/>
    </w:r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99">
    <w:name w:val="Table Simple 3"/>
    <w:basedOn w:val="86"/>
    <w:semiHidden/>
    <w:unhideWhenUsed/>
    <w:qFormat/>
    <w:uiPriority w:val="99"/>
    <w:rPr>
      <w:rFonts w:ascii="Arial" w:hAnsi="Arial" w:eastAsia="Arial" w:cs="Times New Roman"/>
      <w:lang w:val="en-AU" w:eastAsia="en-AU"/>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0">
    <w:name w:val="Table Subtle 1"/>
    <w:basedOn w:val="86"/>
    <w:semiHidden/>
    <w:unhideWhenUsed/>
    <w:qFormat/>
    <w:uiPriority w:val="99"/>
    <w:rPr>
      <w:rFonts w:ascii="Arial" w:hAnsi="Arial" w:eastAsia="Arial" w:cs="Times New Roman"/>
      <w:lang w:val="en-AU" w:eastAsia="en-AU"/>
    </w:r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1">
    <w:name w:val="Table Subtle 2"/>
    <w:basedOn w:val="86"/>
    <w:semiHidden/>
    <w:unhideWhenUsed/>
    <w:qFormat/>
    <w:uiPriority w:val="99"/>
    <w:rPr>
      <w:rFonts w:ascii="Arial" w:hAnsi="Arial" w:eastAsia="Arial" w:cs="Times New Roman"/>
      <w:lang w:val="en-AU" w:eastAsia="en-AU"/>
    </w:r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2">
    <w:name w:val="Table 3D effects 1"/>
    <w:basedOn w:val="86"/>
    <w:semiHidden/>
    <w:unhideWhenUsed/>
    <w:qFormat/>
    <w:uiPriority w:val="99"/>
    <w:rPr>
      <w:rFonts w:ascii="Arial" w:hAnsi="Arial" w:eastAsia="Arial" w:cs="Times New Roman"/>
      <w:lang w:val="en-AU" w:eastAsia="en-AU"/>
    </w:r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3">
    <w:name w:val="Table 3D effects 2"/>
    <w:basedOn w:val="86"/>
    <w:semiHidden/>
    <w:unhideWhenUsed/>
    <w:qFormat/>
    <w:uiPriority w:val="99"/>
    <w:rPr>
      <w:rFonts w:ascii="Arial" w:hAnsi="Arial" w:eastAsia="Arial" w:cs="Times New Roman"/>
      <w:lang w:val="en-AU" w:eastAsia="en-AU"/>
    </w:r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4">
    <w:name w:val="Table 3D effects 3"/>
    <w:basedOn w:val="86"/>
    <w:semiHidden/>
    <w:unhideWhenUsed/>
    <w:qFormat/>
    <w:uiPriority w:val="99"/>
    <w:rPr>
      <w:rFonts w:ascii="Arial" w:hAnsi="Arial" w:eastAsia="Arial" w:cs="Times New Roman"/>
      <w:lang w:val="en-AU" w:eastAsia="en-AU"/>
    </w:r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5">
    <w:name w:val="Table List 1"/>
    <w:basedOn w:val="86"/>
    <w:semiHidden/>
    <w:unhideWhenUsed/>
    <w:qFormat/>
    <w:uiPriority w:val="99"/>
    <w:rPr>
      <w:rFonts w:ascii="Arial" w:hAnsi="Arial" w:eastAsia="Arial" w:cs="Times New Roman"/>
      <w:lang w:val="en-AU" w:eastAsia="en-AU"/>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6">
    <w:name w:val="Table List 2"/>
    <w:basedOn w:val="86"/>
    <w:semiHidden/>
    <w:unhideWhenUsed/>
    <w:uiPriority w:val="99"/>
    <w:rPr>
      <w:rFonts w:ascii="Arial" w:hAnsi="Arial" w:eastAsia="Arial" w:cs="Times New Roman"/>
      <w:lang w:val="en-AU" w:eastAsia="en-AU"/>
    </w:r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7">
    <w:name w:val="Table List 3"/>
    <w:basedOn w:val="86"/>
    <w:semiHidden/>
    <w:unhideWhenUsed/>
    <w:qFormat/>
    <w:uiPriority w:val="99"/>
    <w:rPr>
      <w:rFonts w:ascii="Arial" w:hAnsi="Arial" w:eastAsia="Arial" w:cs="Times New Roman"/>
      <w:lang w:val="en-AU" w:eastAsia="en-AU"/>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08">
    <w:name w:val="Table List 4"/>
    <w:basedOn w:val="86"/>
    <w:semiHidden/>
    <w:unhideWhenUsed/>
    <w:qFormat/>
    <w:uiPriority w:val="99"/>
    <w:rPr>
      <w:rFonts w:ascii="Arial" w:hAnsi="Arial" w:eastAsia="Arial" w:cs="Times New Roman"/>
      <w:lang w:val="en-AU" w:eastAsia="en-AU"/>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09">
    <w:name w:val="Table List 5"/>
    <w:basedOn w:val="86"/>
    <w:semiHidden/>
    <w:unhideWhenUsed/>
    <w:uiPriority w:val="99"/>
    <w:rPr>
      <w:rFonts w:ascii="Arial" w:hAnsi="Arial" w:eastAsia="Arial" w:cs="Times New Roman"/>
      <w:lang w:val="en-AU" w:eastAsia="en-AU"/>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0">
    <w:name w:val="Table List 6"/>
    <w:basedOn w:val="86"/>
    <w:semiHidden/>
    <w:unhideWhenUsed/>
    <w:qFormat/>
    <w:uiPriority w:val="99"/>
    <w:rPr>
      <w:rFonts w:ascii="Arial" w:hAnsi="Arial" w:eastAsia="Arial" w:cs="Times New Roman"/>
      <w:lang w:val="en-AU" w:eastAsia="en-AU"/>
    </w:r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1">
    <w:name w:val="Table List 7"/>
    <w:basedOn w:val="86"/>
    <w:semiHidden/>
    <w:unhideWhenUsed/>
    <w:qFormat/>
    <w:uiPriority w:val="99"/>
    <w:rPr>
      <w:rFonts w:ascii="Arial" w:hAnsi="Arial" w:eastAsia="Arial" w:cs="Times New Roman"/>
      <w:lang w:val="en-AU" w:eastAsia="en-AU"/>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2">
    <w:name w:val="Table List 8"/>
    <w:basedOn w:val="86"/>
    <w:semiHidden/>
    <w:unhideWhenUsed/>
    <w:qFormat/>
    <w:uiPriority w:val="99"/>
    <w:rPr>
      <w:rFonts w:ascii="Arial" w:hAnsi="Arial" w:eastAsia="Arial" w:cs="Times New Roman"/>
      <w:lang w:val="en-AU" w:eastAsia="en-AU"/>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3">
    <w:name w:val="Table Contemporary"/>
    <w:basedOn w:val="86"/>
    <w:semiHidden/>
    <w:unhideWhenUsed/>
    <w:uiPriority w:val="99"/>
    <w:rPr>
      <w:rFonts w:ascii="Arial" w:hAnsi="Arial" w:eastAsia="Arial" w:cs="Times New Roman"/>
      <w:lang w:val="en-AU" w:eastAsia="en-AU"/>
    </w:r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4">
    <w:name w:val="Table Columns 1"/>
    <w:basedOn w:val="86"/>
    <w:semiHidden/>
    <w:unhideWhenUsed/>
    <w:qFormat/>
    <w:uiPriority w:val="99"/>
    <w:rPr>
      <w:rFonts w:ascii="Arial" w:hAnsi="Arial" w:eastAsia="Arial" w:cs="Times New Roman"/>
      <w:b/>
      <w:bCs/>
      <w:lang w:val="en-AU" w:eastAsia="en-AU"/>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5">
    <w:name w:val="Table Columns 2"/>
    <w:basedOn w:val="86"/>
    <w:semiHidden/>
    <w:unhideWhenUsed/>
    <w:qFormat/>
    <w:uiPriority w:val="99"/>
    <w:rPr>
      <w:rFonts w:ascii="Arial" w:hAnsi="Arial" w:eastAsia="Arial" w:cs="Times New Roman"/>
      <w:b/>
      <w:bCs/>
      <w:lang w:val="en-AU" w:eastAsia="en-AU"/>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6">
    <w:name w:val="Table Columns 3"/>
    <w:basedOn w:val="86"/>
    <w:semiHidden/>
    <w:unhideWhenUsed/>
    <w:qFormat/>
    <w:uiPriority w:val="99"/>
    <w:rPr>
      <w:rFonts w:ascii="Arial" w:hAnsi="Arial" w:eastAsia="Arial" w:cs="Times New Roman"/>
      <w:b/>
      <w:bCs/>
      <w:lang w:val="en-AU" w:eastAsia="en-AU"/>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7">
    <w:name w:val="Table Columns 4"/>
    <w:basedOn w:val="86"/>
    <w:semiHidden/>
    <w:unhideWhenUsed/>
    <w:qFormat/>
    <w:uiPriority w:val="99"/>
    <w:rPr>
      <w:rFonts w:ascii="Arial" w:hAnsi="Arial" w:eastAsia="Arial" w:cs="Times New Roman"/>
      <w:lang w:val="en-AU" w:eastAsia="en-AU"/>
    </w:r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18">
    <w:name w:val="Table Columns 5"/>
    <w:basedOn w:val="86"/>
    <w:semiHidden/>
    <w:unhideWhenUsed/>
    <w:qFormat/>
    <w:uiPriority w:val="99"/>
    <w:rPr>
      <w:rFonts w:ascii="Arial" w:hAnsi="Arial" w:eastAsia="Arial" w:cs="Times New Roman"/>
      <w:lang w:val="en-AU" w:eastAsia="en-AU"/>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9">
    <w:name w:val="Table Grid 1"/>
    <w:basedOn w:val="86"/>
    <w:semiHidden/>
    <w:unhideWhenUsed/>
    <w:uiPriority w:val="99"/>
    <w:rPr>
      <w:rFonts w:ascii="Arial" w:hAnsi="Arial" w:eastAsia="Arial" w:cs="Times New Roman"/>
      <w:lang w:val="en-AU" w:eastAsia="en-AU"/>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0">
    <w:name w:val="Table Grid 2"/>
    <w:basedOn w:val="86"/>
    <w:semiHidden/>
    <w:unhideWhenUsed/>
    <w:qFormat/>
    <w:uiPriority w:val="99"/>
    <w:rPr>
      <w:rFonts w:ascii="Arial" w:hAnsi="Arial" w:eastAsia="Arial" w:cs="Times New Roman"/>
      <w:lang w:val="en-AU" w:eastAsia="en-AU"/>
    </w:r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1">
    <w:name w:val="Table Grid 3"/>
    <w:basedOn w:val="86"/>
    <w:semiHidden/>
    <w:unhideWhenUsed/>
    <w:qFormat/>
    <w:uiPriority w:val="99"/>
    <w:rPr>
      <w:rFonts w:ascii="Arial" w:hAnsi="Arial" w:eastAsia="Arial" w:cs="Times New Roman"/>
      <w:lang w:val="en-AU" w:eastAsia="en-AU"/>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4"/>
    <w:basedOn w:val="86"/>
    <w:semiHidden/>
    <w:unhideWhenUsed/>
    <w:qFormat/>
    <w:uiPriority w:val="99"/>
    <w:rPr>
      <w:rFonts w:ascii="Arial" w:hAnsi="Arial" w:eastAsia="Arial" w:cs="Times New Roman"/>
      <w:lang w:val="en-AU" w:eastAsia="en-AU"/>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3">
    <w:name w:val="Table Grid 5"/>
    <w:basedOn w:val="86"/>
    <w:semiHidden/>
    <w:unhideWhenUsed/>
    <w:qFormat/>
    <w:uiPriority w:val="99"/>
    <w:rPr>
      <w:rFonts w:ascii="Arial" w:hAnsi="Arial" w:eastAsia="Arial" w:cs="Times New Roman"/>
      <w:lang w:val="en-AU" w:eastAsia="en-AU"/>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6"/>
    <w:basedOn w:val="86"/>
    <w:semiHidden/>
    <w:unhideWhenUsed/>
    <w:qFormat/>
    <w:uiPriority w:val="99"/>
    <w:rPr>
      <w:rFonts w:ascii="Arial" w:hAnsi="Arial" w:eastAsia="Arial" w:cs="Times New Roman"/>
      <w:lang w:val="en-AU" w:eastAsia="en-AU"/>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5">
    <w:name w:val="Table Grid 7"/>
    <w:basedOn w:val="86"/>
    <w:semiHidden/>
    <w:unhideWhenUsed/>
    <w:uiPriority w:val="99"/>
    <w:rPr>
      <w:rFonts w:ascii="Arial" w:hAnsi="Arial" w:eastAsia="Arial" w:cs="Times New Roman"/>
      <w:b/>
      <w:bCs/>
      <w:lang w:val="en-AU" w:eastAsia="en-AU"/>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8"/>
    <w:basedOn w:val="86"/>
    <w:semiHidden/>
    <w:unhideWhenUsed/>
    <w:qFormat/>
    <w:uiPriority w:val="99"/>
    <w:rPr>
      <w:rFonts w:ascii="Arial" w:hAnsi="Arial" w:eastAsia="Arial" w:cs="Times New Roman"/>
      <w:lang w:val="en-AU" w:eastAsia="en-AU"/>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7">
    <w:name w:val="Table Web 1"/>
    <w:basedOn w:val="86"/>
    <w:semiHidden/>
    <w:unhideWhenUsed/>
    <w:qFormat/>
    <w:uiPriority w:val="99"/>
    <w:rPr>
      <w:rFonts w:ascii="Arial" w:hAnsi="Arial" w:eastAsia="Arial" w:cs="Times New Roman"/>
      <w:lang w:val="en-AU" w:eastAsia="en-AU"/>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28">
    <w:name w:val="Table Web 2"/>
    <w:basedOn w:val="86"/>
    <w:semiHidden/>
    <w:unhideWhenUsed/>
    <w:uiPriority w:val="99"/>
    <w:rPr>
      <w:rFonts w:ascii="Arial" w:hAnsi="Arial" w:eastAsia="Arial" w:cs="Times New Roman"/>
      <w:lang w:val="en-AU" w:eastAsia="en-AU"/>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29">
    <w:name w:val="Table Web 3"/>
    <w:basedOn w:val="86"/>
    <w:semiHidden/>
    <w:unhideWhenUsed/>
    <w:qFormat/>
    <w:uiPriority w:val="99"/>
    <w:rPr>
      <w:rFonts w:ascii="Arial" w:hAnsi="Arial" w:eastAsia="Arial" w:cs="Times New Roman"/>
      <w:lang w:val="en-AU" w:eastAsia="en-AU"/>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Professional"/>
    <w:basedOn w:val="86"/>
    <w:semiHidden/>
    <w:unhideWhenUsed/>
    <w:qFormat/>
    <w:uiPriority w:val="99"/>
    <w:rPr>
      <w:rFonts w:ascii="Arial" w:hAnsi="Arial" w:eastAsia="Arial" w:cs="Times New Roman"/>
      <w:lang w:val="en-AU" w:eastAsia="en-AU"/>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Light Shading"/>
    <w:basedOn w:val="86"/>
    <w:qFormat/>
    <w:uiPriority w:val="60"/>
    <w:rPr>
      <w:rFonts w:ascii="Arial" w:hAnsi="Arial" w:eastAsia="Arial" w:cs="Times New Roman"/>
      <w:color w:val="000000"/>
      <w:lang w:val="en-AU" w:eastAsia="en-AU"/>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2">
    <w:name w:val="Light Shading Accent 1"/>
    <w:basedOn w:val="86"/>
    <w:qFormat/>
    <w:uiPriority w:val="60"/>
    <w:rPr>
      <w:rFonts w:ascii="Arial" w:hAnsi="Arial" w:eastAsia="Arial" w:cs="Times New Roman"/>
      <w:color w:val="A5A5A5"/>
      <w:lang w:val="en-AU" w:eastAsia="en-AU"/>
    </w:rPr>
    <w:tblPr>
      <w:tblBorders>
        <w:top w:val="single" w:color="DDDDDD" w:sz="8" w:space="0"/>
        <w:bottom w:val="single" w:color="DDDDDD" w:sz="8" w:space="0"/>
      </w:tblBorders>
    </w:tblPr>
    <w:tblStylePr w:type="firstRow">
      <w:pPr>
        <w:spacing w:before="0" w:after="0" w:line="240" w:lineRule="auto"/>
      </w:pPr>
      <w:rPr>
        <w:b/>
        <w:bCs/>
      </w:rPr>
      <w:tblPr/>
      <w:tcPr>
        <w:tcBorders>
          <w:top w:val="single" w:color="DDDDDD" w:sz="8" w:space="0"/>
          <w:left w:val="nil"/>
          <w:bottom w:val="single" w:color="DDDDDD" w:sz="8" w:space="0"/>
          <w:right w:val="nil"/>
          <w:insideH w:val="nil"/>
          <w:insideV w:val="nil"/>
        </w:tcBorders>
      </w:tcPr>
    </w:tblStylePr>
    <w:tblStylePr w:type="lastRow">
      <w:pPr>
        <w:spacing w:before="0" w:after="0" w:line="240" w:lineRule="auto"/>
      </w:pPr>
      <w:rPr>
        <w:b/>
        <w:bCs/>
      </w:rPr>
      <w:tblPr/>
      <w:tcPr>
        <w:tcBorders>
          <w:top w:val="single" w:color="DDDDDD" w:sz="8" w:space="0"/>
          <w:left w:val="nil"/>
          <w:bottom w:val="single" w:color="DDDDD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133">
    <w:name w:val="Light Shading Accent 2"/>
    <w:basedOn w:val="86"/>
    <w:uiPriority w:val="60"/>
    <w:rPr>
      <w:rFonts w:ascii="Arial" w:hAnsi="Arial" w:eastAsia="Arial" w:cs="Times New Roman"/>
      <w:color w:val="858585"/>
      <w:lang w:val="en-AU" w:eastAsia="en-AU"/>
    </w:rPr>
    <w:tblPr>
      <w:tblBorders>
        <w:top w:val="single" w:color="B2B2B2" w:sz="8" w:space="0"/>
        <w:bottom w:val="single" w:color="B2B2B2" w:sz="8" w:space="0"/>
      </w:tblBorders>
    </w:tblPr>
    <w:tblStylePr w:type="firstRow">
      <w:pPr>
        <w:spacing w:before="0" w:after="0" w:line="240" w:lineRule="auto"/>
      </w:pPr>
      <w:rPr>
        <w:b/>
        <w:bCs/>
      </w:rPr>
      <w:tblPr/>
      <w:tcPr>
        <w:tcBorders>
          <w:top w:val="single" w:color="B2B2B2" w:sz="8" w:space="0"/>
          <w:left w:val="nil"/>
          <w:bottom w:val="single" w:color="B2B2B2" w:sz="8" w:space="0"/>
          <w:right w:val="nil"/>
          <w:insideH w:val="nil"/>
          <w:insideV w:val="nil"/>
        </w:tcBorders>
      </w:tcPr>
    </w:tblStylePr>
    <w:tblStylePr w:type="lastRow">
      <w:pPr>
        <w:spacing w:before="0" w:after="0" w:line="240" w:lineRule="auto"/>
      </w:pPr>
      <w:rPr>
        <w:b/>
        <w:bCs/>
      </w:rPr>
      <w:tblPr/>
      <w:tcPr>
        <w:tcBorders>
          <w:top w:val="single" w:color="B2B2B2" w:sz="8" w:space="0"/>
          <w:left w:val="nil"/>
          <w:bottom w:val="single" w:color="B2B2B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134">
    <w:name w:val="Light Shading Accent 3"/>
    <w:basedOn w:val="86"/>
    <w:uiPriority w:val="60"/>
    <w:rPr>
      <w:rFonts w:ascii="Arial" w:hAnsi="Arial" w:eastAsia="Arial" w:cs="Times New Roman"/>
      <w:color w:val="707070"/>
      <w:lang w:val="en-AU" w:eastAsia="en-AU"/>
    </w:rPr>
    <w:tblPr>
      <w:tblBorders>
        <w:top w:val="single" w:color="969696" w:sz="8" w:space="0"/>
        <w:bottom w:val="single" w:color="969696" w:sz="8" w:space="0"/>
      </w:tblBorders>
    </w:tblPr>
    <w:tblStylePr w:type="firstRow">
      <w:pPr>
        <w:spacing w:before="0" w:after="0" w:line="240" w:lineRule="auto"/>
      </w:pPr>
      <w:rPr>
        <w:b/>
        <w:bCs/>
      </w:rPr>
      <w:tblPr/>
      <w:tcPr>
        <w:tcBorders>
          <w:top w:val="single" w:color="969696" w:sz="8" w:space="0"/>
          <w:left w:val="nil"/>
          <w:bottom w:val="single" w:color="969696" w:sz="8" w:space="0"/>
          <w:right w:val="nil"/>
          <w:insideH w:val="nil"/>
          <w:insideV w:val="nil"/>
        </w:tcBorders>
      </w:tcPr>
    </w:tblStylePr>
    <w:tblStylePr w:type="lastRow">
      <w:pPr>
        <w:spacing w:before="0" w:after="0" w:line="240" w:lineRule="auto"/>
      </w:pPr>
      <w:rPr>
        <w:b/>
        <w:bCs/>
      </w:rPr>
      <w:tblPr/>
      <w:tcPr>
        <w:tcBorders>
          <w:top w:val="single" w:color="969696" w:sz="8" w:space="0"/>
          <w:left w:val="nil"/>
          <w:bottom w:val="single" w:color="96969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135">
    <w:name w:val="Light Shading Accent 4"/>
    <w:basedOn w:val="86"/>
    <w:qFormat/>
    <w:uiPriority w:val="60"/>
    <w:rPr>
      <w:rFonts w:ascii="Arial" w:hAnsi="Arial" w:eastAsia="Arial" w:cs="Times New Roman"/>
      <w:color w:val="5F5F5F"/>
      <w:lang w:val="en-AU" w:eastAsia="en-AU"/>
    </w:rPr>
    <w:tblPr>
      <w:tblBorders>
        <w:top w:val="single" w:color="808080" w:sz="8" w:space="0"/>
        <w:bottom w:val="single" w:color="808080" w:sz="8" w:space="0"/>
      </w:tblBorders>
    </w:tblPr>
    <w:tblStylePr w:type="firstRow">
      <w:pPr>
        <w:spacing w:before="0" w:after="0" w:line="240" w:lineRule="auto"/>
      </w:pPr>
      <w:rPr>
        <w:b/>
        <w:bCs/>
      </w:rPr>
      <w:tblPr/>
      <w:tcPr>
        <w:tcBorders>
          <w:top w:val="single" w:color="808080" w:sz="8" w:space="0"/>
          <w:left w:val="nil"/>
          <w:bottom w:val="single" w:color="808080" w:sz="8" w:space="0"/>
          <w:right w:val="nil"/>
          <w:insideH w:val="nil"/>
          <w:insideV w:val="nil"/>
        </w:tcBorders>
      </w:tcPr>
    </w:tblStylePr>
    <w:tblStylePr w:type="lastRow">
      <w:pPr>
        <w:spacing w:before="0" w:after="0" w:line="240" w:lineRule="auto"/>
      </w:pPr>
      <w:rPr>
        <w:b/>
        <w:bCs/>
      </w:rPr>
      <w:tblPr/>
      <w:tcPr>
        <w:tcBorders>
          <w:top w:val="single" w:color="808080" w:sz="8" w:space="0"/>
          <w:left w:val="nil"/>
          <w:bottom w:val="single" w:color="80808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136">
    <w:name w:val="Light Shading Accent 5"/>
    <w:basedOn w:val="86"/>
    <w:qFormat/>
    <w:uiPriority w:val="60"/>
    <w:rPr>
      <w:rFonts w:ascii="Arial" w:hAnsi="Arial" w:eastAsia="Arial" w:cs="Times New Roman"/>
      <w:color w:val="474747"/>
      <w:lang w:val="en-AU" w:eastAsia="en-AU"/>
    </w:rPr>
    <w:tblPr>
      <w:tblBorders>
        <w:top w:val="single" w:color="5F5F5F" w:sz="8" w:space="0"/>
        <w:bottom w:val="single" w:color="5F5F5F" w:sz="8" w:space="0"/>
      </w:tblBorders>
    </w:tblPr>
    <w:tblStylePr w:type="firstRow">
      <w:pPr>
        <w:spacing w:before="0" w:after="0" w:line="240" w:lineRule="auto"/>
      </w:pPr>
      <w:rPr>
        <w:b/>
        <w:bCs/>
      </w:rPr>
      <w:tblPr/>
      <w:tcPr>
        <w:tcBorders>
          <w:top w:val="single" w:color="5F5F5F" w:sz="8" w:space="0"/>
          <w:left w:val="nil"/>
          <w:bottom w:val="single" w:color="5F5F5F" w:sz="8" w:space="0"/>
          <w:right w:val="nil"/>
          <w:insideH w:val="nil"/>
          <w:insideV w:val="nil"/>
        </w:tcBorders>
      </w:tcPr>
    </w:tblStylePr>
    <w:tblStylePr w:type="lastRow">
      <w:pPr>
        <w:spacing w:before="0" w:after="0" w:line="240" w:lineRule="auto"/>
      </w:pPr>
      <w:rPr>
        <w:b/>
        <w:bCs/>
      </w:rPr>
      <w:tblPr/>
      <w:tcPr>
        <w:tcBorders>
          <w:top w:val="single" w:color="5F5F5F" w:sz="8" w:space="0"/>
          <w:left w:val="nil"/>
          <w:bottom w:val="single" w:color="5F5F5F"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137">
    <w:name w:val="Light Shading Accent 6"/>
    <w:basedOn w:val="86"/>
    <w:qFormat/>
    <w:uiPriority w:val="60"/>
    <w:rPr>
      <w:rFonts w:ascii="Arial" w:hAnsi="Arial" w:eastAsia="Arial" w:cs="Times New Roman"/>
      <w:color w:val="393939"/>
      <w:lang w:val="en-AU" w:eastAsia="en-AU"/>
    </w:rPr>
    <w:tblPr>
      <w:tblBorders>
        <w:top w:val="single" w:color="4D4D4D" w:sz="8" w:space="0"/>
        <w:bottom w:val="single" w:color="4D4D4D" w:sz="8" w:space="0"/>
      </w:tblBorders>
    </w:tblPr>
    <w:tblStylePr w:type="firstRow">
      <w:pPr>
        <w:spacing w:before="0" w:after="0" w:line="240" w:lineRule="auto"/>
      </w:pPr>
      <w:rPr>
        <w:b/>
        <w:bCs/>
      </w:rPr>
      <w:tblPr/>
      <w:tcPr>
        <w:tcBorders>
          <w:top w:val="single" w:color="4D4D4D" w:sz="8" w:space="0"/>
          <w:left w:val="nil"/>
          <w:bottom w:val="single" w:color="4D4D4D" w:sz="8" w:space="0"/>
          <w:right w:val="nil"/>
          <w:insideH w:val="nil"/>
          <w:insideV w:val="nil"/>
        </w:tcBorders>
      </w:tcPr>
    </w:tblStylePr>
    <w:tblStylePr w:type="lastRow">
      <w:pPr>
        <w:spacing w:before="0" w:after="0" w:line="240" w:lineRule="auto"/>
      </w:pPr>
      <w:rPr>
        <w:b/>
        <w:bCs/>
      </w:rPr>
      <w:tblPr/>
      <w:tcPr>
        <w:tcBorders>
          <w:top w:val="single" w:color="4D4D4D" w:sz="8" w:space="0"/>
          <w:left w:val="nil"/>
          <w:bottom w:val="single" w:color="4D4D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table" w:styleId="138">
    <w:name w:val="Light List"/>
    <w:basedOn w:val="86"/>
    <w:qFormat/>
    <w:uiPriority w:val="61"/>
    <w:rPr>
      <w:rFonts w:ascii="Arial" w:hAnsi="Arial" w:eastAsia="Arial" w:cs="Times New Roman"/>
      <w:lang w:val="en-AU" w:eastAsia="en-AU"/>
    </w:rPr>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39">
    <w:name w:val="Light List Accent 1"/>
    <w:basedOn w:val="86"/>
    <w:qFormat/>
    <w:uiPriority w:val="61"/>
    <w:rPr>
      <w:rFonts w:ascii="Arial" w:hAnsi="Arial" w:eastAsia="Arial" w:cs="Times New Roman"/>
      <w:lang w:val="en-AU" w:eastAsia="en-AU"/>
    </w:rPr>
    <w:tblPr>
      <w:tblBorders>
        <w:top w:val="single" w:color="DDDDDD" w:sz="8" w:space="0"/>
        <w:left w:val="single" w:color="DDDDDD" w:sz="8" w:space="0"/>
        <w:bottom w:val="single" w:color="DDDDDD" w:sz="8" w:space="0"/>
        <w:right w:val="single" w:color="DDDDDD" w:sz="8" w:space="0"/>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color="DDDDDD" w:sz="6" w:space="0"/>
          <w:left w:val="single" w:color="DDDDDD" w:sz="8" w:space="0"/>
          <w:bottom w:val="single" w:color="DDDDDD" w:sz="8" w:space="0"/>
          <w:right w:val="single" w:color="DDDDDD" w:sz="8" w:space="0"/>
        </w:tcBorders>
      </w:tcPr>
    </w:tblStylePr>
    <w:tblStylePr w:type="firstCol">
      <w:rPr>
        <w:b/>
        <w:bCs/>
      </w:rPr>
    </w:tblStylePr>
    <w:tblStylePr w:type="lastCol">
      <w:rPr>
        <w:b/>
        <w:bCs/>
      </w:rPr>
    </w:tblStylePr>
    <w:tblStylePr w:type="band1Vert">
      <w:tblPr/>
      <w:tcPr>
        <w:tcBorders>
          <w:top w:val="single" w:color="DDDDDD" w:sz="8" w:space="0"/>
          <w:left w:val="single" w:color="DDDDDD" w:sz="8" w:space="0"/>
          <w:bottom w:val="single" w:color="DDDDDD" w:sz="8" w:space="0"/>
          <w:right w:val="single" w:color="DDDDDD" w:sz="8" w:space="0"/>
        </w:tcBorders>
      </w:tcPr>
    </w:tblStylePr>
    <w:tblStylePr w:type="band1Horz">
      <w:tblPr/>
      <w:tcPr>
        <w:tcBorders>
          <w:top w:val="single" w:color="DDDDDD" w:sz="8" w:space="0"/>
          <w:left w:val="single" w:color="DDDDDD" w:sz="8" w:space="0"/>
          <w:bottom w:val="single" w:color="DDDDDD" w:sz="8" w:space="0"/>
          <w:right w:val="single" w:color="DDDDDD" w:sz="8" w:space="0"/>
        </w:tcBorders>
      </w:tcPr>
    </w:tblStylePr>
  </w:style>
  <w:style w:type="table" w:styleId="140">
    <w:name w:val="Light List Accent 2"/>
    <w:basedOn w:val="86"/>
    <w:qFormat/>
    <w:uiPriority w:val="61"/>
    <w:rPr>
      <w:rFonts w:ascii="Arial" w:hAnsi="Arial" w:eastAsia="Arial" w:cs="Times New Roman"/>
      <w:lang w:val="en-AU" w:eastAsia="en-AU"/>
    </w:rPr>
    <w:tblPr>
      <w:tblBorders>
        <w:top w:val="single" w:color="B2B2B2" w:sz="8" w:space="0"/>
        <w:left w:val="single" w:color="B2B2B2" w:sz="8" w:space="0"/>
        <w:bottom w:val="single" w:color="B2B2B2" w:sz="8" w:space="0"/>
        <w:right w:val="single" w:color="B2B2B2" w:sz="8" w:space="0"/>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color="B2B2B2" w:sz="6" w:space="0"/>
          <w:left w:val="single" w:color="B2B2B2" w:sz="8" w:space="0"/>
          <w:bottom w:val="single" w:color="B2B2B2" w:sz="8" w:space="0"/>
          <w:right w:val="single" w:color="B2B2B2" w:sz="8" w:space="0"/>
        </w:tcBorders>
      </w:tcPr>
    </w:tblStylePr>
    <w:tblStylePr w:type="firstCol">
      <w:rPr>
        <w:b/>
        <w:bCs/>
      </w:rPr>
    </w:tblStylePr>
    <w:tblStylePr w:type="lastCol">
      <w:rPr>
        <w:b/>
        <w:bCs/>
      </w:rPr>
    </w:tblStylePr>
    <w:tblStylePr w:type="band1Vert">
      <w:tblPr/>
      <w:tcPr>
        <w:tcBorders>
          <w:top w:val="single" w:color="B2B2B2" w:sz="8" w:space="0"/>
          <w:left w:val="single" w:color="B2B2B2" w:sz="8" w:space="0"/>
          <w:bottom w:val="single" w:color="B2B2B2" w:sz="8" w:space="0"/>
          <w:right w:val="single" w:color="B2B2B2" w:sz="8" w:space="0"/>
        </w:tcBorders>
      </w:tcPr>
    </w:tblStylePr>
    <w:tblStylePr w:type="band1Horz">
      <w:tblPr/>
      <w:tcPr>
        <w:tcBorders>
          <w:top w:val="single" w:color="B2B2B2" w:sz="8" w:space="0"/>
          <w:left w:val="single" w:color="B2B2B2" w:sz="8" w:space="0"/>
          <w:bottom w:val="single" w:color="B2B2B2" w:sz="8" w:space="0"/>
          <w:right w:val="single" w:color="B2B2B2" w:sz="8" w:space="0"/>
        </w:tcBorders>
      </w:tcPr>
    </w:tblStylePr>
  </w:style>
  <w:style w:type="table" w:styleId="141">
    <w:name w:val="Light List Accent 3"/>
    <w:basedOn w:val="86"/>
    <w:qFormat/>
    <w:uiPriority w:val="61"/>
    <w:rPr>
      <w:rFonts w:ascii="Arial" w:hAnsi="Arial" w:eastAsia="Arial" w:cs="Times New Roman"/>
      <w:lang w:val="en-AU" w:eastAsia="en-AU"/>
    </w:rPr>
    <w:tblPr>
      <w:tblBorders>
        <w:top w:val="single" w:color="969696" w:sz="8" w:space="0"/>
        <w:left w:val="single" w:color="969696" w:sz="8" w:space="0"/>
        <w:bottom w:val="single" w:color="969696" w:sz="8" w:space="0"/>
        <w:right w:val="single" w:color="969696" w:sz="8" w:space="0"/>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color="969696" w:sz="6" w:space="0"/>
          <w:left w:val="single" w:color="969696" w:sz="8" w:space="0"/>
          <w:bottom w:val="single" w:color="969696" w:sz="8" w:space="0"/>
          <w:right w:val="single" w:color="969696" w:sz="8" w:space="0"/>
        </w:tcBorders>
      </w:tcPr>
    </w:tblStylePr>
    <w:tblStylePr w:type="firstCol">
      <w:rPr>
        <w:b/>
        <w:bCs/>
      </w:rPr>
    </w:tblStylePr>
    <w:tblStylePr w:type="lastCol">
      <w:rPr>
        <w:b/>
        <w:bCs/>
      </w:rPr>
    </w:tblStylePr>
    <w:tblStylePr w:type="band1Vert">
      <w:tblPr/>
      <w:tcPr>
        <w:tcBorders>
          <w:top w:val="single" w:color="969696" w:sz="8" w:space="0"/>
          <w:left w:val="single" w:color="969696" w:sz="8" w:space="0"/>
          <w:bottom w:val="single" w:color="969696" w:sz="8" w:space="0"/>
          <w:right w:val="single" w:color="969696" w:sz="8" w:space="0"/>
        </w:tcBorders>
      </w:tcPr>
    </w:tblStylePr>
    <w:tblStylePr w:type="band1Horz">
      <w:tblPr/>
      <w:tcPr>
        <w:tcBorders>
          <w:top w:val="single" w:color="969696" w:sz="8" w:space="0"/>
          <w:left w:val="single" w:color="969696" w:sz="8" w:space="0"/>
          <w:bottom w:val="single" w:color="969696" w:sz="8" w:space="0"/>
          <w:right w:val="single" w:color="969696" w:sz="8" w:space="0"/>
        </w:tcBorders>
      </w:tcPr>
    </w:tblStylePr>
  </w:style>
  <w:style w:type="table" w:styleId="142">
    <w:name w:val="Light List Accent 4"/>
    <w:basedOn w:val="86"/>
    <w:qFormat/>
    <w:uiPriority w:val="61"/>
    <w:rPr>
      <w:rFonts w:ascii="Arial" w:hAnsi="Arial" w:eastAsia="Arial" w:cs="Times New Roman"/>
      <w:lang w:val="en-AU" w:eastAsia="en-AU"/>
    </w:rPr>
    <w:tblPr>
      <w:tblBorders>
        <w:top w:val="single" w:color="808080" w:sz="8" w:space="0"/>
        <w:left w:val="single" w:color="808080" w:sz="8" w:space="0"/>
        <w:bottom w:val="single" w:color="808080" w:sz="8" w:space="0"/>
        <w:right w:val="single" w:color="808080" w:sz="8" w:space="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color="808080" w:sz="6" w:space="0"/>
          <w:left w:val="single" w:color="808080" w:sz="8" w:space="0"/>
          <w:bottom w:val="single" w:color="808080" w:sz="8" w:space="0"/>
          <w:right w:val="single" w:color="808080" w:sz="8" w:space="0"/>
        </w:tcBorders>
      </w:tcPr>
    </w:tblStylePr>
    <w:tblStylePr w:type="firstCol">
      <w:rPr>
        <w:b/>
        <w:bCs/>
      </w:rPr>
    </w:tblStylePr>
    <w:tblStylePr w:type="lastCol">
      <w:rPr>
        <w:b/>
        <w:bCs/>
      </w:rPr>
    </w:tblStylePr>
    <w:tblStylePr w:type="band1Vert">
      <w:tblPr/>
      <w:tcPr>
        <w:tcBorders>
          <w:top w:val="single" w:color="808080" w:sz="8" w:space="0"/>
          <w:left w:val="single" w:color="808080" w:sz="8" w:space="0"/>
          <w:bottom w:val="single" w:color="808080" w:sz="8" w:space="0"/>
          <w:right w:val="single" w:color="808080" w:sz="8" w:space="0"/>
        </w:tcBorders>
      </w:tcPr>
    </w:tblStylePr>
    <w:tblStylePr w:type="band1Horz">
      <w:tblPr/>
      <w:tcPr>
        <w:tcBorders>
          <w:top w:val="single" w:color="808080" w:sz="8" w:space="0"/>
          <w:left w:val="single" w:color="808080" w:sz="8" w:space="0"/>
          <w:bottom w:val="single" w:color="808080" w:sz="8" w:space="0"/>
          <w:right w:val="single" w:color="808080" w:sz="8" w:space="0"/>
        </w:tcBorders>
      </w:tcPr>
    </w:tblStylePr>
  </w:style>
  <w:style w:type="table" w:styleId="143">
    <w:name w:val="Light List Accent 5"/>
    <w:basedOn w:val="86"/>
    <w:qFormat/>
    <w:uiPriority w:val="61"/>
    <w:rPr>
      <w:rFonts w:ascii="Arial" w:hAnsi="Arial" w:eastAsia="Arial" w:cs="Times New Roman"/>
      <w:lang w:val="en-AU" w:eastAsia="en-AU"/>
    </w:rPr>
    <w:tblPr>
      <w:tblBorders>
        <w:top w:val="single" w:color="5F5F5F" w:sz="8" w:space="0"/>
        <w:left w:val="single" w:color="5F5F5F" w:sz="8" w:space="0"/>
        <w:bottom w:val="single" w:color="5F5F5F" w:sz="8" w:space="0"/>
        <w:right w:val="single" w:color="5F5F5F" w:sz="8" w:space="0"/>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color="5F5F5F" w:sz="6" w:space="0"/>
          <w:left w:val="single" w:color="5F5F5F" w:sz="8" w:space="0"/>
          <w:bottom w:val="single" w:color="5F5F5F" w:sz="8" w:space="0"/>
          <w:right w:val="single" w:color="5F5F5F" w:sz="8" w:space="0"/>
        </w:tcBorders>
      </w:tcPr>
    </w:tblStylePr>
    <w:tblStylePr w:type="firstCol">
      <w:rPr>
        <w:b/>
        <w:bCs/>
      </w:rPr>
    </w:tblStylePr>
    <w:tblStylePr w:type="lastCol">
      <w:rPr>
        <w:b/>
        <w:bCs/>
      </w:rPr>
    </w:tblStylePr>
    <w:tblStylePr w:type="band1Vert">
      <w:tblPr/>
      <w:tcPr>
        <w:tcBorders>
          <w:top w:val="single" w:color="5F5F5F" w:sz="8" w:space="0"/>
          <w:left w:val="single" w:color="5F5F5F" w:sz="8" w:space="0"/>
          <w:bottom w:val="single" w:color="5F5F5F" w:sz="8" w:space="0"/>
          <w:right w:val="single" w:color="5F5F5F" w:sz="8" w:space="0"/>
        </w:tcBorders>
      </w:tcPr>
    </w:tblStylePr>
    <w:tblStylePr w:type="band1Horz">
      <w:tblPr/>
      <w:tcPr>
        <w:tcBorders>
          <w:top w:val="single" w:color="5F5F5F" w:sz="8" w:space="0"/>
          <w:left w:val="single" w:color="5F5F5F" w:sz="8" w:space="0"/>
          <w:bottom w:val="single" w:color="5F5F5F" w:sz="8" w:space="0"/>
          <w:right w:val="single" w:color="5F5F5F" w:sz="8" w:space="0"/>
        </w:tcBorders>
      </w:tcPr>
    </w:tblStylePr>
  </w:style>
  <w:style w:type="table" w:styleId="144">
    <w:name w:val="Light List Accent 6"/>
    <w:basedOn w:val="86"/>
    <w:qFormat/>
    <w:uiPriority w:val="61"/>
    <w:rPr>
      <w:rFonts w:ascii="Arial" w:hAnsi="Arial" w:eastAsia="Arial" w:cs="Times New Roman"/>
      <w:lang w:val="en-AU" w:eastAsia="en-AU"/>
    </w:rPr>
    <w:tblPr>
      <w:tblBorders>
        <w:top w:val="single" w:color="4D4D4D" w:sz="8" w:space="0"/>
        <w:left w:val="single" w:color="4D4D4D" w:sz="8" w:space="0"/>
        <w:bottom w:val="single" w:color="4D4D4D" w:sz="8" w:space="0"/>
        <w:right w:val="single" w:color="4D4D4D" w:sz="8" w:space="0"/>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color="4D4D4D" w:sz="6" w:space="0"/>
          <w:left w:val="single" w:color="4D4D4D" w:sz="8" w:space="0"/>
          <w:bottom w:val="single" w:color="4D4D4D" w:sz="8" w:space="0"/>
          <w:right w:val="single" w:color="4D4D4D" w:sz="8" w:space="0"/>
        </w:tcBorders>
      </w:tcPr>
    </w:tblStylePr>
    <w:tblStylePr w:type="firstCol">
      <w:rPr>
        <w:b/>
        <w:bCs/>
      </w:rPr>
    </w:tblStylePr>
    <w:tblStylePr w:type="lastCol">
      <w:rPr>
        <w:b/>
        <w:bCs/>
      </w:rPr>
    </w:tblStylePr>
    <w:tblStylePr w:type="band1Vert">
      <w:tblPr/>
      <w:tcPr>
        <w:tcBorders>
          <w:top w:val="single" w:color="4D4D4D" w:sz="8" w:space="0"/>
          <w:left w:val="single" w:color="4D4D4D" w:sz="8" w:space="0"/>
          <w:bottom w:val="single" w:color="4D4D4D" w:sz="8" w:space="0"/>
          <w:right w:val="single" w:color="4D4D4D" w:sz="8" w:space="0"/>
        </w:tcBorders>
      </w:tcPr>
    </w:tblStylePr>
    <w:tblStylePr w:type="band1Horz">
      <w:tblPr/>
      <w:tcPr>
        <w:tcBorders>
          <w:top w:val="single" w:color="4D4D4D" w:sz="8" w:space="0"/>
          <w:left w:val="single" w:color="4D4D4D" w:sz="8" w:space="0"/>
          <w:bottom w:val="single" w:color="4D4D4D" w:sz="8" w:space="0"/>
          <w:right w:val="single" w:color="4D4D4D" w:sz="8" w:space="0"/>
        </w:tcBorders>
      </w:tcPr>
    </w:tblStylePr>
  </w:style>
  <w:style w:type="table" w:styleId="145">
    <w:name w:val="Light Grid"/>
    <w:basedOn w:val="86"/>
    <w:qFormat/>
    <w:uiPriority w:val="62"/>
    <w:rPr>
      <w:rFonts w:ascii="Arial" w:hAnsi="Arial" w:eastAsia="Arial" w:cs="Times New Roman"/>
      <w:lang w:val="en-AU" w:eastAsia="en-AU"/>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Arial" w:hAnsi="Arial"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Arial" w:hAnsi="Arial"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Arial" w:hAnsi="Arial" w:eastAsia="Times New Roman" w:cs="Times New Roman"/>
        <w:b/>
        <w:bCs/>
      </w:rPr>
    </w:tblStylePr>
    <w:tblStylePr w:type="lastCol">
      <w:rPr>
        <w:rFonts w:ascii="Arial" w:hAnsi="Arial"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6">
    <w:name w:val="Light Grid Accent 1"/>
    <w:basedOn w:val="86"/>
    <w:qFormat/>
    <w:uiPriority w:val="62"/>
    <w:rPr>
      <w:rFonts w:ascii="Arial" w:hAnsi="Arial" w:eastAsia="Arial" w:cs="Times New Roman"/>
      <w:lang w:val="en-AU" w:eastAsia="en-AU"/>
    </w:rPr>
    <w:tblPr>
      <w:tblBorders>
        <w:top w:val="single" w:color="DDDDDD" w:sz="8" w:space="0"/>
        <w:left w:val="single" w:color="DDDDDD" w:sz="8" w:space="0"/>
        <w:bottom w:val="single" w:color="DDDDDD" w:sz="8" w:space="0"/>
        <w:right w:val="single" w:color="DDDDDD" w:sz="8" w:space="0"/>
        <w:insideH w:val="single" w:color="DDDDDD" w:sz="8" w:space="0"/>
        <w:insideV w:val="single" w:color="DDDDDD" w:sz="8" w:space="0"/>
      </w:tblBorders>
    </w:tblPr>
    <w:tblStylePr w:type="firstRow">
      <w:pPr>
        <w:spacing w:before="0" w:after="0" w:line="240" w:lineRule="auto"/>
      </w:pPr>
      <w:rPr>
        <w:rFonts w:ascii="Arial" w:hAnsi="Arial" w:eastAsia="Times New Roman" w:cs="Times New Roman"/>
        <w:b/>
        <w:bCs/>
      </w:rPr>
      <w:tblPr/>
      <w:tcPr>
        <w:tcBorders>
          <w:top w:val="single" w:color="DDDDDD" w:sz="8" w:space="0"/>
          <w:left w:val="single" w:color="DDDDDD" w:sz="8" w:space="0"/>
          <w:bottom w:val="single" w:color="DDDDDD" w:sz="18" w:space="0"/>
          <w:right w:val="single" w:color="DDDDDD" w:sz="8" w:space="0"/>
          <w:insideH w:val="nil"/>
          <w:insideV w:val="single" w:sz="8" w:space="0"/>
        </w:tcBorders>
      </w:tcPr>
    </w:tblStylePr>
    <w:tblStylePr w:type="lastRow">
      <w:pPr>
        <w:spacing w:before="0" w:after="0" w:line="240" w:lineRule="auto"/>
      </w:pPr>
      <w:rPr>
        <w:rFonts w:ascii="Arial" w:hAnsi="Arial" w:eastAsia="Times New Roman" w:cs="Times New Roman"/>
        <w:b/>
        <w:bCs/>
      </w:rPr>
      <w:tblPr/>
      <w:tcPr>
        <w:tcBorders>
          <w:top w:val="double" w:color="DDDDDD" w:sz="6" w:space="0"/>
          <w:left w:val="single" w:color="DDDDDD" w:sz="8" w:space="0"/>
          <w:bottom w:val="single" w:color="DDDDDD" w:sz="8" w:space="0"/>
          <w:right w:val="single" w:color="DDDDDD" w:sz="8" w:space="0"/>
          <w:insideH w:val="nil"/>
          <w:insideV w:val="single" w:sz="8" w:space="0"/>
        </w:tcBorders>
      </w:tcPr>
    </w:tblStylePr>
    <w:tblStylePr w:type="firstCol">
      <w:rPr>
        <w:rFonts w:ascii="Arial" w:hAnsi="Arial" w:eastAsia="Times New Roman" w:cs="Times New Roman"/>
        <w:b/>
        <w:bCs/>
      </w:rPr>
    </w:tblStylePr>
    <w:tblStylePr w:type="lastCol">
      <w:rPr>
        <w:rFonts w:ascii="Arial" w:hAnsi="Arial" w:eastAsia="Times New Roman" w:cs="Times New Roman"/>
        <w:b/>
        <w:bCs/>
      </w:rPr>
      <w:tblPr/>
      <w:tcPr>
        <w:tcBorders>
          <w:top w:val="single" w:color="DDDDDD" w:sz="8" w:space="0"/>
          <w:left w:val="single" w:color="DDDDDD" w:sz="8" w:space="0"/>
          <w:bottom w:val="single" w:color="DDDDDD" w:sz="8" w:space="0"/>
          <w:right w:val="single" w:color="DDDDDD" w:sz="8" w:space="0"/>
        </w:tcBorders>
      </w:tcPr>
    </w:tblStylePr>
    <w:tblStylePr w:type="band1Vert">
      <w:tblPr/>
      <w:tcPr>
        <w:tcBorders>
          <w:top w:val="single" w:color="DDDDDD" w:sz="8" w:space="0"/>
          <w:left w:val="single" w:color="DDDDDD" w:sz="8" w:space="0"/>
          <w:bottom w:val="single" w:color="DDDDDD" w:sz="8" w:space="0"/>
          <w:right w:val="single" w:color="DDDDDD" w:sz="8" w:space="0"/>
        </w:tcBorders>
        <w:shd w:val="clear" w:color="auto" w:fill="F6F6F6"/>
      </w:tcPr>
    </w:tblStylePr>
    <w:tblStylePr w:type="band1Horz">
      <w:tblPr/>
      <w:tcPr>
        <w:tcBorders>
          <w:top w:val="single" w:color="DDDDDD" w:sz="8" w:space="0"/>
          <w:left w:val="single" w:color="DDDDDD" w:sz="8" w:space="0"/>
          <w:bottom w:val="single" w:color="DDDDDD" w:sz="8" w:space="0"/>
          <w:right w:val="single" w:color="DDDDDD" w:sz="8" w:space="0"/>
          <w:insideV w:val="single" w:sz="8" w:space="0"/>
        </w:tcBorders>
        <w:shd w:val="clear" w:color="auto" w:fill="F6F6F6"/>
      </w:tcPr>
    </w:tblStylePr>
    <w:tblStylePr w:type="band2Horz">
      <w:tblPr/>
      <w:tcPr>
        <w:tcBorders>
          <w:top w:val="single" w:color="DDDDDD" w:sz="8" w:space="0"/>
          <w:left w:val="single" w:color="DDDDDD" w:sz="8" w:space="0"/>
          <w:bottom w:val="single" w:color="DDDDDD" w:sz="8" w:space="0"/>
          <w:right w:val="single" w:color="DDDDDD" w:sz="8" w:space="0"/>
          <w:insideV w:val="single" w:sz="8" w:space="0"/>
        </w:tcBorders>
      </w:tcPr>
    </w:tblStylePr>
  </w:style>
  <w:style w:type="table" w:styleId="147">
    <w:name w:val="Light Grid Accent 2"/>
    <w:basedOn w:val="86"/>
    <w:qFormat/>
    <w:uiPriority w:val="62"/>
    <w:rPr>
      <w:rFonts w:ascii="Arial" w:hAnsi="Arial" w:eastAsia="Arial" w:cs="Times New Roman"/>
      <w:lang w:val="en-AU" w:eastAsia="en-AU"/>
    </w:rPr>
    <w:tblPr>
      <w:tblBorders>
        <w:top w:val="single" w:color="B2B2B2" w:sz="8" w:space="0"/>
        <w:left w:val="single" w:color="B2B2B2" w:sz="8" w:space="0"/>
        <w:bottom w:val="single" w:color="B2B2B2" w:sz="8" w:space="0"/>
        <w:right w:val="single" w:color="B2B2B2" w:sz="8" w:space="0"/>
        <w:insideH w:val="single" w:color="B2B2B2" w:sz="8" w:space="0"/>
        <w:insideV w:val="single" w:color="B2B2B2" w:sz="8" w:space="0"/>
      </w:tblBorders>
    </w:tblPr>
    <w:tblStylePr w:type="firstRow">
      <w:pPr>
        <w:spacing w:before="0" w:after="0" w:line="240" w:lineRule="auto"/>
      </w:pPr>
      <w:rPr>
        <w:rFonts w:ascii="Arial" w:hAnsi="Arial" w:eastAsia="Times New Roman" w:cs="Times New Roman"/>
        <w:b/>
        <w:bCs/>
      </w:rPr>
      <w:tblPr/>
      <w:tcPr>
        <w:tcBorders>
          <w:top w:val="single" w:color="B2B2B2" w:sz="8" w:space="0"/>
          <w:left w:val="single" w:color="B2B2B2" w:sz="8" w:space="0"/>
          <w:bottom w:val="single" w:color="B2B2B2" w:sz="18" w:space="0"/>
          <w:right w:val="single" w:color="B2B2B2" w:sz="8" w:space="0"/>
          <w:insideH w:val="nil"/>
          <w:insideV w:val="single" w:sz="8" w:space="0"/>
        </w:tcBorders>
      </w:tcPr>
    </w:tblStylePr>
    <w:tblStylePr w:type="lastRow">
      <w:pPr>
        <w:spacing w:before="0" w:after="0" w:line="240" w:lineRule="auto"/>
      </w:pPr>
      <w:rPr>
        <w:rFonts w:ascii="Arial" w:hAnsi="Arial" w:eastAsia="Times New Roman" w:cs="Times New Roman"/>
        <w:b/>
        <w:bCs/>
      </w:rPr>
      <w:tblPr/>
      <w:tcPr>
        <w:tcBorders>
          <w:top w:val="double" w:color="B2B2B2" w:sz="6" w:space="0"/>
          <w:left w:val="single" w:color="B2B2B2" w:sz="8" w:space="0"/>
          <w:bottom w:val="single" w:color="B2B2B2" w:sz="8" w:space="0"/>
          <w:right w:val="single" w:color="B2B2B2" w:sz="8" w:space="0"/>
          <w:insideH w:val="nil"/>
          <w:insideV w:val="single" w:sz="8" w:space="0"/>
        </w:tcBorders>
      </w:tcPr>
    </w:tblStylePr>
    <w:tblStylePr w:type="firstCol">
      <w:rPr>
        <w:rFonts w:ascii="Arial" w:hAnsi="Arial" w:eastAsia="Times New Roman" w:cs="Times New Roman"/>
        <w:b/>
        <w:bCs/>
      </w:rPr>
    </w:tblStylePr>
    <w:tblStylePr w:type="lastCol">
      <w:rPr>
        <w:rFonts w:ascii="Arial" w:hAnsi="Arial" w:eastAsia="Times New Roman" w:cs="Times New Roman"/>
        <w:b/>
        <w:bCs/>
      </w:rPr>
      <w:tblPr/>
      <w:tcPr>
        <w:tcBorders>
          <w:top w:val="single" w:color="B2B2B2" w:sz="8" w:space="0"/>
          <w:left w:val="single" w:color="B2B2B2" w:sz="8" w:space="0"/>
          <w:bottom w:val="single" w:color="B2B2B2" w:sz="8" w:space="0"/>
          <w:right w:val="single" w:color="B2B2B2" w:sz="8" w:space="0"/>
        </w:tcBorders>
      </w:tcPr>
    </w:tblStylePr>
    <w:tblStylePr w:type="band1Vert">
      <w:tblPr/>
      <w:tcPr>
        <w:tcBorders>
          <w:top w:val="single" w:color="B2B2B2" w:sz="8" w:space="0"/>
          <w:left w:val="single" w:color="B2B2B2" w:sz="8" w:space="0"/>
          <w:bottom w:val="single" w:color="B2B2B2" w:sz="8" w:space="0"/>
          <w:right w:val="single" w:color="B2B2B2" w:sz="8" w:space="0"/>
        </w:tcBorders>
        <w:shd w:val="clear" w:color="auto" w:fill="EBEBEB"/>
      </w:tcPr>
    </w:tblStylePr>
    <w:tblStylePr w:type="band1Horz">
      <w:tblPr/>
      <w:tcPr>
        <w:tcBorders>
          <w:top w:val="single" w:color="B2B2B2" w:sz="8" w:space="0"/>
          <w:left w:val="single" w:color="B2B2B2" w:sz="8" w:space="0"/>
          <w:bottom w:val="single" w:color="B2B2B2" w:sz="8" w:space="0"/>
          <w:right w:val="single" w:color="B2B2B2" w:sz="8" w:space="0"/>
          <w:insideV w:val="single" w:sz="8" w:space="0"/>
        </w:tcBorders>
        <w:shd w:val="clear" w:color="auto" w:fill="EBEBEB"/>
      </w:tcPr>
    </w:tblStylePr>
    <w:tblStylePr w:type="band2Horz">
      <w:tblPr/>
      <w:tcPr>
        <w:tcBorders>
          <w:top w:val="single" w:color="B2B2B2" w:sz="8" w:space="0"/>
          <w:left w:val="single" w:color="B2B2B2" w:sz="8" w:space="0"/>
          <w:bottom w:val="single" w:color="B2B2B2" w:sz="8" w:space="0"/>
          <w:right w:val="single" w:color="B2B2B2" w:sz="8" w:space="0"/>
          <w:insideV w:val="single" w:sz="8" w:space="0"/>
        </w:tcBorders>
      </w:tcPr>
    </w:tblStylePr>
  </w:style>
  <w:style w:type="table" w:styleId="148">
    <w:name w:val="Light Grid Accent 3"/>
    <w:basedOn w:val="86"/>
    <w:qFormat/>
    <w:uiPriority w:val="62"/>
    <w:rPr>
      <w:rFonts w:ascii="Arial" w:hAnsi="Arial" w:eastAsia="Arial" w:cs="Times New Roman"/>
      <w:lang w:val="en-AU" w:eastAsia="en-AU"/>
    </w:rPr>
    <w:tblPr>
      <w:tblBorders>
        <w:top w:val="single" w:color="969696" w:sz="8" w:space="0"/>
        <w:left w:val="single" w:color="969696" w:sz="8" w:space="0"/>
        <w:bottom w:val="single" w:color="969696" w:sz="8" w:space="0"/>
        <w:right w:val="single" w:color="969696" w:sz="8" w:space="0"/>
        <w:insideH w:val="single" w:color="969696" w:sz="8" w:space="0"/>
        <w:insideV w:val="single" w:color="969696" w:sz="8" w:space="0"/>
      </w:tblBorders>
    </w:tblPr>
    <w:tblStylePr w:type="firstRow">
      <w:pPr>
        <w:spacing w:before="0" w:after="0" w:line="240" w:lineRule="auto"/>
      </w:pPr>
      <w:rPr>
        <w:rFonts w:ascii="Arial" w:hAnsi="Arial" w:eastAsia="Times New Roman" w:cs="Times New Roman"/>
        <w:b/>
        <w:bCs/>
      </w:rPr>
      <w:tblPr/>
      <w:tcPr>
        <w:tcBorders>
          <w:top w:val="single" w:color="969696" w:sz="8" w:space="0"/>
          <w:left w:val="single" w:color="969696" w:sz="8" w:space="0"/>
          <w:bottom w:val="single" w:color="969696" w:sz="18" w:space="0"/>
          <w:right w:val="single" w:color="969696" w:sz="8" w:space="0"/>
          <w:insideH w:val="nil"/>
          <w:insideV w:val="single" w:sz="8" w:space="0"/>
        </w:tcBorders>
      </w:tcPr>
    </w:tblStylePr>
    <w:tblStylePr w:type="lastRow">
      <w:pPr>
        <w:spacing w:before="0" w:after="0" w:line="240" w:lineRule="auto"/>
      </w:pPr>
      <w:rPr>
        <w:rFonts w:ascii="Arial" w:hAnsi="Arial" w:eastAsia="Times New Roman" w:cs="Times New Roman"/>
        <w:b/>
        <w:bCs/>
      </w:rPr>
      <w:tblPr/>
      <w:tcPr>
        <w:tcBorders>
          <w:top w:val="double" w:color="969696" w:sz="6" w:space="0"/>
          <w:left w:val="single" w:color="969696" w:sz="8" w:space="0"/>
          <w:bottom w:val="single" w:color="969696" w:sz="8" w:space="0"/>
          <w:right w:val="single" w:color="969696" w:sz="8" w:space="0"/>
          <w:insideH w:val="nil"/>
          <w:insideV w:val="single" w:sz="8" w:space="0"/>
        </w:tcBorders>
      </w:tcPr>
    </w:tblStylePr>
    <w:tblStylePr w:type="firstCol">
      <w:rPr>
        <w:rFonts w:ascii="Arial" w:hAnsi="Arial" w:eastAsia="Times New Roman" w:cs="Times New Roman"/>
        <w:b/>
        <w:bCs/>
      </w:rPr>
    </w:tblStylePr>
    <w:tblStylePr w:type="lastCol">
      <w:rPr>
        <w:rFonts w:ascii="Arial" w:hAnsi="Arial" w:eastAsia="Times New Roman" w:cs="Times New Roman"/>
        <w:b/>
        <w:bCs/>
      </w:rPr>
      <w:tblPr/>
      <w:tcPr>
        <w:tcBorders>
          <w:top w:val="single" w:color="969696" w:sz="8" w:space="0"/>
          <w:left w:val="single" w:color="969696" w:sz="8" w:space="0"/>
          <w:bottom w:val="single" w:color="969696" w:sz="8" w:space="0"/>
          <w:right w:val="single" w:color="969696" w:sz="8" w:space="0"/>
        </w:tcBorders>
      </w:tcPr>
    </w:tblStylePr>
    <w:tblStylePr w:type="band1Vert">
      <w:tblPr/>
      <w:tcPr>
        <w:tcBorders>
          <w:top w:val="single" w:color="969696" w:sz="8" w:space="0"/>
          <w:left w:val="single" w:color="969696" w:sz="8" w:space="0"/>
          <w:bottom w:val="single" w:color="969696" w:sz="8" w:space="0"/>
          <w:right w:val="single" w:color="969696" w:sz="8" w:space="0"/>
        </w:tcBorders>
        <w:shd w:val="clear" w:color="auto" w:fill="E5E5E5"/>
      </w:tcPr>
    </w:tblStylePr>
    <w:tblStylePr w:type="band1Horz">
      <w:tblPr/>
      <w:tcPr>
        <w:tcBorders>
          <w:top w:val="single" w:color="969696" w:sz="8" w:space="0"/>
          <w:left w:val="single" w:color="969696" w:sz="8" w:space="0"/>
          <w:bottom w:val="single" w:color="969696" w:sz="8" w:space="0"/>
          <w:right w:val="single" w:color="969696" w:sz="8" w:space="0"/>
          <w:insideV w:val="single" w:sz="8" w:space="0"/>
        </w:tcBorders>
        <w:shd w:val="clear" w:color="auto" w:fill="E5E5E5"/>
      </w:tcPr>
    </w:tblStylePr>
    <w:tblStylePr w:type="band2Horz">
      <w:tblPr/>
      <w:tcPr>
        <w:tcBorders>
          <w:top w:val="single" w:color="969696" w:sz="8" w:space="0"/>
          <w:left w:val="single" w:color="969696" w:sz="8" w:space="0"/>
          <w:bottom w:val="single" w:color="969696" w:sz="8" w:space="0"/>
          <w:right w:val="single" w:color="969696" w:sz="8" w:space="0"/>
          <w:insideV w:val="single" w:sz="8" w:space="0"/>
        </w:tcBorders>
      </w:tcPr>
    </w:tblStylePr>
  </w:style>
  <w:style w:type="table" w:styleId="149">
    <w:name w:val="Light Grid Accent 4"/>
    <w:basedOn w:val="86"/>
    <w:qFormat/>
    <w:uiPriority w:val="62"/>
    <w:rPr>
      <w:rFonts w:ascii="Arial" w:hAnsi="Arial" w:eastAsia="Arial" w:cs="Times New Roman"/>
      <w:lang w:val="en-AU" w:eastAsia="en-AU"/>
    </w:rPr>
    <w:tblPr>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Pr>
    <w:tblStylePr w:type="firstRow">
      <w:pPr>
        <w:spacing w:before="0" w:after="0" w:line="240" w:lineRule="auto"/>
      </w:pPr>
      <w:rPr>
        <w:rFonts w:ascii="Arial" w:hAnsi="Arial" w:eastAsia="Times New Roman" w:cs="Times New Roman"/>
        <w:b/>
        <w:bCs/>
      </w:rPr>
      <w:tblPr/>
      <w:tcPr>
        <w:tcBorders>
          <w:top w:val="single" w:color="808080" w:sz="8" w:space="0"/>
          <w:left w:val="single" w:color="808080" w:sz="8" w:space="0"/>
          <w:bottom w:val="single" w:color="808080" w:sz="18" w:space="0"/>
          <w:right w:val="single" w:color="808080" w:sz="8" w:space="0"/>
          <w:insideH w:val="nil"/>
          <w:insideV w:val="single" w:sz="8" w:space="0"/>
        </w:tcBorders>
      </w:tcPr>
    </w:tblStylePr>
    <w:tblStylePr w:type="lastRow">
      <w:pPr>
        <w:spacing w:before="0" w:after="0" w:line="240" w:lineRule="auto"/>
      </w:pPr>
      <w:rPr>
        <w:rFonts w:ascii="Arial" w:hAnsi="Arial" w:eastAsia="Times New Roman" w:cs="Times New Roman"/>
        <w:b/>
        <w:bCs/>
      </w:rPr>
      <w:tblPr/>
      <w:tcPr>
        <w:tcBorders>
          <w:top w:val="double" w:color="808080" w:sz="6" w:space="0"/>
          <w:left w:val="single" w:color="808080" w:sz="8" w:space="0"/>
          <w:bottom w:val="single" w:color="808080" w:sz="8" w:space="0"/>
          <w:right w:val="single" w:color="808080" w:sz="8" w:space="0"/>
          <w:insideH w:val="nil"/>
          <w:insideV w:val="single" w:sz="8" w:space="0"/>
        </w:tcBorders>
      </w:tcPr>
    </w:tblStylePr>
    <w:tblStylePr w:type="firstCol">
      <w:rPr>
        <w:rFonts w:ascii="Arial" w:hAnsi="Arial" w:eastAsia="Times New Roman" w:cs="Times New Roman"/>
        <w:b/>
        <w:bCs/>
      </w:rPr>
    </w:tblStylePr>
    <w:tblStylePr w:type="lastCol">
      <w:rPr>
        <w:rFonts w:ascii="Arial" w:hAnsi="Arial" w:eastAsia="Times New Roman" w:cs="Times New Roman"/>
        <w:b/>
        <w:bCs/>
      </w:rPr>
      <w:tblPr/>
      <w:tcPr>
        <w:tcBorders>
          <w:top w:val="single" w:color="808080" w:sz="8" w:space="0"/>
          <w:left w:val="single" w:color="808080" w:sz="8" w:space="0"/>
          <w:bottom w:val="single" w:color="808080" w:sz="8" w:space="0"/>
          <w:right w:val="single" w:color="808080" w:sz="8" w:space="0"/>
        </w:tcBorders>
      </w:tcPr>
    </w:tblStylePr>
    <w:tblStylePr w:type="band1Vert">
      <w:tblPr/>
      <w:tcPr>
        <w:tcBorders>
          <w:top w:val="single" w:color="808080" w:sz="8" w:space="0"/>
          <w:left w:val="single" w:color="808080" w:sz="8" w:space="0"/>
          <w:bottom w:val="single" w:color="808080" w:sz="8" w:space="0"/>
          <w:right w:val="single" w:color="808080" w:sz="8" w:space="0"/>
        </w:tcBorders>
        <w:shd w:val="clear" w:color="auto" w:fill="DFDFDF"/>
      </w:tcPr>
    </w:tblStylePr>
    <w:tblStylePr w:type="band1Horz">
      <w:tblPr/>
      <w:tcPr>
        <w:tcBorders>
          <w:top w:val="single" w:color="808080" w:sz="8" w:space="0"/>
          <w:left w:val="single" w:color="808080" w:sz="8" w:space="0"/>
          <w:bottom w:val="single" w:color="808080" w:sz="8" w:space="0"/>
          <w:right w:val="single" w:color="808080" w:sz="8" w:space="0"/>
          <w:insideV w:val="single" w:sz="8" w:space="0"/>
        </w:tcBorders>
        <w:shd w:val="clear" w:color="auto" w:fill="DFDFDF"/>
      </w:tcPr>
    </w:tblStylePr>
    <w:tblStylePr w:type="band2Horz">
      <w:tblPr/>
      <w:tcPr>
        <w:tcBorders>
          <w:top w:val="single" w:color="808080" w:sz="8" w:space="0"/>
          <w:left w:val="single" w:color="808080" w:sz="8" w:space="0"/>
          <w:bottom w:val="single" w:color="808080" w:sz="8" w:space="0"/>
          <w:right w:val="single" w:color="808080" w:sz="8" w:space="0"/>
          <w:insideV w:val="single" w:sz="8" w:space="0"/>
        </w:tcBorders>
      </w:tcPr>
    </w:tblStylePr>
  </w:style>
  <w:style w:type="table" w:styleId="150">
    <w:name w:val="Light Grid Accent 5"/>
    <w:basedOn w:val="86"/>
    <w:qFormat/>
    <w:uiPriority w:val="62"/>
    <w:rPr>
      <w:rFonts w:ascii="Arial" w:hAnsi="Arial" w:eastAsia="Arial" w:cs="Times New Roman"/>
      <w:lang w:val="en-AU" w:eastAsia="en-AU"/>
    </w:rPr>
    <w:tblPr>
      <w:tblBorders>
        <w:top w:val="single" w:color="5F5F5F" w:sz="8" w:space="0"/>
        <w:left w:val="single" w:color="5F5F5F" w:sz="8" w:space="0"/>
        <w:bottom w:val="single" w:color="5F5F5F" w:sz="8" w:space="0"/>
        <w:right w:val="single" w:color="5F5F5F" w:sz="8" w:space="0"/>
        <w:insideH w:val="single" w:color="5F5F5F" w:sz="8" w:space="0"/>
        <w:insideV w:val="single" w:color="5F5F5F" w:sz="8" w:space="0"/>
      </w:tblBorders>
    </w:tblPr>
    <w:tblStylePr w:type="firstRow">
      <w:pPr>
        <w:spacing w:before="0" w:after="0" w:line="240" w:lineRule="auto"/>
      </w:pPr>
      <w:rPr>
        <w:rFonts w:ascii="Arial" w:hAnsi="Arial" w:eastAsia="Times New Roman" w:cs="Times New Roman"/>
        <w:b/>
        <w:bCs/>
      </w:rPr>
      <w:tblPr/>
      <w:tcPr>
        <w:tcBorders>
          <w:top w:val="single" w:color="5F5F5F" w:sz="8" w:space="0"/>
          <w:left w:val="single" w:color="5F5F5F" w:sz="8" w:space="0"/>
          <w:bottom w:val="single" w:color="5F5F5F" w:sz="18" w:space="0"/>
          <w:right w:val="single" w:color="5F5F5F" w:sz="8" w:space="0"/>
          <w:insideH w:val="nil"/>
          <w:insideV w:val="single" w:sz="8" w:space="0"/>
        </w:tcBorders>
      </w:tcPr>
    </w:tblStylePr>
    <w:tblStylePr w:type="lastRow">
      <w:pPr>
        <w:spacing w:before="0" w:after="0" w:line="240" w:lineRule="auto"/>
      </w:pPr>
      <w:rPr>
        <w:rFonts w:ascii="Arial" w:hAnsi="Arial" w:eastAsia="Times New Roman" w:cs="Times New Roman"/>
        <w:b/>
        <w:bCs/>
      </w:rPr>
      <w:tblPr/>
      <w:tcPr>
        <w:tcBorders>
          <w:top w:val="double" w:color="5F5F5F" w:sz="6" w:space="0"/>
          <w:left w:val="single" w:color="5F5F5F" w:sz="8" w:space="0"/>
          <w:bottom w:val="single" w:color="5F5F5F" w:sz="8" w:space="0"/>
          <w:right w:val="single" w:color="5F5F5F" w:sz="8" w:space="0"/>
          <w:insideH w:val="nil"/>
          <w:insideV w:val="single" w:sz="8" w:space="0"/>
        </w:tcBorders>
      </w:tcPr>
    </w:tblStylePr>
    <w:tblStylePr w:type="firstCol">
      <w:rPr>
        <w:rFonts w:ascii="Arial" w:hAnsi="Arial" w:eastAsia="Times New Roman" w:cs="Times New Roman"/>
        <w:b/>
        <w:bCs/>
      </w:rPr>
    </w:tblStylePr>
    <w:tblStylePr w:type="lastCol">
      <w:rPr>
        <w:rFonts w:ascii="Arial" w:hAnsi="Arial" w:eastAsia="Times New Roman" w:cs="Times New Roman"/>
        <w:b/>
        <w:bCs/>
      </w:rPr>
      <w:tblPr/>
      <w:tcPr>
        <w:tcBorders>
          <w:top w:val="single" w:color="5F5F5F" w:sz="8" w:space="0"/>
          <w:left w:val="single" w:color="5F5F5F" w:sz="8" w:space="0"/>
          <w:bottom w:val="single" w:color="5F5F5F" w:sz="8" w:space="0"/>
          <w:right w:val="single" w:color="5F5F5F" w:sz="8" w:space="0"/>
        </w:tcBorders>
      </w:tcPr>
    </w:tblStylePr>
    <w:tblStylePr w:type="band1Vert">
      <w:tblPr/>
      <w:tcPr>
        <w:tcBorders>
          <w:top w:val="single" w:color="5F5F5F" w:sz="8" w:space="0"/>
          <w:left w:val="single" w:color="5F5F5F" w:sz="8" w:space="0"/>
          <w:bottom w:val="single" w:color="5F5F5F" w:sz="8" w:space="0"/>
          <w:right w:val="single" w:color="5F5F5F" w:sz="8" w:space="0"/>
        </w:tcBorders>
        <w:shd w:val="clear" w:color="auto" w:fill="D7D7D7"/>
      </w:tcPr>
    </w:tblStylePr>
    <w:tblStylePr w:type="band1Horz">
      <w:tblPr/>
      <w:tcPr>
        <w:tcBorders>
          <w:top w:val="single" w:color="5F5F5F" w:sz="8" w:space="0"/>
          <w:left w:val="single" w:color="5F5F5F" w:sz="8" w:space="0"/>
          <w:bottom w:val="single" w:color="5F5F5F" w:sz="8" w:space="0"/>
          <w:right w:val="single" w:color="5F5F5F" w:sz="8" w:space="0"/>
          <w:insideV w:val="single" w:sz="8" w:space="0"/>
        </w:tcBorders>
        <w:shd w:val="clear" w:color="auto" w:fill="D7D7D7"/>
      </w:tcPr>
    </w:tblStylePr>
    <w:tblStylePr w:type="band2Horz">
      <w:tblPr/>
      <w:tcPr>
        <w:tcBorders>
          <w:top w:val="single" w:color="5F5F5F" w:sz="8" w:space="0"/>
          <w:left w:val="single" w:color="5F5F5F" w:sz="8" w:space="0"/>
          <w:bottom w:val="single" w:color="5F5F5F" w:sz="8" w:space="0"/>
          <w:right w:val="single" w:color="5F5F5F" w:sz="8" w:space="0"/>
          <w:insideV w:val="single" w:sz="8" w:space="0"/>
        </w:tcBorders>
      </w:tcPr>
    </w:tblStylePr>
  </w:style>
  <w:style w:type="table" w:styleId="151">
    <w:name w:val="Light Grid Accent 6"/>
    <w:basedOn w:val="86"/>
    <w:qFormat/>
    <w:uiPriority w:val="62"/>
    <w:rPr>
      <w:rFonts w:ascii="Arial" w:hAnsi="Arial" w:eastAsia="Arial" w:cs="Times New Roman"/>
      <w:lang w:val="en-AU" w:eastAsia="en-AU"/>
    </w:rPr>
    <w:tblPr>
      <w:tblBorders>
        <w:top w:val="single" w:color="4D4D4D" w:sz="8" w:space="0"/>
        <w:left w:val="single" w:color="4D4D4D" w:sz="8" w:space="0"/>
        <w:bottom w:val="single" w:color="4D4D4D" w:sz="8" w:space="0"/>
        <w:right w:val="single" w:color="4D4D4D" w:sz="8" w:space="0"/>
        <w:insideH w:val="single" w:color="4D4D4D" w:sz="8" w:space="0"/>
        <w:insideV w:val="single" w:color="4D4D4D" w:sz="8" w:space="0"/>
      </w:tblBorders>
    </w:tblPr>
    <w:tblStylePr w:type="firstRow">
      <w:pPr>
        <w:spacing w:before="0" w:after="0" w:line="240" w:lineRule="auto"/>
      </w:pPr>
      <w:rPr>
        <w:rFonts w:ascii="Arial" w:hAnsi="Arial" w:eastAsia="Times New Roman" w:cs="Times New Roman"/>
        <w:b/>
        <w:bCs/>
      </w:rPr>
      <w:tblPr/>
      <w:tcPr>
        <w:tcBorders>
          <w:top w:val="single" w:color="4D4D4D" w:sz="8" w:space="0"/>
          <w:left w:val="single" w:color="4D4D4D" w:sz="8" w:space="0"/>
          <w:bottom w:val="single" w:color="4D4D4D" w:sz="18" w:space="0"/>
          <w:right w:val="single" w:color="4D4D4D" w:sz="8" w:space="0"/>
          <w:insideH w:val="nil"/>
          <w:insideV w:val="single" w:sz="8" w:space="0"/>
        </w:tcBorders>
      </w:tcPr>
    </w:tblStylePr>
    <w:tblStylePr w:type="lastRow">
      <w:pPr>
        <w:spacing w:before="0" w:after="0" w:line="240" w:lineRule="auto"/>
      </w:pPr>
      <w:rPr>
        <w:rFonts w:ascii="Arial" w:hAnsi="Arial" w:eastAsia="Times New Roman" w:cs="Times New Roman"/>
        <w:b/>
        <w:bCs/>
      </w:rPr>
      <w:tblPr/>
      <w:tcPr>
        <w:tcBorders>
          <w:top w:val="double" w:color="4D4D4D" w:sz="6" w:space="0"/>
          <w:left w:val="single" w:color="4D4D4D" w:sz="8" w:space="0"/>
          <w:bottom w:val="single" w:color="4D4D4D" w:sz="8" w:space="0"/>
          <w:right w:val="single" w:color="4D4D4D" w:sz="8" w:space="0"/>
          <w:insideH w:val="nil"/>
          <w:insideV w:val="single" w:sz="8" w:space="0"/>
        </w:tcBorders>
      </w:tcPr>
    </w:tblStylePr>
    <w:tblStylePr w:type="firstCol">
      <w:rPr>
        <w:rFonts w:ascii="Arial" w:hAnsi="Arial" w:eastAsia="Times New Roman" w:cs="Times New Roman"/>
        <w:b/>
        <w:bCs/>
      </w:rPr>
    </w:tblStylePr>
    <w:tblStylePr w:type="lastCol">
      <w:rPr>
        <w:rFonts w:ascii="Arial" w:hAnsi="Arial" w:eastAsia="Times New Roman" w:cs="Times New Roman"/>
        <w:b/>
        <w:bCs/>
      </w:rPr>
      <w:tblPr/>
      <w:tcPr>
        <w:tcBorders>
          <w:top w:val="single" w:color="4D4D4D" w:sz="8" w:space="0"/>
          <w:left w:val="single" w:color="4D4D4D" w:sz="8" w:space="0"/>
          <w:bottom w:val="single" w:color="4D4D4D" w:sz="8" w:space="0"/>
          <w:right w:val="single" w:color="4D4D4D" w:sz="8" w:space="0"/>
        </w:tcBorders>
      </w:tcPr>
    </w:tblStylePr>
    <w:tblStylePr w:type="band1Vert">
      <w:tblPr/>
      <w:tcPr>
        <w:tcBorders>
          <w:top w:val="single" w:color="4D4D4D" w:sz="8" w:space="0"/>
          <w:left w:val="single" w:color="4D4D4D" w:sz="8" w:space="0"/>
          <w:bottom w:val="single" w:color="4D4D4D" w:sz="8" w:space="0"/>
          <w:right w:val="single" w:color="4D4D4D" w:sz="8" w:space="0"/>
        </w:tcBorders>
        <w:shd w:val="clear" w:color="auto" w:fill="D3D3D3"/>
      </w:tcPr>
    </w:tblStylePr>
    <w:tblStylePr w:type="band1Horz">
      <w:tblPr/>
      <w:tcPr>
        <w:tcBorders>
          <w:top w:val="single" w:color="4D4D4D" w:sz="8" w:space="0"/>
          <w:left w:val="single" w:color="4D4D4D" w:sz="8" w:space="0"/>
          <w:bottom w:val="single" w:color="4D4D4D" w:sz="8" w:space="0"/>
          <w:right w:val="single" w:color="4D4D4D" w:sz="8" w:space="0"/>
          <w:insideV w:val="single" w:sz="8" w:space="0"/>
        </w:tcBorders>
        <w:shd w:val="clear" w:color="auto" w:fill="D3D3D3"/>
      </w:tcPr>
    </w:tblStylePr>
    <w:tblStylePr w:type="band2Horz">
      <w:tblPr/>
      <w:tcPr>
        <w:tcBorders>
          <w:top w:val="single" w:color="4D4D4D" w:sz="8" w:space="0"/>
          <w:left w:val="single" w:color="4D4D4D" w:sz="8" w:space="0"/>
          <w:bottom w:val="single" w:color="4D4D4D" w:sz="8" w:space="0"/>
          <w:right w:val="single" w:color="4D4D4D" w:sz="8" w:space="0"/>
          <w:insideV w:val="single" w:sz="8" w:space="0"/>
        </w:tcBorders>
      </w:tcPr>
    </w:tblStylePr>
  </w:style>
  <w:style w:type="table" w:styleId="152">
    <w:name w:val="Medium Shading 1"/>
    <w:basedOn w:val="86"/>
    <w:qFormat/>
    <w:uiPriority w:val="63"/>
    <w:rPr>
      <w:rFonts w:ascii="Arial" w:hAnsi="Arial" w:eastAsia="Arial" w:cs="Times New Roman"/>
      <w:lang w:val="en-AU" w:eastAsia="en-AU"/>
    </w:rPr>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3">
    <w:name w:val="Medium Shading 1 Accent 1"/>
    <w:basedOn w:val="86"/>
    <w:qFormat/>
    <w:uiPriority w:val="63"/>
    <w:tblPr>
      <w:tblBorders>
        <w:top w:val="single" w:color="5D81C2" w:themeColor="accent1" w:themeTint="BF" w:sz="8" w:space="0"/>
        <w:left w:val="single" w:color="5D81C2" w:themeColor="accent1" w:themeTint="BF" w:sz="8" w:space="0"/>
        <w:bottom w:val="single" w:color="5D81C2" w:themeColor="accent1" w:themeTint="BF" w:sz="8" w:space="0"/>
        <w:right w:val="single" w:color="5D81C2" w:themeColor="accent1" w:themeTint="BF" w:sz="8" w:space="0"/>
        <w:insideH w:val="single" w:color="5D81C2"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5D81C2" w:themeColor="accent1" w:themeTint="BF" w:sz="8" w:space="0"/>
          <w:left w:val="single" w:color="5D81C2" w:themeColor="accent1" w:themeTint="BF" w:sz="8" w:space="0"/>
          <w:bottom w:val="single" w:color="5D81C2" w:themeColor="accent1" w:themeTint="BF" w:sz="8" w:space="0"/>
          <w:right w:val="single" w:color="5D81C2" w:themeColor="accent1" w:themeTint="BF" w:sz="8" w:space="0"/>
          <w:insideH w:val="nil"/>
          <w:insideV w:val="nil"/>
        </w:tcBorders>
        <w:shd w:val="clear" w:color="auto" w:fill="3A5D9C" w:themeFill="accent1"/>
      </w:tcPr>
    </w:tblStylePr>
    <w:tblStylePr w:type="lastRow">
      <w:pPr>
        <w:spacing w:before="0" w:after="0" w:line="240" w:lineRule="auto"/>
      </w:pPr>
      <w:rPr>
        <w:b/>
        <w:bCs/>
      </w:rPr>
      <w:tblPr/>
      <w:tcPr>
        <w:tcBorders>
          <w:top w:val="double" w:color="5D81C2" w:themeColor="accent1" w:themeTint="BF" w:sz="6" w:space="0"/>
          <w:left w:val="single" w:color="5D81C2" w:themeColor="accent1" w:themeTint="BF" w:sz="8" w:space="0"/>
          <w:bottom w:val="single" w:color="5D81C2" w:themeColor="accent1" w:themeTint="BF" w:sz="8" w:space="0"/>
          <w:right w:val="single" w:color="5D81C2"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table" w:styleId="154">
    <w:name w:val="Medium Shading 1 Accent 2"/>
    <w:basedOn w:val="86"/>
    <w:qFormat/>
    <w:uiPriority w:val="63"/>
    <w:rPr>
      <w:rFonts w:ascii="Arial" w:hAnsi="Arial" w:eastAsia="Arial" w:cs="Times New Roman"/>
      <w:lang w:val="en-AU" w:eastAsia="en-AU"/>
    </w:rPr>
    <w:tblPr>
      <w:tblBorders>
        <w:top w:val="single" w:color="C5C5C5" w:sz="8" w:space="0"/>
        <w:left w:val="single" w:color="C5C5C5" w:sz="8" w:space="0"/>
        <w:bottom w:val="single" w:color="C5C5C5" w:sz="8" w:space="0"/>
        <w:right w:val="single" w:color="C5C5C5" w:sz="8" w:space="0"/>
        <w:insideH w:val="single" w:color="C5C5C5" w:sz="8" w:space="0"/>
      </w:tblBorders>
    </w:tblPr>
    <w:tblStylePr w:type="firstRow">
      <w:pPr>
        <w:spacing w:before="0" w:after="0" w:line="240" w:lineRule="auto"/>
      </w:pPr>
      <w:rPr>
        <w:b/>
        <w:bCs/>
        <w:color w:val="FFFFFF"/>
      </w:rPr>
      <w:tblPr/>
      <w:tcPr>
        <w:tcBorders>
          <w:top w:val="single" w:color="C5C5C5" w:sz="8" w:space="0"/>
          <w:left w:val="single" w:color="C5C5C5" w:sz="8" w:space="0"/>
          <w:bottom w:val="single" w:color="C5C5C5" w:sz="8" w:space="0"/>
          <w:right w:val="single" w:color="C5C5C5" w:sz="8" w:space="0"/>
          <w:insideH w:val="nil"/>
          <w:insideV w:val="nil"/>
        </w:tcBorders>
        <w:shd w:val="clear" w:color="auto" w:fill="B2B2B2"/>
      </w:tcPr>
    </w:tblStylePr>
    <w:tblStylePr w:type="lastRow">
      <w:pPr>
        <w:spacing w:before="0" w:after="0" w:line="240" w:lineRule="auto"/>
      </w:pPr>
      <w:rPr>
        <w:b/>
        <w:bCs/>
      </w:rPr>
      <w:tblPr/>
      <w:tcPr>
        <w:tcBorders>
          <w:top w:val="double" w:color="C5C5C5" w:sz="6" w:space="0"/>
          <w:left w:val="single" w:color="C5C5C5" w:sz="8" w:space="0"/>
          <w:bottom w:val="single" w:color="C5C5C5" w:sz="8" w:space="0"/>
          <w:right w:val="single" w:color="C5C5C5" w:sz="8" w:space="0"/>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155">
    <w:name w:val="Medium Shading 1 Accent 3"/>
    <w:basedOn w:val="86"/>
    <w:qFormat/>
    <w:uiPriority w:val="63"/>
    <w:rPr>
      <w:rFonts w:ascii="Arial" w:hAnsi="Arial" w:eastAsia="Arial" w:cs="Times New Roman"/>
      <w:lang w:val="en-AU" w:eastAsia="en-AU"/>
    </w:rPr>
    <w:tblPr>
      <w:tblBorders>
        <w:top w:val="single" w:color="B0B0B0" w:sz="8" w:space="0"/>
        <w:left w:val="single" w:color="B0B0B0" w:sz="8" w:space="0"/>
        <w:bottom w:val="single" w:color="B0B0B0" w:sz="8" w:space="0"/>
        <w:right w:val="single" w:color="B0B0B0" w:sz="8" w:space="0"/>
        <w:insideH w:val="single" w:color="B0B0B0" w:sz="8" w:space="0"/>
      </w:tblBorders>
    </w:tblPr>
    <w:tblStylePr w:type="firstRow">
      <w:pPr>
        <w:spacing w:before="0" w:after="0" w:line="240" w:lineRule="auto"/>
      </w:pPr>
      <w:rPr>
        <w:b/>
        <w:bCs/>
        <w:color w:val="FFFFFF"/>
      </w:rPr>
      <w:tblPr/>
      <w:tcPr>
        <w:tcBorders>
          <w:top w:val="single" w:color="B0B0B0" w:sz="8" w:space="0"/>
          <w:left w:val="single" w:color="B0B0B0" w:sz="8" w:space="0"/>
          <w:bottom w:val="single" w:color="B0B0B0" w:sz="8" w:space="0"/>
          <w:right w:val="single" w:color="B0B0B0" w:sz="8" w:space="0"/>
          <w:insideH w:val="nil"/>
          <w:insideV w:val="nil"/>
        </w:tcBorders>
        <w:shd w:val="clear" w:color="auto" w:fill="969696"/>
      </w:tcPr>
    </w:tblStylePr>
    <w:tblStylePr w:type="lastRow">
      <w:pPr>
        <w:spacing w:before="0" w:after="0" w:line="240" w:lineRule="auto"/>
      </w:pPr>
      <w:rPr>
        <w:b/>
        <w:bCs/>
      </w:rPr>
      <w:tblPr/>
      <w:tcPr>
        <w:tcBorders>
          <w:top w:val="double" w:color="B0B0B0" w:sz="6" w:space="0"/>
          <w:left w:val="single" w:color="B0B0B0" w:sz="8" w:space="0"/>
          <w:bottom w:val="single" w:color="B0B0B0" w:sz="8" w:space="0"/>
          <w:right w:val="single" w:color="B0B0B0" w:sz="8" w:space="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156">
    <w:name w:val="Medium Shading 1 Accent 4"/>
    <w:basedOn w:val="86"/>
    <w:qFormat/>
    <w:uiPriority w:val="63"/>
    <w:rPr>
      <w:rFonts w:ascii="Arial" w:hAnsi="Arial" w:eastAsia="Arial" w:cs="Times New Roman"/>
      <w:lang w:val="en-AU" w:eastAsia="en-AU"/>
    </w:rPr>
    <w:tblPr>
      <w:tblBorders>
        <w:top w:val="single" w:color="9F9F9F" w:sz="8" w:space="0"/>
        <w:left w:val="single" w:color="9F9F9F" w:sz="8" w:space="0"/>
        <w:bottom w:val="single" w:color="9F9F9F" w:sz="8" w:space="0"/>
        <w:right w:val="single" w:color="9F9F9F" w:sz="8" w:space="0"/>
        <w:insideH w:val="single" w:color="9F9F9F" w:sz="8" w:space="0"/>
      </w:tblBorders>
    </w:tblPr>
    <w:tblStylePr w:type="firstRow">
      <w:pPr>
        <w:spacing w:before="0" w:after="0" w:line="240" w:lineRule="auto"/>
      </w:pPr>
      <w:rPr>
        <w:b/>
        <w:bCs/>
        <w:color w:val="FFFFFF"/>
      </w:rPr>
      <w:tblPr/>
      <w:tcPr>
        <w:tcBorders>
          <w:top w:val="single" w:color="9F9F9F" w:sz="8" w:space="0"/>
          <w:left w:val="single" w:color="9F9F9F" w:sz="8" w:space="0"/>
          <w:bottom w:val="single" w:color="9F9F9F" w:sz="8" w:space="0"/>
          <w:right w:val="single" w:color="9F9F9F" w:sz="8" w:space="0"/>
          <w:insideH w:val="nil"/>
          <w:insideV w:val="nil"/>
        </w:tcBorders>
        <w:shd w:val="clear" w:color="auto" w:fill="808080"/>
      </w:tcPr>
    </w:tblStylePr>
    <w:tblStylePr w:type="lastRow">
      <w:pPr>
        <w:spacing w:before="0" w:after="0" w:line="240" w:lineRule="auto"/>
      </w:pPr>
      <w:rPr>
        <w:b/>
        <w:bCs/>
      </w:rPr>
      <w:tblPr/>
      <w:tcPr>
        <w:tcBorders>
          <w:top w:val="double" w:color="9F9F9F" w:sz="6" w:space="0"/>
          <w:left w:val="single" w:color="9F9F9F" w:sz="8" w:space="0"/>
          <w:bottom w:val="single" w:color="9F9F9F" w:sz="8" w:space="0"/>
          <w:right w:val="single" w:color="9F9F9F" w:sz="8" w:space="0"/>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157">
    <w:name w:val="Medium Shading 1 Accent 5"/>
    <w:basedOn w:val="86"/>
    <w:qFormat/>
    <w:uiPriority w:val="63"/>
    <w:rPr>
      <w:rFonts w:ascii="Arial" w:hAnsi="Arial" w:eastAsia="Arial" w:cs="Times New Roman"/>
      <w:lang w:val="en-AU" w:eastAsia="en-AU"/>
    </w:rPr>
    <w:tblPr>
      <w:tblBorders>
        <w:top w:val="single" w:color="878787" w:sz="8" w:space="0"/>
        <w:left w:val="single" w:color="878787" w:sz="8" w:space="0"/>
        <w:bottom w:val="single" w:color="878787" w:sz="8" w:space="0"/>
        <w:right w:val="single" w:color="878787" w:sz="8" w:space="0"/>
        <w:insideH w:val="single" w:color="878787" w:sz="8" w:space="0"/>
      </w:tblBorders>
    </w:tblPr>
    <w:tblStylePr w:type="firstRow">
      <w:pPr>
        <w:spacing w:before="0" w:after="0" w:line="240" w:lineRule="auto"/>
      </w:pPr>
      <w:rPr>
        <w:b/>
        <w:bCs/>
        <w:color w:val="FFFFFF"/>
      </w:rPr>
      <w:tblPr/>
      <w:tcPr>
        <w:tcBorders>
          <w:top w:val="single" w:color="878787" w:sz="8" w:space="0"/>
          <w:left w:val="single" w:color="878787" w:sz="8" w:space="0"/>
          <w:bottom w:val="single" w:color="878787" w:sz="8" w:space="0"/>
          <w:right w:val="single" w:color="878787" w:sz="8" w:space="0"/>
          <w:insideH w:val="nil"/>
          <w:insideV w:val="nil"/>
        </w:tcBorders>
        <w:shd w:val="clear" w:color="auto" w:fill="5F5F5F"/>
      </w:tcPr>
    </w:tblStylePr>
    <w:tblStylePr w:type="lastRow">
      <w:pPr>
        <w:spacing w:before="0" w:after="0" w:line="240" w:lineRule="auto"/>
      </w:pPr>
      <w:rPr>
        <w:b/>
        <w:bCs/>
      </w:rPr>
      <w:tblPr/>
      <w:tcPr>
        <w:tcBorders>
          <w:top w:val="double" w:color="878787" w:sz="6" w:space="0"/>
          <w:left w:val="single" w:color="878787" w:sz="8" w:space="0"/>
          <w:bottom w:val="single" w:color="878787" w:sz="8" w:space="0"/>
          <w:right w:val="single" w:color="878787" w:sz="8" w:space="0"/>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158">
    <w:name w:val="Medium Shading 1 Accent 6"/>
    <w:basedOn w:val="86"/>
    <w:qFormat/>
    <w:uiPriority w:val="63"/>
    <w:rPr>
      <w:rFonts w:ascii="Arial" w:hAnsi="Arial" w:eastAsia="Arial" w:cs="Times New Roman"/>
      <w:lang w:val="en-AU" w:eastAsia="en-AU"/>
    </w:rPr>
    <w:tblPr>
      <w:tblBorders>
        <w:top w:val="single" w:color="797979" w:sz="8" w:space="0"/>
        <w:left w:val="single" w:color="797979" w:sz="8" w:space="0"/>
        <w:bottom w:val="single" w:color="797979" w:sz="8" w:space="0"/>
        <w:right w:val="single" w:color="797979" w:sz="8" w:space="0"/>
        <w:insideH w:val="single" w:color="797979" w:sz="8" w:space="0"/>
      </w:tblBorders>
    </w:tblPr>
    <w:tblStylePr w:type="firstRow">
      <w:pPr>
        <w:spacing w:before="0" w:after="0" w:line="240" w:lineRule="auto"/>
      </w:pPr>
      <w:rPr>
        <w:b/>
        <w:bCs/>
        <w:color w:val="FFFFFF"/>
      </w:rPr>
      <w:tblPr/>
      <w:tcPr>
        <w:tcBorders>
          <w:top w:val="single" w:color="797979" w:sz="8" w:space="0"/>
          <w:left w:val="single" w:color="797979" w:sz="8" w:space="0"/>
          <w:bottom w:val="single" w:color="797979" w:sz="8" w:space="0"/>
          <w:right w:val="single" w:color="797979" w:sz="8" w:space="0"/>
          <w:insideH w:val="nil"/>
          <w:insideV w:val="nil"/>
        </w:tcBorders>
        <w:shd w:val="clear" w:color="auto" w:fill="4D4D4D"/>
      </w:tcPr>
    </w:tblStylePr>
    <w:tblStylePr w:type="lastRow">
      <w:pPr>
        <w:spacing w:before="0" w:after="0" w:line="240" w:lineRule="auto"/>
      </w:pPr>
      <w:rPr>
        <w:b/>
        <w:bCs/>
      </w:rPr>
      <w:tblPr/>
      <w:tcPr>
        <w:tcBorders>
          <w:top w:val="double" w:color="797979" w:sz="6" w:space="0"/>
          <w:left w:val="single" w:color="797979" w:sz="8" w:space="0"/>
          <w:bottom w:val="single" w:color="797979" w:sz="8" w:space="0"/>
          <w:right w:val="single" w:color="797979" w:sz="8" w:space="0"/>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159">
    <w:name w:val="Medium Shading 2"/>
    <w:basedOn w:val="86"/>
    <w:qFormat/>
    <w:uiPriority w:val="64"/>
    <w:rPr>
      <w:rFonts w:ascii="Arial" w:hAnsi="Arial" w:eastAsia="Arial" w:cs="Times New Roman"/>
      <w:lang w:val="en-AU" w:eastAsia="en-AU"/>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0">
    <w:name w:val="Medium Shading 2 Accent 1"/>
    <w:basedOn w:val="86"/>
    <w:qFormat/>
    <w:uiPriority w:val="64"/>
    <w:rPr>
      <w:rFonts w:ascii="Arial" w:hAnsi="Arial" w:eastAsia="Arial" w:cs="Times New Roman"/>
      <w:lang w:val="en-AU" w:eastAsia="en-AU"/>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DDDDD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1">
    <w:name w:val="Medium Shading 2 Accent 2"/>
    <w:basedOn w:val="86"/>
    <w:qFormat/>
    <w:uiPriority w:val="64"/>
    <w:rPr>
      <w:rFonts w:ascii="Arial" w:hAnsi="Arial" w:eastAsia="Arial" w:cs="Times New Roman"/>
      <w:lang w:val="en-AU" w:eastAsia="en-AU"/>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B2B2B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3"/>
    <w:basedOn w:val="86"/>
    <w:qFormat/>
    <w:uiPriority w:val="64"/>
    <w:rPr>
      <w:rFonts w:ascii="Arial" w:hAnsi="Arial" w:eastAsia="Arial" w:cs="Times New Roman"/>
      <w:lang w:val="en-AU" w:eastAsia="en-AU"/>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6969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4"/>
    <w:basedOn w:val="86"/>
    <w:qFormat/>
    <w:uiPriority w:val="64"/>
    <w:rPr>
      <w:rFonts w:ascii="Arial" w:hAnsi="Arial" w:eastAsia="Arial" w:cs="Times New Roman"/>
      <w:lang w:val="en-AU" w:eastAsia="en-AU"/>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808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5"/>
    <w:basedOn w:val="86"/>
    <w:qFormat/>
    <w:uiPriority w:val="64"/>
    <w:rPr>
      <w:rFonts w:ascii="Arial" w:hAnsi="Arial" w:eastAsia="Arial" w:cs="Times New Roman"/>
      <w:lang w:val="en-AU" w:eastAsia="en-AU"/>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5F5F5F"/>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6"/>
    <w:basedOn w:val="86"/>
    <w:qFormat/>
    <w:uiPriority w:val="64"/>
    <w:rPr>
      <w:rFonts w:ascii="Arial" w:hAnsi="Arial" w:eastAsia="Arial" w:cs="Times New Roman"/>
      <w:lang w:val="en-AU" w:eastAsia="en-AU"/>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D4D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List 1"/>
    <w:basedOn w:val="86"/>
    <w:qFormat/>
    <w:uiPriority w:val="65"/>
    <w:rPr>
      <w:rFonts w:ascii="Arial" w:hAnsi="Arial" w:eastAsia="Arial" w:cs="Times New Roman"/>
      <w:color w:val="000000"/>
      <w:lang w:val="en-AU" w:eastAsia="en-AU"/>
    </w:rPr>
    <w:tblPr>
      <w:tblBorders>
        <w:top w:val="single" w:color="000000" w:sz="8" w:space="0"/>
        <w:bottom w:val="single" w:color="000000" w:sz="8" w:space="0"/>
      </w:tblBorders>
    </w:tblPr>
    <w:tblStylePr w:type="firstRow">
      <w:rPr>
        <w:rFonts w:ascii="Arial" w:hAnsi="Arial" w:eastAsia="Times New Roman" w:cs="Times New Roman"/>
      </w:rPr>
      <w:tblPr/>
      <w:tcPr>
        <w:tcBorders>
          <w:top w:val="nil"/>
          <w:bottom w:val="single" w:color="000000" w:sz="8" w:space="0"/>
        </w:tcBorders>
      </w:tcPr>
    </w:tblStylePr>
    <w:tblStylePr w:type="lastRow">
      <w:rPr>
        <w:b/>
        <w:bCs/>
        <w:color w:val="000000"/>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7">
    <w:name w:val="Medium List 1 Accent 1"/>
    <w:basedOn w:val="86"/>
    <w:qFormat/>
    <w:uiPriority w:val="65"/>
    <w:rPr>
      <w:rFonts w:ascii="Arial" w:hAnsi="Arial" w:eastAsia="Arial" w:cs="Times New Roman"/>
      <w:color w:val="000000"/>
      <w:lang w:val="en-AU" w:eastAsia="en-AU"/>
    </w:rPr>
    <w:tblPr>
      <w:tblBorders>
        <w:top w:val="single" w:color="DDDDDD" w:sz="8" w:space="0"/>
        <w:bottom w:val="single" w:color="DDDDDD" w:sz="8" w:space="0"/>
      </w:tblBorders>
    </w:tblPr>
    <w:tblStylePr w:type="firstRow">
      <w:rPr>
        <w:rFonts w:ascii="Arial" w:hAnsi="Arial" w:eastAsia="Times New Roman" w:cs="Times New Roman"/>
      </w:rPr>
      <w:tblPr/>
      <w:tcPr>
        <w:tcBorders>
          <w:top w:val="nil"/>
          <w:bottom w:val="single" w:color="DDDDDD" w:sz="8" w:space="0"/>
        </w:tcBorders>
      </w:tcPr>
    </w:tblStylePr>
    <w:tblStylePr w:type="lastRow">
      <w:rPr>
        <w:b/>
        <w:bCs/>
        <w:color w:val="000000"/>
      </w:rPr>
      <w:tblPr/>
      <w:tcPr>
        <w:tcBorders>
          <w:top w:val="single" w:color="DDDDDD" w:sz="8" w:space="0"/>
          <w:bottom w:val="single" w:color="DDDDDD" w:sz="8" w:space="0"/>
        </w:tcBorders>
      </w:tcPr>
    </w:tblStylePr>
    <w:tblStylePr w:type="firstCol">
      <w:rPr>
        <w:b/>
        <w:bCs/>
      </w:rPr>
    </w:tblStylePr>
    <w:tblStylePr w:type="lastCol">
      <w:rPr>
        <w:b/>
        <w:bCs/>
      </w:rPr>
      <w:tblPr/>
      <w:tcPr>
        <w:tcBorders>
          <w:top w:val="single" w:color="DDDDDD" w:sz="8" w:space="0"/>
          <w:bottom w:val="single" w:color="DDDDDD" w:sz="8" w:space="0"/>
        </w:tcBorders>
      </w:tcPr>
    </w:tblStylePr>
    <w:tblStylePr w:type="band1Vert">
      <w:tblPr/>
      <w:tcPr>
        <w:shd w:val="clear" w:color="auto" w:fill="F6F6F6"/>
      </w:tcPr>
    </w:tblStylePr>
    <w:tblStylePr w:type="band1Horz">
      <w:tblPr/>
      <w:tcPr>
        <w:shd w:val="clear" w:color="auto" w:fill="F6F6F6"/>
      </w:tcPr>
    </w:tblStylePr>
  </w:style>
  <w:style w:type="table" w:styleId="168">
    <w:name w:val="Medium List 1 Accent 2"/>
    <w:basedOn w:val="86"/>
    <w:qFormat/>
    <w:uiPriority w:val="65"/>
    <w:rPr>
      <w:rFonts w:ascii="Arial" w:hAnsi="Arial" w:eastAsia="Arial" w:cs="Times New Roman"/>
      <w:color w:val="000000"/>
      <w:lang w:val="en-AU" w:eastAsia="en-AU"/>
    </w:rPr>
    <w:tblPr>
      <w:tblBorders>
        <w:top w:val="single" w:color="B2B2B2" w:sz="8" w:space="0"/>
        <w:bottom w:val="single" w:color="B2B2B2" w:sz="8" w:space="0"/>
      </w:tblBorders>
    </w:tblPr>
    <w:tblStylePr w:type="firstRow">
      <w:rPr>
        <w:rFonts w:ascii="Arial" w:hAnsi="Arial" w:eastAsia="Times New Roman" w:cs="Times New Roman"/>
      </w:rPr>
      <w:tblPr/>
      <w:tcPr>
        <w:tcBorders>
          <w:top w:val="nil"/>
          <w:bottom w:val="single" w:color="B2B2B2" w:sz="8" w:space="0"/>
        </w:tcBorders>
      </w:tcPr>
    </w:tblStylePr>
    <w:tblStylePr w:type="lastRow">
      <w:rPr>
        <w:b/>
        <w:bCs/>
        <w:color w:val="000000"/>
      </w:rPr>
      <w:tblPr/>
      <w:tcPr>
        <w:tcBorders>
          <w:top w:val="single" w:color="B2B2B2" w:sz="8" w:space="0"/>
          <w:bottom w:val="single" w:color="B2B2B2" w:sz="8" w:space="0"/>
        </w:tcBorders>
      </w:tcPr>
    </w:tblStylePr>
    <w:tblStylePr w:type="firstCol">
      <w:rPr>
        <w:b/>
        <w:bCs/>
      </w:rPr>
    </w:tblStylePr>
    <w:tblStylePr w:type="lastCol">
      <w:rPr>
        <w:b/>
        <w:bCs/>
      </w:rPr>
      <w:tblPr/>
      <w:tcPr>
        <w:tcBorders>
          <w:top w:val="single" w:color="B2B2B2" w:sz="8" w:space="0"/>
          <w:bottom w:val="single" w:color="B2B2B2" w:sz="8" w:space="0"/>
        </w:tcBorders>
      </w:tcPr>
    </w:tblStylePr>
    <w:tblStylePr w:type="band1Vert">
      <w:tblPr/>
      <w:tcPr>
        <w:shd w:val="clear" w:color="auto" w:fill="EBEBEB"/>
      </w:tcPr>
    </w:tblStylePr>
    <w:tblStylePr w:type="band1Horz">
      <w:tblPr/>
      <w:tcPr>
        <w:shd w:val="clear" w:color="auto" w:fill="EBEBEB"/>
      </w:tcPr>
    </w:tblStylePr>
  </w:style>
  <w:style w:type="table" w:styleId="169">
    <w:name w:val="Medium List 1 Accent 3"/>
    <w:basedOn w:val="86"/>
    <w:qFormat/>
    <w:uiPriority w:val="65"/>
    <w:rPr>
      <w:rFonts w:ascii="Arial" w:hAnsi="Arial" w:eastAsia="Arial" w:cs="Times New Roman"/>
      <w:color w:val="000000"/>
      <w:lang w:val="en-AU" w:eastAsia="en-AU"/>
    </w:rPr>
    <w:tblPr>
      <w:tblBorders>
        <w:top w:val="single" w:color="969696" w:sz="8" w:space="0"/>
        <w:bottom w:val="single" w:color="969696" w:sz="8" w:space="0"/>
      </w:tblBorders>
    </w:tblPr>
    <w:tblStylePr w:type="firstRow">
      <w:rPr>
        <w:rFonts w:ascii="Arial" w:hAnsi="Arial" w:eastAsia="Times New Roman" w:cs="Times New Roman"/>
      </w:rPr>
      <w:tblPr/>
      <w:tcPr>
        <w:tcBorders>
          <w:top w:val="nil"/>
          <w:bottom w:val="single" w:color="969696" w:sz="8" w:space="0"/>
        </w:tcBorders>
      </w:tcPr>
    </w:tblStylePr>
    <w:tblStylePr w:type="lastRow">
      <w:rPr>
        <w:b/>
        <w:bCs/>
        <w:color w:val="000000"/>
      </w:rPr>
      <w:tblPr/>
      <w:tcPr>
        <w:tcBorders>
          <w:top w:val="single" w:color="969696" w:sz="8" w:space="0"/>
          <w:bottom w:val="single" w:color="969696" w:sz="8" w:space="0"/>
        </w:tcBorders>
      </w:tcPr>
    </w:tblStylePr>
    <w:tblStylePr w:type="firstCol">
      <w:rPr>
        <w:b/>
        <w:bCs/>
      </w:rPr>
    </w:tblStylePr>
    <w:tblStylePr w:type="lastCol">
      <w:rPr>
        <w:b/>
        <w:bCs/>
      </w:rPr>
      <w:tblPr/>
      <w:tcPr>
        <w:tcBorders>
          <w:top w:val="single" w:color="969696" w:sz="8" w:space="0"/>
          <w:bottom w:val="single" w:color="969696" w:sz="8" w:space="0"/>
        </w:tcBorders>
      </w:tcPr>
    </w:tblStylePr>
    <w:tblStylePr w:type="band1Vert">
      <w:tblPr/>
      <w:tcPr>
        <w:shd w:val="clear" w:color="auto" w:fill="E5E5E5"/>
      </w:tcPr>
    </w:tblStylePr>
    <w:tblStylePr w:type="band1Horz">
      <w:tblPr/>
      <w:tcPr>
        <w:shd w:val="clear" w:color="auto" w:fill="E5E5E5"/>
      </w:tcPr>
    </w:tblStylePr>
  </w:style>
  <w:style w:type="table" w:styleId="170">
    <w:name w:val="Medium List 1 Accent 4"/>
    <w:basedOn w:val="86"/>
    <w:qFormat/>
    <w:uiPriority w:val="65"/>
    <w:rPr>
      <w:rFonts w:ascii="Arial" w:hAnsi="Arial" w:eastAsia="Arial" w:cs="Times New Roman"/>
      <w:color w:val="000000"/>
      <w:lang w:val="en-AU" w:eastAsia="en-AU"/>
    </w:rPr>
    <w:tblPr>
      <w:tblBorders>
        <w:top w:val="single" w:color="808080" w:sz="8" w:space="0"/>
        <w:bottom w:val="single" w:color="808080" w:sz="8" w:space="0"/>
      </w:tblBorders>
    </w:tblPr>
    <w:tblStylePr w:type="firstRow">
      <w:rPr>
        <w:rFonts w:ascii="Arial" w:hAnsi="Arial" w:eastAsia="Times New Roman" w:cs="Times New Roman"/>
      </w:rPr>
      <w:tblPr/>
      <w:tcPr>
        <w:tcBorders>
          <w:top w:val="nil"/>
          <w:bottom w:val="single" w:color="808080" w:sz="8" w:space="0"/>
        </w:tcBorders>
      </w:tcPr>
    </w:tblStylePr>
    <w:tblStylePr w:type="lastRow">
      <w:rPr>
        <w:b/>
        <w:bCs/>
        <w:color w:val="000000"/>
      </w:rPr>
      <w:tblPr/>
      <w:tcPr>
        <w:tcBorders>
          <w:top w:val="single" w:color="808080" w:sz="8" w:space="0"/>
          <w:bottom w:val="single" w:color="808080" w:sz="8" w:space="0"/>
        </w:tcBorders>
      </w:tcPr>
    </w:tblStylePr>
    <w:tblStylePr w:type="firstCol">
      <w:rPr>
        <w:b/>
        <w:bCs/>
      </w:rPr>
    </w:tblStylePr>
    <w:tblStylePr w:type="lastCol">
      <w:rPr>
        <w:b/>
        <w:bCs/>
      </w:rPr>
      <w:tblPr/>
      <w:tcPr>
        <w:tcBorders>
          <w:top w:val="single" w:color="808080" w:sz="8" w:space="0"/>
          <w:bottom w:val="single" w:color="808080" w:sz="8" w:space="0"/>
        </w:tcBorders>
      </w:tcPr>
    </w:tblStylePr>
    <w:tblStylePr w:type="band1Vert">
      <w:tblPr/>
      <w:tcPr>
        <w:shd w:val="clear" w:color="auto" w:fill="DFDFDF"/>
      </w:tcPr>
    </w:tblStylePr>
    <w:tblStylePr w:type="band1Horz">
      <w:tblPr/>
      <w:tcPr>
        <w:shd w:val="clear" w:color="auto" w:fill="DFDFDF"/>
      </w:tcPr>
    </w:tblStylePr>
  </w:style>
  <w:style w:type="table" w:styleId="171">
    <w:name w:val="Medium List 1 Accent 5"/>
    <w:basedOn w:val="86"/>
    <w:qFormat/>
    <w:uiPriority w:val="65"/>
    <w:rPr>
      <w:rFonts w:ascii="Arial" w:hAnsi="Arial" w:eastAsia="Arial" w:cs="Times New Roman"/>
      <w:color w:val="000000"/>
      <w:lang w:val="en-AU" w:eastAsia="en-AU"/>
    </w:rPr>
    <w:tblPr>
      <w:tblBorders>
        <w:top w:val="single" w:color="5F5F5F" w:sz="8" w:space="0"/>
        <w:bottom w:val="single" w:color="5F5F5F" w:sz="8" w:space="0"/>
      </w:tblBorders>
    </w:tblPr>
    <w:tblStylePr w:type="firstRow">
      <w:rPr>
        <w:rFonts w:ascii="Arial" w:hAnsi="Arial" w:eastAsia="Times New Roman" w:cs="Times New Roman"/>
      </w:rPr>
      <w:tblPr/>
      <w:tcPr>
        <w:tcBorders>
          <w:top w:val="nil"/>
          <w:bottom w:val="single" w:color="5F5F5F" w:sz="8" w:space="0"/>
        </w:tcBorders>
      </w:tcPr>
    </w:tblStylePr>
    <w:tblStylePr w:type="lastRow">
      <w:rPr>
        <w:b/>
        <w:bCs/>
        <w:color w:val="000000"/>
      </w:rPr>
      <w:tblPr/>
      <w:tcPr>
        <w:tcBorders>
          <w:top w:val="single" w:color="5F5F5F" w:sz="8" w:space="0"/>
          <w:bottom w:val="single" w:color="5F5F5F" w:sz="8" w:space="0"/>
        </w:tcBorders>
      </w:tcPr>
    </w:tblStylePr>
    <w:tblStylePr w:type="firstCol">
      <w:rPr>
        <w:b/>
        <w:bCs/>
      </w:rPr>
    </w:tblStylePr>
    <w:tblStylePr w:type="lastCol">
      <w:rPr>
        <w:b/>
        <w:bCs/>
      </w:rPr>
      <w:tblPr/>
      <w:tcPr>
        <w:tcBorders>
          <w:top w:val="single" w:color="5F5F5F" w:sz="8" w:space="0"/>
          <w:bottom w:val="single" w:color="5F5F5F" w:sz="8" w:space="0"/>
        </w:tcBorders>
      </w:tcPr>
    </w:tblStylePr>
    <w:tblStylePr w:type="band1Vert">
      <w:tblPr/>
      <w:tcPr>
        <w:shd w:val="clear" w:color="auto" w:fill="D7D7D7"/>
      </w:tcPr>
    </w:tblStylePr>
    <w:tblStylePr w:type="band1Horz">
      <w:tblPr/>
      <w:tcPr>
        <w:shd w:val="clear" w:color="auto" w:fill="D7D7D7"/>
      </w:tcPr>
    </w:tblStylePr>
  </w:style>
  <w:style w:type="table" w:styleId="172">
    <w:name w:val="Medium List 1 Accent 6"/>
    <w:basedOn w:val="86"/>
    <w:qFormat/>
    <w:uiPriority w:val="65"/>
    <w:rPr>
      <w:rFonts w:ascii="Arial" w:hAnsi="Arial" w:eastAsia="Arial" w:cs="Times New Roman"/>
      <w:color w:val="000000"/>
      <w:lang w:val="en-AU" w:eastAsia="en-AU"/>
    </w:rPr>
    <w:tblPr>
      <w:tblBorders>
        <w:top w:val="single" w:color="4D4D4D" w:sz="8" w:space="0"/>
        <w:bottom w:val="single" w:color="4D4D4D" w:sz="8" w:space="0"/>
      </w:tblBorders>
    </w:tblPr>
    <w:tblStylePr w:type="firstRow">
      <w:rPr>
        <w:rFonts w:ascii="Arial" w:hAnsi="Arial" w:eastAsia="Times New Roman" w:cs="Times New Roman"/>
      </w:rPr>
      <w:tblPr/>
      <w:tcPr>
        <w:tcBorders>
          <w:top w:val="nil"/>
          <w:bottom w:val="single" w:color="4D4D4D" w:sz="8" w:space="0"/>
        </w:tcBorders>
      </w:tcPr>
    </w:tblStylePr>
    <w:tblStylePr w:type="lastRow">
      <w:rPr>
        <w:b/>
        <w:bCs/>
        <w:color w:val="000000"/>
      </w:rPr>
      <w:tblPr/>
      <w:tcPr>
        <w:tcBorders>
          <w:top w:val="single" w:color="4D4D4D" w:sz="8" w:space="0"/>
          <w:bottom w:val="single" w:color="4D4D4D" w:sz="8" w:space="0"/>
        </w:tcBorders>
      </w:tcPr>
    </w:tblStylePr>
    <w:tblStylePr w:type="firstCol">
      <w:rPr>
        <w:b/>
        <w:bCs/>
      </w:rPr>
    </w:tblStylePr>
    <w:tblStylePr w:type="lastCol">
      <w:rPr>
        <w:b/>
        <w:bCs/>
      </w:rPr>
      <w:tblPr/>
      <w:tcPr>
        <w:tcBorders>
          <w:top w:val="single" w:color="4D4D4D" w:sz="8" w:space="0"/>
          <w:bottom w:val="single" w:color="4D4D4D" w:sz="8" w:space="0"/>
        </w:tcBorders>
      </w:tcPr>
    </w:tblStylePr>
    <w:tblStylePr w:type="band1Vert">
      <w:tblPr/>
      <w:tcPr>
        <w:shd w:val="clear" w:color="auto" w:fill="D3D3D3"/>
      </w:tcPr>
    </w:tblStylePr>
    <w:tblStylePr w:type="band1Horz">
      <w:tblPr/>
      <w:tcPr>
        <w:shd w:val="clear" w:color="auto" w:fill="D3D3D3"/>
      </w:tcPr>
    </w:tblStylePr>
  </w:style>
  <w:style w:type="table" w:styleId="173">
    <w:name w:val="Medium List 2"/>
    <w:basedOn w:val="86"/>
    <w:qFormat/>
    <w:uiPriority w:val="66"/>
    <w:rPr>
      <w:rFonts w:ascii="Arial" w:hAnsi="Arial" w:eastAsia="Times New Roman" w:cs="Times New Roman"/>
      <w:color w:val="000000"/>
      <w:lang w:val="en-AU" w:eastAsia="en-AU"/>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4">
    <w:name w:val="Medium List 2 Accent 1"/>
    <w:basedOn w:val="86"/>
    <w:qFormat/>
    <w:uiPriority w:val="66"/>
    <w:rPr>
      <w:rFonts w:ascii="Arial" w:hAnsi="Arial" w:eastAsia="Times New Roman" w:cs="Times New Roman"/>
      <w:color w:val="000000"/>
      <w:lang w:val="en-AU" w:eastAsia="en-AU"/>
    </w:rPr>
    <w:tblPr>
      <w:tblBorders>
        <w:top w:val="single" w:color="DDDDDD" w:sz="8" w:space="0"/>
        <w:left w:val="single" w:color="DDDDDD" w:sz="8" w:space="0"/>
        <w:bottom w:val="single" w:color="DDDDDD" w:sz="8" w:space="0"/>
        <w:right w:val="single" w:color="DDDDDD" w:sz="8" w:space="0"/>
      </w:tblBorders>
    </w:tblPr>
    <w:tblStylePr w:type="firstRow">
      <w:rPr>
        <w:sz w:val="24"/>
        <w:szCs w:val="24"/>
      </w:rPr>
      <w:tblPr/>
      <w:tcPr>
        <w:tcBorders>
          <w:top w:val="nil"/>
          <w:left w:val="nil"/>
          <w:bottom w:val="single" w:color="DDDDDD" w:sz="24" w:space="0"/>
          <w:right w:val="nil"/>
          <w:insideH w:val="nil"/>
          <w:insideV w:val="nil"/>
        </w:tcBorders>
        <w:shd w:val="clear" w:color="auto" w:fill="FFFFFF"/>
      </w:tcPr>
    </w:tblStylePr>
    <w:tblStylePr w:type="lastRow">
      <w:tblPr/>
      <w:tcPr>
        <w:tcBorders>
          <w:top w:val="single" w:color="DDDDDD" w:sz="8" w:space="0"/>
          <w:left w:val="nil"/>
          <w:bottom w:val="nil"/>
          <w:right w:val="nil"/>
          <w:insideH w:val="nil"/>
          <w:insideV w:val="nil"/>
        </w:tcBorders>
        <w:shd w:val="clear" w:color="auto" w:fill="FFFFFF"/>
      </w:tcPr>
    </w:tblStylePr>
    <w:tblStylePr w:type="firstCol">
      <w:tblPr/>
      <w:tcPr>
        <w:tcBorders>
          <w:top w:val="nil"/>
          <w:left w:val="nil"/>
          <w:bottom w:val="nil"/>
          <w:right w:val="single" w:color="DDDDDD" w:sz="8" w:space="0"/>
          <w:insideH w:val="nil"/>
          <w:insideV w:val="nil"/>
        </w:tcBorders>
        <w:shd w:val="clear" w:color="auto" w:fill="FFFFFF"/>
      </w:tcPr>
    </w:tblStylePr>
    <w:tblStylePr w:type="lastCol">
      <w:tblPr/>
      <w:tcPr>
        <w:tcBorders>
          <w:top w:val="nil"/>
          <w:left w:val="single" w:color="DDDDD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175">
    <w:name w:val="Medium List 2 Accent 2"/>
    <w:basedOn w:val="86"/>
    <w:qFormat/>
    <w:uiPriority w:val="66"/>
    <w:rPr>
      <w:rFonts w:ascii="Arial" w:hAnsi="Arial" w:eastAsia="Times New Roman" w:cs="Times New Roman"/>
      <w:color w:val="000000"/>
      <w:lang w:val="en-AU" w:eastAsia="en-AU"/>
    </w:rPr>
    <w:tblPr>
      <w:tblBorders>
        <w:top w:val="single" w:color="B2B2B2" w:sz="8" w:space="0"/>
        <w:left w:val="single" w:color="B2B2B2" w:sz="8" w:space="0"/>
        <w:bottom w:val="single" w:color="B2B2B2" w:sz="8" w:space="0"/>
        <w:right w:val="single" w:color="B2B2B2" w:sz="8" w:space="0"/>
      </w:tblBorders>
    </w:tblPr>
    <w:tblStylePr w:type="firstRow">
      <w:rPr>
        <w:sz w:val="24"/>
        <w:szCs w:val="24"/>
      </w:rPr>
      <w:tblPr/>
      <w:tcPr>
        <w:tcBorders>
          <w:top w:val="nil"/>
          <w:left w:val="nil"/>
          <w:bottom w:val="single" w:color="B2B2B2" w:sz="24" w:space="0"/>
          <w:right w:val="nil"/>
          <w:insideH w:val="nil"/>
          <w:insideV w:val="nil"/>
        </w:tcBorders>
        <w:shd w:val="clear" w:color="auto" w:fill="FFFFFF"/>
      </w:tcPr>
    </w:tblStylePr>
    <w:tblStylePr w:type="lastRow">
      <w:tblPr/>
      <w:tcPr>
        <w:tcBorders>
          <w:top w:val="single" w:color="B2B2B2" w:sz="8" w:space="0"/>
          <w:left w:val="nil"/>
          <w:bottom w:val="nil"/>
          <w:right w:val="nil"/>
          <w:insideH w:val="nil"/>
          <w:insideV w:val="nil"/>
        </w:tcBorders>
        <w:shd w:val="clear" w:color="auto" w:fill="FFFFFF"/>
      </w:tcPr>
    </w:tblStylePr>
    <w:tblStylePr w:type="firstCol">
      <w:tblPr/>
      <w:tcPr>
        <w:tcBorders>
          <w:top w:val="nil"/>
          <w:left w:val="nil"/>
          <w:bottom w:val="nil"/>
          <w:right w:val="single" w:color="B2B2B2" w:sz="8" w:space="0"/>
          <w:insideH w:val="nil"/>
          <w:insideV w:val="nil"/>
        </w:tcBorders>
        <w:shd w:val="clear" w:color="auto" w:fill="FFFFFF"/>
      </w:tcPr>
    </w:tblStylePr>
    <w:tblStylePr w:type="lastCol">
      <w:tblPr/>
      <w:tcPr>
        <w:tcBorders>
          <w:top w:val="nil"/>
          <w:left w:val="single" w:color="B2B2B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176">
    <w:name w:val="Medium List 2 Accent 3"/>
    <w:basedOn w:val="86"/>
    <w:qFormat/>
    <w:uiPriority w:val="66"/>
    <w:rPr>
      <w:rFonts w:ascii="Arial" w:hAnsi="Arial" w:eastAsia="Times New Roman" w:cs="Times New Roman"/>
      <w:color w:val="000000"/>
      <w:lang w:val="en-AU" w:eastAsia="en-AU"/>
    </w:rPr>
    <w:tblPr>
      <w:tblBorders>
        <w:top w:val="single" w:color="969696" w:sz="8" w:space="0"/>
        <w:left w:val="single" w:color="969696" w:sz="8" w:space="0"/>
        <w:bottom w:val="single" w:color="969696" w:sz="8" w:space="0"/>
        <w:right w:val="single" w:color="969696" w:sz="8" w:space="0"/>
      </w:tblBorders>
    </w:tblPr>
    <w:tblStylePr w:type="firstRow">
      <w:rPr>
        <w:sz w:val="24"/>
        <w:szCs w:val="24"/>
      </w:rPr>
      <w:tblPr/>
      <w:tcPr>
        <w:tcBorders>
          <w:top w:val="nil"/>
          <w:left w:val="nil"/>
          <w:bottom w:val="single" w:color="969696" w:sz="24" w:space="0"/>
          <w:right w:val="nil"/>
          <w:insideH w:val="nil"/>
          <w:insideV w:val="nil"/>
        </w:tcBorders>
        <w:shd w:val="clear" w:color="auto" w:fill="FFFFFF"/>
      </w:tcPr>
    </w:tblStylePr>
    <w:tblStylePr w:type="lastRow">
      <w:tblPr/>
      <w:tcPr>
        <w:tcBorders>
          <w:top w:val="single" w:color="969696" w:sz="8" w:space="0"/>
          <w:left w:val="nil"/>
          <w:bottom w:val="nil"/>
          <w:right w:val="nil"/>
          <w:insideH w:val="nil"/>
          <w:insideV w:val="nil"/>
        </w:tcBorders>
        <w:shd w:val="clear" w:color="auto" w:fill="FFFFFF"/>
      </w:tcPr>
    </w:tblStylePr>
    <w:tblStylePr w:type="firstCol">
      <w:tblPr/>
      <w:tcPr>
        <w:tcBorders>
          <w:top w:val="nil"/>
          <w:left w:val="nil"/>
          <w:bottom w:val="nil"/>
          <w:right w:val="single" w:color="969696" w:sz="8" w:space="0"/>
          <w:insideH w:val="nil"/>
          <w:insideV w:val="nil"/>
        </w:tcBorders>
        <w:shd w:val="clear" w:color="auto" w:fill="FFFFFF"/>
      </w:tcPr>
    </w:tblStylePr>
    <w:tblStylePr w:type="lastCol">
      <w:tblPr/>
      <w:tcPr>
        <w:tcBorders>
          <w:top w:val="nil"/>
          <w:left w:val="single" w:color="96969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177">
    <w:name w:val="Medium List 2 Accent 4"/>
    <w:basedOn w:val="86"/>
    <w:qFormat/>
    <w:uiPriority w:val="66"/>
    <w:rPr>
      <w:rFonts w:ascii="Arial" w:hAnsi="Arial" w:eastAsia="Times New Roman" w:cs="Times New Roman"/>
      <w:color w:val="000000"/>
      <w:lang w:val="en-AU" w:eastAsia="en-AU"/>
    </w:rPr>
    <w:tblPr>
      <w:tblBorders>
        <w:top w:val="single" w:color="808080" w:sz="8" w:space="0"/>
        <w:left w:val="single" w:color="808080" w:sz="8" w:space="0"/>
        <w:bottom w:val="single" w:color="808080" w:sz="8" w:space="0"/>
        <w:right w:val="single" w:color="808080" w:sz="8" w:space="0"/>
      </w:tblBorders>
    </w:tblPr>
    <w:tblStylePr w:type="firstRow">
      <w:rPr>
        <w:sz w:val="24"/>
        <w:szCs w:val="24"/>
      </w:rPr>
      <w:tblPr/>
      <w:tcPr>
        <w:tcBorders>
          <w:top w:val="nil"/>
          <w:left w:val="nil"/>
          <w:bottom w:val="single" w:color="808080" w:sz="24" w:space="0"/>
          <w:right w:val="nil"/>
          <w:insideH w:val="nil"/>
          <w:insideV w:val="nil"/>
        </w:tcBorders>
        <w:shd w:val="clear" w:color="auto" w:fill="FFFFFF"/>
      </w:tcPr>
    </w:tblStylePr>
    <w:tblStylePr w:type="lastRow">
      <w:tblPr/>
      <w:tcPr>
        <w:tcBorders>
          <w:top w:val="single" w:color="808080" w:sz="8" w:space="0"/>
          <w:left w:val="nil"/>
          <w:bottom w:val="nil"/>
          <w:right w:val="nil"/>
          <w:insideH w:val="nil"/>
          <w:insideV w:val="nil"/>
        </w:tcBorders>
        <w:shd w:val="clear" w:color="auto" w:fill="FFFFFF"/>
      </w:tcPr>
    </w:tblStylePr>
    <w:tblStylePr w:type="firstCol">
      <w:tblPr/>
      <w:tcPr>
        <w:tcBorders>
          <w:top w:val="nil"/>
          <w:left w:val="nil"/>
          <w:bottom w:val="nil"/>
          <w:right w:val="single" w:color="808080" w:sz="8" w:space="0"/>
          <w:insideH w:val="nil"/>
          <w:insideV w:val="nil"/>
        </w:tcBorders>
        <w:shd w:val="clear" w:color="auto" w:fill="FFFFFF"/>
      </w:tcPr>
    </w:tblStylePr>
    <w:tblStylePr w:type="lastCol">
      <w:tblPr/>
      <w:tcPr>
        <w:tcBorders>
          <w:top w:val="nil"/>
          <w:left w:val="single" w:color="80808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178">
    <w:name w:val="Medium List 2 Accent 5"/>
    <w:basedOn w:val="86"/>
    <w:qFormat/>
    <w:uiPriority w:val="66"/>
    <w:rPr>
      <w:rFonts w:ascii="Arial" w:hAnsi="Arial" w:eastAsia="Times New Roman" w:cs="Times New Roman"/>
      <w:color w:val="000000"/>
      <w:lang w:val="en-AU" w:eastAsia="en-AU"/>
    </w:rPr>
    <w:tblPr>
      <w:tblBorders>
        <w:top w:val="single" w:color="5F5F5F" w:sz="8" w:space="0"/>
        <w:left w:val="single" w:color="5F5F5F" w:sz="8" w:space="0"/>
        <w:bottom w:val="single" w:color="5F5F5F" w:sz="8" w:space="0"/>
        <w:right w:val="single" w:color="5F5F5F" w:sz="8" w:space="0"/>
      </w:tblBorders>
    </w:tblPr>
    <w:tblStylePr w:type="firstRow">
      <w:rPr>
        <w:sz w:val="24"/>
        <w:szCs w:val="24"/>
      </w:rPr>
      <w:tblPr/>
      <w:tcPr>
        <w:tcBorders>
          <w:top w:val="nil"/>
          <w:left w:val="nil"/>
          <w:bottom w:val="single" w:color="5F5F5F" w:sz="24" w:space="0"/>
          <w:right w:val="nil"/>
          <w:insideH w:val="nil"/>
          <w:insideV w:val="nil"/>
        </w:tcBorders>
        <w:shd w:val="clear" w:color="auto" w:fill="FFFFFF"/>
      </w:tcPr>
    </w:tblStylePr>
    <w:tblStylePr w:type="lastRow">
      <w:tblPr/>
      <w:tcPr>
        <w:tcBorders>
          <w:top w:val="single" w:color="5F5F5F" w:sz="8" w:space="0"/>
          <w:left w:val="nil"/>
          <w:bottom w:val="nil"/>
          <w:right w:val="nil"/>
          <w:insideH w:val="nil"/>
          <w:insideV w:val="nil"/>
        </w:tcBorders>
        <w:shd w:val="clear" w:color="auto" w:fill="FFFFFF"/>
      </w:tcPr>
    </w:tblStylePr>
    <w:tblStylePr w:type="firstCol">
      <w:tblPr/>
      <w:tcPr>
        <w:tcBorders>
          <w:top w:val="nil"/>
          <w:left w:val="nil"/>
          <w:bottom w:val="nil"/>
          <w:right w:val="single" w:color="5F5F5F" w:sz="8" w:space="0"/>
          <w:insideH w:val="nil"/>
          <w:insideV w:val="nil"/>
        </w:tcBorders>
        <w:shd w:val="clear" w:color="auto" w:fill="FFFFFF"/>
      </w:tcPr>
    </w:tblStylePr>
    <w:tblStylePr w:type="lastCol">
      <w:tblPr/>
      <w:tcPr>
        <w:tcBorders>
          <w:top w:val="nil"/>
          <w:left w:val="single" w:color="5F5F5F"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179">
    <w:name w:val="Medium List 2 Accent 6"/>
    <w:basedOn w:val="86"/>
    <w:qFormat/>
    <w:uiPriority w:val="66"/>
    <w:rPr>
      <w:rFonts w:ascii="Arial" w:hAnsi="Arial" w:eastAsia="Times New Roman" w:cs="Times New Roman"/>
      <w:color w:val="000000"/>
      <w:lang w:val="en-AU" w:eastAsia="en-AU"/>
    </w:rPr>
    <w:tblPr>
      <w:tblBorders>
        <w:top w:val="single" w:color="4D4D4D" w:sz="8" w:space="0"/>
        <w:left w:val="single" w:color="4D4D4D" w:sz="8" w:space="0"/>
        <w:bottom w:val="single" w:color="4D4D4D" w:sz="8" w:space="0"/>
        <w:right w:val="single" w:color="4D4D4D" w:sz="8" w:space="0"/>
      </w:tblBorders>
    </w:tblPr>
    <w:tblStylePr w:type="firstRow">
      <w:rPr>
        <w:sz w:val="24"/>
        <w:szCs w:val="24"/>
      </w:rPr>
      <w:tblPr/>
      <w:tcPr>
        <w:tcBorders>
          <w:top w:val="nil"/>
          <w:left w:val="nil"/>
          <w:bottom w:val="single" w:color="4D4D4D" w:sz="24" w:space="0"/>
          <w:right w:val="nil"/>
          <w:insideH w:val="nil"/>
          <w:insideV w:val="nil"/>
        </w:tcBorders>
        <w:shd w:val="clear" w:color="auto" w:fill="FFFFFF"/>
      </w:tcPr>
    </w:tblStylePr>
    <w:tblStylePr w:type="lastRow">
      <w:tblPr/>
      <w:tcPr>
        <w:tcBorders>
          <w:top w:val="single" w:color="4D4D4D" w:sz="8" w:space="0"/>
          <w:left w:val="nil"/>
          <w:bottom w:val="nil"/>
          <w:right w:val="nil"/>
          <w:insideH w:val="nil"/>
          <w:insideV w:val="nil"/>
        </w:tcBorders>
        <w:shd w:val="clear" w:color="auto" w:fill="FFFFFF"/>
      </w:tcPr>
    </w:tblStylePr>
    <w:tblStylePr w:type="firstCol">
      <w:tblPr/>
      <w:tcPr>
        <w:tcBorders>
          <w:top w:val="nil"/>
          <w:left w:val="nil"/>
          <w:bottom w:val="nil"/>
          <w:right w:val="single" w:color="4D4D4D" w:sz="8" w:space="0"/>
          <w:insideH w:val="nil"/>
          <w:insideV w:val="nil"/>
        </w:tcBorders>
        <w:shd w:val="clear" w:color="auto" w:fill="FFFFFF"/>
      </w:tcPr>
    </w:tblStylePr>
    <w:tblStylePr w:type="lastCol">
      <w:tblPr/>
      <w:tcPr>
        <w:tcBorders>
          <w:top w:val="nil"/>
          <w:left w:val="single" w:color="4D4D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180">
    <w:name w:val="Medium Grid 1"/>
    <w:basedOn w:val="86"/>
    <w:qFormat/>
    <w:uiPriority w:val="67"/>
    <w:rPr>
      <w:rFonts w:ascii="Arial" w:hAnsi="Arial" w:eastAsia="Arial" w:cs="Times New Roman"/>
      <w:lang w:val="en-AU" w:eastAsia="en-AU"/>
    </w:rPr>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1">
    <w:name w:val="Medium Grid 1 Accent 1"/>
    <w:basedOn w:val="86"/>
    <w:qFormat/>
    <w:uiPriority w:val="67"/>
    <w:rPr>
      <w:rFonts w:ascii="Arial" w:hAnsi="Arial" w:eastAsia="Arial" w:cs="Times New Roman"/>
      <w:lang w:val="en-AU" w:eastAsia="en-AU"/>
    </w:rPr>
    <w:tblPr>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tblPr>
    <w:tcPr>
      <w:shd w:val="clear" w:color="auto" w:fill="F6F6F6"/>
    </w:tcPr>
    <w:tblStylePr w:type="firstRow">
      <w:rPr>
        <w:b/>
        <w:bCs/>
      </w:rPr>
    </w:tblStylePr>
    <w:tblStylePr w:type="lastRow">
      <w:rPr>
        <w:b/>
        <w:bCs/>
      </w:rPr>
      <w:tblPr/>
      <w:tcPr>
        <w:tcBorders>
          <w:top w:val="single" w:color="E5E5E5" w:sz="18" w:space="0"/>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182">
    <w:name w:val="Medium Grid 1 Accent 2"/>
    <w:basedOn w:val="86"/>
    <w:qFormat/>
    <w:uiPriority w:val="67"/>
    <w:rPr>
      <w:rFonts w:ascii="Arial" w:hAnsi="Arial" w:eastAsia="Arial" w:cs="Times New Roman"/>
      <w:lang w:val="en-AU" w:eastAsia="en-AU"/>
    </w:rPr>
    <w:tblPr>
      <w:tblBorders>
        <w:top w:val="single" w:color="C5C5C5" w:sz="8" w:space="0"/>
        <w:left w:val="single" w:color="C5C5C5" w:sz="8" w:space="0"/>
        <w:bottom w:val="single" w:color="C5C5C5" w:sz="8" w:space="0"/>
        <w:right w:val="single" w:color="C5C5C5" w:sz="8" w:space="0"/>
        <w:insideH w:val="single" w:color="C5C5C5" w:sz="8" w:space="0"/>
        <w:insideV w:val="single" w:color="C5C5C5" w:sz="8" w:space="0"/>
      </w:tblBorders>
    </w:tblPr>
    <w:tcPr>
      <w:shd w:val="clear" w:color="auto" w:fill="EBEBEB"/>
    </w:tcPr>
    <w:tblStylePr w:type="firstRow">
      <w:rPr>
        <w:b/>
        <w:bCs/>
      </w:rPr>
    </w:tblStylePr>
    <w:tblStylePr w:type="lastRow">
      <w:rPr>
        <w:b/>
        <w:bCs/>
      </w:rPr>
      <w:tblPr/>
      <w:tcPr>
        <w:tcBorders>
          <w:top w:val="single" w:color="C5C5C5" w:sz="18" w:space="0"/>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183">
    <w:name w:val="Medium Grid 1 Accent 3"/>
    <w:basedOn w:val="86"/>
    <w:qFormat/>
    <w:uiPriority w:val="67"/>
    <w:rPr>
      <w:rFonts w:ascii="Arial" w:hAnsi="Arial" w:eastAsia="Arial" w:cs="Times New Roman"/>
      <w:lang w:val="en-AU" w:eastAsia="en-AU"/>
    </w:rPr>
    <w:tblPr>
      <w:tblBorders>
        <w:top w:val="single" w:color="B0B0B0" w:sz="8" w:space="0"/>
        <w:left w:val="single" w:color="B0B0B0" w:sz="8" w:space="0"/>
        <w:bottom w:val="single" w:color="B0B0B0" w:sz="8" w:space="0"/>
        <w:right w:val="single" w:color="B0B0B0" w:sz="8" w:space="0"/>
        <w:insideH w:val="single" w:color="B0B0B0" w:sz="8" w:space="0"/>
        <w:insideV w:val="single" w:color="B0B0B0" w:sz="8" w:space="0"/>
      </w:tblBorders>
    </w:tblPr>
    <w:tcPr>
      <w:shd w:val="clear" w:color="auto" w:fill="E5E5E5"/>
    </w:tcPr>
    <w:tblStylePr w:type="firstRow">
      <w:rPr>
        <w:b/>
        <w:bCs/>
      </w:rPr>
    </w:tblStylePr>
    <w:tblStylePr w:type="lastRow">
      <w:rPr>
        <w:b/>
        <w:bCs/>
      </w:rPr>
      <w:tblPr/>
      <w:tcPr>
        <w:tcBorders>
          <w:top w:val="single" w:color="B0B0B0" w:sz="18" w:space="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184">
    <w:name w:val="Medium Grid 1 Accent 4"/>
    <w:basedOn w:val="86"/>
    <w:qFormat/>
    <w:uiPriority w:val="67"/>
    <w:rPr>
      <w:rFonts w:ascii="Arial" w:hAnsi="Arial" w:eastAsia="Arial" w:cs="Times New Roman"/>
      <w:lang w:val="en-AU" w:eastAsia="en-AU"/>
    </w:rPr>
    <w:tblPr>
      <w:tblBorders>
        <w:top w:val="single" w:color="9F9F9F" w:sz="8" w:space="0"/>
        <w:left w:val="single" w:color="9F9F9F" w:sz="8" w:space="0"/>
        <w:bottom w:val="single" w:color="9F9F9F" w:sz="8" w:space="0"/>
        <w:right w:val="single" w:color="9F9F9F" w:sz="8" w:space="0"/>
        <w:insideH w:val="single" w:color="9F9F9F" w:sz="8" w:space="0"/>
        <w:insideV w:val="single" w:color="9F9F9F" w:sz="8" w:space="0"/>
      </w:tblBorders>
    </w:tblPr>
    <w:tcPr>
      <w:shd w:val="clear" w:color="auto" w:fill="DFDFDF"/>
    </w:tcPr>
    <w:tblStylePr w:type="firstRow">
      <w:rPr>
        <w:b/>
        <w:bCs/>
      </w:rPr>
    </w:tblStylePr>
    <w:tblStylePr w:type="lastRow">
      <w:rPr>
        <w:b/>
        <w:bCs/>
      </w:rPr>
      <w:tblPr/>
      <w:tcPr>
        <w:tcBorders>
          <w:top w:val="single" w:color="9F9F9F" w:sz="18" w:space="0"/>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185">
    <w:name w:val="Medium Grid 1 Accent 5"/>
    <w:basedOn w:val="86"/>
    <w:qFormat/>
    <w:uiPriority w:val="67"/>
    <w:rPr>
      <w:rFonts w:ascii="Arial" w:hAnsi="Arial" w:eastAsia="Arial" w:cs="Times New Roman"/>
      <w:lang w:val="en-AU" w:eastAsia="en-AU"/>
    </w:rPr>
    <w:tblPr>
      <w:tblBorders>
        <w:top w:val="single" w:color="878787" w:sz="8" w:space="0"/>
        <w:left w:val="single" w:color="878787" w:sz="8" w:space="0"/>
        <w:bottom w:val="single" w:color="878787" w:sz="8" w:space="0"/>
        <w:right w:val="single" w:color="878787" w:sz="8" w:space="0"/>
        <w:insideH w:val="single" w:color="878787" w:sz="8" w:space="0"/>
        <w:insideV w:val="single" w:color="878787" w:sz="8" w:space="0"/>
      </w:tblBorders>
    </w:tblPr>
    <w:tcPr>
      <w:shd w:val="clear" w:color="auto" w:fill="D7D7D7"/>
    </w:tcPr>
    <w:tblStylePr w:type="firstRow">
      <w:rPr>
        <w:b/>
        <w:bCs/>
      </w:rPr>
    </w:tblStylePr>
    <w:tblStylePr w:type="lastRow">
      <w:rPr>
        <w:b/>
        <w:bCs/>
      </w:rPr>
      <w:tblPr/>
      <w:tcPr>
        <w:tcBorders>
          <w:top w:val="single" w:color="878787" w:sz="18" w:space="0"/>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186">
    <w:name w:val="Medium Grid 1 Accent 6"/>
    <w:basedOn w:val="86"/>
    <w:qFormat/>
    <w:uiPriority w:val="67"/>
    <w:rPr>
      <w:rFonts w:ascii="Arial" w:hAnsi="Arial" w:eastAsia="Arial" w:cs="Times New Roman"/>
      <w:lang w:val="en-AU" w:eastAsia="en-AU"/>
    </w:rPr>
    <w:tblPr>
      <w:tblBorders>
        <w:top w:val="single" w:color="797979" w:sz="8" w:space="0"/>
        <w:left w:val="single" w:color="797979" w:sz="8" w:space="0"/>
        <w:bottom w:val="single" w:color="797979" w:sz="8" w:space="0"/>
        <w:right w:val="single" w:color="797979" w:sz="8" w:space="0"/>
        <w:insideH w:val="single" w:color="797979" w:sz="8" w:space="0"/>
        <w:insideV w:val="single" w:color="797979" w:sz="8" w:space="0"/>
      </w:tblBorders>
    </w:tblPr>
    <w:tcPr>
      <w:shd w:val="clear" w:color="auto" w:fill="D3D3D3"/>
    </w:tcPr>
    <w:tblStylePr w:type="firstRow">
      <w:rPr>
        <w:b/>
        <w:bCs/>
      </w:rPr>
    </w:tblStylePr>
    <w:tblStylePr w:type="lastRow">
      <w:rPr>
        <w:b/>
        <w:bCs/>
      </w:rPr>
      <w:tblPr/>
      <w:tcPr>
        <w:tcBorders>
          <w:top w:val="single" w:color="797979" w:sz="18" w:space="0"/>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187">
    <w:name w:val="Medium Grid 2"/>
    <w:basedOn w:val="86"/>
    <w:qFormat/>
    <w:uiPriority w:val="68"/>
    <w:rPr>
      <w:rFonts w:ascii="Arial" w:hAnsi="Arial" w:eastAsia="Times New Roman" w:cs="Times New Roman"/>
      <w:color w:val="000000"/>
      <w:lang w:val="en-AU" w:eastAsia="en-AU"/>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88">
    <w:name w:val="Medium Grid 2 Accent 1"/>
    <w:basedOn w:val="86"/>
    <w:qFormat/>
    <w:uiPriority w:val="68"/>
    <w:rPr>
      <w:rFonts w:ascii="Arial" w:hAnsi="Arial" w:eastAsia="Times New Roman" w:cs="Times New Roman"/>
      <w:color w:val="000000"/>
      <w:lang w:val="en-AU" w:eastAsia="en-AU"/>
    </w:rPr>
    <w:tblPr>
      <w:tblBorders>
        <w:top w:val="single" w:color="DDDDDD" w:sz="8" w:space="0"/>
        <w:left w:val="single" w:color="DDDDDD" w:sz="8" w:space="0"/>
        <w:bottom w:val="single" w:color="DDDDDD" w:sz="8" w:space="0"/>
        <w:right w:val="single" w:color="DDDDDD" w:sz="8" w:space="0"/>
        <w:insideH w:val="single" w:color="DDDDDD" w:sz="8" w:space="0"/>
        <w:insideV w:val="single" w:color="DDDDDD" w:sz="8" w:space="0"/>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insideV w:val="single" w:sz="6" w:space="0"/>
        </w:tcBorders>
        <w:shd w:val="clear" w:color="auto" w:fill="EEEEEE"/>
      </w:tcPr>
    </w:tblStylePr>
    <w:tblStylePr w:type="nwCell">
      <w:tblPr/>
      <w:tcPr>
        <w:shd w:val="clear" w:color="auto" w:fill="FFFFFF"/>
      </w:tcPr>
    </w:tblStylePr>
  </w:style>
  <w:style w:type="table" w:styleId="189">
    <w:name w:val="Medium Grid 2 Accent 2"/>
    <w:basedOn w:val="86"/>
    <w:qFormat/>
    <w:uiPriority w:val="68"/>
    <w:rPr>
      <w:rFonts w:ascii="Arial" w:hAnsi="Arial" w:eastAsia="Times New Roman" w:cs="Times New Roman"/>
      <w:color w:val="000000"/>
      <w:lang w:val="en-AU" w:eastAsia="en-AU"/>
    </w:rPr>
    <w:tblPr>
      <w:tblBorders>
        <w:top w:val="single" w:color="B2B2B2" w:sz="8" w:space="0"/>
        <w:left w:val="single" w:color="B2B2B2" w:sz="8" w:space="0"/>
        <w:bottom w:val="single" w:color="B2B2B2" w:sz="8" w:space="0"/>
        <w:right w:val="single" w:color="B2B2B2" w:sz="8" w:space="0"/>
        <w:insideH w:val="single" w:color="B2B2B2" w:sz="8" w:space="0"/>
        <w:insideV w:val="single" w:color="B2B2B2" w:sz="8" w:space="0"/>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insideV w:val="single" w:sz="6" w:space="0"/>
        </w:tcBorders>
        <w:shd w:val="clear" w:color="auto" w:fill="D8D8D8"/>
      </w:tcPr>
    </w:tblStylePr>
    <w:tblStylePr w:type="nwCell">
      <w:tblPr/>
      <w:tcPr>
        <w:shd w:val="clear" w:color="auto" w:fill="FFFFFF"/>
      </w:tcPr>
    </w:tblStylePr>
  </w:style>
  <w:style w:type="table" w:styleId="190">
    <w:name w:val="Medium Grid 2 Accent 3"/>
    <w:basedOn w:val="86"/>
    <w:qFormat/>
    <w:uiPriority w:val="68"/>
    <w:rPr>
      <w:rFonts w:ascii="Arial" w:hAnsi="Arial" w:eastAsia="Times New Roman" w:cs="Times New Roman"/>
      <w:color w:val="000000"/>
      <w:lang w:val="en-AU" w:eastAsia="en-AU"/>
    </w:rPr>
    <w:tblPr>
      <w:tblBorders>
        <w:top w:val="single" w:color="969696" w:sz="8" w:space="0"/>
        <w:left w:val="single" w:color="969696" w:sz="8" w:space="0"/>
        <w:bottom w:val="single" w:color="969696" w:sz="8" w:space="0"/>
        <w:right w:val="single" w:color="969696" w:sz="8" w:space="0"/>
        <w:insideH w:val="single" w:color="969696" w:sz="8" w:space="0"/>
        <w:insideV w:val="single" w:color="969696" w:sz="8" w:space="0"/>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insideV w:val="single" w:sz="6" w:space="0"/>
        </w:tcBorders>
        <w:shd w:val="clear" w:color="auto" w:fill="CACACA"/>
      </w:tcPr>
    </w:tblStylePr>
    <w:tblStylePr w:type="nwCell">
      <w:tblPr/>
      <w:tcPr>
        <w:shd w:val="clear" w:color="auto" w:fill="FFFFFF"/>
      </w:tcPr>
    </w:tblStylePr>
  </w:style>
  <w:style w:type="table" w:styleId="191">
    <w:name w:val="Medium Grid 2 Accent 4"/>
    <w:basedOn w:val="86"/>
    <w:qFormat/>
    <w:uiPriority w:val="68"/>
    <w:rPr>
      <w:rFonts w:ascii="Arial" w:hAnsi="Arial" w:eastAsia="Times New Roman" w:cs="Times New Roman"/>
      <w:color w:val="000000"/>
      <w:lang w:val="en-AU" w:eastAsia="en-AU"/>
    </w:rPr>
    <w:tblPr>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insideV w:val="single" w:sz="6" w:space="0"/>
        </w:tcBorders>
        <w:shd w:val="clear" w:color="auto" w:fill="BFBFBF"/>
      </w:tcPr>
    </w:tblStylePr>
    <w:tblStylePr w:type="nwCell">
      <w:tblPr/>
      <w:tcPr>
        <w:shd w:val="clear" w:color="auto" w:fill="FFFFFF"/>
      </w:tcPr>
    </w:tblStylePr>
  </w:style>
  <w:style w:type="table" w:styleId="192">
    <w:name w:val="Medium Grid 2 Accent 5"/>
    <w:basedOn w:val="86"/>
    <w:qFormat/>
    <w:uiPriority w:val="68"/>
    <w:rPr>
      <w:rFonts w:ascii="Arial" w:hAnsi="Arial" w:eastAsia="Times New Roman" w:cs="Times New Roman"/>
      <w:color w:val="000000"/>
      <w:lang w:val="en-AU" w:eastAsia="en-AU"/>
    </w:rPr>
    <w:tblPr>
      <w:tblBorders>
        <w:top w:val="single" w:color="5F5F5F" w:sz="8" w:space="0"/>
        <w:left w:val="single" w:color="5F5F5F" w:sz="8" w:space="0"/>
        <w:bottom w:val="single" w:color="5F5F5F" w:sz="8" w:space="0"/>
        <w:right w:val="single" w:color="5F5F5F" w:sz="8" w:space="0"/>
        <w:insideH w:val="single" w:color="5F5F5F" w:sz="8" w:space="0"/>
        <w:insideV w:val="single" w:color="5F5F5F" w:sz="8" w:space="0"/>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insideV w:val="single" w:sz="6" w:space="0"/>
        </w:tcBorders>
        <w:shd w:val="clear" w:color="auto" w:fill="AFAFAF"/>
      </w:tcPr>
    </w:tblStylePr>
    <w:tblStylePr w:type="nwCell">
      <w:tblPr/>
      <w:tcPr>
        <w:shd w:val="clear" w:color="auto" w:fill="FFFFFF"/>
      </w:tcPr>
    </w:tblStylePr>
  </w:style>
  <w:style w:type="table" w:styleId="193">
    <w:name w:val="Medium Grid 2 Accent 6"/>
    <w:basedOn w:val="86"/>
    <w:qFormat/>
    <w:uiPriority w:val="68"/>
    <w:rPr>
      <w:rFonts w:ascii="Arial" w:hAnsi="Arial" w:eastAsia="Times New Roman" w:cs="Times New Roman"/>
      <w:color w:val="000000"/>
      <w:lang w:val="en-AU" w:eastAsia="en-AU"/>
    </w:rPr>
    <w:tblPr>
      <w:tblBorders>
        <w:top w:val="single" w:color="4D4D4D" w:sz="8" w:space="0"/>
        <w:left w:val="single" w:color="4D4D4D" w:sz="8" w:space="0"/>
        <w:bottom w:val="single" w:color="4D4D4D" w:sz="8" w:space="0"/>
        <w:right w:val="single" w:color="4D4D4D" w:sz="8" w:space="0"/>
        <w:insideH w:val="single" w:color="4D4D4D" w:sz="8" w:space="0"/>
        <w:insideV w:val="single" w:color="4D4D4D" w:sz="8" w:space="0"/>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insideV w:val="single" w:sz="6" w:space="0"/>
        </w:tcBorders>
        <w:shd w:val="clear" w:color="auto" w:fill="A6A6A6"/>
      </w:tcPr>
    </w:tblStylePr>
    <w:tblStylePr w:type="nwCell">
      <w:tblPr/>
      <w:tcPr>
        <w:shd w:val="clear" w:color="auto" w:fill="FFFFFF"/>
      </w:tcPr>
    </w:tblStylePr>
  </w:style>
  <w:style w:type="table" w:styleId="194">
    <w:name w:val="Medium Grid 3"/>
    <w:basedOn w:val="86"/>
    <w:qFormat/>
    <w:uiPriority w:val="69"/>
    <w:rPr>
      <w:rFonts w:ascii="Arial" w:hAnsi="Arial" w:eastAsia="Arial" w:cs="Times New Roman"/>
      <w:lang w:val="en-AU" w:eastAsia="en-AU"/>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5">
    <w:name w:val="Medium Grid 3 Accent 1"/>
    <w:basedOn w:val="86"/>
    <w:qFormat/>
    <w:uiPriority w:val="69"/>
    <w:rPr>
      <w:rFonts w:ascii="Arial" w:hAnsi="Arial" w:eastAsia="Arial" w:cs="Times New Roman"/>
      <w:lang w:val="en-AU" w:eastAsia="en-AU"/>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6F6F6"/>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DDDDD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DDDDD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DDDDD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DDDDD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EEEEE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EEEEEE"/>
      </w:tcPr>
    </w:tblStylePr>
  </w:style>
  <w:style w:type="table" w:styleId="196">
    <w:name w:val="Medium Grid 3 Accent 2"/>
    <w:basedOn w:val="86"/>
    <w:qFormat/>
    <w:uiPriority w:val="69"/>
    <w:rPr>
      <w:rFonts w:ascii="Arial" w:hAnsi="Arial" w:eastAsia="Arial" w:cs="Times New Roman"/>
      <w:lang w:val="en-AU" w:eastAsia="en-AU"/>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BEBEB"/>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B2B2B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B2B2B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B2B2B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B2B2B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8D8D8"/>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8D8D8"/>
      </w:tcPr>
    </w:tblStylePr>
  </w:style>
  <w:style w:type="table" w:styleId="197">
    <w:name w:val="Medium Grid 3 Accent 3"/>
    <w:basedOn w:val="86"/>
    <w:qFormat/>
    <w:uiPriority w:val="69"/>
    <w:rPr>
      <w:rFonts w:ascii="Arial" w:hAnsi="Arial" w:eastAsia="Arial" w:cs="Times New Roman"/>
      <w:lang w:val="en-AU" w:eastAsia="en-AU"/>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5E5E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6969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6969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6969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6969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ACACA"/>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ACACA"/>
      </w:tcPr>
    </w:tblStylePr>
  </w:style>
  <w:style w:type="table" w:styleId="198">
    <w:name w:val="Medium Grid 3 Accent 4"/>
    <w:basedOn w:val="86"/>
    <w:qFormat/>
    <w:uiPriority w:val="69"/>
    <w:rPr>
      <w:rFonts w:ascii="Arial" w:hAnsi="Arial" w:eastAsia="Arial" w:cs="Times New Roman"/>
      <w:lang w:val="en-AU" w:eastAsia="en-AU"/>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FDF"/>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808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808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808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808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FBF"/>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FBF"/>
      </w:tcPr>
    </w:tblStylePr>
  </w:style>
  <w:style w:type="table" w:styleId="199">
    <w:name w:val="Medium Grid 3 Accent 5"/>
    <w:basedOn w:val="86"/>
    <w:uiPriority w:val="69"/>
    <w:rPr>
      <w:rFonts w:ascii="Arial" w:hAnsi="Arial" w:eastAsia="Arial" w:cs="Times New Roman"/>
      <w:lang w:val="en-AU" w:eastAsia="en-AU"/>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7D7D7"/>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5F5F5F"/>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5F5F5F"/>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5F5F5F"/>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5F5F5F"/>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FAFAF"/>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FAFAF"/>
      </w:tcPr>
    </w:tblStylePr>
  </w:style>
  <w:style w:type="table" w:styleId="200">
    <w:name w:val="Medium Grid 3 Accent 6"/>
    <w:basedOn w:val="86"/>
    <w:uiPriority w:val="69"/>
    <w:rPr>
      <w:rFonts w:ascii="Arial" w:hAnsi="Arial" w:eastAsia="Arial" w:cs="Times New Roman"/>
      <w:lang w:val="en-AU" w:eastAsia="en-AU"/>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3D3"/>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D4D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D4D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D4D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D4D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6A6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6A6A6"/>
      </w:tcPr>
    </w:tblStylePr>
  </w:style>
  <w:style w:type="table" w:styleId="201">
    <w:name w:val="Dark List"/>
    <w:basedOn w:val="86"/>
    <w:uiPriority w:val="70"/>
    <w:rPr>
      <w:rFonts w:ascii="Arial" w:hAnsi="Arial" w:eastAsia="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2">
    <w:name w:val="Dark List Accent 1"/>
    <w:basedOn w:val="86"/>
    <w:uiPriority w:val="70"/>
    <w:rPr>
      <w:rFonts w:ascii="Arial" w:hAnsi="Arial" w:eastAsia="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E6E6E"/>
      </w:tcPr>
    </w:tblStylePr>
    <w:tblStylePr w:type="firstCol">
      <w:tblPr/>
      <w:tcPr>
        <w:tcBorders>
          <w:top w:val="nil"/>
          <w:left w:val="nil"/>
          <w:bottom w:val="nil"/>
          <w:right w:val="single" w:color="FFFFFF" w:sz="18" w:space="0"/>
          <w:insideH w:val="nil"/>
          <w:insideV w:val="nil"/>
        </w:tcBorders>
        <w:shd w:val="clear" w:color="auto" w:fill="A5A5A5"/>
      </w:tcPr>
    </w:tblStylePr>
    <w:tblStylePr w:type="lastCol">
      <w:tblPr/>
      <w:tcPr>
        <w:tcBorders>
          <w:top w:val="nil"/>
          <w:left w:val="single" w:color="FFFFFF" w:sz="18" w:space="0"/>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203">
    <w:name w:val="Dark List Accent 2"/>
    <w:basedOn w:val="86"/>
    <w:uiPriority w:val="70"/>
    <w:rPr>
      <w:rFonts w:ascii="Arial" w:hAnsi="Arial" w:eastAsia="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585858"/>
      </w:tcPr>
    </w:tblStylePr>
    <w:tblStylePr w:type="firstCol">
      <w:tblPr/>
      <w:tcPr>
        <w:tcBorders>
          <w:top w:val="nil"/>
          <w:left w:val="nil"/>
          <w:bottom w:val="nil"/>
          <w:right w:val="single" w:color="FFFFFF" w:sz="18" w:space="0"/>
          <w:insideH w:val="nil"/>
          <w:insideV w:val="nil"/>
        </w:tcBorders>
        <w:shd w:val="clear" w:color="auto" w:fill="858585"/>
      </w:tcPr>
    </w:tblStylePr>
    <w:tblStylePr w:type="lastCol">
      <w:tblPr/>
      <w:tcPr>
        <w:tcBorders>
          <w:top w:val="nil"/>
          <w:left w:val="single" w:color="FFFFFF" w:sz="18" w:space="0"/>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204">
    <w:name w:val="Dark List Accent 3"/>
    <w:basedOn w:val="86"/>
    <w:uiPriority w:val="70"/>
    <w:rPr>
      <w:rFonts w:ascii="Arial" w:hAnsi="Arial" w:eastAsia="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A4A4A"/>
      </w:tcPr>
    </w:tblStylePr>
    <w:tblStylePr w:type="firstCol">
      <w:tblPr/>
      <w:tcPr>
        <w:tcBorders>
          <w:top w:val="nil"/>
          <w:left w:val="nil"/>
          <w:bottom w:val="nil"/>
          <w:right w:val="single" w:color="FFFFFF" w:sz="18" w:space="0"/>
          <w:insideH w:val="nil"/>
          <w:insideV w:val="nil"/>
        </w:tcBorders>
        <w:shd w:val="clear" w:color="auto" w:fill="707070"/>
      </w:tcPr>
    </w:tblStylePr>
    <w:tblStylePr w:type="lastCol">
      <w:tblPr/>
      <w:tcPr>
        <w:tcBorders>
          <w:top w:val="nil"/>
          <w:left w:val="single" w:color="FFFFFF" w:sz="18" w:space="0"/>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205">
    <w:name w:val="Dark List Accent 4"/>
    <w:basedOn w:val="86"/>
    <w:uiPriority w:val="70"/>
    <w:rPr>
      <w:rFonts w:ascii="Arial" w:hAnsi="Arial" w:eastAsia="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F3F"/>
      </w:tcPr>
    </w:tblStylePr>
    <w:tblStylePr w:type="firstCol">
      <w:tblPr/>
      <w:tcPr>
        <w:tcBorders>
          <w:top w:val="nil"/>
          <w:left w:val="nil"/>
          <w:bottom w:val="nil"/>
          <w:right w:val="single" w:color="FFFFFF" w:sz="18" w:space="0"/>
          <w:insideH w:val="nil"/>
          <w:insideV w:val="nil"/>
        </w:tcBorders>
        <w:shd w:val="clear" w:color="auto" w:fill="5F5F5F"/>
      </w:tcPr>
    </w:tblStylePr>
    <w:tblStylePr w:type="lastCol">
      <w:tblPr/>
      <w:tcPr>
        <w:tcBorders>
          <w:top w:val="nil"/>
          <w:left w:val="single" w:color="FFFFFF" w:sz="18" w:space="0"/>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206">
    <w:name w:val="Dark List Accent 5"/>
    <w:basedOn w:val="86"/>
    <w:uiPriority w:val="70"/>
    <w:rPr>
      <w:rFonts w:ascii="Arial" w:hAnsi="Arial" w:eastAsia="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F2F2F"/>
      </w:tcPr>
    </w:tblStylePr>
    <w:tblStylePr w:type="firstCol">
      <w:tblPr/>
      <w:tcPr>
        <w:tcBorders>
          <w:top w:val="nil"/>
          <w:left w:val="nil"/>
          <w:bottom w:val="nil"/>
          <w:right w:val="single" w:color="FFFFFF" w:sz="18" w:space="0"/>
          <w:insideH w:val="nil"/>
          <w:insideV w:val="nil"/>
        </w:tcBorders>
        <w:shd w:val="clear" w:color="auto" w:fill="474747"/>
      </w:tcPr>
    </w:tblStylePr>
    <w:tblStylePr w:type="lastCol">
      <w:tblPr/>
      <w:tcPr>
        <w:tcBorders>
          <w:top w:val="nil"/>
          <w:left w:val="single" w:color="FFFFFF" w:sz="18" w:space="0"/>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207">
    <w:name w:val="Dark List Accent 6"/>
    <w:basedOn w:val="86"/>
    <w:uiPriority w:val="70"/>
    <w:rPr>
      <w:rFonts w:ascii="Arial" w:hAnsi="Arial" w:eastAsia="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62626"/>
      </w:tcPr>
    </w:tblStylePr>
    <w:tblStylePr w:type="firstCol">
      <w:tblPr/>
      <w:tcPr>
        <w:tcBorders>
          <w:top w:val="nil"/>
          <w:left w:val="nil"/>
          <w:bottom w:val="nil"/>
          <w:right w:val="single" w:color="FFFFFF" w:sz="18" w:space="0"/>
          <w:insideH w:val="nil"/>
          <w:insideV w:val="nil"/>
        </w:tcBorders>
        <w:shd w:val="clear" w:color="auto" w:fill="393939"/>
      </w:tcPr>
    </w:tblStylePr>
    <w:tblStylePr w:type="lastCol">
      <w:tblPr/>
      <w:tcPr>
        <w:tcBorders>
          <w:top w:val="nil"/>
          <w:left w:val="single" w:color="FFFFFF" w:sz="18" w:space="0"/>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table" w:styleId="208">
    <w:name w:val="Colorful Shading"/>
    <w:basedOn w:val="86"/>
    <w:uiPriority w:val="71"/>
    <w:rPr>
      <w:rFonts w:ascii="Arial" w:hAnsi="Arial" w:eastAsia="Arial" w:cs="Times New Roman"/>
      <w:color w:val="000000"/>
      <w:lang w:val="en-AU" w:eastAsia="en-AU"/>
    </w:rPr>
    <w:tblPr>
      <w:tblBorders>
        <w:top w:val="single" w:color="B2B2B2"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B2B2B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09">
    <w:name w:val="Colorful Shading Accent 1"/>
    <w:basedOn w:val="86"/>
    <w:uiPriority w:val="71"/>
    <w:rPr>
      <w:rFonts w:ascii="Arial" w:hAnsi="Arial" w:eastAsia="Arial" w:cs="Times New Roman"/>
      <w:color w:val="000000"/>
      <w:lang w:val="en-AU" w:eastAsia="en-AU"/>
    </w:rPr>
    <w:tblPr>
      <w:tblBorders>
        <w:top w:val="single" w:color="B2B2B2" w:sz="24" w:space="0"/>
        <w:left w:val="single" w:color="DDDDDD" w:sz="4" w:space="0"/>
        <w:bottom w:val="single" w:color="DDDDDD" w:sz="4" w:space="0"/>
        <w:right w:val="single" w:color="DDDDDD" w:sz="4" w:space="0"/>
        <w:insideH w:val="single" w:color="FFFFFF" w:sz="4" w:space="0"/>
        <w:insideV w:val="single" w:color="FFFFFF" w:sz="4" w:space="0"/>
      </w:tblBorders>
    </w:tblPr>
    <w:tcPr>
      <w:shd w:val="clear" w:color="auto" w:fill="FBFBFB"/>
    </w:tcPr>
    <w:tblStylePr w:type="firstRow">
      <w:rPr>
        <w:b/>
        <w:bCs/>
      </w:rPr>
      <w:tblPr/>
      <w:tcPr>
        <w:tcBorders>
          <w:top w:val="nil"/>
          <w:left w:val="nil"/>
          <w:bottom w:val="single" w:color="B2B2B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848484"/>
      </w:tcPr>
    </w:tblStylePr>
    <w:tblStylePr w:type="firstCol">
      <w:rPr>
        <w:color w:val="FFFFFF"/>
      </w:rPr>
      <w:tblPr/>
      <w:tcPr>
        <w:tcBorders>
          <w:top w:val="nil"/>
          <w:left w:val="nil"/>
          <w:bottom w:val="nil"/>
          <w:right w:val="nil"/>
          <w:insideH w:val="single" w:sz="4" w:space="0"/>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210">
    <w:name w:val="Colorful Shading Accent 2"/>
    <w:basedOn w:val="86"/>
    <w:uiPriority w:val="71"/>
    <w:rPr>
      <w:rFonts w:ascii="Arial" w:hAnsi="Arial" w:eastAsia="Arial" w:cs="Times New Roman"/>
      <w:color w:val="000000"/>
      <w:lang w:val="en-AU" w:eastAsia="en-AU"/>
    </w:rPr>
    <w:tblPr>
      <w:tblBorders>
        <w:top w:val="single" w:color="B2B2B2" w:sz="24" w:space="0"/>
        <w:left w:val="single" w:color="B2B2B2" w:sz="4" w:space="0"/>
        <w:bottom w:val="single" w:color="B2B2B2" w:sz="4" w:space="0"/>
        <w:right w:val="single" w:color="B2B2B2" w:sz="4" w:space="0"/>
        <w:insideH w:val="single" w:color="FFFFFF" w:sz="4" w:space="0"/>
        <w:insideV w:val="single" w:color="FFFFFF" w:sz="4" w:space="0"/>
      </w:tblBorders>
    </w:tblPr>
    <w:tcPr>
      <w:shd w:val="clear" w:color="auto" w:fill="F7F7F7"/>
    </w:tcPr>
    <w:tblStylePr w:type="firstRow">
      <w:rPr>
        <w:b/>
        <w:bCs/>
      </w:rPr>
      <w:tblPr/>
      <w:tcPr>
        <w:tcBorders>
          <w:top w:val="nil"/>
          <w:left w:val="nil"/>
          <w:bottom w:val="single" w:color="B2B2B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6A6A6A"/>
      </w:tcPr>
    </w:tblStylePr>
    <w:tblStylePr w:type="firstCol">
      <w:rPr>
        <w:color w:val="FFFFFF"/>
      </w:rPr>
      <w:tblPr/>
      <w:tcPr>
        <w:tcBorders>
          <w:top w:val="nil"/>
          <w:left w:val="nil"/>
          <w:bottom w:val="nil"/>
          <w:right w:val="nil"/>
          <w:insideH w:val="single" w:sz="4" w:space="0"/>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211">
    <w:name w:val="Colorful Shading Accent 3"/>
    <w:basedOn w:val="86"/>
    <w:uiPriority w:val="71"/>
    <w:rPr>
      <w:rFonts w:ascii="Arial" w:hAnsi="Arial" w:eastAsia="Arial" w:cs="Times New Roman"/>
      <w:color w:val="000000"/>
      <w:lang w:val="en-AU" w:eastAsia="en-AU"/>
    </w:rPr>
    <w:tblPr>
      <w:tblBorders>
        <w:top w:val="single" w:color="808080" w:sz="24" w:space="0"/>
        <w:left w:val="single" w:color="969696" w:sz="4" w:space="0"/>
        <w:bottom w:val="single" w:color="969696" w:sz="4" w:space="0"/>
        <w:right w:val="single" w:color="969696" w:sz="4" w:space="0"/>
        <w:insideH w:val="single" w:color="FFFFFF" w:sz="4" w:space="0"/>
        <w:insideV w:val="single" w:color="FFFFFF" w:sz="4" w:space="0"/>
      </w:tblBorders>
    </w:tblPr>
    <w:tcPr>
      <w:shd w:val="clear" w:color="auto" w:fill="F4F4F4"/>
    </w:tcPr>
    <w:tblStylePr w:type="firstRow">
      <w:rPr>
        <w:b/>
        <w:bCs/>
      </w:rPr>
      <w:tblPr/>
      <w:tcPr>
        <w:tcBorders>
          <w:top w:val="nil"/>
          <w:left w:val="nil"/>
          <w:bottom w:val="single" w:color="808080"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A5A5A"/>
      </w:tcPr>
    </w:tblStylePr>
    <w:tblStylePr w:type="firstCol">
      <w:rPr>
        <w:color w:val="FFFFFF"/>
      </w:rPr>
      <w:tblPr/>
      <w:tcPr>
        <w:tcBorders>
          <w:top w:val="nil"/>
          <w:left w:val="nil"/>
          <w:bottom w:val="nil"/>
          <w:right w:val="nil"/>
          <w:insideH w:val="single" w:sz="4" w:space="0"/>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212">
    <w:name w:val="Colorful Shading Accent 4"/>
    <w:basedOn w:val="86"/>
    <w:uiPriority w:val="71"/>
    <w:rPr>
      <w:rFonts w:ascii="Arial" w:hAnsi="Arial" w:eastAsia="Arial" w:cs="Times New Roman"/>
      <w:color w:val="000000"/>
      <w:lang w:val="en-AU" w:eastAsia="en-AU"/>
    </w:rPr>
    <w:tblPr>
      <w:tblBorders>
        <w:top w:val="single" w:color="969696" w:sz="24" w:space="0"/>
        <w:left w:val="single" w:color="808080" w:sz="4" w:space="0"/>
        <w:bottom w:val="single" w:color="808080" w:sz="4" w:space="0"/>
        <w:right w:val="single" w:color="808080" w:sz="4" w:space="0"/>
        <w:insideH w:val="single" w:color="FFFFFF" w:sz="4" w:space="0"/>
        <w:insideV w:val="single" w:color="FFFFFF" w:sz="4" w:space="0"/>
      </w:tblBorders>
    </w:tblPr>
    <w:tcPr>
      <w:shd w:val="clear" w:color="auto" w:fill="F2F2F2"/>
    </w:tcPr>
    <w:tblStylePr w:type="firstRow">
      <w:rPr>
        <w:b/>
        <w:bCs/>
      </w:rPr>
      <w:tblPr/>
      <w:tcPr>
        <w:tcBorders>
          <w:top w:val="nil"/>
          <w:left w:val="nil"/>
          <w:bottom w:val="single" w:color="96969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4C4C"/>
      </w:tcPr>
    </w:tblStylePr>
    <w:tblStylePr w:type="firstCol">
      <w:rPr>
        <w:color w:val="FFFFFF"/>
      </w:rPr>
      <w:tblPr/>
      <w:tcPr>
        <w:tcBorders>
          <w:top w:val="nil"/>
          <w:left w:val="nil"/>
          <w:bottom w:val="nil"/>
          <w:right w:val="nil"/>
          <w:insideH w:val="single" w:sz="4" w:space="0"/>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213">
    <w:name w:val="Colorful Shading Accent 5"/>
    <w:basedOn w:val="86"/>
    <w:uiPriority w:val="71"/>
    <w:rPr>
      <w:rFonts w:ascii="Arial" w:hAnsi="Arial" w:eastAsia="Arial" w:cs="Times New Roman"/>
      <w:color w:val="000000"/>
      <w:lang w:val="en-AU" w:eastAsia="en-AU"/>
    </w:rPr>
    <w:tblPr>
      <w:tblBorders>
        <w:top w:val="single" w:color="4D4D4D" w:sz="24" w:space="0"/>
        <w:left w:val="single" w:color="5F5F5F" w:sz="4" w:space="0"/>
        <w:bottom w:val="single" w:color="5F5F5F" w:sz="4" w:space="0"/>
        <w:right w:val="single" w:color="5F5F5F" w:sz="4" w:space="0"/>
        <w:insideH w:val="single" w:color="FFFFFF" w:sz="4" w:space="0"/>
        <w:insideV w:val="single" w:color="FFFFFF" w:sz="4" w:space="0"/>
      </w:tblBorders>
    </w:tblPr>
    <w:tcPr>
      <w:shd w:val="clear" w:color="auto" w:fill="EFEFEF"/>
    </w:tcPr>
    <w:tblStylePr w:type="firstRow">
      <w:rPr>
        <w:b/>
        <w:bCs/>
      </w:rPr>
      <w:tblPr/>
      <w:tcPr>
        <w:tcBorders>
          <w:top w:val="nil"/>
          <w:left w:val="nil"/>
          <w:bottom w:val="single" w:color="4D4D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393939"/>
      </w:tcPr>
    </w:tblStylePr>
    <w:tblStylePr w:type="firstCol">
      <w:rPr>
        <w:color w:val="FFFFFF"/>
      </w:rPr>
      <w:tblPr/>
      <w:tcPr>
        <w:tcBorders>
          <w:top w:val="nil"/>
          <w:left w:val="nil"/>
          <w:bottom w:val="nil"/>
          <w:right w:val="nil"/>
          <w:insideH w:val="single" w:sz="4" w:space="0"/>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214">
    <w:name w:val="Colorful Shading Accent 6"/>
    <w:basedOn w:val="86"/>
    <w:uiPriority w:val="71"/>
    <w:rPr>
      <w:rFonts w:ascii="Arial" w:hAnsi="Arial" w:eastAsia="Arial" w:cs="Times New Roman"/>
      <w:color w:val="000000"/>
      <w:lang w:val="en-AU" w:eastAsia="en-AU"/>
    </w:rPr>
    <w:tblPr>
      <w:tblBorders>
        <w:top w:val="single" w:color="5F5F5F" w:sz="24" w:space="0"/>
        <w:left w:val="single" w:color="4D4D4D" w:sz="4" w:space="0"/>
        <w:bottom w:val="single" w:color="4D4D4D" w:sz="4" w:space="0"/>
        <w:right w:val="single" w:color="4D4D4D" w:sz="4" w:space="0"/>
        <w:insideH w:val="single" w:color="FFFFFF" w:sz="4" w:space="0"/>
        <w:insideV w:val="single" w:color="FFFFFF" w:sz="4" w:space="0"/>
      </w:tblBorders>
    </w:tblPr>
    <w:tcPr>
      <w:shd w:val="clear" w:color="auto" w:fill="EDEDED"/>
    </w:tcPr>
    <w:tblStylePr w:type="firstRow">
      <w:rPr>
        <w:b/>
        <w:bCs/>
      </w:rPr>
      <w:tblPr/>
      <w:tcPr>
        <w:tcBorders>
          <w:top w:val="nil"/>
          <w:left w:val="nil"/>
          <w:bottom w:val="single" w:color="5F5F5F"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E2E2E"/>
      </w:tcPr>
    </w:tblStylePr>
    <w:tblStylePr w:type="firstCol">
      <w:rPr>
        <w:color w:val="FFFFFF"/>
      </w:rPr>
      <w:tblPr/>
      <w:tcPr>
        <w:tcBorders>
          <w:top w:val="nil"/>
          <w:left w:val="nil"/>
          <w:bottom w:val="nil"/>
          <w:right w:val="nil"/>
          <w:insideH w:val="single" w:sz="4" w:space="0"/>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215">
    <w:name w:val="Colorful List"/>
    <w:basedOn w:val="86"/>
    <w:uiPriority w:val="72"/>
    <w:rPr>
      <w:rFonts w:ascii="Arial" w:hAnsi="Arial" w:eastAsia="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8E8E8E"/>
      </w:tcPr>
    </w:tblStylePr>
    <w:tblStylePr w:type="lastRow">
      <w:rPr>
        <w:b/>
        <w:bCs/>
        <w:color w:val="8E8E8E"/>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6">
    <w:name w:val="Colorful List Accent 1"/>
    <w:basedOn w:val="86"/>
    <w:uiPriority w:val="72"/>
    <w:rPr>
      <w:rFonts w:ascii="Arial" w:hAnsi="Arial" w:eastAsia="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color="FFFFFF" w:sz="12" w:space="0"/>
        </w:tcBorders>
        <w:shd w:val="clear" w:color="auto" w:fill="8E8E8E"/>
      </w:tcPr>
    </w:tblStylePr>
    <w:tblStylePr w:type="lastRow">
      <w:rPr>
        <w:b/>
        <w:bCs/>
        <w:color w:val="8E8E8E"/>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217">
    <w:name w:val="Colorful List Accent 2"/>
    <w:basedOn w:val="86"/>
    <w:uiPriority w:val="72"/>
    <w:rPr>
      <w:rFonts w:ascii="Arial" w:hAnsi="Arial" w:eastAsia="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color="FFFFFF" w:sz="12" w:space="0"/>
        </w:tcBorders>
        <w:shd w:val="clear" w:color="auto" w:fill="8E8E8E"/>
      </w:tcPr>
    </w:tblStylePr>
    <w:tblStylePr w:type="lastRow">
      <w:rPr>
        <w:b/>
        <w:bCs/>
        <w:color w:val="8E8E8E"/>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218">
    <w:name w:val="Colorful List Accent 3"/>
    <w:basedOn w:val="86"/>
    <w:uiPriority w:val="72"/>
    <w:rPr>
      <w:rFonts w:ascii="Arial" w:hAnsi="Arial" w:eastAsia="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color="FFFFFF" w:sz="12" w:space="0"/>
        </w:tcBorders>
        <w:shd w:val="clear" w:color="auto" w:fill="666666"/>
      </w:tcPr>
    </w:tblStylePr>
    <w:tblStylePr w:type="lastRow">
      <w:rPr>
        <w:b/>
        <w:bCs/>
        <w:color w:val="666666"/>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219">
    <w:name w:val="Colorful List Accent 4"/>
    <w:basedOn w:val="86"/>
    <w:uiPriority w:val="72"/>
    <w:rPr>
      <w:rFonts w:ascii="Arial" w:hAnsi="Arial" w:eastAsia="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color="FFFFFF" w:sz="12" w:space="0"/>
        </w:tcBorders>
        <w:shd w:val="clear" w:color="auto" w:fill="787878"/>
      </w:tcPr>
    </w:tblStylePr>
    <w:tblStylePr w:type="lastRow">
      <w:rPr>
        <w:b/>
        <w:bCs/>
        <w:color w:val="78787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220">
    <w:name w:val="Colorful List Accent 5"/>
    <w:basedOn w:val="86"/>
    <w:uiPriority w:val="72"/>
    <w:rPr>
      <w:rFonts w:ascii="Arial" w:hAnsi="Arial" w:eastAsia="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color="FFFFFF" w:sz="12" w:space="0"/>
        </w:tcBorders>
        <w:shd w:val="clear" w:color="auto" w:fill="3D3D3D"/>
      </w:tcPr>
    </w:tblStylePr>
    <w:tblStylePr w:type="lastRow">
      <w:rPr>
        <w:b/>
        <w:bCs/>
        <w:color w:val="3D3D3D"/>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221">
    <w:name w:val="Colorful List Accent 6"/>
    <w:basedOn w:val="86"/>
    <w:uiPriority w:val="72"/>
    <w:rPr>
      <w:rFonts w:ascii="Arial" w:hAnsi="Arial" w:eastAsia="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color="FFFFFF" w:sz="12" w:space="0"/>
        </w:tcBorders>
        <w:shd w:val="clear" w:color="auto" w:fill="4C4C4C"/>
      </w:tcPr>
    </w:tblStylePr>
    <w:tblStylePr w:type="lastRow">
      <w:rPr>
        <w:b/>
        <w:bCs/>
        <w:color w:val="4C4C4C"/>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222">
    <w:name w:val="Colorful Grid"/>
    <w:basedOn w:val="86"/>
    <w:uiPriority w:val="73"/>
    <w:rPr>
      <w:rFonts w:ascii="Arial" w:hAnsi="Arial" w:eastAsia="Arial" w:cs="Times New Roman"/>
      <w:color w:val="000000"/>
      <w:lang w:val="en-AU" w:eastAsia="en-AU"/>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3">
    <w:name w:val="Colorful Grid Accent 1"/>
    <w:basedOn w:val="86"/>
    <w:uiPriority w:val="73"/>
    <w:rPr>
      <w:rFonts w:ascii="Arial" w:hAnsi="Arial" w:eastAsia="Arial" w:cs="Times New Roman"/>
      <w:color w:val="000000"/>
      <w:lang w:val="en-AU" w:eastAsia="en-AU"/>
    </w:rPr>
    <w:tblPr>
      <w:tblBorders>
        <w:insideH w:val="single" w:color="FFFFFF" w:sz="4" w:space="0"/>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224">
    <w:name w:val="Colorful Grid Accent 2"/>
    <w:basedOn w:val="86"/>
    <w:uiPriority w:val="73"/>
    <w:rPr>
      <w:rFonts w:ascii="Arial" w:hAnsi="Arial" w:eastAsia="Arial" w:cs="Times New Roman"/>
      <w:color w:val="000000"/>
      <w:lang w:val="en-AU" w:eastAsia="en-AU"/>
    </w:rPr>
    <w:tblPr>
      <w:tblBorders>
        <w:insideH w:val="single" w:color="FFFFFF" w:sz="4" w:space="0"/>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225">
    <w:name w:val="Colorful Grid Accent 3"/>
    <w:basedOn w:val="86"/>
    <w:uiPriority w:val="73"/>
    <w:rPr>
      <w:rFonts w:ascii="Arial" w:hAnsi="Arial" w:eastAsia="Arial" w:cs="Times New Roman"/>
      <w:color w:val="000000"/>
      <w:lang w:val="en-AU" w:eastAsia="en-AU"/>
    </w:rPr>
    <w:tblPr>
      <w:tblBorders>
        <w:insideH w:val="single" w:color="FFFFFF" w:sz="4" w:space="0"/>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226">
    <w:name w:val="Colorful Grid Accent 4"/>
    <w:basedOn w:val="86"/>
    <w:uiPriority w:val="73"/>
    <w:rPr>
      <w:rFonts w:ascii="Arial" w:hAnsi="Arial" w:eastAsia="Arial" w:cs="Times New Roman"/>
      <w:color w:val="000000"/>
      <w:lang w:val="en-AU" w:eastAsia="en-AU"/>
    </w:rPr>
    <w:tblPr>
      <w:tblBorders>
        <w:insideH w:val="single" w:color="FFFFFF" w:sz="4" w:space="0"/>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227">
    <w:name w:val="Colorful Grid Accent 5"/>
    <w:basedOn w:val="86"/>
    <w:uiPriority w:val="73"/>
    <w:rPr>
      <w:rFonts w:ascii="Arial" w:hAnsi="Arial" w:eastAsia="Arial" w:cs="Times New Roman"/>
      <w:color w:val="000000"/>
      <w:lang w:val="en-AU" w:eastAsia="en-AU"/>
    </w:rPr>
    <w:tblPr>
      <w:tblBorders>
        <w:insideH w:val="single" w:color="FFFFFF" w:sz="4" w:space="0"/>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228">
    <w:name w:val="Colorful Grid Accent 6"/>
    <w:basedOn w:val="86"/>
    <w:uiPriority w:val="73"/>
    <w:rPr>
      <w:rFonts w:ascii="Arial" w:hAnsi="Arial" w:eastAsia="Arial" w:cs="Times New Roman"/>
      <w:color w:val="000000"/>
      <w:lang w:val="en-AU" w:eastAsia="en-AU"/>
    </w:rPr>
    <w:tblPr>
      <w:tblBorders>
        <w:insideH w:val="single" w:color="FFFFFF" w:sz="4" w:space="0"/>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character" w:styleId="230">
    <w:name w:val="Strong"/>
    <w:qFormat/>
    <w:uiPriority w:val="22"/>
    <w:rPr>
      <w:b/>
      <w:bCs/>
      <w:lang w:val="en-AU"/>
    </w:rPr>
  </w:style>
  <w:style w:type="character" w:styleId="231">
    <w:name w:val="endnote reference"/>
    <w:uiPriority w:val="99"/>
    <w:rPr>
      <w:vertAlign w:val="superscript"/>
      <w:lang w:val="en-AU"/>
    </w:rPr>
  </w:style>
  <w:style w:type="character" w:styleId="232">
    <w:name w:val="page number"/>
    <w:semiHidden/>
    <w:unhideWhenUsed/>
    <w:uiPriority w:val="99"/>
    <w:rPr>
      <w:lang w:val="en-AU"/>
    </w:rPr>
  </w:style>
  <w:style w:type="character" w:styleId="233">
    <w:name w:val="FollowedHyperlink"/>
    <w:uiPriority w:val="99"/>
    <w:rPr>
      <w:color w:val="919191"/>
      <w:u w:val="single"/>
      <w:lang w:val="en-AU"/>
    </w:rPr>
  </w:style>
  <w:style w:type="character" w:styleId="234">
    <w:name w:val="Emphasis"/>
    <w:qFormat/>
    <w:uiPriority w:val="20"/>
    <w:rPr>
      <w:i/>
      <w:iCs/>
      <w:lang w:val="en-AU"/>
    </w:rPr>
  </w:style>
  <w:style w:type="character" w:styleId="235">
    <w:name w:val="line number"/>
    <w:semiHidden/>
    <w:unhideWhenUsed/>
    <w:uiPriority w:val="99"/>
    <w:rPr>
      <w:lang w:val="en-AU"/>
    </w:rPr>
  </w:style>
  <w:style w:type="character" w:styleId="236">
    <w:name w:val="HTML Definition"/>
    <w:semiHidden/>
    <w:unhideWhenUsed/>
    <w:uiPriority w:val="99"/>
    <w:rPr>
      <w:i/>
      <w:iCs/>
      <w:lang w:val="en-AU"/>
    </w:rPr>
  </w:style>
  <w:style w:type="character" w:styleId="237">
    <w:name w:val="HTML Typewriter"/>
    <w:semiHidden/>
    <w:unhideWhenUsed/>
    <w:uiPriority w:val="99"/>
    <w:rPr>
      <w:rFonts w:ascii="Consolas" w:hAnsi="Consolas"/>
      <w:sz w:val="20"/>
      <w:szCs w:val="20"/>
      <w:lang w:val="en-AU"/>
    </w:rPr>
  </w:style>
  <w:style w:type="character" w:styleId="238">
    <w:name w:val="HTML Acronym"/>
    <w:semiHidden/>
    <w:unhideWhenUsed/>
    <w:uiPriority w:val="99"/>
    <w:rPr>
      <w:lang w:val="en-AU"/>
    </w:rPr>
  </w:style>
  <w:style w:type="character" w:styleId="239">
    <w:name w:val="HTML Variable"/>
    <w:semiHidden/>
    <w:unhideWhenUsed/>
    <w:uiPriority w:val="99"/>
    <w:rPr>
      <w:i/>
      <w:iCs/>
      <w:lang w:val="en-AU"/>
    </w:rPr>
  </w:style>
  <w:style w:type="character" w:styleId="240">
    <w:name w:val="Hyperlink"/>
    <w:basedOn w:val="229"/>
    <w:unhideWhenUsed/>
    <w:qFormat/>
    <w:uiPriority w:val="99"/>
    <w:rPr>
      <w:color w:val="3A5D9C" w:themeColor="hyperlink"/>
      <w:u w:val="single"/>
      <w14:textFill>
        <w14:solidFill>
          <w14:schemeClr w14:val="hlink"/>
        </w14:solidFill>
      </w14:textFill>
    </w:rPr>
  </w:style>
  <w:style w:type="character" w:styleId="241">
    <w:name w:val="HTML Code"/>
    <w:semiHidden/>
    <w:unhideWhenUsed/>
    <w:uiPriority w:val="99"/>
    <w:rPr>
      <w:rFonts w:ascii="Consolas" w:hAnsi="Consolas"/>
      <w:sz w:val="20"/>
      <w:szCs w:val="20"/>
      <w:lang w:val="en-AU"/>
    </w:rPr>
  </w:style>
  <w:style w:type="character" w:styleId="242">
    <w:name w:val="annotation reference"/>
    <w:unhideWhenUsed/>
    <w:qFormat/>
    <w:uiPriority w:val="99"/>
    <w:rPr>
      <w:sz w:val="16"/>
      <w:szCs w:val="16"/>
      <w:lang w:val="en-AU"/>
    </w:rPr>
  </w:style>
  <w:style w:type="character" w:styleId="243">
    <w:name w:val="HTML Cite"/>
    <w:semiHidden/>
    <w:unhideWhenUsed/>
    <w:uiPriority w:val="99"/>
    <w:rPr>
      <w:i/>
      <w:iCs/>
      <w:lang w:val="en-AU"/>
    </w:rPr>
  </w:style>
  <w:style w:type="character" w:styleId="244">
    <w:name w:val="footnote reference"/>
    <w:uiPriority w:val="99"/>
    <w:rPr>
      <w:vertAlign w:val="superscript"/>
      <w:lang w:val="en-AU"/>
    </w:rPr>
  </w:style>
  <w:style w:type="character" w:styleId="245">
    <w:name w:val="HTML Keyboard"/>
    <w:semiHidden/>
    <w:unhideWhenUsed/>
    <w:uiPriority w:val="99"/>
    <w:rPr>
      <w:rFonts w:ascii="Consolas" w:hAnsi="Consolas"/>
      <w:sz w:val="20"/>
      <w:szCs w:val="20"/>
      <w:lang w:val="en-AU"/>
    </w:rPr>
  </w:style>
  <w:style w:type="character" w:styleId="246">
    <w:name w:val="HTML Sample"/>
    <w:semiHidden/>
    <w:unhideWhenUsed/>
    <w:uiPriority w:val="99"/>
    <w:rPr>
      <w:rFonts w:ascii="Consolas" w:hAnsi="Consolas"/>
      <w:sz w:val="24"/>
      <w:szCs w:val="24"/>
      <w:lang w:val="en-AU"/>
    </w:rPr>
  </w:style>
  <w:style w:type="character" w:customStyle="1" w:styleId="247">
    <w:name w:val="Header Char"/>
    <w:basedOn w:val="229"/>
    <w:link w:val="56"/>
    <w:qFormat/>
    <w:uiPriority w:val="99"/>
  </w:style>
  <w:style w:type="character" w:customStyle="1" w:styleId="248">
    <w:name w:val="Footer Char"/>
    <w:basedOn w:val="229"/>
    <w:link w:val="54"/>
    <w:qFormat/>
    <w:uiPriority w:val="99"/>
  </w:style>
  <w:style w:type="character" w:customStyle="1" w:styleId="249">
    <w:name w:val="Title Char"/>
    <w:basedOn w:val="229"/>
    <w:link w:val="82"/>
    <w:qFormat/>
    <w:uiPriority w:val="10"/>
    <w:rPr>
      <w:rFonts w:asciiTheme="majorHAnsi" w:hAnsiTheme="majorHAnsi" w:eastAsiaTheme="majorEastAsia" w:cstheme="majorBidi"/>
      <w:color w:val="3565AD" w:themeColor="text2" w:themeShade="BF"/>
      <w:spacing w:val="5"/>
      <w:kern w:val="28"/>
      <w:sz w:val="52"/>
      <w:szCs w:val="52"/>
    </w:rPr>
  </w:style>
  <w:style w:type="character" w:customStyle="1" w:styleId="250">
    <w:name w:val="Subtitle Char"/>
    <w:basedOn w:val="229"/>
    <w:link w:val="63"/>
    <w:qFormat/>
    <w:uiPriority w:val="11"/>
    <w:rPr>
      <w:rFonts w:asciiTheme="majorHAnsi" w:hAnsiTheme="majorHAnsi" w:eastAsiaTheme="majorEastAsia" w:cstheme="majorBidi"/>
      <w:i/>
      <w:iCs/>
      <w:color w:val="3A5D9C" w:themeColor="accent1"/>
      <w:spacing w:val="15"/>
      <w:sz w:val="24"/>
      <w:szCs w:val="24"/>
      <w14:textFill>
        <w14:solidFill>
          <w14:schemeClr w14:val="accent1"/>
        </w14:solidFill>
      </w14:textFill>
    </w:rPr>
  </w:style>
  <w:style w:type="paragraph" w:customStyle="1" w:styleId="251">
    <w:name w:val="Figure Caption"/>
    <w:basedOn w:val="252"/>
    <w:next w:val="1"/>
    <w:qFormat/>
    <w:uiPriority w:val="0"/>
    <w:pPr>
      <w:spacing w:before="120" w:after="120"/>
      <w:ind w:left="1440" w:right="1440"/>
      <w:jc w:val="center"/>
    </w:pPr>
    <w:rPr>
      <w:i/>
      <w:sz w:val="20"/>
    </w:rPr>
  </w:style>
  <w:style w:type="paragraph" w:styleId="252">
    <w:name w:val="No Spacing"/>
    <w:link w:val="324"/>
    <w:qFormat/>
    <w:uiPriority w:val="1"/>
    <w:rPr>
      <w:rFonts w:asciiTheme="minorHAnsi" w:hAnsiTheme="minorHAnsi" w:eastAsiaTheme="minorHAnsi" w:cstheme="minorBidi"/>
      <w:sz w:val="22"/>
      <w:szCs w:val="22"/>
      <w:lang w:val="en-US" w:eastAsia="en-US" w:bidi="ar-SA"/>
    </w:rPr>
  </w:style>
  <w:style w:type="character" w:customStyle="1" w:styleId="253">
    <w:name w:val="Heading 1 Char"/>
    <w:basedOn w:val="229"/>
    <w:link w:val="3"/>
    <w:qFormat/>
    <w:uiPriority w:val="19"/>
    <w:rPr>
      <w:rFonts w:asciiTheme="majorHAnsi" w:hAnsiTheme="majorHAnsi" w:eastAsiaTheme="majorEastAsia" w:cstheme="majorBidi"/>
      <w:color w:val="2C4675" w:themeColor="accent1" w:themeShade="BF"/>
      <w:sz w:val="32"/>
      <w:szCs w:val="32"/>
    </w:rPr>
  </w:style>
  <w:style w:type="paragraph" w:customStyle="1" w:styleId="254">
    <w:name w:val="TOC Heading"/>
    <w:basedOn w:val="3"/>
    <w:next w:val="1"/>
    <w:unhideWhenUsed/>
    <w:qFormat/>
    <w:uiPriority w:val="39"/>
    <w:pPr>
      <w:spacing w:line="259" w:lineRule="auto"/>
      <w:outlineLvl w:val="9"/>
    </w:pPr>
  </w:style>
  <w:style w:type="character" w:customStyle="1" w:styleId="255">
    <w:name w:val="Heading 2 Char"/>
    <w:basedOn w:val="229"/>
    <w:link w:val="4"/>
    <w:qFormat/>
    <w:uiPriority w:val="19"/>
    <w:rPr>
      <w:rFonts w:asciiTheme="majorHAnsi" w:hAnsiTheme="majorHAnsi" w:eastAsiaTheme="majorEastAsia" w:cstheme="majorBidi"/>
      <w:color w:val="2C4675" w:themeColor="accent1" w:themeShade="BF"/>
      <w:sz w:val="26"/>
      <w:szCs w:val="26"/>
    </w:rPr>
  </w:style>
  <w:style w:type="character" w:customStyle="1" w:styleId="256">
    <w:name w:val="Heading 3 Char"/>
    <w:basedOn w:val="229"/>
    <w:link w:val="5"/>
    <w:qFormat/>
    <w:uiPriority w:val="19"/>
    <w:rPr>
      <w:rFonts w:asciiTheme="majorHAnsi" w:hAnsiTheme="majorHAnsi" w:eastAsiaTheme="majorEastAsia" w:cstheme="majorBidi"/>
      <w:color w:val="1D2E4E" w:themeColor="accent1" w:themeShade="80"/>
      <w:sz w:val="24"/>
      <w:szCs w:val="24"/>
    </w:rPr>
  </w:style>
  <w:style w:type="character" w:customStyle="1" w:styleId="257">
    <w:name w:val="Heading 4 Char"/>
    <w:basedOn w:val="229"/>
    <w:link w:val="6"/>
    <w:qFormat/>
    <w:uiPriority w:val="9"/>
    <w:rPr>
      <w:rFonts w:asciiTheme="majorHAnsi" w:hAnsiTheme="majorHAnsi" w:eastAsiaTheme="majorEastAsia" w:cstheme="majorBidi"/>
      <w:i/>
      <w:iCs/>
      <w:color w:val="2C4675" w:themeColor="accent1" w:themeShade="BF"/>
    </w:rPr>
  </w:style>
  <w:style w:type="character" w:customStyle="1" w:styleId="258">
    <w:name w:val="Heading 5 Char"/>
    <w:basedOn w:val="229"/>
    <w:link w:val="7"/>
    <w:semiHidden/>
    <w:qFormat/>
    <w:uiPriority w:val="9"/>
    <w:rPr>
      <w:rFonts w:asciiTheme="majorHAnsi" w:hAnsiTheme="majorHAnsi" w:eastAsiaTheme="majorEastAsia" w:cstheme="majorBidi"/>
      <w:color w:val="2C4675" w:themeColor="accent1" w:themeShade="BF"/>
    </w:rPr>
  </w:style>
  <w:style w:type="character" w:customStyle="1" w:styleId="259">
    <w:name w:val="Heading 6 Char"/>
    <w:basedOn w:val="229"/>
    <w:link w:val="8"/>
    <w:semiHidden/>
    <w:qFormat/>
    <w:uiPriority w:val="9"/>
    <w:rPr>
      <w:rFonts w:asciiTheme="majorHAnsi" w:hAnsiTheme="majorHAnsi" w:eastAsiaTheme="majorEastAsia" w:cstheme="majorBidi"/>
      <w:color w:val="1D2E4E" w:themeColor="accent1" w:themeShade="80"/>
    </w:rPr>
  </w:style>
  <w:style w:type="character" w:customStyle="1" w:styleId="260">
    <w:name w:val="Heading 7 Char"/>
    <w:basedOn w:val="229"/>
    <w:link w:val="9"/>
    <w:semiHidden/>
    <w:qFormat/>
    <w:uiPriority w:val="9"/>
    <w:rPr>
      <w:rFonts w:asciiTheme="majorHAnsi" w:hAnsiTheme="majorHAnsi" w:eastAsiaTheme="majorEastAsia" w:cstheme="majorBidi"/>
      <w:i/>
      <w:iCs/>
      <w:color w:val="1D2E4E" w:themeColor="accent1" w:themeShade="80"/>
    </w:rPr>
  </w:style>
  <w:style w:type="character" w:customStyle="1" w:styleId="261">
    <w:name w:val="Heading 8 Char"/>
    <w:basedOn w:val="229"/>
    <w:link w:val="10"/>
    <w:semiHidden/>
    <w:qFormat/>
    <w:uiPriority w:val="9"/>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character" w:customStyle="1" w:styleId="262">
    <w:name w:val="Heading 9 Char"/>
    <w:basedOn w:val="229"/>
    <w:link w:val="11"/>
    <w:semiHidden/>
    <w:qFormat/>
    <w:uiPriority w:val="9"/>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paragraph" w:customStyle="1" w:styleId="263">
    <w:name w:val="Figure Title"/>
    <w:basedOn w:val="252"/>
    <w:qFormat/>
    <w:uiPriority w:val="99"/>
    <w:pPr>
      <w:spacing w:before="120" w:after="120"/>
      <w:jc w:val="center"/>
    </w:pPr>
    <w:rPr>
      <w:b/>
      <w:color w:val="3A5D9C" w:themeColor="accent1"/>
      <w14:textFill>
        <w14:solidFill>
          <w14:schemeClr w14:val="accent1"/>
        </w14:solidFill>
      </w14:textFill>
    </w:rPr>
  </w:style>
  <w:style w:type="character" w:customStyle="1" w:styleId="264">
    <w:name w:val="Balloon Text Char"/>
    <w:basedOn w:val="229"/>
    <w:link w:val="53"/>
    <w:qFormat/>
    <w:uiPriority w:val="99"/>
    <w:rPr>
      <w:rFonts w:ascii="Tahoma" w:hAnsi="Tahoma" w:cs="Tahoma"/>
      <w:sz w:val="16"/>
      <w:szCs w:val="16"/>
    </w:rPr>
  </w:style>
  <w:style w:type="character" w:customStyle="1" w:styleId="265">
    <w:name w:val="Unresolved Mention"/>
    <w:basedOn w:val="229"/>
    <w:semiHidden/>
    <w:unhideWhenUsed/>
    <w:uiPriority w:val="99"/>
    <w:rPr>
      <w:color w:val="808080"/>
      <w:shd w:val="clear" w:color="auto" w:fill="E6E6E6"/>
    </w:rPr>
  </w:style>
  <w:style w:type="paragraph" w:customStyle="1" w:styleId="266">
    <w:name w:val="Bodycopy"/>
    <w:link w:val="267"/>
    <w:qFormat/>
    <w:uiPriority w:val="0"/>
    <w:pPr>
      <w:spacing w:after="120"/>
    </w:pPr>
    <w:rPr>
      <w:rFonts w:ascii="Calibri" w:hAnsi="Calibri" w:eastAsia="Calibri" w:cs="Times New Roman"/>
      <w:color w:val="404040"/>
      <w:sz w:val="22"/>
      <w:szCs w:val="22"/>
      <w:lang w:val="en-AU" w:eastAsia="en-US" w:bidi="ar-SA"/>
    </w:rPr>
  </w:style>
  <w:style w:type="character" w:customStyle="1" w:styleId="267">
    <w:name w:val="Bodycopy Char"/>
    <w:link w:val="266"/>
    <w:qFormat/>
    <w:uiPriority w:val="0"/>
    <w:rPr>
      <w:rFonts w:ascii="Calibri" w:hAnsi="Calibri" w:eastAsia="Calibri" w:cs="Times New Roman"/>
      <w:color w:val="404040"/>
      <w:lang w:val="en-AU"/>
    </w:rPr>
  </w:style>
  <w:style w:type="paragraph" w:styleId="268">
    <w:name w:val="Intense Quote"/>
    <w:basedOn w:val="1"/>
    <w:next w:val="1"/>
    <w:link w:val="269"/>
    <w:qFormat/>
    <w:uiPriority w:val="30"/>
    <w:pPr>
      <w:spacing w:before="240" w:after="240"/>
      <w:ind w:left="1080" w:right="1080"/>
      <w:jc w:val="center"/>
    </w:pPr>
    <w:rPr>
      <w:rFonts w:eastAsia="Times New Roman" w:cs="Times New Roman"/>
      <w:color w:val="5B9BD5"/>
      <w:sz w:val="24"/>
      <w:szCs w:val="24"/>
    </w:rPr>
  </w:style>
  <w:style w:type="character" w:customStyle="1" w:styleId="269">
    <w:name w:val="Intense Quote Char"/>
    <w:basedOn w:val="229"/>
    <w:link w:val="268"/>
    <w:qFormat/>
    <w:uiPriority w:val="30"/>
    <w:rPr>
      <w:rFonts w:eastAsia="Times New Roman" w:cs="Times New Roman"/>
      <w:color w:val="5B9BD5"/>
      <w:sz w:val="24"/>
      <w:szCs w:val="24"/>
    </w:rPr>
  </w:style>
  <w:style w:type="paragraph" w:styleId="270">
    <w:name w:val="List Paragraph"/>
    <w:basedOn w:val="271"/>
    <w:link w:val="273"/>
    <w:qFormat/>
    <w:uiPriority w:val="34"/>
    <w:pPr>
      <w:spacing w:before="240" w:after="240" w:line="276" w:lineRule="auto"/>
      <w:ind w:left="720"/>
      <w:contextualSpacing/>
    </w:pPr>
    <w:rPr>
      <w:rFonts w:eastAsia="Times New Roman" w:cs="Times New Roman"/>
      <w:sz w:val="20"/>
      <w:szCs w:val="20"/>
    </w:rPr>
  </w:style>
  <w:style w:type="paragraph" w:customStyle="1" w:styleId="271">
    <w:name w:val="Copyright"/>
    <w:basedOn w:val="1"/>
    <w:qFormat/>
    <w:locked/>
    <w:uiPriority w:val="0"/>
    <w:pPr>
      <w:spacing w:after="240"/>
    </w:pPr>
    <w:rPr>
      <w:rFonts w:ascii="Calibri" w:hAnsi="Calibri" w:eastAsia="Times New Roman" w:cs="Arial"/>
      <w:color w:val="000000"/>
      <w:sz w:val="20"/>
      <w:szCs w:val="20"/>
      <w:lang w:val="en-AU" w:eastAsia="en-GB"/>
    </w:rPr>
  </w:style>
  <w:style w:type="character" w:customStyle="1" w:styleId="272">
    <w:name w:val="Body Text Char"/>
    <w:basedOn w:val="229"/>
    <w:link w:val="34"/>
    <w:qFormat/>
    <w:uiPriority w:val="1"/>
    <w:rPr>
      <w:rFonts w:ascii="Lato" w:hAnsi="Lato" w:eastAsia="Lato" w:cs="Lato"/>
      <w:sz w:val="20"/>
      <w:szCs w:val="20"/>
    </w:rPr>
  </w:style>
  <w:style w:type="character" w:customStyle="1" w:styleId="273">
    <w:name w:val="List Paragraph Char"/>
    <w:link w:val="270"/>
    <w:qFormat/>
    <w:locked/>
    <w:uiPriority w:val="34"/>
    <w:rPr>
      <w:rFonts w:eastAsia="Times New Roman" w:cs="Times New Roman"/>
      <w:sz w:val="20"/>
      <w:szCs w:val="20"/>
    </w:rPr>
  </w:style>
  <w:style w:type="character" w:customStyle="1" w:styleId="274">
    <w:name w:val="Comment Text Char"/>
    <w:basedOn w:val="229"/>
    <w:link w:val="28"/>
    <w:qFormat/>
    <w:uiPriority w:val="99"/>
    <w:rPr>
      <w:rFonts w:ascii="Myriad Pro" w:hAnsi="Myriad Pro" w:eastAsia="Calibri" w:cs="Times New Roman"/>
      <w:color w:val="0D0D0D"/>
      <w:sz w:val="24"/>
      <w:szCs w:val="24"/>
      <w:lang w:val="en-AU"/>
    </w:rPr>
  </w:style>
  <w:style w:type="paragraph" w:customStyle="1" w:styleId="275">
    <w:name w:val="Table Heading"/>
    <w:basedOn w:val="1"/>
    <w:qFormat/>
    <w:uiPriority w:val="0"/>
    <w:pPr>
      <w:keepLines/>
      <w:spacing w:before="120" w:after="120"/>
    </w:pPr>
    <w:rPr>
      <w:rFonts w:ascii="Myriad Pro" w:hAnsi="Myriad Pro" w:eastAsia="Calibri" w:cs="Times New Roman"/>
      <w:b/>
      <w:color w:val="0D0D0D"/>
      <w:sz w:val="21"/>
      <w:lang w:val="en-AU"/>
    </w:rPr>
  </w:style>
  <w:style w:type="character" w:styleId="276">
    <w:name w:val="Placeholder Text"/>
    <w:unhideWhenUsed/>
    <w:qFormat/>
    <w:uiPriority w:val="99"/>
    <w:rPr>
      <w:color w:val="808080"/>
      <w:sz w:val="16"/>
      <w:lang w:val="en-AU"/>
    </w:rPr>
  </w:style>
  <w:style w:type="paragraph" w:customStyle="1" w:styleId="277">
    <w:name w:val="Bibliography"/>
    <w:basedOn w:val="1"/>
    <w:next w:val="1"/>
    <w:semiHidden/>
    <w:unhideWhenUsed/>
    <w:uiPriority w:val="37"/>
    <w:pPr>
      <w:spacing w:before="70" w:after="200" w:line="276" w:lineRule="auto"/>
    </w:pPr>
    <w:rPr>
      <w:rFonts w:ascii="Arial" w:hAnsi="Arial" w:eastAsia="Arial" w:cs="Times New Roman"/>
      <w:lang w:val="en-AU" w:eastAsia="en-AU"/>
    </w:rPr>
  </w:style>
  <w:style w:type="character" w:customStyle="1" w:styleId="278">
    <w:name w:val="Body Text 2 Char"/>
    <w:basedOn w:val="229"/>
    <w:link w:val="74"/>
    <w:semiHidden/>
    <w:uiPriority w:val="99"/>
    <w:rPr>
      <w:rFonts w:ascii="Arial" w:hAnsi="Arial" w:eastAsia="Arial" w:cs="Times New Roman"/>
      <w:lang w:val="en-AU" w:eastAsia="en-AU"/>
    </w:rPr>
  </w:style>
  <w:style w:type="character" w:customStyle="1" w:styleId="279">
    <w:name w:val="Body Text 3 Char"/>
    <w:basedOn w:val="229"/>
    <w:link w:val="31"/>
    <w:semiHidden/>
    <w:uiPriority w:val="99"/>
    <w:rPr>
      <w:rFonts w:ascii="Arial" w:hAnsi="Arial" w:eastAsia="Arial" w:cs="Times New Roman"/>
      <w:sz w:val="16"/>
      <w:szCs w:val="16"/>
      <w:lang w:val="en-AU" w:eastAsia="en-AU"/>
    </w:rPr>
  </w:style>
  <w:style w:type="character" w:customStyle="1" w:styleId="280">
    <w:name w:val="Body Text First Indent Char"/>
    <w:basedOn w:val="272"/>
    <w:link w:val="84"/>
    <w:semiHidden/>
    <w:uiPriority w:val="99"/>
    <w:rPr>
      <w:rFonts w:ascii="Arial" w:hAnsi="Arial" w:eastAsia="Arial" w:cs="Times New Roman"/>
      <w:sz w:val="20"/>
      <w:szCs w:val="20"/>
      <w:lang w:val="en-AU" w:eastAsia="en-AU"/>
    </w:rPr>
  </w:style>
  <w:style w:type="character" w:customStyle="1" w:styleId="281">
    <w:name w:val="Body Text Indent Char"/>
    <w:basedOn w:val="229"/>
    <w:link w:val="35"/>
    <w:semiHidden/>
    <w:uiPriority w:val="99"/>
    <w:rPr>
      <w:rFonts w:ascii="Arial" w:hAnsi="Arial" w:eastAsia="Arial" w:cs="Times New Roman"/>
      <w:lang w:val="en-AU" w:eastAsia="en-AU"/>
    </w:rPr>
  </w:style>
  <w:style w:type="character" w:customStyle="1" w:styleId="282">
    <w:name w:val="Body Text First Indent 2 Char"/>
    <w:basedOn w:val="281"/>
    <w:link w:val="85"/>
    <w:semiHidden/>
    <w:uiPriority w:val="99"/>
    <w:rPr>
      <w:rFonts w:ascii="Arial" w:hAnsi="Arial" w:eastAsia="Arial" w:cs="Times New Roman"/>
      <w:lang w:val="en-AU" w:eastAsia="en-AU"/>
    </w:rPr>
  </w:style>
  <w:style w:type="character" w:customStyle="1" w:styleId="283">
    <w:name w:val="Body Text Indent 2 Char"/>
    <w:basedOn w:val="229"/>
    <w:link w:val="50"/>
    <w:semiHidden/>
    <w:uiPriority w:val="99"/>
    <w:rPr>
      <w:rFonts w:ascii="Arial" w:hAnsi="Arial" w:eastAsia="Arial" w:cs="Times New Roman"/>
      <w:lang w:val="en-AU" w:eastAsia="en-AU"/>
    </w:rPr>
  </w:style>
  <w:style w:type="character" w:customStyle="1" w:styleId="284">
    <w:name w:val="Body Text Indent 3 Char"/>
    <w:basedOn w:val="229"/>
    <w:link w:val="68"/>
    <w:semiHidden/>
    <w:uiPriority w:val="99"/>
    <w:rPr>
      <w:rFonts w:ascii="Arial" w:hAnsi="Arial" w:eastAsia="Arial" w:cs="Times New Roman"/>
      <w:sz w:val="16"/>
      <w:szCs w:val="16"/>
      <w:lang w:val="en-AU" w:eastAsia="en-AU"/>
    </w:rPr>
  </w:style>
  <w:style w:type="character" w:customStyle="1" w:styleId="285">
    <w:name w:val="Book Title"/>
    <w:qFormat/>
    <w:uiPriority w:val="33"/>
    <w:rPr>
      <w:b/>
      <w:bCs/>
      <w:smallCaps/>
      <w:spacing w:val="5"/>
      <w:lang w:val="en-AU"/>
    </w:rPr>
  </w:style>
  <w:style w:type="character" w:customStyle="1" w:styleId="286">
    <w:name w:val="Closing Char"/>
    <w:basedOn w:val="229"/>
    <w:link w:val="32"/>
    <w:semiHidden/>
    <w:uiPriority w:val="99"/>
    <w:rPr>
      <w:rFonts w:ascii="Arial" w:hAnsi="Arial" w:eastAsia="Arial" w:cs="Times New Roman"/>
      <w:lang w:val="en-AU" w:eastAsia="en-AU"/>
    </w:rPr>
  </w:style>
  <w:style w:type="character" w:customStyle="1" w:styleId="287">
    <w:name w:val="Comment Subject Char"/>
    <w:basedOn w:val="274"/>
    <w:link w:val="83"/>
    <w:qFormat/>
    <w:uiPriority w:val="99"/>
    <w:rPr>
      <w:rFonts w:ascii="Arial" w:hAnsi="Arial" w:eastAsia="Arial" w:cs="Times New Roman"/>
      <w:b/>
      <w:bCs/>
      <w:color w:val="0D0D0D"/>
      <w:sz w:val="24"/>
      <w:szCs w:val="20"/>
      <w:lang w:val="en-AU" w:eastAsia="en-AU"/>
    </w:rPr>
  </w:style>
  <w:style w:type="character" w:customStyle="1" w:styleId="288">
    <w:name w:val="Date Char"/>
    <w:basedOn w:val="229"/>
    <w:link w:val="49"/>
    <w:semiHidden/>
    <w:uiPriority w:val="99"/>
    <w:rPr>
      <w:rFonts w:ascii="Arial" w:hAnsi="Arial" w:eastAsia="Arial" w:cs="Times New Roman"/>
      <w:lang w:val="en-AU" w:eastAsia="en-AU"/>
    </w:rPr>
  </w:style>
  <w:style w:type="character" w:customStyle="1" w:styleId="289">
    <w:name w:val="Document Map Char"/>
    <w:basedOn w:val="229"/>
    <w:link w:val="26"/>
    <w:semiHidden/>
    <w:uiPriority w:val="99"/>
    <w:rPr>
      <w:rFonts w:ascii="Tahoma" w:hAnsi="Tahoma" w:eastAsia="Arial" w:cs="Tahoma"/>
      <w:sz w:val="16"/>
      <w:szCs w:val="16"/>
      <w:lang w:val="en-AU" w:eastAsia="en-AU"/>
    </w:rPr>
  </w:style>
  <w:style w:type="character" w:customStyle="1" w:styleId="290">
    <w:name w:val="E-mail Signature Char"/>
    <w:basedOn w:val="229"/>
    <w:link w:val="19"/>
    <w:semiHidden/>
    <w:uiPriority w:val="99"/>
    <w:rPr>
      <w:rFonts w:ascii="Arial" w:hAnsi="Arial" w:eastAsia="Arial" w:cs="Times New Roman"/>
      <w:lang w:val="en-AU" w:eastAsia="en-AU"/>
    </w:rPr>
  </w:style>
  <w:style w:type="character" w:customStyle="1" w:styleId="291">
    <w:name w:val="Endnote Text Char"/>
    <w:basedOn w:val="229"/>
    <w:link w:val="51"/>
    <w:uiPriority w:val="99"/>
    <w:rPr>
      <w:rFonts w:ascii="Arial" w:hAnsi="Arial" w:eastAsia="Arial" w:cs="Times New Roman"/>
      <w:szCs w:val="20"/>
      <w:lang w:val="en-AU" w:eastAsia="en-AU"/>
    </w:rPr>
  </w:style>
  <w:style w:type="character" w:customStyle="1" w:styleId="292">
    <w:name w:val="Footnote Text Char"/>
    <w:basedOn w:val="229"/>
    <w:link w:val="65"/>
    <w:uiPriority w:val="99"/>
    <w:rPr>
      <w:rFonts w:ascii="Arial" w:hAnsi="Arial" w:eastAsia="Arial" w:cs="Times New Roman"/>
      <w:szCs w:val="20"/>
      <w:lang w:val="en-AU" w:eastAsia="en-AU"/>
    </w:rPr>
  </w:style>
  <w:style w:type="character" w:customStyle="1" w:styleId="293">
    <w:name w:val="HTML Address Char"/>
    <w:basedOn w:val="229"/>
    <w:link w:val="41"/>
    <w:semiHidden/>
    <w:uiPriority w:val="99"/>
    <w:rPr>
      <w:rFonts w:ascii="Arial" w:hAnsi="Arial" w:eastAsia="Arial" w:cs="Times New Roman"/>
      <w:i/>
      <w:iCs/>
      <w:lang w:val="en-AU" w:eastAsia="en-AU"/>
    </w:rPr>
  </w:style>
  <w:style w:type="character" w:customStyle="1" w:styleId="294">
    <w:name w:val="HTML Preformatted Char"/>
    <w:basedOn w:val="229"/>
    <w:link w:val="78"/>
    <w:semiHidden/>
    <w:uiPriority w:val="99"/>
    <w:rPr>
      <w:rFonts w:ascii="Consolas" w:hAnsi="Consolas" w:eastAsia="Arial" w:cs="Times New Roman"/>
      <w:szCs w:val="20"/>
      <w:lang w:val="en-AU" w:eastAsia="en-AU"/>
    </w:rPr>
  </w:style>
  <w:style w:type="character" w:customStyle="1" w:styleId="295">
    <w:name w:val="Intense Emphasis"/>
    <w:qFormat/>
    <w:uiPriority w:val="21"/>
    <w:rPr>
      <w:b/>
      <w:bCs/>
      <w:i/>
      <w:iCs/>
      <w:color w:val="DDDDDD"/>
      <w:lang w:val="en-AU"/>
    </w:rPr>
  </w:style>
  <w:style w:type="character" w:customStyle="1" w:styleId="296">
    <w:name w:val="Intense Reference"/>
    <w:qFormat/>
    <w:uiPriority w:val="32"/>
    <w:rPr>
      <w:b/>
      <w:bCs/>
      <w:smallCaps/>
      <w:color w:val="B2B2B2"/>
      <w:spacing w:val="5"/>
      <w:u w:val="single"/>
      <w:lang w:val="en-AU"/>
    </w:rPr>
  </w:style>
  <w:style w:type="character" w:customStyle="1" w:styleId="297">
    <w:name w:val="Macro Text Char"/>
    <w:basedOn w:val="229"/>
    <w:link w:val="2"/>
    <w:semiHidden/>
    <w:uiPriority w:val="99"/>
    <w:rPr>
      <w:rFonts w:ascii="Consolas" w:hAnsi="Consolas" w:eastAsia="Arial" w:cs="Times New Roman"/>
      <w:lang w:val="en-AU"/>
    </w:rPr>
  </w:style>
  <w:style w:type="character" w:customStyle="1" w:styleId="298">
    <w:name w:val="Message Header Char"/>
    <w:basedOn w:val="229"/>
    <w:link w:val="77"/>
    <w:semiHidden/>
    <w:uiPriority w:val="99"/>
    <w:rPr>
      <w:rFonts w:ascii="Arial" w:hAnsi="Arial" w:eastAsia="Times New Roman" w:cs="Times New Roman"/>
      <w:sz w:val="24"/>
      <w:szCs w:val="24"/>
      <w:shd w:val="pct20" w:color="auto" w:fill="auto"/>
      <w:lang w:val="en-AU" w:eastAsia="en-AU"/>
    </w:rPr>
  </w:style>
  <w:style w:type="character" w:customStyle="1" w:styleId="299">
    <w:name w:val="Note Heading Char"/>
    <w:basedOn w:val="229"/>
    <w:link w:val="16"/>
    <w:semiHidden/>
    <w:uiPriority w:val="99"/>
    <w:rPr>
      <w:rFonts w:ascii="Arial" w:hAnsi="Arial" w:eastAsia="Arial" w:cs="Times New Roman"/>
      <w:lang w:val="en-AU" w:eastAsia="en-AU"/>
    </w:rPr>
  </w:style>
  <w:style w:type="character" w:customStyle="1" w:styleId="300">
    <w:name w:val="Plain Text Char"/>
    <w:basedOn w:val="229"/>
    <w:link w:val="45"/>
    <w:semiHidden/>
    <w:uiPriority w:val="99"/>
    <w:rPr>
      <w:rFonts w:ascii="Consolas" w:hAnsi="Consolas" w:eastAsia="Arial" w:cs="Times New Roman"/>
      <w:sz w:val="21"/>
      <w:szCs w:val="21"/>
      <w:lang w:val="en-AU" w:eastAsia="en-AU"/>
    </w:rPr>
  </w:style>
  <w:style w:type="paragraph" w:styleId="301">
    <w:name w:val="Quote"/>
    <w:basedOn w:val="1"/>
    <w:next w:val="1"/>
    <w:link w:val="302"/>
    <w:qFormat/>
    <w:uiPriority w:val="29"/>
    <w:pPr>
      <w:spacing w:before="70" w:after="200" w:line="276" w:lineRule="auto"/>
    </w:pPr>
    <w:rPr>
      <w:rFonts w:ascii="Arial" w:hAnsi="Arial" w:eastAsia="Arial" w:cs="Times New Roman"/>
      <w:i/>
      <w:iCs/>
      <w:color w:val="000000"/>
      <w:lang w:val="en-AU" w:eastAsia="en-AU"/>
    </w:rPr>
  </w:style>
  <w:style w:type="character" w:customStyle="1" w:styleId="302">
    <w:name w:val="Quote Char"/>
    <w:basedOn w:val="229"/>
    <w:link w:val="301"/>
    <w:uiPriority w:val="29"/>
    <w:rPr>
      <w:rFonts w:ascii="Arial" w:hAnsi="Arial" w:eastAsia="Arial" w:cs="Times New Roman"/>
      <w:i/>
      <w:iCs/>
      <w:color w:val="000000"/>
      <w:lang w:val="en-AU" w:eastAsia="en-AU"/>
    </w:rPr>
  </w:style>
  <w:style w:type="character" w:customStyle="1" w:styleId="303">
    <w:name w:val="Salutation Char"/>
    <w:basedOn w:val="229"/>
    <w:link w:val="30"/>
    <w:semiHidden/>
    <w:uiPriority w:val="99"/>
    <w:rPr>
      <w:rFonts w:ascii="Arial" w:hAnsi="Arial" w:eastAsia="Arial" w:cs="Times New Roman"/>
      <w:lang w:val="en-AU" w:eastAsia="en-AU"/>
    </w:rPr>
  </w:style>
  <w:style w:type="character" w:customStyle="1" w:styleId="304">
    <w:name w:val="Signature Char"/>
    <w:basedOn w:val="229"/>
    <w:link w:val="57"/>
    <w:semiHidden/>
    <w:uiPriority w:val="99"/>
    <w:rPr>
      <w:rFonts w:ascii="Arial" w:hAnsi="Arial" w:eastAsia="Arial" w:cs="Times New Roman"/>
      <w:lang w:val="en-AU" w:eastAsia="en-AU"/>
    </w:rPr>
  </w:style>
  <w:style w:type="character" w:customStyle="1" w:styleId="305">
    <w:name w:val="Subtle Emphasis"/>
    <w:qFormat/>
    <w:uiPriority w:val="19"/>
    <w:rPr>
      <w:i/>
      <w:iCs/>
      <w:color w:val="808080"/>
      <w:lang w:val="en-AU"/>
    </w:rPr>
  </w:style>
  <w:style w:type="character" w:customStyle="1" w:styleId="306">
    <w:name w:val="Subtle Reference"/>
    <w:qFormat/>
    <w:uiPriority w:val="31"/>
    <w:rPr>
      <w:smallCaps/>
      <w:color w:val="B2B2B2"/>
      <w:u w:val="single"/>
      <w:lang w:val="en-AU"/>
    </w:rPr>
  </w:style>
  <w:style w:type="table" w:customStyle="1" w:styleId="307">
    <w:name w:val="Table Grid Light1"/>
    <w:basedOn w:val="86"/>
    <w:locked/>
    <w:uiPriority w:val="40"/>
    <w:rPr>
      <w:rFonts w:ascii="Arial" w:hAnsi="Arial" w:eastAsia="Arial" w:cs="Times New Roman"/>
      <w:lang w:val="en-AU" w:eastAsia="en-AU"/>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paragraph" w:customStyle="1" w:styleId="308">
    <w:name w:val="Table Bullet"/>
    <w:basedOn w:val="24"/>
    <w:semiHidden/>
    <w:qFormat/>
    <w:uiPriority w:val="19"/>
    <w:pPr>
      <w:numPr>
        <w:ilvl w:val="3"/>
      </w:numPr>
      <w:spacing w:before="40" w:after="40"/>
      <w:ind w:right="108"/>
    </w:pPr>
  </w:style>
  <w:style w:type="paragraph" w:customStyle="1" w:styleId="309">
    <w:name w:val="Table Bullet 2"/>
    <w:basedOn w:val="40"/>
    <w:semiHidden/>
    <w:qFormat/>
    <w:uiPriority w:val="19"/>
    <w:pPr>
      <w:numPr>
        <w:ilvl w:val="4"/>
      </w:numPr>
      <w:spacing w:before="40" w:after="40"/>
    </w:pPr>
  </w:style>
  <w:style w:type="paragraph" w:customStyle="1" w:styleId="310">
    <w:name w:val="Table Bullet 3"/>
    <w:basedOn w:val="33"/>
    <w:semiHidden/>
    <w:qFormat/>
    <w:uiPriority w:val="19"/>
    <w:pPr>
      <w:numPr>
        <w:ilvl w:val="5"/>
      </w:numPr>
      <w:spacing w:before="40" w:after="40"/>
      <w:contextualSpacing w:val="0"/>
    </w:pPr>
  </w:style>
  <w:style w:type="paragraph" w:customStyle="1" w:styleId="311">
    <w:name w:val="Table List Number"/>
    <w:basedOn w:val="20"/>
    <w:uiPriority w:val="18"/>
    <w:pPr>
      <w:pBdr>
        <w:top w:val="single" w:color="595959" w:sz="24" w:space="1"/>
        <w:left w:val="single" w:color="595959" w:sz="24" w:space="4"/>
        <w:bottom w:val="single" w:color="595959" w:sz="48" w:space="1"/>
        <w:right w:val="single" w:color="595959" w:sz="24" w:space="4"/>
      </w:pBdr>
      <w:shd w:val="clear" w:color="auto" w:fill="595959"/>
      <w:tabs>
        <w:tab w:val="clear" w:pos="357"/>
      </w:tabs>
      <w:spacing w:before="0" w:after="0" w:line="240" w:lineRule="auto"/>
      <w:ind w:left="0" w:firstLine="0"/>
    </w:pPr>
    <w:rPr>
      <w:b/>
      <w:color w:val="FFFFFF"/>
    </w:rPr>
  </w:style>
  <w:style w:type="paragraph" w:customStyle="1" w:styleId="312">
    <w:name w:val="Table List Number 2"/>
    <w:basedOn w:val="14"/>
    <w:uiPriority w:val="18"/>
    <w:pPr>
      <w:tabs>
        <w:tab w:val="clear" w:pos="720"/>
      </w:tabs>
      <w:spacing w:before="40" w:after="120"/>
      <w:ind w:left="510" w:hanging="402"/>
    </w:pPr>
  </w:style>
  <w:style w:type="paragraph" w:customStyle="1" w:styleId="313">
    <w:name w:val="Table List Number 3"/>
    <w:basedOn w:val="36"/>
    <w:uiPriority w:val="18"/>
    <w:pPr>
      <w:tabs>
        <w:tab w:val="clear" w:pos="360"/>
      </w:tabs>
      <w:spacing w:before="40" w:after="40"/>
      <w:ind w:left="720" w:hanging="612"/>
    </w:pPr>
  </w:style>
  <w:style w:type="paragraph" w:customStyle="1" w:styleId="314">
    <w:name w:val="Table Sub Header Row"/>
    <w:basedOn w:val="311"/>
    <w:uiPriority w:val="25"/>
    <w:pPr/>
  </w:style>
  <w:style w:type="paragraph" w:customStyle="1" w:styleId="315">
    <w:name w:val="Comment"/>
    <w:basedOn w:val="1"/>
    <w:qFormat/>
    <w:uiPriority w:val="25"/>
    <w:pPr>
      <w:spacing w:before="40" w:after="40" w:line="276" w:lineRule="auto"/>
    </w:pPr>
    <w:rPr>
      <w:rFonts w:ascii="Arial" w:hAnsi="Arial" w:eastAsia="Arial" w:cs="Times New Roman"/>
      <w:b/>
      <w:i/>
      <w:sz w:val="18"/>
      <w:lang w:val="en-AU" w:eastAsia="en-AU"/>
    </w:rPr>
  </w:style>
  <w:style w:type="paragraph" w:customStyle="1" w:styleId="316">
    <w:name w:val="Normal No Spacing"/>
    <w:basedOn w:val="1"/>
    <w:qFormat/>
    <w:uiPriority w:val="0"/>
    <w:pPr>
      <w:spacing w:line="276" w:lineRule="auto"/>
      <w:contextualSpacing/>
    </w:pPr>
    <w:rPr>
      <w:rFonts w:ascii="Arial" w:hAnsi="Arial" w:eastAsia="Arial" w:cs="Times New Roman"/>
      <w:lang w:val="en-AU" w:eastAsia="en-AU"/>
    </w:rPr>
  </w:style>
  <w:style w:type="paragraph" w:customStyle="1" w:styleId="317">
    <w:name w:val="Company Name"/>
    <w:basedOn w:val="1"/>
    <w:uiPriority w:val="99"/>
    <w:pPr>
      <w:framePr w:wrap="around" w:vAnchor="page" w:hAnchor="margin" w:xAlign="right" w:y="568"/>
      <w:spacing w:before="180" w:after="1134" w:line="276" w:lineRule="auto"/>
      <w:jc w:val="right"/>
    </w:pPr>
    <w:rPr>
      <w:rFonts w:ascii="Arial" w:hAnsi="Arial" w:eastAsia="Arial" w:cs="Times New Roman"/>
      <w:sz w:val="18"/>
      <w:lang w:val="en-AU" w:eastAsia="en-AU"/>
    </w:rPr>
  </w:style>
  <w:style w:type="paragraph" w:customStyle="1" w:styleId="318">
    <w:name w:val="Notes"/>
    <w:basedOn w:val="1"/>
    <w:uiPriority w:val="99"/>
    <w:pPr>
      <w:spacing w:before="70" w:after="200" w:line="276" w:lineRule="auto"/>
    </w:pPr>
    <w:rPr>
      <w:rFonts w:ascii="Arial" w:hAnsi="Arial" w:eastAsia="Arial" w:cs="Times New Roman"/>
      <w:i/>
      <w:color w:val="0070C0"/>
      <w:lang w:val="en-AU" w:eastAsia="en-AU"/>
    </w:rPr>
  </w:style>
  <w:style w:type="paragraph" w:customStyle="1" w:styleId="319">
    <w:name w:val="Spacer"/>
    <w:basedOn w:val="316"/>
    <w:uiPriority w:val="99"/>
    <w:pPr>
      <w:spacing w:line="240" w:lineRule="auto"/>
    </w:pPr>
    <w:rPr>
      <w:sz w:val="2"/>
    </w:rPr>
  </w:style>
  <w:style w:type="paragraph" w:customStyle="1" w:styleId="320">
    <w:name w:val="Large Bold"/>
    <w:basedOn w:val="1"/>
    <w:qFormat/>
    <w:uiPriority w:val="99"/>
    <w:pPr>
      <w:spacing w:before="70" w:after="200" w:line="276" w:lineRule="auto"/>
    </w:pPr>
    <w:rPr>
      <w:rFonts w:ascii="Arial" w:hAnsi="Arial" w:eastAsia="Arial" w:cs="Times New Roman"/>
      <w:b/>
      <w:sz w:val="24"/>
      <w:szCs w:val="24"/>
      <w:lang w:val="en-AU" w:eastAsia="en-AU"/>
    </w:rPr>
  </w:style>
  <w:style w:type="paragraph" w:customStyle="1" w:styleId="321">
    <w:name w:val="Normal Large"/>
    <w:basedOn w:val="1"/>
    <w:qFormat/>
    <w:uiPriority w:val="0"/>
    <w:pPr>
      <w:spacing w:before="70" w:after="200" w:line="276" w:lineRule="auto"/>
    </w:pPr>
    <w:rPr>
      <w:rFonts w:ascii="Arial" w:hAnsi="Arial" w:eastAsia="Arial" w:cs="Times New Roman"/>
      <w:sz w:val="24"/>
      <w:lang w:val="en-AU" w:eastAsia="en-AU"/>
    </w:rPr>
  </w:style>
  <w:style w:type="table" w:customStyle="1" w:styleId="322">
    <w:name w:val="Grid Table 1 Light"/>
    <w:basedOn w:val="86"/>
    <w:uiPriority w:val="46"/>
    <w:rPr>
      <w:rFonts w:ascii="Arial" w:hAnsi="Arial" w:eastAsia="Arial" w:cs="Times New Roman"/>
      <w:lang w:val="en-AU" w:eastAsia="en-AU"/>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323">
    <w:name w:val="Table Grid1"/>
    <w:basedOn w:val="86"/>
    <w:qFormat/>
    <w:uiPriority w:val="39"/>
    <w:rPr>
      <w:rFonts w:ascii="Arial" w:hAnsi="Arial" w:eastAsia="Arial" w:cs="Times New Roman"/>
      <w:lang w:val="en-AU" w:eastAsia="en-AU"/>
    </w:rPr>
    <w:tblPr>
      <w:tblBorders>
        <w:top w:val="single" w:color="858585" w:sz="2" w:space="0"/>
        <w:left w:val="single" w:color="858585" w:sz="2" w:space="0"/>
        <w:bottom w:val="single" w:color="858585" w:sz="2" w:space="0"/>
        <w:right w:val="single" w:color="858585" w:sz="2" w:space="0"/>
        <w:insideH w:val="single" w:color="858585" w:sz="2" w:space="0"/>
        <w:insideV w:val="single" w:color="858585" w:sz="2" w:space="0"/>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324">
    <w:name w:val="No Spacing Char"/>
    <w:basedOn w:val="229"/>
    <w:link w:val="252"/>
    <w:qFormat/>
    <w:uiPriority w:val="1"/>
  </w:style>
  <w:style w:type="paragraph" w:customStyle="1" w:styleId="325">
    <w:name w:val="CLB Body Text"/>
    <w:basedOn w:val="1"/>
    <w:qFormat/>
    <w:uiPriority w:val="0"/>
    <w:pPr>
      <w:spacing w:before="120" w:line="360" w:lineRule="auto"/>
      <w:ind w:right="45"/>
    </w:pPr>
    <w:rPr>
      <w:rFonts w:ascii="Helvetica 45 Light" w:hAnsi="Helvetica 45 Light" w:eastAsia="Times New Roman" w:cs="Arial"/>
      <w:lang w:eastAsia="en-AU"/>
    </w:rPr>
  </w:style>
  <w:style w:type="paragraph" w:customStyle="1" w:styleId="326">
    <w:name w:val="Check Boxes"/>
    <w:basedOn w:val="1"/>
    <w:uiPriority w:val="0"/>
    <w:pPr>
      <w:spacing w:line="276" w:lineRule="auto"/>
      <w:jc w:val="center"/>
    </w:pPr>
    <w:rPr>
      <w:rFonts w:ascii="Arial" w:hAnsi="Arial" w:eastAsia="Arial" w:cs="Times New Roman"/>
      <w:sz w:val="36"/>
      <w:lang w:val="en-AU" w:eastAsia="en-AU"/>
    </w:rPr>
  </w:style>
  <w:style w:type="table" w:customStyle="1" w:styleId="327">
    <w:name w:val="Table Grid12"/>
    <w:basedOn w:val="86"/>
    <w:qFormat/>
    <w:uiPriority w:val="0"/>
    <w:rPr>
      <w:rFonts w:ascii="Times New Roman" w:hAnsi="Times New Roman" w:eastAsia="Times New Roman" w:cs="Times New Roman"/>
      <w:sz w:val="20"/>
      <w:szCs w:val="20"/>
      <w:lang w:val="en-AU" w:eastAsia="en-AU" w:bidi="hi-I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8">
    <w:name w:val="Medium Shading 1 - Accent 11"/>
    <w:basedOn w:val="86"/>
    <w:uiPriority w:val="63"/>
    <w:tblPr>
      <w:tblBorders>
        <w:top w:val="single" w:color="5D81C2" w:themeColor="accent1" w:themeTint="BF" w:sz="8" w:space="0"/>
        <w:left w:val="single" w:color="5D81C2" w:themeColor="accent1" w:themeTint="BF" w:sz="8" w:space="0"/>
        <w:bottom w:val="single" w:color="5D81C2" w:themeColor="accent1" w:themeTint="BF" w:sz="8" w:space="0"/>
        <w:right w:val="single" w:color="5D81C2" w:themeColor="accent1" w:themeTint="BF" w:sz="8" w:space="0"/>
        <w:insideH w:val="single" w:color="5D81C2"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5D81C2" w:themeColor="accent1" w:themeTint="BF" w:sz="8" w:space="0"/>
          <w:left w:val="single" w:color="5D81C2" w:themeColor="accent1" w:themeTint="BF" w:sz="8" w:space="0"/>
          <w:bottom w:val="single" w:color="5D81C2" w:themeColor="accent1" w:themeTint="BF" w:sz="8" w:space="0"/>
          <w:right w:val="single" w:color="5D81C2" w:themeColor="accent1" w:themeTint="BF" w:sz="8" w:space="0"/>
          <w:insideH w:val="nil"/>
          <w:insideV w:val="nil"/>
        </w:tcBorders>
        <w:shd w:val="clear" w:color="auto" w:fill="3A5D9C" w:themeFill="accent1"/>
      </w:tcPr>
    </w:tblStylePr>
    <w:tblStylePr w:type="lastRow">
      <w:pPr>
        <w:spacing w:before="0" w:after="0" w:line="240" w:lineRule="auto"/>
      </w:pPr>
      <w:rPr>
        <w:b/>
        <w:bCs/>
      </w:rPr>
      <w:tcPr>
        <w:tcBorders>
          <w:top w:val="double" w:color="5D81C2" w:themeColor="accent1" w:themeTint="BF" w:sz="6" w:space="0"/>
          <w:left w:val="single" w:color="5D81C2" w:themeColor="accent1" w:themeTint="BF" w:sz="8" w:space="0"/>
          <w:bottom w:val="single" w:color="5D81C2" w:themeColor="accent1" w:themeTint="BF" w:sz="8" w:space="0"/>
          <w:right w:val="single" w:color="5D81C2"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C9D5EB" w:themeFill="accent1" w:themeFillTint="3F"/>
      </w:tcPr>
    </w:tblStylePr>
    <w:tblStylePr w:type="band1Horz">
      <w:tcPr>
        <w:tcBorders>
          <w:insideH w:val="nil"/>
          <w:insideV w:val="nil"/>
        </w:tcBorders>
        <w:shd w:val="clear" w:color="auto" w:fill="C9D5EB" w:themeFill="accent1" w:themeFillTint="3F"/>
      </w:tcPr>
    </w:tblStylePr>
    <w:tblStylePr w:type="band2Horz">
      <w:tcPr>
        <w:tcBorders>
          <w:insideH w:val="nil"/>
          <w:insideV w:val="nil"/>
        </w:tcBorders>
      </w:tcPr>
    </w:tblStylePr>
  </w:style>
  <w:style w:type="character" w:customStyle="1" w:styleId="329">
    <w:name w:val="Unresolved Mention1"/>
    <w:basedOn w:val="229"/>
    <w:semiHidden/>
    <w:unhideWhenUsed/>
    <w:qFormat/>
    <w:uiPriority w:val="99"/>
    <w:rPr>
      <w:color w:val="808080"/>
      <w:shd w:val="clear" w:color="auto" w:fill="E6E6E6"/>
    </w:rPr>
  </w:style>
  <w:style w:type="table" w:customStyle="1" w:styleId="330">
    <w:name w:val="Grid Table 4 Accent 1"/>
    <w:basedOn w:val="86"/>
    <w:uiPriority w:val="49"/>
    <w:tblPr>
      <w:tblBorders>
        <w:top w:val="single" w:color="7D9ACE" w:themeColor="accent1" w:themeTint="99" w:sz="4" w:space="0"/>
        <w:left w:val="single" w:color="7D9ACE" w:themeColor="accent1" w:themeTint="99" w:sz="4" w:space="0"/>
        <w:bottom w:val="single" w:color="7D9ACE" w:themeColor="accent1" w:themeTint="99" w:sz="4" w:space="0"/>
        <w:right w:val="single" w:color="7D9ACE" w:themeColor="accent1" w:themeTint="99" w:sz="4" w:space="0"/>
        <w:insideH w:val="single" w:color="7D9ACE" w:themeColor="accent1" w:themeTint="99" w:sz="4" w:space="0"/>
        <w:insideV w:val="single" w:color="7D9ACE" w:themeColor="accent1" w:themeTint="99" w:sz="4" w:space="0"/>
      </w:tblBorders>
    </w:tblPr>
    <w:tblStylePr w:type="firstRow">
      <w:rPr>
        <w:b/>
        <w:bCs/>
        <w:color w:val="FFFFFF" w:themeColor="background1"/>
        <w14:textFill>
          <w14:solidFill>
            <w14:schemeClr w14:val="bg1"/>
          </w14:solidFill>
        </w14:textFill>
      </w:rPr>
      <w:tcPr>
        <w:tcBorders>
          <w:top w:val="single" w:color="3A5D9C" w:themeColor="accent1" w:sz="4" w:space="0"/>
          <w:left w:val="single" w:color="3A5D9C" w:themeColor="accent1" w:sz="4" w:space="0"/>
          <w:bottom w:val="single" w:color="3A5D9C" w:themeColor="accent1" w:sz="4" w:space="0"/>
          <w:right w:val="single" w:color="3A5D9C" w:themeColor="accent1" w:sz="4" w:space="0"/>
          <w:insideH w:val="nil"/>
          <w:insideV w:val="nil"/>
        </w:tcBorders>
        <w:shd w:val="clear" w:color="auto" w:fill="3A5D9C" w:themeFill="accent1"/>
      </w:tcPr>
    </w:tblStylePr>
    <w:tblStylePr w:type="lastRow">
      <w:rPr>
        <w:b/>
        <w:bCs/>
      </w:rPr>
      <w:tcPr>
        <w:tcBorders>
          <w:top w:val="double" w:color="3A5D9C" w:themeColor="accent1" w:sz="4" w:space="0"/>
        </w:tcBorders>
      </w:tcPr>
    </w:tblStylePr>
    <w:tblStylePr w:type="firstCol">
      <w:rPr>
        <w:b/>
        <w:bCs/>
      </w:rPr>
    </w:tblStylePr>
    <w:tblStylePr w:type="lastCol">
      <w:rPr>
        <w:b/>
        <w:bCs/>
      </w:rPr>
    </w:tblStylePr>
    <w:tblStylePr w:type="band1Vert">
      <w:tcPr>
        <w:shd w:val="clear" w:color="auto" w:fill="D3DDEE" w:themeFill="accent1" w:themeFillTint="33"/>
      </w:tcPr>
    </w:tblStylePr>
    <w:tblStylePr w:type="band1Horz">
      <w:tcPr>
        <w:shd w:val="clear" w:color="auto" w:fill="D3DDEE" w:themeFill="accent1" w:themeFillTint="33"/>
      </w:tcPr>
    </w:tblStylePr>
  </w:style>
  <w:style w:type="paragraph" w:customStyle="1" w:styleId="331">
    <w:name w:val="paragraphtext"/>
    <w:basedOn w:val="1"/>
    <w:uiPriority w:val="0"/>
    <w:pPr>
      <w:spacing w:before="100" w:beforeAutospacing="1" w:after="100" w:afterAutospacing="1"/>
    </w:pPr>
    <w:rPr>
      <w:rFonts w:ascii="Times New Roman" w:hAnsi="Times New Roman" w:eastAsia="Times New Roman" w:cs="Times New Roman"/>
      <w:sz w:val="24"/>
      <w:szCs w:val="24"/>
    </w:rPr>
  </w:style>
  <w:style w:type="character" w:customStyle="1" w:styleId="332">
    <w:name w:val="_"/>
    <w:basedOn w:val="229"/>
    <w:uiPriority w:val="0"/>
  </w:style>
  <w:style w:type="character" w:customStyle="1" w:styleId="333">
    <w:name w:val="ff5"/>
    <w:basedOn w:val="229"/>
    <w:uiPriority w:val="0"/>
  </w:style>
  <w:style w:type="paragraph" w:customStyle="1" w:styleId="334">
    <w:name w:val="Table Paragraph"/>
    <w:basedOn w:val="1"/>
    <w:qFormat/>
    <w:uiPriority w:val="1"/>
    <w:pPr>
      <w:widowControl w:val="0"/>
      <w:autoSpaceDE w:val="0"/>
      <w:autoSpaceDN w:val="0"/>
      <w:ind w:left="113"/>
    </w:pPr>
    <w:rPr>
      <w:rFonts w:ascii="Arial" w:hAnsi="Arial" w:eastAsia="Arial" w:cs="Arial"/>
    </w:rPr>
  </w:style>
  <w:style w:type="paragraph" w:customStyle="1" w:styleId="335">
    <w:name w:val="Numbering"/>
    <w:basedOn w:val="270"/>
    <w:link w:val="336"/>
    <w:qFormat/>
    <w:uiPriority w:val="0"/>
    <w:pPr>
      <w:spacing w:before="0" w:after="120" w:line="240" w:lineRule="auto"/>
      <w:ind w:left="360"/>
      <w:contextualSpacing w:val="0"/>
      <w:jc w:val="both"/>
    </w:pPr>
    <w:rPr>
      <w:rFonts w:ascii="Verdana" w:hAnsi="Verdana" w:cs="Arial"/>
      <w:lang w:val="en-AU" w:eastAsia="en-GB"/>
    </w:rPr>
  </w:style>
  <w:style w:type="character" w:customStyle="1" w:styleId="336">
    <w:name w:val="Numbering Char"/>
    <w:basedOn w:val="273"/>
    <w:link w:val="335"/>
    <w:uiPriority w:val="0"/>
    <w:rPr>
      <w:rFonts w:ascii="Verdana" w:hAnsi="Verdana" w:eastAsia="Times New Roman" w:cs="Arial"/>
      <w:sz w:val="20"/>
      <w:szCs w:val="20"/>
      <w:lang w:val="en-AU" w:eastAsia="en-GB"/>
    </w:rPr>
  </w:style>
  <w:style w:type="table" w:customStyle="1" w:styleId="337">
    <w:name w:val="Grid Table 4 - Accent 51"/>
    <w:basedOn w:val="86"/>
    <w:qFormat/>
    <w:uiPriority w:val="49"/>
    <w:rPr>
      <w:lang w:val="en-IN"/>
    </w:rPr>
    <w:tblPr>
      <w:tblBorders>
        <w:top w:val="single" w:color="6ADD6A" w:themeColor="accent5" w:themeTint="99" w:sz="4" w:space="0"/>
        <w:left w:val="single" w:color="6ADD6A" w:themeColor="accent5" w:themeTint="99" w:sz="4" w:space="0"/>
        <w:bottom w:val="single" w:color="6ADD6A" w:themeColor="accent5" w:themeTint="99" w:sz="4" w:space="0"/>
        <w:right w:val="single" w:color="6ADD6A" w:themeColor="accent5" w:themeTint="99" w:sz="4" w:space="0"/>
        <w:insideH w:val="single" w:color="6ADD6A" w:themeColor="accent5" w:themeTint="99" w:sz="4" w:space="0"/>
        <w:insideV w:val="single" w:color="6ADD6A" w:themeColor="accent5" w:themeTint="99" w:sz="4" w:space="0"/>
      </w:tblBorders>
    </w:tblPr>
    <w:tblStylePr w:type="firstRow">
      <w:rPr>
        <w:b/>
        <w:bCs/>
        <w:color w:val="FFFFFF" w:themeColor="background1"/>
        <w14:textFill>
          <w14:solidFill>
            <w14:schemeClr w14:val="bg1"/>
          </w14:solidFill>
        </w14:textFill>
      </w:rPr>
      <w:tcPr>
        <w:tcBorders>
          <w:top w:val="single" w:color="26AA26" w:themeColor="accent5" w:sz="4" w:space="0"/>
          <w:left w:val="single" w:color="26AA26" w:themeColor="accent5" w:sz="4" w:space="0"/>
          <w:bottom w:val="single" w:color="26AA26" w:themeColor="accent5" w:sz="4" w:space="0"/>
          <w:right w:val="single" w:color="26AA26" w:themeColor="accent5" w:sz="4" w:space="0"/>
          <w:insideH w:val="nil"/>
          <w:insideV w:val="nil"/>
        </w:tcBorders>
        <w:shd w:val="clear" w:color="auto" w:fill="26AA26" w:themeFill="accent5"/>
      </w:tcPr>
    </w:tblStylePr>
    <w:tblStylePr w:type="lastRow">
      <w:rPr>
        <w:b/>
        <w:bCs/>
      </w:rPr>
      <w:tcPr>
        <w:tcBorders>
          <w:top w:val="double" w:color="26AA26" w:themeColor="accent5" w:sz="4" w:space="0"/>
        </w:tcBorders>
      </w:tcPr>
    </w:tblStylePr>
    <w:tblStylePr w:type="firstCol">
      <w:rPr>
        <w:b/>
        <w:bCs/>
      </w:rPr>
    </w:tblStylePr>
    <w:tblStylePr w:type="lastCol">
      <w:rPr>
        <w:b/>
        <w:bCs/>
      </w:rPr>
    </w:tblStylePr>
    <w:tblStylePr w:type="band1Vert">
      <w:tcPr>
        <w:shd w:val="clear" w:color="auto" w:fill="CDF3CD" w:themeFill="accent5" w:themeFillTint="33"/>
      </w:tcPr>
    </w:tblStylePr>
    <w:tblStylePr w:type="band1Horz">
      <w:tcPr>
        <w:shd w:val="clear" w:color="auto" w:fill="CDF3CD" w:themeFill="accent5" w:themeFillTint="33"/>
      </w:tcPr>
    </w:tblStylePr>
  </w:style>
  <w:style w:type="table" w:customStyle="1" w:styleId="338">
    <w:name w:val="FedU Table Grid1"/>
    <w:basedOn w:val="8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
    <w:name w:val="Plain Table 11"/>
    <w:basedOn w:val="86"/>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340">
    <w:name w:val="FedU Table Grid2"/>
    <w:basedOn w:val="8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1">
    <w:name w:val="Grid Table 3 - Accent 11"/>
    <w:basedOn w:val="86"/>
    <w:uiPriority w:val="48"/>
    <w:tblPr>
      <w:tblBorders>
        <w:top w:val="single" w:color="7D9ACE" w:themeColor="accent1" w:themeTint="99" w:sz="4" w:space="0"/>
        <w:left w:val="single" w:color="7D9ACE" w:themeColor="accent1" w:themeTint="99" w:sz="4" w:space="0"/>
        <w:bottom w:val="single" w:color="7D9ACE" w:themeColor="accent1" w:themeTint="99" w:sz="4" w:space="0"/>
        <w:right w:val="single" w:color="7D9ACE" w:themeColor="accent1" w:themeTint="99" w:sz="4" w:space="0"/>
        <w:insideH w:val="single" w:color="7D9ACE" w:themeColor="accent1" w:themeTint="99" w:sz="4" w:space="0"/>
        <w:insideV w:val="single" w:color="7D9ACE" w:themeColor="accen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3DDEE" w:themeFill="accent1" w:themeFillTint="33"/>
      </w:tcPr>
    </w:tblStylePr>
    <w:tblStylePr w:type="band1Horz">
      <w:tcPr>
        <w:shd w:val="clear" w:color="auto" w:fill="D3DDEE" w:themeFill="accent1" w:themeFillTint="33"/>
      </w:tcPr>
    </w:tblStylePr>
    <w:tblStylePr w:type="neCell">
      <w:tcPr>
        <w:tcBorders>
          <w:bottom w:val="single" w:color="7D9ACE" w:themeColor="accent1" w:themeTint="99" w:sz="4" w:space="0"/>
        </w:tcBorders>
      </w:tcPr>
    </w:tblStylePr>
    <w:tblStylePr w:type="nwCell">
      <w:tcPr>
        <w:tcBorders>
          <w:bottom w:val="single" w:color="7D9ACE" w:themeColor="accent1" w:themeTint="99" w:sz="4" w:space="0"/>
        </w:tcBorders>
      </w:tcPr>
    </w:tblStylePr>
    <w:tblStylePr w:type="seCell">
      <w:tcPr>
        <w:tcBorders>
          <w:top w:val="single" w:color="7D9ACE" w:themeColor="accent1" w:themeTint="99" w:sz="4" w:space="0"/>
        </w:tcBorders>
      </w:tcPr>
    </w:tblStylePr>
    <w:tblStylePr w:type="swCell">
      <w:tcPr>
        <w:tcBorders>
          <w:top w:val="single" w:color="7D9ACE" w:themeColor="accent1" w:themeTint="99" w:sz="4" w:space="0"/>
        </w:tcBorders>
      </w:tcPr>
    </w:tblStylePr>
  </w:style>
  <w:style w:type="table" w:customStyle="1" w:styleId="342">
    <w:name w:val="Plain Table 41"/>
    <w:basedOn w:val="86"/>
    <w:uiPriority w:val="99"/>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343">
    <w:name w:val="FedU Table Grid3"/>
    <w:basedOn w:val="8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4">
    <w:name w:val="FedU Table Grid4"/>
    <w:basedOn w:val="8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5">
    <w:name w:val="Grid Table 4 - Accent 11"/>
    <w:basedOn w:val="86"/>
    <w:uiPriority w:val="49"/>
    <w:tblPr>
      <w:tblBorders>
        <w:top w:val="single" w:color="7D9ACE" w:themeColor="accent1" w:themeTint="99" w:sz="4" w:space="0"/>
        <w:left w:val="single" w:color="7D9ACE" w:themeColor="accent1" w:themeTint="99" w:sz="4" w:space="0"/>
        <w:bottom w:val="single" w:color="7D9ACE" w:themeColor="accent1" w:themeTint="99" w:sz="4" w:space="0"/>
        <w:right w:val="single" w:color="7D9ACE" w:themeColor="accent1" w:themeTint="99" w:sz="4" w:space="0"/>
        <w:insideH w:val="single" w:color="7D9ACE" w:themeColor="accent1" w:themeTint="99" w:sz="4" w:space="0"/>
        <w:insideV w:val="single" w:color="7D9ACE" w:themeColor="accent1" w:themeTint="99" w:sz="4" w:space="0"/>
      </w:tblBorders>
    </w:tblPr>
    <w:tblStylePr w:type="firstRow">
      <w:rPr>
        <w:b/>
        <w:bCs/>
        <w:color w:val="FFFFFF" w:themeColor="background1"/>
        <w14:textFill>
          <w14:solidFill>
            <w14:schemeClr w14:val="bg1"/>
          </w14:solidFill>
        </w14:textFill>
      </w:rPr>
      <w:tcPr>
        <w:tcBorders>
          <w:top w:val="single" w:color="3A5D9C" w:themeColor="accent1" w:sz="4" w:space="0"/>
          <w:left w:val="single" w:color="3A5D9C" w:themeColor="accent1" w:sz="4" w:space="0"/>
          <w:bottom w:val="single" w:color="3A5D9C" w:themeColor="accent1" w:sz="4" w:space="0"/>
          <w:right w:val="single" w:color="3A5D9C" w:themeColor="accent1" w:sz="4" w:space="0"/>
          <w:insideH w:val="nil"/>
          <w:insideV w:val="nil"/>
        </w:tcBorders>
        <w:shd w:val="clear" w:color="auto" w:fill="3A5D9C" w:themeFill="accent1"/>
      </w:tcPr>
    </w:tblStylePr>
    <w:tblStylePr w:type="lastRow">
      <w:rPr>
        <w:b/>
        <w:bCs/>
      </w:rPr>
      <w:tcPr>
        <w:tcBorders>
          <w:top w:val="double" w:color="3A5D9C" w:themeColor="accent1" w:sz="4" w:space="0"/>
        </w:tcBorders>
      </w:tcPr>
    </w:tblStylePr>
    <w:tblStylePr w:type="firstCol">
      <w:rPr>
        <w:b/>
        <w:bCs/>
      </w:rPr>
    </w:tblStylePr>
    <w:tblStylePr w:type="lastCol">
      <w:rPr>
        <w:b/>
        <w:bCs/>
      </w:rPr>
    </w:tblStylePr>
    <w:tblStylePr w:type="band1Vert">
      <w:tcPr>
        <w:shd w:val="clear" w:color="auto" w:fill="D3DDEE" w:themeFill="accent1" w:themeFillTint="33"/>
      </w:tcPr>
    </w:tblStylePr>
    <w:tblStylePr w:type="band1Horz">
      <w:tcPr>
        <w:shd w:val="clear" w:color="auto" w:fill="D3DDEE" w:themeFill="accent1" w:themeFillTint="33"/>
      </w:tcPr>
    </w:tblStylePr>
  </w:style>
  <w:style w:type="table" w:customStyle="1" w:styleId="346">
    <w:name w:val="Grid Table 3 - Accent 41"/>
    <w:basedOn w:val="86"/>
    <w:uiPriority w:val="48"/>
    <w:tblPr>
      <w:tblBorders>
        <w:top w:val="single" w:color="BEA388" w:themeColor="accent4" w:themeTint="99" w:sz="4" w:space="0"/>
        <w:left w:val="single" w:color="BEA388" w:themeColor="accent4" w:themeTint="99" w:sz="4" w:space="0"/>
        <w:bottom w:val="single" w:color="BEA388" w:themeColor="accent4" w:themeTint="99" w:sz="4" w:space="0"/>
        <w:right w:val="single" w:color="BEA388" w:themeColor="accent4" w:themeTint="99" w:sz="4" w:space="0"/>
        <w:insideH w:val="single" w:color="BEA388" w:themeColor="accent4" w:themeTint="99" w:sz="4" w:space="0"/>
        <w:insideV w:val="single" w:color="BEA388" w:themeColor="accent4"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9E0D7" w:themeFill="accent4" w:themeFillTint="33"/>
      </w:tcPr>
    </w:tblStylePr>
    <w:tblStylePr w:type="band1Horz">
      <w:tcPr>
        <w:shd w:val="clear" w:color="auto" w:fill="E9E0D7" w:themeFill="accent4" w:themeFillTint="33"/>
      </w:tcPr>
    </w:tblStylePr>
    <w:tblStylePr w:type="neCell">
      <w:tcPr>
        <w:tcBorders>
          <w:bottom w:val="single" w:color="BEA388" w:themeColor="accent4" w:themeTint="99" w:sz="4" w:space="0"/>
        </w:tcBorders>
      </w:tcPr>
    </w:tblStylePr>
    <w:tblStylePr w:type="nwCell">
      <w:tcPr>
        <w:tcBorders>
          <w:bottom w:val="single" w:color="BEA388" w:themeColor="accent4" w:themeTint="99" w:sz="4" w:space="0"/>
        </w:tcBorders>
      </w:tcPr>
    </w:tblStylePr>
    <w:tblStylePr w:type="seCell">
      <w:tcPr>
        <w:tcBorders>
          <w:top w:val="single" w:color="BEA388" w:themeColor="accent4" w:themeTint="99" w:sz="4" w:space="0"/>
        </w:tcBorders>
      </w:tcPr>
    </w:tblStylePr>
    <w:tblStylePr w:type="swCell">
      <w:tcPr>
        <w:tcBorders>
          <w:top w:val="single" w:color="BEA388" w:themeColor="accent4" w:themeTint="99" w:sz="4" w:space="0"/>
        </w:tcBorders>
      </w:tcPr>
    </w:tblStylePr>
  </w:style>
  <w:style w:type="table" w:customStyle="1" w:styleId="347">
    <w:name w:val="FedU Table Grid5"/>
    <w:basedOn w:val="8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
    <w:name w:val="FedU Table Grid6"/>
    <w:basedOn w:val="8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9">
    <w:name w:val="Medium Grid 1 - Accent 11"/>
    <w:basedOn w:val="86"/>
    <w:uiPriority w:val="67"/>
    <w:rPr>
      <w:rFonts w:ascii="Arial" w:hAnsi="Arial" w:eastAsia="Arial" w:cs="Times New Roman"/>
      <w:lang w:val="en-AU" w:eastAsia="en-AU"/>
    </w:rPr>
    <w:tblPr>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tblPr>
    <w:tcPr>
      <w:shd w:val="clear" w:color="auto" w:fill="F6F6F6"/>
    </w:tcPr>
    <w:tblStylePr w:type="firstRow">
      <w:rPr>
        <w:b/>
        <w:bCs/>
      </w:rPr>
    </w:tblStylePr>
    <w:tblStylePr w:type="lastRow">
      <w:rPr>
        <w:b/>
        <w:bCs/>
      </w:rPr>
      <w:tcPr>
        <w:tcBorders>
          <w:top w:val="single" w:color="E5E5E5" w:sz="18" w:space="0"/>
        </w:tcBorders>
      </w:tcPr>
    </w:tblStylePr>
    <w:tblStylePr w:type="firstCol">
      <w:rPr>
        <w:b/>
        <w:bCs/>
      </w:rPr>
    </w:tblStylePr>
    <w:tblStylePr w:type="lastCol">
      <w:rPr>
        <w:b/>
        <w:bCs/>
      </w:rPr>
    </w:tblStylePr>
    <w:tblStylePr w:type="band1Vert">
      <w:tcPr>
        <w:shd w:val="clear" w:color="auto" w:fill="EEEEEE"/>
      </w:tcPr>
    </w:tblStylePr>
    <w:tblStylePr w:type="band1Horz">
      <w:tcPr>
        <w:shd w:val="clear" w:color="auto" w:fill="EEEEEE"/>
      </w:tcPr>
    </w:tblStylePr>
  </w:style>
  <w:style w:type="table" w:customStyle="1" w:styleId="350">
    <w:name w:val="Answers Lined Table1"/>
    <w:basedOn w:val="8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
    <w:name w:val="Answers Lined Table2"/>
    <w:basedOn w:val="8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2">
    <w:name w:val="ARA Table1"/>
    <w:basedOn w:val="8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53">
    <w:name w:val="topic-highlight"/>
    <w:basedOn w:val="229"/>
    <w:uiPriority w:val="0"/>
  </w:style>
  <w:style w:type="table" w:customStyle="1" w:styleId="354">
    <w:name w:val="Grid Table 4 - Accent 52"/>
    <w:basedOn w:val="86"/>
    <w:qFormat/>
    <w:uiPriority w:val="49"/>
    <w:rPr>
      <w:rFonts w:ascii="Times New Roman" w:hAnsi="Times New Roman" w:eastAsia="宋体" w:cs="Times New Roman"/>
      <w:sz w:val="20"/>
      <w:szCs w:val="20"/>
      <w:lang w:val="en-IN" w:eastAsia="en-IN"/>
    </w:rPr>
    <w:tblPr>
      <w:tblBorders>
        <w:top w:val="single" w:color="6ADD6A" w:themeColor="accent5" w:themeTint="99" w:sz="4" w:space="0"/>
        <w:left w:val="single" w:color="6ADD6A" w:themeColor="accent5" w:themeTint="99" w:sz="4" w:space="0"/>
        <w:bottom w:val="single" w:color="6ADD6A" w:themeColor="accent5" w:themeTint="99" w:sz="4" w:space="0"/>
        <w:right w:val="single" w:color="6ADD6A" w:themeColor="accent5" w:themeTint="99" w:sz="4" w:space="0"/>
        <w:insideH w:val="single" w:color="6ADD6A" w:themeColor="accent5" w:themeTint="99" w:sz="4" w:space="0"/>
        <w:insideV w:val="single" w:color="6ADD6A" w:themeColor="accent5" w:themeTint="99" w:sz="4" w:space="0"/>
      </w:tblBorders>
    </w:tblPr>
    <w:tblStylePr w:type="firstRow">
      <w:rPr>
        <w:b/>
        <w:bCs/>
        <w:color w:val="FFFFFF" w:themeColor="background1"/>
        <w14:textFill>
          <w14:solidFill>
            <w14:schemeClr w14:val="bg1"/>
          </w14:solidFill>
        </w14:textFill>
      </w:rPr>
      <w:tcPr>
        <w:tcBorders>
          <w:top w:val="single" w:color="26AA26" w:themeColor="accent5" w:sz="4" w:space="0"/>
          <w:left w:val="single" w:color="26AA26" w:themeColor="accent5" w:sz="4" w:space="0"/>
          <w:bottom w:val="single" w:color="26AA26" w:themeColor="accent5" w:sz="4" w:space="0"/>
          <w:right w:val="single" w:color="26AA26" w:themeColor="accent5" w:sz="4" w:space="0"/>
          <w:insideH w:val="nil"/>
          <w:insideV w:val="nil"/>
        </w:tcBorders>
        <w:shd w:val="clear" w:color="auto" w:fill="26AA26" w:themeFill="accent5"/>
      </w:tcPr>
    </w:tblStylePr>
    <w:tblStylePr w:type="lastRow">
      <w:rPr>
        <w:b/>
        <w:bCs/>
      </w:rPr>
      <w:tcPr>
        <w:tcBorders>
          <w:top w:val="double" w:color="26AA26" w:themeColor="accent5" w:sz="4" w:space="0"/>
        </w:tcBorders>
      </w:tcPr>
    </w:tblStylePr>
    <w:tblStylePr w:type="firstCol">
      <w:rPr>
        <w:b/>
        <w:bCs/>
      </w:rPr>
    </w:tblStylePr>
    <w:tblStylePr w:type="lastCol">
      <w:rPr>
        <w:b/>
        <w:bCs/>
      </w:rPr>
    </w:tblStylePr>
    <w:tblStylePr w:type="band1Vert">
      <w:tcPr>
        <w:shd w:val="clear" w:color="auto" w:fill="CDF3CD" w:themeFill="accent5" w:themeFillTint="33"/>
      </w:tcPr>
    </w:tblStylePr>
    <w:tblStylePr w:type="band1Horz">
      <w:tcPr>
        <w:shd w:val="clear" w:color="auto" w:fill="CDF3CD" w:themeFill="accent5" w:themeFillTint="33"/>
      </w:tcPr>
    </w:tblStylePr>
  </w:style>
  <w:style w:type="paragraph" w:customStyle="1" w:styleId="355">
    <w:name w:val="TOC Heading1"/>
    <w:basedOn w:val="3"/>
    <w:next w:val="1"/>
    <w:unhideWhenUsed/>
    <w:qFormat/>
    <w:uiPriority w:val="39"/>
    <w:pPr>
      <w:numPr>
        <w:numId w:val="0"/>
      </w:numPr>
      <w:spacing w:line="259" w:lineRule="auto"/>
      <w:ind w:left="432" w:hanging="432"/>
      <w:outlineLvl w:val="9"/>
    </w:pPr>
  </w:style>
  <w:style w:type="character" w:customStyle="1" w:styleId="356">
    <w:name w:val="Unresolved Mention2"/>
    <w:basedOn w:val="229"/>
    <w:semiHidden/>
    <w:unhideWhenUsed/>
    <w:qFormat/>
    <w:uiPriority w:val="99"/>
    <w:rPr>
      <w:color w:val="605E5C"/>
      <w:shd w:val="clear" w:color="auto" w:fill="E1DFDD"/>
    </w:rPr>
  </w:style>
  <w:style w:type="character" w:customStyle="1" w:styleId="357">
    <w:name w:val="Unresolved Mention3"/>
    <w:basedOn w:val="229"/>
    <w:semiHidden/>
    <w:unhideWhenUsed/>
    <w:qFormat/>
    <w:uiPriority w:val="99"/>
    <w:rPr>
      <w:color w:val="605E5C"/>
      <w:shd w:val="clear" w:color="auto" w:fill="E1DFDD"/>
    </w:rPr>
  </w:style>
  <w:style w:type="character" w:customStyle="1" w:styleId="358">
    <w:name w:val="apple-tab-span"/>
    <w:basedOn w:val="229"/>
    <w:uiPriority w:val="0"/>
  </w:style>
  <w:style w:type="table" w:customStyle="1" w:styleId="359">
    <w:name w:val="Grid Table 5 Dark - Accent 61"/>
    <w:basedOn w:val="86"/>
    <w:uiPriority w:val="50"/>
    <w:rPr>
      <w:szCs w:val="20"/>
      <w:lang w:bidi="hi-IN"/>
    </w:r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3DFEF" w:themeFill="accent6"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860B4" w:themeFill="accent6"/>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860B4" w:themeFill="accent6"/>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7860B4" w:themeFill="accent6"/>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860B4" w:themeFill="accent6"/>
      </w:tcPr>
    </w:tblStylePr>
    <w:tblStylePr w:type="band1Vert">
      <w:tcPr>
        <w:shd w:val="clear" w:color="auto" w:fill="C8BFE0" w:themeFill="accent6" w:themeFillTint="66"/>
      </w:tcPr>
    </w:tblStylePr>
    <w:tblStylePr w:type="band1Horz">
      <w:tcPr>
        <w:shd w:val="clear" w:color="auto" w:fill="C8BFE0" w:themeFill="accent6" w:themeFillTint="66"/>
      </w:tcPr>
    </w:tblStylePr>
  </w:style>
  <w:style w:type="paragraph" w:customStyle="1" w:styleId="360">
    <w:name w:val="styles-module--contentsection--_qwyk"/>
    <w:basedOn w:val="1"/>
    <w:uiPriority w:val="0"/>
    <w:pPr>
      <w:spacing w:before="100" w:beforeAutospacing="1" w:after="100" w:afterAutospacing="1"/>
    </w:pPr>
    <w:rPr>
      <w:rFonts w:ascii="Times New Roman" w:hAnsi="Times New Roman" w:eastAsia="Times New Roman" w:cs="Times New Roman"/>
      <w:sz w:val="24"/>
      <w:szCs w:val="24"/>
    </w:rPr>
  </w:style>
  <w:style w:type="character" w:customStyle="1" w:styleId="361">
    <w:name w:val="jss678"/>
    <w:basedOn w:val="229"/>
    <w:uiPriority w:val="0"/>
  </w:style>
  <w:style w:type="character" w:customStyle="1" w:styleId="362">
    <w:name w:val="jss1431"/>
    <w:basedOn w:val="229"/>
    <w:uiPriority w:val="0"/>
  </w:style>
  <w:style w:type="table" w:customStyle="1" w:styleId="363">
    <w:name w:val="Medium Grid 1 - Accent 12"/>
    <w:basedOn w:val="86"/>
    <w:uiPriority w:val="67"/>
    <w:rPr>
      <w:rFonts w:ascii="Arial" w:hAnsi="Arial" w:eastAsia="Arial" w:cs="Times New Roman"/>
      <w:lang w:val="en-AU" w:eastAsia="en-AU"/>
    </w:rPr>
    <w:tblPr>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tblPr>
    <w:tcPr>
      <w:shd w:val="clear" w:color="auto" w:fill="F6F6F6"/>
    </w:tcPr>
    <w:tblStylePr w:type="firstRow">
      <w:rPr>
        <w:b/>
        <w:bCs/>
      </w:rPr>
    </w:tblStylePr>
    <w:tblStylePr w:type="lastRow">
      <w:rPr>
        <w:b/>
        <w:bCs/>
      </w:rPr>
      <w:tcPr>
        <w:tcBorders>
          <w:top w:val="single" w:color="E5E5E5" w:sz="18" w:space="0"/>
        </w:tcBorders>
      </w:tcPr>
    </w:tblStylePr>
    <w:tblStylePr w:type="firstCol">
      <w:rPr>
        <w:b/>
        <w:bCs/>
      </w:rPr>
    </w:tblStylePr>
    <w:tblStylePr w:type="lastCol">
      <w:rPr>
        <w:b/>
        <w:bCs/>
      </w:rPr>
    </w:tblStylePr>
    <w:tblStylePr w:type="band1Vert">
      <w:tcPr>
        <w:shd w:val="clear" w:color="auto" w:fill="EEEEEE"/>
      </w:tcPr>
    </w:tblStylePr>
    <w:tblStylePr w:type="band1Horz">
      <w:tcPr>
        <w:shd w:val="clear" w:color="auto" w:fill="EEEEEE"/>
      </w:tcPr>
    </w:tblStylePr>
  </w:style>
  <w:style w:type="table" w:customStyle="1" w:styleId="364">
    <w:name w:val="Medium Grid 1 - Accent 13"/>
    <w:basedOn w:val="86"/>
    <w:uiPriority w:val="67"/>
    <w:rPr>
      <w:rFonts w:ascii="Arial" w:hAnsi="Arial" w:eastAsia="Arial" w:cs="Times New Roman"/>
      <w:lang w:val="en-AU" w:eastAsia="en-AU"/>
    </w:rPr>
    <w:tblPr>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tblPr>
    <w:tcPr>
      <w:shd w:val="clear" w:color="auto" w:fill="F6F6F6"/>
    </w:tcPr>
    <w:tblStylePr w:type="firstRow">
      <w:rPr>
        <w:b/>
        <w:bCs/>
      </w:rPr>
    </w:tblStylePr>
    <w:tblStylePr w:type="lastRow">
      <w:rPr>
        <w:b/>
        <w:bCs/>
      </w:rPr>
      <w:tcPr>
        <w:tcBorders>
          <w:top w:val="single" w:color="E5E5E5" w:sz="18" w:space="0"/>
        </w:tcBorders>
      </w:tcPr>
    </w:tblStylePr>
    <w:tblStylePr w:type="firstCol">
      <w:rPr>
        <w:b/>
        <w:bCs/>
      </w:rPr>
    </w:tblStylePr>
    <w:tblStylePr w:type="lastCol">
      <w:rPr>
        <w:b/>
        <w:bCs/>
      </w:rPr>
    </w:tblStylePr>
    <w:tblStylePr w:type="band1Vert">
      <w:tcPr>
        <w:shd w:val="clear" w:color="auto" w:fill="EEEEEE"/>
      </w:tcPr>
    </w:tblStylePr>
    <w:tblStylePr w:type="band1Horz">
      <w:tcPr>
        <w:shd w:val="clear" w:color="auto" w:fill="EEEEEE"/>
      </w:tcPr>
    </w:tblStylePr>
  </w:style>
  <w:style w:type="table" w:customStyle="1" w:styleId="365">
    <w:name w:val="Medium Grid 1 - Accent 14"/>
    <w:basedOn w:val="86"/>
    <w:uiPriority w:val="67"/>
    <w:rPr>
      <w:rFonts w:ascii="Arial" w:hAnsi="Arial" w:eastAsia="Arial" w:cs="Times New Roman"/>
      <w:lang w:val="en-AU" w:eastAsia="en-AU"/>
    </w:rPr>
    <w:tblPr>
      <w:tblBorders>
        <w:top w:val="single" w:color="E5E5E5" w:sz="8" w:space="0"/>
        <w:left w:val="single" w:color="E5E5E5" w:sz="8" w:space="0"/>
        <w:bottom w:val="single" w:color="E5E5E5" w:sz="8" w:space="0"/>
        <w:right w:val="single" w:color="E5E5E5" w:sz="8" w:space="0"/>
        <w:insideH w:val="single" w:color="E5E5E5" w:sz="8" w:space="0"/>
        <w:insideV w:val="single" w:color="E5E5E5" w:sz="8" w:space="0"/>
      </w:tblBorders>
    </w:tblPr>
    <w:tcPr>
      <w:shd w:val="clear" w:color="auto" w:fill="F6F6F6"/>
    </w:tcPr>
    <w:tblStylePr w:type="firstRow">
      <w:rPr>
        <w:b/>
        <w:bCs/>
      </w:rPr>
    </w:tblStylePr>
    <w:tblStylePr w:type="lastRow">
      <w:rPr>
        <w:b/>
        <w:bCs/>
      </w:rPr>
      <w:tcPr>
        <w:tcBorders>
          <w:top w:val="single" w:color="E5E5E5" w:sz="18" w:space="0"/>
        </w:tcBorders>
      </w:tcPr>
    </w:tblStylePr>
    <w:tblStylePr w:type="firstCol">
      <w:rPr>
        <w:b/>
        <w:bCs/>
      </w:rPr>
    </w:tblStylePr>
    <w:tblStylePr w:type="lastCol">
      <w:rPr>
        <w:b/>
        <w:bCs/>
      </w:rPr>
    </w:tblStylePr>
    <w:tblStylePr w:type="band1Vert">
      <w:tcPr>
        <w:shd w:val="clear" w:color="auto" w:fill="EEEEEE"/>
      </w:tcPr>
    </w:tblStylePr>
    <w:tblStylePr w:type="band1Horz">
      <w:tcPr>
        <w:shd w:val="clear" w:color="auto" w:fill="EEEEEE"/>
      </w:tcPr>
    </w:tblStylePr>
  </w:style>
  <w:style w:type="character" w:customStyle="1" w:styleId="366">
    <w:name w:val="cf01"/>
    <w:basedOn w:val="229"/>
    <w:uiPriority w:val="0"/>
    <w:rPr>
      <w:rFonts w:hint="default" w:ascii="Segoe UI" w:hAnsi="Segoe UI" w:cs="Segoe UI"/>
      <w:color w:val="0D0D0D"/>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1" Type="http://schemas.openxmlformats.org/officeDocument/2006/relationships/glossaryDocument" Target="glossary/document.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jpe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21861F576C14EF79E2709B6783C3EC6"/>
        <w:style w:val=""/>
        <w:category>
          <w:name w:val="General"/>
          <w:gallery w:val="placeholder"/>
        </w:category>
        <w:types>
          <w:type w:val="bbPlcHdr"/>
        </w:types>
        <w:behaviors>
          <w:behavior w:val="content"/>
        </w:behaviors>
        <w:description w:val=""/>
        <w:guid w:val="{B1646DCC-4ECC-494D-83AB-C9B730C1DDC4}"/>
      </w:docPartPr>
      <w:docPartBody>
        <w:p>
          <w:pPr>
            <w:pStyle w:val="5"/>
          </w:pPr>
          <w:r>
            <w:rPr>
              <w:rStyle w:val="4"/>
            </w:rPr>
            <w:t>Click here to enter text.</w:t>
          </w:r>
        </w:p>
      </w:docPartBody>
    </w:docPart>
    <w:docPart>
      <w:docPartPr>
        <w:name w:val="DefaultPlaceholder_-1854013440"/>
        <w:style w:val=""/>
        <w:category>
          <w:name w:val="General"/>
          <w:gallery w:val="placeholder"/>
        </w:category>
        <w:types>
          <w:type w:val="bbPlcHdr"/>
        </w:types>
        <w:behaviors>
          <w:behavior w:val="content"/>
        </w:behaviors>
        <w:description w:val=""/>
        <w:guid w:val="{DAF1FD2A-CA87-4600-B702-9675AC901A20}"/>
      </w:docPartPr>
      <w:docPartBody>
        <w:p>
          <w:r>
            <w:rPr>
              <w:rStyle w:val="4"/>
            </w:rPr>
            <w:t>Click or tap here to enter text.</w:t>
          </w:r>
        </w:p>
      </w:docPartBody>
    </w:docPart>
    <w:docPart>
      <w:docPartPr>
        <w:name w:val="DC98999B8A0B44A28368793245B97935"/>
        <w:style w:val=""/>
        <w:category>
          <w:name w:val="General"/>
          <w:gallery w:val="placeholder"/>
        </w:category>
        <w:types>
          <w:type w:val="bbPlcHdr"/>
        </w:types>
        <w:behaviors>
          <w:behavior w:val="content"/>
        </w:behaviors>
        <w:description w:val=""/>
        <w:guid w:val="{62273C2C-99E1-4490-8FB6-AB177AEE76BA}"/>
      </w:docPartPr>
      <w:docPartBody>
        <w:p>
          <w:pPr>
            <w:pStyle w:val="6"/>
          </w:pPr>
          <w:r>
            <w:rPr>
              <w:rStyle w:val="4"/>
            </w:rPr>
            <w:t>Click or tap here to enter text.</w:t>
          </w:r>
        </w:p>
      </w:docPartBody>
    </w:docPart>
    <w:docPart>
      <w:docPartPr>
        <w:name w:val="4E07292582034BEE8918FEB7A1050820"/>
        <w:style w:val=""/>
        <w:category>
          <w:name w:val="General"/>
          <w:gallery w:val="placeholder"/>
        </w:category>
        <w:types>
          <w:type w:val="bbPlcHdr"/>
        </w:types>
        <w:behaviors>
          <w:behavior w:val="content"/>
        </w:behaviors>
        <w:description w:val=""/>
        <w:guid w:val="{0275F590-959E-412A-B65C-DE7901DFDF07}"/>
      </w:docPartPr>
      <w:docPartBody>
        <w:p>
          <w:pPr>
            <w:pStyle w:val="7"/>
          </w:pPr>
          <w:r>
            <w:rPr>
              <w:rStyle w:val="4"/>
            </w:rPr>
            <w:t>Click or tap here to enter text.</w:t>
          </w:r>
        </w:p>
      </w:docPartBody>
    </w:docPart>
    <w:docPart>
      <w:docPartPr>
        <w:name w:val="F3E7389264BF4ED996C415F55EF2A8B9"/>
        <w:style w:val=""/>
        <w:category>
          <w:name w:val="General"/>
          <w:gallery w:val="placeholder"/>
        </w:category>
        <w:types>
          <w:type w:val="bbPlcHdr"/>
        </w:types>
        <w:behaviors>
          <w:behavior w:val="content"/>
        </w:behaviors>
        <w:description w:val=""/>
        <w:guid w:val="{748CE20E-BA00-4A8A-8B43-06BD83E48616}"/>
      </w:docPartPr>
      <w:docPartBody>
        <w:p>
          <w:pPr>
            <w:pStyle w:val="8"/>
          </w:pPr>
          <w:r>
            <w:rPr>
              <w:rStyle w:val="4"/>
            </w:rPr>
            <w:t>Click here to enter text.</w:t>
          </w:r>
        </w:p>
      </w:docPartBody>
    </w:docPart>
    <w:docPart>
      <w:docPartPr>
        <w:name w:val="D2E762A012954415B18EFE024DBF440B"/>
        <w:style w:val=""/>
        <w:category>
          <w:name w:val="General"/>
          <w:gallery w:val="placeholder"/>
        </w:category>
        <w:types>
          <w:type w:val="bbPlcHdr"/>
        </w:types>
        <w:behaviors>
          <w:behavior w:val="content"/>
        </w:behaviors>
        <w:description w:val=""/>
        <w:guid w:val="{9A4FB351-679C-49B9-A328-4A3F6A3A664F}"/>
      </w:docPartPr>
      <w:docPartBody>
        <w:p>
          <w:pPr>
            <w:pStyle w:val="9"/>
          </w:pPr>
          <w:r>
            <w:rPr>
              <w:rStyle w:val="4"/>
            </w:rPr>
            <w:t>Click or tap here to enter text.</w:t>
          </w:r>
        </w:p>
      </w:docPartBody>
    </w:docPart>
    <w:docPart>
      <w:docPartPr>
        <w:name w:val="D7D2A7D079634CD58CCD25DD294D514B"/>
        <w:style w:val=""/>
        <w:category>
          <w:name w:val="General"/>
          <w:gallery w:val="placeholder"/>
        </w:category>
        <w:types>
          <w:type w:val="bbPlcHdr"/>
        </w:types>
        <w:behaviors>
          <w:behavior w:val="content"/>
        </w:behaviors>
        <w:description w:val=""/>
        <w:guid w:val="{4A21AC6B-9825-4583-B646-0EE8ACB3FA3A}"/>
      </w:docPartPr>
      <w:docPartBody>
        <w:p>
          <w:pPr>
            <w:pStyle w:val="10"/>
          </w:pPr>
          <w:r>
            <w:rPr>
              <w:rStyle w:val="4"/>
            </w:rPr>
            <w:t>Click or tap here to enter text.</w:t>
          </w:r>
        </w:p>
      </w:docPartBody>
    </w:docPart>
    <w:docPart>
      <w:docPartPr>
        <w:name w:val="B7A436F05D5C4D3B99D57C0AAEB40101"/>
        <w:style w:val=""/>
        <w:category>
          <w:name w:val="General"/>
          <w:gallery w:val="placeholder"/>
        </w:category>
        <w:types>
          <w:type w:val="bbPlcHdr"/>
        </w:types>
        <w:behaviors>
          <w:behavior w:val="content"/>
        </w:behaviors>
        <w:description w:val=""/>
        <w:guid w:val="{BB5F83AA-D6FC-4422-A29E-A40AA6505712}"/>
      </w:docPartPr>
      <w:docPartBody>
        <w:p>
          <w:pPr>
            <w:pStyle w:val="11"/>
          </w:pPr>
          <w:r>
            <w:rPr>
              <w:rStyle w:val="4"/>
            </w:rPr>
            <w:t>Click here to enter text.</w:t>
          </w:r>
        </w:p>
      </w:docPartBody>
    </w:docPart>
    <w:docPart>
      <w:docPartPr>
        <w:name w:val="497FF58A4054471CA665BB024200F158"/>
        <w:style w:val=""/>
        <w:category>
          <w:name w:val="General"/>
          <w:gallery w:val="placeholder"/>
        </w:category>
        <w:types>
          <w:type w:val="bbPlcHdr"/>
        </w:types>
        <w:behaviors>
          <w:behavior w:val="content"/>
        </w:behaviors>
        <w:description w:val=""/>
        <w:guid w:val="{64171C31-395E-47FE-8221-E6C8E0B5568B}"/>
      </w:docPartPr>
      <w:docPartBody>
        <w:p>
          <w:r>
            <w:rPr>
              <w:rStyle w:val="4"/>
            </w:rPr>
            <w:t>Click or tap here to enter text.</w:t>
          </w:r>
        </w:p>
      </w:docPartBody>
    </w:docPart>
    <w:docPart>
      <w:docPartPr>
        <w:name w:val="598E2BBD57C749AFBBC9605CE71A7CA2"/>
        <w:style w:val=""/>
        <w:category>
          <w:name w:val="General"/>
          <w:gallery w:val="placeholder"/>
        </w:category>
        <w:types>
          <w:type w:val="bbPlcHdr"/>
        </w:types>
        <w:behaviors>
          <w:behavior w:val="content"/>
        </w:behaviors>
        <w:description w:val=""/>
        <w:guid w:val="{0DD5EF1F-3BC7-4FAD-AB4D-A516EA0A3EC1}"/>
      </w:docPartPr>
      <w:docPartBody>
        <w:p>
          <w:pPr>
            <w:pStyle w:val="17"/>
          </w:pPr>
          <w:r>
            <w:rPr>
              <w:rStyle w:val="4"/>
            </w:rPr>
            <w:t>Click here to enter text.</w:t>
          </w:r>
        </w:p>
      </w:docPartBody>
    </w:docPart>
    <w:docPart>
      <w:docPartPr>
        <w:name w:val="36616CF5782F4B83BB59A7163C2AD509"/>
        <w:style w:val=""/>
        <w:category>
          <w:name w:val="General"/>
          <w:gallery w:val="placeholder"/>
        </w:category>
        <w:types>
          <w:type w:val="bbPlcHdr"/>
        </w:types>
        <w:behaviors>
          <w:behavior w:val="content"/>
        </w:behaviors>
        <w:description w:val=""/>
        <w:guid w:val="{6A6121B5-B75D-4EC2-B5CD-43C43F53C680}"/>
      </w:docPartPr>
      <w:docPartBody>
        <w:p>
          <w:pPr>
            <w:pStyle w:val="12"/>
          </w:pPr>
          <w:r>
            <w:rPr>
              <w:rStyle w:val="4"/>
            </w:rPr>
            <w:t>Click here to enter text.</w:t>
          </w:r>
        </w:p>
      </w:docPartBody>
    </w:docPart>
    <w:docPart>
      <w:docPartPr>
        <w:name w:val="CE1DFCB026D74BE3BCB0621AB02A9754"/>
        <w:style w:val=""/>
        <w:category>
          <w:name w:val="General"/>
          <w:gallery w:val="placeholder"/>
        </w:category>
        <w:types>
          <w:type w:val="bbPlcHdr"/>
        </w:types>
        <w:behaviors>
          <w:behavior w:val="content"/>
        </w:behaviors>
        <w:description w:val=""/>
        <w:guid w:val="{F21E6778-272F-4D17-8E5F-EBB408B950D6}"/>
      </w:docPartPr>
      <w:docPartBody>
        <w:p>
          <w:pPr>
            <w:pStyle w:val="13"/>
          </w:pPr>
          <w:r>
            <w:rPr>
              <w:rStyle w:val="4"/>
            </w:rPr>
            <w:t>Click here to enter text.</w:t>
          </w:r>
        </w:p>
      </w:docPartBody>
    </w:docPart>
    <w:docPart>
      <w:docPartPr>
        <w:name w:val="E174BE8E8E574E42A014B3C241AECE16"/>
        <w:style w:val=""/>
        <w:category>
          <w:name w:val="General"/>
          <w:gallery w:val="placeholder"/>
        </w:category>
        <w:types>
          <w:type w:val="bbPlcHdr"/>
        </w:types>
        <w:behaviors>
          <w:behavior w:val="content"/>
        </w:behaviors>
        <w:description w:val=""/>
        <w:guid w:val="{65185449-2F0A-4B32-AA59-F0EFD331DA58}"/>
      </w:docPartPr>
      <w:docPartBody>
        <w:p>
          <w:pPr>
            <w:pStyle w:val="15"/>
          </w:pPr>
          <w:r>
            <w:rPr>
              <w:rStyle w:val="4"/>
            </w:rPr>
            <w:t>Click here to enter text.</w:t>
          </w:r>
        </w:p>
      </w:docPartBody>
    </w:docPart>
    <w:docPart>
      <w:docPartPr>
        <w:name w:val="29FC40A0B8314187A8EF7A0BC5F6F837"/>
        <w:style w:val=""/>
        <w:category>
          <w:name w:val="General"/>
          <w:gallery w:val="placeholder"/>
        </w:category>
        <w:types>
          <w:type w:val="bbPlcHdr"/>
        </w:types>
        <w:behaviors>
          <w:behavior w:val="content"/>
        </w:behaviors>
        <w:description w:val=""/>
        <w:guid w:val="{60794F02-1638-447B-88CD-B7F64409CFB4}"/>
      </w:docPartPr>
      <w:docPartBody>
        <w:p>
          <w:pPr>
            <w:pStyle w:val="16"/>
          </w:pPr>
          <w:r>
            <w:rPr>
              <w:rStyle w:val="4"/>
            </w:rPr>
            <w:t>Click here to enter text.</w:t>
          </w:r>
        </w:p>
      </w:docPartBody>
    </w:docPart>
    <w:docPart>
      <w:docPartPr>
        <w:name w:val="991B47555E8E492C90617032D442DF99"/>
        <w:style w:val=""/>
        <w:category>
          <w:name w:val="General"/>
          <w:gallery w:val="placeholder"/>
        </w:category>
        <w:types>
          <w:type w:val="bbPlcHdr"/>
        </w:types>
        <w:behaviors>
          <w:behavior w:val="content"/>
        </w:behaviors>
        <w:description w:val=""/>
        <w:guid w:val="{D578D32D-6646-4E27-84ED-5FB72AA56E55}"/>
      </w:docPartPr>
      <w:docPartBody>
        <w:p>
          <w:pPr>
            <w:pStyle w:val="18"/>
          </w:pPr>
          <w:r>
            <w:rPr>
              <w:rStyle w:val="4"/>
            </w:rPr>
            <w:t>Click here to enter text.</w:t>
          </w:r>
        </w:p>
      </w:docPartBody>
    </w:docPart>
    <w:docPart>
      <w:docPartPr>
        <w:name w:val="F02DE681647945D58764F5A1FA763486"/>
        <w:style w:val=""/>
        <w:category>
          <w:name w:val="General"/>
          <w:gallery w:val="placeholder"/>
        </w:category>
        <w:types>
          <w:type w:val="bbPlcHdr"/>
        </w:types>
        <w:behaviors>
          <w:behavior w:val="content"/>
        </w:behaviors>
        <w:description w:val=""/>
        <w:guid w:val="{D2A2C00B-1412-4CC5-8E82-3FE9A15457A6}"/>
      </w:docPartPr>
      <w:docPartBody>
        <w:p>
          <w:pPr>
            <w:pStyle w:val="19"/>
          </w:pPr>
          <w:r>
            <w:rPr>
              <w:rStyle w:val="4"/>
            </w:rPr>
            <w:t>Click here to enter text.</w:t>
          </w:r>
        </w:p>
      </w:docPartBody>
    </w:docPart>
    <w:docPart>
      <w:docPartPr>
        <w:name w:val="4FF47FDD8E43458E9CF16E42B4B7D81E"/>
        <w:style w:val=""/>
        <w:category>
          <w:name w:val="General"/>
          <w:gallery w:val="placeholder"/>
        </w:category>
        <w:types>
          <w:type w:val="bbPlcHdr"/>
        </w:types>
        <w:behaviors>
          <w:behavior w:val="content"/>
        </w:behaviors>
        <w:description w:val=""/>
        <w:guid w:val="{84E20160-A4CB-4FC6-9ED9-C18BF53398AD}"/>
      </w:docPartPr>
      <w:docPartBody>
        <w:p>
          <w:pPr>
            <w:pStyle w:val="20"/>
          </w:pPr>
          <w:r>
            <w:rPr>
              <w:rStyle w:val="4"/>
            </w:rPr>
            <w:t>Click here to enter text.</w:t>
          </w:r>
        </w:p>
      </w:docPartBody>
    </w:docPart>
    <w:docPart>
      <w:docPartPr>
        <w:name w:val="062E4859E6E84AB8895E5DB9519C7688"/>
        <w:style w:val=""/>
        <w:category>
          <w:name w:val="General"/>
          <w:gallery w:val="placeholder"/>
        </w:category>
        <w:types>
          <w:type w:val="bbPlcHdr"/>
        </w:types>
        <w:behaviors>
          <w:behavior w:val="content"/>
        </w:behaviors>
        <w:description w:val=""/>
        <w:guid w:val="{A7C5A565-2A01-45F6-89F8-06EA3DDE067A}"/>
      </w:docPartPr>
      <w:docPartBody>
        <w:p>
          <w:pPr>
            <w:pStyle w:val="21"/>
          </w:pPr>
          <w:r>
            <w:rPr>
              <w:rStyle w:val="4"/>
            </w:rPr>
            <w:t>Click here to enter text.</w:t>
          </w:r>
        </w:p>
      </w:docPartBody>
    </w:docPart>
    <w:docPart>
      <w:docPartPr>
        <w:name w:val="7F280C21A39B4A4DA61AB72B1CF2F9FA"/>
        <w:style w:val=""/>
        <w:category>
          <w:name w:val="General"/>
          <w:gallery w:val="placeholder"/>
        </w:category>
        <w:types>
          <w:type w:val="bbPlcHdr"/>
        </w:types>
        <w:behaviors>
          <w:behavior w:val="content"/>
        </w:behaviors>
        <w:description w:val=""/>
        <w:guid w:val="{0DB7494A-7A7F-49A9-AA76-040B0E67DBEF}"/>
      </w:docPartPr>
      <w:docPartBody>
        <w:p>
          <w:pPr>
            <w:pStyle w:val="24"/>
          </w:pPr>
          <w:r>
            <w:rPr>
              <w:rStyle w:val="4"/>
            </w:rPr>
            <w:t>Click here to enter text.</w:t>
          </w:r>
        </w:p>
      </w:docPartBody>
    </w:docPart>
    <w:docPart>
      <w:docPartPr>
        <w:name w:val="35F1064ACBCD45AE99856144839818F7"/>
        <w:style w:val=""/>
        <w:category>
          <w:name w:val="General"/>
          <w:gallery w:val="placeholder"/>
        </w:category>
        <w:types>
          <w:type w:val="bbPlcHdr"/>
        </w:types>
        <w:behaviors>
          <w:behavior w:val="content"/>
        </w:behaviors>
        <w:description w:val=""/>
        <w:guid w:val="{C844FF90-2DBF-4E01-90DB-DABFE1F58108}"/>
      </w:docPartPr>
      <w:docPartBody>
        <w:p>
          <w:pPr>
            <w:pStyle w:val="25"/>
          </w:pPr>
          <w:r>
            <w:rPr>
              <w:rStyle w:val="4"/>
            </w:rPr>
            <w:t>Click here to enter text.</w:t>
          </w:r>
        </w:p>
      </w:docPartBody>
    </w:docPart>
    <w:docPart>
      <w:docPartPr>
        <w:name w:val="A054F630DF1A47E3BD079B81C1A1C8B9"/>
        <w:style w:val=""/>
        <w:category>
          <w:name w:val="General"/>
          <w:gallery w:val="placeholder"/>
        </w:category>
        <w:types>
          <w:type w:val="bbPlcHdr"/>
        </w:types>
        <w:behaviors>
          <w:behavior w:val="content"/>
        </w:behaviors>
        <w:description w:val=""/>
        <w:guid w:val="{B2B8E142-6580-44A8-83E4-0E6C70A9BC77}"/>
      </w:docPartPr>
      <w:docPartBody>
        <w:p>
          <w:pPr>
            <w:pStyle w:val="14"/>
          </w:pPr>
          <w:r>
            <w:rPr>
              <w:rStyle w:val="4"/>
            </w:rPr>
            <w:t>Click or tap here to enter text.</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C4A"/>
    <w:rsid w:val="00025143"/>
    <w:rsid w:val="00025EA5"/>
    <w:rsid w:val="000274F1"/>
    <w:rsid w:val="00053880"/>
    <w:rsid w:val="0008011F"/>
    <w:rsid w:val="000D361C"/>
    <w:rsid w:val="000F5632"/>
    <w:rsid w:val="00112CAC"/>
    <w:rsid w:val="001601CB"/>
    <w:rsid w:val="00186CA1"/>
    <w:rsid w:val="001F35F8"/>
    <w:rsid w:val="00260839"/>
    <w:rsid w:val="002A7F54"/>
    <w:rsid w:val="00303273"/>
    <w:rsid w:val="00342250"/>
    <w:rsid w:val="00390C2D"/>
    <w:rsid w:val="003A1944"/>
    <w:rsid w:val="00420836"/>
    <w:rsid w:val="00445557"/>
    <w:rsid w:val="00481838"/>
    <w:rsid w:val="00486F65"/>
    <w:rsid w:val="00495AC7"/>
    <w:rsid w:val="004C52E6"/>
    <w:rsid w:val="00502500"/>
    <w:rsid w:val="005102D2"/>
    <w:rsid w:val="00542947"/>
    <w:rsid w:val="00554CCE"/>
    <w:rsid w:val="00581DA0"/>
    <w:rsid w:val="00582901"/>
    <w:rsid w:val="005E39E4"/>
    <w:rsid w:val="006023E3"/>
    <w:rsid w:val="00603BD9"/>
    <w:rsid w:val="00640E14"/>
    <w:rsid w:val="00645235"/>
    <w:rsid w:val="00650783"/>
    <w:rsid w:val="006A5DF3"/>
    <w:rsid w:val="006C5FD5"/>
    <w:rsid w:val="0070435B"/>
    <w:rsid w:val="00712405"/>
    <w:rsid w:val="007505BE"/>
    <w:rsid w:val="007B0ECB"/>
    <w:rsid w:val="007D779B"/>
    <w:rsid w:val="00822161"/>
    <w:rsid w:val="0084568D"/>
    <w:rsid w:val="0089588C"/>
    <w:rsid w:val="00934968"/>
    <w:rsid w:val="00934F3A"/>
    <w:rsid w:val="0095262D"/>
    <w:rsid w:val="009A7AA6"/>
    <w:rsid w:val="00A12B50"/>
    <w:rsid w:val="00A1567E"/>
    <w:rsid w:val="00A2488C"/>
    <w:rsid w:val="00A47F1A"/>
    <w:rsid w:val="00A76A27"/>
    <w:rsid w:val="00AB19EF"/>
    <w:rsid w:val="00AB3445"/>
    <w:rsid w:val="00AC3990"/>
    <w:rsid w:val="00AD5565"/>
    <w:rsid w:val="00AF1525"/>
    <w:rsid w:val="00B56415"/>
    <w:rsid w:val="00B6221C"/>
    <w:rsid w:val="00B63FE5"/>
    <w:rsid w:val="00B97330"/>
    <w:rsid w:val="00BA55E0"/>
    <w:rsid w:val="00BB1CD2"/>
    <w:rsid w:val="00BC48C5"/>
    <w:rsid w:val="00C041D2"/>
    <w:rsid w:val="00C223BA"/>
    <w:rsid w:val="00CC4556"/>
    <w:rsid w:val="00CD6377"/>
    <w:rsid w:val="00CE73D2"/>
    <w:rsid w:val="00CF5862"/>
    <w:rsid w:val="00DC1469"/>
    <w:rsid w:val="00DD7E8B"/>
    <w:rsid w:val="00E12820"/>
    <w:rsid w:val="00EA3C4A"/>
    <w:rsid w:val="00EC2A93"/>
    <w:rsid w:val="00EE2D00"/>
    <w:rsid w:val="00EE78AA"/>
    <w:rsid w:val="00EF06AE"/>
    <w:rsid w:val="00F1611A"/>
    <w:rsid w:val="00F9453E"/>
    <w:rsid w:val="00F97A39"/>
    <w:rsid w:val="00FA68DE"/>
    <w:rsid w:val="00FC34D7"/>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qFormat/>
    <w:uiPriority w:val="99"/>
    <w:rPr>
      <w:color w:val="808080"/>
    </w:rPr>
  </w:style>
  <w:style w:type="paragraph" w:customStyle="1" w:styleId="5">
    <w:name w:val="121861F576C14EF79E2709B6783C3EC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F1D740975BD9433E8F662ED7E0C8D2F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944C50B532B44C069788A1A6375FAA1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4D26E5D1623D4CC2BE8A890E99F815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215EFB2A150B44BD824D2189397651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15B7E77B15F448EFA8806235E259533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95D65224800A4262A9C66AFCE1C00E9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36616CF5782F4B83BB59A7163C2AD509"/>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13">
    <w:name w:val="CE1DFCB026D74BE3BCB0621AB02A9754"/>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14">
    <w:name w:val="A054F630DF1A47E3BD079B81C1A1C8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E174BE8E8E574E42A014B3C241AECE16"/>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16">
    <w:name w:val="29FC40A0B8314187A8EF7A0BC5F6F837"/>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17">
    <w:name w:val="598E2BBD57C749AFBBC9605CE71A7CA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991B47555E8E492C90617032D442DF99"/>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19">
    <w:name w:val="F02DE681647945D58764F5A1FA763486"/>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20">
    <w:name w:val="4FF47FDD8E43458E9CF16E42B4B7D81E"/>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21">
    <w:name w:val="062E4859E6E84AB8895E5DB9519C7688"/>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22">
    <w:name w:val="04C8EACB47A14BE6874171C6883F8A29"/>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23">
    <w:name w:val="21BE42066E0B49BDAA8A7E8F71596757"/>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24">
    <w:name w:val="7F280C21A39B4A4DA61AB72B1CF2F9FA"/>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25">
    <w:name w:val="35F1064ACBCD45AE99856144839818F7"/>
    <w:qFormat/>
    <w:uiPriority w:val="0"/>
    <w:pPr>
      <w:spacing w:after="160" w:line="259" w:lineRule="auto"/>
    </w:pPr>
    <w:rPr>
      <w:rFonts w:asciiTheme="minorHAnsi" w:hAnsiTheme="minorHAnsi" w:eastAsiaTheme="minorEastAsia" w:cstheme="minorBidi"/>
      <w:sz w:val="22"/>
      <w:szCs w:val="22"/>
      <w:lang w:val="en-US" w:eastAsia="en-US" w:bidi="ar-SA"/>
    </w:rPr>
  </w:style>
</w:style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E49CB0-CB11-4E2E-9FE3-8ED5068098B3}">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68</Pages>
  <Words>12207</Words>
  <Characters>74423</Characters>
  <Lines>556</Lines>
  <Paragraphs>156</Paragraphs>
  <TotalTime>5</TotalTime>
  <ScaleCrop>false</ScaleCrop>
  <LinksUpToDate>false</LinksUpToDate>
  <CharactersWithSpaces>85977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2022-12-02T04:54:00Z</dcterms:created>
  <dc:creator>Vertex42.com</dc:creator>
  <cp:lastModifiedBy>Administrator</cp:lastModifiedBy>
  <cp:lastPrinted>2016-04-18T17:30:00Z</cp:lastPrinted>
  <dcterms:modified xsi:type="dcterms:W3CDTF">2023-09-22T00:50:44Z</dcterms:modified>
  <dc:subject>Arrange resources and prepare for the building and construction project</dc:subject>
  <dc:title>CPCCBC4017</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y fmtid="{D5CDD505-2E9C-101B-9397-08002B2CF9AE}" pid="4" name="KSOProductBuildVer">
    <vt:lpwstr>2052-12.1.0.15374</vt:lpwstr>
  </property>
  <property fmtid="{D5CDD505-2E9C-101B-9397-08002B2CF9AE}" pid="5" name="ICV">
    <vt:lpwstr>283627C1EFF94C48821C0FB08810350B</vt:lpwstr>
  </property>
</Properties>
</file>