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spacing w:before="120" w:after="0" w:line="360" w:lineRule="auto"/>
        <w:jc w:val="center"/>
        <w:outlineLvl w:val="0"/>
        <w:rPr>
          <w:rFonts w:ascii="Arial" w:hAnsi="Arial" w:eastAsia="Times New Roman" w:cs="Arial"/>
          <w:b/>
          <w:bCs/>
          <w:color w:val="000000"/>
          <w:sz w:val="36"/>
          <w:szCs w:val="36"/>
          <w:lang w:eastAsia="en-AU"/>
        </w:rPr>
      </w:pPr>
      <w:bookmarkStart w:id="0" w:name="_Toc262056303"/>
      <w:bookmarkStart w:id="1" w:name="_Toc29024444"/>
      <w:bookmarkStart w:id="2" w:name="_Toc32823458"/>
      <w:bookmarkStart w:id="3" w:name="_Toc29028474"/>
      <w:bookmarkStart w:id="4" w:name="_Toc29024153"/>
      <w:r>
        <w:rPr>
          <w:rFonts w:ascii="Arial" w:hAnsi="Arial" w:eastAsia="Times New Roman" w:cs="Arial"/>
          <w:b/>
          <w:bCs/>
          <w:color w:val="000000"/>
          <w:sz w:val="36"/>
          <w:szCs w:val="36"/>
          <w:lang w:eastAsia="en-AU"/>
        </w:rPr>
        <w:t>Quality Management Plan Template</w:t>
      </w:r>
      <w:bookmarkEnd w:id="0"/>
      <w:bookmarkEnd w:id="1"/>
      <w:bookmarkEnd w:id="2"/>
      <w:bookmarkEnd w:id="3"/>
      <w:bookmarkEnd w:id="4"/>
    </w:p>
    <w:tbl>
      <w:tblPr>
        <w:tblStyle w:val="4"/>
        <w:tblW w:w="9810" w:type="dxa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1308"/>
        <w:gridCol w:w="654"/>
        <w:gridCol w:w="1962"/>
        <w:gridCol w:w="654"/>
        <w:gridCol w:w="1308"/>
        <w:gridCol w:w="1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10" w:type="dxa"/>
            <w:gridSpan w:val="7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 w:line="276" w:lineRule="auto"/>
              <w:jc w:val="both"/>
              <w:outlineLvl w:val="0"/>
              <w:rPr>
                <w:rFonts w:hint="default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0"/>
                <w:szCs w:val="20"/>
              </w:rPr>
              <w:t>Project Name:</w:t>
            </w:r>
            <w:r>
              <w:rPr>
                <w:rFonts w:ascii="Arial" w:hAnsi="Arial" w:eastAsia="Times New Roman" w:cs="Arial"/>
                <w:bCs/>
                <w:color w:val="auto"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color w:val="auto"/>
                <w:sz w:val="20"/>
                <w:szCs w:val="20"/>
                <w:lang w:val="en-US" w:eastAsia="zh-CN"/>
              </w:rPr>
              <w:t>Granny flat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10" w:type="dxa"/>
            <w:gridSpan w:val="7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 w:line="276" w:lineRule="auto"/>
              <w:jc w:val="both"/>
              <w:rPr>
                <w:rFonts w:hint="default" w:ascii="Arial" w:hAnsi="Arial" w:eastAsia="宋体" w:cs="Arial"/>
                <w:bCs/>
                <w:vanish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0"/>
                <w:szCs w:val="20"/>
              </w:rPr>
              <w:t>Prepared by:</w:t>
            </w: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 Dawn consruction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10" w:type="dxa"/>
            <w:gridSpan w:val="7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 w:line="276" w:lineRule="auto"/>
              <w:jc w:val="both"/>
              <w:outlineLvl w:val="0"/>
              <w:rPr>
                <w:rFonts w:hint="default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0"/>
                <w:szCs w:val="20"/>
              </w:rPr>
              <w:t>Date:</w:t>
            </w:r>
            <w:r>
              <w:rPr>
                <w:rFonts w:ascii="Arial" w:hAnsi="Arial" w:eastAsia="Times New Roman" w:cs="Arial"/>
                <w:bCs/>
                <w:color w:val="44546A"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color w:val="auto"/>
                <w:sz w:val="20"/>
                <w:szCs w:val="20"/>
                <w:lang w:val="en-US" w:eastAsia="zh-CN"/>
              </w:rPr>
              <w:t>07/07/23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0" w:hRule="atLeast"/>
        </w:trPr>
        <w:tc>
          <w:tcPr>
            <w:tcW w:w="9810" w:type="dxa"/>
            <w:gridSpan w:val="7"/>
            <w:shd w:val="clear" w:color="auto" w:fill="FFFFFF"/>
          </w:tcPr>
          <w:p>
            <w:pPr>
              <w:autoSpaceDE w:val="0"/>
              <w:autoSpaceDN w:val="0"/>
              <w:adjustRightInd w:val="0"/>
              <w:spacing w:before="144" w:beforeLines="60" w:after="144" w:afterLines="60" w:line="276" w:lineRule="auto"/>
              <w:outlineLvl w:val="0"/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0"/>
                <w:szCs w:val="20"/>
              </w:rPr>
              <w:t>Description of project:</w:t>
            </w:r>
            <w:r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  <w:t xml:space="preserve"> </w:t>
            </w:r>
          </w:p>
          <w:p>
            <w:pPr>
              <w:autoSpaceDE w:val="0"/>
              <w:autoSpaceDN w:val="0"/>
              <w:adjustRightInd w:val="0"/>
              <w:spacing w:before="144" w:beforeLines="60" w:after="144" w:afterLines="60" w:line="276" w:lineRule="auto"/>
              <w:outlineLvl w:val="0"/>
              <w:rPr>
                <w:rFonts w:hint="default" w:ascii="Arial" w:hAnsi="Arial" w:eastAsia="宋体" w:cs="Arial"/>
                <w:bCs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auto"/>
                <w:sz w:val="20"/>
                <w:szCs w:val="20"/>
                <w:lang w:val="en-US" w:eastAsia="zh-CN"/>
              </w:rPr>
              <w:t>Building a simply granny flat class one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3" w:hRule="atLeast"/>
        </w:trPr>
        <w:tc>
          <w:tcPr>
            <w:tcW w:w="9810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0"/>
                <w:szCs w:val="20"/>
              </w:rPr>
              <w:t>Description of Project Quality System:</w:t>
            </w:r>
            <w:r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  <w:t xml:space="preserve"> 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The quality of whole project will meet NCC 2019 standards</w:t>
            </w:r>
            <w:bookmarkStart w:id="10" w:name="_GoBack"/>
            <w:bookmarkEnd w:id="1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9810" w:type="dxa"/>
            <w:gridSpan w:val="7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i/>
                <w:color w:val="000000"/>
                <w:sz w:val="20"/>
                <w:szCs w:val="20"/>
              </w:rPr>
              <w:t>Describe in as much detail as needed specifically what will be required in each of the following areas to manage quality on this project: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6" w:hRule="atLeast"/>
        </w:trPr>
        <w:tc>
          <w:tcPr>
            <w:tcW w:w="9810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Organisational Structure: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Identify the steakeholders and builders and thegolas sould achieve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Builder will identify certifier and engineer and trades 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Steakeholders will identify the supply</w:t>
            </w: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.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 xml:space="preserve">The </w:t>
            </w: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trades</w:t>
            </w: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 xml:space="preserve"> has the necessary skill level to perform well</w:t>
            </w: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 and has the desire to take on the role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Balance authority and responsibility. ...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Indentify and maintaining records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 xml:space="preserve">Identifying </w:t>
            </w: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 and reporting </w:t>
            </w: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Shortfalls and Issues in Quality Outcomes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 xml:space="preserve"> Reviewing Project Outcomes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9" w:hRule="atLeast"/>
        </w:trPr>
        <w:tc>
          <w:tcPr>
            <w:tcW w:w="9810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0"/>
                <w:szCs w:val="20"/>
              </w:rPr>
              <w:t>Roles and Responsibilities:</w:t>
            </w:r>
            <w:r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  <w:t xml:space="preserve"> </w:t>
            </w:r>
          </w:p>
          <w:p>
            <w:pPr>
              <w:spacing w:before="144" w:beforeLines="60" w:after="144" w:afterLines="60" w:line="276" w:lineRule="auto"/>
              <w:jc w:val="both"/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Steakeholders: select related material supply within the limited budget</w:t>
            </w:r>
          </w:p>
          <w:p>
            <w:pPr>
              <w:spacing w:before="144" w:beforeLines="60" w:after="144" w:afterLines="60" w:line="276" w:lineRule="auto"/>
              <w:jc w:val="both"/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Buiders: select trades for the projrct and mange the sidte safty ang healthy </w:t>
            </w:r>
          </w:p>
          <w:p>
            <w:pPr>
              <w:spacing w:before="144" w:beforeLines="60" w:after="144" w:afterLines="60" w:line="276" w:lineRule="auto"/>
              <w:jc w:val="both"/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Engineers : makesure whole stucture is statified with the paln requirement and sign the form15</w:t>
            </w:r>
          </w:p>
          <w:p>
            <w:pPr>
              <w:spacing w:before="144" w:beforeLines="60" w:after="144" w:afterLines="60" w:line="276" w:lineRule="auto"/>
              <w:jc w:val="both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Certifier: issue the BA  inspection on site and sign the from21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</w:trPr>
        <w:tc>
          <w:tcPr>
            <w:tcW w:w="9810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0"/>
                <w:szCs w:val="20"/>
              </w:rPr>
              <w:t>Stakeholders and responsibilities:</w:t>
            </w:r>
            <w:r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  <w:t xml:space="preserve"> </w:t>
            </w:r>
          </w:p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Steakeholders: select related material supply within the limited budget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</w:trPr>
        <w:tc>
          <w:tcPr>
            <w:tcW w:w="9810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0"/>
                <w:szCs w:val="20"/>
              </w:rPr>
              <w:t>Consultation:</w:t>
            </w:r>
            <w:r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  <w:t xml:space="preserve"> </w:t>
            </w:r>
          </w:p>
          <w:p>
            <w:pPr>
              <w:spacing w:before="144" w:beforeLines="60" w:after="144" w:afterLines="60" w:line="276" w:lineRule="auto"/>
              <w:jc w:val="both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Enginee and certifier will solve all the issues during the construction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</w:trPr>
        <w:tc>
          <w:tcPr>
            <w:tcW w:w="9810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Procedures: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 reviews of project activities, processes, and systems to recognise their compliance with the quality requirements set in place.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 facilitated by utilising problem-solving tools such as the cause-and-effect diagram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 ensuring that there are clear processes that detail how to go about documenting, reporting, and acting on identified non-compliance issues. 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modified and updated according to the actual results of the quality assurance process.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3" w:hRule="atLeast"/>
        </w:trPr>
        <w:tc>
          <w:tcPr>
            <w:tcW w:w="9810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0"/>
                <w:szCs w:val="20"/>
              </w:rPr>
              <w:t>Processes:</w:t>
            </w:r>
            <w:r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  <w:t xml:space="preserve"> 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assess the quality of products/services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report non-compliance with quality standards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identify causes of non-compliance and address them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9" w:hRule="atLeast"/>
        </w:trPr>
        <w:tc>
          <w:tcPr>
            <w:tcW w:w="9810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Resources: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NCC2019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9810" w:type="dxa"/>
            <w:gridSpan w:val="7"/>
            <w:shd w:val="clear" w:color="auto" w:fill="D8D8D8" w:themeFill="background1" w:themeFillShade="D9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bCs/>
              </w:rPr>
            </w:pPr>
            <w:r>
              <w:rPr>
                <w:rFonts w:ascii="Arial" w:hAnsi="Arial" w:eastAsia="Times New Roman" w:cs="Arial"/>
                <w:b/>
                <w:bCs/>
              </w:rPr>
              <w:t>Quality objectives aligned to workplace objectives and procedures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1962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mallCap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</w:rPr>
              <w:t>Quality items</w:t>
            </w:r>
          </w:p>
        </w:tc>
        <w:tc>
          <w:tcPr>
            <w:tcW w:w="1962" w:type="dxa"/>
            <w:gridSpan w:val="2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mallCap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</w:rPr>
              <w:t>Measures for each quality item</w:t>
            </w:r>
          </w:p>
        </w:tc>
        <w:tc>
          <w:tcPr>
            <w:tcW w:w="1962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mallCap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</w:rPr>
              <w:t>Units to measure each item</w:t>
            </w:r>
          </w:p>
        </w:tc>
        <w:tc>
          <w:tcPr>
            <w:tcW w:w="1962" w:type="dxa"/>
            <w:gridSpan w:val="2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mallCap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</w:rPr>
              <w:t>Existing project tools that will provide quality data</w:t>
            </w:r>
          </w:p>
        </w:tc>
        <w:tc>
          <w:tcPr>
            <w:tcW w:w="1962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mallCap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</w:rPr>
              <w:t>Timing of measurement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Timber frame  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Chemical treatment 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meter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Ncc volum one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02/12/21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Timber truss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Construction timber 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meter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Ncc volum one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02/12/21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Window glass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The thickness of gass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mm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Ncc volum one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10/12/21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Post structural 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Width of the post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mm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Ncc volum one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19/12/21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Painting 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Painting standard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Bucket 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Customer selected 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10/12/21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9810" w:type="dxa"/>
            <w:gridSpan w:val="7"/>
            <w:shd w:val="clear" w:color="auto" w:fill="D8D8D8" w:themeFill="background1" w:themeFillShade="D9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bCs/>
              </w:rPr>
            </w:pPr>
            <w:r>
              <w:rPr>
                <w:rFonts w:ascii="Arial" w:hAnsi="Arial" w:eastAsia="Times New Roman" w:cs="Arial"/>
                <w:b/>
                <w:bCs/>
              </w:rPr>
              <w:t>Communication procedures and methods to be applied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8" w:hRule="atLeast"/>
        </w:trPr>
        <w:tc>
          <w:tcPr>
            <w:tcW w:w="9810" w:type="dxa"/>
            <w:gridSpan w:val="7"/>
            <w:shd w:val="clear" w:color="auto" w:fill="auto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Communication to management:</w:t>
            </w:r>
            <w:r>
              <w:rPr>
                <w:rFonts w:ascii="Arial" w:hAnsi="Arial" w:eastAsia="Times New Roman" w:cs="Arial"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sz w:val="20"/>
                <w:szCs w:val="20"/>
                <w:lang w:val="en-US" w:eastAsia="zh-CN"/>
              </w:rPr>
              <w:t>by phone or email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8" w:hRule="atLeast"/>
        </w:trPr>
        <w:tc>
          <w:tcPr>
            <w:tcW w:w="9810" w:type="dxa"/>
            <w:gridSpan w:val="7"/>
            <w:shd w:val="clear" w:color="auto" w:fill="auto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Communication to work teams:</w:t>
            </w:r>
            <w:r>
              <w:rPr>
                <w:rFonts w:ascii="Arial" w:hAnsi="Arial" w:eastAsia="Times New Roman" w:cs="Arial"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sz w:val="20"/>
                <w:szCs w:val="20"/>
                <w:lang w:val="en-US" w:eastAsia="zh-CN"/>
              </w:rPr>
              <w:t>mobile phone and email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9810" w:type="dxa"/>
            <w:gridSpan w:val="7"/>
            <w:shd w:val="clear" w:color="auto" w:fill="D8D8D8" w:themeFill="background1" w:themeFillShade="D9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smallCap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bCs/>
              </w:rPr>
              <w:t>Issues to be addressed and consultation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1962" w:type="dxa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</w:rPr>
            </w:pPr>
            <w:r>
              <w:rPr>
                <w:rFonts w:ascii="Arial" w:hAnsi="Arial" w:eastAsia="Times New Roman" w:cs="Arial"/>
                <w:b/>
                <w:bCs/>
              </w:rPr>
              <w:t>Issue</w:t>
            </w:r>
          </w:p>
        </w:tc>
        <w:tc>
          <w:tcPr>
            <w:tcW w:w="1962" w:type="dxa"/>
            <w:gridSpan w:val="2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</w:rPr>
            </w:pPr>
            <w:r>
              <w:rPr>
                <w:rFonts w:ascii="Arial" w:hAnsi="Arial" w:eastAsia="Times New Roman" w:cs="Arial"/>
                <w:b/>
                <w:bCs/>
              </w:rPr>
              <w:t>Who to consult</w:t>
            </w:r>
          </w:p>
        </w:tc>
        <w:tc>
          <w:tcPr>
            <w:tcW w:w="1962" w:type="dxa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</w:rPr>
            </w:pPr>
            <w:r>
              <w:rPr>
                <w:rFonts w:ascii="Arial" w:hAnsi="Arial" w:eastAsia="Times New Roman" w:cs="Arial"/>
                <w:b/>
                <w:bCs/>
              </w:rPr>
              <w:t>Improvements for consideration</w:t>
            </w:r>
          </w:p>
        </w:tc>
        <w:tc>
          <w:tcPr>
            <w:tcW w:w="1962" w:type="dxa"/>
            <w:gridSpan w:val="2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</w:rPr>
            </w:pPr>
            <w:r>
              <w:rPr>
                <w:rFonts w:ascii="Arial" w:hAnsi="Arial" w:eastAsia="Times New Roman" w:cs="Arial"/>
                <w:b/>
                <w:bCs/>
              </w:rPr>
              <w:t>Feedback following consideration</w:t>
            </w:r>
          </w:p>
        </w:tc>
        <w:tc>
          <w:tcPr>
            <w:tcW w:w="1962" w:type="dxa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</w:rPr>
            </w:pPr>
            <w:r>
              <w:rPr>
                <w:rFonts w:ascii="Arial" w:hAnsi="Arial" w:eastAsia="Times New Roman" w:cs="Arial"/>
                <w:b/>
                <w:bCs/>
              </w:rPr>
              <w:t>Supporting Resources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The length of the screw to fix the chiboard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engineer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Strong structure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25mm beaten screm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Engineering plan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The joinment of the trust and frame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engineer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Strong structure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V join piece at every joinment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Engineering plan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The width of each  stud for the wall frame 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engineer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The poition of stud easy to fix wall hung vanity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300mm of each stud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Engineering plan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Waterproofing 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Tiler 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Three coatings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Strength of waterpoofing area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NCC standards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810" w:type="dxa"/>
            <w:gridSpan w:val="7"/>
            <w:shd w:val="clear" w:color="auto" w:fill="FFFFFF"/>
            <w:vAlign w:val="center"/>
          </w:tcPr>
          <w:p>
            <w:pPr>
              <w:keepNext/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Cs/>
                <w:i/>
                <w:color w:val="000000"/>
                <w:sz w:val="20"/>
                <w:szCs w:val="20"/>
              </w:rPr>
              <w:t>Describe how each of the following aspects of quality management will be addressed on this project: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9810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jc w:val="both"/>
              <w:rPr>
                <w:rFonts w:hint="default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0"/>
                <w:szCs w:val="20"/>
              </w:rPr>
              <w:t>Quality Control:</w:t>
            </w:r>
            <w:r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>make sure all the material meet  meet the quality standards established and baselined in the planning phase of the project.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3270" w:type="dxa"/>
            <w:gridSpan w:val="2"/>
            <w:shd w:val="clear" w:color="auto" w:fill="D9D9D9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 Bold" w:hAnsi="Arial Bold" w:eastAsia="Times New Roman" w:cs="Arial"/>
                <w:b/>
                <w:color w:val="000000"/>
                <w:sz w:val="20"/>
                <w:szCs w:val="20"/>
              </w:rPr>
            </w:pPr>
            <w:r>
              <w:rPr>
                <w:rFonts w:ascii="Arial Bold" w:hAnsi="Arial Bold" w:eastAsia="Times New Roman" w:cs="Arial"/>
                <w:b/>
                <w:color w:val="000000"/>
                <w:sz w:val="20"/>
                <w:szCs w:val="20"/>
              </w:rPr>
              <w:t>Control item</w:t>
            </w:r>
          </w:p>
        </w:tc>
        <w:tc>
          <w:tcPr>
            <w:tcW w:w="3270" w:type="dxa"/>
            <w:gridSpan w:val="3"/>
            <w:shd w:val="clear" w:color="auto" w:fill="D9D9D9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 Bold" w:hAnsi="Arial Bold" w:eastAsia="Times New Roman" w:cs="Arial"/>
                <w:b/>
                <w:color w:val="000000"/>
                <w:sz w:val="20"/>
                <w:szCs w:val="20"/>
              </w:rPr>
            </w:pPr>
            <w:r>
              <w:rPr>
                <w:rFonts w:ascii="Arial Bold" w:hAnsi="Arial Bold" w:eastAsia="Times New Roman" w:cs="Arial"/>
                <w:b/>
                <w:color w:val="000000"/>
                <w:sz w:val="20"/>
                <w:szCs w:val="20"/>
              </w:rPr>
              <w:t>Measure</w:t>
            </w:r>
          </w:p>
        </w:tc>
        <w:tc>
          <w:tcPr>
            <w:tcW w:w="3270" w:type="dxa"/>
            <w:gridSpan w:val="2"/>
            <w:shd w:val="clear" w:color="auto" w:fill="D9D9D9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 Bold" w:hAnsi="Arial Bold" w:eastAsia="Times New Roman" w:cs="Arial"/>
                <w:b/>
                <w:color w:val="000000"/>
                <w:sz w:val="20"/>
                <w:szCs w:val="20"/>
              </w:rPr>
            </w:pPr>
            <w:r>
              <w:rPr>
                <w:rFonts w:ascii="Arial Bold" w:hAnsi="Arial Bold" w:eastAsia="Times New Roman" w:cs="Arial"/>
                <w:b/>
                <w:color w:val="000000"/>
                <w:sz w:val="20"/>
                <w:szCs w:val="20"/>
              </w:rPr>
              <w:t>Project Stage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270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Timber </w:t>
            </w: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Testing and inspection </w:t>
            </w:r>
          </w:p>
        </w:tc>
        <w:tc>
          <w:tcPr>
            <w:tcW w:w="3270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The frame installation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270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Steel post </w:t>
            </w: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The strength of the post</w:t>
            </w:r>
          </w:p>
        </w:tc>
        <w:tc>
          <w:tcPr>
            <w:tcW w:w="3270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Before installation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270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Lights </w:t>
            </w: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Working </w:t>
            </w:r>
          </w:p>
        </w:tc>
        <w:tc>
          <w:tcPr>
            <w:tcW w:w="3270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After installation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270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Painting </w:t>
            </w: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Hospital standard </w:t>
            </w:r>
          </w:p>
        </w:tc>
        <w:tc>
          <w:tcPr>
            <w:tcW w:w="3270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During the painting period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270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Waterproof </w:t>
            </w: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Testing </w:t>
            </w:r>
          </w:p>
        </w:tc>
        <w:tc>
          <w:tcPr>
            <w:tcW w:w="3270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After waterproofing finish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9810" w:type="dxa"/>
            <w:gridSpan w:val="7"/>
            <w:shd w:val="clear" w:color="auto" w:fill="D8D8D8" w:themeFill="background1" w:themeFillShade="D9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 Bold" w:hAnsi="Arial Bold" w:eastAsia="Times New Roman" w:cs="Arial"/>
                <w:b/>
                <w:color w:val="000000"/>
                <w:sz w:val="20"/>
                <w:szCs w:val="20"/>
              </w:rPr>
            </w:pPr>
            <w:r>
              <w:rPr>
                <w:rFonts w:ascii="Arial Bold" w:hAnsi="Arial Bold" w:eastAsia="Times New Roman" w:cs="Arial"/>
                <w:b/>
                <w:color w:val="000000"/>
                <w:sz w:val="20"/>
                <w:szCs w:val="20"/>
              </w:rPr>
              <w:t>Quality Assurance processes used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9810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Training: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auto"/>
                <w:sz w:val="20"/>
                <w:szCs w:val="20"/>
                <w:lang w:val="en-US" w:eastAsia="zh-CN"/>
              </w:rPr>
              <w:t>All saff on site got relovated qualification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</w:trPr>
        <w:tc>
          <w:tcPr>
            <w:tcW w:w="9810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Monitoring and maintenance of information sources: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sz w:val="20"/>
                <w:szCs w:val="20"/>
                <w:lang w:val="en-US" w:eastAsia="zh-CN"/>
              </w:rPr>
              <w:t>ISO 9001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1" w:hRule="atLeast"/>
        </w:trPr>
        <w:tc>
          <w:tcPr>
            <w:tcW w:w="9810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Resource availability and access within timeframe: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sz w:val="20"/>
                <w:szCs w:val="20"/>
                <w:lang w:val="en-US" w:eastAsia="zh-CN"/>
              </w:rPr>
              <w:t>Al the resources wil be available on icloud and all steake holders will achieve access key on line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1" w:hRule="atLeast"/>
        </w:trPr>
        <w:tc>
          <w:tcPr>
            <w:tcW w:w="9810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Records management: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All the records will be documented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0" w:hRule="atLeast"/>
        </w:trPr>
        <w:tc>
          <w:tcPr>
            <w:tcW w:w="9810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Quality Improvement / amendments to be instigated: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smallCap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Times New Roman" w:cs="Arial"/>
                <w:bCs/>
                <w:smallCaps/>
                <w:color w:val="44546A"/>
                <w:sz w:val="20"/>
                <w:szCs w:val="20"/>
              </w:rPr>
              <w:t xml:space="preserve">Safety: avoiding </w:t>
            </w:r>
            <w:r>
              <w:rPr>
                <w:rFonts w:hint="eastAsia" w:ascii="Arial" w:hAnsi="Arial" w:eastAsia="宋体" w:cs="Arial"/>
                <w:bCs/>
                <w:smallCaps/>
                <w:color w:val="44546A"/>
                <w:sz w:val="20"/>
                <w:szCs w:val="20"/>
                <w:lang w:val="en-US" w:eastAsia="zh-CN"/>
              </w:rPr>
              <w:t>dangerous ,ovement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smallCaps/>
                <w:color w:val="44546A"/>
                <w:sz w:val="20"/>
                <w:szCs w:val="20"/>
              </w:rPr>
            </w:pPr>
            <w:r>
              <w:rPr>
                <w:rFonts w:hint="eastAsia" w:ascii="Arial" w:hAnsi="Arial" w:eastAsia="Times New Roman" w:cs="Arial"/>
                <w:bCs/>
                <w:smallCaps/>
                <w:color w:val="44546A"/>
                <w:sz w:val="20"/>
                <w:szCs w:val="20"/>
              </w:rPr>
              <w:t xml:space="preserve">• Timeliness: </w:t>
            </w:r>
            <w:r>
              <w:rPr>
                <w:rFonts w:hint="eastAsia" w:ascii="Arial" w:hAnsi="Arial" w:eastAsia="宋体" w:cs="Arial"/>
                <w:bCs/>
                <w:smallCaps/>
                <w:color w:val="44546A"/>
                <w:sz w:val="20"/>
                <w:szCs w:val="20"/>
                <w:lang w:val="en-US" w:eastAsia="zh-CN"/>
              </w:rPr>
              <w:t xml:space="preserve">reporting all unsatisfied issues bv time </w:t>
            </w:r>
            <w:r>
              <w:rPr>
                <w:rFonts w:hint="eastAsia" w:ascii="Arial" w:hAnsi="Arial" w:eastAsia="Times New Roman" w:cs="Arial"/>
                <w:bCs/>
                <w:smallCaps/>
                <w:color w:val="44546A"/>
                <w:sz w:val="20"/>
                <w:szCs w:val="20"/>
              </w:rPr>
              <w:t>.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smallCaps/>
                <w:color w:val="44546A"/>
                <w:sz w:val="20"/>
                <w:szCs w:val="20"/>
              </w:rPr>
            </w:pPr>
            <w:r>
              <w:rPr>
                <w:rFonts w:hint="eastAsia" w:ascii="Arial" w:hAnsi="Arial" w:eastAsia="Times New Roman" w:cs="Arial"/>
                <w:bCs/>
                <w:smallCaps/>
                <w:color w:val="44546A"/>
                <w:sz w:val="20"/>
                <w:szCs w:val="20"/>
              </w:rPr>
              <w:t>• Efficiency: avoiding waste.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smallCaps/>
                <w:color w:val="44546A"/>
                <w:sz w:val="20"/>
                <w:szCs w:val="20"/>
              </w:rPr>
            </w:pPr>
          </w:p>
        </w:tc>
      </w:tr>
    </w:tbl>
    <w:p>
      <w:pPr>
        <w:spacing w:after="0" w:line="240" w:lineRule="auto"/>
        <w:rPr>
          <w:rFonts w:ascii="Arial" w:hAnsi="Arial" w:eastAsia="Times New Roman" w:cs="Arial"/>
          <w:b/>
          <w:bCs/>
          <w:sz w:val="32"/>
          <w:szCs w:val="32"/>
        </w:rPr>
      </w:pPr>
      <w:r>
        <w:rPr>
          <w:rFonts w:ascii="Arial Narrow" w:hAnsi="Arial Narrow" w:eastAsia="Times New Roman" w:cs="Times New Roman"/>
          <w:sz w:val="24"/>
          <w:szCs w:val="20"/>
        </w:rPr>
        <w:br w:type="page"/>
      </w:r>
    </w:p>
    <w:p>
      <w:pPr>
        <w:keepNext/>
        <w:jc w:val="center"/>
        <w:rPr>
          <w:rFonts w:ascii="Arial" w:hAnsi="Arial" w:eastAsia="Times New Roman" w:cs="Arial"/>
          <w:b/>
          <w:bCs/>
          <w:sz w:val="36"/>
          <w:szCs w:val="28"/>
          <w:lang w:eastAsia="en-AU"/>
        </w:rPr>
      </w:pPr>
      <w:bookmarkStart w:id="5" w:name="_Toc29024182"/>
      <w:bookmarkStart w:id="6" w:name="_Toc262056302"/>
      <w:bookmarkStart w:id="7" w:name="_Toc32823489"/>
      <w:bookmarkStart w:id="8" w:name="_Toc29028528"/>
      <w:bookmarkStart w:id="9" w:name="_Toc29024473"/>
      <w:r>
        <w:rPr>
          <w:rFonts w:ascii="Arial" w:hAnsi="Arial" w:eastAsia="Times New Roman" w:cs="Arial"/>
          <w:b/>
          <w:bCs/>
          <w:color w:val="000000"/>
          <w:sz w:val="36"/>
          <w:szCs w:val="28"/>
          <w:lang w:eastAsia="en-AU"/>
        </w:rPr>
        <w:t>Quality Audit Template</w:t>
      </w:r>
      <w:bookmarkEnd w:id="5"/>
      <w:bookmarkEnd w:id="6"/>
      <w:bookmarkEnd w:id="7"/>
      <w:bookmarkEnd w:id="8"/>
      <w:bookmarkEnd w:id="9"/>
    </w:p>
    <w:tbl>
      <w:tblPr>
        <w:tblStyle w:val="4"/>
        <w:tblW w:w="95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38"/>
        <w:gridCol w:w="180"/>
        <w:gridCol w:w="2430"/>
        <w:gridCol w:w="35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576" w:type="dxa"/>
            <w:gridSpan w:val="4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 w:line="276" w:lineRule="auto"/>
              <w:jc w:val="both"/>
              <w:outlineLvl w:val="0"/>
              <w:rPr>
                <w:rFonts w:hint="default" w:ascii="Arial" w:hAnsi="Arial" w:eastAsia="宋体" w:cs="Arial"/>
                <w:b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0"/>
                <w:szCs w:val="20"/>
              </w:rPr>
              <w:t>Project Name:</w:t>
            </w:r>
            <w:r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>Granny flat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576" w:type="dxa"/>
            <w:gridSpan w:val="4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 w:line="276" w:lineRule="auto"/>
              <w:jc w:val="both"/>
              <w:rPr>
                <w:rFonts w:hint="default" w:ascii="Arial" w:hAnsi="Arial" w:eastAsia="宋体" w:cs="Arial"/>
                <w:b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0"/>
                <w:szCs w:val="20"/>
              </w:rPr>
              <w:t>Prepared by:</w:t>
            </w:r>
            <w:r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>Dawn construction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576" w:type="dxa"/>
            <w:gridSpan w:val="4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 w:line="276" w:lineRule="auto"/>
              <w:jc w:val="both"/>
              <w:outlineLvl w:val="0"/>
              <w:rPr>
                <w:rFonts w:hint="default" w:ascii="Arial" w:hAnsi="Arial" w:eastAsia="宋体" w:cs="Arial"/>
                <w:b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0"/>
                <w:szCs w:val="20"/>
              </w:rPr>
              <w:t>Date:</w:t>
            </w:r>
            <w:r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>07/07/23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3438" w:type="dxa"/>
            <w:vAlign w:val="center"/>
          </w:tcPr>
          <w:p>
            <w:pPr>
              <w:spacing w:before="144" w:beforeLines="60" w:after="144" w:afterLines="60" w:line="276" w:lineRule="auto"/>
              <w:jc w:val="both"/>
              <w:rPr>
                <w:rFonts w:hint="default" w:ascii="Arial" w:hAnsi="Arial" w:eastAsia="宋体" w:cs="Arial"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Project Phase: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sz w:val="20"/>
                <w:szCs w:val="20"/>
                <w:lang w:val="en-US" w:eastAsia="zh-CN"/>
              </w:rPr>
              <w:t>under consruction</w:t>
            </w:r>
          </w:p>
        </w:tc>
        <w:tc>
          <w:tcPr>
            <w:tcW w:w="6138" w:type="dxa"/>
            <w:gridSpan w:val="3"/>
            <w:vAlign w:val="center"/>
          </w:tcPr>
          <w:p>
            <w:pPr>
              <w:spacing w:before="144" w:beforeLines="60" w:after="144" w:afterLines="60" w:line="276" w:lineRule="auto"/>
              <w:jc w:val="both"/>
              <w:rPr>
                <w:rFonts w:hint="default" w:ascii="Arial" w:hAnsi="Arial" w:eastAsia="宋体" w:cs="Arial"/>
                <w:b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Overall Project Status: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sz w:val="20"/>
                <w:szCs w:val="20"/>
                <w:lang w:val="en-US" w:eastAsia="zh-CN"/>
              </w:rPr>
              <w:t>timber rof truss finished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3438" w:type="dxa"/>
            <w:vAlign w:val="center"/>
          </w:tcPr>
          <w:p>
            <w:pPr>
              <w:tabs>
                <w:tab w:val="center" w:pos="4680"/>
                <w:tab w:val="right" w:pos="9360"/>
              </w:tabs>
              <w:spacing w:before="144" w:beforeLines="60" w:after="144" w:afterLines="60" w:line="276" w:lineRule="auto"/>
              <w:jc w:val="both"/>
              <w:rPr>
                <w:rFonts w:hint="default" w:ascii="Arial" w:hAnsi="Arial" w:eastAsia="宋体" w:cs="Arial"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Audit Date: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sz w:val="20"/>
                <w:szCs w:val="20"/>
                <w:lang w:val="en-US" w:eastAsia="zh-CN"/>
              </w:rPr>
              <w:t>21/07/23</w:t>
            </w:r>
          </w:p>
        </w:tc>
        <w:tc>
          <w:tcPr>
            <w:tcW w:w="2610" w:type="dxa"/>
            <w:gridSpan w:val="2"/>
            <w:vAlign w:val="center"/>
          </w:tcPr>
          <w:p>
            <w:pPr>
              <w:tabs>
                <w:tab w:val="center" w:pos="4680"/>
                <w:tab w:val="right" w:pos="9360"/>
              </w:tabs>
              <w:spacing w:before="144" w:beforeLines="60" w:after="144" w:afterLines="60" w:line="276" w:lineRule="auto"/>
              <w:jc w:val="both"/>
              <w:rPr>
                <w:rFonts w:hint="default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Audit Number: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sz w:val="20"/>
                <w:szCs w:val="20"/>
                <w:lang w:val="en-US" w:eastAsia="zh-CN"/>
              </w:rPr>
              <w:t>005</w:t>
            </w:r>
          </w:p>
        </w:tc>
        <w:tc>
          <w:tcPr>
            <w:tcW w:w="3528" w:type="dxa"/>
            <w:vAlign w:val="center"/>
          </w:tcPr>
          <w:p>
            <w:pPr>
              <w:tabs>
                <w:tab w:val="center" w:pos="4680"/>
                <w:tab w:val="right" w:pos="9360"/>
              </w:tabs>
              <w:spacing w:before="144" w:beforeLines="60" w:after="144" w:afterLines="60" w:line="276" w:lineRule="auto"/>
              <w:jc w:val="both"/>
              <w:rPr>
                <w:rFonts w:hint="default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Audit Leader: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sz w:val="20"/>
                <w:szCs w:val="20"/>
                <w:lang w:val="en-US" w:eastAsia="zh-CN"/>
              </w:rPr>
              <w:t>Rick Collings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9576" w:type="dxa"/>
            <w:gridSpan w:val="4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Audit Team: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sz w:val="20"/>
                <w:szCs w:val="20"/>
                <w:lang w:val="en-US" w:eastAsia="zh-CN"/>
              </w:rPr>
              <w:t>Steve ZHu and Ray He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6" w:type="dxa"/>
            <w:gridSpan w:val="4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Goal(s) of This Specific Audit: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All the frame work are met NCC standard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exact"/>
        </w:trPr>
        <w:tc>
          <w:tcPr>
            <w:tcW w:w="9576" w:type="dxa"/>
            <w:gridSpan w:val="4"/>
            <w:vAlign w:val="center"/>
          </w:tcPr>
          <w:p>
            <w:pPr>
              <w:spacing w:after="0" w:line="276" w:lineRule="auto"/>
              <w:jc w:val="both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Audit of Management of Project: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3618" w:type="dxa"/>
            <w:gridSpan w:val="2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color w:val="FFFFFF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1.</w:t>
            </w:r>
            <w:r>
              <w:rPr>
                <w:rFonts w:ascii="Arial" w:hAnsi="Arial" w:eastAsia="Times New Roman" w:cs="Arial"/>
                <w:b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Arial" w:hAnsi="Arial" w:eastAsia="Times New Roman" w:cs="Arial"/>
                <w:color w:val="FFFFFF"/>
                <w:sz w:val="20"/>
                <w:szCs w:val="20"/>
              </w:rPr>
              <w:t>(r</w:t>
            </w:r>
            <w:r>
              <w:rPr>
                <w:rFonts w:hint="eastAsia" w:ascii="Arial" w:hAnsi="Arial" w:eastAsia="宋体" w:cs="Arial"/>
                <w:color w:val="FFFFFF"/>
                <w:sz w:val="20"/>
                <w:szCs w:val="20"/>
                <w:lang w:val="en-US" w:eastAsia="zh-CN"/>
              </w:rPr>
              <w:t xml:space="preserve">proproject </w:t>
            </w:r>
            <w:r>
              <w:rPr>
                <w:rFonts w:ascii="Arial" w:hAnsi="Arial" w:eastAsia="Times New Roman" w:cs="Arial"/>
                <w:color w:val="FFFFFF"/>
                <w:sz w:val="20"/>
                <w:szCs w:val="20"/>
              </w:rPr>
              <w:t>roject objective #1)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44546A"/>
                <w:sz w:val="20"/>
                <w:szCs w:val="20"/>
                <w:lang w:val="en-US" w:eastAsia="zh-CN"/>
              </w:rPr>
              <w:t>Project quality</w:t>
            </w:r>
          </w:p>
        </w:tc>
        <w:tc>
          <w:tcPr>
            <w:tcW w:w="2430" w:type="dxa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Assessment: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  <w:t>Quality control managemnt</w:t>
            </w:r>
          </w:p>
        </w:tc>
        <w:tc>
          <w:tcPr>
            <w:tcW w:w="3528" w:type="dxa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Comment: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  <w:t xml:space="preserve">No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3618" w:type="dxa"/>
            <w:gridSpan w:val="2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color w:val="FFFFFF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2</w:t>
            </w:r>
            <w:r>
              <w:rPr>
                <w:rFonts w:ascii="Arial" w:hAnsi="Arial" w:eastAsia="Times New Roman" w:cs="Arial"/>
                <w:color w:val="FFFFFF"/>
                <w:sz w:val="20"/>
                <w:szCs w:val="20"/>
              </w:rPr>
              <w:t>#2)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  <w:t xml:space="preserve">Performance </w:t>
            </w:r>
          </w:p>
        </w:tc>
        <w:tc>
          <w:tcPr>
            <w:tcW w:w="2430" w:type="dxa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Assessment: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  <w:t>The right way do th job</w:t>
            </w:r>
          </w:p>
        </w:tc>
        <w:tc>
          <w:tcPr>
            <w:tcW w:w="3528" w:type="dxa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Comment: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  <w:t xml:space="preserve">No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3618" w:type="dxa"/>
            <w:gridSpan w:val="2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color w:val="FFFFFF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 xml:space="preserve">3. </w:t>
            </w:r>
            <w:r>
              <w:rPr>
                <w:rFonts w:ascii="Arial" w:hAnsi="Arial" w:eastAsia="Times New Roman" w:cs="Arial"/>
                <w:color w:val="FFFFFF"/>
                <w:sz w:val="20"/>
                <w:szCs w:val="20"/>
              </w:rPr>
              <w:t>(required project objective #3)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  <w:t>Adhence to the statement of work</w:t>
            </w:r>
          </w:p>
        </w:tc>
        <w:tc>
          <w:tcPr>
            <w:tcW w:w="2430" w:type="dxa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Assessment: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  <w:t>All the issues are fixed</w:t>
            </w:r>
          </w:p>
        </w:tc>
        <w:tc>
          <w:tcPr>
            <w:tcW w:w="3528" w:type="dxa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Comment: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  <w:t xml:space="preserve">No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3618" w:type="dxa"/>
            <w:gridSpan w:val="2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color w:val="FFFFFF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 xml:space="preserve">4. </w:t>
            </w:r>
            <w:r>
              <w:rPr>
                <w:rFonts w:ascii="Arial" w:hAnsi="Arial" w:eastAsia="Times New Roman" w:cs="Arial"/>
                <w:color w:val="FFFFFF"/>
                <w:sz w:val="20"/>
                <w:szCs w:val="20"/>
              </w:rPr>
              <w:t>(required project objective #4)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/>
                <w:sz w:val="20"/>
                <w:szCs w:val="20"/>
              </w:rPr>
            </w:pPr>
          </w:p>
        </w:tc>
        <w:tc>
          <w:tcPr>
            <w:tcW w:w="2430" w:type="dxa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Assessment: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/>
                <w:sz w:val="20"/>
                <w:szCs w:val="20"/>
              </w:rPr>
            </w:pPr>
          </w:p>
        </w:tc>
        <w:tc>
          <w:tcPr>
            <w:tcW w:w="3528" w:type="dxa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Comment: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6" w:type="dxa"/>
            <w:gridSpan w:val="4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Cs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Overall Assessment of Management of Project: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</w:p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Cs/>
                <w:color w:val="44546A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6" w:type="dxa"/>
            <w:gridSpan w:val="4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Cs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Recommended Action(s)/Lessons Learned Regarding Management of the Project: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sz w:val="20"/>
                <w:szCs w:val="20"/>
              </w:rPr>
              <w:t>1.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 </w:t>
            </w:r>
            <w:r>
              <w:rPr>
                <w:rFonts w:hint="eastAsia" w:ascii="Arial" w:hAnsi="Arial" w:eastAsia="Times New Roman" w:cs="Arial"/>
                <w:bCs/>
                <w:sz w:val="20"/>
                <w:szCs w:val="20"/>
              </w:rPr>
              <w:t xml:space="preserve">Readily Identifiable – each record must be uniquely identifiable through a number, title, code, date, storage location, or other appropriate methods. 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sz w:val="20"/>
                <w:szCs w:val="20"/>
              </w:rPr>
              <w:t xml:space="preserve">2.  </w:t>
            </w:r>
            <w:r>
              <w:rPr>
                <w:rFonts w:hint="eastAsia" w:ascii="Arial" w:hAnsi="Arial" w:eastAsia="宋体" w:cs="Arial"/>
                <w:sz w:val="20"/>
                <w:szCs w:val="20"/>
                <w:lang w:val="en-US" w:eastAsia="zh-CN"/>
              </w:rPr>
              <w:t>all issues are reported by email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sz w:val="20"/>
                <w:szCs w:val="20"/>
              </w:rPr>
              <w:t>3.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76" w:type="dxa"/>
            <w:gridSpan w:val="4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Cs/>
                <w:color w:val="44546A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</w:rPr>
              <w:t>Document control:</w:t>
            </w: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Times New Roman" w:cs="Arial"/>
                <w:bCs/>
                <w:sz w:val="20"/>
                <w:szCs w:val="20"/>
              </w:rPr>
              <w:t xml:space="preserve"> ISO900 quality record</w:t>
            </w:r>
          </w:p>
        </w:tc>
      </w:tr>
    </w:tbl>
    <w:p>
      <w:pPr>
        <w:spacing w:after="0" w:line="240" w:lineRule="auto"/>
        <w:rPr>
          <w:sz w:val="2"/>
          <w:szCs w:val="2"/>
        </w:rPr>
      </w:pPr>
    </w:p>
    <w:sectPr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1440" w:right="1440" w:bottom="1440" w:left="1440" w:header="680" w:footer="68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Bold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spacing w:after="0" w:line="240" w:lineRule="auto"/>
      <w:jc w:val="both"/>
      <w:rPr>
        <w:rFonts w:ascii="Arial" w:hAnsi="Arial" w:eastAsia="Times New Roman" w:cs="Arial"/>
        <w:b/>
        <w:sz w:val="16"/>
        <w:szCs w:val="16"/>
      </w:rPr>
    </w:pPr>
  </w:p>
  <w:p>
    <w:pPr>
      <w:pBdr>
        <w:top w:val="single" w:color="auto" w:sz="4" w:space="1"/>
      </w:pBdr>
      <w:spacing w:after="0" w:line="240" w:lineRule="auto"/>
      <w:jc w:val="both"/>
      <w:rPr>
        <w:rFonts w:ascii="Arial" w:hAnsi="Arial" w:eastAsia="Times New Roman" w:cs="Arial"/>
        <w:b/>
        <w:sz w:val="16"/>
        <w:szCs w:val="16"/>
      </w:rPr>
    </w:pPr>
    <w:r>
      <w:rPr>
        <w:rFonts w:ascii="Arial" w:hAnsi="Arial" w:eastAsia="Times New Roman" w:cs="Arial"/>
        <w:b/>
        <w:sz w:val="16"/>
        <w:szCs w:val="16"/>
      </w:rPr>
      <w:t>CSTC Pty Ltd_RTO#0699_</w:t>
    </w:r>
    <w:sdt>
      <w:sdtPr>
        <w:rPr>
          <w:rFonts w:ascii="Arial" w:hAnsi="Arial" w:eastAsia="Times New Roman" w:cs="Arial"/>
          <w:b/>
          <w:sz w:val="16"/>
          <w:szCs w:val="16"/>
        </w:rPr>
        <w:alias w:val="Status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eastAsia="Times New Roman" w:cs="Arial"/>
          <w:b/>
          <w:sz w:val="16"/>
          <w:szCs w:val="16"/>
        </w:rPr>
      </w:sdtEndPr>
      <w:sdtContent>
        <w:r>
          <w:rPr>
            <w:rFonts w:ascii="Arial" w:hAnsi="Arial" w:eastAsia="Times New Roman" w:cs="Arial"/>
            <w:b/>
            <w:sz w:val="16"/>
            <w:szCs w:val="16"/>
          </w:rPr>
          <w:t>v1-0_06/02/2023</w:t>
        </w:r>
      </w:sdtContent>
    </w:sdt>
    <w:r>
      <w:rPr>
        <w:rFonts w:ascii="Arial" w:hAnsi="Arial" w:eastAsia="Times New Roman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eastAsia="Times New Roman" w:cs="Arial"/>
          <w:b/>
          <w:sz w:val="16"/>
          <w:szCs w:val="16"/>
        </w:rPr>
        <w:id w:val="-358125695"/>
        <w:docPartObj>
          <w:docPartGallery w:val="autotext"/>
        </w:docPartObj>
      </w:sdtPr>
      <w:sdtEndPr>
        <w:rPr>
          <w:rFonts w:ascii="Arial" w:hAnsi="Arial" w:eastAsia="Times New Roman" w:cs="Arial"/>
          <w:b/>
          <w:sz w:val="16"/>
          <w:szCs w:val="16"/>
        </w:rPr>
      </w:sdtEndPr>
      <w:sdtContent>
        <w:sdt>
          <w:sdtPr>
            <w:rPr>
              <w:rFonts w:ascii="Arial" w:hAnsi="Arial" w:eastAsia="Times New Roman" w:cs="Arial"/>
              <w:b/>
              <w:sz w:val="16"/>
              <w:szCs w:val="16"/>
            </w:rPr>
            <w:id w:val="-255511779"/>
            <w:docPartObj>
              <w:docPartGallery w:val="autotext"/>
            </w:docPartObj>
          </w:sdtPr>
          <w:sdtEndPr>
            <w:rPr>
              <w:rFonts w:ascii="Arial" w:hAnsi="Arial" w:eastAsia="Times New Roman" w:cs="Arial"/>
              <w:b/>
              <w:sz w:val="16"/>
              <w:szCs w:val="16"/>
            </w:rPr>
          </w:sdtEndPr>
          <w:sdtContent>
            <w:r>
              <w:rPr>
                <w:rFonts w:ascii="Arial" w:hAnsi="Arial" w:eastAsia="Times New Roman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Arial" w:hAnsi="Arial" w:eastAsia="Times New Roman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hAnsi="Arial" w:eastAsia="Times New Roman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Arial" w:hAnsi="Arial" w:eastAsia="Times New Roman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eastAsia="Times New Roman" w:cs="Arial"/>
        <w:b/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spacing w:after="0" w:line="240" w:lineRule="auto"/>
      <w:jc w:val="both"/>
      <w:rPr>
        <w:rFonts w:ascii="Arial" w:hAnsi="Arial" w:eastAsia="Times New Roman" w:cs="Arial"/>
        <w:b/>
        <w:sz w:val="16"/>
        <w:szCs w:val="16"/>
      </w:rPr>
    </w:pPr>
  </w:p>
  <w:p>
    <w:pPr>
      <w:pBdr>
        <w:top w:val="single" w:color="auto" w:sz="4" w:space="1"/>
      </w:pBdr>
      <w:tabs>
        <w:tab w:val="right" w:pos="9026"/>
      </w:tabs>
      <w:spacing w:after="0" w:line="240" w:lineRule="auto"/>
      <w:jc w:val="both"/>
      <w:rPr>
        <w:rFonts w:ascii="Arial" w:hAnsi="Arial" w:eastAsia="Times New Roman" w:cs="Arial"/>
        <w:b/>
        <w:sz w:val="16"/>
        <w:szCs w:val="16"/>
      </w:rPr>
    </w:pPr>
    <w:sdt>
      <w:sdtPr>
        <w:rPr>
          <w:rFonts w:ascii="Arial" w:hAnsi="Arial" w:eastAsia="Times New Roman" w:cs="Arial"/>
          <w:b/>
          <w:sz w:val="16"/>
          <w:szCs w:val="16"/>
        </w:rPr>
        <w:id w:val="2052884856"/>
        <w:docPartObj>
          <w:docPartGallery w:val="autotext"/>
        </w:docPartObj>
      </w:sdtPr>
      <w:sdtEndPr>
        <w:rPr>
          <w:rFonts w:ascii="Arial" w:hAnsi="Arial" w:eastAsia="Times New Roman" w:cs="Arial"/>
          <w:b/>
          <w:sz w:val="16"/>
          <w:szCs w:val="16"/>
        </w:rPr>
      </w:sdtEndPr>
      <w:sdtContent>
        <w:sdt>
          <w:sdtPr>
            <w:rPr>
              <w:rFonts w:ascii="Arial" w:hAnsi="Arial" w:eastAsia="Times New Roman" w:cs="Arial"/>
              <w:b/>
              <w:sz w:val="16"/>
              <w:szCs w:val="16"/>
            </w:rPr>
            <w:id w:val="305601562"/>
            <w:docPartObj>
              <w:docPartGallery w:val="autotext"/>
            </w:docPartObj>
          </w:sdtPr>
          <w:sdtEndPr>
            <w:rPr>
              <w:rFonts w:ascii="Arial" w:hAnsi="Arial" w:eastAsia="Times New Roman" w:cs="Arial"/>
              <w:b/>
              <w:sz w:val="16"/>
              <w:szCs w:val="16"/>
            </w:rPr>
          </w:sdtEndPr>
          <w:sdtContent>
            <w:r>
              <w:rPr>
                <w:rFonts w:ascii="Arial" w:hAnsi="Arial" w:eastAsia="Times New Roman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eastAsia="Times New Roman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hAnsi="Arial" w:eastAsia="Times New Roman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Arial" w:hAnsi="Arial" w:eastAsia="Times New Roman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eastAsia="Times New Roman" w:cs="Arial"/>
        <w:b/>
        <w:sz w:val="16"/>
        <w:szCs w:val="16"/>
      </w:rPr>
      <w:ptab w:relativeTo="margin" w:alignment="right" w:leader="none"/>
    </w:r>
    <w:r>
      <w:rPr>
        <w:rFonts w:ascii="Arial" w:hAnsi="Arial" w:eastAsia="Times New Roman" w:cs="Arial"/>
        <w:b/>
        <w:sz w:val="16"/>
        <w:szCs w:val="16"/>
      </w:rPr>
      <w:t>CSTC Pty Ltd_RTO#0699_</w:t>
    </w:r>
    <w:sdt>
      <w:sdtPr>
        <w:rPr>
          <w:rFonts w:ascii="Arial" w:hAnsi="Arial" w:eastAsia="Times New Roman" w:cs="Arial"/>
          <w:b/>
          <w:sz w:val="16"/>
          <w:szCs w:val="16"/>
        </w:rPr>
        <w:alias w:val="Status"/>
        <w:id w:val="183619285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eastAsia="Times New Roman" w:cs="Arial"/>
          <w:b/>
          <w:sz w:val="16"/>
          <w:szCs w:val="16"/>
        </w:rPr>
      </w:sdtEndPr>
      <w:sdtContent>
        <w:r>
          <w:rPr>
            <w:rFonts w:ascii="Arial" w:hAnsi="Arial" w:eastAsia="Times New Roman" w:cs="Arial"/>
            <w:b/>
            <w:sz w:val="16"/>
            <w:szCs w:val="16"/>
          </w:rPr>
          <w:t>v1-0_06/02/2023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id w:val="511732789"/>
        <w:placeholder>
          <w:docPart w:val="2E71C22EAFBF43A78A41093CED6ACBB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BSBPMG422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Apply project quality management techniques</w:t>
        </w:r>
      </w:sdtContent>
    </w:sdt>
  </w:p>
  <w:p>
    <w:pPr>
      <w:pBdr>
        <w:bottom w:val="single" w:color="auto" w:sz="4" w:space="1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id w:val="-288363617"/>
        <w:placeholder>
          <w:docPart w:val="1A5079192CF24AE4833CFA992F480784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BSBPMG422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Apply project quality management techniques</w:t>
        </w:r>
      </w:sdtContent>
    </w:sdt>
  </w:p>
  <w:p>
    <w:pPr>
      <w:pBdr>
        <w:bottom w:val="single" w:color="auto" w:sz="4" w:space="1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evenAndOddHeaders w:val="1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ExODU4OTgyZTZjYjg0YzUzNzA1YzUxMmJhYmJhYWUifQ=="/>
  </w:docVars>
  <w:rsids>
    <w:rsidRoot w:val="00AA0F01"/>
    <w:rsid w:val="0008368F"/>
    <w:rsid w:val="000A359C"/>
    <w:rsid w:val="000E275F"/>
    <w:rsid w:val="000E6964"/>
    <w:rsid w:val="001E4066"/>
    <w:rsid w:val="002D412E"/>
    <w:rsid w:val="002E71A1"/>
    <w:rsid w:val="003B1C04"/>
    <w:rsid w:val="00405B7A"/>
    <w:rsid w:val="004A7014"/>
    <w:rsid w:val="004C6266"/>
    <w:rsid w:val="005B174E"/>
    <w:rsid w:val="005C6694"/>
    <w:rsid w:val="005E11E6"/>
    <w:rsid w:val="006207D7"/>
    <w:rsid w:val="00673CF1"/>
    <w:rsid w:val="006C37FD"/>
    <w:rsid w:val="00742C82"/>
    <w:rsid w:val="007639BF"/>
    <w:rsid w:val="00774DBB"/>
    <w:rsid w:val="008045D9"/>
    <w:rsid w:val="00863122"/>
    <w:rsid w:val="00866301"/>
    <w:rsid w:val="008727DC"/>
    <w:rsid w:val="009C5132"/>
    <w:rsid w:val="00A77466"/>
    <w:rsid w:val="00AA0F01"/>
    <w:rsid w:val="00AD63EE"/>
    <w:rsid w:val="00BA5E42"/>
    <w:rsid w:val="00BD7D15"/>
    <w:rsid w:val="00D73E5E"/>
    <w:rsid w:val="00E01439"/>
    <w:rsid w:val="00E01B94"/>
    <w:rsid w:val="00E3137C"/>
    <w:rsid w:val="00E47AA8"/>
    <w:rsid w:val="00E84220"/>
    <w:rsid w:val="00F10A38"/>
    <w:rsid w:val="00FA1572"/>
    <w:rsid w:val="00FA2BE9"/>
    <w:rsid w:val="00FA6297"/>
    <w:rsid w:val="00FC439C"/>
    <w:rsid w:val="1AD036FB"/>
    <w:rsid w:val="2DF31B1C"/>
    <w:rsid w:val="371C4B15"/>
    <w:rsid w:val="38981AC4"/>
    <w:rsid w:val="408F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3">
    <w:name w:val="header"/>
    <w:basedOn w:val="1"/>
    <w:link w:val="7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styleId="6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Header Char"/>
    <w:basedOn w:val="5"/>
    <w:link w:val="3"/>
    <w:uiPriority w:val="99"/>
  </w:style>
  <w:style w:type="character" w:customStyle="1" w:styleId="8">
    <w:name w:val="Footer Char"/>
    <w:basedOn w:val="5"/>
    <w:link w:val="2"/>
    <w:uiPriority w:val="99"/>
  </w:style>
  <w:style w:type="paragraph" w:customStyle="1" w:styleId="9">
    <w:name w:val="(22) TA Hidden Written Response"/>
    <w:link w:val="10"/>
    <w:qFormat/>
    <w:uiPriority w:val="0"/>
    <w:pPr>
      <w:spacing w:after="0" w:line="480" w:lineRule="exact"/>
      <w:contextualSpacing/>
      <w:jc w:val="both"/>
    </w:pPr>
    <w:rPr>
      <w:rFonts w:ascii="Arial" w:hAnsi="Arial" w:cs="Arial" w:eastAsiaTheme="minorHAnsi"/>
      <w:vanish/>
      <w:color w:val="002060"/>
      <w:sz w:val="22"/>
      <w:szCs w:val="22"/>
      <w:lang w:val="en-AU" w:eastAsia="en-US" w:bidi="ar-SA"/>
    </w:rPr>
  </w:style>
  <w:style w:type="character" w:customStyle="1" w:styleId="10">
    <w:name w:val="(22) TA Hidden Written Response Char"/>
    <w:basedOn w:val="5"/>
    <w:link w:val="9"/>
    <w:qFormat/>
    <w:uiPriority w:val="0"/>
    <w:rPr>
      <w:rFonts w:ascii="Arial" w:hAnsi="Arial" w:cs="Arial"/>
      <w:vanish/>
      <w:color w:val="002060"/>
    </w:rPr>
  </w:style>
  <w:style w:type="paragraph" w:styleId="11">
    <w:name w:val="List Paragraph"/>
    <w:basedOn w:val="1"/>
    <w:qFormat/>
    <w:uiPriority w:val="34"/>
    <w:pPr>
      <w:ind w:left="720"/>
      <w:contextualSpacing/>
    </w:pPr>
  </w:style>
  <w:style w:type="character" w:styleId="12">
    <w:name w:val="Placeholder Text"/>
    <w:basedOn w:val="5"/>
    <w:semiHidden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glossaryDocument" Target="glossary/document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1A5079192CF24AE4833CFA992F480784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D0DD250-CA04-4B5B-969F-2FCA65493A13}"/>
      </w:docPartPr>
      <w:docPartBody>
        <w:p>
          <w:r>
            <w:rPr>
              <w:rStyle w:val="4"/>
            </w:rPr>
            <w:t>[Category]</w:t>
          </w:r>
        </w:p>
      </w:docPartBody>
    </w:docPart>
    <w:docPart>
      <w:docPartPr>
        <w:name w:val="2E71C22EAFBF43A78A41093CED6ACBB0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EA56F5-0AC6-4709-A2A6-5661C8BA4BEB}"/>
      </w:docPartPr>
      <w:docPartBody>
        <w:p>
          <w:pPr>
            <w:pStyle w:val="5"/>
          </w:pPr>
          <w:r>
            <w:rPr>
              <w:rStyle w:val="4"/>
            </w:rPr>
            <w:t>[Category]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889"/>
    <w:rsid w:val="006D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cs="Times New Roman" w:asciiTheme="minorHAnsi" w:hAnsiTheme="minorHAnsi" w:eastAsiaTheme="minorEastAsia"/>
      <w:kern w:val="2"/>
      <w:sz w:val="3276"/>
      <w:szCs w:val="3276"/>
      <w:lang w:val="en-AU" w:eastAsia="en-AU" w:bidi="ar-SA"/>
      <w14:ligatures w14:val="standardContextual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uiPriority w:val="99"/>
    <w:rPr>
      <w:color w:val="808080"/>
    </w:rPr>
  </w:style>
  <w:style w:type="paragraph" w:customStyle="1" w:styleId="5">
    <w:name w:val="2E71C22EAFBF43A78A41093CED6ACBB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2"/>
      <w:sz w:val="22"/>
      <w:szCs w:val="22"/>
      <w:lang w:val="en-AU" w:eastAsia="en-AU" w:bidi="ar-SA"/>
      <w14:ligatures w14:val="standardContextual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301</Words>
  <Characters>1717</Characters>
  <Lines>14</Lines>
  <Paragraphs>4</Paragraphs>
  <TotalTime>7</TotalTime>
  <ScaleCrop>false</ScaleCrop>
  <LinksUpToDate>false</LinksUpToDate>
  <CharactersWithSpaces>2014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Handout</cp:category>
  <dcterms:created xsi:type="dcterms:W3CDTF">2023-02-05T22:45:00Z</dcterms:created>
  <dc:creator>Heidi Newton</dc:creator>
  <cp:lastModifiedBy>Administrator</cp:lastModifiedBy>
  <cp:lastPrinted>2022-02-08T03:08:00Z</cp:lastPrinted>
  <dcterms:modified xsi:type="dcterms:W3CDTF">2023-10-10T11:25:32Z</dcterms:modified>
  <dc:subject>Apply project quality management techniques</dc:subject>
  <dc:title>BSBPMG422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2E20B1C5B4DB485BB5881F96F9112132_13</vt:lpwstr>
  </property>
</Properties>
</file>