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44ED" w:rsidRPr="004932A4" w:rsidRDefault="0017419B"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Content>
          <w:r w:rsidR="00B00087">
            <w:rPr>
              <w:szCs w:val="32"/>
            </w:rPr>
            <w:t>CPCCBC4009B</w:t>
          </w:r>
        </w:sdtContent>
      </w:sdt>
      <w:r w:rsidR="00A844ED" w:rsidRPr="004932A4">
        <w:rPr>
          <w:szCs w:val="32"/>
        </w:rPr>
        <w:t xml:space="preserve"> </w:t>
      </w:r>
    </w:p>
    <w:p w:rsidR="00A844ED" w:rsidRDefault="0017419B"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Content>
          <w:r w:rsidR="00B00087">
            <w:rPr>
              <w:szCs w:val="32"/>
            </w:rPr>
            <w:t>Apply legal requirements to building and construction projects</w:t>
          </w:r>
        </w:sdtContent>
      </w:sdt>
    </w:p>
    <w:p w:rsidR="00A844ED" w:rsidRPr="004932A4" w:rsidRDefault="00A844ED" w:rsidP="00A844ED">
      <w:pPr>
        <w:pStyle w:val="01CSTCPLHeading1"/>
        <w:rPr>
          <w:szCs w:val="32"/>
        </w:rPr>
      </w:pPr>
      <w:r>
        <w:rPr>
          <w:szCs w:val="32"/>
        </w:rPr>
        <w:t>ASSESSMENT SUMMARY</w:t>
      </w:r>
    </w:p>
    <w:p w:rsidR="00A844ED" w:rsidRPr="004C3241" w:rsidRDefault="00A844ED" w:rsidP="00A844ED">
      <w:pPr>
        <w:ind w:left="709" w:right="-24" w:hanging="709"/>
        <w:rPr>
          <w:rFonts w:ascii="Arial" w:hAnsi="Arial" w:cs="Arial"/>
          <w:b/>
          <w:sz w:val="20"/>
        </w:rPr>
      </w:pPr>
    </w:p>
    <w:p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Content>
          <w:r w:rsidR="00B00087">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Content>
          <w:r w:rsidR="00B00087">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rsidTr="0017419B">
        <w:trPr>
          <w:trHeight w:val="397"/>
        </w:trPr>
        <w:tc>
          <w:tcPr>
            <w:tcW w:w="3681" w:type="dxa"/>
            <w:shd w:val="clear" w:color="auto" w:fill="D9D9D9" w:themeFill="background1" w:themeFillShade="D9"/>
            <w:vAlign w:val="center"/>
          </w:tcPr>
          <w:p w:rsidR="00A844ED" w:rsidRPr="004C3241" w:rsidRDefault="00A844ED" w:rsidP="0017419B">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A844ED" w:rsidRPr="00455CC3" w:rsidRDefault="0017419B" w:rsidP="0017419B">
            <w:pPr>
              <w:jc w:val="left"/>
              <w:rPr>
                <w:rFonts w:ascii="Arial" w:hAnsi="Arial" w:cs="Arial"/>
                <w:sz w:val="22"/>
              </w:rPr>
            </w:pPr>
            <w:permStart w:id="1774997421" w:edGrp="everyone"/>
            <w:r>
              <w:rPr>
                <w:rFonts w:ascii="Arial" w:hAnsi="Arial" w:cs="Arial"/>
                <w:sz w:val="22"/>
              </w:rPr>
              <w:t>Nicholas Sharpe</w:t>
            </w:r>
            <w:permEnd w:id="1774997421"/>
          </w:p>
        </w:tc>
      </w:tr>
    </w:tbl>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rsidTr="0017419B">
        <w:trPr>
          <w:trHeight w:val="283"/>
        </w:trPr>
        <w:tc>
          <w:tcPr>
            <w:tcW w:w="3681" w:type="dxa"/>
            <w:shd w:val="clear" w:color="auto" w:fill="000000" w:themeFill="text1"/>
            <w:vAlign w:val="center"/>
          </w:tcPr>
          <w:p w:rsidR="00A844ED" w:rsidRPr="004C3241" w:rsidRDefault="00A844ED" w:rsidP="0017419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A844ED" w:rsidRPr="004C3241" w:rsidRDefault="00A844ED" w:rsidP="0017419B">
            <w:pPr>
              <w:jc w:val="left"/>
              <w:rPr>
                <w:rFonts w:ascii="Arial" w:hAnsi="Arial" w:cs="Arial"/>
                <w:b/>
                <w:sz w:val="20"/>
              </w:rPr>
            </w:pPr>
            <w:r w:rsidRPr="004C3241">
              <w:rPr>
                <w:rFonts w:ascii="Arial" w:hAnsi="Arial" w:cs="Arial"/>
                <w:b/>
                <w:sz w:val="20"/>
              </w:rPr>
              <w:t xml:space="preserve">Assessment Results </w:t>
            </w:r>
          </w:p>
        </w:tc>
      </w:tr>
      <w:tr w:rsidR="00A844ED" w:rsidRPr="004C3241" w:rsidTr="0017419B">
        <w:trPr>
          <w:trHeight w:val="454"/>
        </w:trPr>
        <w:tc>
          <w:tcPr>
            <w:tcW w:w="3681" w:type="dxa"/>
            <w:shd w:val="clear" w:color="auto" w:fill="D9D9D9" w:themeFill="background1" w:themeFillShade="D9"/>
            <w:vAlign w:val="center"/>
          </w:tcPr>
          <w:p w:rsidR="00A844ED" w:rsidRPr="004C3241" w:rsidRDefault="00A844ED" w:rsidP="0017419B">
            <w:pPr>
              <w:jc w:val="left"/>
              <w:rPr>
                <w:rFonts w:ascii="Arial" w:hAnsi="Arial" w:cs="Arial"/>
                <w:sz w:val="20"/>
              </w:rPr>
            </w:pPr>
            <w:r w:rsidRPr="004C3241">
              <w:rPr>
                <w:rFonts w:ascii="Arial" w:hAnsi="Arial" w:cs="Arial"/>
                <w:sz w:val="20"/>
              </w:rPr>
              <w:t>Theory Exam</w:t>
            </w:r>
          </w:p>
        </w:tc>
        <w:tc>
          <w:tcPr>
            <w:tcW w:w="2667" w:type="dxa"/>
            <w:vAlign w:val="center"/>
          </w:tcPr>
          <w:p w:rsidR="00A844ED" w:rsidRPr="004C3241" w:rsidRDefault="0017419B" w:rsidP="0017419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614807689" w:edGrp="everyone"/>
                <w:r w:rsidR="00A844ED" w:rsidRPr="004C3241">
                  <w:rPr>
                    <w:rFonts w:ascii="Arial" w:hAnsi="Arial" w:cs="Arial"/>
                    <w:sz w:val="20"/>
                  </w:rPr>
                  <w:sym w:font="Wingdings" w:char="F0A8"/>
                </w:r>
                <w:permEnd w:id="1614807689"/>
              </w:sdtContent>
            </w:sdt>
            <w:r w:rsidR="00A844ED" w:rsidRPr="004C3241">
              <w:rPr>
                <w:rFonts w:ascii="Arial" w:hAnsi="Arial" w:cs="Arial"/>
                <w:sz w:val="20"/>
              </w:rPr>
              <w:t xml:space="preserve"> Satisfactory </w:t>
            </w:r>
          </w:p>
        </w:tc>
        <w:permStart w:id="987788934" w:edGrp="everyone"/>
        <w:tc>
          <w:tcPr>
            <w:tcW w:w="2668" w:type="dxa"/>
            <w:vAlign w:val="center"/>
          </w:tcPr>
          <w:p w:rsidR="00A844ED" w:rsidRPr="004C3241" w:rsidRDefault="0017419B" w:rsidP="0017419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844ED" w:rsidRPr="004C3241">
                  <w:rPr>
                    <w:rFonts w:ascii="Arial" w:hAnsi="Arial" w:cs="Arial"/>
                    <w:sz w:val="20"/>
                  </w:rPr>
                  <w:sym w:font="Wingdings" w:char="F0A8"/>
                </w:r>
                <w:permEnd w:id="987788934"/>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17419B">
        <w:trPr>
          <w:trHeight w:val="454"/>
        </w:trPr>
        <w:tc>
          <w:tcPr>
            <w:tcW w:w="3681" w:type="dxa"/>
            <w:shd w:val="clear" w:color="auto" w:fill="D9D9D9" w:themeFill="background1" w:themeFillShade="D9"/>
            <w:vAlign w:val="center"/>
          </w:tcPr>
          <w:p w:rsidR="00A844ED" w:rsidRPr="004C3241" w:rsidRDefault="00A844ED" w:rsidP="0017419B">
            <w:pPr>
              <w:jc w:val="left"/>
              <w:rPr>
                <w:rFonts w:ascii="Arial" w:hAnsi="Arial" w:cs="Arial"/>
                <w:sz w:val="20"/>
              </w:rPr>
            </w:pPr>
            <w:r w:rsidRPr="004C3241">
              <w:rPr>
                <w:rFonts w:ascii="Arial" w:hAnsi="Arial" w:cs="Arial"/>
                <w:sz w:val="20"/>
              </w:rPr>
              <w:t>Practical Assessment</w:t>
            </w:r>
          </w:p>
        </w:tc>
        <w:tc>
          <w:tcPr>
            <w:tcW w:w="2667" w:type="dxa"/>
            <w:vAlign w:val="center"/>
          </w:tcPr>
          <w:p w:rsidR="00A844ED" w:rsidRPr="004C3241" w:rsidRDefault="0017419B" w:rsidP="0017419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390676220" w:edGrp="everyone"/>
                <w:r w:rsidR="00A844ED">
                  <w:rPr>
                    <w:rFonts w:ascii="Arial" w:hAnsi="Arial" w:cs="Arial"/>
                    <w:sz w:val="20"/>
                  </w:rPr>
                  <w:sym w:font="Wingdings" w:char="F0A8"/>
                </w:r>
                <w:permEnd w:id="390676220"/>
              </w:sdtContent>
            </w:sdt>
            <w:r w:rsidR="00A844ED" w:rsidRPr="004C3241">
              <w:rPr>
                <w:rFonts w:ascii="Arial" w:hAnsi="Arial" w:cs="Arial"/>
                <w:sz w:val="20"/>
              </w:rPr>
              <w:t xml:space="preserve"> Satisfactory </w:t>
            </w:r>
          </w:p>
        </w:tc>
        <w:tc>
          <w:tcPr>
            <w:tcW w:w="2668" w:type="dxa"/>
            <w:vAlign w:val="center"/>
          </w:tcPr>
          <w:p w:rsidR="00A844ED" w:rsidRPr="004C3241" w:rsidRDefault="0017419B" w:rsidP="0017419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504520734" w:edGrp="everyone"/>
                <w:r w:rsidR="00A844ED" w:rsidRPr="004C3241">
                  <w:rPr>
                    <w:rFonts w:ascii="Arial" w:hAnsi="Arial" w:cs="Arial"/>
                    <w:sz w:val="20"/>
                  </w:rPr>
                  <w:sym w:font="Wingdings" w:char="F0A8"/>
                </w:r>
                <w:permEnd w:id="504520734"/>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17419B">
        <w:trPr>
          <w:trHeight w:val="454"/>
        </w:trPr>
        <w:tc>
          <w:tcPr>
            <w:tcW w:w="3681" w:type="dxa"/>
            <w:shd w:val="clear" w:color="auto" w:fill="000000" w:themeFill="text1"/>
            <w:vAlign w:val="center"/>
          </w:tcPr>
          <w:p w:rsidR="00A844ED" w:rsidRPr="004C3241" w:rsidRDefault="00A844ED" w:rsidP="0017419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782726336" w:edGrp="everyone"/>
        <w:tc>
          <w:tcPr>
            <w:tcW w:w="2667" w:type="dxa"/>
            <w:vAlign w:val="center"/>
          </w:tcPr>
          <w:p w:rsidR="00A844ED" w:rsidRPr="004C3241" w:rsidRDefault="0017419B" w:rsidP="0017419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844ED">
                  <w:rPr>
                    <w:rFonts w:ascii="Arial" w:hAnsi="Arial" w:cs="Arial"/>
                    <w:b/>
                    <w:sz w:val="20"/>
                  </w:rPr>
                  <w:sym w:font="Wingdings" w:char="F0A8"/>
                </w:r>
              </w:sdtContent>
            </w:sdt>
            <w:permEnd w:id="782726336"/>
            <w:r w:rsidR="00A844ED" w:rsidRPr="004C3241">
              <w:rPr>
                <w:rFonts w:ascii="Arial" w:hAnsi="Arial" w:cs="Arial"/>
                <w:b/>
                <w:sz w:val="20"/>
              </w:rPr>
              <w:t xml:space="preserve"> Competent</w:t>
            </w:r>
          </w:p>
        </w:tc>
        <w:tc>
          <w:tcPr>
            <w:tcW w:w="2668" w:type="dxa"/>
            <w:vAlign w:val="center"/>
          </w:tcPr>
          <w:p w:rsidR="00A844ED" w:rsidRPr="004C3241" w:rsidRDefault="0017419B" w:rsidP="0017419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613576027" w:edGrp="everyone"/>
                <w:r w:rsidR="00A844ED" w:rsidRPr="004C3241">
                  <w:rPr>
                    <w:rFonts w:ascii="Arial" w:hAnsi="Arial" w:cs="Arial"/>
                    <w:b/>
                    <w:sz w:val="20"/>
                  </w:rPr>
                  <w:sym w:font="Wingdings" w:char="F0A8"/>
                </w:r>
                <w:permEnd w:id="1613576027"/>
              </w:sdtContent>
            </w:sdt>
            <w:r w:rsidR="00A844ED" w:rsidRPr="004C3241">
              <w:rPr>
                <w:rFonts w:ascii="Arial" w:hAnsi="Arial" w:cs="Arial"/>
                <w:b/>
                <w:sz w:val="20"/>
              </w:rPr>
              <w:t xml:space="preserve"> Not Yet Competent</w:t>
            </w:r>
          </w:p>
        </w:tc>
      </w:tr>
    </w:tbl>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rsidTr="0017419B">
        <w:trPr>
          <w:trHeight w:val="397"/>
        </w:trPr>
        <w:tc>
          <w:tcPr>
            <w:tcW w:w="3681" w:type="dxa"/>
            <w:shd w:val="clear" w:color="auto" w:fill="D9D9D9" w:themeFill="background1" w:themeFillShade="D9"/>
            <w:vAlign w:val="center"/>
          </w:tcPr>
          <w:p w:rsidR="00A844ED" w:rsidRPr="004C3241" w:rsidRDefault="00A844ED" w:rsidP="0017419B">
            <w:pPr>
              <w:jc w:val="left"/>
              <w:rPr>
                <w:rFonts w:ascii="Arial" w:hAnsi="Arial" w:cs="Arial"/>
                <w:sz w:val="20"/>
              </w:rPr>
            </w:pPr>
            <w:r w:rsidRPr="004C3241">
              <w:rPr>
                <w:rFonts w:ascii="Arial" w:hAnsi="Arial" w:cs="Arial"/>
                <w:sz w:val="20"/>
              </w:rPr>
              <w:t>Assessor Name</w:t>
            </w:r>
          </w:p>
        </w:tc>
        <w:tc>
          <w:tcPr>
            <w:tcW w:w="5335" w:type="dxa"/>
            <w:vAlign w:val="center"/>
          </w:tcPr>
          <w:p w:rsidR="00A844ED" w:rsidRPr="00455CC3" w:rsidRDefault="00A844ED" w:rsidP="0017419B">
            <w:pPr>
              <w:jc w:val="left"/>
              <w:rPr>
                <w:rFonts w:ascii="Arial" w:hAnsi="Arial" w:cs="Arial"/>
                <w:sz w:val="22"/>
              </w:rPr>
            </w:pPr>
            <w:permStart w:id="486998142" w:edGrp="everyone"/>
            <w:permEnd w:id="486998142"/>
          </w:p>
        </w:tc>
      </w:tr>
      <w:tr w:rsidR="00A844ED" w:rsidRPr="004C3241" w:rsidTr="0017419B">
        <w:trPr>
          <w:trHeight w:val="680"/>
        </w:trPr>
        <w:tc>
          <w:tcPr>
            <w:tcW w:w="3681" w:type="dxa"/>
            <w:shd w:val="clear" w:color="auto" w:fill="D9D9D9" w:themeFill="background1" w:themeFillShade="D9"/>
            <w:vAlign w:val="center"/>
          </w:tcPr>
          <w:p w:rsidR="00A844ED" w:rsidRPr="004C3241" w:rsidRDefault="00A844ED" w:rsidP="0017419B">
            <w:pPr>
              <w:jc w:val="left"/>
              <w:rPr>
                <w:rFonts w:ascii="Arial" w:hAnsi="Arial" w:cs="Arial"/>
                <w:sz w:val="20"/>
              </w:rPr>
            </w:pPr>
            <w:r w:rsidRPr="004C3241">
              <w:rPr>
                <w:rFonts w:ascii="Arial" w:hAnsi="Arial" w:cs="Arial"/>
                <w:sz w:val="20"/>
              </w:rPr>
              <w:t>Assessor Signature</w:t>
            </w:r>
          </w:p>
        </w:tc>
        <w:permStart w:id="1528640183" w:edGrp="everyone" w:displacedByCustomXml="next"/>
        <w:sdt>
          <w:sdtPr>
            <w:rPr>
              <w:rFonts w:ascii="Arial" w:hAnsi="Arial" w:cs="Arial"/>
              <w:sz w:val="22"/>
              <w:szCs w:val="22"/>
            </w:rPr>
            <w:id w:val="909501784"/>
            <w:showingPlcHdr/>
            <w:picture/>
          </w:sdtPr>
          <w:sdtContent>
            <w:tc>
              <w:tcPr>
                <w:tcW w:w="5335" w:type="dxa"/>
                <w:vAlign w:val="center"/>
              </w:tcPr>
              <w:p w:rsidR="00A844ED" w:rsidRPr="004C3241" w:rsidRDefault="00A844ED" w:rsidP="0017419B">
                <w:pPr>
                  <w:jc w:val="left"/>
                  <w:rPr>
                    <w:rFonts w:ascii="Arial" w:hAnsi="Arial" w:cs="Arial"/>
                    <w:sz w:val="20"/>
                  </w:rPr>
                </w:pPr>
                <w:r w:rsidRPr="00553DDB">
                  <w:rPr>
                    <w:rFonts w:ascii="Arial" w:hAnsi="Arial" w:cs="Arial"/>
                    <w:noProof/>
                    <w:sz w:val="22"/>
                    <w:szCs w:val="22"/>
                    <w:lang w:eastAsia="en-AU"/>
                  </w:rPr>
                  <w:drawing>
                    <wp:inline distT="0" distB="0" distL="0" distR="0" wp14:anchorId="47521679" wp14:editId="33350A2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28640183" w:displacedByCustomXml="prev"/>
      </w:tr>
      <w:tr w:rsidR="00A844ED" w:rsidRPr="004C3241" w:rsidTr="0017419B">
        <w:trPr>
          <w:trHeight w:val="397"/>
        </w:trPr>
        <w:tc>
          <w:tcPr>
            <w:tcW w:w="3681" w:type="dxa"/>
            <w:shd w:val="clear" w:color="auto" w:fill="D9D9D9" w:themeFill="background1" w:themeFillShade="D9"/>
            <w:vAlign w:val="center"/>
          </w:tcPr>
          <w:p w:rsidR="00A844ED" w:rsidRPr="004C3241" w:rsidRDefault="00A844ED" w:rsidP="0017419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47286885" w:edGrp="everyone"/>
        <w:tc>
          <w:tcPr>
            <w:tcW w:w="5335" w:type="dxa"/>
            <w:tcBorders>
              <w:top w:val="nil"/>
              <w:left w:val="nil"/>
              <w:bottom w:val="single" w:sz="8" w:space="0" w:color="auto"/>
              <w:right w:val="single" w:sz="4" w:space="0" w:color="auto"/>
            </w:tcBorders>
            <w:vAlign w:val="center"/>
          </w:tcPr>
          <w:p w:rsidR="00A844ED" w:rsidRPr="00DD7A44" w:rsidRDefault="0017419B" w:rsidP="0017419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247286885"/>
          </w:p>
        </w:tc>
      </w:tr>
    </w:tbl>
    <w:p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rsidR="00A844ED" w:rsidRPr="004932A4" w:rsidRDefault="0017419B"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Content>
          <w:r w:rsidR="00B00087">
            <w:rPr>
              <w:szCs w:val="32"/>
            </w:rPr>
            <w:t>CPCCBC4009B</w:t>
          </w:r>
        </w:sdtContent>
      </w:sdt>
      <w:r w:rsidR="00A844ED" w:rsidRPr="004932A4">
        <w:rPr>
          <w:szCs w:val="32"/>
        </w:rPr>
        <w:t xml:space="preserve"> </w:t>
      </w:r>
    </w:p>
    <w:p w:rsidR="00A844ED" w:rsidRPr="004932A4" w:rsidRDefault="0017419B"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Content>
          <w:r w:rsidR="00B00087">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rsidTr="0017419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17419B">
            <w:pPr>
              <w:ind w:right="-24"/>
              <w:jc w:val="center"/>
              <w:rPr>
                <w:rFonts w:ascii="Arial" w:hAnsi="Arial" w:cs="Arial"/>
                <w:b/>
                <w:szCs w:val="24"/>
              </w:rPr>
            </w:pPr>
            <w:r w:rsidRPr="0032118C">
              <w:rPr>
                <w:rFonts w:ascii="Arial" w:hAnsi="Arial" w:cs="Arial"/>
                <w:b/>
                <w:szCs w:val="24"/>
              </w:rPr>
              <w:t>THEORY EXAM INSTRUCTIONS</w:t>
            </w:r>
          </w:p>
          <w:p w:rsidR="00A844ED" w:rsidRPr="0032118C" w:rsidRDefault="00A844ED" w:rsidP="0017419B">
            <w:pPr>
              <w:ind w:right="-24"/>
              <w:jc w:val="center"/>
              <w:rPr>
                <w:rFonts w:ascii="Arial" w:hAnsi="Arial" w:cs="Arial"/>
                <w:b/>
                <w:szCs w:val="24"/>
              </w:rPr>
            </w:pPr>
          </w:p>
          <w:p w:rsidR="00A844ED" w:rsidRPr="0032118C" w:rsidRDefault="00A844ED" w:rsidP="0017419B">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A844ED" w:rsidRPr="0032118C" w:rsidRDefault="00A844ED" w:rsidP="0017419B">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A844ED" w:rsidRPr="0032118C" w:rsidRDefault="00A844ED" w:rsidP="0017419B">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A844ED" w:rsidRDefault="00A844ED" w:rsidP="0017419B">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A844ED" w:rsidRPr="0032118C" w:rsidRDefault="00A844ED" w:rsidP="0017419B">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A844ED" w:rsidRDefault="00A844ED" w:rsidP="0017419B">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A844ED" w:rsidRPr="0032118C" w:rsidRDefault="00A844ED" w:rsidP="0017419B">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A844ED" w:rsidRPr="0032118C" w:rsidRDefault="00A844ED" w:rsidP="0017419B">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A844ED" w:rsidRPr="00923E1E" w:rsidRDefault="00A844ED" w:rsidP="0017419B">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17419B">
        <w:tc>
          <w:tcPr>
            <w:tcW w:w="2552" w:type="dxa"/>
            <w:tcBorders>
              <w:top w:val="nil"/>
              <w:left w:val="nil"/>
              <w:bottom w:val="nil"/>
              <w:right w:val="nil"/>
            </w:tcBorders>
          </w:tcPr>
          <w:p w:rsidR="00A844ED" w:rsidRPr="001C4084" w:rsidRDefault="00A844ED" w:rsidP="0017419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17419B" w:rsidP="0017419B">
            <w:pPr>
              <w:ind w:right="-24"/>
              <w:rPr>
                <w:rFonts w:ascii="Arial" w:hAnsi="Arial" w:cs="Arial"/>
                <w:sz w:val="22"/>
                <w:szCs w:val="22"/>
              </w:rPr>
            </w:pPr>
            <w:permStart w:id="762714954" w:edGrp="everyone"/>
            <w:r>
              <w:rPr>
                <w:rFonts w:ascii="Arial" w:hAnsi="Arial" w:cs="Arial"/>
                <w:sz w:val="22"/>
                <w:szCs w:val="22"/>
              </w:rPr>
              <w:t>Nicholas Sharpe</w:t>
            </w:r>
            <w:permEnd w:id="762714954"/>
          </w:p>
        </w:tc>
      </w:tr>
      <w:tr w:rsidR="00A844ED" w:rsidRPr="004E05D0" w:rsidTr="0017419B">
        <w:tc>
          <w:tcPr>
            <w:tcW w:w="2552" w:type="dxa"/>
            <w:tcBorders>
              <w:top w:val="nil"/>
              <w:left w:val="nil"/>
              <w:bottom w:val="nil"/>
              <w:right w:val="nil"/>
            </w:tcBorders>
          </w:tcPr>
          <w:p w:rsidR="00A844ED" w:rsidRPr="004E05D0" w:rsidRDefault="00A844ED" w:rsidP="0017419B">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17419B">
            <w:pPr>
              <w:ind w:right="-24"/>
              <w:rPr>
                <w:rFonts w:ascii="Arial" w:hAnsi="Arial" w:cs="Arial"/>
                <w:sz w:val="10"/>
                <w:szCs w:val="10"/>
              </w:rPr>
            </w:pPr>
          </w:p>
        </w:tc>
      </w:tr>
      <w:tr w:rsidR="00A844ED" w:rsidRPr="00830749" w:rsidTr="0017419B">
        <w:tc>
          <w:tcPr>
            <w:tcW w:w="2552" w:type="dxa"/>
            <w:tcBorders>
              <w:top w:val="nil"/>
              <w:left w:val="nil"/>
              <w:bottom w:val="nil"/>
              <w:right w:val="nil"/>
            </w:tcBorders>
          </w:tcPr>
          <w:p w:rsidR="00A844ED" w:rsidRPr="001C4084" w:rsidRDefault="00A844ED" w:rsidP="0017419B">
            <w:pPr>
              <w:ind w:right="-24"/>
              <w:rPr>
                <w:rFonts w:ascii="Arial" w:hAnsi="Arial" w:cs="Arial"/>
                <w:sz w:val="22"/>
                <w:szCs w:val="22"/>
              </w:rPr>
            </w:pPr>
            <w:r>
              <w:rPr>
                <w:rFonts w:ascii="Arial" w:hAnsi="Arial" w:cs="Arial"/>
                <w:sz w:val="22"/>
                <w:szCs w:val="22"/>
              </w:rPr>
              <w:t>Participant signature</w:t>
            </w:r>
          </w:p>
        </w:tc>
        <w:permStart w:id="141801136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A844ED" w:rsidRPr="00DD7A44" w:rsidRDefault="00A844ED" w:rsidP="0017419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D27C97" wp14:editId="6A027635">
                      <wp:extent cx="890736" cy="428624"/>
                      <wp:effectExtent l="0" t="0" r="508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890736" cy="428624"/>
                              </a:xfrm>
                              <a:prstGeom prst="rect">
                                <a:avLst/>
                              </a:prstGeom>
                              <a:noFill/>
                              <a:ln>
                                <a:noFill/>
                              </a:ln>
                            </pic:spPr>
                          </pic:pic>
                        </a:graphicData>
                      </a:graphic>
                    </wp:inline>
                  </w:drawing>
                </w:r>
              </w:p>
            </w:tc>
          </w:sdtContent>
        </w:sdt>
        <w:permEnd w:id="1418011361" w:displacedByCustomXml="prev"/>
      </w:tr>
      <w:tr w:rsidR="00A844ED" w:rsidRPr="00830749" w:rsidTr="0017419B">
        <w:tc>
          <w:tcPr>
            <w:tcW w:w="2552" w:type="dxa"/>
            <w:tcBorders>
              <w:top w:val="nil"/>
              <w:left w:val="nil"/>
              <w:bottom w:val="nil"/>
              <w:right w:val="nil"/>
            </w:tcBorders>
          </w:tcPr>
          <w:p w:rsidR="00A844ED" w:rsidRDefault="00A844ED" w:rsidP="0017419B">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17419B">
            <w:pPr>
              <w:ind w:right="-24"/>
              <w:rPr>
                <w:rFonts w:ascii="Arial" w:hAnsi="Arial" w:cs="Arial"/>
                <w:sz w:val="22"/>
                <w:szCs w:val="22"/>
              </w:rPr>
            </w:pPr>
          </w:p>
        </w:tc>
      </w:tr>
      <w:tr w:rsidR="00A844ED" w:rsidRPr="0077428E" w:rsidTr="0017419B">
        <w:tc>
          <w:tcPr>
            <w:tcW w:w="2552" w:type="dxa"/>
            <w:tcBorders>
              <w:top w:val="nil"/>
              <w:left w:val="nil"/>
              <w:bottom w:val="nil"/>
              <w:right w:val="nil"/>
            </w:tcBorders>
          </w:tcPr>
          <w:p w:rsidR="00A844ED" w:rsidRPr="0077428E" w:rsidRDefault="00A844ED" w:rsidP="0017419B">
            <w:pPr>
              <w:ind w:right="-24"/>
              <w:rPr>
                <w:rFonts w:ascii="Arial" w:hAnsi="Arial" w:cs="Arial"/>
                <w:sz w:val="22"/>
                <w:szCs w:val="22"/>
              </w:rPr>
            </w:pPr>
            <w:r w:rsidRPr="0077428E">
              <w:rPr>
                <w:rFonts w:ascii="Arial" w:hAnsi="Arial" w:cs="Arial"/>
                <w:sz w:val="22"/>
                <w:szCs w:val="22"/>
              </w:rPr>
              <w:t>Date</w:t>
            </w:r>
          </w:p>
        </w:tc>
        <w:permStart w:id="636701207" w:edGrp="everyone" w:displacedByCustomXml="next"/>
        <w:sdt>
          <w:sdtPr>
            <w:rPr>
              <w:rFonts w:ascii="Arial" w:hAnsi="Arial" w:cs="Arial"/>
              <w:sz w:val="22"/>
              <w:szCs w:val="22"/>
            </w:rPr>
            <w:id w:val="1824854710"/>
            <w:placeholder>
              <w:docPart w:val="1E11A6D093BA4D6B992C38C125365314"/>
            </w:placeholder>
            <w:date w:fullDate="2021-07-0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A844ED" w:rsidRPr="00DD7A44" w:rsidRDefault="00B00087" w:rsidP="0017419B">
                <w:pPr>
                  <w:ind w:right="-24"/>
                  <w:rPr>
                    <w:rFonts w:ascii="Arial" w:hAnsi="Arial" w:cs="Arial"/>
                    <w:sz w:val="22"/>
                    <w:szCs w:val="22"/>
                  </w:rPr>
                </w:pPr>
                <w:r>
                  <w:rPr>
                    <w:rFonts w:ascii="Arial" w:hAnsi="Arial" w:cs="Arial"/>
                    <w:sz w:val="22"/>
                    <w:szCs w:val="22"/>
                  </w:rPr>
                  <w:t>1/07/2021</w:t>
                </w:r>
              </w:p>
            </w:tc>
          </w:sdtContent>
        </w:sdt>
        <w:permEnd w:id="636701207"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17419B">
        <w:tc>
          <w:tcPr>
            <w:tcW w:w="2552" w:type="dxa"/>
            <w:tcBorders>
              <w:top w:val="nil"/>
              <w:left w:val="nil"/>
              <w:bottom w:val="nil"/>
              <w:right w:val="nil"/>
            </w:tcBorders>
          </w:tcPr>
          <w:p w:rsidR="00A844ED" w:rsidRPr="0032118C" w:rsidRDefault="00A844ED" w:rsidP="0017419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17419B">
            <w:pPr>
              <w:ind w:right="-24"/>
              <w:rPr>
                <w:rFonts w:ascii="Arial" w:hAnsi="Arial" w:cs="Arial"/>
                <w:sz w:val="22"/>
                <w:szCs w:val="22"/>
              </w:rPr>
            </w:pPr>
            <w:permStart w:id="1314737699" w:edGrp="everyone"/>
            <w:permEnd w:id="1314737699"/>
          </w:p>
        </w:tc>
      </w:tr>
      <w:tr w:rsidR="00A844ED" w:rsidRPr="004E05D0" w:rsidTr="0017419B">
        <w:trPr>
          <w:trHeight w:val="113"/>
        </w:trPr>
        <w:tc>
          <w:tcPr>
            <w:tcW w:w="2552" w:type="dxa"/>
            <w:tcBorders>
              <w:top w:val="nil"/>
              <w:left w:val="nil"/>
              <w:bottom w:val="nil"/>
              <w:right w:val="nil"/>
            </w:tcBorders>
          </w:tcPr>
          <w:p w:rsidR="00A844ED" w:rsidRPr="004E05D0" w:rsidRDefault="00A844ED" w:rsidP="0017419B">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17419B">
            <w:pPr>
              <w:ind w:right="-24"/>
              <w:rPr>
                <w:rFonts w:ascii="Arial" w:hAnsi="Arial" w:cs="Arial"/>
                <w:sz w:val="10"/>
                <w:szCs w:val="10"/>
              </w:rPr>
            </w:pPr>
          </w:p>
        </w:tc>
      </w:tr>
      <w:tr w:rsidR="00A844ED" w:rsidRPr="0032118C" w:rsidTr="0017419B">
        <w:tc>
          <w:tcPr>
            <w:tcW w:w="2552" w:type="dxa"/>
            <w:tcBorders>
              <w:top w:val="nil"/>
              <w:left w:val="nil"/>
              <w:bottom w:val="nil"/>
              <w:right w:val="nil"/>
            </w:tcBorders>
          </w:tcPr>
          <w:p w:rsidR="00A844ED" w:rsidRPr="0032118C" w:rsidRDefault="00A844ED" w:rsidP="0017419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4170685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A844ED" w:rsidRPr="00DD7A44" w:rsidRDefault="00A844ED" w:rsidP="0017419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7DC8C9" wp14:editId="238CB8B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41706856" w:displacedByCustomXml="prev"/>
      </w:tr>
      <w:tr w:rsidR="00A844ED" w:rsidRPr="0032118C" w:rsidTr="0017419B">
        <w:tc>
          <w:tcPr>
            <w:tcW w:w="2552" w:type="dxa"/>
            <w:tcBorders>
              <w:top w:val="nil"/>
              <w:left w:val="nil"/>
              <w:bottom w:val="nil"/>
              <w:right w:val="nil"/>
            </w:tcBorders>
          </w:tcPr>
          <w:p w:rsidR="00A844ED" w:rsidRDefault="00A844ED" w:rsidP="0017419B">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17419B">
            <w:pPr>
              <w:ind w:right="-24"/>
              <w:rPr>
                <w:rFonts w:ascii="Arial" w:hAnsi="Arial" w:cs="Arial"/>
                <w:sz w:val="22"/>
                <w:szCs w:val="22"/>
              </w:rPr>
            </w:pPr>
          </w:p>
        </w:tc>
      </w:tr>
      <w:tr w:rsidR="00A844ED" w:rsidRPr="0077428E" w:rsidTr="0017419B">
        <w:tc>
          <w:tcPr>
            <w:tcW w:w="2552" w:type="dxa"/>
            <w:tcBorders>
              <w:top w:val="nil"/>
              <w:left w:val="nil"/>
              <w:bottom w:val="nil"/>
              <w:right w:val="nil"/>
            </w:tcBorders>
          </w:tcPr>
          <w:p w:rsidR="00A844ED" w:rsidRPr="0077428E" w:rsidRDefault="00A844ED" w:rsidP="0017419B">
            <w:pPr>
              <w:ind w:right="-24"/>
              <w:rPr>
                <w:rFonts w:ascii="Arial" w:hAnsi="Arial" w:cs="Arial"/>
                <w:sz w:val="22"/>
                <w:szCs w:val="22"/>
              </w:rPr>
            </w:pPr>
            <w:r w:rsidRPr="0077428E">
              <w:rPr>
                <w:rFonts w:ascii="Arial" w:hAnsi="Arial" w:cs="Arial"/>
                <w:sz w:val="22"/>
                <w:szCs w:val="22"/>
              </w:rPr>
              <w:t>Date</w:t>
            </w:r>
          </w:p>
        </w:tc>
        <w:permStart w:id="40767188" w:edGrp="everyone"/>
        <w:tc>
          <w:tcPr>
            <w:tcW w:w="6520" w:type="dxa"/>
            <w:tcBorders>
              <w:top w:val="nil"/>
              <w:left w:val="nil"/>
              <w:bottom w:val="single" w:sz="8" w:space="0" w:color="auto"/>
              <w:right w:val="nil"/>
            </w:tcBorders>
          </w:tcPr>
          <w:p w:rsidR="00A844ED" w:rsidRPr="00DD7A44" w:rsidRDefault="0017419B" w:rsidP="0017419B">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40767188"/>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rsidTr="0017419B">
        <w:trPr>
          <w:trHeight w:val="217"/>
          <w:jc w:val="center"/>
        </w:trPr>
        <w:tc>
          <w:tcPr>
            <w:tcW w:w="2528" w:type="dxa"/>
            <w:shd w:val="clear" w:color="auto" w:fill="F3F3F3"/>
            <w:vAlign w:val="center"/>
          </w:tcPr>
          <w:p w:rsidR="00A844ED" w:rsidRPr="004932A4" w:rsidRDefault="00A844ED" w:rsidP="0017419B">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A844ED" w:rsidRPr="004932A4" w:rsidRDefault="00A844ED" w:rsidP="0017419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A844ED" w:rsidRPr="004932A4" w:rsidRDefault="00A844ED" w:rsidP="0017419B">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17419B">
        <w:trPr>
          <w:cantSplit/>
          <w:jc w:val="center"/>
        </w:trPr>
        <w:tc>
          <w:tcPr>
            <w:tcW w:w="2528" w:type="dxa"/>
            <w:vMerge w:val="restart"/>
            <w:vAlign w:val="center"/>
          </w:tcPr>
          <w:p w:rsidR="00A844ED" w:rsidRPr="004932A4" w:rsidRDefault="00A844ED" w:rsidP="0017419B">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rsidR="00A844ED" w:rsidRPr="004932A4" w:rsidRDefault="00A844ED" w:rsidP="0017419B">
            <w:pPr>
              <w:ind w:right="-24"/>
              <w:jc w:val="center"/>
              <w:rPr>
                <w:rFonts w:ascii="Arial" w:hAnsi="Arial" w:cs="Arial"/>
                <w:sz w:val="22"/>
                <w:szCs w:val="22"/>
              </w:rPr>
            </w:pPr>
            <w:permStart w:id="1170955521" w:edGrp="everyone"/>
            <w:permEnd w:id="1170955521"/>
          </w:p>
        </w:tc>
        <w:tc>
          <w:tcPr>
            <w:tcW w:w="1346" w:type="dxa"/>
            <w:vAlign w:val="center"/>
          </w:tcPr>
          <w:p w:rsidR="00A844ED" w:rsidRPr="004932A4" w:rsidRDefault="00A844ED" w:rsidP="0017419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A844ED" w:rsidRPr="004932A4" w:rsidRDefault="00A844ED" w:rsidP="0017419B">
            <w:pPr>
              <w:ind w:right="-24"/>
              <w:jc w:val="center"/>
              <w:rPr>
                <w:rFonts w:ascii="Arial" w:hAnsi="Arial" w:cs="Arial"/>
                <w:sz w:val="22"/>
                <w:szCs w:val="22"/>
              </w:rPr>
            </w:pPr>
            <w:r>
              <w:rPr>
                <w:rFonts w:ascii="Arial" w:hAnsi="Arial" w:cs="Arial"/>
                <w:sz w:val="22"/>
                <w:szCs w:val="22"/>
              </w:rPr>
              <w:t>Not Yet Satisfactory</w:t>
            </w:r>
          </w:p>
        </w:tc>
      </w:tr>
      <w:tr w:rsidR="00A844ED" w:rsidRPr="004932A4" w:rsidTr="0017419B">
        <w:trPr>
          <w:cantSplit/>
          <w:trHeight w:val="454"/>
          <w:jc w:val="center"/>
        </w:trPr>
        <w:tc>
          <w:tcPr>
            <w:tcW w:w="2528" w:type="dxa"/>
            <w:vMerge/>
            <w:vAlign w:val="center"/>
          </w:tcPr>
          <w:p w:rsidR="00A844ED" w:rsidRPr="004932A4" w:rsidRDefault="00A844ED" w:rsidP="0017419B">
            <w:pPr>
              <w:ind w:right="-24"/>
              <w:jc w:val="center"/>
              <w:rPr>
                <w:rFonts w:ascii="Arial" w:hAnsi="Arial" w:cs="Arial"/>
                <w:sz w:val="22"/>
                <w:szCs w:val="22"/>
              </w:rPr>
            </w:pPr>
          </w:p>
        </w:tc>
        <w:tc>
          <w:tcPr>
            <w:tcW w:w="2411" w:type="dxa"/>
            <w:vMerge/>
            <w:vAlign w:val="center"/>
          </w:tcPr>
          <w:p w:rsidR="00A844ED" w:rsidRPr="004932A4" w:rsidRDefault="00A844ED" w:rsidP="0017419B">
            <w:pPr>
              <w:ind w:right="-24"/>
              <w:jc w:val="center"/>
              <w:rPr>
                <w:rFonts w:ascii="Arial" w:hAnsi="Arial" w:cs="Arial"/>
                <w:sz w:val="22"/>
                <w:szCs w:val="22"/>
              </w:rPr>
            </w:pPr>
          </w:p>
        </w:tc>
        <w:permStart w:id="1605582480" w:edGrp="everyone"/>
        <w:tc>
          <w:tcPr>
            <w:tcW w:w="1346" w:type="dxa"/>
            <w:vAlign w:val="center"/>
          </w:tcPr>
          <w:p w:rsidR="00A844ED" w:rsidRPr="00533511" w:rsidRDefault="0017419B" w:rsidP="0017419B">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1605582480"/>
          </w:p>
        </w:tc>
        <w:permStart w:id="1965891164" w:edGrp="everyone"/>
        <w:tc>
          <w:tcPr>
            <w:tcW w:w="1347" w:type="dxa"/>
            <w:vAlign w:val="center"/>
          </w:tcPr>
          <w:p w:rsidR="00A844ED" w:rsidRPr="00533511" w:rsidRDefault="0017419B" w:rsidP="0017419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196589116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rsidTr="0017419B">
        <w:tc>
          <w:tcPr>
            <w:tcW w:w="9057" w:type="dxa"/>
            <w:shd w:val="clear" w:color="auto" w:fill="D9D9D9" w:themeFill="background1" w:themeFillShade="D9"/>
          </w:tcPr>
          <w:p w:rsidR="00A844ED" w:rsidRPr="000C0B14" w:rsidRDefault="00A844ED" w:rsidP="0017419B">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rsidTr="0017419B">
        <w:trPr>
          <w:trHeight w:val="13433"/>
        </w:trPr>
        <w:tc>
          <w:tcPr>
            <w:tcW w:w="9057" w:type="dxa"/>
          </w:tcPr>
          <w:p w:rsidR="00A844ED" w:rsidRPr="000C0B14" w:rsidRDefault="00A844ED" w:rsidP="0017419B">
            <w:pPr>
              <w:rPr>
                <w:rFonts w:ascii="Arial" w:hAnsi="Arial" w:cs="Arial"/>
                <w:szCs w:val="24"/>
              </w:rPr>
            </w:pPr>
            <w:permStart w:id="1264615164" w:edGrp="everyone"/>
            <w:permEnd w:id="1264615164"/>
          </w:p>
        </w:tc>
      </w:tr>
    </w:tbl>
    <w:bookmarkEnd w:id="0"/>
    <w:p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7419B">
        <w:trPr>
          <w:trHeight w:val="181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504C6F" w:rsidP="00A844ED">
            <w:pPr>
              <w:rPr>
                <w:rFonts w:ascii="Arial" w:hAnsi="Arial" w:cs="Arial"/>
                <w:sz w:val="22"/>
                <w:szCs w:val="22"/>
              </w:rPr>
            </w:pPr>
            <w:permStart w:id="329670969" w:edGrp="everyone"/>
            <w:r>
              <w:rPr>
                <w:rFonts w:ascii="Arial" w:hAnsi="Arial" w:cs="Arial"/>
                <w:sz w:val="22"/>
                <w:szCs w:val="22"/>
              </w:rPr>
              <w:t>Queensland Building and Construction Commission Act 1991 (Qld)</w:t>
            </w:r>
            <w:permEnd w:id="329670969"/>
          </w:p>
        </w:tc>
        <w:permStart w:id="922897430"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22897430"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17419B">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Scope of work</w:t>
            </w:r>
          </w:p>
        </w:tc>
        <w:permStart w:id="2041477781"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41477781" w:displacedByCustomXml="prev"/>
      </w:tr>
      <w:tr w:rsidR="00A844ED" w:rsidRPr="00A844ED" w:rsidTr="0017419B">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5A3C0B" w:rsidP="00A844ED">
            <w:pPr>
              <w:jc w:val="left"/>
              <w:rPr>
                <w:rFonts w:ascii="Arial" w:hAnsi="Arial" w:cs="Arial"/>
                <w:sz w:val="22"/>
                <w:szCs w:val="22"/>
              </w:rPr>
            </w:pPr>
            <w:permStart w:id="1720740503" w:edGrp="everyone"/>
            <w:r>
              <w:rPr>
                <w:rFonts w:ascii="Arial" w:hAnsi="Arial" w:cs="Arial"/>
                <w:sz w:val="22"/>
                <w:szCs w:val="22"/>
              </w:rPr>
              <w:t xml:space="preserve">Part 3 Division 1 S30 of the QBCC Act advises contractor licenses </w:t>
            </w:r>
            <w:r w:rsidR="00AC28E8">
              <w:rPr>
                <w:rFonts w:ascii="Arial" w:hAnsi="Arial" w:cs="Arial"/>
                <w:sz w:val="22"/>
                <w:szCs w:val="22"/>
              </w:rPr>
              <w:t xml:space="preserve">are divided into class by QBCC Regulation 2018. QBCC Regulation 2018 Part </w:t>
            </w:r>
            <w:r w:rsidR="00F36F88">
              <w:rPr>
                <w:rFonts w:ascii="Arial" w:hAnsi="Arial" w:cs="Arial"/>
                <w:sz w:val="22"/>
                <w:szCs w:val="22"/>
              </w:rPr>
              <w:t>4</w:t>
            </w:r>
            <w:r w:rsidR="00AC28E8">
              <w:rPr>
                <w:rFonts w:ascii="Arial" w:hAnsi="Arial" w:cs="Arial"/>
                <w:sz w:val="22"/>
                <w:szCs w:val="22"/>
              </w:rPr>
              <w:t xml:space="preserve"> defines the requirement for a low rise builders license </w:t>
            </w:r>
            <w:permEnd w:id="1720740503"/>
          </w:p>
        </w:tc>
        <w:tc>
          <w:tcPr>
            <w:tcW w:w="2559" w:type="pct"/>
            <w:tcBorders>
              <w:top w:val="single" w:sz="12" w:space="0" w:color="auto"/>
              <w:left w:val="single" w:sz="4" w:space="0" w:color="auto"/>
            </w:tcBorders>
            <w:shd w:val="clear" w:color="auto" w:fill="auto"/>
            <w:vAlign w:val="center"/>
          </w:tcPr>
          <w:p w:rsidR="00A844ED" w:rsidRDefault="005A3C0B" w:rsidP="00A844ED">
            <w:pPr>
              <w:jc w:val="left"/>
              <w:rPr>
                <w:rFonts w:ascii="Arial" w:hAnsi="Arial" w:cs="Arial"/>
                <w:sz w:val="22"/>
                <w:szCs w:val="22"/>
              </w:rPr>
            </w:pPr>
            <w:permStart w:id="1557880660" w:edGrp="everyone"/>
            <w:r>
              <w:rPr>
                <w:rFonts w:ascii="Arial" w:hAnsi="Arial" w:cs="Arial"/>
                <w:sz w:val="22"/>
                <w:szCs w:val="22"/>
              </w:rPr>
              <w:t xml:space="preserve">Builder – Low Rise. </w:t>
            </w:r>
          </w:p>
          <w:p w:rsidR="00A844ED" w:rsidRPr="00A844ED" w:rsidRDefault="005A3C0B" w:rsidP="00A844ED">
            <w:pPr>
              <w:jc w:val="left"/>
              <w:rPr>
                <w:rFonts w:ascii="Arial" w:hAnsi="Arial" w:cs="Arial"/>
                <w:sz w:val="22"/>
                <w:szCs w:val="22"/>
              </w:rPr>
            </w:pPr>
            <w:r>
              <w:rPr>
                <w:rFonts w:ascii="Arial" w:hAnsi="Arial" w:cs="Arial"/>
                <w:sz w:val="22"/>
                <w:szCs w:val="22"/>
              </w:rPr>
              <w:t>Allows for Building work on Class 1 or Class 10 buildings. Building work on classes 2 to 9 buildings with a gross floor area not more than 2000m2 but not including Type A or B construction. Building work that consists of non structural work on a building regardless of class or gross floor area. Prepare plans and specifications if the plans are for the licensee’s personal use or for use in building work to be performed by the licensee personally.</w:t>
            </w:r>
            <w:permEnd w:id="1557880660"/>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17419B">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241264823"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41264823" w:displacedByCustomXml="prev"/>
      </w:tr>
      <w:tr w:rsidR="00A844ED" w:rsidRPr="00A844ED" w:rsidTr="0017419B">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09689B" w:rsidRDefault="0009689B" w:rsidP="00A844ED">
            <w:pPr>
              <w:rPr>
                <w:rFonts w:ascii="Arial" w:hAnsi="Arial" w:cs="Arial"/>
                <w:sz w:val="22"/>
                <w:szCs w:val="22"/>
              </w:rPr>
            </w:pPr>
            <w:permStart w:id="223286002" w:edGrp="everyone"/>
            <w:r>
              <w:rPr>
                <w:rFonts w:ascii="Arial" w:hAnsi="Arial" w:cs="Arial"/>
                <w:sz w:val="22"/>
                <w:szCs w:val="22"/>
              </w:rPr>
              <w:t>QBCC Act 1991 Part 3 Division 1 S30A/B</w:t>
            </w:r>
          </w:p>
          <w:p w:rsidR="0009689B" w:rsidRDefault="0009689B" w:rsidP="00A844ED">
            <w:pPr>
              <w:rPr>
                <w:rFonts w:ascii="Arial" w:hAnsi="Arial" w:cs="Arial"/>
                <w:sz w:val="22"/>
                <w:szCs w:val="22"/>
              </w:rPr>
            </w:pPr>
          </w:p>
          <w:p w:rsidR="00A844ED" w:rsidRPr="00A844ED" w:rsidRDefault="0009689B" w:rsidP="00A844ED">
            <w:pPr>
              <w:rPr>
                <w:rFonts w:ascii="Arial" w:hAnsi="Arial" w:cs="Arial"/>
                <w:sz w:val="22"/>
                <w:szCs w:val="22"/>
              </w:rPr>
            </w:pPr>
            <w:r>
              <w:rPr>
                <w:rFonts w:ascii="Arial" w:hAnsi="Arial" w:cs="Arial"/>
                <w:sz w:val="22"/>
                <w:szCs w:val="22"/>
              </w:rPr>
              <w:t xml:space="preserve">QBCC Regulation Schedule 2 Part 5 </w:t>
            </w:r>
            <w:permEnd w:id="223286002"/>
          </w:p>
        </w:tc>
        <w:tc>
          <w:tcPr>
            <w:tcW w:w="2559" w:type="pct"/>
            <w:tcBorders>
              <w:top w:val="single" w:sz="12" w:space="0" w:color="auto"/>
              <w:left w:val="single" w:sz="4" w:space="0" w:color="auto"/>
            </w:tcBorders>
            <w:shd w:val="clear" w:color="auto" w:fill="auto"/>
            <w:vAlign w:val="center"/>
          </w:tcPr>
          <w:p w:rsidR="00A844ED" w:rsidRDefault="0009689B" w:rsidP="00A844ED">
            <w:pPr>
              <w:rPr>
                <w:rFonts w:ascii="Arial" w:hAnsi="Arial" w:cs="Arial"/>
                <w:sz w:val="22"/>
                <w:szCs w:val="22"/>
              </w:rPr>
            </w:pPr>
            <w:permStart w:id="926830518" w:edGrp="everyone"/>
            <w:r>
              <w:rPr>
                <w:rFonts w:ascii="Arial" w:hAnsi="Arial" w:cs="Arial"/>
                <w:sz w:val="22"/>
                <w:szCs w:val="22"/>
              </w:rPr>
              <w:t>Builder – Medium Rise</w:t>
            </w:r>
          </w:p>
          <w:p w:rsidR="0009689B" w:rsidRDefault="0009689B" w:rsidP="00A844ED">
            <w:pPr>
              <w:rPr>
                <w:rFonts w:ascii="Arial" w:hAnsi="Arial" w:cs="Arial"/>
                <w:sz w:val="22"/>
                <w:szCs w:val="22"/>
              </w:rPr>
            </w:pPr>
            <w:r>
              <w:t>The experience requirements are the following— (a) for a person who has a technical qualification required under part 3 or 16—2 years experience in— (i) the scope of work for the class; or (ii) other work the commission is satisfied is at least equivalent to experience in the scope of work for the class; (b) otherwise—4 years experience in— (i) the scope of work for the class; or (ii) other work the commission is satisfied is at least equivalent to experience in the scope of work for the class</w:t>
            </w:r>
          </w:p>
          <w:permEnd w:id="926830518"/>
          <w:p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17419B">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551699601"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51699601" w:displacedByCustomXml="prev"/>
      </w:tr>
      <w:tr w:rsidR="00A844ED" w:rsidRPr="00A844ED" w:rsidTr="0017419B">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rsidR="00A844ED" w:rsidRPr="00A844ED" w:rsidRDefault="00C01F8F" w:rsidP="00A844ED">
            <w:pPr>
              <w:jc w:val="left"/>
              <w:rPr>
                <w:rFonts w:ascii="Arial" w:hAnsi="Arial" w:cs="Arial"/>
                <w:sz w:val="22"/>
                <w:szCs w:val="22"/>
              </w:rPr>
            </w:pPr>
            <w:permStart w:id="1666979566" w:edGrp="everyone"/>
            <w:r>
              <w:rPr>
                <w:rFonts w:ascii="Arial" w:hAnsi="Arial" w:cs="Arial"/>
                <w:sz w:val="22"/>
                <w:szCs w:val="22"/>
              </w:rPr>
              <w:t>QBCC Regulation Schedule 2 Part 16 S4</w:t>
            </w:r>
            <w:permEnd w:id="1666979566"/>
          </w:p>
        </w:tc>
        <w:tc>
          <w:tcPr>
            <w:tcW w:w="2559" w:type="pct"/>
            <w:tcBorders>
              <w:top w:val="single" w:sz="12" w:space="0" w:color="auto"/>
              <w:left w:val="single" w:sz="4" w:space="0" w:color="auto"/>
            </w:tcBorders>
            <w:shd w:val="clear" w:color="auto" w:fill="auto"/>
            <w:vAlign w:val="center"/>
          </w:tcPr>
          <w:p w:rsidR="00C01F8F" w:rsidRDefault="0009689B" w:rsidP="00A844ED">
            <w:pPr>
              <w:jc w:val="left"/>
              <w:rPr>
                <w:rFonts w:ascii="Arial" w:hAnsi="Arial" w:cs="Arial"/>
                <w:sz w:val="22"/>
                <w:szCs w:val="22"/>
              </w:rPr>
            </w:pPr>
            <w:permStart w:id="538514250" w:edGrp="everyone"/>
            <w:r>
              <w:rPr>
                <w:rFonts w:ascii="Arial" w:hAnsi="Arial" w:cs="Arial"/>
                <w:sz w:val="22"/>
                <w:szCs w:val="22"/>
              </w:rPr>
              <w:t xml:space="preserve">Trade Contractor </w:t>
            </w:r>
            <w:r w:rsidR="00C01F8F">
              <w:rPr>
                <w:rFonts w:ascii="Arial" w:hAnsi="Arial" w:cs="Arial"/>
                <w:sz w:val="22"/>
                <w:szCs w:val="22"/>
              </w:rPr>
              <w:t>–</w:t>
            </w:r>
            <w:r>
              <w:rPr>
                <w:rFonts w:ascii="Arial" w:hAnsi="Arial" w:cs="Arial"/>
                <w:sz w:val="22"/>
                <w:szCs w:val="22"/>
              </w:rPr>
              <w:t xml:space="preserve"> </w:t>
            </w:r>
            <w:r w:rsidR="00C01F8F">
              <w:rPr>
                <w:rFonts w:ascii="Arial" w:hAnsi="Arial" w:cs="Arial"/>
                <w:sz w:val="22"/>
                <w:szCs w:val="22"/>
              </w:rPr>
              <w:t>Carpentry</w:t>
            </w:r>
          </w:p>
          <w:p w:rsidR="00A844ED" w:rsidRPr="00A844ED" w:rsidRDefault="00C01F8F" w:rsidP="00A844ED">
            <w:pPr>
              <w:jc w:val="left"/>
              <w:rPr>
                <w:rFonts w:ascii="Arial" w:hAnsi="Arial" w:cs="Arial"/>
                <w:sz w:val="22"/>
                <w:szCs w:val="22"/>
              </w:rPr>
            </w:pPr>
            <w:r>
              <w:rPr>
                <w:rFonts w:ascii="Arial" w:hAnsi="Arial" w:cs="Arial"/>
                <w:sz w:val="22"/>
                <w:szCs w:val="22"/>
              </w:rPr>
              <w:t xml:space="preserve">Must have an approved managerial qualification. </w:t>
            </w:r>
            <w:permEnd w:id="538514250"/>
          </w:p>
        </w:tc>
        <w:tc>
          <w:tcPr>
            <w:tcW w:w="335" w:type="pct"/>
            <w:tcBorders>
              <w:top w:val="nil"/>
              <w:left w:val="single" w:sz="12" w:space="0" w:color="auto"/>
              <w:bottom w:val="nil"/>
              <w:right w:val="nil"/>
            </w:tcBorders>
          </w:tcPr>
          <w:p w:rsidR="00A844ED" w:rsidRPr="00A844ED" w:rsidRDefault="00A844ED" w:rsidP="00A844ED">
            <w:pPr>
              <w:ind w:left="993" w:hanging="993"/>
              <w:rPr>
                <w:color w:val="17365D" w:themeColor="text2" w:themeShade="BF"/>
              </w:rPr>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17419B">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525170655"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25170655" w:displacedByCustomXml="prev"/>
      </w:tr>
      <w:tr w:rsidR="00A844ED" w:rsidRPr="00A844ED" w:rsidTr="0017419B">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C01F8F" w:rsidP="00A844ED">
            <w:pPr>
              <w:jc w:val="left"/>
              <w:rPr>
                <w:rFonts w:ascii="Arial" w:hAnsi="Arial" w:cs="Arial"/>
                <w:sz w:val="22"/>
                <w:szCs w:val="22"/>
              </w:rPr>
            </w:pPr>
            <w:permStart w:id="644159633" w:edGrp="everyone"/>
            <w:r>
              <w:rPr>
                <w:rFonts w:ascii="Arial" w:hAnsi="Arial" w:cs="Arial"/>
                <w:sz w:val="22"/>
                <w:szCs w:val="22"/>
              </w:rPr>
              <w:t xml:space="preserve">Workplace Health and Safety Act 2011 </w:t>
            </w:r>
            <w:r w:rsidR="00DD723C">
              <w:rPr>
                <w:rFonts w:ascii="Arial" w:hAnsi="Arial" w:cs="Arial"/>
                <w:sz w:val="22"/>
                <w:szCs w:val="22"/>
              </w:rPr>
              <w:t>Part 2 Division 2 s19</w:t>
            </w:r>
            <w:permEnd w:id="644159633"/>
          </w:p>
        </w:tc>
        <w:tc>
          <w:tcPr>
            <w:tcW w:w="2559" w:type="pct"/>
            <w:tcBorders>
              <w:top w:val="single" w:sz="12" w:space="0" w:color="auto"/>
              <w:left w:val="single" w:sz="4" w:space="0" w:color="auto"/>
            </w:tcBorders>
            <w:shd w:val="clear" w:color="auto" w:fill="auto"/>
            <w:vAlign w:val="center"/>
          </w:tcPr>
          <w:p w:rsidR="00A844ED" w:rsidRPr="00A844ED" w:rsidRDefault="00DD723C" w:rsidP="00A844ED">
            <w:pPr>
              <w:jc w:val="left"/>
              <w:rPr>
                <w:rFonts w:ascii="Arial" w:hAnsi="Arial" w:cs="Arial"/>
                <w:sz w:val="22"/>
                <w:szCs w:val="22"/>
              </w:rPr>
            </w:pPr>
            <w:permStart w:id="376978582" w:edGrp="everyone"/>
            <w:r>
              <w:rPr>
                <w:rFonts w:ascii="Arial" w:hAnsi="Arial" w:cs="Arial"/>
                <w:sz w:val="22"/>
                <w:szCs w:val="22"/>
              </w:rPr>
              <w:t>The PCBU must ensure so far is reasonably practicable the health and safety of workers via provision of a safe work environment, safe systems of work, appropriate training &amp; workplace conditions. The PCBU must also ensure the work being undertaken does not pose a risk to the health and safety of others</w:t>
            </w:r>
            <w:permEnd w:id="376978582"/>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17419B">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435503077"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35503077" w:displacedByCustomXml="prev"/>
      </w:tr>
      <w:tr w:rsidR="00A844ED" w:rsidRPr="00A844ED" w:rsidTr="0017419B">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DD723C" w:rsidP="00A844ED">
            <w:pPr>
              <w:jc w:val="left"/>
              <w:rPr>
                <w:rFonts w:ascii="Arial" w:hAnsi="Arial" w:cs="Arial"/>
                <w:sz w:val="22"/>
                <w:szCs w:val="22"/>
              </w:rPr>
            </w:pPr>
            <w:permStart w:id="535773242" w:edGrp="everyone"/>
            <w:r>
              <w:rPr>
                <w:rFonts w:ascii="Arial" w:hAnsi="Arial" w:cs="Arial"/>
                <w:sz w:val="22"/>
                <w:szCs w:val="22"/>
              </w:rPr>
              <w:t>Workplace Health and Safety Act 2011 Part 2 Division 4 s28</w:t>
            </w:r>
            <w:permEnd w:id="535773242"/>
          </w:p>
        </w:tc>
        <w:tc>
          <w:tcPr>
            <w:tcW w:w="2559" w:type="pct"/>
            <w:tcBorders>
              <w:top w:val="single" w:sz="12" w:space="0" w:color="auto"/>
              <w:left w:val="single" w:sz="4" w:space="0" w:color="auto"/>
            </w:tcBorders>
            <w:shd w:val="clear" w:color="auto" w:fill="auto"/>
            <w:vAlign w:val="center"/>
          </w:tcPr>
          <w:p w:rsidR="00A844ED" w:rsidRPr="00A844ED" w:rsidRDefault="00DD723C" w:rsidP="00A844ED">
            <w:pPr>
              <w:jc w:val="left"/>
              <w:rPr>
                <w:rFonts w:ascii="Arial" w:hAnsi="Arial" w:cs="Arial"/>
                <w:sz w:val="22"/>
                <w:szCs w:val="22"/>
              </w:rPr>
            </w:pPr>
            <w:permStart w:id="951138832" w:edGrp="everyone"/>
            <w:r>
              <w:rPr>
                <w:rFonts w:ascii="Arial" w:hAnsi="Arial" w:cs="Arial"/>
                <w:sz w:val="22"/>
                <w:szCs w:val="22"/>
              </w:rPr>
              <w:t xml:space="preserve">Worker must take reasonable care </w:t>
            </w:r>
            <w:r w:rsidR="00242AA8">
              <w:rPr>
                <w:rFonts w:ascii="Arial" w:hAnsi="Arial" w:cs="Arial"/>
                <w:sz w:val="22"/>
                <w:szCs w:val="22"/>
              </w:rPr>
              <w:t xml:space="preserve">for their own health and safety, that their actions do not affect the safety of others and comply with instruction, so far as in reasonably practicable </w:t>
            </w:r>
            <w:permEnd w:id="951138832"/>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lastRenderedPageBreak/>
        <w:t>Name the Regulation and identify the section that outlines the requirements regarding compliance with safe work method statements. Briefly describe the requirements.</w:t>
      </w:r>
      <w:bookmarkEnd w:id="7"/>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17419B">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822310860"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22310860" w:displacedByCustomXml="prev"/>
      </w:tr>
      <w:tr w:rsidR="00A844ED" w:rsidRPr="00A844ED" w:rsidTr="0017419B">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13722D" w:rsidP="00A844ED">
            <w:pPr>
              <w:jc w:val="left"/>
              <w:rPr>
                <w:rFonts w:ascii="Arial" w:hAnsi="Arial" w:cs="Arial"/>
                <w:sz w:val="22"/>
                <w:szCs w:val="22"/>
              </w:rPr>
            </w:pPr>
            <w:permStart w:id="748624965" w:edGrp="everyone"/>
            <w:r>
              <w:rPr>
                <w:rFonts w:ascii="Arial" w:hAnsi="Arial" w:cs="Arial"/>
                <w:sz w:val="22"/>
                <w:szCs w:val="22"/>
              </w:rPr>
              <w:t>Chapter 6 Part 6.3 Division 2</w:t>
            </w:r>
            <w:permEnd w:id="748624965"/>
          </w:p>
        </w:tc>
        <w:tc>
          <w:tcPr>
            <w:tcW w:w="2559" w:type="pct"/>
            <w:tcBorders>
              <w:top w:val="single" w:sz="12" w:space="0" w:color="auto"/>
              <w:left w:val="single" w:sz="4" w:space="0" w:color="auto"/>
            </w:tcBorders>
            <w:shd w:val="clear" w:color="auto" w:fill="auto"/>
            <w:vAlign w:val="center"/>
          </w:tcPr>
          <w:p w:rsidR="00A844ED" w:rsidRPr="00A844ED" w:rsidRDefault="00816EC6" w:rsidP="00A844ED">
            <w:pPr>
              <w:jc w:val="left"/>
              <w:rPr>
                <w:rFonts w:ascii="Arial" w:hAnsi="Arial" w:cs="Arial"/>
                <w:sz w:val="22"/>
                <w:szCs w:val="22"/>
              </w:rPr>
            </w:pPr>
            <w:permStart w:id="1625300025" w:edGrp="everyone"/>
            <w:r>
              <w:rPr>
                <w:rFonts w:ascii="Arial" w:hAnsi="Arial" w:cs="Arial"/>
                <w:sz w:val="22"/>
                <w:szCs w:val="22"/>
              </w:rPr>
              <w:t>Before high risk construction work commences a SWMS needs to be prepared &amp; must identify hazards, control measures &amp; how the control measures are to be implemented.</w:t>
            </w:r>
            <w:r w:rsidR="00960829">
              <w:rPr>
                <w:rFonts w:ascii="Arial" w:hAnsi="Arial" w:cs="Arial"/>
                <w:sz w:val="22"/>
                <w:szCs w:val="22"/>
              </w:rPr>
              <w:t xml:space="preserve"> Compliance is to be monitored, SWMS are to be reviewed periodically &amp; must be kept on file </w:t>
            </w:r>
            <w:permEnd w:id="1625300025"/>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17419B">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885405226"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85405226" w:displacedByCustomXml="prev"/>
      </w:tr>
      <w:tr w:rsidR="00A844ED" w:rsidRPr="00A844ED" w:rsidTr="0017419B">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CC15F3" w:rsidP="00A844ED">
            <w:pPr>
              <w:jc w:val="left"/>
              <w:rPr>
                <w:rFonts w:ascii="Arial" w:hAnsi="Arial" w:cs="Arial"/>
                <w:sz w:val="22"/>
                <w:szCs w:val="22"/>
              </w:rPr>
            </w:pPr>
            <w:permStart w:id="399591569" w:edGrp="everyone"/>
            <w:r>
              <w:rPr>
                <w:rFonts w:ascii="Arial" w:hAnsi="Arial" w:cs="Arial"/>
                <w:sz w:val="22"/>
                <w:szCs w:val="22"/>
              </w:rPr>
              <w:t>Workplace Health and Safety Regulation Part 8 s49</w:t>
            </w:r>
            <w:permEnd w:id="399591569"/>
          </w:p>
        </w:tc>
        <w:tc>
          <w:tcPr>
            <w:tcW w:w="2559" w:type="pct"/>
            <w:tcBorders>
              <w:top w:val="single" w:sz="12" w:space="0" w:color="auto"/>
              <w:left w:val="single" w:sz="4" w:space="0" w:color="auto"/>
            </w:tcBorders>
            <w:shd w:val="clear" w:color="auto" w:fill="auto"/>
            <w:vAlign w:val="center"/>
          </w:tcPr>
          <w:p w:rsidR="00A844ED" w:rsidRPr="00A844ED" w:rsidRDefault="00CC15F3" w:rsidP="00A844ED">
            <w:pPr>
              <w:jc w:val="left"/>
              <w:rPr>
                <w:rFonts w:ascii="Arial" w:hAnsi="Arial" w:cs="Arial"/>
                <w:sz w:val="22"/>
                <w:szCs w:val="22"/>
              </w:rPr>
            </w:pPr>
            <w:permStart w:id="2044681148" w:edGrp="everyone"/>
            <w:r>
              <w:t>a sign must— (a) be made of weatherproof materials; and (b) have a surface area of at least 0.5m2; and (c) be printed in letters at least 5cm high and placed in a way that can be easily read from the nearest street alignment.</w:t>
            </w:r>
            <w:permEnd w:id="2044681148"/>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17419B">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792551317"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92551317" w:displacedByCustomXml="prev"/>
      </w:tr>
      <w:tr w:rsidR="00A844ED" w:rsidRPr="00A844ED" w:rsidTr="0017419B">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CC15F3" w:rsidP="00A844ED">
            <w:pPr>
              <w:jc w:val="left"/>
              <w:rPr>
                <w:rFonts w:ascii="Arial" w:hAnsi="Arial" w:cs="Arial"/>
                <w:sz w:val="22"/>
                <w:szCs w:val="22"/>
              </w:rPr>
            </w:pPr>
            <w:permStart w:id="266152021" w:edGrp="everyone"/>
            <w:r>
              <w:rPr>
                <w:rFonts w:ascii="Arial" w:hAnsi="Arial" w:cs="Arial"/>
                <w:sz w:val="22"/>
                <w:szCs w:val="22"/>
              </w:rPr>
              <w:t>Worplace Health and Safety Regulation Part 4.3 Div 3 s68</w:t>
            </w:r>
            <w:permEnd w:id="266152021"/>
          </w:p>
        </w:tc>
        <w:tc>
          <w:tcPr>
            <w:tcW w:w="2559" w:type="pct"/>
            <w:tcBorders>
              <w:top w:val="single" w:sz="12" w:space="0" w:color="auto"/>
              <w:left w:val="single" w:sz="4" w:space="0" w:color="auto"/>
            </w:tcBorders>
            <w:shd w:val="clear" w:color="auto" w:fill="auto"/>
            <w:vAlign w:val="center"/>
          </w:tcPr>
          <w:p w:rsidR="00A844ED" w:rsidRDefault="00CC15F3" w:rsidP="00CC15F3">
            <w:pPr>
              <w:pStyle w:val="ListParagraph"/>
              <w:numPr>
                <w:ilvl w:val="0"/>
                <w:numId w:val="69"/>
              </w:numPr>
              <w:jc w:val="left"/>
            </w:pPr>
            <w:permStart w:id="1056526012" w:edGrp="everyone"/>
            <w:r>
              <w:t>A person conducting a business or undertaking must ensure that signs that comply with subregulation (2) are erected: (a) immediately before work in a confined space commences and while the work is being carried out; and (b) while work is being carried out in preparation for, and in the completion of, work in a confined space</w:t>
            </w:r>
          </w:p>
          <w:p w:rsidR="00A844ED" w:rsidRDefault="00CC15F3" w:rsidP="00A844ED">
            <w:pPr>
              <w:jc w:val="left"/>
              <w:rPr>
                <w:rFonts w:ascii="Arial" w:hAnsi="Arial" w:cs="Arial"/>
                <w:sz w:val="22"/>
                <w:szCs w:val="22"/>
              </w:rPr>
            </w:pPr>
            <w:r>
              <w:lastRenderedPageBreak/>
              <w:t>(1) A person conducting a business or undertaking must ensure that signs that comply with subregulation (2) are erected: (a) immediately before work in a confined space commences and while the work is being carried out; and (b) while work is being carried out in preparation for, and in the completion of, work in a confined space</w:t>
            </w:r>
          </w:p>
          <w:permEnd w:id="1056526012"/>
          <w:p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17419B">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295703056"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95703056" w:displacedByCustomXml="prev"/>
      </w:tr>
      <w:tr w:rsidR="00A844ED" w:rsidRPr="00A844ED" w:rsidTr="0017419B">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C7562A" w:rsidP="00A844ED">
            <w:pPr>
              <w:jc w:val="left"/>
              <w:rPr>
                <w:rFonts w:ascii="Arial" w:hAnsi="Arial" w:cs="Arial"/>
                <w:sz w:val="22"/>
                <w:szCs w:val="22"/>
              </w:rPr>
            </w:pPr>
            <w:permStart w:id="1979391000" w:edGrp="everyone"/>
            <w:r>
              <w:rPr>
                <w:rFonts w:ascii="Arial" w:hAnsi="Arial" w:cs="Arial"/>
                <w:sz w:val="22"/>
                <w:szCs w:val="22"/>
              </w:rPr>
              <w:t>Traffic Management For Construction or Maintenance Work Code Of Practice 2008</w:t>
            </w:r>
            <w:bookmarkStart w:id="11" w:name="_GoBack"/>
            <w:bookmarkEnd w:id="11"/>
            <w:permEnd w:id="1979391000"/>
          </w:p>
        </w:tc>
        <w:tc>
          <w:tcPr>
            <w:tcW w:w="2559" w:type="pct"/>
            <w:tcBorders>
              <w:top w:val="single" w:sz="12" w:space="0" w:color="auto"/>
              <w:left w:val="single" w:sz="4" w:space="0" w:color="auto"/>
            </w:tcBorders>
            <w:shd w:val="clear" w:color="auto" w:fill="auto"/>
            <w:vAlign w:val="center"/>
          </w:tcPr>
          <w:p w:rsidR="00A844ED" w:rsidRPr="00A844ED" w:rsidRDefault="00C7562A" w:rsidP="00A844ED">
            <w:pPr>
              <w:jc w:val="left"/>
              <w:rPr>
                <w:rFonts w:ascii="Arial" w:hAnsi="Arial" w:cs="Arial"/>
                <w:sz w:val="22"/>
                <w:szCs w:val="22"/>
              </w:rPr>
            </w:pPr>
            <w:permStart w:id="776698358" w:edGrp="everyone"/>
            <w:r>
              <w:t>It is the responsibility of a principal contractor or PCBUs, in accordance with the MUTCD Part 3, to ensure that: • all signs and traffic control devices for construction work or maintenance activities are erected, and • the placement of speed restriction signing and protective barriers are erected. Steps should be taken to warn the public of adverse conditions, and to guard, delineate, and, where necessary, illuminate work, which may pose a hazard to road users.</w:t>
            </w:r>
            <w:permEnd w:id="776698358"/>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2"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2"/>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17419B">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Classes 2 to 9</w:t>
            </w:r>
          </w:p>
        </w:tc>
        <w:permStart w:id="1016937810"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16937810" w:displacedByCustomXml="prev"/>
      </w:tr>
      <w:tr w:rsidR="00A844ED" w:rsidRPr="00A844ED" w:rsidTr="0017419B">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Pr="00A844ED" w:rsidRDefault="00293ED8" w:rsidP="00A844ED">
            <w:pPr>
              <w:jc w:val="left"/>
              <w:rPr>
                <w:rFonts w:ascii="Arial" w:hAnsi="Arial" w:cs="Arial"/>
                <w:sz w:val="22"/>
                <w:szCs w:val="22"/>
              </w:rPr>
            </w:pPr>
            <w:permStart w:id="367731824" w:edGrp="everyone"/>
            <w:r>
              <w:rPr>
                <w:rFonts w:ascii="Arial" w:hAnsi="Arial" w:cs="Arial"/>
                <w:sz w:val="22"/>
                <w:szCs w:val="22"/>
              </w:rPr>
              <w:t>Vol 2 Part 3.12.1</w:t>
            </w:r>
            <w:permEnd w:id="367731824"/>
          </w:p>
        </w:tc>
        <w:tc>
          <w:tcPr>
            <w:tcW w:w="2027" w:type="pct"/>
            <w:tcBorders>
              <w:left w:val="single" w:sz="4" w:space="0" w:color="auto"/>
            </w:tcBorders>
            <w:shd w:val="clear" w:color="auto" w:fill="auto"/>
            <w:vAlign w:val="center"/>
          </w:tcPr>
          <w:p w:rsidR="00A844ED" w:rsidRPr="00A844ED" w:rsidRDefault="00293ED8" w:rsidP="00A844ED">
            <w:pPr>
              <w:jc w:val="left"/>
              <w:rPr>
                <w:rFonts w:ascii="Arial" w:hAnsi="Arial" w:cs="Arial"/>
                <w:sz w:val="22"/>
                <w:szCs w:val="22"/>
              </w:rPr>
            </w:pPr>
            <w:permStart w:id="319192946" w:edGrp="everyone"/>
            <w:r>
              <w:rPr>
                <w:rFonts w:ascii="Arial" w:hAnsi="Arial" w:cs="Arial"/>
                <w:sz w:val="22"/>
                <w:szCs w:val="22"/>
              </w:rPr>
              <w:t xml:space="preserve">Vol 1 Section J Part J1  </w:t>
            </w:r>
            <w:permEnd w:id="319192946"/>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3" w:name="_Ref531355745"/>
      <w:r w:rsidRPr="00A844ED">
        <w:rPr>
          <w:rFonts w:ascii="Arial" w:eastAsiaTheme="minorEastAsia" w:hAnsi="Arial"/>
          <w:b/>
          <w:kern w:val="24"/>
        </w:rPr>
        <w:t>Which Australian Standard is referenced in the NCC with regards to the requirements for building fabric thermal insulation?</w:t>
      </w:r>
      <w:bookmarkEnd w:id="1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7419B">
        <w:trPr>
          <w:trHeight w:val="56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293ED8" w:rsidP="00A844ED">
            <w:pPr>
              <w:rPr>
                <w:rFonts w:ascii="Arial" w:hAnsi="Arial" w:cs="Arial"/>
                <w:sz w:val="22"/>
                <w:szCs w:val="22"/>
              </w:rPr>
            </w:pPr>
            <w:permStart w:id="2116094555" w:edGrp="everyone"/>
            <w:r>
              <w:rPr>
                <w:rFonts w:ascii="Arial" w:hAnsi="Arial" w:cs="Arial"/>
                <w:sz w:val="22"/>
                <w:szCs w:val="22"/>
              </w:rPr>
              <w:t>AS/NZS 4859.1</w:t>
            </w:r>
            <w:permEnd w:id="2116094555"/>
          </w:p>
        </w:tc>
        <w:permStart w:id="1396599143"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96599143"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4" w:name="_Ref535488146"/>
      <w:r w:rsidRPr="00A844ED">
        <w:rPr>
          <w:rFonts w:ascii="Arial" w:hAnsi="Arial"/>
          <w:b/>
        </w:rPr>
        <w:t>Identify the legislation (Act and/or Regulation) in your region relating to sustainable housing.</w:t>
      </w:r>
      <w:bookmarkEnd w:id="1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7419B">
        <w:trPr>
          <w:trHeight w:val="187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93ED8" w:rsidRDefault="00293ED8" w:rsidP="00A844ED">
            <w:permStart w:id="987564880" w:edGrp="everyone"/>
            <w:r>
              <w:t>Building Code of Australia (BCA)</w:t>
            </w:r>
          </w:p>
          <w:p w:rsidR="00293ED8" w:rsidRDefault="00293ED8" w:rsidP="00A844ED">
            <w:r>
              <w:t>Building Regulation 2006</w:t>
            </w:r>
          </w:p>
          <w:p w:rsidR="00186649" w:rsidRDefault="00186649" w:rsidP="00A844ED">
            <w:r>
              <w:t>Planning Act 2016</w:t>
            </w:r>
          </w:p>
          <w:p w:rsidR="00186649" w:rsidRDefault="00186649" w:rsidP="00A844ED">
            <w:r>
              <w:t>Planning Regulation 2017</w:t>
            </w:r>
          </w:p>
          <w:p w:rsidR="00A844ED" w:rsidRPr="00A844ED" w:rsidRDefault="00293ED8" w:rsidP="00A844ED">
            <w:pPr>
              <w:rPr>
                <w:rFonts w:ascii="Arial" w:hAnsi="Arial" w:cs="Arial"/>
                <w:sz w:val="22"/>
                <w:szCs w:val="22"/>
              </w:rPr>
            </w:pPr>
            <w:r>
              <w:t>Queensland Development Code MP 4.1—Sustainable buildings</w:t>
            </w:r>
            <w:permEnd w:id="987564880"/>
          </w:p>
        </w:tc>
        <w:permStart w:id="37299105"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7299105" w:displacedByCustomXml="prev"/>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jc w:val="left"/>
        <w:rPr>
          <w:rFonts w:ascii="Arial" w:hAnsi="Arial"/>
          <w:b/>
        </w:rPr>
      </w:pPr>
      <w:bookmarkStart w:id="15" w:name="_Ref535488148"/>
      <w:r w:rsidRPr="00A844ED">
        <w:rPr>
          <w:rFonts w:ascii="Arial" w:hAnsi="Arial"/>
          <w:b/>
        </w:rPr>
        <w:lastRenderedPageBreak/>
        <w:t>Identify the legislation (Act and/or Regulation) in your region relating to noise standards when undertaking building work.</w:t>
      </w:r>
      <w:bookmarkEnd w:id="1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7419B">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186649" w:rsidP="00A844ED">
            <w:pPr>
              <w:rPr>
                <w:rFonts w:ascii="Arial" w:hAnsi="Arial" w:cs="Arial"/>
                <w:sz w:val="22"/>
                <w:szCs w:val="22"/>
              </w:rPr>
            </w:pPr>
            <w:permStart w:id="1947361549" w:edGrp="everyone"/>
            <w:r>
              <w:rPr>
                <w:rFonts w:ascii="Arial" w:hAnsi="Arial" w:cs="Arial"/>
                <w:sz w:val="22"/>
                <w:szCs w:val="22"/>
              </w:rPr>
              <w:t>Environmental Protection Act 1994 section 440R</w:t>
            </w:r>
            <w:permEnd w:id="1947361549"/>
          </w:p>
        </w:tc>
        <w:permStart w:id="1345782829"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45782829"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6" w:name="_Ref535488149"/>
      <w:r w:rsidRPr="00A844ED">
        <w:rPr>
          <w:rFonts w:ascii="Arial" w:hAnsi="Arial"/>
          <w:b/>
        </w:rPr>
        <w:t>Briefly describe the Local Council requirements with regards to building work noise.</w:t>
      </w:r>
      <w:bookmarkEnd w:id="1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7419B">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186649" w:rsidP="00A844ED">
            <w:pPr>
              <w:rPr>
                <w:rFonts w:ascii="Arial" w:hAnsi="Arial" w:cs="Arial"/>
                <w:sz w:val="22"/>
                <w:szCs w:val="22"/>
              </w:rPr>
            </w:pPr>
            <w:permStart w:id="61482059" w:edGrp="everyone"/>
            <w:r>
              <w:rPr>
                <w:rFonts w:ascii="Arial" w:hAnsi="Arial" w:cs="Arial"/>
                <w:sz w:val="22"/>
                <w:szCs w:val="22"/>
              </w:rPr>
              <w:t xml:space="preserve">Building noise cannot be made between 6:30pm – 6:30am Mon to Sat or anytime on Sunday or a Public Holiday otherwise the person carrying out the building work may be issued with a fine </w:t>
            </w:r>
            <w:permEnd w:id="61482059"/>
          </w:p>
        </w:tc>
        <w:permStart w:id="741429043"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41429043"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7" w:name="_Ref535488193"/>
      <w:r w:rsidRPr="00A844ED">
        <w:rPr>
          <w:rFonts w:ascii="Arial" w:hAnsi="Arial"/>
          <w:b/>
        </w:rPr>
        <w:t>Briefly describe the insurance that a builder must obtain to insure the residential building work over $10,000.</w:t>
      </w:r>
      <w:bookmarkEnd w:id="1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7419B">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99584A" w:rsidP="00A844ED">
            <w:pPr>
              <w:rPr>
                <w:rFonts w:ascii="Arial" w:hAnsi="Arial" w:cs="Arial"/>
                <w:sz w:val="22"/>
                <w:szCs w:val="22"/>
              </w:rPr>
            </w:pPr>
            <w:permStart w:id="243217941" w:edGrp="everyone"/>
            <w:r>
              <w:rPr>
                <w:rFonts w:ascii="Arial" w:hAnsi="Arial" w:cs="Arial"/>
                <w:sz w:val="22"/>
                <w:szCs w:val="22"/>
              </w:rPr>
              <w:t xml:space="preserve">Public liability insurance. Must be taken out to protect the builder from serious financial loss if anyone is injured, killed or has their property damaged whilst on site. This also applies to anyone who may be injured whilst trespassing on the site before or during construction  </w:t>
            </w:r>
            <w:permEnd w:id="243217941"/>
          </w:p>
        </w:tc>
        <w:permStart w:id="92359624"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2359624"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8" w:name="_Ref535488171"/>
      <w:r w:rsidRPr="00A844ED">
        <w:rPr>
          <w:rFonts w:ascii="Arial" w:hAnsi="Arial"/>
          <w:b/>
        </w:rPr>
        <w:t>Identify the legislation (Act name and relevant section) that requires an employer to insure workers in the event of accidents or illness.</w:t>
      </w:r>
      <w:bookmarkEnd w:id="18"/>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7419B">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99584A" w:rsidP="00A844ED">
            <w:pPr>
              <w:rPr>
                <w:rFonts w:ascii="Arial" w:hAnsi="Arial" w:cs="Arial"/>
                <w:sz w:val="22"/>
                <w:szCs w:val="22"/>
              </w:rPr>
            </w:pPr>
            <w:permStart w:id="1612010690" w:edGrp="everyone"/>
            <w:r>
              <w:rPr>
                <w:rFonts w:ascii="Arial" w:hAnsi="Arial" w:cs="Arial"/>
                <w:sz w:val="22"/>
                <w:szCs w:val="22"/>
              </w:rPr>
              <w:t>Workers Compensation &amp; Rehabilitation Act 2003 Chapter 1 Part 2 Section 5</w:t>
            </w:r>
            <w:permEnd w:id="1612010690"/>
          </w:p>
        </w:tc>
        <w:permStart w:id="399334613"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99334613" w:displacedByCustomXml="prev"/>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9" w:name="_Ref535488196"/>
      <w:r w:rsidRPr="00A844ED">
        <w:rPr>
          <w:rFonts w:ascii="Arial" w:hAnsi="Arial"/>
          <w:b/>
        </w:rPr>
        <w:lastRenderedPageBreak/>
        <w:t>To ensure that a legally binding contract exists between yourself and a client, what must exist?</w:t>
      </w:r>
      <w:bookmarkEnd w:id="19"/>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7419B">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99584A" w:rsidP="00A844ED">
            <w:pPr>
              <w:rPr>
                <w:rFonts w:ascii="Arial" w:hAnsi="Arial" w:cs="Arial"/>
                <w:sz w:val="22"/>
                <w:szCs w:val="22"/>
              </w:rPr>
            </w:pPr>
            <w:permStart w:id="413548561" w:edGrp="everyone"/>
            <w:r>
              <w:rPr>
                <w:rFonts w:ascii="Arial" w:hAnsi="Arial" w:cs="Arial"/>
                <w:sz w:val="22"/>
                <w:szCs w:val="22"/>
              </w:rPr>
              <w:t xml:space="preserve">A building contract </w:t>
            </w:r>
            <w:permEnd w:id="413548561"/>
          </w:p>
        </w:tc>
        <w:permStart w:id="807353538"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07353538"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0" w:name="_Ref535488198"/>
      <w:r w:rsidRPr="00A844ED">
        <w:rPr>
          <w:rFonts w:ascii="Arial" w:eastAsiaTheme="minorEastAsia" w:hAnsi="Arial"/>
          <w:b/>
          <w:kern w:val="24"/>
        </w:rPr>
        <w:t>What federal and state/territory fair trade legislation should be referred to for guidance on the following:</w:t>
      </w:r>
      <w:bookmarkEnd w:id="20"/>
    </w:p>
    <w:p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17419B">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State or territory</w:t>
            </w:r>
          </w:p>
        </w:tc>
        <w:permStart w:id="1404051056"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04051056" w:displacedByCustomXml="prev"/>
      </w:tr>
      <w:tr w:rsidR="00A844ED" w:rsidRPr="00A844ED" w:rsidTr="0017419B">
        <w:trPr>
          <w:trHeight w:val="1417"/>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rsidR="00A844ED" w:rsidRPr="00A844ED" w:rsidRDefault="006A43AE" w:rsidP="00A844ED">
            <w:pPr>
              <w:jc w:val="left"/>
              <w:rPr>
                <w:rFonts w:ascii="Arial" w:hAnsi="Arial" w:cs="Arial"/>
                <w:sz w:val="22"/>
                <w:szCs w:val="22"/>
              </w:rPr>
            </w:pPr>
            <w:permStart w:id="865296167" w:edGrp="everyone"/>
            <w:r>
              <w:rPr>
                <w:rFonts w:ascii="Arial" w:hAnsi="Arial" w:cs="Arial"/>
                <w:sz w:val="22"/>
                <w:szCs w:val="22"/>
              </w:rPr>
              <w:t>Competition and Consumer Act 2010</w:t>
            </w:r>
            <w:permEnd w:id="865296167"/>
          </w:p>
        </w:tc>
        <w:tc>
          <w:tcPr>
            <w:tcW w:w="2027" w:type="pct"/>
            <w:tcBorders>
              <w:top w:val="single" w:sz="12" w:space="0" w:color="auto"/>
              <w:left w:val="single" w:sz="4" w:space="0" w:color="auto"/>
            </w:tcBorders>
            <w:shd w:val="clear" w:color="auto" w:fill="auto"/>
            <w:vAlign w:val="center"/>
          </w:tcPr>
          <w:p w:rsidR="00A844ED" w:rsidRPr="00A844ED" w:rsidRDefault="005212FD" w:rsidP="00A844ED">
            <w:pPr>
              <w:jc w:val="left"/>
              <w:rPr>
                <w:rFonts w:ascii="Arial" w:hAnsi="Arial" w:cs="Arial"/>
                <w:sz w:val="22"/>
                <w:szCs w:val="22"/>
              </w:rPr>
            </w:pPr>
            <w:permStart w:id="416959166" w:edGrp="everyone"/>
            <w:r>
              <w:rPr>
                <w:rFonts w:ascii="Arial" w:hAnsi="Arial" w:cs="Arial"/>
                <w:sz w:val="22"/>
                <w:szCs w:val="22"/>
              </w:rPr>
              <w:t>QLD – Australian Cosumer Law (ACL) formerly the Fair Trading Act 1989</w:t>
            </w:r>
            <w:permEnd w:id="416959166"/>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1" w:name="_Ref535564530"/>
      <w:r w:rsidRPr="00A844ED">
        <w:rPr>
          <w:rFonts w:ascii="Arial" w:hAnsi="Arial"/>
          <w:b/>
        </w:rPr>
        <w:t>Identify the legislation (Act name and relevant section) that identifies that an employer is to pay payroll tax.</w:t>
      </w:r>
      <w:bookmarkEnd w:id="2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7419B">
        <w:trPr>
          <w:trHeight w:val="2432"/>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7720CC" w:rsidP="00A844ED">
            <w:pPr>
              <w:rPr>
                <w:rFonts w:ascii="Arial" w:hAnsi="Arial" w:cs="Arial"/>
                <w:sz w:val="22"/>
                <w:szCs w:val="22"/>
              </w:rPr>
            </w:pPr>
            <w:permStart w:id="1753881260" w:edGrp="everyone"/>
            <w:r>
              <w:rPr>
                <w:rFonts w:ascii="Arial" w:hAnsi="Arial" w:cs="Arial"/>
                <w:sz w:val="22"/>
                <w:szCs w:val="22"/>
              </w:rPr>
              <w:t>Payroll Tax Act 1971 Part 2, Division 1 Subdivision 1, Section 9</w:t>
            </w:r>
            <w:permEnd w:id="1753881260"/>
          </w:p>
        </w:tc>
        <w:permStart w:id="1601186864"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01186864"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2" w:name="_Ref535564531"/>
      <w:r w:rsidRPr="00A844ED">
        <w:rPr>
          <w:rFonts w:ascii="Arial" w:hAnsi="Arial"/>
          <w:b/>
        </w:rPr>
        <w:t>Payroll tax is a self-assessed tax on the wages that employers pay to their Queensland employees when the total wages are more than $___________.</w:t>
      </w:r>
      <w:bookmarkEnd w:id="2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7419B">
        <w:trPr>
          <w:trHeight w:val="73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7720CC" w:rsidP="00A844ED">
            <w:pPr>
              <w:rPr>
                <w:rFonts w:ascii="Arial" w:hAnsi="Arial" w:cs="Arial"/>
                <w:sz w:val="22"/>
                <w:szCs w:val="22"/>
              </w:rPr>
            </w:pPr>
            <w:permStart w:id="62469780" w:edGrp="everyone"/>
            <w:r>
              <w:rPr>
                <w:rFonts w:ascii="Arial" w:hAnsi="Arial" w:cs="Arial"/>
                <w:sz w:val="22"/>
                <w:szCs w:val="22"/>
              </w:rPr>
              <w:t>$1,300 annually or $108,333 monthly or $25,000 weekly as of July 1</w:t>
            </w:r>
            <w:r w:rsidRPr="007720CC">
              <w:rPr>
                <w:rFonts w:ascii="Arial" w:hAnsi="Arial" w:cs="Arial"/>
                <w:sz w:val="22"/>
                <w:szCs w:val="22"/>
                <w:vertAlign w:val="superscript"/>
              </w:rPr>
              <w:t>st</w:t>
            </w:r>
            <w:r>
              <w:rPr>
                <w:rFonts w:ascii="Arial" w:hAnsi="Arial" w:cs="Arial"/>
                <w:sz w:val="22"/>
                <w:szCs w:val="22"/>
              </w:rPr>
              <w:t xml:space="preserve"> 2019</w:t>
            </w:r>
            <w:permEnd w:id="62469780"/>
          </w:p>
        </w:tc>
        <w:permStart w:id="167719392"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7719392"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3" w:name="_Ref535564534"/>
      <w:r w:rsidRPr="00A844ED">
        <w:rPr>
          <w:rFonts w:ascii="Arial" w:hAnsi="Arial"/>
          <w:b/>
        </w:rPr>
        <w:lastRenderedPageBreak/>
        <w:t>Identify the legislation (Act name and relevant division) that identifies who is required to be registered and who may be registered for Goods and Services Tax (GST).</w:t>
      </w:r>
      <w:bookmarkEnd w:id="2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7419B">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815424" w:rsidP="00A844ED">
            <w:pPr>
              <w:rPr>
                <w:rFonts w:ascii="Arial" w:hAnsi="Arial" w:cs="Arial"/>
                <w:sz w:val="22"/>
                <w:szCs w:val="22"/>
              </w:rPr>
            </w:pPr>
            <w:permStart w:id="1651867091" w:edGrp="everyone"/>
            <w:r>
              <w:rPr>
                <w:rFonts w:ascii="Arial" w:hAnsi="Arial" w:cs="Arial"/>
                <w:sz w:val="22"/>
                <w:szCs w:val="22"/>
              </w:rPr>
              <w:t>Goods and Services Tax Act 1999 Chapter 2</w:t>
            </w:r>
            <w:permEnd w:id="1651867091"/>
          </w:p>
        </w:tc>
        <w:permStart w:id="1775701859"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75701859"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4" w:name="_Ref535564535"/>
      <w:r w:rsidRPr="00A844ED">
        <w:rPr>
          <w:rFonts w:ascii="Arial" w:hAnsi="Arial"/>
          <w:b/>
        </w:rPr>
        <w:t>Business owners should register for GST if their business’ gross income is more than $___________.</w:t>
      </w:r>
      <w:bookmarkEnd w:id="2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7419B">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815424" w:rsidP="00A844ED">
            <w:pPr>
              <w:rPr>
                <w:rFonts w:ascii="Arial" w:hAnsi="Arial" w:cs="Arial"/>
                <w:sz w:val="22"/>
                <w:szCs w:val="22"/>
              </w:rPr>
            </w:pPr>
            <w:permStart w:id="1224303237" w:edGrp="everyone"/>
            <w:r>
              <w:rPr>
                <w:rFonts w:ascii="Arial" w:hAnsi="Arial" w:cs="Arial"/>
                <w:sz w:val="22"/>
                <w:szCs w:val="22"/>
              </w:rPr>
              <w:t>$75,000</w:t>
            </w:r>
            <w:permEnd w:id="1224303237"/>
          </w:p>
        </w:tc>
        <w:permStart w:id="670372034"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70372034" w:displacedByCustomXml="prev"/>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5" w:name="_Ref535830375"/>
      <w:r w:rsidRPr="00A844ED">
        <w:rPr>
          <w:rFonts w:ascii="Arial" w:hAnsi="Arial"/>
          <w:b/>
        </w:rPr>
        <w:t>Identify the two legislative Acts that identify the rights and entitlements of contractors.</w:t>
      </w:r>
      <w:bookmarkEnd w:id="2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7419B">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815424" w:rsidP="00A844ED">
            <w:pPr>
              <w:rPr>
                <w:rFonts w:ascii="Arial" w:hAnsi="Arial" w:cs="Arial"/>
                <w:sz w:val="22"/>
                <w:szCs w:val="22"/>
              </w:rPr>
            </w:pPr>
            <w:permStart w:id="487605866" w:edGrp="everyone"/>
            <w:r>
              <w:rPr>
                <w:rFonts w:ascii="Arial" w:hAnsi="Arial" w:cs="Arial"/>
                <w:sz w:val="22"/>
                <w:szCs w:val="22"/>
              </w:rPr>
              <w:t>Independent Contractors</w:t>
            </w:r>
            <w:r w:rsidR="000B75D1">
              <w:rPr>
                <w:rFonts w:ascii="Arial" w:hAnsi="Arial" w:cs="Arial"/>
                <w:sz w:val="22"/>
                <w:szCs w:val="22"/>
              </w:rPr>
              <w:t xml:space="preserve"> Act 2006 &amp; Fair Work Act 2009</w:t>
            </w:r>
            <w:r>
              <w:rPr>
                <w:rFonts w:ascii="Arial" w:hAnsi="Arial" w:cs="Arial"/>
                <w:sz w:val="22"/>
                <w:szCs w:val="22"/>
              </w:rPr>
              <w:t xml:space="preserve"> </w:t>
            </w:r>
            <w:permEnd w:id="487605866"/>
          </w:p>
        </w:tc>
        <w:permStart w:id="342191478"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42191478"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jc w:val="left"/>
        <w:rPr>
          <w:rFonts w:ascii="Arial" w:hAnsi="Arial"/>
          <w:b/>
        </w:rPr>
      </w:pPr>
      <w:bookmarkStart w:id="26" w:name="_Ref495585145"/>
      <w:r w:rsidRPr="00A844ED">
        <w:rPr>
          <w:rFonts w:ascii="Arial" w:hAnsi="Arial"/>
          <w:b/>
        </w:rPr>
        <w:t>Identify one (1) standardised domestic building contract that may be used for renovation jobs under $15,000 that do not affect footings or foundations.</w:t>
      </w:r>
      <w:bookmarkEnd w:id="2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7419B">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F53812" w:rsidP="00A844ED">
            <w:pPr>
              <w:rPr>
                <w:rFonts w:ascii="Arial" w:hAnsi="Arial" w:cs="Arial"/>
                <w:sz w:val="22"/>
                <w:szCs w:val="22"/>
              </w:rPr>
            </w:pPr>
            <w:permStart w:id="1336089519" w:edGrp="everyone"/>
            <w:r>
              <w:rPr>
                <w:rFonts w:ascii="Arial" w:hAnsi="Arial" w:cs="Arial"/>
                <w:sz w:val="22"/>
                <w:szCs w:val="22"/>
              </w:rPr>
              <w:t>QBCC Small Building Projects Contract</w:t>
            </w:r>
            <w:r w:rsidR="009004A4">
              <w:rPr>
                <w:rFonts w:ascii="Arial" w:hAnsi="Arial" w:cs="Arial"/>
                <w:sz w:val="22"/>
                <w:szCs w:val="22"/>
              </w:rPr>
              <w:t xml:space="preserve"> or HIA Small Works Contract</w:t>
            </w:r>
            <w:r>
              <w:rPr>
                <w:rFonts w:ascii="Arial" w:hAnsi="Arial" w:cs="Arial"/>
                <w:sz w:val="22"/>
                <w:szCs w:val="22"/>
              </w:rPr>
              <w:t xml:space="preserve"> </w:t>
            </w:r>
            <w:permEnd w:id="1336089519"/>
          </w:p>
        </w:tc>
        <w:permStart w:id="440958571"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40958571"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jc w:val="left"/>
        <w:rPr>
          <w:rFonts w:ascii="Arial" w:hAnsi="Arial"/>
          <w:b/>
        </w:rPr>
      </w:pPr>
      <w:bookmarkStart w:id="27" w:name="_Ref535565614"/>
      <w:r w:rsidRPr="00A844ED">
        <w:rPr>
          <w:rFonts w:ascii="Arial" w:hAnsi="Arial"/>
          <w:b/>
        </w:rPr>
        <w:t>Identify one (1) standardised commercial building contract that may be used where a lump sum price cannot be established.</w:t>
      </w:r>
      <w:bookmarkEnd w:id="2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7419B">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9351E6" w:rsidP="00A844ED">
            <w:pPr>
              <w:rPr>
                <w:rFonts w:ascii="Arial" w:hAnsi="Arial" w:cs="Arial"/>
                <w:sz w:val="22"/>
                <w:szCs w:val="22"/>
              </w:rPr>
            </w:pPr>
            <w:permStart w:id="542004196" w:edGrp="everyone"/>
            <w:r>
              <w:rPr>
                <w:rFonts w:ascii="Arial" w:hAnsi="Arial" w:cs="Arial"/>
                <w:sz w:val="22"/>
                <w:szCs w:val="22"/>
              </w:rPr>
              <w:t>Period Subcontract</w:t>
            </w:r>
            <w:r w:rsidR="00653494">
              <w:rPr>
                <w:rFonts w:ascii="Arial" w:hAnsi="Arial" w:cs="Arial"/>
                <w:sz w:val="22"/>
                <w:szCs w:val="22"/>
              </w:rPr>
              <w:t xml:space="preserve"> or Commercial Cost Plus Contract </w:t>
            </w:r>
            <w:r>
              <w:rPr>
                <w:rFonts w:ascii="Arial" w:hAnsi="Arial" w:cs="Arial"/>
                <w:sz w:val="22"/>
                <w:szCs w:val="22"/>
              </w:rPr>
              <w:t xml:space="preserve"> </w:t>
            </w:r>
            <w:permEnd w:id="542004196"/>
          </w:p>
        </w:tc>
        <w:permStart w:id="2123326760"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23326760"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8" w:name="_Ref535577792"/>
      <w:r w:rsidRPr="00A844ED">
        <w:rPr>
          <w:rFonts w:ascii="Arial" w:hAnsi="Arial"/>
          <w:b/>
        </w:rPr>
        <w:t>Identify the legislation (Act name and relevant section) that identifies when development under a development approval may start.</w:t>
      </w:r>
      <w:bookmarkEnd w:id="28"/>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7419B">
        <w:trPr>
          <w:trHeight w:val="249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9004A4" w:rsidP="00A844ED">
            <w:pPr>
              <w:rPr>
                <w:rFonts w:ascii="Arial" w:hAnsi="Arial" w:cs="Arial"/>
                <w:sz w:val="22"/>
                <w:szCs w:val="22"/>
              </w:rPr>
            </w:pPr>
            <w:permStart w:id="973699521" w:edGrp="everyone"/>
            <w:r>
              <w:rPr>
                <w:rFonts w:ascii="Arial" w:hAnsi="Arial" w:cs="Arial"/>
                <w:sz w:val="22"/>
                <w:szCs w:val="22"/>
              </w:rPr>
              <w:t xml:space="preserve">Planning Act 2016 Chapter 3 Part 5 Division 1 s72 </w:t>
            </w:r>
            <w:permEnd w:id="973699521"/>
          </w:p>
        </w:tc>
        <w:permStart w:id="482498412"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82498412"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9"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9"/>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77623480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17419B"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331C80">
                  <w:rPr>
                    <w:rFonts w:ascii="Arial" w:hAnsi="Arial" w:cs="Arial"/>
                    <w:sz w:val="40"/>
                    <w:szCs w:val="44"/>
                  </w:rPr>
                  <w:sym w:font="Wingdings" w:char="F0FE"/>
                </w:r>
              </w:sdtContent>
            </w:sdt>
            <w:permEnd w:id="177623480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012862297"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12862297"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12363955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17419B"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12363955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0"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30"/>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17419B">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Enterprise Agreements</w:t>
            </w:r>
          </w:p>
        </w:tc>
        <w:permStart w:id="807040936"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07040936" w:displacedByCustomXml="prev"/>
      </w:tr>
      <w:tr w:rsidR="00A844ED" w:rsidRPr="00A844ED" w:rsidTr="0017419B">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Pr="00A844ED" w:rsidRDefault="00FD16F2" w:rsidP="00A844ED">
            <w:pPr>
              <w:jc w:val="left"/>
              <w:rPr>
                <w:rFonts w:ascii="Arial" w:hAnsi="Arial" w:cs="Arial"/>
                <w:sz w:val="22"/>
                <w:szCs w:val="22"/>
              </w:rPr>
            </w:pPr>
            <w:permStart w:id="931726070" w:edGrp="everyone"/>
            <w:r>
              <w:rPr>
                <w:rFonts w:ascii="Arial" w:hAnsi="Arial" w:cs="Arial"/>
                <w:sz w:val="22"/>
                <w:szCs w:val="22"/>
              </w:rPr>
              <w:t>Chapter 2 Part 2-3</w:t>
            </w:r>
            <w:permEnd w:id="931726070"/>
          </w:p>
        </w:tc>
        <w:tc>
          <w:tcPr>
            <w:tcW w:w="2027" w:type="pct"/>
            <w:tcBorders>
              <w:left w:val="single" w:sz="4" w:space="0" w:color="auto"/>
            </w:tcBorders>
            <w:shd w:val="clear" w:color="auto" w:fill="auto"/>
            <w:vAlign w:val="center"/>
          </w:tcPr>
          <w:p w:rsidR="00A844ED" w:rsidRPr="00A844ED" w:rsidRDefault="00FD16F2" w:rsidP="00A844ED">
            <w:pPr>
              <w:jc w:val="left"/>
              <w:rPr>
                <w:rFonts w:ascii="Arial" w:hAnsi="Arial" w:cs="Arial"/>
                <w:sz w:val="22"/>
                <w:szCs w:val="22"/>
              </w:rPr>
            </w:pPr>
            <w:permStart w:id="212483966" w:edGrp="everyone"/>
            <w:r>
              <w:rPr>
                <w:rFonts w:ascii="Arial" w:hAnsi="Arial" w:cs="Arial"/>
                <w:sz w:val="22"/>
                <w:szCs w:val="22"/>
              </w:rPr>
              <w:t>Chapter 2 Part 2-4</w:t>
            </w:r>
            <w:permEnd w:id="212483966"/>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1" w:name="_Ref535580069"/>
      <w:r w:rsidRPr="00A844ED">
        <w:rPr>
          <w:rFonts w:ascii="Arial" w:hAnsi="Arial"/>
          <w:b/>
        </w:rPr>
        <w:t>True or False (Tick your response): Awards set out the minimum wages and conditions an employee is entitled to.</w:t>
      </w:r>
      <w:bookmarkEnd w:id="31"/>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20873667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17419B"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331C80">
                  <w:rPr>
                    <w:rFonts w:ascii="Arial" w:hAnsi="Arial" w:cs="Arial"/>
                    <w:sz w:val="40"/>
                    <w:szCs w:val="44"/>
                  </w:rPr>
                  <w:sym w:font="Wingdings" w:char="F0FE"/>
                </w:r>
              </w:sdtContent>
            </w:sdt>
            <w:permEnd w:id="20873667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496904715"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96904715"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75506943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17419B"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75506943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2" w:name="_Ref535580074"/>
      <w:r w:rsidRPr="00A844ED">
        <w:rPr>
          <w:rFonts w:ascii="Arial" w:hAnsi="Arial"/>
          <w:b/>
        </w:rPr>
        <w:t>Identify two (2) awards that may apply to those working in the building and construction industry.</w:t>
      </w:r>
      <w:bookmarkEnd w:id="3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7419B">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FD16F2" w:rsidP="00A844ED">
            <w:pPr>
              <w:rPr>
                <w:rFonts w:ascii="Arial" w:hAnsi="Arial" w:cs="Arial"/>
                <w:sz w:val="22"/>
                <w:szCs w:val="22"/>
              </w:rPr>
            </w:pPr>
            <w:permStart w:id="808207195" w:edGrp="everyone"/>
            <w:r>
              <w:rPr>
                <w:rFonts w:ascii="Arial" w:hAnsi="Arial" w:cs="Arial"/>
                <w:sz w:val="22"/>
                <w:szCs w:val="22"/>
              </w:rPr>
              <w:t>Electrical, Electronic &amp; Communications Contracting Award 2010 &amp; Plumbing and Fire Sprinklers Award 2010</w:t>
            </w:r>
            <w:permEnd w:id="808207195"/>
          </w:p>
        </w:tc>
        <w:permStart w:id="304626785"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04626785" w:displacedByCustomXml="prev"/>
      </w:tr>
    </w:tbl>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3" w:name="_Ref535580076"/>
      <w:r w:rsidRPr="00A844ED">
        <w:rPr>
          <w:rFonts w:ascii="Arial" w:hAnsi="Arial"/>
          <w:b/>
        </w:rPr>
        <w:t>True or False (Tick your response): When a workplace has a registered agreement the award doesn’t apply, but the base pay rate can’t be less than that in the award.</w:t>
      </w:r>
      <w:bookmarkEnd w:id="33"/>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04977186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17419B"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331C80">
                  <w:rPr>
                    <w:rFonts w:ascii="Arial" w:hAnsi="Arial" w:cs="Arial"/>
                    <w:sz w:val="40"/>
                    <w:szCs w:val="44"/>
                  </w:rPr>
                  <w:sym w:font="Wingdings" w:char="F0FE"/>
                </w:r>
              </w:sdtContent>
            </w:sdt>
            <w:permEnd w:id="104977186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490298314"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90298314"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27704555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17419B"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27704555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4" w:name="_Ref535580078"/>
      <w:r w:rsidRPr="00A844ED">
        <w:rPr>
          <w:rFonts w:ascii="Arial" w:hAnsi="Arial"/>
          <w:b/>
        </w:rPr>
        <w:t>True or False (Tick your response): Award an agreement free employees may have an employment contract.</w:t>
      </w:r>
      <w:bookmarkEnd w:id="34"/>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21845342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17419B"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8C6061">
                  <w:rPr>
                    <w:rFonts w:ascii="Arial" w:hAnsi="Arial" w:cs="Arial"/>
                    <w:sz w:val="40"/>
                    <w:szCs w:val="44"/>
                  </w:rPr>
                  <w:sym w:font="Wingdings" w:char="F0FE"/>
                </w:r>
              </w:sdtContent>
            </w:sdt>
            <w:permEnd w:id="21845342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873103882"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73103882"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33693003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17419B"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33693003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5" w:name="_Ref535584214"/>
      <w:r w:rsidRPr="00A844ED">
        <w:rPr>
          <w:rFonts w:ascii="Arial" w:hAnsi="Arial"/>
          <w:b/>
        </w:rPr>
        <w:t>True or False (Tick your response): Subcontract companies do not need to comply with your company’s policy and obligations.</w:t>
      </w:r>
      <w:bookmarkEnd w:id="35"/>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24858248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17419B"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24858248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520186963"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20186963"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57090025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17419B"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331C80">
                  <w:rPr>
                    <w:rFonts w:ascii="Arial" w:hAnsi="Arial" w:cs="Arial"/>
                    <w:sz w:val="40"/>
                    <w:szCs w:val="44"/>
                  </w:rPr>
                  <w:sym w:font="Wingdings" w:char="F0FE"/>
                </w:r>
              </w:sdtContent>
            </w:sdt>
            <w:permEnd w:id="157090025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6" w:name="_Ref535584217"/>
      <w:r w:rsidRPr="00A844ED">
        <w:rPr>
          <w:rFonts w:ascii="Arial" w:hAnsi="Arial"/>
          <w:b/>
        </w:rPr>
        <w:t>Identify the subcontractors who still need to hold a licence.</w:t>
      </w:r>
      <w:bookmarkEnd w:id="3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7419B">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8C6061" w:rsidP="00A844ED">
            <w:pPr>
              <w:rPr>
                <w:rFonts w:ascii="Arial" w:hAnsi="Arial" w:cs="Arial"/>
                <w:sz w:val="22"/>
                <w:szCs w:val="22"/>
              </w:rPr>
            </w:pPr>
            <w:permStart w:id="1950575138" w:edGrp="everyone"/>
            <w:r>
              <w:rPr>
                <w:rFonts w:ascii="Arial" w:hAnsi="Arial" w:cs="Arial"/>
                <w:sz w:val="22"/>
                <w:szCs w:val="22"/>
              </w:rPr>
              <w:t xml:space="preserve">Plumbing, drainage, gasfitting, electrical, termite management, fire protection </w:t>
            </w:r>
            <w:permEnd w:id="1950575138"/>
          </w:p>
        </w:tc>
        <w:permStart w:id="1787522608"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87522608"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7" w:name="_Ref535586750"/>
      <w:r w:rsidRPr="00A844ED">
        <w:rPr>
          <w:rFonts w:ascii="Arial" w:hAnsi="Arial"/>
          <w:b/>
        </w:rPr>
        <w:t>List two (2) proactive measures that may be taken to ensure discrimination and harassment are not practiced in the workplace.</w:t>
      </w:r>
      <w:bookmarkEnd w:id="3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7419B">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C6061" w:rsidRPr="008C6061" w:rsidRDefault="008C6061" w:rsidP="008C6061">
            <w:pPr>
              <w:rPr>
                <w:rFonts w:ascii="Arial" w:hAnsi="Arial" w:cs="Arial"/>
                <w:sz w:val="22"/>
                <w:szCs w:val="22"/>
              </w:rPr>
            </w:pPr>
            <w:permStart w:id="1371869259" w:edGrp="everyone"/>
            <w:r w:rsidRPr="008C6061">
              <w:rPr>
                <w:rFonts w:ascii="Arial" w:hAnsi="Arial" w:cs="Arial"/>
                <w:sz w:val="22"/>
                <w:szCs w:val="22"/>
              </w:rPr>
              <w:t>Observing and implementing the principles of equal employment opportunity</w:t>
            </w:r>
          </w:p>
          <w:p w:rsidR="008C6061" w:rsidRPr="008C6061" w:rsidRDefault="008C6061" w:rsidP="008C6061">
            <w:pPr>
              <w:rPr>
                <w:rFonts w:ascii="Arial" w:hAnsi="Arial" w:cs="Arial"/>
                <w:sz w:val="22"/>
                <w:szCs w:val="22"/>
              </w:rPr>
            </w:pPr>
            <w:r w:rsidRPr="008C6061">
              <w:rPr>
                <w:rFonts w:ascii="Arial" w:hAnsi="Arial" w:cs="Arial"/>
                <w:sz w:val="22"/>
                <w:szCs w:val="22"/>
              </w:rPr>
              <w:t>Ensuring that work is consistent with workplace standards regarding anti-discrimination and workplace harassment</w:t>
            </w:r>
          </w:p>
          <w:permEnd w:id="1371869259"/>
          <w:p w:rsidR="00A844ED" w:rsidRPr="00A844ED" w:rsidRDefault="00A844ED" w:rsidP="00A844ED">
            <w:pPr>
              <w:rPr>
                <w:rFonts w:ascii="Arial" w:hAnsi="Arial" w:cs="Arial"/>
                <w:sz w:val="22"/>
                <w:szCs w:val="22"/>
              </w:rPr>
            </w:pPr>
          </w:p>
        </w:tc>
        <w:permStart w:id="1282568391"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82568391"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8" w:name="_Ref535586752"/>
      <w:r w:rsidRPr="00A844ED">
        <w:rPr>
          <w:rFonts w:ascii="Arial" w:hAnsi="Arial"/>
          <w:b/>
        </w:rPr>
        <w:lastRenderedPageBreak/>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17419B">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964517861"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64517861" w:displacedByCustomXml="prev"/>
      </w:tr>
      <w:tr w:rsidR="00A844ED" w:rsidRPr="00A844ED" w:rsidTr="0017419B">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8C6061" w:rsidP="00A844ED">
            <w:pPr>
              <w:jc w:val="left"/>
              <w:rPr>
                <w:rFonts w:ascii="Arial" w:hAnsi="Arial" w:cs="Arial"/>
                <w:sz w:val="22"/>
                <w:szCs w:val="22"/>
              </w:rPr>
            </w:pPr>
            <w:permStart w:id="1443637429" w:edGrp="everyone"/>
            <w:r>
              <w:rPr>
                <w:rFonts w:ascii="Arial" w:hAnsi="Arial" w:cs="Arial"/>
                <w:sz w:val="22"/>
                <w:szCs w:val="22"/>
              </w:rPr>
              <w:t>Part 2 Section 9</w:t>
            </w:r>
            <w:permEnd w:id="1443637429"/>
          </w:p>
        </w:tc>
        <w:tc>
          <w:tcPr>
            <w:tcW w:w="2559" w:type="pct"/>
            <w:tcBorders>
              <w:top w:val="single" w:sz="12" w:space="0" w:color="auto"/>
              <w:left w:val="single" w:sz="4" w:space="0" w:color="auto"/>
            </w:tcBorders>
            <w:shd w:val="clear" w:color="auto" w:fill="auto"/>
            <w:vAlign w:val="center"/>
          </w:tcPr>
          <w:p w:rsidR="00A844ED" w:rsidRPr="00A844ED" w:rsidRDefault="00843AE6" w:rsidP="00A844ED">
            <w:pPr>
              <w:jc w:val="left"/>
              <w:rPr>
                <w:rFonts w:ascii="Arial" w:hAnsi="Arial" w:cs="Arial"/>
                <w:sz w:val="22"/>
                <w:szCs w:val="22"/>
              </w:rPr>
            </w:pPr>
            <w:permStart w:id="1244684946" w:edGrp="everyone"/>
            <w:r>
              <w:rPr>
                <w:color w:val="000000"/>
                <w:sz w:val="22"/>
                <w:szCs w:val="22"/>
                <w:shd w:val="clear" w:color="auto" w:fill="FFFFFF"/>
              </w:rPr>
              <w:t>It is unlawful for a person to do any 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permEnd w:id="1244684946"/>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9"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17419B">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433586843"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33586843" w:displacedByCustomXml="prev"/>
      </w:tr>
      <w:tr w:rsidR="00A844ED" w:rsidRPr="00A844ED" w:rsidTr="0017419B">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843AE6" w:rsidP="00A844ED">
            <w:pPr>
              <w:jc w:val="left"/>
              <w:rPr>
                <w:rFonts w:ascii="Arial" w:hAnsi="Arial" w:cs="Arial"/>
                <w:sz w:val="22"/>
                <w:szCs w:val="22"/>
              </w:rPr>
            </w:pPr>
            <w:permStart w:id="213535408" w:edGrp="everyone"/>
            <w:r>
              <w:rPr>
                <w:rFonts w:ascii="Arial" w:hAnsi="Arial" w:cs="Arial"/>
                <w:sz w:val="22"/>
                <w:szCs w:val="22"/>
              </w:rPr>
              <w:t>Part 2 Division 3 Section 28A</w:t>
            </w:r>
            <w:permEnd w:id="213535408"/>
          </w:p>
        </w:tc>
        <w:tc>
          <w:tcPr>
            <w:tcW w:w="2559" w:type="pct"/>
            <w:tcBorders>
              <w:top w:val="single" w:sz="12" w:space="0" w:color="auto"/>
              <w:left w:val="single" w:sz="4" w:space="0" w:color="auto"/>
            </w:tcBorders>
            <w:shd w:val="clear" w:color="auto" w:fill="auto"/>
            <w:vAlign w:val="center"/>
          </w:tcPr>
          <w:p w:rsidR="00843AE6" w:rsidRDefault="00843AE6" w:rsidP="00843AE6">
            <w:pPr>
              <w:pStyle w:val="subsection"/>
              <w:shd w:val="clear" w:color="auto" w:fill="FFFFFF"/>
              <w:spacing w:before="180" w:beforeAutospacing="0" w:after="0" w:afterAutospacing="0"/>
              <w:ind w:left="1134" w:hanging="1134"/>
              <w:rPr>
                <w:color w:val="000000"/>
                <w:sz w:val="22"/>
                <w:szCs w:val="22"/>
              </w:rPr>
            </w:pPr>
            <w:permStart w:id="411987655" w:edGrp="everyone"/>
            <w:r>
              <w:rPr>
                <w:color w:val="000000"/>
                <w:sz w:val="22"/>
                <w:szCs w:val="22"/>
              </w:rPr>
              <w:t>A</w:t>
            </w:r>
            <w:r>
              <w:rPr>
                <w:color w:val="000000"/>
                <w:sz w:val="22"/>
                <w:szCs w:val="22"/>
              </w:rPr>
              <w:t xml:space="preserve"> person sexually harasses another person</w:t>
            </w:r>
            <w:r>
              <w:rPr>
                <w:color w:val="000000"/>
                <w:sz w:val="22"/>
                <w:szCs w:val="22"/>
              </w:rPr>
              <w:t xml:space="preserve"> </w:t>
            </w:r>
            <w:r>
              <w:rPr>
                <w:color w:val="000000"/>
                <w:sz w:val="22"/>
                <w:szCs w:val="22"/>
              </w:rPr>
              <w:t>(the </w:t>
            </w:r>
            <w:r>
              <w:rPr>
                <w:b/>
                <w:bCs/>
                <w:i/>
                <w:iCs/>
                <w:color w:val="000000"/>
                <w:sz w:val="22"/>
                <w:szCs w:val="22"/>
              </w:rPr>
              <w:t>person harassed</w:t>
            </w:r>
            <w:r>
              <w:rPr>
                <w:color w:val="000000"/>
                <w:sz w:val="22"/>
                <w:szCs w:val="22"/>
              </w:rPr>
              <w:t>) if:</w:t>
            </w:r>
          </w:p>
          <w:p w:rsidR="00843AE6" w:rsidRDefault="00843AE6" w:rsidP="00843AE6">
            <w:pPr>
              <w:pStyle w:val="paragraph"/>
              <w:shd w:val="clear" w:color="auto" w:fill="FFFFFF"/>
              <w:spacing w:before="40" w:beforeAutospacing="0" w:after="0" w:afterAutospacing="0"/>
              <w:ind w:left="1644" w:hanging="1644"/>
              <w:rPr>
                <w:color w:val="000000"/>
                <w:sz w:val="22"/>
                <w:szCs w:val="22"/>
              </w:rPr>
            </w:pPr>
            <w:r>
              <w:rPr>
                <w:color w:val="000000"/>
                <w:sz w:val="22"/>
                <w:szCs w:val="22"/>
              </w:rPr>
              <w:t>(a)  the person makes an unwelcome sexual</w:t>
            </w:r>
            <w:r>
              <w:rPr>
                <w:color w:val="000000"/>
                <w:sz w:val="22"/>
                <w:szCs w:val="22"/>
              </w:rPr>
              <w:t xml:space="preserve"> </w:t>
            </w:r>
            <w:r>
              <w:rPr>
                <w:color w:val="000000"/>
                <w:sz w:val="22"/>
                <w:szCs w:val="22"/>
              </w:rPr>
              <w:t>advance, or an unwelcome request for sexual favours, to the person harassed; or</w:t>
            </w:r>
          </w:p>
          <w:p w:rsidR="00843AE6" w:rsidRDefault="00843AE6" w:rsidP="00843AE6">
            <w:pPr>
              <w:pStyle w:val="paragraph"/>
              <w:shd w:val="clear" w:color="auto" w:fill="FFFFFF"/>
              <w:spacing w:before="40" w:beforeAutospacing="0" w:after="0" w:afterAutospacing="0"/>
              <w:ind w:left="1644" w:hanging="1644"/>
              <w:rPr>
                <w:color w:val="000000"/>
                <w:sz w:val="22"/>
                <w:szCs w:val="22"/>
              </w:rPr>
            </w:pPr>
            <w:r>
              <w:rPr>
                <w:color w:val="000000"/>
                <w:sz w:val="22"/>
                <w:szCs w:val="22"/>
              </w:rPr>
              <w:t> (b)  engages in other unwelcome conduct of a sexual nature in relation to the person harassed;</w:t>
            </w:r>
          </w:p>
          <w:p w:rsidR="00843AE6" w:rsidRDefault="00843AE6" w:rsidP="00843AE6">
            <w:pPr>
              <w:pStyle w:val="subsection2"/>
              <w:shd w:val="clear" w:color="auto" w:fill="FFFFFF"/>
              <w:spacing w:before="40" w:beforeAutospacing="0" w:after="0" w:afterAutospacing="0"/>
              <w:rPr>
                <w:color w:val="000000"/>
                <w:sz w:val="22"/>
                <w:szCs w:val="22"/>
              </w:rPr>
            </w:pPr>
            <w:r>
              <w:rPr>
                <w:color w:val="000000"/>
                <w:sz w:val="22"/>
                <w:szCs w:val="22"/>
              </w:rPr>
              <w:t>in circumstances in which a reasonable person, having regard to all the circumstances, would have anticipated the possibility that the person harassed would be offended, humiliated or intimidated.</w:t>
            </w:r>
          </w:p>
          <w:permEnd w:id="411987655"/>
          <w:p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0" w:name="_Ref535587977"/>
      <w:r w:rsidRPr="00A844ED">
        <w:rPr>
          <w:rFonts w:ascii="Arial" w:hAnsi="Arial"/>
          <w:b/>
        </w:rPr>
        <w:t>Identify the legislation (Act name and relevant section) that identifies the wages and employment conditions for apprentices and trainees.</w:t>
      </w:r>
      <w:bookmarkEnd w:id="40"/>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7419B">
        <w:trPr>
          <w:trHeight w:val="255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6645B3" w:rsidP="00A844ED">
            <w:pPr>
              <w:rPr>
                <w:rFonts w:ascii="Arial" w:hAnsi="Arial" w:cs="Arial"/>
                <w:sz w:val="22"/>
                <w:szCs w:val="22"/>
              </w:rPr>
            </w:pPr>
            <w:permStart w:id="1696149325" w:edGrp="everyone"/>
            <w:r>
              <w:rPr>
                <w:rFonts w:ascii="Arial" w:hAnsi="Arial" w:cs="Arial"/>
                <w:sz w:val="22"/>
                <w:szCs w:val="22"/>
              </w:rPr>
              <w:t>Industrial Relations Act 2016 Section 135</w:t>
            </w:r>
            <w:permEnd w:id="1696149325"/>
          </w:p>
        </w:tc>
        <w:permStart w:id="1379434119"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79434119"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1" w:name="_Ref535587979"/>
      <w:r w:rsidRPr="00A844ED">
        <w:rPr>
          <w:rFonts w:ascii="Arial" w:hAnsi="Arial"/>
          <w:b/>
        </w:rPr>
        <w:t>True or False (Tick your response): An apprentice or trainee is not entitled to the same employment conditions as other employees in the workplace.</w:t>
      </w:r>
      <w:bookmarkEnd w:id="41"/>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22074351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17419B"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22074351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323775335"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23775335"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3831759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17419B"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331C80">
                  <w:rPr>
                    <w:rFonts w:ascii="Arial" w:hAnsi="Arial" w:cs="Arial"/>
                    <w:sz w:val="40"/>
                    <w:szCs w:val="44"/>
                  </w:rPr>
                  <w:sym w:font="Wingdings" w:char="F0FE"/>
                </w:r>
              </w:sdtContent>
            </w:sdt>
            <w:permEnd w:id="23831759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2" w:name="_Ref535589325"/>
      <w:r w:rsidRPr="00A844ED">
        <w:rPr>
          <w:rFonts w:ascii="Arial" w:hAnsi="Arial"/>
          <w:b/>
        </w:rPr>
        <w:t>Identify the legislation (Act name and relevant section) that requires consultation with workers on matters relating to work health or safety.</w:t>
      </w:r>
      <w:bookmarkEnd w:id="4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7419B">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6645B3" w:rsidP="00A844ED">
            <w:pPr>
              <w:rPr>
                <w:rFonts w:ascii="Arial" w:hAnsi="Arial" w:cs="Arial"/>
                <w:sz w:val="22"/>
                <w:szCs w:val="22"/>
              </w:rPr>
            </w:pPr>
            <w:permStart w:id="1950032954" w:edGrp="everyone"/>
            <w:r>
              <w:rPr>
                <w:rFonts w:ascii="Arial" w:hAnsi="Arial" w:cs="Arial"/>
                <w:sz w:val="22"/>
                <w:szCs w:val="22"/>
              </w:rPr>
              <w:t>Workplace Health and Safety Act 2011 Part 5 Division 2</w:t>
            </w:r>
            <w:permEnd w:id="1950032954"/>
          </w:p>
        </w:tc>
        <w:permStart w:id="421935101"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21935101"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3" w:name="_Ref535589326"/>
      <w:r w:rsidRPr="00A844ED">
        <w:rPr>
          <w:rFonts w:ascii="Arial" w:hAnsi="Arial"/>
          <w:b/>
        </w:rPr>
        <w:t>List three (3) ways that reference material on industrial relations or legal information may be made available to employees.</w:t>
      </w:r>
      <w:bookmarkEnd w:id="4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7419B">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6645B3" w:rsidP="00A844ED">
            <w:pPr>
              <w:rPr>
                <w:rFonts w:ascii="Arial" w:hAnsi="Arial" w:cs="Arial"/>
                <w:sz w:val="22"/>
                <w:szCs w:val="22"/>
              </w:rPr>
            </w:pPr>
            <w:permStart w:id="1413561740" w:edGrp="everyone"/>
            <w:r>
              <w:rPr>
                <w:rFonts w:ascii="Arial" w:hAnsi="Arial" w:cs="Arial"/>
                <w:sz w:val="22"/>
                <w:szCs w:val="22"/>
              </w:rPr>
              <w:t xml:space="preserve">Electronically via email </w:t>
            </w:r>
          </w:p>
          <w:p w:rsidR="00A844ED" w:rsidRDefault="006645B3" w:rsidP="00A844ED">
            <w:pPr>
              <w:rPr>
                <w:rFonts w:ascii="Arial" w:hAnsi="Arial" w:cs="Arial"/>
                <w:sz w:val="22"/>
                <w:szCs w:val="22"/>
              </w:rPr>
            </w:pPr>
            <w:r>
              <w:rPr>
                <w:rFonts w:ascii="Arial" w:hAnsi="Arial" w:cs="Arial"/>
                <w:sz w:val="22"/>
                <w:szCs w:val="22"/>
              </w:rPr>
              <w:t>Face to face via meetings</w:t>
            </w:r>
          </w:p>
          <w:p w:rsidR="00A844ED" w:rsidRPr="00A844ED" w:rsidRDefault="006645B3" w:rsidP="00A844ED">
            <w:pPr>
              <w:rPr>
                <w:rFonts w:ascii="Arial" w:hAnsi="Arial" w:cs="Arial"/>
                <w:sz w:val="22"/>
                <w:szCs w:val="22"/>
              </w:rPr>
            </w:pPr>
            <w:r>
              <w:rPr>
                <w:rFonts w:ascii="Arial" w:hAnsi="Arial" w:cs="Arial"/>
                <w:sz w:val="22"/>
                <w:szCs w:val="22"/>
              </w:rPr>
              <w:t xml:space="preserve">Training sessions </w:t>
            </w:r>
            <w:permEnd w:id="1413561740"/>
          </w:p>
        </w:tc>
        <w:permStart w:id="333713719"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33713719"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4" w:name="_Ref496611564"/>
      <w:r w:rsidRPr="00A844ED">
        <w:rPr>
          <w:rFonts w:ascii="Arial" w:hAnsi="Arial"/>
          <w:b/>
        </w:rPr>
        <w:t>Which of the following are good processes for addressing disputes? Tick all that apply.</w:t>
      </w:r>
      <w:bookmarkEnd w:id="44"/>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rsidTr="0017419B">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245514417"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45514417" w:displacedByCustomXml="prev"/>
      </w:tr>
      <w:tr w:rsidR="00A844ED" w:rsidRPr="00A844ED" w:rsidTr="0017419B">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07618327"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17419B"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331C80">
                  <w:rPr>
                    <w:rFonts w:ascii="Arial" w:hAnsi="Arial" w:cs="Arial"/>
                    <w:sz w:val="40"/>
                    <w:szCs w:val="44"/>
                  </w:rPr>
                  <w:sym w:font="Wingdings" w:char="F0FE"/>
                </w:r>
              </w:sdtContent>
            </w:sdt>
            <w:permEnd w:id="207618327"/>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17419B">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47188765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17419B"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331C80">
                  <w:rPr>
                    <w:rFonts w:ascii="Arial" w:hAnsi="Arial" w:cs="Arial"/>
                    <w:sz w:val="40"/>
                    <w:szCs w:val="44"/>
                  </w:rPr>
                  <w:sym w:font="Wingdings" w:char="F0FE"/>
                </w:r>
              </w:sdtContent>
            </w:sdt>
            <w:permEnd w:id="47188765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17419B">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491989602"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17419B"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331C80">
                  <w:rPr>
                    <w:rFonts w:ascii="Arial" w:hAnsi="Arial" w:cs="Arial"/>
                    <w:sz w:val="40"/>
                    <w:szCs w:val="44"/>
                  </w:rPr>
                  <w:sym w:font="Wingdings" w:char="F0FE"/>
                </w:r>
              </w:sdtContent>
            </w:sdt>
            <w:permEnd w:id="491989602"/>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17419B">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68198307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17419B"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331C80">
                  <w:rPr>
                    <w:rFonts w:ascii="Arial" w:hAnsi="Arial" w:cs="Arial"/>
                    <w:sz w:val="40"/>
                    <w:szCs w:val="44"/>
                  </w:rPr>
                  <w:sym w:font="Wingdings" w:char="F0FE"/>
                </w:r>
              </w:sdtContent>
            </w:sdt>
            <w:permEnd w:id="68198307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17419B">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74779000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17419B"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331C80">
                  <w:rPr>
                    <w:rFonts w:ascii="Arial" w:hAnsi="Arial" w:cs="Arial"/>
                    <w:sz w:val="40"/>
                    <w:szCs w:val="44"/>
                  </w:rPr>
                  <w:sym w:font="Wingdings" w:char="F0FE"/>
                </w:r>
              </w:sdtContent>
            </w:sdt>
            <w:permEnd w:id="174779000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17419B">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643529739"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17419B"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331C80">
                  <w:rPr>
                    <w:rFonts w:ascii="Arial" w:hAnsi="Arial" w:cs="Arial"/>
                    <w:sz w:val="40"/>
                    <w:szCs w:val="44"/>
                  </w:rPr>
                  <w:sym w:font="Wingdings" w:char="F0FE"/>
                </w:r>
              </w:sdtContent>
            </w:sdt>
            <w:permEnd w:id="1643529739"/>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17419B">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903833024" w:edGrp="everyone"/>
        <w:tc>
          <w:tcPr>
            <w:tcW w:w="541" w:type="pct"/>
            <w:tcBorders>
              <w:left w:val="single" w:sz="12" w:space="0" w:color="auto"/>
              <w:right w:val="single" w:sz="4" w:space="0" w:color="auto"/>
            </w:tcBorders>
            <w:shd w:val="clear" w:color="auto" w:fill="auto"/>
            <w:vAlign w:val="center"/>
          </w:tcPr>
          <w:p w:rsidR="00A844ED" w:rsidRPr="00A844ED" w:rsidRDefault="0017419B"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331C80">
                  <w:rPr>
                    <w:rFonts w:ascii="Arial" w:hAnsi="Arial" w:cs="Arial"/>
                    <w:sz w:val="40"/>
                    <w:szCs w:val="44"/>
                  </w:rPr>
                  <w:sym w:font="Wingdings" w:char="F0FE"/>
                </w:r>
              </w:sdtContent>
            </w:sdt>
            <w:permEnd w:id="903833024"/>
          </w:p>
        </w:tc>
        <w:tc>
          <w:tcPr>
            <w:tcW w:w="3514" w:type="pct"/>
            <w:tcBorders>
              <w:left w:val="single" w:sz="4" w:space="0" w:color="auto"/>
              <w:right w:val="single" w:sz="12" w:space="0" w:color="auto"/>
            </w:tcBorders>
            <w:shd w:val="clear" w:color="auto" w:fill="auto"/>
            <w:vAlign w:val="center"/>
          </w:tcPr>
          <w:p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5" w:name="_Ref535829108"/>
      <w:r w:rsidRPr="00A844ED">
        <w:rPr>
          <w:rFonts w:ascii="Arial" w:hAnsi="Arial"/>
          <w:b/>
        </w:rPr>
        <w:t>When handling a dispute, what document should you refer to for details on the obligations of each party to an agreement?</w:t>
      </w:r>
      <w:bookmarkEnd w:id="4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7419B">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6645B3" w:rsidP="00A844ED">
            <w:pPr>
              <w:rPr>
                <w:rFonts w:ascii="Arial" w:hAnsi="Arial" w:cs="Arial"/>
                <w:sz w:val="22"/>
                <w:szCs w:val="22"/>
              </w:rPr>
            </w:pPr>
            <w:permStart w:id="256662077" w:edGrp="everyone"/>
            <w:r>
              <w:rPr>
                <w:rFonts w:ascii="Arial" w:hAnsi="Arial" w:cs="Arial"/>
                <w:sz w:val="22"/>
                <w:szCs w:val="22"/>
              </w:rPr>
              <w:t xml:space="preserve">Contract </w:t>
            </w:r>
            <w:permEnd w:id="256662077"/>
          </w:p>
        </w:tc>
        <w:permStart w:id="316683130"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16683130"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6" w:name="_Ref535829113"/>
      <w:r w:rsidRPr="00A844ED">
        <w:rPr>
          <w:rFonts w:ascii="Arial" w:hAnsi="Arial"/>
          <w:b/>
        </w:rPr>
        <w:t>Which of the following should be addressed in a company’s policy for handling customer complaints? Tick all that apply.</w:t>
      </w:r>
      <w:bookmarkEnd w:id="46"/>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rsidTr="0017419B">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836184798"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36184798" w:displacedByCustomXml="prev"/>
      </w:tr>
      <w:tr w:rsidR="00A844ED" w:rsidRPr="00A844ED" w:rsidTr="0017419B">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125102852"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17419B"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331C80">
                  <w:rPr>
                    <w:rFonts w:ascii="Arial" w:hAnsi="Arial" w:cs="Arial"/>
                    <w:sz w:val="40"/>
                    <w:szCs w:val="44"/>
                  </w:rPr>
                  <w:sym w:font="Wingdings" w:char="F0FE"/>
                </w:r>
              </w:sdtContent>
            </w:sdt>
            <w:permEnd w:id="2125102852"/>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17419B">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42331530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17419B"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331C80">
                  <w:rPr>
                    <w:rFonts w:ascii="Arial" w:hAnsi="Arial" w:cs="Arial"/>
                    <w:sz w:val="40"/>
                    <w:szCs w:val="44"/>
                  </w:rPr>
                  <w:sym w:font="Wingdings" w:char="F0FE"/>
                </w:r>
              </w:sdtContent>
            </w:sdt>
            <w:permEnd w:id="142331530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17419B">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55373636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17419B"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331C80">
                  <w:rPr>
                    <w:rFonts w:ascii="Arial" w:hAnsi="Arial" w:cs="Arial"/>
                    <w:sz w:val="40"/>
                    <w:szCs w:val="44"/>
                  </w:rPr>
                  <w:sym w:font="Wingdings" w:char="F0FE"/>
                </w:r>
              </w:sdtContent>
            </w:sdt>
            <w:permEnd w:id="55373636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17419B">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952784015"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17419B"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331C80">
                  <w:rPr>
                    <w:rFonts w:ascii="Arial" w:hAnsi="Arial" w:cs="Arial"/>
                    <w:sz w:val="40"/>
                    <w:szCs w:val="44"/>
                  </w:rPr>
                  <w:sym w:font="Wingdings" w:char="F0FE"/>
                </w:r>
              </w:sdtContent>
            </w:sdt>
            <w:permEnd w:id="952784015"/>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7" w:name="_Ref535829116"/>
      <w:r w:rsidRPr="00A844ED">
        <w:rPr>
          <w:rFonts w:ascii="Arial" w:hAnsi="Arial"/>
          <w:b/>
        </w:rPr>
        <w:t>True or False (Tick your response): Dispute resolution procedures should be based on company policies.</w:t>
      </w:r>
      <w:bookmarkEnd w:id="47"/>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37764613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17419B"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331C80">
                  <w:rPr>
                    <w:rFonts w:ascii="Arial" w:hAnsi="Arial" w:cs="Arial"/>
                    <w:sz w:val="40"/>
                    <w:szCs w:val="44"/>
                  </w:rPr>
                  <w:sym w:font="Wingdings" w:char="F0FE"/>
                </w:r>
              </w:sdtContent>
            </w:sdt>
            <w:permEnd w:id="37764613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519867341"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19867341"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85578526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17419B"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85578526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8" w:name="_Ref535829120"/>
      <w:r w:rsidRPr="00A844ED">
        <w:rPr>
          <w:rFonts w:ascii="Arial" w:hAnsi="Arial"/>
          <w:b/>
        </w:rPr>
        <w:t>What are the benefits of documenting disputes and their outcomes?</w:t>
      </w:r>
      <w:bookmarkEnd w:id="48"/>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7419B">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6C0DFE" w:rsidP="00A844ED">
            <w:pPr>
              <w:rPr>
                <w:rFonts w:ascii="Arial" w:hAnsi="Arial" w:cs="Arial"/>
                <w:sz w:val="22"/>
                <w:szCs w:val="22"/>
              </w:rPr>
            </w:pPr>
            <w:permStart w:id="890313403" w:edGrp="everyone"/>
            <w:r>
              <w:rPr>
                <w:rFonts w:ascii="Arial" w:hAnsi="Arial" w:cs="Arial"/>
                <w:sz w:val="22"/>
                <w:szCs w:val="22"/>
              </w:rPr>
              <w:t xml:space="preserve">It’s important to understand the problem. Keeping records helps with this and also helps in identifying trends. Documenting the resolution can assist in helping future matters of similar nature be dealt with quickly and efficiently </w:t>
            </w:r>
            <w:permEnd w:id="890313403"/>
          </w:p>
        </w:tc>
        <w:permStart w:id="898979186"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98979186"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9" w:name="_Ref426617223"/>
      <w:r w:rsidRPr="00A844ED">
        <w:rPr>
          <w:rFonts w:ascii="Arial" w:hAnsi="Arial"/>
          <w:b/>
        </w:rPr>
        <w:t>True or False (Tick your response): You should keep records of all complaints in one central place or register.</w:t>
      </w:r>
      <w:bookmarkEnd w:id="49"/>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3781486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17419B"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331C80">
                  <w:rPr>
                    <w:rFonts w:ascii="Arial" w:hAnsi="Arial" w:cs="Arial"/>
                    <w:sz w:val="40"/>
                    <w:szCs w:val="44"/>
                  </w:rPr>
                  <w:sym w:font="Wingdings" w:char="F0FE"/>
                </w:r>
              </w:sdtContent>
            </w:sdt>
            <w:permEnd w:id="3781486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829890479"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29890479"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22179733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17419B"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22179733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A844ED" w:rsidRPr="004932A4" w:rsidRDefault="0017419B"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Content>
          <w:r w:rsidR="00B00087">
            <w:rPr>
              <w:szCs w:val="32"/>
            </w:rPr>
            <w:t>CPCCBC4009B</w:t>
          </w:r>
        </w:sdtContent>
      </w:sdt>
      <w:r w:rsidR="00A844ED" w:rsidRPr="004932A4">
        <w:rPr>
          <w:szCs w:val="32"/>
        </w:rPr>
        <w:t xml:space="preserve"> </w:t>
      </w:r>
    </w:p>
    <w:p w:rsidR="00A844ED" w:rsidRPr="004932A4" w:rsidRDefault="0017419B"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Content>
          <w:r w:rsidR="00B00087">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p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rsidTr="0017419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17419B">
            <w:pPr>
              <w:ind w:right="-24"/>
              <w:jc w:val="center"/>
              <w:rPr>
                <w:rFonts w:ascii="Arial" w:hAnsi="Arial" w:cs="Arial"/>
                <w:b/>
                <w:szCs w:val="24"/>
              </w:rPr>
            </w:pPr>
            <w:r w:rsidRPr="00F01505">
              <w:rPr>
                <w:rFonts w:ascii="Arial" w:hAnsi="Arial" w:cs="Arial"/>
                <w:b/>
                <w:szCs w:val="24"/>
              </w:rPr>
              <w:t>PRACTICAL ASSESSMENT INSTRUCTIONS</w:t>
            </w:r>
          </w:p>
          <w:p w:rsidR="00A844ED" w:rsidRPr="00F01505" w:rsidRDefault="00A844ED" w:rsidP="0017419B">
            <w:pPr>
              <w:ind w:right="-24"/>
              <w:jc w:val="center"/>
              <w:rPr>
                <w:rFonts w:ascii="Arial" w:hAnsi="Arial" w:cs="Arial"/>
                <w:b/>
                <w:szCs w:val="24"/>
              </w:rPr>
            </w:pPr>
          </w:p>
          <w:p w:rsidR="00A844ED" w:rsidRPr="00F01505" w:rsidRDefault="00A844ED" w:rsidP="0017419B">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A844ED" w:rsidRPr="00F01505" w:rsidRDefault="00A844ED" w:rsidP="0017419B">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A844ED" w:rsidRDefault="00A844ED" w:rsidP="0017419B">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A844ED" w:rsidRPr="00F01505" w:rsidRDefault="00A844ED" w:rsidP="0017419B">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A844ED" w:rsidRPr="00F01505" w:rsidRDefault="00A844ED" w:rsidP="0017419B">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A844ED" w:rsidRPr="00F01505" w:rsidRDefault="00A844ED" w:rsidP="0017419B">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17419B">
        <w:tc>
          <w:tcPr>
            <w:tcW w:w="2552" w:type="dxa"/>
            <w:tcBorders>
              <w:top w:val="nil"/>
              <w:left w:val="nil"/>
              <w:bottom w:val="nil"/>
              <w:right w:val="nil"/>
            </w:tcBorders>
          </w:tcPr>
          <w:p w:rsidR="00A844ED" w:rsidRPr="001C4084" w:rsidRDefault="00A844ED" w:rsidP="0017419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17419B" w:rsidP="0017419B">
            <w:pPr>
              <w:ind w:right="-24"/>
              <w:rPr>
                <w:rFonts w:ascii="Arial" w:hAnsi="Arial" w:cs="Arial"/>
                <w:sz w:val="22"/>
                <w:szCs w:val="22"/>
              </w:rPr>
            </w:pPr>
            <w:permStart w:id="866582852" w:edGrp="everyone"/>
            <w:r>
              <w:rPr>
                <w:rFonts w:ascii="Arial" w:hAnsi="Arial" w:cs="Arial"/>
                <w:sz w:val="22"/>
                <w:szCs w:val="22"/>
              </w:rPr>
              <w:t>Nicholas Sharpe</w:t>
            </w:r>
            <w:permEnd w:id="866582852"/>
          </w:p>
        </w:tc>
      </w:tr>
      <w:tr w:rsidR="00A844ED" w:rsidRPr="0047156F" w:rsidTr="0017419B">
        <w:tc>
          <w:tcPr>
            <w:tcW w:w="2552" w:type="dxa"/>
            <w:tcBorders>
              <w:top w:val="nil"/>
              <w:left w:val="nil"/>
              <w:bottom w:val="nil"/>
              <w:right w:val="nil"/>
            </w:tcBorders>
          </w:tcPr>
          <w:p w:rsidR="00A844ED" w:rsidRPr="0047156F" w:rsidRDefault="00A844ED" w:rsidP="0017419B">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17419B">
            <w:pPr>
              <w:ind w:right="-24"/>
              <w:rPr>
                <w:rFonts w:ascii="Arial" w:hAnsi="Arial" w:cs="Arial"/>
                <w:sz w:val="22"/>
                <w:szCs w:val="22"/>
              </w:rPr>
            </w:pPr>
          </w:p>
        </w:tc>
      </w:tr>
      <w:tr w:rsidR="00A844ED" w:rsidRPr="00830749" w:rsidTr="0017419B">
        <w:tc>
          <w:tcPr>
            <w:tcW w:w="2552" w:type="dxa"/>
            <w:tcBorders>
              <w:top w:val="nil"/>
              <w:left w:val="nil"/>
              <w:bottom w:val="nil"/>
              <w:right w:val="nil"/>
            </w:tcBorders>
          </w:tcPr>
          <w:p w:rsidR="00A844ED" w:rsidRPr="001C4084" w:rsidRDefault="00A844ED" w:rsidP="0017419B">
            <w:pPr>
              <w:ind w:right="-24"/>
              <w:rPr>
                <w:rFonts w:ascii="Arial" w:hAnsi="Arial" w:cs="Arial"/>
                <w:sz w:val="22"/>
                <w:szCs w:val="22"/>
              </w:rPr>
            </w:pPr>
            <w:r>
              <w:rPr>
                <w:rFonts w:ascii="Arial" w:hAnsi="Arial" w:cs="Arial"/>
                <w:sz w:val="22"/>
                <w:szCs w:val="22"/>
              </w:rPr>
              <w:t>Participant signature</w:t>
            </w:r>
          </w:p>
        </w:tc>
        <w:permStart w:id="1557687805"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A844ED" w:rsidRPr="00DD7A44" w:rsidRDefault="00A844ED" w:rsidP="0017419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959BBC" wp14:editId="54843271">
                      <wp:extent cx="890736" cy="428624"/>
                      <wp:effectExtent l="0" t="0" r="508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890736" cy="428624"/>
                              </a:xfrm>
                              <a:prstGeom prst="rect">
                                <a:avLst/>
                              </a:prstGeom>
                              <a:noFill/>
                              <a:ln>
                                <a:noFill/>
                              </a:ln>
                            </pic:spPr>
                          </pic:pic>
                        </a:graphicData>
                      </a:graphic>
                    </wp:inline>
                  </w:drawing>
                </w:r>
              </w:p>
            </w:tc>
          </w:sdtContent>
        </w:sdt>
        <w:permEnd w:id="1557687805" w:displacedByCustomXml="prev"/>
      </w:tr>
      <w:tr w:rsidR="00A844ED" w:rsidRPr="00830749" w:rsidTr="0017419B">
        <w:tc>
          <w:tcPr>
            <w:tcW w:w="2552" w:type="dxa"/>
            <w:tcBorders>
              <w:top w:val="nil"/>
              <w:left w:val="nil"/>
              <w:bottom w:val="nil"/>
              <w:right w:val="nil"/>
            </w:tcBorders>
          </w:tcPr>
          <w:p w:rsidR="00A844ED" w:rsidRDefault="00A844ED" w:rsidP="0017419B">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17419B">
            <w:pPr>
              <w:ind w:right="-24"/>
              <w:rPr>
                <w:rFonts w:ascii="Arial" w:hAnsi="Arial" w:cs="Arial"/>
                <w:sz w:val="22"/>
                <w:szCs w:val="22"/>
              </w:rPr>
            </w:pPr>
          </w:p>
        </w:tc>
      </w:tr>
      <w:tr w:rsidR="00A844ED" w:rsidRPr="0077428E" w:rsidTr="0017419B">
        <w:tc>
          <w:tcPr>
            <w:tcW w:w="2552" w:type="dxa"/>
            <w:tcBorders>
              <w:top w:val="nil"/>
              <w:left w:val="nil"/>
              <w:bottom w:val="nil"/>
              <w:right w:val="nil"/>
            </w:tcBorders>
          </w:tcPr>
          <w:p w:rsidR="00A844ED" w:rsidRPr="0077428E" w:rsidRDefault="00A844ED" w:rsidP="0017419B">
            <w:pPr>
              <w:ind w:right="-24"/>
              <w:rPr>
                <w:rFonts w:ascii="Arial" w:hAnsi="Arial" w:cs="Arial"/>
                <w:sz w:val="22"/>
                <w:szCs w:val="22"/>
              </w:rPr>
            </w:pPr>
            <w:r w:rsidRPr="0077428E">
              <w:rPr>
                <w:rFonts w:ascii="Arial" w:hAnsi="Arial" w:cs="Arial"/>
                <w:sz w:val="22"/>
                <w:szCs w:val="22"/>
              </w:rPr>
              <w:t>Date</w:t>
            </w:r>
          </w:p>
        </w:tc>
        <w:permStart w:id="282599999" w:edGrp="everyone" w:displacedByCustomXml="next"/>
        <w:sdt>
          <w:sdtPr>
            <w:rPr>
              <w:rFonts w:ascii="Arial" w:hAnsi="Arial" w:cs="Arial"/>
              <w:sz w:val="22"/>
              <w:szCs w:val="22"/>
            </w:rPr>
            <w:id w:val="-1582360681"/>
            <w:placeholder>
              <w:docPart w:val="267D35880F6C415CA7901B847BFD1167"/>
            </w:placeholder>
            <w:date w:fullDate="2021-07-0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A844ED" w:rsidRPr="00DD7A44" w:rsidRDefault="00B00087" w:rsidP="0017419B">
                <w:pPr>
                  <w:ind w:right="-24"/>
                  <w:rPr>
                    <w:rFonts w:ascii="Arial" w:hAnsi="Arial" w:cs="Arial"/>
                    <w:sz w:val="22"/>
                    <w:szCs w:val="22"/>
                  </w:rPr>
                </w:pPr>
                <w:r>
                  <w:rPr>
                    <w:rFonts w:ascii="Arial" w:hAnsi="Arial" w:cs="Arial"/>
                    <w:sz w:val="22"/>
                    <w:szCs w:val="22"/>
                  </w:rPr>
                  <w:t>1/07/2021</w:t>
                </w:r>
              </w:p>
            </w:tc>
          </w:sdtContent>
        </w:sdt>
        <w:permEnd w:id="282599999"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17419B">
        <w:tc>
          <w:tcPr>
            <w:tcW w:w="2552" w:type="dxa"/>
            <w:tcBorders>
              <w:top w:val="nil"/>
              <w:left w:val="nil"/>
              <w:bottom w:val="nil"/>
              <w:right w:val="nil"/>
            </w:tcBorders>
          </w:tcPr>
          <w:p w:rsidR="00A844ED" w:rsidRPr="0032118C" w:rsidRDefault="00A844ED" w:rsidP="0017419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17419B">
            <w:pPr>
              <w:ind w:right="-24"/>
              <w:rPr>
                <w:rFonts w:ascii="Arial" w:hAnsi="Arial" w:cs="Arial"/>
                <w:sz w:val="22"/>
                <w:szCs w:val="22"/>
              </w:rPr>
            </w:pPr>
            <w:permStart w:id="901137350" w:edGrp="everyone"/>
            <w:permEnd w:id="901137350"/>
          </w:p>
        </w:tc>
      </w:tr>
      <w:tr w:rsidR="00A844ED" w:rsidRPr="0047156F" w:rsidTr="0017419B">
        <w:trPr>
          <w:trHeight w:val="113"/>
        </w:trPr>
        <w:tc>
          <w:tcPr>
            <w:tcW w:w="2552" w:type="dxa"/>
            <w:tcBorders>
              <w:top w:val="nil"/>
              <w:left w:val="nil"/>
              <w:bottom w:val="nil"/>
              <w:right w:val="nil"/>
            </w:tcBorders>
          </w:tcPr>
          <w:p w:rsidR="00A844ED" w:rsidRPr="0047156F" w:rsidRDefault="00A844ED" w:rsidP="0017419B">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17419B">
            <w:pPr>
              <w:ind w:right="-24"/>
              <w:rPr>
                <w:rFonts w:ascii="Arial" w:hAnsi="Arial" w:cs="Arial"/>
                <w:sz w:val="22"/>
                <w:szCs w:val="22"/>
              </w:rPr>
            </w:pPr>
          </w:p>
        </w:tc>
      </w:tr>
      <w:tr w:rsidR="00A844ED" w:rsidRPr="0032118C" w:rsidTr="0017419B">
        <w:tc>
          <w:tcPr>
            <w:tcW w:w="2552" w:type="dxa"/>
            <w:tcBorders>
              <w:top w:val="nil"/>
              <w:left w:val="nil"/>
              <w:bottom w:val="nil"/>
              <w:right w:val="nil"/>
            </w:tcBorders>
          </w:tcPr>
          <w:p w:rsidR="00A844ED" w:rsidRPr="0032118C" w:rsidRDefault="00A844ED" w:rsidP="0017419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62022675"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A844ED" w:rsidRPr="00DD7A44" w:rsidRDefault="00A844ED" w:rsidP="0017419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E900D43" wp14:editId="2759B8F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62022675" w:displacedByCustomXml="prev"/>
      </w:tr>
      <w:tr w:rsidR="00A844ED" w:rsidRPr="0032118C" w:rsidTr="0017419B">
        <w:tc>
          <w:tcPr>
            <w:tcW w:w="2552" w:type="dxa"/>
            <w:tcBorders>
              <w:top w:val="nil"/>
              <w:left w:val="nil"/>
              <w:bottom w:val="nil"/>
              <w:right w:val="nil"/>
            </w:tcBorders>
          </w:tcPr>
          <w:p w:rsidR="00A844ED" w:rsidRDefault="00A844ED" w:rsidP="0017419B">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17419B">
            <w:pPr>
              <w:ind w:right="-24"/>
              <w:rPr>
                <w:rFonts w:ascii="Arial" w:hAnsi="Arial" w:cs="Arial"/>
                <w:sz w:val="22"/>
                <w:szCs w:val="22"/>
              </w:rPr>
            </w:pPr>
          </w:p>
        </w:tc>
      </w:tr>
      <w:tr w:rsidR="00A844ED" w:rsidRPr="0077428E" w:rsidTr="0017419B">
        <w:tc>
          <w:tcPr>
            <w:tcW w:w="2552" w:type="dxa"/>
            <w:tcBorders>
              <w:top w:val="nil"/>
              <w:left w:val="nil"/>
              <w:bottom w:val="nil"/>
              <w:right w:val="nil"/>
            </w:tcBorders>
          </w:tcPr>
          <w:p w:rsidR="00A844ED" w:rsidRPr="0077428E" w:rsidRDefault="00A844ED" w:rsidP="0017419B">
            <w:pPr>
              <w:ind w:right="-24"/>
              <w:rPr>
                <w:rFonts w:ascii="Arial" w:hAnsi="Arial" w:cs="Arial"/>
                <w:sz w:val="22"/>
                <w:szCs w:val="22"/>
              </w:rPr>
            </w:pPr>
            <w:r w:rsidRPr="0077428E">
              <w:rPr>
                <w:rFonts w:ascii="Arial" w:hAnsi="Arial" w:cs="Arial"/>
                <w:sz w:val="22"/>
                <w:szCs w:val="22"/>
              </w:rPr>
              <w:t>Date</w:t>
            </w:r>
          </w:p>
        </w:tc>
        <w:permStart w:id="1067400664" w:edGrp="everyone"/>
        <w:tc>
          <w:tcPr>
            <w:tcW w:w="6520" w:type="dxa"/>
            <w:tcBorders>
              <w:top w:val="nil"/>
              <w:left w:val="nil"/>
              <w:bottom w:val="single" w:sz="8" w:space="0" w:color="auto"/>
              <w:right w:val="nil"/>
            </w:tcBorders>
          </w:tcPr>
          <w:p w:rsidR="00A844ED" w:rsidRPr="00DD7A44" w:rsidRDefault="0017419B" w:rsidP="0017419B">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1067400664"/>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rsidTr="0017419B">
        <w:trPr>
          <w:trHeight w:val="217"/>
          <w:jc w:val="center"/>
        </w:trPr>
        <w:tc>
          <w:tcPr>
            <w:tcW w:w="2528" w:type="dxa"/>
            <w:vMerge w:val="restart"/>
            <w:shd w:val="clear" w:color="auto" w:fill="F3F3F3"/>
            <w:vAlign w:val="center"/>
          </w:tcPr>
          <w:p w:rsidR="00A844ED" w:rsidRPr="004932A4" w:rsidRDefault="00A844ED" w:rsidP="0017419B">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A844ED" w:rsidRPr="004932A4" w:rsidRDefault="00A844ED" w:rsidP="0017419B">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17419B">
        <w:trPr>
          <w:cantSplit/>
          <w:jc w:val="center"/>
        </w:trPr>
        <w:tc>
          <w:tcPr>
            <w:tcW w:w="2528" w:type="dxa"/>
            <w:vMerge/>
            <w:tcBorders>
              <w:bottom w:val="single" w:sz="4" w:space="0" w:color="auto"/>
            </w:tcBorders>
            <w:vAlign w:val="center"/>
          </w:tcPr>
          <w:p w:rsidR="00A844ED" w:rsidRPr="004932A4" w:rsidRDefault="00A844ED" w:rsidP="0017419B">
            <w:pPr>
              <w:ind w:right="-24"/>
              <w:jc w:val="center"/>
              <w:rPr>
                <w:rFonts w:ascii="Arial" w:hAnsi="Arial" w:cs="Arial"/>
                <w:sz w:val="22"/>
                <w:szCs w:val="22"/>
              </w:rPr>
            </w:pPr>
          </w:p>
        </w:tc>
        <w:tc>
          <w:tcPr>
            <w:tcW w:w="2552" w:type="dxa"/>
            <w:shd w:val="clear" w:color="auto" w:fill="F2F2F2" w:themeFill="background1" w:themeFillShade="F2"/>
            <w:vAlign w:val="center"/>
          </w:tcPr>
          <w:p w:rsidR="00A844ED" w:rsidRPr="004932A4" w:rsidRDefault="00A844ED" w:rsidP="0017419B">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A844ED" w:rsidRPr="004932A4" w:rsidRDefault="00A844ED" w:rsidP="0017419B">
            <w:pPr>
              <w:ind w:right="-24"/>
              <w:jc w:val="center"/>
              <w:rPr>
                <w:rFonts w:ascii="Arial" w:hAnsi="Arial" w:cs="Arial"/>
                <w:sz w:val="22"/>
                <w:szCs w:val="22"/>
              </w:rPr>
            </w:pPr>
            <w:r>
              <w:rPr>
                <w:rFonts w:ascii="Arial" w:hAnsi="Arial" w:cs="Arial"/>
                <w:sz w:val="22"/>
                <w:szCs w:val="22"/>
              </w:rPr>
              <w:t>Not Yet Satisfactory</w:t>
            </w:r>
          </w:p>
        </w:tc>
      </w:tr>
      <w:tr w:rsidR="00A844ED" w:rsidRPr="004932A4" w:rsidTr="0017419B">
        <w:trPr>
          <w:cantSplit/>
          <w:jc w:val="center"/>
        </w:trPr>
        <w:tc>
          <w:tcPr>
            <w:tcW w:w="2528" w:type="dxa"/>
            <w:tcBorders>
              <w:top w:val="single" w:sz="4" w:space="0" w:color="auto"/>
            </w:tcBorders>
            <w:shd w:val="clear" w:color="auto" w:fill="auto"/>
            <w:vAlign w:val="center"/>
          </w:tcPr>
          <w:p w:rsidR="00A844ED" w:rsidRPr="009E3CC3" w:rsidRDefault="00A844ED" w:rsidP="0017419B">
            <w:pPr>
              <w:ind w:right="-24"/>
              <w:jc w:val="center"/>
              <w:rPr>
                <w:rFonts w:ascii="Arial" w:hAnsi="Arial" w:cs="Arial"/>
                <w:sz w:val="22"/>
                <w:szCs w:val="22"/>
              </w:rPr>
            </w:pPr>
            <w:r w:rsidRPr="009E3CC3">
              <w:rPr>
                <w:rFonts w:ascii="Arial" w:hAnsi="Arial" w:cs="Arial"/>
                <w:sz w:val="22"/>
                <w:szCs w:val="22"/>
              </w:rPr>
              <w:t>Task 1 (Occasion 1)</w:t>
            </w:r>
          </w:p>
        </w:tc>
        <w:permStart w:id="138387858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A844ED" w:rsidRPr="00553DDB" w:rsidRDefault="00A844ED" w:rsidP="0017419B">
                <w:pPr>
                  <w:jc w:val="center"/>
                  <w:rPr>
                    <w:rFonts w:ascii="Arial" w:hAnsi="Arial" w:cs="Arial"/>
                    <w:sz w:val="44"/>
                    <w:szCs w:val="44"/>
                  </w:rPr>
                </w:pPr>
                <w:r>
                  <w:rPr>
                    <w:rFonts w:ascii="Arial" w:hAnsi="Arial" w:cs="Arial"/>
                    <w:sz w:val="44"/>
                    <w:szCs w:val="44"/>
                  </w:rPr>
                  <w:sym w:font="Wingdings" w:char="F0A8"/>
                </w:r>
              </w:p>
            </w:tc>
          </w:sdtContent>
        </w:sdt>
        <w:permEnd w:id="1383878586" w:displacedByCustomXml="prev"/>
        <w:permStart w:id="102599033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A844ED" w:rsidRPr="00553DDB" w:rsidRDefault="00A844ED" w:rsidP="0017419B">
                <w:pPr>
                  <w:jc w:val="center"/>
                  <w:rPr>
                    <w:rFonts w:ascii="Arial" w:hAnsi="Arial" w:cs="Arial"/>
                    <w:sz w:val="44"/>
                    <w:szCs w:val="44"/>
                  </w:rPr>
                </w:pPr>
                <w:r>
                  <w:rPr>
                    <w:rFonts w:ascii="Arial" w:hAnsi="Arial" w:cs="Arial"/>
                    <w:sz w:val="44"/>
                    <w:szCs w:val="44"/>
                  </w:rPr>
                  <w:sym w:font="Wingdings" w:char="F0A8"/>
                </w:r>
              </w:p>
            </w:tc>
          </w:sdtContent>
        </w:sdt>
        <w:permEnd w:id="1025990333" w:displacedByCustomXml="prev"/>
      </w:tr>
      <w:tr w:rsidR="00A844ED" w:rsidRPr="004932A4" w:rsidTr="0017419B">
        <w:trPr>
          <w:cantSplit/>
          <w:trHeight w:val="454"/>
          <w:jc w:val="center"/>
        </w:trPr>
        <w:tc>
          <w:tcPr>
            <w:tcW w:w="2528" w:type="dxa"/>
            <w:shd w:val="clear" w:color="auto" w:fill="auto"/>
            <w:vAlign w:val="center"/>
          </w:tcPr>
          <w:p w:rsidR="00A844ED" w:rsidRPr="009E3CC3" w:rsidRDefault="00A844ED" w:rsidP="0017419B">
            <w:pPr>
              <w:ind w:right="-24"/>
              <w:jc w:val="center"/>
              <w:rPr>
                <w:rFonts w:ascii="Arial" w:hAnsi="Arial" w:cs="Arial"/>
                <w:sz w:val="22"/>
                <w:szCs w:val="22"/>
              </w:rPr>
            </w:pPr>
            <w:r w:rsidRPr="009E3CC3">
              <w:rPr>
                <w:rFonts w:ascii="Arial" w:hAnsi="Arial" w:cs="Arial"/>
                <w:sz w:val="22"/>
                <w:szCs w:val="22"/>
              </w:rPr>
              <w:t>Task 1 (Occasion 2)</w:t>
            </w:r>
          </w:p>
        </w:tc>
        <w:permStart w:id="175875047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A844ED" w:rsidRPr="00553DDB" w:rsidRDefault="00A844ED" w:rsidP="0017419B">
                <w:pPr>
                  <w:jc w:val="center"/>
                  <w:rPr>
                    <w:rFonts w:ascii="Arial" w:hAnsi="Arial" w:cs="Arial"/>
                    <w:sz w:val="44"/>
                    <w:szCs w:val="44"/>
                  </w:rPr>
                </w:pPr>
                <w:r>
                  <w:rPr>
                    <w:rFonts w:ascii="Arial" w:hAnsi="Arial" w:cs="Arial"/>
                    <w:sz w:val="44"/>
                    <w:szCs w:val="44"/>
                  </w:rPr>
                  <w:sym w:font="Wingdings" w:char="F0A8"/>
                </w:r>
              </w:p>
            </w:tc>
          </w:sdtContent>
        </w:sdt>
        <w:permEnd w:id="1758750472" w:displacedByCustomXml="prev"/>
        <w:permStart w:id="156284894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A844ED" w:rsidRPr="00553DDB" w:rsidRDefault="00A844ED" w:rsidP="0017419B">
                <w:pPr>
                  <w:jc w:val="center"/>
                  <w:rPr>
                    <w:rFonts w:ascii="Arial" w:hAnsi="Arial" w:cs="Arial"/>
                    <w:sz w:val="44"/>
                    <w:szCs w:val="44"/>
                  </w:rPr>
                </w:pPr>
                <w:r>
                  <w:rPr>
                    <w:rFonts w:ascii="Arial" w:hAnsi="Arial" w:cs="Arial"/>
                    <w:sz w:val="44"/>
                    <w:szCs w:val="44"/>
                  </w:rPr>
                  <w:sym w:font="Wingdings" w:char="F0A8"/>
                </w:r>
              </w:p>
            </w:tc>
          </w:sdtContent>
        </w:sdt>
        <w:permEnd w:id="1562848941" w:displacedByCustomXml="prev"/>
      </w:tr>
    </w:tbl>
    <w:p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rsidTr="0017419B">
        <w:tc>
          <w:tcPr>
            <w:tcW w:w="9016" w:type="dxa"/>
            <w:shd w:val="clear" w:color="auto" w:fill="D9D9D9" w:themeFill="background1" w:themeFillShade="D9"/>
          </w:tcPr>
          <w:p w:rsidR="00A844ED" w:rsidRPr="00553DDB" w:rsidRDefault="00A844ED" w:rsidP="0017419B">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rsidTr="0017419B">
        <w:trPr>
          <w:trHeight w:val="13602"/>
        </w:trPr>
        <w:tc>
          <w:tcPr>
            <w:tcW w:w="9016" w:type="dxa"/>
          </w:tcPr>
          <w:p w:rsidR="00A844ED" w:rsidRPr="00553DDB" w:rsidRDefault="00A844ED" w:rsidP="0017419B">
            <w:pPr>
              <w:rPr>
                <w:rFonts w:ascii="Arial" w:hAnsi="Arial" w:cs="Arial"/>
                <w:szCs w:val="24"/>
              </w:rPr>
            </w:pPr>
            <w:permStart w:id="726860243" w:edGrp="everyone"/>
            <w:permEnd w:id="726860243"/>
          </w:p>
        </w:tc>
      </w:tr>
    </w:tbl>
    <w:p w:rsidR="00A844ED" w:rsidRPr="00BF7956" w:rsidRDefault="0017419B"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Content>
          <w:r w:rsidR="00B00087">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Content>
        <w:p w:rsidR="00A844ED" w:rsidRPr="00BF7956" w:rsidRDefault="00B00087" w:rsidP="00A844ED">
          <w:pPr>
            <w:pStyle w:val="02CSTCPLHeading2"/>
            <w:jc w:val="center"/>
            <w:rPr>
              <w:rFonts w:ascii="Arial Black" w:hAnsi="Arial Black"/>
            </w:rPr>
          </w:pPr>
          <w:r>
            <w:rPr>
              <w:rFonts w:ascii="Arial Black" w:hAnsi="Arial Black"/>
            </w:rPr>
            <w:t>Apply legal requirements to building and construction projects</w:t>
          </w:r>
        </w:p>
      </w:sdtContent>
    </w:sdt>
    <w:p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rsidTr="0017419B">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A844ED" w:rsidRPr="00696855" w:rsidRDefault="00A844ED" w:rsidP="0017419B">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rsidTr="0017419B">
        <w:trPr>
          <w:trHeight w:val="50"/>
        </w:trPr>
        <w:tc>
          <w:tcPr>
            <w:tcW w:w="9072" w:type="dxa"/>
            <w:gridSpan w:val="4"/>
            <w:tcBorders>
              <w:left w:val="single" w:sz="12" w:space="0" w:color="000000"/>
              <w:bottom w:val="single" w:sz="4" w:space="0" w:color="000000"/>
              <w:right w:val="single" w:sz="12" w:space="0" w:color="000000"/>
            </w:tcBorders>
            <w:vAlign w:val="center"/>
          </w:tcPr>
          <w:p w:rsidR="00A844ED" w:rsidRPr="000D3673" w:rsidRDefault="00A844ED" w:rsidP="00A844ED">
            <w:pPr>
              <w:jc w:val="left"/>
              <w:rPr>
                <w:rFonts w:cs="Arial"/>
                <w:b/>
                <w:sz w:val="20"/>
              </w:rPr>
            </w:pPr>
            <w:r w:rsidRPr="000D3673">
              <w:rPr>
                <w:rFonts w:cs="Arial"/>
                <w:b/>
                <w:sz w:val="20"/>
              </w:rPr>
              <w:t>Description of task:</w:t>
            </w:r>
          </w:p>
          <w:p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rsidR="00A844ED" w:rsidRDefault="00A844ED" w:rsidP="00A844ED">
            <w:pPr>
              <w:pStyle w:val="ListParagraph"/>
              <w:numPr>
                <w:ilvl w:val="0"/>
                <w:numId w:val="33"/>
              </w:numPr>
              <w:jc w:val="left"/>
              <w:rPr>
                <w:rFonts w:cs="Arial"/>
                <w:sz w:val="20"/>
              </w:rPr>
            </w:pPr>
            <w:r>
              <w:rPr>
                <w:rFonts w:cs="Arial"/>
                <w:sz w:val="20"/>
              </w:rPr>
              <w:t>Occasion 1: Residential buildings</w:t>
            </w:r>
          </w:p>
          <w:p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rsidR="00A844ED" w:rsidRDefault="00A844ED" w:rsidP="00A844ED">
            <w:pPr>
              <w:jc w:val="left"/>
              <w:rPr>
                <w:rFonts w:cs="Arial"/>
                <w:sz w:val="20"/>
              </w:rPr>
            </w:pPr>
          </w:p>
          <w:p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rsidR="00A844ED" w:rsidRDefault="00A844ED" w:rsidP="00A844ED">
            <w:pPr>
              <w:jc w:val="left"/>
              <w:rPr>
                <w:rFonts w:cs="Arial"/>
                <w:sz w:val="20"/>
              </w:rPr>
            </w:pPr>
          </w:p>
          <w:p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rsidTr="0017419B">
        <w:trPr>
          <w:trHeight w:val="70"/>
        </w:trPr>
        <w:tc>
          <w:tcPr>
            <w:tcW w:w="9072" w:type="dxa"/>
            <w:gridSpan w:val="4"/>
            <w:tcBorders>
              <w:left w:val="single" w:sz="12" w:space="0" w:color="000000"/>
              <w:bottom w:val="single" w:sz="12" w:space="0" w:color="000000"/>
              <w:right w:val="single" w:sz="12" w:space="0" w:color="000000"/>
            </w:tcBorders>
            <w:vAlign w:val="center"/>
          </w:tcPr>
          <w:p w:rsidR="00A844ED" w:rsidRPr="002F38C7" w:rsidRDefault="00A844ED" w:rsidP="0017419B">
            <w:pPr>
              <w:jc w:val="left"/>
              <w:rPr>
                <w:rFonts w:cs="Arial"/>
                <w:b/>
                <w:sz w:val="20"/>
              </w:rPr>
            </w:pPr>
            <w:r w:rsidRPr="002F38C7">
              <w:rPr>
                <w:rFonts w:cs="Arial"/>
                <w:b/>
                <w:sz w:val="20"/>
              </w:rPr>
              <w:t xml:space="preserve">Resources required: </w:t>
            </w:r>
          </w:p>
          <w:p w:rsidR="00A844ED" w:rsidRPr="002F38C7" w:rsidRDefault="00A844ED" w:rsidP="0017419B">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rsidTr="0017419B">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A844ED" w:rsidRPr="00696855" w:rsidRDefault="00A844ED" w:rsidP="0017419B">
            <w:pPr>
              <w:jc w:val="center"/>
              <w:rPr>
                <w:rFonts w:cs="Arial"/>
                <w:b/>
                <w:sz w:val="20"/>
              </w:rPr>
            </w:pPr>
            <w:r w:rsidRPr="00696855">
              <w:rPr>
                <w:rFonts w:cs="Arial"/>
                <w:b/>
                <w:sz w:val="20"/>
              </w:rPr>
              <w:t>Assessment of task</w:t>
            </w:r>
          </w:p>
        </w:tc>
      </w:tr>
      <w:tr w:rsidR="00A844ED" w:rsidRPr="00683908" w:rsidTr="0017419B">
        <w:trPr>
          <w:trHeight w:val="454"/>
        </w:trPr>
        <w:tc>
          <w:tcPr>
            <w:tcW w:w="2598" w:type="dxa"/>
            <w:tcBorders>
              <w:top w:val="single" w:sz="12" w:space="0" w:color="auto"/>
              <w:left w:val="single" w:sz="12" w:space="0" w:color="000000"/>
              <w:right w:val="single" w:sz="4" w:space="0" w:color="000000"/>
            </w:tcBorders>
            <w:vAlign w:val="center"/>
          </w:tcPr>
          <w:p w:rsidR="00A844ED" w:rsidRPr="00696855" w:rsidRDefault="00A844ED" w:rsidP="0017419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A844ED" w:rsidRPr="00DE6B06" w:rsidRDefault="00331C80" w:rsidP="0017419B">
            <w:pPr>
              <w:jc w:val="left"/>
              <w:rPr>
                <w:rFonts w:ascii="Arial" w:hAnsi="Arial" w:cs="Arial"/>
                <w:sz w:val="22"/>
              </w:rPr>
            </w:pPr>
            <w:permStart w:id="1819101918" w:edGrp="everyone"/>
            <w:r>
              <w:rPr>
                <w:rFonts w:ascii="Arial" w:hAnsi="Arial" w:cs="Arial"/>
                <w:sz w:val="22"/>
              </w:rPr>
              <w:t xml:space="preserve">Nicholas Sharpe </w:t>
            </w:r>
            <w:permEnd w:id="1819101918"/>
          </w:p>
        </w:tc>
      </w:tr>
      <w:tr w:rsidR="00A844ED" w:rsidRPr="00683908" w:rsidTr="0017419B">
        <w:trPr>
          <w:trHeight w:val="454"/>
        </w:trPr>
        <w:tc>
          <w:tcPr>
            <w:tcW w:w="2598" w:type="dxa"/>
            <w:tcBorders>
              <w:left w:val="single" w:sz="12" w:space="0" w:color="000000"/>
              <w:right w:val="single" w:sz="4" w:space="0" w:color="000000"/>
            </w:tcBorders>
            <w:vAlign w:val="center"/>
          </w:tcPr>
          <w:p w:rsidR="00A844ED" w:rsidRPr="00696855" w:rsidRDefault="00A844ED" w:rsidP="0017419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A844ED" w:rsidRPr="00DE6B06" w:rsidRDefault="00A844ED" w:rsidP="0017419B">
            <w:pPr>
              <w:jc w:val="left"/>
              <w:rPr>
                <w:rFonts w:ascii="Arial" w:hAnsi="Arial" w:cs="Arial"/>
                <w:sz w:val="22"/>
              </w:rPr>
            </w:pPr>
            <w:permStart w:id="474634262" w:edGrp="everyone"/>
            <w:permEnd w:id="474634262"/>
          </w:p>
        </w:tc>
      </w:tr>
      <w:tr w:rsidR="00A844ED" w:rsidRPr="00683908" w:rsidTr="0017419B">
        <w:trPr>
          <w:trHeight w:val="454"/>
        </w:trPr>
        <w:tc>
          <w:tcPr>
            <w:tcW w:w="2598" w:type="dxa"/>
            <w:tcBorders>
              <w:left w:val="single" w:sz="12" w:space="0" w:color="000000"/>
              <w:right w:val="single" w:sz="4" w:space="0" w:color="000000"/>
            </w:tcBorders>
            <w:vAlign w:val="center"/>
          </w:tcPr>
          <w:p w:rsidR="00A844ED" w:rsidRDefault="00A844ED" w:rsidP="0017419B">
            <w:pPr>
              <w:jc w:val="right"/>
              <w:rPr>
                <w:rFonts w:cs="Arial"/>
                <w:b/>
                <w:sz w:val="20"/>
              </w:rPr>
            </w:pPr>
            <w:r>
              <w:rPr>
                <w:rFonts w:cs="Arial"/>
                <w:b/>
                <w:sz w:val="20"/>
              </w:rPr>
              <w:t xml:space="preserve">Role of observer </w:t>
            </w:r>
          </w:p>
          <w:p w:rsidR="00A844ED" w:rsidRPr="00696855" w:rsidRDefault="00A844ED" w:rsidP="0017419B">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A844ED" w:rsidRPr="00DE6B06" w:rsidRDefault="00A844ED" w:rsidP="0017419B">
            <w:pPr>
              <w:jc w:val="left"/>
              <w:rPr>
                <w:rFonts w:ascii="Arial" w:hAnsi="Arial" w:cs="Arial"/>
                <w:sz w:val="22"/>
              </w:rPr>
            </w:pPr>
            <w:permStart w:id="1394375736" w:edGrp="everyone"/>
            <w:permEnd w:id="1394375736"/>
          </w:p>
        </w:tc>
      </w:tr>
      <w:tr w:rsidR="00A844ED" w:rsidRPr="00683908" w:rsidTr="0017419B">
        <w:trPr>
          <w:trHeight w:val="454"/>
        </w:trPr>
        <w:tc>
          <w:tcPr>
            <w:tcW w:w="2598" w:type="dxa"/>
            <w:tcBorders>
              <w:left w:val="single" w:sz="12" w:space="0" w:color="000000"/>
              <w:right w:val="single" w:sz="4" w:space="0" w:color="000000"/>
            </w:tcBorders>
            <w:vAlign w:val="center"/>
          </w:tcPr>
          <w:p w:rsidR="00A844ED" w:rsidRDefault="00A844ED" w:rsidP="0017419B">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A844ED" w:rsidRPr="00DE6B06" w:rsidRDefault="00A844ED" w:rsidP="0017419B">
            <w:pPr>
              <w:jc w:val="left"/>
              <w:rPr>
                <w:rFonts w:ascii="Arial" w:hAnsi="Arial" w:cs="Arial"/>
                <w:sz w:val="22"/>
              </w:rPr>
            </w:pPr>
            <w:permStart w:id="151917972" w:edGrp="everyone"/>
            <w:permEnd w:id="151917972"/>
          </w:p>
        </w:tc>
      </w:tr>
      <w:tr w:rsidR="00A844ED" w:rsidRPr="00683908" w:rsidTr="0017419B">
        <w:trPr>
          <w:trHeight w:val="850"/>
        </w:trPr>
        <w:tc>
          <w:tcPr>
            <w:tcW w:w="2598" w:type="dxa"/>
            <w:tcBorders>
              <w:left w:val="single" w:sz="12" w:space="0" w:color="000000"/>
              <w:right w:val="single" w:sz="4" w:space="0" w:color="000000"/>
            </w:tcBorders>
            <w:vAlign w:val="center"/>
          </w:tcPr>
          <w:p w:rsidR="00A844ED" w:rsidRPr="00696855" w:rsidRDefault="00A844ED" w:rsidP="0017419B">
            <w:pPr>
              <w:jc w:val="right"/>
              <w:rPr>
                <w:rFonts w:cs="Arial"/>
                <w:b/>
                <w:sz w:val="20"/>
              </w:rPr>
            </w:pPr>
            <w:r>
              <w:rPr>
                <w:rFonts w:cs="Arial"/>
                <w:b/>
                <w:sz w:val="20"/>
              </w:rPr>
              <w:t>Signature of observer</w:t>
            </w:r>
            <w:r w:rsidRPr="00696855">
              <w:rPr>
                <w:rFonts w:cs="Arial"/>
                <w:b/>
                <w:sz w:val="20"/>
              </w:rPr>
              <w:t>:</w:t>
            </w:r>
          </w:p>
        </w:tc>
        <w:permStart w:id="961044927"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A844ED" w:rsidRPr="00DE6B06" w:rsidRDefault="00A844ED" w:rsidP="0017419B">
                <w:pPr>
                  <w:jc w:val="left"/>
                  <w:rPr>
                    <w:rFonts w:ascii="Arial" w:hAnsi="Arial" w:cs="Arial"/>
                    <w:sz w:val="22"/>
                  </w:rPr>
                </w:pPr>
                <w:r w:rsidRPr="00553DDB">
                  <w:rPr>
                    <w:rFonts w:ascii="Arial" w:hAnsi="Arial" w:cs="Arial"/>
                    <w:noProof/>
                    <w:sz w:val="22"/>
                    <w:szCs w:val="22"/>
                    <w:lang w:eastAsia="en-AU"/>
                  </w:rPr>
                  <w:drawing>
                    <wp:inline distT="0" distB="0" distL="0" distR="0" wp14:anchorId="515077A2" wp14:editId="170A586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61044927" w:displacedByCustomXml="prev"/>
      </w:tr>
      <w:tr w:rsidR="00A844ED" w:rsidRPr="00683908" w:rsidTr="0017419B">
        <w:trPr>
          <w:trHeight w:val="454"/>
        </w:trPr>
        <w:tc>
          <w:tcPr>
            <w:tcW w:w="2598" w:type="dxa"/>
            <w:tcBorders>
              <w:left w:val="single" w:sz="12" w:space="0" w:color="000000"/>
              <w:right w:val="single" w:sz="4" w:space="0" w:color="000000"/>
            </w:tcBorders>
            <w:vAlign w:val="center"/>
          </w:tcPr>
          <w:p w:rsidR="00A844ED" w:rsidRPr="00696855" w:rsidRDefault="00A844ED" w:rsidP="0017419B">
            <w:pPr>
              <w:jc w:val="right"/>
              <w:rPr>
                <w:rFonts w:cs="Arial"/>
                <w:b/>
                <w:sz w:val="20"/>
              </w:rPr>
            </w:pPr>
            <w:r w:rsidRPr="00696855">
              <w:rPr>
                <w:rFonts w:cs="Arial"/>
                <w:b/>
                <w:sz w:val="20"/>
              </w:rPr>
              <w:t>Date:</w:t>
            </w:r>
          </w:p>
        </w:tc>
        <w:permStart w:id="2120813381" w:edGrp="everyone" w:displacedByCustomXml="next"/>
        <w:sdt>
          <w:sdtPr>
            <w:rPr>
              <w:rFonts w:ascii="Arial" w:hAnsi="Arial" w:cs="Arial"/>
              <w:sz w:val="22"/>
              <w:szCs w:val="22"/>
            </w:rPr>
            <w:id w:val="-686058928"/>
            <w:placeholder>
              <w:docPart w:val="0C162CE5598B4A1F883B76539B7E4E77"/>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A844ED" w:rsidRPr="00DE6B06" w:rsidRDefault="00A844ED" w:rsidP="0017419B">
                <w:pPr>
                  <w:jc w:val="left"/>
                  <w:rPr>
                    <w:rFonts w:ascii="Arial" w:hAnsi="Arial" w:cs="Arial"/>
                    <w:sz w:val="22"/>
                  </w:rPr>
                </w:pPr>
                <w:r w:rsidRPr="008810A0">
                  <w:rPr>
                    <w:rStyle w:val="PlaceholderText"/>
                    <w:color w:val="auto"/>
                  </w:rPr>
                  <w:t>Click here to enter a date.</w:t>
                </w:r>
              </w:p>
            </w:tc>
          </w:sdtContent>
        </w:sdt>
        <w:permEnd w:id="2120813381" w:displacedByCustomXml="prev"/>
      </w:tr>
      <w:tr w:rsidR="00A844ED" w:rsidRPr="00696855" w:rsidTr="0017419B">
        <w:tc>
          <w:tcPr>
            <w:tcW w:w="6093" w:type="dxa"/>
            <w:gridSpan w:val="2"/>
            <w:vMerge w:val="restart"/>
            <w:tcBorders>
              <w:left w:val="single" w:sz="12" w:space="0" w:color="000000"/>
            </w:tcBorders>
            <w:vAlign w:val="center"/>
          </w:tcPr>
          <w:p w:rsidR="00A844ED" w:rsidRPr="0019760F" w:rsidRDefault="00A844ED" w:rsidP="0017419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A844ED" w:rsidRPr="00696855" w:rsidRDefault="00A844ED" w:rsidP="0017419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rsidTr="0017419B">
        <w:trPr>
          <w:trHeight w:val="233"/>
        </w:trPr>
        <w:tc>
          <w:tcPr>
            <w:tcW w:w="6093" w:type="dxa"/>
            <w:gridSpan w:val="2"/>
            <w:vMerge/>
            <w:tcBorders>
              <w:left w:val="single" w:sz="12" w:space="0" w:color="000000"/>
            </w:tcBorders>
          </w:tcPr>
          <w:p w:rsidR="00A844ED" w:rsidRPr="00696855" w:rsidRDefault="00A844ED" w:rsidP="0017419B">
            <w:pPr>
              <w:jc w:val="left"/>
              <w:rPr>
                <w:rFonts w:cs="Arial"/>
                <w:sz w:val="20"/>
              </w:rPr>
            </w:pPr>
          </w:p>
        </w:tc>
        <w:tc>
          <w:tcPr>
            <w:tcW w:w="1489" w:type="dxa"/>
            <w:tcBorders>
              <w:bottom w:val="single" w:sz="4" w:space="0" w:color="auto"/>
              <w:right w:val="single" w:sz="4" w:space="0" w:color="auto"/>
            </w:tcBorders>
          </w:tcPr>
          <w:p w:rsidR="00A844ED" w:rsidRDefault="00A844ED" w:rsidP="0017419B">
            <w:pPr>
              <w:jc w:val="center"/>
              <w:rPr>
                <w:rFonts w:cs="Arial"/>
                <w:b/>
                <w:sz w:val="20"/>
              </w:rPr>
            </w:pPr>
            <w:r>
              <w:rPr>
                <w:rFonts w:cs="Arial"/>
                <w:b/>
                <w:sz w:val="20"/>
              </w:rPr>
              <w:t>1</w:t>
            </w:r>
            <w:r w:rsidRPr="002301A4">
              <w:rPr>
                <w:rFonts w:cs="Arial"/>
                <w:b/>
                <w:sz w:val="20"/>
                <w:vertAlign w:val="superscript"/>
              </w:rPr>
              <w:t>st</w:t>
            </w:r>
          </w:p>
          <w:p w:rsidR="00A844ED" w:rsidRPr="00696855" w:rsidRDefault="00A844ED" w:rsidP="0017419B">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A844ED" w:rsidRDefault="00A844ED" w:rsidP="0017419B">
            <w:pPr>
              <w:jc w:val="center"/>
              <w:rPr>
                <w:rFonts w:cs="Arial"/>
                <w:b/>
                <w:sz w:val="20"/>
              </w:rPr>
            </w:pPr>
            <w:r>
              <w:rPr>
                <w:rFonts w:cs="Arial"/>
                <w:b/>
                <w:sz w:val="20"/>
              </w:rPr>
              <w:t>2</w:t>
            </w:r>
            <w:r w:rsidRPr="002301A4">
              <w:rPr>
                <w:rFonts w:cs="Arial"/>
                <w:b/>
                <w:sz w:val="20"/>
                <w:vertAlign w:val="superscript"/>
              </w:rPr>
              <w:t>nd</w:t>
            </w:r>
          </w:p>
          <w:p w:rsidR="00A844ED" w:rsidRPr="00696855" w:rsidRDefault="00A844ED" w:rsidP="0017419B">
            <w:pPr>
              <w:jc w:val="center"/>
              <w:rPr>
                <w:rFonts w:cs="Arial"/>
                <w:b/>
                <w:sz w:val="20"/>
              </w:rPr>
            </w:pPr>
            <w:r>
              <w:rPr>
                <w:rFonts w:cs="Arial"/>
                <w:b/>
                <w:sz w:val="20"/>
              </w:rPr>
              <w:t>Occasion</w:t>
            </w:r>
          </w:p>
        </w:tc>
      </w:tr>
      <w:tr w:rsidR="00A844ED" w:rsidRPr="00683908" w:rsidTr="0017419B">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B672A9" w:rsidRDefault="00A844ED" w:rsidP="0017419B">
            <w:pPr>
              <w:pStyle w:val="ListParagraph"/>
              <w:ind w:left="0"/>
              <w:jc w:val="center"/>
              <w:rPr>
                <w:rFonts w:cs="Arial"/>
                <w:b/>
                <w:sz w:val="20"/>
              </w:rPr>
            </w:pPr>
            <w:r>
              <w:rPr>
                <w:rFonts w:cs="Arial"/>
                <w:b/>
                <w:sz w:val="20"/>
              </w:rPr>
              <w:t>1 Legal obligations</w:t>
            </w:r>
          </w:p>
        </w:tc>
      </w:tr>
      <w:tr w:rsidR="00A844ED" w:rsidRPr="00696855" w:rsidTr="0017419B">
        <w:trPr>
          <w:trHeight w:val="27"/>
        </w:trPr>
        <w:tc>
          <w:tcPr>
            <w:tcW w:w="6093" w:type="dxa"/>
            <w:gridSpan w:val="2"/>
            <w:tcBorders>
              <w:left w:val="single" w:sz="12" w:space="0" w:color="000000"/>
            </w:tcBorders>
            <w:vAlign w:val="center"/>
          </w:tcPr>
          <w:p w:rsidR="00A844ED" w:rsidRPr="000B332C" w:rsidRDefault="00A844ED" w:rsidP="00A844ED">
            <w:pPr>
              <w:pStyle w:val="ListParagraph"/>
              <w:numPr>
                <w:ilvl w:val="0"/>
                <w:numId w:val="52"/>
              </w:numPr>
              <w:ind w:left="601" w:hanging="601"/>
              <w:jc w:val="left"/>
              <w:rPr>
                <w:rFonts w:cs="Arial"/>
                <w:sz w:val="20"/>
              </w:rPr>
            </w:pPr>
            <w:bookmarkStart w:id="50"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0"/>
          </w:p>
        </w:tc>
        <w:permStart w:id="89556845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895568454" w:displacedByCustomXml="prev"/>
        <w:permStart w:id="564598438" w:edGrp="everyone" w:displacedByCustomXml="next"/>
        <w:sdt>
          <w:sdtPr>
            <w:rPr>
              <w:rFonts w:ascii="Arial" w:hAnsi="Arial" w:cs="Arial"/>
              <w:sz w:val="44"/>
              <w:szCs w:val="44"/>
            </w:rPr>
            <w:id w:val="86093501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564598438" w:displacedByCustomXml="prev"/>
      </w:tr>
      <w:tr w:rsidR="00A844ED" w:rsidRPr="00696855" w:rsidTr="0017419B">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1167786599" w:edGrp="everyone" w:displacedByCustomXml="next"/>
        <w:sdt>
          <w:sdtPr>
            <w:rPr>
              <w:rFonts w:ascii="Arial" w:hAnsi="Arial" w:cs="Arial"/>
              <w:sz w:val="44"/>
              <w:szCs w:val="44"/>
            </w:rPr>
            <w:id w:val="-1834743883"/>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1167786599" w:displacedByCustomXml="prev"/>
        <w:permStart w:id="144274960" w:edGrp="everyone" w:displacedByCustomXml="next"/>
        <w:sdt>
          <w:sdtPr>
            <w:rPr>
              <w:rFonts w:ascii="Arial" w:hAnsi="Arial" w:cs="Arial"/>
              <w:sz w:val="44"/>
              <w:szCs w:val="44"/>
            </w:rPr>
            <w:id w:val="-14620988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144274960" w:displacedByCustomXml="prev"/>
      </w:tr>
      <w:tr w:rsidR="00A844ED" w:rsidRPr="00696855" w:rsidTr="0017419B">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bookmarkStart w:id="51" w:name="_Ref535395985"/>
            <w:r>
              <w:rPr>
                <w:rFonts w:cs="Arial"/>
                <w:sz w:val="20"/>
              </w:rPr>
              <w:t>Research and apply codes, Acts, regulations, by-laws and standards applicable to:</w:t>
            </w:r>
            <w:bookmarkEnd w:id="51"/>
          </w:p>
          <w:p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rsidR="00A844ED" w:rsidRDefault="00A844ED" w:rsidP="00A844ED">
            <w:pPr>
              <w:pStyle w:val="ListParagraph"/>
              <w:numPr>
                <w:ilvl w:val="0"/>
                <w:numId w:val="33"/>
              </w:numPr>
              <w:ind w:left="1026"/>
              <w:jc w:val="left"/>
              <w:rPr>
                <w:rFonts w:cs="Arial"/>
                <w:sz w:val="20"/>
              </w:rPr>
            </w:pPr>
            <w:r>
              <w:rPr>
                <w:rFonts w:cs="Arial"/>
                <w:sz w:val="20"/>
              </w:rPr>
              <w:t>Insurance</w:t>
            </w:r>
          </w:p>
          <w:p w:rsidR="00A844ED" w:rsidRDefault="00A844ED" w:rsidP="00A844ED">
            <w:pPr>
              <w:pStyle w:val="ListParagraph"/>
              <w:numPr>
                <w:ilvl w:val="0"/>
                <w:numId w:val="33"/>
              </w:numPr>
              <w:ind w:left="1026"/>
              <w:jc w:val="left"/>
              <w:rPr>
                <w:rFonts w:cs="Arial"/>
                <w:sz w:val="20"/>
              </w:rPr>
            </w:pPr>
            <w:r>
              <w:rPr>
                <w:rFonts w:cs="Arial"/>
                <w:sz w:val="20"/>
              </w:rPr>
              <w:t>Sustainability</w:t>
            </w:r>
          </w:p>
          <w:p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2014398504" w:edGrp="everyone" w:displacedByCustomXml="next"/>
        <w:sdt>
          <w:sdtPr>
            <w:rPr>
              <w:rFonts w:ascii="Arial" w:hAnsi="Arial" w:cs="Arial"/>
              <w:sz w:val="44"/>
              <w:szCs w:val="44"/>
            </w:rPr>
            <w:id w:val="14625045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2014398504" w:displacedByCustomXml="prev"/>
        <w:permStart w:id="433204500" w:edGrp="everyone" w:displacedByCustomXml="next"/>
        <w:sdt>
          <w:sdtPr>
            <w:rPr>
              <w:rFonts w:ascii="Arial" w:hAnsi="Arial" w:cs="Arial"/>
              <w:sz w:val="44"/>
              <w:szCs w:val="44"/>
            </w:rPr>
            <w:id w:val="-176583842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433204500" w:displacedByCustomXml="prev"/>
      </w:tr>
      <w:tr w:rsidR="00A844ED" w:rsidRPr="00696855" w:rsidTr="0017419B">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bookmarkStart w:id="52" w:name="_Ref535396779"/>
            <w:r>
              <w:rPr>
                <w:rFonts w:cs="Arial"/>
                <w:sz w:val="20"/>
              </w:rPr>
              <w:t>Set up and administer financial systems in compliance with legislation, including:</w:t>
            </w:r>
            <w:bookmarkEnd w:id="52"/>
          </w:p>
          <w:p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577265731" w:edGrp="everyone" w:displacedByCustomXml="next"/>
        <w:sdt>
          <w:sdtPr>
            <w:rPr>
              <w:rFonts w:ascii="Arial" w:hAnsi="Arial" w:cs="Arial"/>
              <w:sz w:val="44"/>
              <w:szCs w:val="44"/>
            </w:rPr>
            <w:id w:val="14848328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577265731" w:displacedByCustomXml="prev"/>
        <w:permStart w:id="214371124" w:edGrp="everyone" w:displacedByCustomXml="next"/>
        <w:sdt>
          <w:sdtPr>
            <w:rPr>
              <w:rFonts w:ascii="Arial" w:hAnsi="Arial" w:cs="Arial"/>
              <w:sz w:val="44"/>
              <w:szCs w:val="44"/>
            </w:rPr>
            <w:id w:val="-211365460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214371124" w:displacedByCustomXml="prev"/>
      </w:tr>
      <w:tr w:rsidR="00A844ED" w:rsidRPr="00696855" w:rsidTr="0017419B">
        <w:trPr>
          <w:trHeight w:val="25"/>
        </w:trPr>
        <w:tc>
          <w:tcPr>
            <w:tcW w:w="6093" w:type="dxa"/>
            <w:gridSpan w:val="2"/>
            <w:tcBorders>
              <w:left w:val="single" w:sz="12" w:space="0" w:color="000000"/>
            </w:tcBorders>
            <w:vAlign w:val="center"/>
          </w:tcPr>
          <w:p w:rsidR="00A844ED" w:rsidRDefault="00A844ED" w:rsidP="00A844ED">
            <w:pPr>
              <w:pStyle w:val="ListParagraph"/>
              <w:keepNext/>
              <w:numPr>
                <w:ilvl w:val="0"/>
                <w:numId w:val="52"/>
              </w:numPr>
              <w:ind w:left="601" w:hanging="601"/>
              <w:jc w:val="left"/>
              <w:rPr>
                <w:rFonts w:cs="Arial"/>
                <w:sz w:val="20"/>
              </w:rPr>
            </w:pPr>
            <w:bookmarkStart w:id="53" w:name="_Ref535396774"/>
            <w:r>
              <w:rPr>
                <w:rFonts w:cs="Arial"/>
                <w:sz w:val="20"/>
              </w:rPr>
              <w:t>Meet building contract obligations through:</w:t>
            </w:r>
            <w:bookmarkEnd w:id="53"/>
          </w:p>
          <w:p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873927365" w:edGrp="everyone" w:displacedByCustomXml="next"/>
        <w:sdt>
          <w:sdtPr>
            <w:rPr>
              <w:rFonts w:ascii="Arial" w:hAnsi="Arial" w:cs="Arial"/>
              <w:sz w:val="44"/>
              <w:szCs w:val="44"/>
            </w:rPr>
            <w:id w:val="357552973"/>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873927365" w:displacedByCustomXml="prev"/>
        <w:permStart w:id="369308865"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369308865" w:displacedByCustomXml="prev"/>
      </w:tr>
      <w:tr w:rsidR="00A844ED" w:rsidRPr="005E24F1" w:rsidTr="0017419B">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17419B">
            <w:pPr>
              <w:ind w:left="34"/>
              <w:jc w:val="center"/>
              <w:rPr>
                <w:rFonts w:cs="Arial"/>
                <w:b/>
                <w:sz w:val="20"/>
              </w:rPr>
            </w:pPr>
            <w:r>
              <w:rPr>
                <w:rFonts w:cs="Arial"/>
                <w:b/>
                <w:sz w:val="20"/>
              </w:rPr>
              <w:t xml:space="preserve">2 Industrial relations obligations </w:t>
            </w:r>
          </w:p>
        </w:tc>
      </w:tr>
      <w:tr w:rsidR="00A844ED" w:rsidRPr="00696855" w:rsidTr="0017419B">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4" w:name="_Ref535397130"/>
            <w:bookmarkStart w:id="55" w:name="_Ref535397718"/>
            <w:r>
              <w:rPr>
                <w:rFonts w:cs="Arial"/>
                <w:sz w:val="20"/>
              </w:rPr>
              <w:t>Research and apply relevant industrial relations policies and obligations</w:t>
            </w:r>
            <w:bookmarkEnd w:id="54"/>
            <w:r>
              <w:rPr>
                <w:rFonts w:cs="Arial"/>
                <w:sz w:val="20"/>
              </w:rPr>
              <w:t>, referring to relevant authorities</w:t>
            </w:r>
            <w:bookmarkEnd w:id="55"/>
          </w:p>
        </w:tc>
        <w:permStart w:id="385751632"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385751632" w:displacedByCustomXml="prev"/>
        <w:permStart w:id="98598433"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98598433" w:displacedByCustomXml="prev"/>
      </w:tr>
      <w:tr w:rsidR="00A844ED" w:rsidRPr="00696855" w:rsidTr="0017419B">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9"/>
              </w:numPr>
              <w:ind w:left="601" w:hanging="601"/>
              <w:jc w:val="left"/>
              <w:rPr>
                <w:rFonts w:cs="Arial"/>
                <w:sz w:val="20"/>
              </w:rPr>
            </w:pPr>
            <w:bookmarkStart w:id="56" w:name="_Ref535397139"/>
            <w:r>
              <w:rPr>
                <w:rFonts w:cs="Arial"/>
                <w:sz w:val="20"/>
              </w:rPr>
              <w:t>Identify and contract subcontract companies that comply with company policy and obligations.</w:t>
            </w:r>
            <w:bookmarkEnd w:id="56"/>
          </w:p>
        </w:tc>
        <w:permStart w:id="745997522" w:edGrp="everyone" w:displacedByCustomXml="next"/>
        <w:sdt>
          <w:sdtPr>
            <w:rPr>
              <w:rFonts w:ascii="Arial" w:hAnsi="Arial" w:cs="Arial"/>
              <w:sz w:val="44"/>
              <w:szCs w:val="44"/>
            </w:rPr>
            <w:id w:val="-128164643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745997522" w:displacedByCustomXml="prev"/>
        <w:permStart w:id="1702644726" w:edGrp="everyone" w:displacedByCustomXml="next"/>
        <w:sdt>
          <w:sdtPr>
            <w:rPr>
              <w:rFonts w:ascii="Arial" w:hAnsi="Arial" w:cs="Arial"/>
              <w:sz w:val="44"/>
              <w:szCs w:val="44"/>
            </w:rPr>
            <w:id w:val="62358915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1702644726" w:displacedByCustomXml="prev"/>
      </w:tr>
      <w:tr w:rsidR="00A844ED" w:rsidRPr="00696855" w:rsidTr="0017419B">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7" w:name="_Ref535397143"/>
            <w:r>
              <w:rPr>
                <w:rFonts w:cs="Arial"/>
                <w:sz w:val="20"/>
              </w:rPr>
              <w:t>Apply relevant awards to contracts.</w:t>
            </w:r>
            <w:bookmarkEnd w:id="57"/>
          </w:p>
        </w:tc>
        <w:permStart w:id="313605120" w:edGrp="everyone" w:displacedByCustomXml="next"/>
        <w:sdt>
          <w:sdtPr>
            <w:rPr>
              <w:rFonts w:ascii="Arial" w:hAnsi="Arial" w:cs="Arial"/>
              <w:sz w:val="44"/>
              <w:szCs w:val="44"/>
            </w:rPr>
            <w:id w:val="-1896428513"/>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313605120" w:displacedByCustomXml="prev"/>
        <w:permStart w:id="633688210" w:edGrp="everyone" w:displacedByCustomXml="next"/>
        <w:sdt>
          <w:sdtPr>
            <w:rPr>
              <w:rFonts w:ascii="Arial" w:hAnsi="Arial" w:cs="Arial"/>
              <w:sz w:val="44"/>
              <w:szCs w:val="44"/>
            </w:rPr>
            <w:id w:val="-273480342"/>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633688210" w:displacedByCustomXml="prev"/>
      </w:tr>
      <w:tr w:rsidR="00A844ED" w:rsidRPr="00696855" w:rsidTr="0017419B">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8" w:name="_Ref535397147"/>
            <w:r>
              <w:rPr>
                <w:rFonts w:cs="Arial"/>
                <w:sz w:val="20"/>
              </w:rPr>
              <w:t>Use workplace agreements in accordance with company policy.</w:t>
            </w:r>
            <w:bookmarkEnd w:id="58"/>
          </w:p>
        </w:tc>
        <w:permStart w:id="858271047"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858271047" w:displacedByCustomXml="prev"/>
        <w:permStart w:id="282941362"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282941362" w:displacedByCustomXml="prev"/>
      </w:tr>
      <w:tr w:rsidR="00A844ED" w:rsidRPr="00696855" w:rsidTr="0017419B">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9" w:name="_Ref535397150"/>
            <w:r>
              <w:rPr>
                <w:rFonts w:cs="Arial"/>
                <w:sz w:val="20"/>
              </w:rPr>
              <w:t>Take proactive measures to ensure discrimination and harassment and not practiced in the workplace, referring to anti-discrimination and equal employment opportunity legislation.</w:t>
            </w:r>
            <w:bookmarkEnd w:id="59"/>
            <w:r>
              <w:rPr>
                <w:rFonts w:cs="Arial"/>
                <w:sz w:val="20"/>
              </w:rPr>
              <w:t xml:space="preserve"> </w:t>
            </w:r>
          </w:p>
        </w:tc>
        <w:permStart w:id="260922574" w:edGrp="everyone" w:displacedByCustomXml="next"/>
        <w:sdt>
          <w:sdtPr>
            <w:rPr>
              <w:rFonts w:ascii="Arial" w:hAnsi="Arial" w:cs="Arial"/>
              <w:sz w:val="44"/>
              <w:szCs w:val="44"/>
            </w:rPr>
            <w:id w:val="179857181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260922574" w:displacedByCustomXml="prev"/>
        <w:permStart w:id="958686602" w:edGrp="everyone" w:displacedByCustomXml="next"/>
        <w:sdt>
          <w:sdtPr>
            <w:rPr>
              <w:rFonts w:ascii="Arial" w:hAnsi="Arial" w:cs="Arial"/>
              <w:sz w:val="44"/>
              <w:szCs w:val="44"/>
            </w:rPr>
            <w:id w:val="1704209160"/>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958686602" w:displacedByCustomXml="prev"/>
      </w:tr>
      <w:tr w:rsidR="00A844ED" w:rsidRPr="00696855" w:rsidTr="0017419B">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jc w:val="left"/>
              <w:rPr>
                <w:rFonts w:cs="Arial"/>
                <w:sz w:val="20"/>
              </w:rPr>
            </w:pPr>
            <w:bookmarkStart w:id="60" w:name="_Ref535397154"/>
            <w:r>
              <w:rPr>
                <w:rFonts w:cs="Arial"/>
                <w:sz w:val="20"/>
              </w:rPr>
              <w:t>Identify and apply provisions of training agreements.</w:t>
            </w:r>
            <w:bookmarkEnd w:id="60"/>
          </w:p>
        </w:tc>
        <w:permStart w:id="1078947184" w:edGrp="everyone" w:displacedByCustomXml="next"/>
        <w:sdt>
          <w:sdtPr>
            <w:rPr>
              <w:rFonts w:ascii="Arial" w:hAnsi="Arial" w:cs="Arial"/>
              <w:sz w:val="44"/>
              <w:szCs w:val="44"/>
            </w:rPr>
            <w:id w:val="2076234814"/>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1078947184" w:displacedByCustomXml="prev"/>
        <w:permStart w:id="865361119" w:edGrp="everyone" w:displacedByCustomXml="next"/>
        <w:sdt>
          <w:sdtPr>
            <w:rPr>
              <w:rFonts w:ascii="Arial" w:hAnsi="Arial" w:cs="Arial"/>
              <w:sz w:val="44"/>
              <w:szCs w:val="44"/>
            </w:rPr>
            <w:id w:val="179795056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865361119" w:displacedByCustomXml="prev"/>
      </w:tr>
      <w:tr w:rsidR="00A844ED" w:rsidRPr="00696855" w:rsidTr="0017419B">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jc w:val="left"/>
              <w:rPr>
                <w:rFonts w:cs="Arial"/>
                <w:sz w:val="20"/>
              </w:rPr>
            </w:pPr>
            <w:bookmarkStart w:id="61" w:name="_Ref535397159"/>
            <w:r>
              <w:rPr>
                <w:rFonts w:cs="Arial"/>
                <w:sz w:val="20"/>
              </w:rPr>
              <w:t>Make available to employees any reference material on access to industrial relations or legal information.</w:t>
            </w:r>
            <w:bookmarkEnd w:id="61"/>
            <w:r>
              <w:rPr>
                <w:rFonts w:cs="Arial"/>
                <w:sz w:val="20"/>
              </w:rPr>
              <w:t xml:space="preserve"> </w:t>
            </w:r>
          </w:p>
        </w:tc>
        <w:permStart w:id="1167473889"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1167473889" w:displacedByCustomXml="prev"/>
        <w:permStart w:id="509480887"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509480887" w:displacedByCustomXml="prev"/>
      </w:tr>
      <w:tr w:rsidR="00A844ED" w:rsidRPr="005E24F1" w:rsidTr="0017419B">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17419B">
            <w:pPr>
              <w:ind w:left="601" w:hanging="567"/>
              <w:jc w:val="center"/>
              <w:rPr>
                <w:rFonts w:cs="Arial"/>
                <w:b/>
                <w:sz w:val="20"/>
              </w:rPr>
            </w:pPr>
            <w:r>
              <w:rPr>
                <w:rFonts w:cs="Arial"/>
                <w:b/>
                <w:sz w:val="20"/>
              </w:rPr>
              <w:t xml:space="preserve">3 Dispute resolution processes </w:t>
            </w:r>
          </w:p>
        </w:tc>
      </w:tr>
      <w:tr w:rsidR="00A844ED" w:rsidRPr="00696855" w:rsidTr="0017419B">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4"/>
              </w:numPr>
              <w:ind w:left="601" w:hanging="601"/>
              <w:jc w:val="left"/>
              <w:rPr>
                <w:rFonts w:cs="Arial"/>
                <w:sz w:val="20"/>
              </w:rPr>
            </w:pPr>
            <w:bookmarkStart w:id="62" w:name="_Ref535397163"/>
            <w:r>
              <w:rPr>
                <w:rFonts w:cs="Arial"/>
                <w:sz w:val="20"/>
              </w:rPr>
              <w:t>Apply organisational dispute resolution processes.</w:t>
            </w:r>
            <w:bookmarkEnd w:id="62"/>
          </w:p>
        </w:tc>
        <w:permStart w:id="659622496" w:edGrp="everyone" w:displacedByCustomXml="next"/>
        <w:sdt>
          <w:sdtPr>
            <w:rPr>
              <w:rFonts w:ascii="Arial" w:hAnsi="Arial" w:cs="Arial"/>
              <w:sz w:val="44"/>
              <w:szCs w:val="44"/>
            </w:rPr>
            <w:id w:val="18514527"/>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659622496" w:displacedByCustomXml="prev"/>
        <w:permStart w:id="987179952" w:edGrp="everyone" w:displacedByCustomXml="next"/>
        <w:sdt>
          <w:sdtPr>
            <w:rPr>
              <w:rFonts w:ascii="Arial" w:hAnsi="Arial" w:cs="Arial"/>
              <w:sz w:val="44"/>
              <w:szCs w:val="44"/>
            </w:rPr>
            <w:id w:val="-1189209623"/>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987179952" w:displacedByCustomXml="prev"/>
      </w:tr>
      <w:tr w:rsidR="00A844ED" w:rsidRPr="00696855" w:rsidTr="0017419B">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3" w:name="_Ref535397168"/>
            <w:r>
              <w:rPr>
                <w:rFonts w:cs="Arial"/>
                <w:sz w:val="20"/>
              </w:rPr>
              <w:t>Deal with customer complaints according to company policy.</w:t>
            </w:r>
            <w:bookmarkEnd w:id="63"/>
          </w:p>
        </w:tc>
        <w:permStart w:id="493959001" w:edGrp="everyone" w:displacedByCustomXml="next"/>
        <w:sdt>
          <w:sdtPr>
            <w:rPr>
              <w:rFonts w:ascii="Arial" w:hAnsi="Arial" w:cs="Arial"/>
              <w:sz w:val="44"/>
              <w:szCs w:val="44"/>
            </w:rPr>
            <w:id w:val="-21936961"/>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493959001" w:displacedByCustomXml="prev"/>
        <w:permStart w:id="1104701695" w:edGrp="everyone" w:displacedByCustomXml="next"/>
        <w:sdt>
          <w:sdtPr>
            <w:rPr>
              <w:rFonts w:ascii="Arial" w:hAnsi="Arial" w:cs="Arial"/>
              <w:sz w:val="44"/>
              <w:szCs w:val="44"/>
            </w:rPr>
            <w:id w:val="145398349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1104701695" w:displacedByCustomXml="prev"/>
      </w:tr>
      <w:tr w:rsidR="00A844ED" w:rsidRPr="00696855" w:rsidTr="0017419B">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4" w:name="_Ref535397172"/>
            <w:r>
              <w:rPr>
                <w:rFonts w:cs="Arial"/>
                <w:sz w:val="20"/>
              </w:rPr>
              <w:t>Document disputes, recording and maintaining outcomes.</w:t>
            </w:r>
            <w:bookmarkEnd w:id="64"/>
          </w:p>
        </w:tc>
        <w:permStart w:id="243947352" w:edGrp="everyone" w:displacedByCustomXml="next"/>
        <w:sdt>
          <w:sdtPr>
            <w:rPr>
              <w:rFonts w:ascii="Arial" w:hAnsi="Arial" w:cs="Arial"/>
              <w:sz w:val="44"/>
              <w:szCs w:val="44"/>
            </w:rPr>
            <w:id w:val="83581277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243947352" w:displacedByCustomXml="prev"/>
        <w:permStart w:id="1370384803" w:edGrp="everyone" w:displacedByCustomXml="next"/>
        <w:sdt>
          <w:sdtPr>
            <w:rPr>
              <w:rFonts w:ascii="Arial" w:hAnsi="Arial" w:cs="Arial"/>
              <w:sz w:val="44"/>
              <w:szCs w:val="44"/>
            </w:rPr>
            <w:id w:val="-38486812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1370384803" w:displacedByCustomXml="prev"/>
      </w:tr>
      <w:tr w:rsidR="00A844ED" w:rsidRPr="00696855" w:rsidTr="0017419B">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5" w:name="_Ref535397674"/>
            <w:r w:rsidRPr="00001CC7">
              <w:rPr>
                <w:rFonts w:cs="Arial"/>
                <w:sz w:val="20"/>
              </w:rPr>
              <w:t>Effectively communicate using the following methods:</w:t>
            </w:r>
            <w:bookmarkEnd w:id="65"/>
          </w:p>
          <w:p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1612742166" w:edGrp="everyone" w:displacedByCustomXml="next"/>
        <w:sdt>
          <w:sdtPr>
            <w:rPr>
              <w:rFonts w:ascii="Arial" w:hAnsi="Arial" w:cs="Arial"/>
              <w:sz w:val="44"/>
              <w:szCs w:val="44"/>
            </w:rPr>
            <w:id w:val="-157929167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1612742166" w:displacedByCustomXml="prev"/>
        <w:permStart w:id="1558261321" w:edGrp="everyone" w:displacedByCustomXml="next"/>
        <w:sdt>
          <w:sdtPr>
            <w:rPr>
              <w:rFonts w:ascii="Arial" w:hAnsi="Arial" w:cs="Arial"/>
              <w:sz w:val="44"/>
              <w:szCs w:val="44"/>
            </w:rPr>
            <w:id w:val="5224415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17419B">
                <w:pPr>
                  <w:jc w:val="center"/>
                  <w:rPr>
                    <w:rFonts w:cs="Arial"/>
                    <w:sz w:val="20"/>
                  </w:rPr>
                </w:pPr>
                <w:r>
                  <w:rPr>
                    <w:rFonts w:ascii="Arial" w:hAnsi="Arial" w:cs="Arial"/>
                    <w:sz w:val="44"/>
                    <w:szCs w:val="44"/>
                  </w:rPr>
                  <w:sym w:font="Wingdings" w:char="F0A8"/>
                </w:r>
              </w:p>
            </w:tc>
          </w:sdtContent>
        </w:sdt>
        <w:permEnd w:id="1558261321" w:displacedByCustomXml="prev"/>
      </w:tr>
      <w:tr w:rsidR="00A844ED" w:rsidRPr="00683908" w:rsidTr="0017419B">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A844ED" w:rsidRPr="001D07E7" w:rsidRDefault="00A844ED" w:rsidP="0017419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141721433"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141721433"/>
            <w:r w:rsidRPr="001D07E7">
              <w:rPr>
                <w:rFonts w:cs="Arial"/>
                <w:b/>
                <w:szCs w:val="22"/>
              </w:rPr>
              <w:t xml:space="preserve"> Satisfactory    </w:t>
            </w:r>
            <w:permStart w:id="6069980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60699807"/>
            <w:r w:rsidRPr="00993DFF">
              <w:rPr>
                <w:rFonts w:cs="Arial"/>
                <w:b/>
                <w:sz w:val="36"/>
                <w:szCs w:val="36"/>
              </w:rPr>
              <w:t xml:space="preserve"> </w:t>
            </w:r>
            <w:r w:rsidRPr="001D07E7">
              <w:rPr>
                <w:rFonts w:cs="Arial"/>
                <w:b/>
                <w:szCs w:val="22"/>
              </w:rPr>
              <w:t>Not Satisfactory</w:t>
            </w:r>
          </w:p>
        </w:tc>
      </w:tr>
    </w:tbl>
    <w:p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rsidTr="0017419B">
        <w:tc>
          <w:tcPr>
            <w:tcW w:w="9057" w:type="dxa"/>
            <w:shd w:val="clear" w:color="auto" w:fill="D9D9D9" w:themeFill="background1" w:themeFillShade="D9"/>
          </w:tcPr>
          <w:p w:rsidR="00A844ED" w:rsidRPr="00553DDB" w:rsidRDefault="00A844ED" w:rsidP="0017419B">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rsidTr="00A844ED">
        <w:trPr>
          <w:trHeight w:val="13446"/>
        </w:trPr>
        <w:tc>
          <w:tcPr>
            <w:tcW w:w="9057" w:type="dxa"/>
          </w:tcPr>
          <w:p w:rsidR="00A844ED" w:rsidRPr="00553DDB" w:rsidRDefault="00A844ED" w:rsidP="0017419B">
            <w:pPr>
              <w:rPr>
                <w:rFonts w:ascii="Arial" w:hAnsi="Arial" w:cs="Arial"/>
                <w:szCs w:val="24"/>
              </w:rPr>
            </w:pPr>
            <w:permStart w:id="2082038399" w:edGrp="everyone"/>
            <w:permEnd w:id="2082038399"/>
          </w:p>
        </w:tc>
      </w:tr>
    </w:tbl>
    <w:p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53BF" w:rsidRDefault="003853BF" w:rsidP="00A67754">
      <w:r>
        <w:separator/>
      </w:r>
    </w:p>
  </w:endnote>
  <w:endnote w:type="continuationSeparator" w:id="0">
    <w:p w:rsidR="003853BF" w:rsidRDefault="003853B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3ED8" w:rsidRPr="00830749" w:rsidRDefault="00293ED8" w:rsidP="00830749">
    <w:pPr>
      <w:pBdr>
        <w:top w:val="single" w:sz="4" w:space="1" w:color="auto"/>
      </w:pBdr>
      <w:rPr>
        <w:rFonts w:ascii="Arial" w:hAnsi="Arial" w:cs="Arial"/>
        <w:b/>
        <w:sz w:val="16"/>
        <w:szCs w:val="16"/>
      </w:rPr>
    </w:pPr>
  </w:p>
  <w:p w:rsidR="00293ED8" w:rsidRPr="00830749" w:rsidRDefault="00293ED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Content>
        <w:sdt>
          <w:sdtPr>
            <w:rPr>
              <w:rFonts w:ascii="Arial" w:hAnsi="Arial" w:cs="Arial"/>
              <w:b/>
              <w:sz w:val="16"/>
              <w:szCs w:val="16"/>
            </w:rPr>
            <w:id w:val="-2047754572"/>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C7562A">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3ED8" w:rsidRPr="00830749" w:rsidRDefault="00293ED8" w:rsidP="00830749">
    <w:pPr>
      <w:pBdr>
        <w:top w:val="single" w:sz="4" w:space="1" w:color="auto"/>
      </w:pBdr>
      <w:rPr>
        <w:rFonts w:ascii="Arial" w:hAnsi="Arial" w:cs="Arial"/>
        <w:b/>
        <w:sz w:val="16"/>
        <w:szCs w:val="16"/>
      </w:rPr>
    </w:pPr>
  </w:p>
  <w:p w:rsidR="00293ED8" w:rsidRPr="00830749" w:rsidRDefault="00293ED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7562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3ED8" w:rsidRDefault="00293ED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3ED8" w:rsidRPr="00830749" w:rsidRDefault="00293ED8" w:rsidP="00830749">
    <w:pPr>
      <w:pBdr>
        <w:top w:val="single" w:sz="4" w:space="1" w:color="auto"/>
      </w:pBdr>
      <w:rPr>
        <w:rFonts w:ascii="Arial" w:hAnsi="Arial" w:cs="Arial"/>
        <w:b/>
        <w:sz w:val="16"/>
        <w:szCs w:val="16"/>
      </w:rPr>
    </w:pPr>
  </w:p>
  <w:p w:rsidR="00293ED8" w:rsidRPr="00830749" w:rsidRDefault="00293ED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7562A">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3ED8" w:rsidRPr="00830749" w:rsidRDefault="00293ED8" w:rsidP="00830749">
    <w:pPr>
      <w:pBdr>
        <w:top w:val="single" w:sz="4" w:space="1" w:color="auto"/>
      </w:pBdr>
      <w:rPr>
        <w:rFonts w:ascii="Arial" w:hAnsi="Arial" w:cs="Arial"/>
        <w:b/>
        <w:sz w:val="16"/>
        <w:szCs w:val="16"/>
      </w:rPr>
    </w:pPr>
  </w:p>
  <w:p w:rsidR="00293ED8" w:rsidRPr="00830749" w:rsidRDefault="00293ED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7562A">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53BF" w:rsidRDefault="003853BF" w:rsidP="00A67754">
      <w:r>
        <w:separator/>
      </w:r>
    </w:p>
  </w:footnote>
  <w:footnote w:type="continuationSeparator" w:id="0">
    <w:p w:rsidR="003853BF" w:rsidRDefault="003853B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3ED8" w:rsidRPr="00303CA7" w:rsidRDefault="00293ED8"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Apply legal requirements to building and construction projects</w:t>
        </w:r>
      </w:sdtContent>
    </w:sdt>
  </w:p>
  <w:p w:rsidR="00293ED8" w:rsidRPr="00303CA7" w:rsidRDefault="00293ED8"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3ED8" w:rsidRPr="008F7567" w:rsidRDefault="00293ED8"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Apply legal requirements to building and construction projects</w:t>
        </w:r>
      </w:sdtContent>
    </w:sdt>
  </w:p>
  <w:p w:rsidR="00293ED8" w:rsidRPr="008F7567" w:rsidRDefault="00293ED8"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3ED8" w:rsidRDefault="00293ED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3ED8" w:rsidRDefault="00293ED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293ED8" w:rsidRPr="00830749" w:rsidRDefault="00293ED8"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3ED8" w:rsidRDefault="00293ED8"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293ED8" w:rsidRPr="00830749" w:rsidRDefault="00293ED8"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3ED8" w:rsidRDefault="00293ED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293ED8" w:rsidRPr="00830749" w:rsidRDefault="00293ED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08836A1"/>
    <w:multiLevelType w:val="hybridMultilevel"/>
    <w:tmpl w:val="80F0FC56"/>
    <w:lvl w:ilvl="0" w:tplc="F4BC530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1AA1DD2"/>
    <w:multiLevelType w:val="hybridMultilevel"/>
    <w:tmpl w:val="531848E6"/>
    <w:lvl w:ilvl="0" w:tplc="37C263F0">
      <w:start w:val="1"/>
      <w:numFmt w:val="bullet"/>
      <w:lvlText w:val="•"/>
      <w:lvlJc w:val="left"/>
      <w:pPr>
        <w:tabs>
          <w:tab w:val="num" w:pos="720"/>
        </w:tabs>
        <w:ind w:left="720" w:hanging="360"/>
      </w:pPr>
      <w:rPr>
        <w:rFonts w:ascii="Arial" w:hAnsi="Arial" w:hint="default"/>
      </w:rPr>
    </w:lvl>
    <w:lvl w:ilvl="1" w:tplc="45CAC8D4">
      <w:start w:val="1"/>
      <w:numFmt w:val="bullet"/>
      <w:lvlText w:val="•"/>
      <w:lvlJc w:val="left"/>
      <w:pPr>
        <w:tabs>
          <w:tab w:val="num" w:pos="1440"/>
        </w:tabs>
        <w:ind w:left="1440" w:hanging="360"/>
      </w:pPr>
      <w:rPr>
        <w:rFonts w:ascii="Arial" w:hAnsi="Arial" w:hint="default"/>
      </w:rPr>
    </w:lvl>
    <w:lvl w:ilvl="2" w:tplc="E1702520" w:tentative="1">
      <w:start w:val="1"/>
      <w:numFmt w:val="bullet"/>
      <w:lvlText w:val="•"/>
      <w:lvlJc w:val="left"/>
      <w:pPr>
        <w:tabs>
          <w:tab w:val="num" w:pos="2160"/>
        </w:tabs>
        <w:ind w:left="2160" w:hanging="360"/>
      </w:pPr>
      <w:rPr>
        <w:rFonts w:ascii="Arial" w:hAnsi="Arial" w:hint="default"/>
      </w:rPr>
    </w:lvl>
    <w:lvl w:ilvl="3" w:tplc="8DDA5FF6" w:tentative="1">
      <w:start w:val="1"/>
      <w:numFmt w:val="bullet"/>
      <w:lvlText w:val="•"/>
      <w:lvlJc w:val="left"/>
      <w:pPr>
        <w:tabs>
          <w:tab w:val="num" w:pos="2880"/>
        </w:tabs>
        <w:ind w:left="2880" w:hanging="360"/>
      </w:pPr>
      <w:rPr>
        <w:rFonts w:ascii="Arial" w:hAnsi="Arial" w:hint="default"/>
      </w:rPr>
    </w:lvl>
    <w:lvl w:ilvl="4" w:tplc="B4628C08" w:tentative="1">
      <w:start w:val="1"/>
      <w:numFmt w:val="bullet"/>
      <w:lvlText w:val="•"/>
      <w:lvlJc w:val="left"/>
      <w:pPr>
        <w:tabs>
          <w:tab w:val="num" w:pos="3600"/>
        </w:tabs>
        <w:ind w:left="3600" w:hanging="360"/>
      </w:pPr>
      <w:rPr>
        <w:rFonts w:ascii="Arial" w:hAnsi="Arial" w:hint="default"/>
      </w:rPr>
    </w:lvl>
    <w:lvl w:ilvl="5" w:tplc="9460D036" w:tentative="1">
      <w:start w:val="1"/>
      <w:numFmt w:val="bullet"/>
      <w:lvlText w:val="•"/>
      <w:lvlJc w:val="left"/>
      <w:pPr>
        <w:tabs>
          <w:tab w:val="num" w:pos="4320"/>
        </w:tabs>
        <w:ind w:left="4320" w:hanging="360"/>
      </w:pPr>
      <w:rPr>
        <w:rFonts w:ascii="Arial" w:hAnsi="Arial" w:hint="default"/>
      </w:rPr>
    </w:lvl>
    <w:lvl w:ilvl="6" w:tplc="34BA147E" w:tentative="1">
      <w:start w:val="1"/>
      <w:numFmt w:val="bullet"/>
      <w:lvlText w:val="•"/>
      <w:lvlJc w:val="left"/>
      <w:pPr>
        <w:tabs>
          <w:tab w:val="num" w:pos="5040"/>
        </w:tabs>
        <w:ind w:left="5040" w:hanging="360"/>
      </w:pPr>
      <w:rPr>
        <w:rFonts w:ascii="Arial" w:hAnsi="Arial" w:hint="default"/>
      </w:rPr>
    </w:lvl>
    <w:lvl w:ilvl="7" w:tplc="9D0E8C52" w:tentative="1">
      <w:start w:val="1"/>
      <w:numFmt w:val="bullet"/>
      <w:lvlText w:val="•"/>
      <w:lvlJc w:val="left"/>
      <w:pPr>
        <w:tabs>
          <w:tab w:val="num" w:pos="5760"/>
        </w:tabs>
        <w:ind w:left="5760" w:hanging="360"/>
      </w:pPr>
      <w:rPr>
        <w:rFonts w:ascii="Arial" w:hAnsi="Arial" w:hint="default"/>
      </w:rPr>
    </w:lvl>
    <w:lvl w:ilvl="8" w:tplc="CBFAC41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7"/>
  </w:num>
  <w:num w:numId="4">
    <w:abstractNumId w:val="53"/>
  </w:num>
  <w:num w:numId="5">
    <w:abstractNumId w:val="10"/>
  </w:num>
  <w:num w:numId="6">
    <w:abstractNumId w:val="32"/>
  </w:num>
  <w:num w:numId="7">
    <w:abstractNumId w:val="47"/>
  </w:num>
  <w:num w:numId="8">
    <w:abstractNumId w:val="26"/>
  </w:num>
  <w:num w:numId="9">
    <w:abstractNumId w:val="28"/>
  </w:num>
  <w:num w:numId="10">
    <w:abstractNumId w:val="44"/>
  </w:num>
  <w:num w:numId="11">
    <w:abstractNumId w:val="42"/>
  </w:num>
  <w:num w:numId="12">
    <w:abstractNumId w:val="63"/>
  </w:num>
  <w:num w:numId="13">
    <w:abstractNumId w:val="16"/>
  </w:num>
  <w:num w:numId="14">
    <w:abstractNumId w:val="6"/>
  </w:num>
  <w:num w:numId="15">
    <w:abstractNumId w:val="41"/>
  </w:num>
  <w:num w:numId="16">
    <w:abstractNumId w:val="31"/>
  </w:num>
  <w:num w:numId="17">
    <w:abstractNumId w:val="40"/>
  </w:num>
  <w:num w:numId="18">
    <w:abstractNumId w:val="49"/>
  </w:num>
  <w:num w:numId="19">
    <w:abstractNumId w:val="9"/>
  </w:num>
  <w:num w:numId="20">
    <w:abstractNumId w:val="58"/>
  </w:num>
  <w:num w:numId="21">
    <w:abstractNumId w:val="56"/>
  </w:num>
  <w:num w:numId="22">
    <w:abstractNumId w:val="48"/>
  </w:num>
  <w:num w:numId="23">
    <w:abstractNumId w:val="61"/>
  </w:num>
  <w:num w:numId="24">
    <w:abstractNumId w:val="24"/>
  </w:num>
  <w:num w:numId="25">
    <w:abstractNumId w:val="69"/>
  </w:num>
  <w:num w:numId="26">
    <w:abstractNumId w:val="55"/>
  </w:num>
  <w:num w:numId="27">
    <w:abstractNumId w:val="0"/>
  </w:num>
  <w:num w:numId="28">
    <w:abstractNumId w:val="46"/>
  </w:num>
  <w:num w:numId="29">
    <w:abstractNumId w:val="66"/>
  </w:num>
  <w:num w:numId="30">
    <w:abstractNumId w:val="54"/>
  </w:num>
  <w:num w:numId="31">
    <w:abstractNumId w:val="65"/>
  </w:num>
  <w:num w:numId="32">
    <w:abstractNumId w:val="22"/>
  </w:num>
  <w:num w:numId="33">
    <w:abstractNumId w:val="52"/>
  </w:num>
  <w:num w:numId="34">
    <w:abstractNumId w:val="2"/>
  </w:num>
  <w:num w:numId="35">
    <w:abstractNumId w:val="67"/>
  </w:num>
  <w:num w:numId="36">
    <w:abstractNumId w:val="64"/>
  </w:num>
  <w:num w:numId="37">
    <w:abstractNumId w:val="12"/>
  </w:num>
  <w:num w:numId="38">
    <w:abstractNumId w:val="15"/>
  </w:num>
  <w:num w:numId="39">
    <w:abstractNumId w:val="34"/>
  </w:num>
  <w:num w:numId="40">
    <w:abstractNumId w:val="45"/>
  </w:num>
  <w:num w:numId="41">
    <w:abstractNumId w:val="43"/>
  </w:num>
  <w:num w:numId="42">
    <w:abstractNumId w:val="59"/>
  </w:num>
  <w:num w:numId="43">
    <w:abstractNumId w:val="1"/>
  </w:num>
  <w:num w:numId="44">
    <w:abstractNumId w:val="29"/>
  </w:num>
  <w:num w:numId="45">
    <w:abstractNumId w:val="33"/>
  </w:num>
  <w:num w:numId="46">
    <w:abstractNumId w:val="60"/>
  </w:num>
  <w:num w:numId="47">
    <w:abstractNumId w:val="25"/>
  </w:num>
  <w:num w:numId="48">
    <w:abstractNumId w:val="21"/>
  </w:num>
  <w:num w:numId="49">
    <w:abstractNumId w:val="4"/>
  </w:num>
  <w:num w:numId="50">
    <w:abstractNumId w:val="62"/>
  </w:num>
  <w:num w:numId="51">
    <w:abstractNumId w:val="38"/>
  </w:num>
  <w:num w:numId="52">
    <w:abstractNumId w:val="14"/>
  </w:num>
  <w:num w:numId="53">
    <w:abstractNumId w:val="3"/>
  </w:num>
  <w:num w:numId="54">
    <w:abstractNumId w:val="5"/>
  </w:num>
  <w:num w:numId="55">
    <w:abstractNumId w:val="35"/>
  </w:num>
  <w:num w:numId="56">
    <w:abstractNumId w:val="17"/>
  </w:num>
  <w:num w:numId="57">
    <w:abstractNumId w:val="7"/>
  </w:num>
  <w:num w:numId="58">
    <w:abstractNumId w:val="30"/>
  </w:num>
  <w:num w:numId="59">
    <w:abstractNumId w:val="39"/>
  </w:num>
  <w:num w:numId="60">
    <w:abstractNumId w:val="50"/>
  </w:num>
  <w:num w:numId="61">
    <w:abstractNumId w:val="57"/>
  </w:num>
  <w:num w:numId="62">
    <w:abstractNumId w:val="51"/>
  </w:num>
  <w:num w:numId="63">
    <w:abstractNumId w:val="18"/>
  </w:num>
  <w:num w:numId="64">
    <w:abstractNumId w:val="36"/>
  </w:num>
  <w:num w:numId="65">
    <w:abstractNumId w:val="37"/>
  </w:num>
  <w:num w:numId="66">
    <w:abstractNumId w:val="23"/>
  </w:num>
  <w:num w:numId="67">
    <w:abstractNumId w:val="68"/>
  </w:num>
  <w:num w:numId="68">
    <w:abstractNumId w:val="13"/>
  </w:num>
  <w:num w:numId="69">
    <w:abstractNumId w:val="19"/>
  </w:num>
  <w:num w:numId="70">
    <w:abstractNumId w:val="2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689B"/>
    <w:rsid w:val="000A2303"/>
    <w:rsid w:val="000A7B07"/>
    <w:rsid w:val="000B346C"/>
    <w:rsid w:val="000B75D1"/>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3722D"/>
    <w:rsid w:val="001457FC"/>
    <w:rsid w:val="00152592"/>
    <w:rsid w:val="00154A40"/>
    <w:rsid w:val="00154DAE"/>
    <w:rsid w:val="0015733E"/>
    <w:rsid w:val="001578F8"/>
    <w:rsid w:val="00166E7F"/>
    <w:rsid w:val="001709EB"/>
    <w:rsid w:val="0017419B"/>
    <w:rsid w:val="00175F6C"/>
    <w:rsid w:val="00184237"/>
    <w:rsid w:val="001865A2"/>
    <w:rsid w:val="00186649"/>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33402"/>
    <w:rsid w:val="002337BA"/>
    <w:rsid w:val="00242AA8"/>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3ED8"/>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1C80"/>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53BF"/>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4995"/>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4C6F"/>
    <w:rsid w:val="005054E9"/>
    <w:rsid w:val="005075AF"/>
    <w:rsid w:val="005102BD"/>
    <w:rsid w:val="00512B1D"/>
    <w:rsid w:val="0051331A"/>
    <w:rsid w:val="005212FD"/>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A3C0B"/>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2974"/>
    <w:rsid w:val="00650C50"/>
    <w:rsid w:val="0065179C"/>
    <w:rsid w:val="00652FA9"/>
    <w:rsid w:val="00653494"/>
    <w:rsid w:val="00653936"/>
    <w:rsid w:val="006555C5"/>
    <w:rsid w:val="00655694"/>
    <w:rsid w:val="00655F6F"/>
    <w:rsid w:val="0065787E"/>
    <w:rsid w:val="006645B3"/>
    <w:rsid w:val="00666379"/>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3AE"/>
    <w:rsid w:val="006A4B98"/>
    <w:rsid w:val="006A4E12"/>
    <w:rsid w:val="006A6387"/>
    <w:rsid w:val="006B065A"/>
    <w:rsid w:val="006B2FB9"/>
    <w:rsid w:val="006B5A1A"/>
    <w:rsid w:val="006B6115"/>
    <w:rsid w:val="006B7CFD"/>
    <w:rsid w:val="006C0DFE"/>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0CC"/>
    <w:rsid w:val="0077287B"/>
    <w:rsid w:val="007750F4"/>
    <w:rsid w:val="00775598"/>
    <w:rsid w:val="007830B6"/>
    <w:rsid w:val="00784492"/>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5424"/>
    <w:rsid w:val="00816EC6"/>
    <w:rsid w:val="00817A2D"/>
    <w:rsid w:val="008264AD"/>
    <w:rsid w:val="0083003D"/>
    <w:rsid w:val="00830749"/>
    <w:rsid w:val="00833553"/>
    <w:rsid w:val="00835B05"/>
    <w:rsid w:val="00842AE4"/>
    <w:rsid w:val="00843997"/>
    <w:rsid w:val="00843AE6"/>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C6061"/>
    <w:rsid w:val="008F0BA8"/>
    <w:rsid w:val="008F464C"/>
    <w:rsid w:val="009004A4"/>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51E6"/>
    <w:rsid w:val="00936180"/>
    <w:rsid w:val="00944834"/>
    <w:rsid w:val="00944A01"/>
    <w:rsid w:val="00945C7B"/>
    <w:rsid w:val="009470AF"/>
    <w:rsid w:val="009476CA"/>
    <w:rsid w:val="0095100C"/>
    <w:rsid w:val="0095160D"/>
    <w:rsid w:val="00951B1D"/>
    <w:rsid w:val="00951DE8"/>
    <w:rsid w:val="00954532"/>
    <w:rsid w:val="0095645B"/>
    <w:rsid w:val="009606F6"/>
    <w:rsid w:val="00960829"/>
    <w:rsid w:val="00961ADD"/>
    <w:rsid w:val="00970B74"/>
    <w:rsid w:val="00971AC8"/>
    <w:rsid w:val="0098186A"/>
    <w:rsid w:val="00986974"/>
    <w:rsid w:val="00986BC7"/>
    <w:rsid w:val="00993997"/>
    <w:rsid w:val="0099584A"/>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FF9"/>
    <w:rsid w:val="00AC28E8"/>
    <w:rsid w:val="00AC6BE2"/>
    <w:rsid w:val="00AC79B9"/>
    <w:rsid w:val="00AD147B"/>
    <w:rsid w:val="00AD2C30"/>
    <w:rsid w:val="00AD390C"/>
    <w:rsid w:val="00AD7FAE"/>
    <w:rsid w:val="00AE25FB"/>
    <w:rsid w:val="00AE7E0E"/>
    <w:rsid w:val="00AF272A"/>
    <w:rsid w:val="00AF28A2"/>
    <w:rsid w:val="00AF41C0"/>
    <w:rsid w:val="00AF5A03"/>
    <w:rsid w:val="00AF7DE7"/>
    <w:rsid w:val="00B0008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1F8F"/>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562A"/>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15F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D723C"/>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36F88"/>
    <w:rsid w:val="00F425D4"/>
    <w:rsid w:val="00F4286F"/>
    <w:rsid w:val="00F46E9C"/>
    <w:rsid w:val="00F4706B"/>
    <w:rsid w:val="00F47987"/>
    <w:rsid w:val="00F53812"/>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6F2"/>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3C54E"/>
  <w15:docId w15:val="{6CB42A2F-DFF0-4A3A-AD5A-6A1B898CA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subsection">
    <w:name w:val="subsection"/>
    <w:basedOn w:val="Normal"/>
    <w:rsid w:val="00843AE6"/>
    <w:pPr>
      <w:spacing w:before="100" w:beforeAutospacing="1" w:after="100" w:afterAutospacing="1"/>
      <w:jc w:val="left"/>
    </w:pPr>
    <w:rPr>
      <w:rFonts w:ascii="Times New Roman" w:hAnsi="Times New Roman"/>
      <w:szCs w:val="24"/>
      <w:lang w:eastAsia="en-AU"/>
    </w:rPr>
  </w:style>
  <w:style w:type="paragraph" w:customStyle="1" w:styleId="paragraph">
    <w:name w:val="paragraph"/>
    <w:basedOn w:val="Normal"/>
    <w:rsid w:val="00843AE6"/>
    <w:pPr>
      <w:spacing w:before="100" w:beforeAutospacing="1" w:after="100" w:afterAutospacing="1"/>
      <w:jc w:val="left"/>
    </w:pPr>
    <w:rPr>
      <w:rFonts w:ascii="Times New Roman" w:hAnsi="Times New Roman"/>
      <w:szCs w:val="24"/>
      <w:lang w:eastAsia="en-AU"/>
    </w:rPr>
  </w:style>
  <w:style w:type="paragraph" w:customStyle="1" w:styleId="subsection2">
    <w:name w:val="subsection2"/>
    <w:basedOn w:val="Normal"/>
    <w:rsid w:val="00843AE6"/>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8493590">
      <w:bodyDiv w:val="1"/>
      <w:marLeft w:val="0"/>
      <w:marRight w:val="0"/>
      <w:marTop w:val="0"/>
      <w:marBottom w:val="0"/>
      <w:divBdr>
        <w:top w:val="none" w:sz="0" w:space="0" w:color="auto"/>
        <w:left w:val="none" w:sz="0" w:space="0" w:color="auto"/>
        <w:bottom w:val="none" w:sz="0" w:space="0" w:color="auto"/>
        <w:right w:val="none" w:sz="0" w:space="0" w:color="auto"/>
      </w:divBdr>
    </w:div>
    <w:div w:id="1277906564">
      <w:bodyDiv w:val="1"/>
      <w:marLeft w:val="0"/>
      <w:marRight w:val="0"/>
      <w:marTop w:val="0"/>
      <w:marBottom w:val="0"/>
      <w:divBdr>
        <w:top w:val="none" w:sz="0" w:space="0" w:color="auto"/>
        <w:left w:val="none" w:sz="0" w:space="0" w:color="auto"/>
        <w:bottom w:val="none" w:sz="0" w:space="0" w:color="auto"/>
        <w:right w:val="none" w:sz="0" w:space="0" w:color="auto"/>
      </w:divBdr>
      <w:divsChild>
        <w:div w:id="70273830">
          <w:marLeft w:val="504"/>
          <w:marRight w:val="0"/>
          <w:marTop w:val="58"/>
          <w:marBottom w:val="51"/>
          <w:divBdr>
            <w:top w:val="none" w:sz="0" w:space="0" w:color="auto"/>
            <w:left w:val="none" w:sz="0" w:space="0" w:color="auto"/>
            <w:bottom w:val="none" w:sz="0" w:space="0" w:color="auto"/>
            <w:right w:val="none" w:sz="0" w:space="0" w:color="auto"/>
          </w:divBdr>
        </w:div>
        <w:div w:id="360933258">
          <w:marLeft w:val="504"/>
          <w:marRight w:val="0"/>
          <w:marTop w:val="58"/>
          <w:marBottom w:val="51"/>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96FCC"/>
    <w:rsid w:val="002A67A7"/>
    <w:rsid w:val="00350E20"/>
    <w:rsid w:val="003D7AF8"/>
    <w:rsid w:val="00530616"/>
    <w:rsid w:val="005D3BC9"/>
    <w:rsid w:val="006206DC"/>
    <w:rsid w:val="00645E48"/>
    <w:rsid w:val="00654A91"/>
    <w:rsid w:val="006A5ED9"/>
    <w:rsid w:val="007C130D"/>
    <w:rsid w:val="007E2E66"/>
    <w:rsid w:val="007F5DDF"/>
    <w:rsid w:val="008072F6"/>
    <w:rsid w:val="00834F76"/>
    <w:rsid w:val="00854CEF"/>
    <w:rsid w:val="00874111"/>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AD2F09B2-113A-4163-ACDC-D1480C4DF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32605</TotalTime>
  <Pages>23</Pages>
  <Words>3599</Words>
  <Characters>20519</Characters>
  <Application>Microsoft Office Word</Application>
  <DocSecurity>8</DocSecurity>
  <Lines>170</Lines>
  <Paragraphs>48</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Sharpe, Nicholas QGC-IGA/Q/UMT</cp:lastModifiedBy>
  <cp:revision>8</cp:revision>
  <cp:lastPrinted>2019-05-27T02:31:00Z</cp:lastPrinted>
  <dcterms:created xsi:type="dcterms:W3CDTF">2019-07-16T21:35:00Z</dcterms:created>
  <dcterms:modified xsi:type="dcterms:W3CDTF">2021-07-24T09:21:00Z</dcterms:modified>
  <cp:contentStatus>v1-2_02/10/2019</cp:contentStatus>
</cp:coreProperties>
</file>