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14:paraId="56C8D60C" w14:textId="77777777"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14:paraId="71C86864" w14:textId="77777777" w:rsidR="00A7715A" w:rsidRPr="00BF2A84" w:rsidRDefault="00F53711"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14:paraId="3059C2F5" w14:textId="77777777"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14:paraId="6C154439" w14:textId="77777777"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14:paraId="7E9909F1" w14:textId="77777777"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14:paraId="501F53B1"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14:paraId="5CDA91EE"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14:paraId="481D2F20"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14:paraId="22A5CC66"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14:paraId="4D9F1C80" w14:textId="77777777"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14:paraId="0BFB155A" w14:textId="77777777" w:rsidTr="00912CA8">
        <w:trPr>
          <w:trHeight w:val="60"/>
        </w:trPr>
        <w:tc>
          <w:tcPr>
            <w:tcW w:w="1135" w:type="dxa"/>
          </w:tcPr>
          <w:p w14:paraId="06E723DD" w14:textId="77777777"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0-11-30T00:00:00Z">
                <w:dateFormat w:val="d/MM/yy"/>
                <w:lid w:val="en-AU"/>
                <w:storeMappedDataAs w:val="dateTime"/>
                <w:calendar w:val="gregorian"/>
              </w:date>
            </w:sdtPr>
            <w:sdtEndPr>
              <w:rPr>
                <w:rStyle w:val="CAPSCharacter"/>
              </w:rPr>
            </w:sdtEndPr>
            <w:sdtContent>
              <w:p w14:paraId="6C579127" w14:textId="182D17F3" w:rsidR="002F7DDF" w:rsidRPr="00C57222" w:rsidRDefault="000F1B30" w:rsidP="00F97EE3">
                <w:pPr>
                  <w:pStyle w:val="TableText"/>
                  <w:rPr>
                    <w:rFonts w:ascii="Calibri" w:hAnsi="Calibri" w:cs="Calibri"/>
                  </w:rPr>
                </w:pPr>
                <w:r>
                  <w:rPr>
                    <w:rStyle w:val="CAPSCharacter"/>
                    <w:rFonts w:ascii="Calibri" w:hAnsi="Calibri" w:cs="Calibri"/>
                    <w:caps w:val="0"/>
                  </w:rPr>
                  <w:t>30/11/20</w:t>
                </w:r>
              </w:p>
            </w:sdtContent>
          </w:sdt>
        </w:tc>
        <w:tc>
          <w:tcPr>
            <w:tcW w:w="4394" w:type="dxa"/>
          </w:tcPr>
          <w:p w14:paraId="76686406" w14:textId="2EF293BD" w:rsidR="002F7DDF" w:rsidRPr="00C57222" w:rsidRDefault="002F7DDF" w:rsidP="002F7DDF">
            <w:pPr>
              <w:pStyle w:val="TableText"/>
              <w:rPr>
                <w:rFonts w:ascii="Calibri" w:hAnsi="Calibri" w:cs="Calibri"/>
              </w:rPr>
            </w:pPr>
            <w:r w:rsidRPr="00C57222">
              <w:rPr>
                <w:rFonts w:ascii="Calibri" w:hAnsi="Calibri" w:cs="Calibri"/>
              </w:rPr>
              <w:t>Tender Revision</w:t>
            </w:r>
            <w:r w:rsidR="000F1B30">
              <w:rPr>
                <w:rFonts w:ascii="Calibri" w:hAnsi="Calibri" w:cs="Calibri"/>
              </w:rPr>
              <w:t xml:space="preserve"> - 01</w:t>
            </w:r>
          </w:p>
        </w:tc>
        <w:tc>
          <w:tcPr>
            <w:tcW w:w="1247" w:type="dxa"/>
          </w:tcPr>
          <w:p w14:paraId="1DD238E3" w14:textId="4CA0DDBF" w:rsidR="002F7DDF" w:rsidRPr="00C57222" w:rsidRDefault="000F1B30" w:rsidP="00C57222">
            <w:pPr>
              <w:pStyle w:val="TableText"/>
              <w:rPr>
                <w:rFonts w:ascii="Calibri" w:hAnsi="Calibri" w:cs="Calibri"/>
              </w:rPr>
            </w:pPr>
            <w:r>
              <w:rPr>
                <w:rFonts w:ascii="Calibri" w:hAnsi="Calibri" w:cs="Calibri"/>
              </w:rPr>
              <w:t>Lauren Wilson</w:t>
            </w:r>
          </w:p>
        </w:tc>
        <w:tc>
          <w:tcPr>
            <w:tcW w:w="1247" w:type="dxa"/>
          </w:tcPr>
          <w:p w14:paraId="24DD15F0" w14:textId="77777777" w:rsidR="002F7DDF" w:rsidRPr="00C57222" w:rsidRDefault="002F7DDF" w:rsidP="00C57222">
            <w:pPr>
              <w:pStyle w:val="TableText"/>
              <w:rPr>
                <w:rFonts w:ascii="Calibri" w:hAnsi="Calibri" w:cs="Calibri"/>
              </w:rPr>
            </w:pPr>
          </w:p>
        </w:tc>
        <w:tc>
          <w:tcPr>
            <w:tcW w:w="1247" w:type="dxa"/>
          </w:tcPr>
          <w:p w14:paraId="509F57E0" w14:textId="77777777" w:rsidR="002F7DDF" w:rsidRPr="00C57222" w:rsidRDefault="002F7DDF" w:rsidP="00C57222">
            <w:pPr>
              <w:pStyle w:val="TableText"/>
              <w:rPr>
                <w:rFonts w:ascii="Calibri" w:hAnsi="Calibri" w:cs="Calibri"/>
              </w:rPr>
            </w:pPr>
          </w:p>
        </w:tc>
      </w:tr>
    </w:tbl>
    <w:p w14:paraId="3A6EE387" w14:textId="77777777"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14:paraId="4B1B96F9" w14:textId="77777777" w:rsidR="002F7DDF" w:rsidRPr="00C57222" w:rsidRDefault="002F7DDF">
          <w:pPr>
            <w:pStyle w:val="TOCHeading"/>
            <w:rPr>
              <w:rFonts w:ascii="Calibri" w:hAnsi="Calibri" w:cs="Calibri"/>
            </w:rPr>
          </w:pPr>
          <w:r w:rsidRPr="00C57222">
            <w:rPr>
              <w:rFonts w:ascii="Calibri" w:hAnsi="Calibri" w:cs="Calibri"/>
            </w:rPr>
            <w:t>Contents</w:t>
          </w:r>
          <w:bookmarkEnd w:id="2"/>
        </w:p>
        <w:p w14:paraId="7C7B9BA1" w14:textId="77777777"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14:paraId="2D0E7324" w14:textId="77777777" w:rsidR="00ED722A" w:rsidRPr="00C57222" w:rsidRDefault="00F53711">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14:paraId="1E63E51A" w14:textId="77777777" w:rsidR="00ED722A" w:rsidRPr="00C57222" w:rsidRDefault="00F53711">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14:paraId="7958D2AF"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14:paraId="5F978546" w14:textId="77777777" w:rsidR="00ED722A" w:rsidRPr="00C57222" w:rsidRDefault="00F53711">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14:paraId="52E0B874"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14:paraId="121114CF"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14:paraId="3457F46F"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14:paraId="2D4918BF"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14:paraId="684729BB"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0D18DCAE"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0DD6A85A"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7F052D74" w14:textId="77777777" w:rsidR="00ED722A" w:rsidRPr="00C57222" w:rsidRDefault="00F53711">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14:paraId="04ADB427" w14:textId="77777777" w:rsidR="00ED722A" w:rsidRPr="00C57222" w:rsidRDefault="00F53711">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7</w:t>
            </w:r>
            <w:r w:rsidR="00ED722A" w:rsidRPr="00C57222">
              <w:rPr>
                <w:rFonts w:ascii="Calibri" w:hAnsi="Calibri" w:cs="Calibri"/>
                <w:webHidden/>
              </w:rPr>
              <w:fldChar w:fldCharType="end"/>
            </w:r>
          </w:hyperlink>
        </w:p>
        <w:p w14:paraId="16E4FD22" w14:textId="77777777" w:rsidR="00ED722A" w:rsidRPr="00C57222" w:rsidRDefault="00F53711">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14:paraId="69CFC755" w14:textId="77777777" w:rsidR="00ED722A" w:rsidRPr="00C57222" w:rsidRDefault="00F53711">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14:paraId="631EFABE" w14:textId="77777777" w:rsidR="002F7DDF" w:rsidRPr="00C57222" w:rsidRDefault="002F7DDF">
          <w:pPr>
            <w:rPr>
              <w:rFonts w:ascii="Calibri" w:hAnsi="Calibri" w:cs="Calibri"/>
            </w:rPr>
          </w:pPr>
          <w:r w:rsidRPr="00C57222">
            <w:rPr>
              <w:rFonts w:ascii="Calibri" w:hAnsi="Calibri" w:cs="Calibri"/>
              <w:b/>
              <w:bCs/>
              <w:noProof/>
            </w:rPr>
            <w:fldChar w:fldCharType="end"/>
          </w:r>
        </w:p>
      </w:sdtContent>
    </w:sdt>
    <w:p w14:paraId="36863652" w14:textId="77777777" w:rsidR="002F7DDF" w:rsidRPr="00C57222" w:rsidRDefault="002F7DDF">
      <w:pPr>
        <w:spacing w:before="80" w:after="80"/>
        <w:rPr>
          <w:rFonts w:ascii="Calibri" w:hAnsi="Calibri" w:cs="Calibri"/>
        </w:rPr>
      </w:pPr>
    </w:p>
    <w:p w14:paraId="55DEC5D3" w14:textId="77777777"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14:paraId="5E5807EB" w14:textId="77777777"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14:paraId="72349B29" w14:textId="18472875" w:rsidR="00C57222" w:rsidRPr="00600E5F" w:rsidRDefault="00C57222" w:rsidP="00600E5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construction works at </w:t>
      </w:r>
      <w:r w:rsidR="000F1B30">
        <w:rPr>
          <w:rFonts w:ascii="Calibri" w:hAnsi="Calibri" w:cs="Calibri"/>
          <w:color w:val="auto"/>
          <w:sz w:val="22"/>
          <w:szCs w:val="22"/>
        </w:rPr>
        <w:t>Lot 8 Rees Court, Palm Beach, Queensland</w:t>
      </w:r>
    </w:p>
    <w:p w14:paraId="67315719" w14:textId="77777777"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14:paraId="459415D1" w14:textId="58D99B17" w:rsidR="00C57222" w:rsidRPr="00600E5F" w:rsidRDefault="00C57222" w:rsidP="000F1B30">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The contract used may be the Australian Standard amended Subcontract Agreement: -</w:t>
      </w:r>
    </w:p>
    <w:p w14:paraId="27EA520D" w14:textId="77777777"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 xml:space="preserve">All information and documentation </w:t>
      </w:r>
      <w:proofErr w:type="gramStart"/>
      <w:r w:rsidRPr="00600E5F">
        <w:rPr>
          <w:rFonts w:ascii="Calibri" w:hAnsi="Calibri" w:cs="Calibri"/>
          <w:b w:val="0"/>
          <w:color w:val="auto"/>
          <w:sz w:val="22"/>
          <w:szCs w:val="22"/>
        </w:rPr>
        <w:t>has</w:t>
      </w:r>
      <w:proofErr w:type="gramEnd"/>
      <w:r w:rsidRPr="00600E5F">
        <w:rPr>
          <w:rFonts w:ascii="Calibri" w:hAnsi="Calibri" w:cs="Calibri"/>
          <w:b w:val="0"/>
          <w:color w:val="auto"/>
          <w:sz w:val="22"/>
          <w:szCs w:val="22"/>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14:paraId="635A7B23" w14:textId="77777777"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14:paraId="2132D352" w14:textId="7179A5CC" w:rsidR="00F97EE3" w:rsidRDefault="000F1B30" w:rsidP="000F1B30">
      <w:pPr>
        <w:pStyle w:val="BodyText"/>
        <w:shd w:val="clear" w:color="auto" w:fill="FFFFFF" w:themeFill="background1"/>
        <w:spacing w:before="147"/>
        <w:rPr>
          <w:color w:val="auto"/>
        </w:rPr>
      </w:pPr>
      <w:r>
        <w:rPr>
          <w:color w:val="auto"/>
        </w:rPr>
        <w:t>Supply and install brickwork as per plans, specification and direction of the builder</w:t>
      </w:r>
    </w:p>
    <w:p w14:paraId="2E280234" w14:textId="2F1FA9CF" w:rsidR="00C57222" w:rsidRPr="00600E5F" w:rsidRDefault="00C57222" w:rsidP="000F1B30">
      <w:pPr>
        <w:pStyle w:val="BodyText"/>
        <w:shd w:val="clear" w:color="auto" w:fill="FFFFFF" w:themeFill="background1"/>
        <w:ind w:left="139"/>
        <w:rPr>
          <w:color w:val="auto"/>
        </w:rPr>
      </w:pPr>
      <w:r w:rsidRPr="00600E5F">
        <w:rPr>
          <w:color w:val="auto"/>
        </w:rPr>
        <w:t>.</w:t>
      </w:r>
    </w:p>
    <w:p w14:paraId="4FE94135" w14:textId="578426AF" w:rsidR="00C57222" w:rsidRPr="00600E5F" w:rsidRDefault="00C57222" w:rsidP="00600E5F">
      <w:pPr>
        <w:pStyle w:val="BodyText"/>
        <w:shd w:val="clear" w:color="auto" w:fill="FFFFFF" w:themeFill="background1"/>
        <w:spacing w:before="0"/>
        <w:ind w:left="139"/>
        <w:rPr>
          <w:color w:val="auto"/>
        </w:rPr>
      </w:pPr>
      <w:r w:rsidRPr="00600E5F">
        <w:rPr>
          <w:color w:val="auto"/>
        </w:rPr>
        <w:t>Estimated project value for applicable allowances is.</w:t>
      </w:r>
      <w:r w:rsidR="000F1B30">
        <w:rPr>
          <w:color w:val="auto"/>
        </w:rPr>
        <w:t xml:space="preserve"> $27 121.80 excluding GST</w:t>
      </w:r>
    </w:p>
    <w:p w14:paraId="4277708F" w14:textId="77777777" w:rsidR="00C57222" w:rsidRPr="00600E5F" w:rsidRDefault="00C57222" w:rsidP="00600E5F">
      <w:pPr>
        <w:pStyle w:val="BodyText"/>
        <w:shd w:val="clear" w:color="auto" w:fill="FFFFFF" w:themeFill="background1"/>
        <w:spacing w:before="4"/>
        <w:rPr>
          <w:color w:val="auto"/>
          <w:sz w:val="22"/>
        </w:rPr>
      </w:pPr>
    </w:p>
    <w:p w14:paraId="7B2603C6" w14:textId="77777777" w:rsidR="00C57222" w:rsidRPr="00600E5F" w:rsidRDefault="00C57222" w:rsidP="00600E5F">
      <w:pPr>
        <w:pStyle w:val="BodyText"/>
        <w:shd w:val="clear" w:color="auto" w:fill="FFFFFF" w:themeFill="background1"/>
        <w:spacing w:before="0"/>
        <w:ind w:left="139"/>
        <w:rPr>
          <w:color w:val="auto"/>
        </w:rPr>
      </w:pPr>
      <w:r w:rsidRPr="00600E5F">
        <w:rPr>
          <w:color w:val="auto"/>
        </w:rPr>
        <w:t xml:space="preserve">Key project dates </w:t>
      </w:r>
      <w:proofErr w:type="gramStart"/>
      <w:r w:rsidRPr="00600E5F">
        <w:rPr>
          <w:color w:val="auto"/>
        </w:rPr>
        <w:t>are:-</w:t>
      </w:r>
      <w:proofErr w:type="gramEnd"/>
    </w:p>
    <w:p w14:paraId="7C6BBD5C" w14:textId="546685B3"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0F1B30">
        <w:rPr>
          <w:color w:val="auto"/>
        </w:rPr>
        <w:t>11</w:t>
      </w:r>
      <w:r w:rsidR="000F1B30" w:rsidRPr="000F1B30">
        <w:rPr>
          <w:color w:val="auto"/>
          <w:vertAlign w:val="superscript"/>
        </w:rPr>
        <w:t>th</w:t>
      </w:r>
      <w:r w:rsidR="000F1B30">
        <w:rPr>
          <w:color w:val="auto"/>
        </w:rPr>
        <w:t xml:space="preserve"> January 2021</w:t>
      </w:r>
    </w:p>
    <w:p w14:paraId="4C4C6B22" w14:textId="51B7CAF4"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0F1B30">
        <w:rPr>
          <w:color w:val="auto"/>
        </w:rPr>
        <w:t>21</w:t>
      </w:r>
      <w:r w:rsidR="000F1B30" w:rsidRPr="000F1B30">
        <w:rPr>
          <w:color w:val="auto"/>
          <w:vertAlign w:val="superscript"/>
        </w:rPr>
        <w:t>st</w:t>
      </w:r>
      <w:r w:rsidR="000F1B30">
        <w:rPr>
          <w:color w:val="auto"/>
        </w:rPr>
        <w:t xml:space="preserve"> January 2021</w:t>
      </w:r>
    </w:p>
    <w:p w14:paraId="2AB6C2CE" w14:textId="77777777" w:rsidR="00BA1AEE" w:rsidRPr="00600E5F" w:rsidRDefault="00BA1AEE" w:rsidP="00600E5F">
      <w:pPr>
        <w:pStyle w:val="BodyText"/>
        <w:shd w:val="clear" w:color="auto" w:fill="FFFFFF" w:themeFill="background1"/>
        <w:rPr>
          <w:rFonts w:ascii="Calibri" w:hAnsi="Calibri" w:cs="Calibri"/>
          <w:color w:val="auto"/>
        </w:rPr>
      </w:pPr>
    </w:p>
    <w:p w14:paraId="405C2F4E" w14:textId="2DE25381"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Site Location:</w:t>
      </w:r>
      <w:r w:rsidR="000F1B30">
        <w:rPr>
          <w:rFonts w:ascii="Calibri" w:hAnsi="Calibri" w:cs="Calibri"/>
          <w:color w:val="auto"/>
        </w:rPr>
        <w:t xml:space="preserve">  </w:t>
      </w:r>
      <w:r w:rsidR="000F1B30">
        <w:rPr>
          <w:rFonts w:ascii="Calibri" w:hAnsi="Calibri" w:cs="Calibri"/>
          <w:color w:val="auto"/>
          <w:sz w:val="22"/>
          <w:szCs w:val="22"/>
        </w:rPr>
        <w:t>Lot 8 Rees Court, Palm Beach, Queensland</w:t>
      </w:r>
    </w:p>
    <w:p w14:paraId="2B8F8E57" w14:textId="77777777" w:rsidR="002F7DDF" w:rsidRPr="00600E5F" w:rsidRDefault="00BA1AEE" w:rsidP="00600E5F">
      <w:pPr>
        <w:pStyle w:val="AltHeading1"/>
        <w:shd w:val="clear" w:color="auto" w:fill="FFFFFF" w:themeFill="background1"/>
        <w:rPr>
          <w:rFonts w:ascii="Calibri" w:hAnsi="Calibri" w:cs="Calibri"/>
          <w:color w:val="auto"/>
        </w:rPr>
      </w:pPr>
      <w:bookmarkStart w:id="6" w:name="_Toc505596891"/>
      <w:r w:rsidRPr="00600E5F">
        <w:rPr>
          <w:rFonts w:ascii="Calibri" w:hAnsi="Calibri" w:cs="Calibri"/>
          <w:color w:val="auto"/>
        </w:rPr>
        <w:t>Scope of Works</w:t>
      </w:r>
      <w:bookmarkEnd w:id="6"/>
    </w:p>
    <w:p w14:paraId="3D5472A0" w14:textId="7805372D" w:rsidR="008C5CCB"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Subcontract Works outlined in this document includes, but is not limited to the provision of all </w:t>
      </w:r>
      <w:r w:rsidR="000F1B30">
        <w:rPr>
          <w:rFonts w:ascii="Calibri" w:hAnsi="Calibri" w:cs="Calibri"/>
          <w:color w:val="auto"/>
        </w:rPr>
        <w:t>materials, tools of the trade and PPE, SWMS and SDS’s to complete the scope of works</w:t>
      </w:r>
    </w:p>
    <w:p w14:paraId="6BBE47DA" w14:textId="77777777"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 -</w:t>
      </w:r>
    </w:p>
    <w:p w14:paraId="7DD76D54" w14:textId="77777777"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14:paraId="4C8A2886" w14:textId="77777777"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14:paraId="6B418401" w14:textId="77777777"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14:paraId="4B7206B6" w14:textId="77777777"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 xml:space="preserve">Australian Standards, </w:t>
      </w:r>
    </w:p>
    <w:p w14:paraId="707840C4"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Codes of Practice,</w:t>
      </w:r>
    </w:p>
    <w:p w14:paraId="50599870"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14:paraId="1839D6A2" w14:textId="77777777"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14:paraId="7DEBC570" w14:textId="77777777"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14:paraId="5902498E" w14:textId="77777777"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Environmental Management Plan</w:t>
      </w:r>
    </w:p>
    <w:p w14:paraId="47CCADC5" w14:textId="77777777"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Traffic Management Plan</w:t>
      </w:r>
    </w:p>
    <w:p w14:paraId="12332899" w14:textId="77777777"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Industrial Relations Management Plan (where required under by the Code)</w:t>
      </w:r>
    </w:p>
    <w:p w14:paraId="4FA93ABD" w14:textId="77777777"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The Main Contractor’s Construction Management Plan</w:t>
      </w:r>
    </w:p>
    <w:p w14:paraId="2A3F579A" w14:textId="77777777" w:rsidR="008C5CCB" w:rsidRPr="00600E5F" w:rsidRDefault="008C5CCB" w:rsidP="00600E5F">
      <w:pPr>
        <w:pStyle w:val="BodyText"/>
        <w:shd w:val="clear" w:color="auto" w:fill="FFFFFF" w:themeFill="background1"/>
        <w:rPr>
          <w:rFonts w:ascii="Calibri" w:hAnsi="Calibri" w:cs="Calibri"/>
          <w:color w:val="auto"/>
        </w:rPr>
      </w:pPr>
    </w:p>
    <w:p w14:paraId="5B107AD9" w14:textId="77777777"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14:paraId="2245B0C0"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14:paraId="669A6806"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14:paraId="4C95A9D0" w14:textId="77777777"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14:paraId="24A05F2A" w14:textId="77777777"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14:paraId="376F967D" w14:textId="77777777"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14:paraId="4EED1725" w14:textId="77777777"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14:paraId="789DC932" w14:textId="77777777"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600E5F">
        <w:rPr>
          <w:rFonts w:ascii="Calibri" w:hAnsi="Calibri" w:cs="Calibri"/>
          <w:color w:val="auto"/>
        </w:rPr>
        <w:t>.</w:t>
      </w:r>
    </w:p>
    <w:p w14:paraId="583C6C70" w14:textId="77777777" w:rsidR="002F7DDF" w:rsidRPr="00600E5F" w:rsidRDefault="00BA1AEE" w:rsidP="00600E5F">
      <w:pPr>
        <w:pStyle w:val="AltHeading2"/>
        <w:shd w:val="clear" w:color="auto" w:fill="FFFFFF" w:themeFill="background1"/>
        <w:rPr>
          <w:rFonts w:ascii="Calibri" w:hAnsi="Calibri" w:cs="Calibri"/>
          <w:color w:val="auto"/>
        </w:rPr>
      </w:pPr>
      <w:bookmarkStart w:id="7" w:name="_Toc505596892"/>
      <w:r w:rsidRPr="00600E5F">
        <w:rPr>
          <w:rFonts w:ascii="Calibri" w:hAnsi="Calibri" w:cs="Calibri"/>
          <w:color w:val="auto"/>
        </w:rPr>
        <w:t>Detailed Description of the Work Elements</w:t>
      </w:r>
      <w:bookmarkEnd w:id="7"/>
    </w:p>
    <w:p w14:paraId="2118E679" w14:textId="77777777"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14:paraId="534E6501" w14:textId="77777777"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14:paraId="0185C849" w14:textId="1A047BF3" w:rsidR="002608FF" w:rsidRPr="00600E5F" w:rsidRDefault="000F1B30" w:rsidP="00600E5F">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External brickwork as per accepted </w:t>
      </w:r>
      <w:proofErr w:type="gramStart"/>
      <w:r>
        <w:rPr>
          <w:rFonts w:ascii="Calibri" w:hAnsi="Calibri" w:cs="Calibri"/>
          <w:color w:val="auto"/>
        </w:rPr>
        <w:t>quotation,  plans</w:t>
      </w:r>
      <w:proofErr w:type="gramEnd"/>
      <w:r>
        <w:rPr>
          <w:rFonts w:ascii="Calibri" w:hAnsi="Calibri" w:cs="Calibri"/>
          <w:color w:val="auto"/>
        </w:rPr>
        <w:t>, specification and direction of main contractor</w:t>
      </w:r>
    </w:p>
    <w:p w14:paraId="046141BC" w14:textId="77777777" w:rsidR="002608FF" w:rsidRPr="00600E5F" w:rsidRDefault="002608FF" w:rsidP="00600E5F">
      <w:pPr>
        <w:pStyle w:val="ListNumber2"/>
        <w:numPr>
          <w:ilvl w:val="1"/>
          <w:numId w:val="35"/>
        </w:numPr>
        <w:shd w:val="clear" w:color="auto" w:fill="FFFFFF" w:themeFill="background1"/>
        <w:ind w:left="993" w:hanging="426"/>
        <w:rPr>
          <w:rFonts w:ascii="Calibri" w:hAnsi="Calibri" w:cs="Calibri"/>
          <w:color w:val="auto"/>
        </w:rPr>
      </w:pPr>
    </w:p>
    <w:p w14:paraId="22237908" w14:textId="77777777" w:rsidR="002608FF" w:rsidRPr="00600E5F" w:rsidRDefault="002608FF" w:rsidP="00600E5F">
      <w:pPr>
        <w:pStyle w:val="ListNumber2"/>
        <w:numPr>
          <w:ilvl w:val="1"/>
          <w:numId w:val="35"/>
        </w:numPr>
        <w:shd w:val="clear" w:color="auto" w:fill="FFFFFF" w:themeFill="background1"/>
        <w:ind w:left="993" w:hanging="426"/>
        <w:rPr>
          <w:rFonts w:ascii="Calibri" w:hAnsi="Calibri" w:cs="Calibri"/>
          <w:color w:val="auto"/>
        </w:rPr>
      </w:pPr>
    </w:p>
    <w:p w14:paraId="45E6DB91" w14:textId="77777777" w:rsidR="00FF5507" w:rsidRPr="00600E5F" w:rsidRDefault="00FF5507" w:rsidP="00600E5F">
      <w:pPr>
        <w:pStyle w:val="ListNumber2"/>
        <w:numPr>
          <w:ilvl w:val="1"/>
          <w:numId w:val="35"/>
        </w:numPr>
        <w:shd w:val="clear" w:color="auto" w:fill="FFFFFF" w:themeFill="background1"/>
        <w:ind w:left="993" w:hanging="426"/>
        <w:rPr>
          <w:rFonts w:ascii="Calibri" w:hAnsi="Calibri" w:cs="Calibri"/>
          <w:color w:val="auto"/>
        </w:rPr>
      </w:pPr>
    </w:p>
    <w:p w14:paraId="448211F2" w14:textId="77777777"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14:paraId="4CF73EFD" w14:textId="77777777"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14:paraId="46FB5578" w14:textId="77777777" w:rsidR="000F1B30" w:rsidRPr="00600E5F" w:rsidRDefault="000F1B30" w:rsidP="000F1B30">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External brickwork as per accepted </w:t>
      </w:r>
      <w:proofErr w:type="gramStart"/>
      <w:r>
        <w:rPr>
          <w:rFonts w:ascii="Calibri" w:hAnsi="Calibri" w:cs="Calibri"/>
          <w:color w:val="auto"/>
        </w:rPr>
        <w:t>quotation,  plans</w:t>
      </w:r>
      <w:proofErr w:type="gramEnd"/>
      <w:r>
        <w:rPr>
          <w:rFonts w:ascii="Calibri" w:hAnsi="Calibri" w:cs="Calibri"/>
          <w:color w:val="auto"/>
        </w:rPr>
        <w:t>, specification and direction of main contractor</w:t>
      </w:r>
    </w:p>
    <w:p w14:paraId="44385417" w14:textId="77777777" w:rsidR="002608FF" w:rsidRPr="00600E5F" w:rsidRDefault="002608FF" w:rsidP="00600E5F">
      <w:pPr>
        <w:pStyle w:val="ListNumber2"/>
        <w:keepNext/>
        <w:numPr>
          <w:ilvl w:val="1"/>
          <w:numId w:val="35"/>
        </w:numPr>
        <w:shd w:val="clear" w:color="auto" w:fill="FFFFFF" w:themeFill="background1"/>
        <w:ind w:left="993" w:hanging="426"/>
        <w:rPr>
          <w:rFonts w:ascii="Calibri" w:hAnsi="Calibri" w:cs="Calibri"/>
          <w:color w:val="auto"/>
        </w:rPr>
      </w:pPr>
    </w:p>
    <w:p w14:paraId="3FFECA93" w14:textId="77777777" w:rsidR="002608FF" w:rsidRPr="00600E5F" w:rsidRDefault="002608FF" w:rsidP="00600E5F">
      <w:pPr>
        <w:pStyle w:val="ListNumber2"/>
        <w:keepNext/>
        <w:numPr>
          <w:ilvl w:val="1"/>
          <w:numId w:val="35"/>
        </w:numPr>
        <w:shd w:val="clear" w:color="auto" w:fill="FFFFFF" w:themeFill="background1"/>
        <w:ind w:left="993" w:hanging="426"/>
        <w:rPr>
          <w:rFonts w:ascii="Calibri" w:hAnsi="Calibri" w:cs="Calibri"/>
          <w:color w:val="auto"/>
        </w:rPr>
      </w:pPr>
      <w:r w:rsidRPr="00600E5F">
        <w:rPr>
          <w:rFonts w:ascii="Calibri" w:hAnsi="Calibri" w:cs="Calibri"/>
          <w:color w:val="auto"/>
        </w:rPr>
        <w:t xml:space="preserve"> </w:t>
      </w:r>
    </w:p>
    <w:p w14:paraId="5B8D3DB9" w14:textId="77777777" w:rsidR="00E30546" w:rsidRPr="000F1B30" w:rsidRDefault="00E30546" w:rsidP="00600E5F">
      <w:pPr>
        <w:pStyle w:val="ListNumber2"/>
        <w:numPr>
          <w:ilvl w:val="1"/>
          <w:numId w:val="35"/>
        </w:numPr>
        <w:shd w:val="clear" w:color="auto" w:fill="FFFFFF" w:themeFill="background1"/>
        <w:ind w:left="993" w:hanging="426"/>
        <w:rPr>
          <w:rFonts w:ascii="Calibri" w:hAnsi="Calibri" w:cs="Calibri"/>
          <w:color w:val="auto"/>
        </w:rPr>
      </w:pPr>
    </w:p>
    <w:p w14:paraId="5485C44A" w14:textId="77777777"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mc:AlternateContent>
          <mc:Choice Requires="wps">
            <w:drawing>
              <wp:anchor distT="0" distB="0" distL="114300" distR="114300" simplePos="0" relativeHeight="251659264" behindDoc="0" locked="0" layoutInCell="1" allowOverlap="1" wp14:anchorId="08637E4F" wp14:editId="6BF1545E">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70935" w14:textId="77777777"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" fillcolor="white [3201]" stroked="f" strokeweight=".5pt">
                <v:textbox>
                  <w:txbxContent>
                    <w:p w:rsidR="00367AF6" w:rsidRPr="00E30546" w:rsidRDefault="00367AF6" w:rsidP="00E30546">
                      <w:pPr>
                        <w:jc w:val="center"/>
                        <w:rPr>
                          <w:b/>
                        </w:rPr>
                      </w:pPr>
                    </w:p>
                  </w:txbxContent>
                </v:textbox>
              </v:shape>
            </w:pict>
          </mc:Fallback>
        </mc:AlternateContent>
      </w:r>
    </w:p>
    <w:p w14:paraId="2AC81BCF" w14:textId="77777777" w:rsidR="002F7DDF" w:rsidRPr="00600E5F" w:rsidRDefault="008076EE" w:rsidP="00600E5F">
      <w:pPr>
        <w:pStyle w:val="AltHeading2"/>
        <w:shd w:val="clear" w:color="auto" w:fill="FFFFFF" w:themeFill="background1"/>
        <w:rPr>
          <w:rFonts w:ascii="Calibri" w:hAnsi="Calibri" w:cs="Calibri"/>
          <w:color w:val="auto"/>
        </w:rPr>
      </w:pPr>
      <w:bookmarkStart w:id="8" w:name="_Toc505596893"/>
      <w:r w:rsidRPr="00600E5F">
        <w:rPr>
          <w:rFonts w:ascii="Calibri" w:hAnsi="Calibri" w:cs="Calibri"/>
          <w:color w:val="auto"/>
        </w:rPr>
        <w:t>Works by Others</w:t>
      </w:r>
      <w:bookmarkEnd w:id="8"/>
    </w:p>
    <w:p w14:paraId="59DF8E44" w14:textId="77777777" w:rsidR="008076EE" w:rsidRPr="00600E5F" w:rsidRDefault="008076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14:paraId="7061BE23" w14:textId="77777777" w:rsidR="00CB139F" w:rsidRPr="00600E5F" w:rsidRDefault="00FE342B"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{Note any items excluded from Trade}</w:t>
      </w:r>
    </w:p>
    <w:p w14:paraId="70C83315"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Reinforcement supply by the Main Contractor.</w:t>
      </w:r>
    </w:p>
    <w:p w14:paraId="4B5C9BE6"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w:t>
      </w:r>
      <w:proofErr w:type="spellStart"/>
      <w:r w:rsidRPr="00600E5F">
        <w:rPr>
          <w:rFonts w:ascii="Calibri" w:hAnsi="Calibri" w:cs="Calibri"/>
          <w:color w:val="auto"/>
        </w:rPr>
        <w:t>corefill</w:t>
      </w:r>
      <w:proofErr w:type="spellEnd"/>
      <w:r w:rsidRPr="00600E5F">
        <w:rPr>
          <w:rFonts w:ascii="Calibri" w:hAnsi="Calibri" w:cs="Calibri"/>
          <w:color w:val="auto"/>
        </w:rPr>
        <w:t xml:space="preserve"> supply by the Main Contractor </w:t>
      </w:r>
    </w:p>
    <w:p w14:paraId="3AD5965B"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Pressed Metal Door Frames (PMDF) supplied by the Main Contractor</w:t>
      </w:r>
    </w:p>
    <w:p w14:paraId="2EF5E5B2" w14:textId="77777777"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p>
    <w:p w14:paraId="2A799FD4" w14:textId="77777777" w:rsidR="00E30546" w:rsidRPr="00600E5F" w:rsidRDefault="00E30546" w:rsidP="000F1B30">
      <w:pPr>
        <w:pStyle w:val="ListNumber0"/>
        <w:shd w:val="clear" w:color="auto" w:fill="FFFFFF" w:themeFill="background1"/>
        <w:rPr>
          <w:rFonts w:ascii="Calibri" w:hAnsi="Calibri" w:cs="Calibri"/>
          <w:color w:val="auto"/>
          <w:highlight w:val="yellow"/>
        </w:rPr>
      </w:pPr>
    </w:p>
    <w:p w14:paraId="16F54A68" w14:textId="77777777" w:rsidR="00CE3BF5" w:rsidRPr="00600E5F" w:rsidRDefault="00CE3BF5" w:rsidP="00600E5F">
      <w:pPr>
        <w:pStyle w:val="ListNumber0"/>
        <w:shd w:val="clear" w:color="auto" w:fill="FFFFFF" w:themeFill="background1"/>
        <w:rPr>
          <w:rFonts w:ascii="Calibri" w:hAnsi="Calibri" w:cs="Calibri"/>
          <w:color w:val="auto"/>
        </w:rPr>
      </w:pPr>
    </w:p>
    <w:p w14:paraId="5B3428B5" w14:textId="77777777" w:rsidR="008076EE" w:rsidRPr="00600E5F" w:rsidRDefault="008076EE" w:rsidP="00600E5F">
      <w:pPr>
        <w:pStyle w:val="AltHeading2"/>
        <w:shd w:val="clear" w:color="auto" w:fill="FFFFFF" w:themeFill="background1"/>
        <w:rPr>
          <w:rFonts w:ascii="Calibri" w:hAnsi="Calibri" w:cs="Calibri"/>
          <w:color w:val="auto"/>
        </w:rPr>
      </w:pPr>
      <w:bookmarkStart w:id="9" w:name="_Toc505596894"/>
      <w:r w:rsidRPr="00600E5F">
        <w:rPr>
          <w:rFonts w:ascii="Calibri" w:hAnsi="Calibri" w:cs="Calibri"/>
          <w:color w:val="auto"/>
        </w:rPr>
        <w:lastRenderedPageBreak/>
        <w:t>Trade Inclusions (Generic to all Work Elements)</w:t>
      </w:r>
      <w:bookmarkEnd w:id="9"/>
    </w:p>
    <w:p w14:paraId="7B0A990B" w14:textId="77777777"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14:paraId="609E2D69" w14:textId="77777777"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equipment, machinery and the like for the works under the Subcontract.</w:t>
      </w:r>
      <w:r w:rsidR="00FB7A90" w:rsidRPr="00600E5F">
        <w:rPr>
          <w:rFonts w:ascii="Calibri" w:hAnsi="Calibri" w:cs="Calibri"/>
          <w:color w:val="auto"/>
        </w:rPr>
        <w:t xml:space="preserve"> </w:t>
      </w:r>
    </w:p>
    <w:p w14:paraId="2F40FD12" w14:textId="77777777" w:rsidR="00FE342B" w:rsidRPr="00600E5F" w:rsidRDefault="00FB7A90"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portable power generators for the supply of temporary </w:t>
      </w:r>
      <w:r w:rsidR="00A8382E" w:rsidRPr="00600E5F">
        <w:rPr>
          <w:rFonts w:ascii="Calibri" w:hAnsi="Calibri" w:cs="Calibri"/>
          <w:color w:val="auto"/>
        </w:rPr>
        <w:t xml:space="preserve">site </w:t>
      </w:r>
      <w:r w:rsidRPr="00600E5F">
        <w:rPr>
          <w:rFonts w:ascii="Calibri" w:hAnsi="Calibri" w:cs="Calibri"/>
          <w:color w:val="auto"/>
        </w:rPr>
        <w:t>power where the site connection to the local authority power grid has not been completed or has been interrupted.</w:t>
      </w:r>
    </w:p>
    <w:p w14:paraId="6B3972E7" w14:textId="77777777"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14:paraId="15FA002E" w14:textId="77777777"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14:paraId="32E5ACB8" w14:textId="77777777"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14:paraId="301FD7AD" w14:textId="77777777"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14:paraId="50A1D09A" w14:textId="77777777"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r w:rsidR="000A660C" w:rsidRPr="00600E5F">
        <w:rPr>
          <w:rFonts w:ascii="Calibri" w:hAnsi="Calibri" w:cs="Calibri"/>
          <w:color w:val="auto"/>
        </w:rPr>
        <w:t>), and marked up drawings identifying the positions of the installations</w:t>
      </w:r>
      <w:r w:rsidR="00CF283A" w:rsidRPr="00600E5F">
        <w:rPr>
          <w:rFonts w:ascii="Calibri" w:hAnsi="Calibri" w:cs="Calibri"/>
          <w:color w:val="auto"/>
        </w:rPr>
        <w:t xml:space="preserve">.  </w:t>
      </w:r>
    </w:p>
    <w:p w14:paraId="6ACC8C18" w14:textId="77777777"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14:paraId="442760FD" w14:textId="77777777"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14:paraId="35C0B5E2"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Temporary site </w:t>
      </w:r>
      <w:proofErr w:type="gramStart"/>
      <w:r w:rsidRPr="00600E5F">
        <w:rPr>
          <w:rFonts w:ascii="Calibri" w:hAnsi="Calibri" w:cs="Calibri"/>
          <w:color w:val="auto"/>
        </w:rPr>
        <w:t>power  -</w:t>
      </w:r>
      <w:proofErr w:type="gramEnd"/>
      <w:r w:rsidRPr="00600E5F">
        <w:rPr>
          <w:rFonts w:ascii="Calibri" w:hAnsi="Calibri" w:cs="Calibri"/>
          <w:color w:val="auto"/>
        </w:rPr>
        <w:t xml:space="preserve"> 240v Single phase power boards</w:t>
      </w:r>
      <w:r w:rsidR="009117A2" w:rsidRPr="00600E5F">
        <w:rPr>
          <w:rFonts w:ascii="Calibri" w:hAnsi="Calibri" w:cs="Calibri"/>
          <w:color w:val="auto"/>
        </w:rPr>
        <w:t>,</w:t>
      </w:r>
    </w:p>
    <w:p w14:paraId="3D0E6F20"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Water connection points and disposal of waste water,</w:t>
      </w:r>
    </w:p>
    <w:p w14:paraId="6DC9F829"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Access lighting</w:t>
      </w:r>
    </w:p>
    <w:p w14:paraId="78423F6B"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Site hoist, cranage and dogmen in accordance with the programme dates,</w:t>
      </w:r>
    </w:p>
    <w:p w14:paraId="2087D5E6" w14:textId="77777777"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a</w:t>
      </w:r>
      <w:r w:rsidR="00FE342B" w:rsidRPr="00600E5F">
        <w:rPr>
          <w:rFonts w:ascii="Calibri" w:hAnsi="Calibri" w:cs="Calibri"/>
          <w:color w:val="auto"/>
        </w:rPr>
        <w:t>menities: Lunch room, Ablutions, First Aid Facilities</w:t>
      </w:r>
    </w:p>
    <w:p w14:paraId="16258CEF"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Traffic control for the safe control of material deliveries to site,</w:t>
      </w:r>
    </w:p>
    <w:p w14:paraId="399C5F07" w14:textId="77777777"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of waste bins and disposal of waste materials.</w:t>
      </w:r>
    </w:p>
    <w:p w14:paraId="3EF65DD8" w14:textId="77777777"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proofErr w:type="gramStart"/>
      <w:r w:rsidR="00F53F15" w:rsidRPr="00600E5F">
        <w:rPr>
          <w:rFonts w:ascii="Calibri" w:hAnsi="Calibri" w:cs="Calibri"/>
          <w:color w:val="auto"/>
        </w:rPr>
        <w:t>Scaffold</w:t>
      </w:r>
      <w:r w:rsidRPr="00600E5F">
        <w:rPr>
          <w:rFonts w:ascii="Calibri" w:hAnsi="Calibri" w:cs="Calibri"/>
          <w:color w:val="auto"/>
        </w:rPr>
        <w:t xml:space="preserve"> </w:t>
      </w:r>
      <w:r w:rsidR="0074320D" w:rsidRPr="00600E5F">
        <w:rPr>
          <w:rFonts w:ascii="Calibri" w:hAnsi="Calibri" w:cs="Calibri"/>
          <w:color w:val="auto"/>
        </w:rPr>
        <w:t xml:space="preserve"> to</w:t>
      </w:r>
      <w:proofErr w:type="gramEnd"/>
      <w:r w:rsidR="0074320D" w:rsidRPr="00600E5F">
        <w:rPr>
          <w:rFonts w:ascii="Calibri" w:hAnsi="Calibri" w:cs="Calibri"/>
          <w:color w:val="auto"/>
        </w:rPr>
        <w:t xml:space="preserve"> all sides of the perimeter of the building </w:t>
      </w:r>
      <w:r w:rsidRPr="00600E5F">
        <w:rPr>
          <w:rFonts w:ascii="Calibri" w:hAnsi="Calibri" w:cs="Calibri"/>
          <w:color w:val="auto"/>
        </w:rPr>
        <w:t>in accordance with Annexure Part A of the Subcontract Conditions</w:t>
      </w:r>
    </w:p>
    <w:p w14:paraId="0C7AFA31" w14:textId="77777777"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installation, maintenance and removal of temporary hoarding to the site</w:t>
      </w:r>
      <w:r w:rsidR="002A26A4" w:rsidRPr="00600E5F">
        <w:rPr>
          <w:rFonts w:ascii="Calibri" w:hAnsi="Calibri" w:cs="Calibri"/>
          <w:color w:val="auto"/>
        </w:rPr>
        <w:t>.</w:t>
      </w:r>
    </w:p>
    <w:p w14:paraId="64DCF1A8" w14:textId="77777777" w:rsidR="00D57CCB" w:rsidRPr="00600E5F" w:rsidRDefault="00D57CCB" w:rsidP="00600E5F">
      <w:pPr>
        <w:pStyle w:val="ListNumber0"/>
        <w:shd w:val="clear" w:color="auto" w:fill="FFFFFF" w:themeFill="background1"/>
        <w:ind w:left="567" w:hanging="567"/>
        <w:rPr>
          <w:rFonts w:ascii="Calibri" w:hAnsi="Calibri" w:cs="Calibri"/>
          <w:color w:val="auto"/>
        </w:rPr>
      </w:pPr>
    </w:p>
    <w:p w14:paraId="0B2F9B4B" w14:textId="77777777" w:rsidR="008076EE" w:rsidRPr="00600E5F" w:rsidRDefault="008076EE" w:rsidP="00600E5F">
      <w:pPr>
        <w:pStyle w:val="AltHeading2"/>
        <w:shd w:val="clear" w:color="auto" w:fill="FFFFFF" w:themeFill="background1"/>
        <w:rPr>
          <w:rFonts w:ascii="Calibri" w:hAnsi="Calibri" w:cs="Calibri"/>
          <w:color w:val="auto"/>
        </w:rPr>
      </w:pPr>
      <w:bookmarkStart w:id="10" w:name="_Toc505596895"/>
      <w:r w:rsidRPr="00600E5F">
        <w:rPr>
          <w:rFonts w:ascii="Calibri" w:hAnsi="Calibri" w:cs="Calibri"/>
          <w:color w:val="auto"/>
        </w:rPr>
        <w:t>Site Preliminaries</w:t>
      </w:r>
      <w:bookmarkEnd w:id="10"/>
    </w:p>
    <w:p w14:paraId="3C6536E1"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 xml:space="preserve">Main Contractor’s </w:t>
      </w:r>
      <w:proofErr w:type="gramStart"/>
      <w:r w:rsidR="00F550DC" w:rsidRPr="00600E5F">
        <w:rPr>
          <w:rFonts w:ascii="Calibri" w:hAnsi="Calibri" w:cs="Calibri"/>
          <w:color w:val="auto"/>
        </w:rPr>
        <w:t>s</w:t>
      </w:r>
      <w:r w:rsidRPr="00600E5F">
        <w:rPr>
          <w:rFonts w:ascii="Calibri" w:hAnsi="Calibri" w:cs="Calibri"/>
          <w:color w:val="auto"/>
        </w:rPr>
        <w:t xml:space="preserve">ite </w:t>
      </w:r>
      <w:r w:rsidR="00F550DC" w:rsidRPr="00600E5F">
        <w:rPr>
          <w:rFonts w:ascii="Calibri" w:hAnsi="Calibri" w:cs="Calibri"/>
          <w:color w:val="auto"/>
        </w:rPr>
        <w:t>s</w:t>
      </w:r>
      <w:r w:rsidRPr="00600E5F">
        <w:rPr>
          <w:rFonts w:ascii="Calibri" w:hAnsi="Calibri" w:cs="Calibri"/>
          <w:color w:val="auto"/>
        </w:rPr>
        <w:t>pecific</w:t>
      </w:r>
      <w:proofErr w:type="gramEnd"/>
      <w:r w:rsidRPr="00600E5F">
        <w:rPr>
          <w:rFonts w:ascii="Calibri" w:hAnsi="Calibri" w:cs="Calibri"/>
          <w:color w:val="auto"/>
        </w:rPr>
        <w:t xml:space="preserve"> </w:t>
      </w:r>
      <w:r w:rsidR="00F550DC" w:rsidRPr="00600E5F">
        <w:rPr>
          <w:rFonts w:ascii="Calibri" w:hAnsi="Calibri" w:cs="Calibri"/>
          <w:color w:val="auto"/>
        </w:rPr>
        <w:t xml:space="preserve">Construction </w:t>
      </w:r>
      <w:r w:rsidRPr="00600E5F">
        <w:rPr>
          <w:rFonts w:ascii="Calibri" w:hAnsi="Calibri" w:cs="Calibri"/>
          <w:color w:val="auto"/>
        </w:rPr>
        <w:t>Management Plan.</w:t>
      </w:r>
    </w:p>
    <w:p w14:paraId="11F73D24"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14:paraId="54F15B07" w14:textId="77777777"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lastRenderedPageBreak/>
        <w:t>The Subcontractor is not permitted to place signage (other than safety signage) on any part of the building, formwork, screen system or attachments to the building.</w:t>
      </w:r>
    </w:p>
    <w:p w14:paraId="4A3E0A49"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The Subcontractor is to protect set out points provided by the Main Contractor.  Any re-establishment of these points due to removal by the Subcontractor is to be provided by the Subcontractor or at the Subcontractor’s expense.</w:t>
      </w:r>
    </w:p>
    <w:p w14:paraId="491D7E31"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have at all times,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14:paraId="0B7EF851"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tidy and safe to the satisfaction of the Main Contractor.  </w:t>
      </w:r>
    </w:p>
    <w:p w14:paraId="2108FF17" w14:textId="77777777"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14:paraId="712EC9A7" w14:textId="77777777"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in regard to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14:paraId="2AFB03A1" w14:textId="77777777" w:rsidR="008C5CCB" w:rsidRPr="00600E5F" w:rsidRDefault="00600E5F"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shall allow for the following plant install and removal dates as relevant to the construction program</w:t>
      </w:r>
      <w:r w:rsidR="00FE342B" w:rsidRPr="00600E5F">
        <w:rPr>
          <w:rFonts w:ascii="Calibri" w:hAnsi="Calibri" w:cs="Calibri"/>
          <w:color w:val="auto"/>
        </w:rPr>
        <w:t>-</w:t>
      </w:r>
    </w:p>
    <w:tbl>
      <w:tblPr>
        <w:tblStyle w:val="Table1"/>
        <w:tblW w:w="0" w:type="auto"/>
        <w:tblLook w:val="0620" w:firstRow="1" w:lastRow="0" w:firstColumn="0" w:lastColumn="0" w:noHBand="1" w:noVBand="1"/>
      </w:tblPr>
      <w:tblGrid>
        <w:gridCol w:w="3471"/>
        <w:gridCol w:w="3472"/>
        <w:gridCol w:w="3479"/>
      </w:tblGrid>
      <w:tr w:rsidR="00600E5F" w:rsidRPr="00600E5F" w14:paraId="369F7E5F" w14:textId="77777777" w:rsidTr="008076EE">
        <w:trPr>
          <w:cnfStyle w:val="100000000000" w:firstRow="1" w:lastRow="0" w:firstColumn="0" w:lastColumn="0" w:oddVBand="0" w:evenVBand="0" w:oddHBand="0" w:evenHBand="0" w:firstRowFirstColumn="0" w:firstRowLastColumn="0" w:lastRowFirstColumn="0" w:lastRowLastColumn="0"/>
        </w:trPr>
        <w:tc>
          <w:tcPr>
            <w:tcW w:w="3471" w:type="dxa"/>
          </w:tcPr>
          <w:p w14:paraId="7AC709FB" w14:textId="77777777" w:rsidR="008076EE" w:rsidRPr="00600E5F" w:rsidRDefault="008076EE" w:rsidP="00600E5F">
            <w:pPr>
              <w:pStyle w:val="TableHeading"/>
              <w:shd w:val="clear" w:color="auto" w:fill="FFFFFF" w:themeFill="background1"/>
              <w:rPr>
                <w:rFonts w:ascii="Calibri" w:hAnsi="Calibri" w:cs="Calibri"/>
                <w:color w:val="auto"/>
              </w:rPr>
            </w:pPr>
          </w:p>
        </w:tc>
        <w:tc>
          <w:tcPr>
            <w:tcW w:w="3472" w:type="dxa"/>
          </w:tcPr>
          <w:p w14:paraId="40D6E1DD" w14:textId="77777777"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Install</w:t>
            </w:r>
          </w:p>
        </w:tc>
        <w:tc>
          <w:tcPr>
            <w:tcW w:w="3479" w:type="dxa"/>
          </w:tcPr>
          <w:p w14:paraId="0EA3A28C" w14:textId="77777777"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Removal</w:t>
            </w:r>
          </w:p>
        </w:tc>
      </w:tr>
      <w:tr w:rsidR="00600E5F" w:rsidRPr="00600E5F" w14:paraId="3C9D52D5" w14:textId="77777777" w:rsidTr="008076EE">
        <w:tc>
          <w:tcPr>
            <w:tcW w:w="3471" w:type="dxa"/>
          </w:tcPr>
          <w:p w14:paraId="1FBFCE1E"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1C5312F1"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3A0A6A50" w14:textId="77777777"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14:paraId="0B0AAF67" w14:textId="77777777" w:rsidTr="008076EE">
        <w:tc>
          <w:tcPr>
            <w:tcW w:w="3471" w:type="dxa"/>
          </w:tcPr>
          <w:p w14:paraId="7A7F9210"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0B13641B"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01F40FB1" w14:textId="77777777"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14:paraId="2C956B4C" w14:textId="77777777" w:rsidTr="008076EE">
        <w:tc>
          <w:tcPr>
            <w:tcW w:w="3471" w:type="dxa"/>
          </w:tcPr>
          <w:p w14:paraId="33F7BB71"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41DEB149"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174426E9" w14:textId="77777777"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14:paraId="574E8BB0" w14:textId="77777777" w:rsidTr="008076EE">
        <w:tc>
          <w:tcPr>
            <w:tcW w:w="3471" w:type="dxa"/>
          </w:tcPr>
          <w:p w14:paraId="7B42145A" w14:textId="77777777"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72" w:type="dxa"/>
          </w:tcPr>
          <w:p w14:paraId="3113C76B" w14:textId="77777777" w:rsidR="008076EE" w:rsidRPr="00600E5F" w:rsidRDefault="008076EE" w:rsidP="00600E5F">
            <w:pPr>
              <w:pStyle w:val="TableText"/>
              <w:shd w:val="clear" w:color="auto" w:fill="FFFFFF" w:themeFill="background1"/>
              <w:rPr>
                <w:rFonts w:ascii="Calibri" w:hAnsi="Calibri" w:cs="Calibri"/>
                <w:color w:val="auto"/>
              </w:rPr>
            </w:pPr>
          </w:p>
        </w:tc>
        <w:tc>
          <w:tcPr>
            <w:tcW w:w="3479" w:type="dxa"/>
          </w:tcPr>
          <w:p w14:paraId="5ED61E20" w14:textId="77777777" w:rsidR="008076EE" w:rsidRPr="00600E5F" w:rsidRDefault="008076EE" w:rsidP="00600E5F">
            <w:pPr>
              <w:pStyle w:val="TableText"/>
              <w:shd w:val="clear" w:color="auto" w:fill="FFFFFF" w:themeFill="background1"/>
              <w:rPr>
                <w:rFonts w:ascii="Calibri" w:hAnsi="Calibri" w:cs="Calibri"/>
                <w:color w:val="auto"/>
              </w:rPr>
            </w:pPr>
          </w:p>
        </w:tc>
      </w:tr>
    </w:tbl>
    <w:p w14:paraId="7B51C583" w14:textId="77777777"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o costs will be borne by the Main Contractor as a result of providing these dates</w:t>
      </w:r>
      <w:r w:rsidRPr="00600E5F">
        <w:rPr>
          <w:rFonts w:ascii="Calibri" w:hAnsi="Calibri" w:cs="Calibri"/>
          <w:color w:val="auto"/>
        </w:rPr>
        <w:t>.</w:t>
      </w:r>
    </w:p>
    <w:p w14:paraId="0B1325FC" w14:textId="77777777"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14:paraId="78A4DD88" w14:textId="77777777"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14:paraId="67D391F4" w14:textId="77777777"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14:paraId="3A933F0B" w14:textId="77777777"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14:paraId="3DE65712" w14:textId="77777777"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Subcontractor shall supply </w:t>
      </w:r>
      <w:r w:rsidR="00BB75BE" w:rsidRPr="00600E5F">
        <w:rPr>
          <w:rFonts w:ascii="Calibri" w:hAnsi="Calibri" w:cs="Calibri"/>
          <w:color w:val="auto"/>
        </w:rPr>
        <w:t>a</w:t>
      </w:r>
      <w:r w:rsidRPr="00600E5F">
        <w:rPr>
          <w:rFonts w:ascii="Calibri" w:hAnsi="Calibri" w:cs="Calibri"/>
          <w:color w:val="auto"/>
        </w:rPr>
        <w:t xml:space="preserve"> sufficient number of </w:t>
      </w:r>
      <w:proofErr w:type="gramStart"/>
      <w:r w:rsidRPr="00600E5F">
        <w:rPr>
          <w:rFonts w:ascii="Calibri" w:hAnsi="Calibri" w:cs="Calibri"/>
          <w:color w:val="auto"/>
        </w:rPr>
        <w:t>two way</w:t>
      </w:r>
      <w:proofErr w:type="gramEnd"/>
      <w:r w:rsidRPr="00600E5F">
        <w:rPr>
          <w:rFonts w:ascii="Calibri" w:hAnsi="Calibri" w:cs="Calibri"/>
          <w:color w:val="auto"/>
        </w:rPr>
        <w:t xml:space="preserve"> radios </w:t>
      </w:r>
      <w:r w:rsidR="00BB75BE" w:rsidRPr="00600E5F">
        <w:rPr>
          <w:rFonts w:ascii="Calibri" w:hAnsi="Calibri" w:cs="Calibri"/>
          <w:color w:val="auto"/>
        </w:rPr>
        <w:t xml:space="preserve">or the like </w:t>
      </w:r>
      <w:r w:rsidRPr="00600E5F">
        <w:rPr>
          <w:rFonts w:ascii="Calibri" w:hAnsi="Calibri" w:cs="Calibri"/>
          <w:color w:val="auto"/>
        </w:rPr>
        <w:t xml:space="preserve">for their Site </w:t>
      </w:r>
      <w:r w:rsidR="00BB75BE" w:rsidRPr="00600E5F">
        <w:rPr>
          <w:rFonts w:ascii="Calibri" w:hAnsi="Calibri" w:cs="Calibri"/>
          <w:color w:val="auto"/>
        </w:rPr>
        <w:t>F</w:t>
      </w:r>
      <w:r w:rsidRPr="00600E5F">
        <w:rPr>
          <w:rFonts w:ascii="Calibri" w:hAnsi="Calibri" w:cs="Calibri"/>
          <w:color w:val="auto"/>
        </w:rPr>
        <w:t>oreman representative</w:t>
      </w:r>
      <w:r w:rsidR="00600E5F" w:rsidRPr="00600E5F">
        <w:rPr>
          <w:rFonts w:ascii="Calibri" w:hAnsi="Calibri" w:cs="Calibri"/>
          <w:color w:val="auto"/>
        </w:rPr>
        <w:t xml:space="preserve"> as required</w:t>
      </w:r>
      <w:r w:rsidRPr="00600E5F">
        <w:rPr>
          <w:rFonts w:ascii="Calibri" w:hAnsi="Calibri" w:cs="Calibri"/>
          <w:color w:val="auto"/>
        </w:rPr>
        <w:t>.</w:t>
      </w:r>
    </w:p>
    <w:p w14:paraId="48A731B8" w14:textId="77777777"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14:paraId="512B3410" w14:textId="77777777"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14:paraId="017929F3" w14:textId="77777777"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r w:rsidRPr="00600E5F">
        <w:rPr>
          <w:rFonts w:ascii="Calibri" w:hAnsi="Calibri" w:cs="Calibri"/>
          <w:color w:val="auto"/>
        </w:rPr>
        <w:t>with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14:paraId="204B047B"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project is </w:t>
      </w:r>
      <w:r w:rsidR="00C57222" w:rsidRPr="00600E5F">
        <w:rPr>
          <w:rFonts w:ascii="Calibri" w:hAnsi="Calibri" w:cs="Calibri"/>
          <w:color w:val="auto"/>
          <w:highlight w:val="yellow"/>
        </w:rPr>
        <w:t>a 5</w:t>
      </w:r>
      <w:r w:rsidRPr="00600E5F">
        <w:rPr>
          <w:rFonts w:ascii="Calibri" w:hAnsi="Calibri" w:cs="Calibri"/>
          <w:color w:val="auto"/>
          <w:highlight w:val="yellow"/>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14:paraId="78F794CF"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Subcontractors wishing or requiring to work extended hours beyond the Site Working Hours will be responsible for all costs associated with opening and maintaining the site.</w:t>
      </w:r>
    </w:p>
    <w:p w14:paraId="4D14C265"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14:paraId="30728238" w14:textId="77777777"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lastRenderedPageBreak/>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14:paraId="33FA7CE8" w14:textId="77777777" w:rsidR="007517AE" w:rsidRPr="00600E5F" w:rsidRDefault="007517AE" w:rsidP="00600E5F">
      <w:pPr>
        <w:pStyle w:val="AltHeading2"/>
        <w:shd w:val="clear" w:color="auto" w:fill="FFFFFF" w:themeFill="background1"/>
        <w:rPr>
          <w:rFonts w:ascii="Calibri" w:hAnsi="Calibri" w:cs="Calibri"/>
          <w:color w:val="auto"/>
        </w:rPr>
      </w:pPr>
      <w:bookmarkStart w:id="11" w:name="_Toc505596897"/>
      <w:r w:rsidRPr="00600E5F">
        <w:rPr>
          <w:rFonts w:ascii="Calibri" w:hAnsi="Calibri" w:cs="Calibri"/>
          <w:color w:val="auto"/>
        </w:rPr>
        <w:t>Co-ordination</w:t>
      </w:r>
      <w:bookmarkEnd w:id="11"/>
    </w:p>
    <w:p w14:paraId="2B968C9A" w14:textId="77777777"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works as a whole.  The Main Contractor will not consider additional costs for any co-ordination issues that occur throughout the duration of the works. </w:t>
      </w:r>
    </w:p>
    <w:p w14:paraId="499CABE3" w14:textId="77777777"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14:paraId="1A7B094C" w14:textId="77777777"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14:paraId="7D205650" w14:textId="77777777"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14:paraId="5C9C339F" w14:textId="77777777"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14:paraId="6F753EA3" w14:textId="77777777" w:rsidR="00275804" w:rsidRPr="00600E5F" w:rsidRDefault="00275804" w:rsidP="00600E5F">
      <w:pPr>
        <w:pStyle w:val="AltHeading2"/>
        <w:shd w:val="clear" w:color="auto" w:fill="FFFFFF" w:themeFill="background1"/>
        <w:rPr>
          <w:rFonts w:ascii="Calibri" w:hAnsi="Calibri" w:cs="Calibri"/>
          <w:color w:val="auto"/>
        </w:rPr>
      </w:pPr>
      <w:bookmarkStart w:id="12" w:name="_Toc505596898"/>
      <w:r w:rsidRPr="00600E5F">
        <w:rPr>
          <w:rFonts w:ascii="Calibri" w:hAnsi="Calibri" w:cs="Calibri"/>
          <w:color w:val="auto"/>
        </w:rPr>
        <w:t>Quality Management System Requirements</w:t>
      </w:r>
      <w:bookmarkEnd w:id="12"/>
    </w:p>
    <w:p w14:paraId="7FF0F849" w14:textId="77777777"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 detailing a description of each process activity and inspection requirements</w:t>
      </w:r>
    </w:p>
    <w:p w14:paraId="5A71F923"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14:paraId="616F8DDA"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14:paraId="0FA1D1BE"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14:paraId="4DF82EEE"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14:paraId="452D302F"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14:paraId="719E5F1A"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14:paraId="63B35517" w14:textId="77777777"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14:paraId="71D43BE1" w14:textId="77777777" w:rsidR="00275804" w:rsidRPr="00600E5F" w:rsidRDefault="00275804" w:rsidP="00600E5F">
      <w:pPr>
        <w:pStyle w:val="ListNumber0"/>
        <w:shd w:val="clear" w:color="auto" w:fill="FFFFFF" w:themeFill="background1"/>
        <w:rPr>
          <w:rFonts w:ascii="Calibri" w:hAnsi="Calibri" w:cs="Calibri"/>
          <w:color w:val="auto"/>
        </w:rPr>
      </w:pPr>
    </w:p>
    <w:p w14:paraId="760A0F7C" w14:textId="77777777" w:rsidR="007517AE" w:rsidRPr="00600E5F" w:rsidRDefault="007517AE" w:rsidP="00600E5F">
      <w:pPr>
        <w:pStyle w:val="AltHeading2"/>
        <w:shd w:val="clear" w:color="auto" w:fill="FFFFFF" w:themeFill="background1"/>
        <w:rPr>
          <w:rFonts w:ascii="Calibri" w:hAnsi="Calibri" w:cs="Calibri"/>
          <w:color w:val="auto"/>
        </w:rPr>
      </w:pPr>
      <w:bookmarkStart w:id="13" w:name="_Toc505596899"/>
      <w:r w:rsidRPr="00600E5F">
        <w:rPr>
          <w:rFonts w:ascii="Calibri" w:hAnsi="Calibri" w:cs="Calibri"/>
          <w:color w:val="auto"/>
        </w:rPr>
        <w:t>Finalisation of Works</w:t>
      </w:r>
      <w:bookmarkEnd w:id="13"/>
    </w:p>
    <w:p w14:paraId="7B0105D9" w14:textId="77777777" w:rsidR="00FE342B" w:rsidRPr="00600E5F" w:rsidRDefault="00FE342B" w:rsidP="00600E5F">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w:t>
      </w:r>
      <w:proofErr w:type="gramStart"/>
      <w:r w:rsidRPr="00600E5F">
        <w:rPr>
          <w:rFonts w:ascii="Calibri" w:hAnsi="Calibri" w:cs="Calibri"/>
          <w:color w:val="auto"/>
        </w:rPr>
        <w:t xml:space="preserve">provide </w:t>
      </w:r>
      <w:r w:rsidR="00600E5F" w:rsidRPr="00600E5F">
        <w:rPr>
          <w:rFonts w:ascii="Calibri" w:hAnsi="Calibri" w:cs="Calibri"/>
          <w:color w:val="auto"/>
        </w:rPr>
        <w:t>:</w:t>
      </w:r>
      <w:proofErr w:type="gramEnd"/>
      <w:r w:rsidR="00600E5F" w:rsidRPr="00600E5F">
        <w:rPr>
          <w:rFonts w:ascii="Calibri" w:hAnsi="Calibri" w:cs="Calibri"/>
          <w:color w:val="auto"/>
        </w:rPr>
        <w:t xml:space="preserve"> </w:t>
      </w:r>
    </w:p>
    <w:p w14:paraId="714A5522" w14:textId="5B226A13" w:rsidR="00FE342B" w:rsidRPr="00600E5F" w:rsidRDefault="00025ADB"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SWMS</w:t>
      </w:r>
      <w:r w:rsidR="00FE342B" w:rsidRPr="00600E5F">
        <w:rPr>
          <w:rFonts w:ascii="Calibri" w:hAnsi="Calibri" w:cs="Calibri"/>
          <w:color w:val="auto"/>
        </w:rPr>
        <w:t xml:space="preserve">.  </w:t>
      </w:r>
    </w:p>
    <w:p w14:paraId="4BB0EA91" w14:textId="08C415FC" w:rsidR="00FE342B" w:rsidRPr="00600E5F" w:rsidRDefault="00025ADB"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Safety data sheets – if applicable</w:t>
      </w:r>
    </w:p>
    <w:p w14:paraId="5D23A832" w14:textId="4F942D6F" w:rsidR="00FE342B" w:rsidRPr="00600E5F" w:rsidRDefault="00025ADB" w:rsidP="00600E5F">
      <w:pPr>
        <w:pStyle w:val="ListNumber2"/>
        <w:numPr>
          <w:ilvl w:val="1"/>
          <w:numId w:val="29"/>
        </w:numPr>
        <w:shd w:val="clear" w:color="auto" w:fill="FFFFFF" w:themeFill="background1"/>
        <w:rPr>
          <w:rFonts w:ascii="Calibri" w:hAnsi="Calibri" w:cs="Calibri"/>
          <w:color w:val="auto"/>
        </w:rPr>
      </w:pPr>
      <w:r>
        <w:rPr>
          <w:rFonts w:ascii="Calibri" w:hAnsi="Calibri" w:cs="Calibri"/>
          <w:color w:val="auto"/>
        </w:rPr>
        <w:t xml:space="preserve">Any warranty and or handover information – if </w:t>
      </w:r>
      <w:proofErr w:type="spellStart"/>
      <w:r>
        <w:rPr>
          <w:rFonts w:ascii="Calibri" w:hAnsi="Calibri" w:cs="Calibri"/>
          <w:color w:val="auto"/>
        </w:rPr>
        <w:t>appliciable</w:t>
      </w:r>
      <w:proofErr w:type="spellEnd"/>
    </w:p>
    <w:p w14:paraId="3BF8791B" w14:textId="77777777" w:rsidR="00144D78" w:rsidRPr="00600E5F" w:rsidRDefault="00144D78" w:rsidP="00600E5F">
      <w:pPr>
        <w:pStyle w:val="ListNumber0"/>
        <w:shd w:val="clear" w:color="auto" w:fill="FFFFFF" w:themeFill="background1"/>
        <w:rPr>
          <w:rFonts w:ascii="Calibri" w:hAnsi="Calibri" w:cs="Calibri"/>
          <w:color w:val="auto"/>
        </w:rPr>
      </w:pPr>
    </w:p>
    <w:p w14:paraId="464ACCB6" w14:textId="77777777" w:rsidR="00144D78" w:rsidRPr="00600E5F" w:rsidRDefault="00144D78" w:rsidP="00600E5F">
      <w:pPr>
        <w:pStyle w:val="AltHeading2"/>
        <w:shd w:val="clear" w:color="auto" w:fill="FFFFFF" w:themeFill="background1"/>
        <w:rPr>
          <w:rFonts w:ascii="Calibri" w:hAnsi="Calibri" w:cs="Calibri"/>
          <w:color w:val="auto"/>
        </w:rPr>
      </w:pPr>
      <w:bookmarkStart w:id="14" w:name="_Toc505596900"/>
      <w:r w:rsidRPr="00600E5F">
        <w:rPr>
          <w:rFonts w:ascii="Calibri" w:hAnsi="Calibri" w:cs="Calibri"/>
          <w:color w:val="auto"/>
        </w:rPr>
        <w:t>Subcontract Sum Breakdown</w:t>
      </w:r>
      <w:bookmarkEnd w:id="14"/>
      <w:r w:rsidR="00C57222" w:rsidRPr="00600E5F">
        <w:rPr>
          <w:rFonts w:ascii="Calibri" w:hAnsi="Calibri" w:cs="Calibri"/>
          <w:color w:val="auto"/>
        </w:rPr>
        <w:t xml:space="preserve"> – See Attached Quotation.</w:t>
      </w:r>
    </w:p>
    <w:p w14:paraId="3E9C3C08" w14:textId="77777777"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14:paraId="1729B354"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AB7D78D" w14:textId="77777777" w:rsidR="00144D78" w:rsidRPr="00600E5F" w:rsidRDefault="00144D78" w:rsidP="00600E5F">
            <w:pPr>
              <w:shd w:val="clear" w:color="auto" w:fill="FFFFFF" w:themeFill="background1"/>
              <w:rPr>
                <w:rFonts w:ascii="Calibri" w:hAnsi="Calibri" w:cs="Calibr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9D4EB21" w14:textId="135B8594" w:rsidR="00144D78" w:rsidRPr="00600E5F" w:rsidRDefault="00144D78" w:rsidP="00600E5F">
            <w:pPr>
              <w:shd w:val="clear" w:color="auto" w:fill="FFFFFF" w:themeFill="background1"/>
              <w:rPr>
                <w:rFonts w:ascii="Calibri" w:hAnsi="Calibri" w:cs="Calibri"/>
                <w:b/>
                <w:sz w:val="16"/>
                <w:szCs w:val="16"/>
                <w:u w:val="single"/>
              </w:rPr>
            </w:pPr>
            <w:r w:rsidRPr="00025ADB">
              <w:rPr>
                <w:rFonts w:ascii="Calibri" w:hAnsi="Calibri" w:cs="Calibri"/>
                <w:b/>
                <w:sz w:val="16"/>
                <w:szCs w:val="16"/>
                <w:highlight w:val="yellow"/>
                <w:u w:val="single"/>
              </w:rPr>
              <w:t>ITEM</w:t>
            </w:r>
            <w:r w:rsidR="00025ADB" w:rsidRPr="00025ADB">
              <w:rPr>
                <w:rFonts w:ascii="Calibri" w:hAnsi="Calibri" w:cs="Calibri"/>
                <w:b/>
                <w:sz w:val="16"/>
                <w:szCs w:val="16"/>
                <w:highlight w:val="yellow"/>
                <w:u w:val="single"/>
              </w:rPr>
              <w:t>: Refer to attached accepted quotation</w:t>
            </w:r>
          </w:p>
        </w:tc>
        <w:tc>
          <w:tcPr>
            <w:tcW w:w="514" w:type="pct"/>
            <w:tcBorders>
              <w:top w:val="single" w:sz="8" w:space="0" w:color="auto"/>
              <w:left w:val="single" w:sz="8" w:space="0" w:color="auto"/>
              <w:bottom w:val="single" w:sz="8" w:space="0" w:color="auto"/>
              <w:right w:val="single" w:sz="8" w:space="0" w:color="auto"/>
            </w:tcBorders>
            <w:vAlign w:val="center"/>
            <w:hideMark/>
          </w:tcPr>
          <w:p w14:paraId="084D1F97" w14:textId="77777777"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14:paraId="11C1AC17" w14:textId="77777777"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14:paraId="4DF3A5BA" w14:textId="77777777" w:rsidR="00144D78" w:rsidRPr="00600E5F" w:rsidRDefault="00144D78" w:rsidP="00600E5F">
            <w:pPr>
              <w:shd w:val="clear" w:color="auto" w:fill="FFFFFF" w:themeFill="background1"/>
              <w:jc w:val="right"/>
              <w:rPr>
                <w:rFonts w:ascii="Calibri" w:hAnsi="Calibri" w:cs="Calibri"/>
                <w:b/>
                <w:sz w:val="16"/>
                <w:szCs w:val="16"/>
                <w:u w:val="single"/>
              </w:rPr>
            </w:pPr>
            <w:r w:rsidRPr="00600E5F">
              <w:rPr>
                <w:rFonts w:ascii="Calibri" w:hAnsi="Calibri" w:cs="Calibri"/>
                <w:b/>
                <w:sz w:val="16"/>
                <w:szCs w:val="16"/>
                <w:u w:val="single"/>
              </w:rPr>
              <w:t>AMOUNT</w:t>
            </w:r>
          </w:p>
        </w:tc>
      </w:tr>
      <w:tr w:rsidR="00600E5F" w:rsidRPr="00600E5F" w14:paraId="348C4EE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5D1606D" w14:textId="77777777"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lastRenderedPageBreak/>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C6D174E" w14:textId="77777777" w:rsidR="00144D78" w:rsidRPr="00600E5F" w:rsidRDefault="00144D78" w:rsidP="00600E5F">
            <w:pPr>
              <w:shd w:val="clear" w:color="auto" w:fill="FFFFFF" w:themeFill="background1"/>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4023DFC8"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B4CCA55"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0BFAEE15" w14:textId="77777777"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14:paraId="67DBDB4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05BAF0DF"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14:paraId="6FB75A66"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813EE84"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5FB23AB5"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53831C27"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1818A11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879490D"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FF47261"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FD4DA6A"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63CBF2EA"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2232F61E"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47A8411"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03E887B6"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14:paraId="0AAB05DF"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5E0CEAB1"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094685C"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8746604"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0ECD5E4A"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B294722"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14:paraId="599ABDB7" w14:textId="77777777"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206CF192"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0E7C2A96"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C7A66FA"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Pr="00600E5F">
              <w:rPr>
                <w:rFonts w:ascii="Calibri" w:hAnsi="Calibri" w:cs="Calibri"/>
                <w:b/>
                <w:sz w:val="16"/>
                <w:szCs w:val="16"/>
                <w:highlight w:val="yellow"/>
              </w:rPr>
              <w:t>0</w:t>
            </w:r>
          </w:p>
        </w:tc>
      </w:tr>
      <w:tr w:rsidR="00600E5F" w:rsidRPr="00600E5F" w14:paraId="6D3595B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7A6EBB6"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14:paraId="59AD931C"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72F18BE2"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379060D4"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38DF6515" w14:textId="77777777"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600E5F" w:rsidRPr="00600E5F" w14:paraId="267BA43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BBD8B6F" w14:textId="77777777"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19B0833" w14:textId="77777777"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14:paraId="6396756D"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E23BBD4" w14:textId="77777777"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BE976B3" w14:textId="77777777"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14:paraId="60BFFC55"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056CC9B"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CF44A39"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 xml:space="preserve">{Price breakdown into elements / quantity in as </w:t>
            </w:r>
            <w:proofErr w:type="gramStart"/>
            <w:r w:rsidRPr="00600E5F">
              <w:rPr>
                <w:rFonts w:ascii="Calibri" w:hAnsi="Calibri" w:cs="Calibri"/>
                <w:sz w:val="16"/>
                <w:szCs w:val="16"/>
                <w:highlight w:val="yellow"/>
              </w:rPr>
              <w:t>per  project</w:t>
            </w:r>
            <w:proofErr w:type="gramEnd"/>
            <w:r w:rsidRPr="00600E5F">
              <w:rPr>
                <w:rFonts w:ascii="Calibri" w:hAnsi="Calibri" w:cs="Calibri"/>
                <w:sz w:val="16"/>
                <w:szCs w:val="16"/>
                <w:highlight w:val="yellow"/>
              </w:rPr>
              <w:t xml:space="preserve"> requirements}</w:t>
            </w:r>
          </w:p>
        </w:tc>
        <w:tc>
          <w:tcPr>
            <w:tcW w:w="514" w:type="pct"/>
            <w:tcBorders>
              <w:top w:val="single" w:sz="8" w:space="0" w:color="auto"/>
              <w:left w:val="single" w:sz="8" w:space="0" w:color="auto"/>
              <w:bottom w:val="single" w:sz="8" w:space="0" w:color="auto"/>
              <w:right w:val="single" w:sz="8" w:space="0" w:color="auto"/>
            </w:tcBorders>
            <w:vAlign w:val="center"/>
          </w:tcPr>
          <w:p w14:paraId="52D0468C"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B2F3A89"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7DE54CCB"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52FE50ED"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0403AFF"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B24149C"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237ABEB"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CCB2AF8"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393C2258"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05F619E3"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01736E77"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46180F4"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B9CF38B"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7F381E2B"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26EA4F6F"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4FF775A"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D4BD4A8"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12A1DE6"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7C9FDD5"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B1BC932"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4023D89"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C9D69C9"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7929595"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5D813F75"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426C4C89"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4FC1063A"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3B18AC79"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623F0873"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DF016F6"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EADDE7D"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F3D5CD1"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201E9E10"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51A28116"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A04AAA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7340D5A"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12F10CEA"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448930F8"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5E286A44"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4F819A2E"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F9489D0"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6012CD1C"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2.08</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C539738"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DDD1656"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65AEB6A9"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7AA24DED"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5778B45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077CF32"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2.09</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F549AD0"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BC3FBBE"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289DB497" w14:textId="77777777" w:rsidR="00144D78" w:rsidRPr="00600E5F" w:rsidRDefault="00144D78" w:rsidP="00600E5F">
            <w:pPr>
              <w:shd w:val="clear" w:color="auto" w:fill="FFFFFF" w:themeFill="background1"/>
              <w:jc w:val="center"/>
              <w:rPr>
                <w:rFonts w:ascii="Calibri" w:hAnsi="Calibri" w:cs="Calibri"/>
                <w:sz w:val="16"/>
                <w:szCs w:val="16"/>
                <w:highlight w:val="yellow"/>
                <w:vertAlign w:val="superscript"/>
              </w:rPr>
            </w:pPr>
            <w:r w:rsidRPr="00600E5F">
              <w:rPr>
                <w:rFonts w:ascii="Calibri" w:hAnsi="Calibri" w:cs="Calibri"/>
                <w:sz w:val="16"/>
                <w:szCs w:val="16"/>
                <w:highlight w:val="yellow"/>
              </w:rPr>
              <w:t>m2</w:t>
            </w:r>
          </w:p>
        </w:tc>
        <w:tc>
          <w:tcPr>
            <w:tcW w:w="514" w:type="pct"/>
            <w:tcBorders>
              <w:top w:val="single" w:sz="8" w:space="0" w:color="auto"/>
              <w:left w:val="single" w:sz="8" w:space="0" w:color="auto"/>
              <w:bottom w:val="single" w:sz="8" w:space="0" w:color="auto"/>
              <w:right w:val="single" w:sz="8" w:space="0" w:color="auto"/>
            </w:tcBorders>
            <w:vAlign w:val="center"/>
            <w:hideMark/>
          </w:tcPr>
          <w:p w14:paraId="4525D567"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35325D49"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CAC8630" w14:textId="77777777"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2.10</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11A4CBF0"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A306A42"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2E696F65" w14:textId="77777777"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1DE354A1" w14:textId="77777777"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14:paraId="6F4A9A55"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68318738"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F1D570B" w14:textId="77777777"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SUBTOTAL</w:t>
            </w:r>
          </w:p>
        </w:tc>
        <w:tc>
          <w:tcPr>
            <w:tcW w:w="514" w:type="pct"/>
            <w:tcBorders>
              <w:top w:val="single" w:sz="8" w:space="0" w:color="auto"/>
              <w:left w:val="single" w:sz="8" w:space="0" w:color="auto"/>
              <w:bottom w:val="single" w:sz="8" w:space="0" w:color="auto"/>
              <w:right w:val="single" w:sz="8" w:space="0" w:color="auto"/>
            </w:tcBorders>
            <w:vAlign w:val="center"/>
          </w:tcPr>
          <w:p w14:paraId="33A129D2"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48CE3B8C"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2ACF5708" w14:textId="77777777" w:rsidR="00144D78" w:rsidRPr="00600E5F" w:rsidRDefault="00144D78" w:rsidP="00600E5F">
            <w:pPr>
              <w:shd w:val="clear" w:color="auto" w:fill="FFFFFF" w:themeFill="background1"/>
              <w:jc w:val="right"/>
              <w:rPr>
                <w:rFonts w:ascii="Calibri" w:hAnsi="Calibri" w:cs="Calibri"/>
                <w:b/>
                <w:sz w:val="16"/>
                <w:szCs w:val="16"/>
                <w:highlight w:val="yellow"/>
              </w:rPr>
            </w:pPr>
            <w:r w:rsidRPr="00600E5F">
              <w:rPr>
                <w:rFonts w:ascii="Calibri" w:hAnsi="Calibri" w:cs="Calibri"/>
                <w:b/>
                <w:sz w:val="16"/>
                <w:szCs w:val="16"/>
                <w:highlight w:val="yellow"/>
              </w:rPr>
              <w:t>$0</w:t>
            </w:r>
          </w:p>
        </w:tc>
      </w:tr>
      <w:tr w:rsidR="00600E5F" w:rsidRPr="00600E5F" w14:paraId="03C215A0"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1C0F9336"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1C8F3A7D" w14:textId="77777777"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DC385E8"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0F4ED7A" w14:textId="77777777"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F470CC8" w14:textId="77777777"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44D78" w:rsidRPr="00600E5F" w14:paraId="0CA28F5F"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47C43ABF" w14:textId="77777777" w:rsidR="00144D78" w:rsidRPr="00600E5F" w:rsidRDefault="00144D78" w:rsidP="00600E5F">
            <w:pPr>
              <w:shd w:val="clear" w:color="auto" w:fill="FFFFFF" w:themeFill="background1"/>
              <w:rPr>
                <w:rFonts w:ascii="Calibri" w:hAnsi="Calibri" w:cs="Calibr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E0E7DE3" w14:textId="77777777"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14:paraId="1D0058C4"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15A0EE0" w14:textId="77777777"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66F97FA3" w14:textId="77777777" w:rsidR="00144D78" w:rsidRPr="00600E5F" w:rsidRDefault="00144D78" w:rsidP="00600E5F">
            <w:pPr>
              <w:shd w:val="clear" w:color="auto" w:fill="FFFFFF" w:themeFill="background1"/>
              <w:jc w:val="right"/>
              <w:rPr>
                <w:rFonts w:ascii="Calibri" w:hAnsi="Calibri" w:cs="Calibri"/>
                <w:b/>
                <w:sz w:val="16"/>
                <w:szCs w:val="16"/>
                <w:highlight w:val="yellow"/>
              </w:rPr>
            </w:pPr>
            <w:r w:rsidRPr="00600E5F">
              <w:rPr>
                <w:rFonts w:ascii="Calibri" w:hAnsi="Calibri" w:cs="Calibri"/>
                <w:b/>
                <w:sz w:val="16"/>
                <w:szCs w:val="16"/>
                <w:highlight w:val="yellow"/>
              </w:rPr>
              <w:t>$</w:t>
            </w:r>
          </w:p>
        </w:tc>
      </w:tr>
    </w:tbl>
    <w:p w14:paraId="5362EC5A" w14:textId="77777777" w:rsidR="00144D78" w:rsidRPr="00600E5F" w:rsidRDefault="00144D78" w:rsidP="00600E5F">
      <w:pPr>
        <w:shd w:val="clear" w:color="auto" w:fill="FFFFFF" w:themeFill="background1"/>
        <w:ind w:left="426"/>
        <w:rPr>
          <w:rFonts w:ascii="Calibri" w:hAnsi="Calibri" w:cs="Calibri"/>
          <w:kern w:val="28"/>
          <w:szCs w:val="18"/>
          <w:lang w:val="en-GB" w:eastAsia="en-AU"/>
        </w:rPr>
      </w:pPr>
    </w:p>
    <w:p w14:paraId="1512256B" w14:textId="77777777" w:rsidR="00144D78" w:rsidRPr="00600E5F" w:rsidRDefault="00144D78" w:rsidP="00600E5F">
      <w:pPr>
        <w:pStyle w:val="ListNumber0"/>
        <w:shd w:val="clear" w:color="auto" w:fill="FFFFFF" w:themeFill="background1"/>
        <w:rPr>
          <w:rFonts w:ascii="Calibri" w:hAnsi="Calibri" w:cs="Calibri"/>
          <w:color w:val="auto"/>
        </w:rPr>
      </w:pPr>
    </w:p>
    <w:p w14:paraId="743242D9" w14:textId="77777777" w:rsidR="00144D78" w:rsidRPr="00600E5F" w:rsidRDefault="00144D78" w:rsidP="00600E5F">
      <w:pPr>
        <w:pStyle w:val="AltHeading2"/>
        <w:shd w:val="clear" w:color="auto" w:fill="FFFFFF" w:themeFill="background1"/>
        <w:rPr>
          <w:rFonts w:ascii="Calibri" w:hAnsi="Calibri" w:cs="Calibri"/>
          <w:color w:val="auto"/>
        </w:rPr>
      </w:pPr>
      <w:bookmarkStart w:id="15" w:name="_Toc505596902"/>
      <w:r w:rsidRPr="00600E5F">
        <w:rPr>
          <w:rFonts w:ascii="Calibri" w:hAnsi="Calibri" w:cs="Calibri"/>
          <w:color w:val="auto"/>
        </w:rPr>
        <w:t>Schedule of Rates</w:t>
      </w:r>
      <w:bookmarkEnd w:id="15"/>
    </w:p>
    <w:p w14:paraId="473B7BE3"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14:paraId="500C9373"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14:paraId="0D817068"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14:paraId="39C20027"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14:paraId="628C9EC0"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14:paraId="47B309A3"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14:paraId="3A857C8B"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lastRenderedPageBreak/>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14:paraId="2E07C188" w14:textId="77777777"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14:paraId="52AFAC34" w14:textId="77777777" w:rsidTr="00380F9F">
        <w:trPr>
          <w:cnfStyle w:val="100000000000" w:firstRow="1" w:lastRow="0" w:firstColumn="0" w:lastColumn="0" w:oddVBand="0" w:evenVBand="0" w:oddHBand="0" w:evenHBand="0" w:firstRowFirstColumn="0" w:firstRowLastColumn="0" w:lastRowFirstColumn="0" w:lastRowLastColumn="0"/>
        </w:trPr>
        <w:tc>
          <w:tcPr>
            <w:tcW w:w="877" w:type="dxa"/>
          </w:tcPr>
          <w:p w14:paraId="7A983A7F" w14:textId="77777777"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14:paraId="3D090DE7" w14:textId="423118E2"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r w:rsidR="00025ADB">
              <w:rPr>
                <w:rFonts w:ascii="Calibri" w:hAnsi="Calibri" w:cs="Calibri"/>
                <w:color w:val="auto"/>
              </w:rPr>
              <w:t xml:space="preserve"> – refer to attached accepted quotation</w:t>
            </w:r>
          </w:p>
        </w:tc>
        <w:tc>
          <w:tcPr>
            <w:tcW w:w="3477" w:type="dxa"/>
          </w:tcPr>
          <w:p w14:paraId="1F6722D3" w14:textId="77777777"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14:paraId="0341F416" w14:textId="77777777" w:rsidTr="00600E5F">
        <w:tc>
          <w:tcPr>
            <w:tcW w:w="877" w:type="dxa"/>
          </w:tcPr>
          <w:p w14:paraId="386E1F88"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1</w:t>
            </w:r>
          </w:p>
        </w:tc>
        <w:tc>
          <w:tcPr>
            <w:tcW w:w="6070" w:type="dxa"/>
          </w:tcPr>
          <w:p w14:paraId="73BC79AC"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 xml:space="preserve">{Rates per elements / items as </w:t>
            </w:r>
            <w:proofErr w:type="gramStart"/>
            <w:r w:rsidRPr="00600E5F">
              <w:rPr>
                <w:rFonts w:ascii="Calibri" w:hAnsi="Calibri" w:cs="Calibri"/>
                <w:color w:val="auto"/>
                <w:highlight w:val="yellow"/>
              </w:rPr>
              <w:t>per  project</w:t>
            </w:r>
            <w:proofErr w:type="gramEnd"/>
            <w:r w:rsidRPr="00600E5F">
              <w:rPr>
                <w:rFonts w:ascii="Calibri" w:hAnsi="Calibri" w:cs="Calibri"/>
                <w:color w:val="auto"/>
                <w:highlight w:val="yellow"/>
              </w:rPr>
              <w:t xml:space="preserve"> requirements}</w:t>
            </w:r>
          </w:p>
        </w:tc>
        <w:tc>
          <w:tcPr>
            <w:tcW w:w="3477" w:type="dxa"/>
          </w:tcPr>
          <w:p w14:paraId="2094B073" w14:textId="77777777"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14:paraId="20AB12A5" w14:textId="77777777" w:rsidTr="00600E5F">
        <w:tc>
          <w:tcPr>
            <w:tcW w:w="877" w:type="dxa"/>
          </w:tcPr>
          <w:p w14:paraId="143DAE56"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2</w:t>
            </w:r>
          </w:p>
        </w:tc>
        <w:tc>
          <w:tcPr>
            <w:tcW w:w="6070" w:type="dxa"/>
          </w:tcPr>
          <w:p w14:paraId="1D55D185"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 xml:space="preserve">{Rates per elements / items as </w:t>
            </w:r>
            <w:proofErr w:type="gramStart"/>
            <w:r w:rsidRPr="00600E5F">
              <w:rPr>
                <w:rFonts w:ascii="Calibri" w:hAnsi="Calibri" w:cs="Calibri"/>
                <w:color w:val="auto"/>
                <w:highlight w:val="yellow"/>
              </w:rPr>
              <w:t>per  project</w:t>
            </w:r>
            <w:proofErr w:type="gramEnd"/>
            <w:r w:rsidRPr="00600E5F">
              <w:rPr>
                <w:rFonts w:ascii="Calibri" w:hAnsi="Calibri" w:cs="Calibri"/>
                <w:color w:val="auto"/>
                <w:highlight w:val="yellow"/>
              </w:rPr>
              <w:t xml:space="preserve"> requirements}</w:t>
            </w:r>
          </w:p>
        </w:tc>
        <w:tc>
          <w:tcPr>
            <w:tcW w:w="3477" w:type="dxa"/>
          </w:tcPr>
          <w:p w14:paraId="00538F3F" w14:textId="77777777"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14:paraId="07C33763" w14:textId="77777777" w:rsidTr="00600E5F">
        <w:tc>
          <w:tcPr>
            <w:tcW w:w="877" w:type="dxa"/>
          </w:tcPr>
          <w:p w14:paraId="5DF7049B"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3</w:t>
            </w:r>
          </w:p>
        </w:tc>
        <w:tc>
          <w:tcPr>
            <w:tcW w:w="6070" w:type="dxa"/>
          </w:tcPr>
          <w:p w14:paraId="68788D2A" w14:textId="77777777"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 xml:space="preserve">{Rates per elements / items as </w:t>
            </w:r>
            <w:proofErr w:type="gramStart"/>
            <w:r w:rsidRPr="00600E5F">
              <w:rPr>
                <w:rFonts w:ascii="Calibri" w:hAnsi="Calibri" w:cs="Calibri"/>
                <w:color w:val="auto"/>
                <w:highlight w:val="yellow"/>
              </w:rPr>
              <w:t>per  project</w:t>
            </w:r>
            <w:proofErr w:type="gramEnd"/>
            <w:r w:rsidRPr="00600E5F">
              <w:rPr>
                <w:rFonts w:ascii="Calibri" w:hAnsi="Calibri" w:cs="Calibri"/>
                <w:color w:val="auto"/>
                <w:highlight w:val="yellow"/>
              </w:rPr>
              <w:t xml:space="preserve"> requirements}</w:t>
            </w:r>
          </w:p>
        </w:tc>
        <w:tc>
          <w:tcPr>
            <w:tcW w:w="3477" w:type="dxa"/>
          </w:tcPr>
          <w:p w14:paraId="73CC82CF" w14:textId="77777777"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bl>
    <w:p w14:paraId="673091ED" w14:textId="77777777" w:rsidR="00144D78" w:rsidRPr="00600E5F" w:rsidRDefault="00144D78" w:rsidP="00600E5F">
      <w:pPr>
        <w:pStyle w:val="BodyText"/>
        <w:shd w:val="clear" w:color="auto" w:fill="FFFFFF" w:themeFill="background1"/>
        <w:rPr>
          <w:rFonts w:ascii="Calibri" w:hAnsi="Calibri" w:cs="Calibri"/>
          <w:color w:val="auto"/>
        </w:rPr>
      </w:pPr>
    </w:p>
    <w:p w14:paraId="4D5B1D72" w14:textId="77777777" w:rsidR="00144D78" w:rsidRPr="00600E5F" w:rsidRDefault="00144D78" w:rsidP="00600E5F">
      <w:pPr>
        <w:pStyle w:val="ListNumber0"/>
        <w:shd w:val="clear" w:color="auto" w:fill="FFFFFF" w:themeFill="background1"/>
        <w:rPr>
          <w:rFonts w:ascii="Calibri" w:hAnsi="Calibri" w:cs="Calibri"/>
          <w:color w:val="auto"/>
        </w:rPr>
      </w:pPr>
    </w:p>
    <w:bookmarkEnd w:id="4"/>
    <w:p w14:paraId="3B856AEB" w14:textId="77777777"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E919C" w14:textId="77777777" w:rsidR="00F53711" w:rsidRDefault="00F53711" w:rsidP="00185154">
      <w:r>
        <w:separator/>
      </w:r>
    </w:p>
    <w:p w14:paraId="6C44F9B7" w14:textId="77777777" w:rsidR="00F53711" w:rsidRDefault="00F53711"/>
  </w:endnote>
  <w:endnote w:type="continuationSeparator" w:id="0">
    <w:p w14:paraId="2D6D8D3D" w14:textId="77777777" w:rsidR="00F53711" w:rsidRDefault="00F53711" w:rsidP="00185154">
      <w:r>
        <w:continuationSeparator/>
      </w:r>
    </w:p>
    <w:p w14:paraId="5ED01A4D" w14:textId="77777777" w:rsidR="00F53711" w:rsidRDefault="00F537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ACBE4" w14:textId="77777777"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53386CCC" wp14:editId="36B2B92F">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3BB6B" w14:textId="77777777"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v:textbox>
              <w10:wrap anchorx="margin" anchory="page"/>
            </v:shape>
          </w:pict>
        </mc:Fallback>
      </mc:AlternateContent>
    </w:r>
    <w:r w:rsidR="00BF2A84">
      <w:t>Training doc. Draft SoW</w:t>
    </w:r>
  </w:p>
  <w:p w14:paraId="42CCDC18" w14:textId="77777777"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830D9" w14:textId="77777777" w:rsidR="00F53711" w:rsidRDefault="00F53711" w:rsidP="00185154">
      <w:r>
        <w:separator/>
      </w:r>
    </w:p>
    <w:p w14:paraId="5376D018" w14:textId="77777777" w:rsidR="00F53711" w:rsidRDefault="00F53711"/>
  </w:footnote>
  <w:footnote w:type="continuationSeparator" w:id="0">
    <w:p w14:paraId="523FA9D8" w14:textId="77777777" w:rsidR="00F53711" w:rsidRDefault="00F53711" w:rsidP="00185154">
      <w:r>
        <w:continuationSeparator/>
      </w:r>
    </w:p>
    <w:p w14:paraId="6F6398CF" w14:textId="77777777" w:rsidR="00F53711" w:rsidRDefault="00F537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D39D4" w14:textId="77777777" w:rsidR="00367AF6" w:rsidRPr="00F106AF" w:rsidRDefault="00F53711" w:rsidP="004A0E5C">
    <w:pPr>
      <w:pStyle w:val="Header"/>
      <w:rPr>
        <w:b/>
      </w:rPr>
    </w:pPr>
    <w:sdt>
      <w:sdtPr>
        <w:rPr>
          <w:b/>
        </w:rPr>
        <w:id w:val="47579931"/>
        <w:docPartObj>
          <w:docPartGallery w:val="Watermarks"/>
          <w:docPartUnique/>
        </w:docPartObj>
      </w:sdtPr>
      <w:sdtEndPr/>
      <w:sdtContent>
        <w:r>
          <w:rPr>
            <w:b/>
            <w:noProof/>
            <w:lang w:val="en-US"/>
          </w:rPr>
          <w:pict w14:anchorId="087031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367AF6">
          <w:rPr>
            <w:b/>
          </w:rPr>
          <w:t>Block work</w:t>
        </w:r>
      </w:sdtContent>
    </w:sdt>
  </w:p>
  <w:p w14:paraId="3380440C" w14:textId="77777777" w:rsidR="00367AF6" w:rsidRPr="00F106AF" w:rsidRDefault="00F53711"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8"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F75471"/>
    <w:multiLevelType w:val="multilevel"/>
    <w:tmpl w:val="0DC6B2D6"/>
    <w:numStyleLink w:val="ListNumberedHeadings"/>
  </w:abstractNum>
  <w:abstractNum w:abstractNumId="10"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31787EC6"/>
    <w:multiLevelType w:val="multilevel"/>
    <w:tmpl w:val="7228EA06"/>
    <w:numStyleLink w:val="ListBullet"/>
  </w:abstractNum>
  <w:abstractNum w:abstractNumId="12"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4"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5" w15:restartNumberingAfterBreak="0">
    <w:nsid w:val="4A18419E"/>
    <w:multiLevelType w:val="multilevel"/>
    <w:tmpl w:val="1562CFC6"/>
    <w:numStyleLink w:val="ListAlpha"/>
  </w:abstractNum>
  <w:abstractNum w:abstractNumId="16"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7" w15:restartNumberingAfterBreak="0">
    <w:nsid w:val="4FA81AC0"/>
    <w:multiLevelType w:val="multilevel"/>
    <w:tmpl w:val="1562CFC6"/>
    <w:numStyleLink w:val="ListAlpha"/>
  </w:abstractNum>
  <w:abstractNum w:abstractNumId="18"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19"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0"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4"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5" w15:restartNumberingAfterBreak="0">
    <w:nsid w:val="62996237"/>
    <w:multiLevelType w:val="multilevel"/>
    <w:tmpl w:val="624681D2"/>
    <w:numStyleLink w:val="ListTableBullet"/>
  </w:abstractNum>
  <w:abstractNum w:abstractNumId="26" w15:restartNumberingAfterBreak="0">
    <w:nsid w:val="7139706E"/>
    <w:multiLevelType w:val="multilevel"/>
    <w:tmpl w:val="11C64328"/>
    <w:numStyleLink w:val="ListParagraph"/>
  </w:abstractNum>
  <w:abstractNum w:abstractNumId="27"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8"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F9E37EE"/>
    <w:multiLevelType w:val="multilevel"/>
    <w:tmpl w:val="DB70D304"/>
    <w:numStyleLink w:val="ListNumber"/>
  </w:abstractNum>
  <w:num w:numId="1">
    <w:abstractNumId w:val="1"/>
  </w:num>
  <w:num w:numId="2">
    <w:abstractNumId w:val="27"/>
  </w:num>
  <w:num w:numId="3">
    <w:abstractNumId w:val="12"/>
  </w:num>
  <w:num w:numId="4">
    <w:abstractNumId w:val="6"/>
  </w:num>
  <w:num w:numId="5">
    <w:abstractNumId w:val="13"/>
  </w:num>
  <w:num w:numId="6">
    <w:abstractNumId w:val="0"/>
  </w:num>
  <w:num w:numId="7">
    <w:abstractNumId w:val="2"/>
  </w:num>
  <w:num w:numId="8">
    <w:abstractNumId w:val="24"/>
  </w:num>
  <w:num w:numId="9">
    <w:abstractNumId w:val="29"/>
  </w:num>
  <w:num w:numId="10">
    <w:abstractNumId w:val="26"/>
  </w:num>
  <w:num w:numId="11">
    <w:abstractNumId w:val="15"/>
  </w:num>
  <w:num w:numId="12">
    <w:abstractNumId w:val="17"/>
  </w:num>
  <w:num w:numId="13">
    <w:abstractNumId w:val="11"/>
  </w:num>
  <w:num w:numId="14">
    <w:abstractNumId w:val="19"/>
  </w:num>
  <w:num w:numId="15">
    <w:abstractNumId w:val="25"/>
  </w:num>
  <w:num w:numId="16">
    <w:abstractNumId w:val="3"/>
  </w:num>
  <w:num w:numId="17">
    <w:abstractNumId w:val="9"/>
  </w:num>
  <w:num w:numId="18">
    <w:abstractNumId w:val="19"/>
    <w:lvlOverride w:ilvl="0">
      <w:startOverride w:val="1"/>
    </w:lvlOverride>
  </w:num>
  <w:num w:numId="19">
    <w:abstractNumId w:val="19"/>
    <w:lvlOverride w:ilvl="0">
      <w:startOverride w:val="1"/>
    </w:lvlOverride>
  </w:num>
  <w:num w:numId="20">
    <w:abstractNumId w:val="19"/>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 w:numId="26">
    <w:abstractNumId w:val="19"/>
  </w:num>
  <w:num w:numId="27">
    <w:abstractNumId w:val="19"/>
    <w:lvlOverride w:ilvl="0">
      <w:startOverride w:val="1"/>
    </w:lvlOverride>
  </w:num>
  <w:num w:numId="28">
    <w:abstractNumId w:val="19"/>
    <w:lvlOverride w:ilvl="0">
      <w:startOverride w:val="1"/>
    </w:lvlOverride>
  </w:num>
  <w:num w:numId="29">
    <w:abstractNumId w:val="7"/>
  </w:num>
  <w:num w:numId="30">
    <w:abstractNumId w:val="19"/>
    <w:lvlOverride w:ilvl="0">
      <w:startOverride w:val="1"/>
    </w:lvlOverride>
  </w:num>
  <w:num w:numId="31">
    <w:abstractNumId w:val="8"/>
  </w:num>
  <w:num w:numId="32">
    <w:abstractNumId w:val="4"/>
  </w:num>
  <w:num w:numId="33">
    <w:abstractNumId w:val="5"/>
  </w:num>
  <w:num w:numId="34">
    <w:abstractNumId w:val="22"/>
  </w:num>
  <w:num w:numId="35">
    <w:abstractNumId w:val="28"/>
  </w:num>
  <w:num w:numId="36">
    <w:abstractNumId w:val="16"/>
  </w:num>
  <w:num w:numId="37">
    <w:abstractNumId w:val="14"/>
  </w:num>
  <w:num w:numId="38">
    <w:abstractNumId w:val="1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3"/>
  </w:num>
  <w:num w:numId="42">
    <w:abstractNumId w:val="21"/>
  </w:num>
  <w:num w:numId="43">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5ADB"/>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983"/>
    <w:rsid w:val="000F18B8"/>
    <w:rsid w:val="000F1B30"/>
    <w:rsid w:val="000F29B3"/>
    <w:rsid w:val="000F4A35"/>
    <w:rsid w:val="001063C6"/>
    <w:rsid w:val="001079D2"/>
    <w:rsid w:val="0013218E"/>
    <w:rsid w:val="001332E6"/>
    <w:rsid w:val="0013438A"/>
    <w:rsid w:val="00134885"/>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A7A74"/>
    <w:rsid w:val="001B5E78"/>
    <w:rsid w:val="001D5ABE"/>
    <w:rsid w:val="001D5D0B"/>
    <w:rsid w:val="001D5E5D"/>
    <w:rsid w:val="001E1B43"/>
    <w:rsid w:val="001E51F2"/>
    <w:rsid w:val="001F16CA"/>
    <w:rsid w:val="001F4E3C"/>
    <w:rsid w:val="001F6161"/>
    <w:rsid w:val="00200592"/>
    <w:rsid w:val="002078C1"/>
    <w:rsid w:val="002106C4"/>
    <w:rsid w:val="00210DEF"/>
    <w:rsid w:val="0021299F"/>
    <w:rsid w:val="00222215"/>
    <w:rsid w:val="00233F15"/>
    <w:rsid w:val="00235A42"/>
    <w:rsid w:val="0025119D"/>
    <w:rsid w:val="00252201"/>
    <w:rsid w:val="00254A66"/>
    <w:rsid w:val="00254DD8"/>
    <w:rsid w:val="002608FF"/>
    <w:rsid w:val="0027434D"/>
    <w:rsid w:val="00275804"/>
    <w:rsid w:val="002A26A4"/>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67AF6"/>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4AE6"/>
    <w:rsid w:val="004478FD"/>
    <w:rsid w:val="00447E2F"/>
    <w:rsid w:val="00452CD3"/>
    <w:rsid w:val="00462788"/>
    <w:rsid w:val="004700B3"/>
    <w:rsid w:val="00475ADF"/>
    <w:rsid w:val="00486B72"/>
    <w:rsid w:val="00491C59"/>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A435A"/>
    <w:rsid w:val="005B0C40"/>
    <w:rsid w:val="005B449E"/>
    <w:rsid w:val="005C0F7E"/>
    <w:rsid w:val="005D5557"/>
    <w:rsid w:val="005D620B"/>
    <w:rsid w:val="005E259B"/>
    <w:rsid w:val="005F124B"/>
    <w:rsid w:val="005F3DE4"/>
    <w:rsid w:val="00600E5F"/>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E0892"/>
    <w:rsid w:val="006F3477"/>
    <w:rsid w:val="00700AFE"/>
    <w:rsid w:val="00724C60"/>
    <w:rsid w:val="007318A0"/>
    <w:rsid w:val="00742C4C"/>
    <w:rsid w:val="00742F6A"/>
    <w:rsid w:val="0074320D"/>
    <w:rsid w:val="007517AE"/>
    <w:rsid w:val="0076325C"/>
    <w:rsid w:val="00765356"/>
    <w:rsid w:val="00766B42"/>
    <w:rsid w:val="00770BF1"/>
    <w:rsid w:val="00774E81"/>
    <w:rsid w:val="00781D3A"/>
    <w:rsid w:val="0078536F"/>
    <w:rsid w:val="007A5346"/>
    <w:rsid w:val="007B241D"/>
    <w:rsid w:val="007C2461"/>
    <w:rsid w:val="007D3E4A"/>
    <w:rsid w:val="008009A8"/>
    <w:rsid w:val="008076EE"/>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2420C"/>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E0808"/>
    <w:rsid w:val="009F08DB"/>
    <w:rsid w:val="009F6CE7"/>
    <w:rsid w:val="00A012C1"/>
    <w:rsid w:val="00A01F7B"/>
    <w:rsid w:val="00A05B45"/>
    <w:rsid w:val="00A0635A"/>
    <w:rsid w:val="00A07960"/>
    <w:rsid w:val="00A152A3"/>
    <w:rsid w:val="00A26A3C"/>
    <w:rsid w:val="00A31593"/>
    <w:rsid w:val="00A41250"/>
    <w:rsid w:val="00A41D4E"/>
    <w:rsid w:val="00A42D3F"/>
    <w:rsid w:val="00A52A8F"/>
    <w:rsid w:val="00A55155"/>
    <w:rsid w:val="00A557D9"/>
    <w:rsid w:val="00A61043"/>
    <w:rsid w:val="00A640FF"/>
    <w:rsid w:val="00A73137"/>
    <w:rsid w:val="00A740A0"/>
    <w:rsid w:val="00A7715A"/>
    <w:rsid w:val="00A8382E"/>
    <w:rsid w:val="00A83B38"/>
    <w:rsid w:val="00AA6010"/>
    <w:rsid w:val="00AB5056"/>
    <w:rsid w:val="00AB6063"/>
    <w:rsid w:val="00AC2617"/>
    <w:rsid w:val="00AC54EC"/>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879"/>
    <w:rsid w:val="00B55D1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A84"/>
    <w:rsid w:val="00BF2C53"/>
    <w:rsid w:val="00C000C3"/>
    <w:rsid w:val="00C02E60"/>
    <w:rsid w:val="00C10095"/>
    <w:rsid w:val="00C240FD"/>
    <w:rsid w:val="00C24374"/>
    <w:rsid w:val="00C302EF"/>
    <w:rsid w:val="00C34E6D"/>
    <w:rsid w:val="00C35452"/>
    <w:rsid w:val="00C449F4"/>
    <w:rsid w:val="00C57222"/>
    <w:rsid w:val="00C575E9"/>
    <w:rsid w:val="00C74C53"/>
    <w:rsid w:val="00C74F43"/>
    <w:rsid w:val="00C74FA3"/>
    <w:rsid w:val="00C97431"/>
    <w:rsid w:val="00C97C02"/>
    <w:rsid w:val="00CA6FE7"/>
    <w:rsid w:val="00CB0B4F"/>
    <w:rsid w:val="00CB139F"/>
    <w:rsid w:val="00CC05FC"/>
    <w:rsid w:val="00CC2345"/>
    <w:rsid w:val="00CC682B"/>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622D9"/>
    <w:rsid w:val="00E6763B"/>
    <w:rsid w:val="00E7720F"/>
    <w:rsid w:val="00E84489"/>
    <w:rsid w:val="00EB58BD"/>
    <w:rsid w:val="00EC0FFC"/>
    <w:rsid w:val="00ED2E33"/>
    <w:rsid w:val="00ED3024"/>
    <w:rsid w:val="00ED71B6"/>
    <w:rsid w:val="00ED722A"/>
    <w:rsid w:val="00EE038B"/>
    <w:rsid w:val="00EE0AB0"/>
    <w:rsid w:val="00EE3B5C"/>
    <w:rsid w:val="00EE5474"/>
    <w:rsid w:val="00EF0E10"/>
    <w:rsid w:val="00EF2076"/>
    <w:rsid w:val="00EF2AFB"/>
    <w:rsid w:val="00EF57A7"/>
    <w:rsid w:val="00F04C49"/>
    <w:rsid w:val="00F106AF"/>
    <w:rsid w:val="00F1084E"/>
    <w:rsid w:val="00F1753D"/>
    <w:rsid w:val="00F26E74"/>
    <w:rsid w:val="00F302DD"/>
    <w:rsid w:val="00F33D5C"/>
    <w:rsid w:val="00F431FB"/>
    <w:rsid w:val="00F435E8"/>
    <w:rsid w:val="00F43F38"/>
    <w:rsid w:val="00F53711"/>
    <w:rsid w:val="00F53ACB"/>
    <w:rsid w:val="00F53F15"/>
    <w:rsid w:val="00F550DC"/>
    <w:rsid w:val="00F55A8C"/>
    <w:rsid w:val="00F5787F"/>
    <w:rsid w:val="00F60E46"/>
    <w:rsid w:val="00F6184E"/>
    <w:rsid w:val="00F67050"/>
    <w:rsid w:val="00F67D1F"/>
    <w:rsid w:val="00F77E34"/>
    <w:rsid w:val="00F8007E"/>
    <w:rsid w:val="00F81C8A"/>
    <w:rsid w:val="00F84805"/>
    <w:rsid w:val="00F97EE3"/>
    <w:rsid w:val="00FA2B02"/>
    <w:rsid w:val="00FB1115"/>
    <w:rsid w:val="00FB4AE4"/>
    <w:rsid w:val="00FB5203"/>
    <w:rsid w:val="00FB5834"/>
    <w:rsid w:val="00FB7A90"/>
    <w:rsid w:val="00FB7D65"/>
    <w:rsid w:val="00FC510C"/>
    <w:rsid w:val="00FE0BA8"/>
    <w:rsid w:val="00FE0C25"/>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C2D9935"/>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010636"/>
    <w:rsid w:val="000943D5"/>
    <w:rsid w:val="001C0008"/>
    <w:rsid w:val="00261805"/>
    <w:rsid w:val="00366752"/>
    <w:rsid w:val="0045413C"/>
    <w:rsid w:val="004C6FED"/>
    <w:rsid w:val="005642C7"/>
    <w:rsid w:val="00597A93"/>
    <w:rsid w:val="00663988"/>
    <w:rsid w:val="007D71CC"/>
    <w:rsid w:val="0091350A"/>
    <w:rsid w:val="00B8197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4de1c2e4-6b8c-4f40-aa61-cab7a3222ec8" ContentTypeId="0x010100C71D7CD556B21A4496B1628E6A431143" PreviousValue="fals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4.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5.xml><?xml version="1.0" encoding="utf-8"?>
<ds:datastoreItem xmlns:ds="http://schemas.openxmlformats.org/officeDocument/2006/customXml" ds:itemID="{F0D5DC26-A4BD-40D1-984F-F474D1CBA431}">
  <ds:schemaRefs>
    <ds:schemaRef ds:uri="http://schemas.openxmlformats.org/officeDocument/2006/bibliography"/>
  </ds:schemaRefs>
</ds:datastoreItem>
</file>

<file path=customXml/itemProps6.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7.xml><?xml version="1.0" encoding="utf-8"?>
<ds:datastoreItem xmlns:ds="http://schemas.openxmlformats.org/officeDocument/2006/customXml" ds:itemID="{692987EC-5598-4746-8DCD-2327BCCBA21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Lauren Wilson</cp:lastModifiedBy>
  <cp:revision>2</cp:revision>
  <cp:lastPrinted>2018-01-30T07:18:00Z</cp:lastPrinted>
  <dcterms:created xsi:type="dcterms:W3CDTF">2021-01-08T23:05:00Z</dcterms:created>
  <dcterms:modified xsi:type="dcterms:W3CDTF">2021-01-08T23:05:00Z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