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A2998" w14:textId="1D06BC34" w:rsidR="00AA0F01" w:rsidRPr="00AA0F01" w:rsidRDefault="00E84316" w:rsidP="007639BF">
      <w:pPr>
        <w:keepNext/>
        <w:keepLines/>
        <w:spacing w:before="120" w:after="0" w:line="36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</w:pPr>
      <w:r w:rsidRPr="00E84316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  <w:t>Documentation of design and construction (suitability or evidence of suitability)</w:t>
      </w:r>
    </w:p>
    <w:tbl>
      <w:tblPr>
        <w:tblW w:w="1408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7"/>
        <w:gridCol w:w="4296"/>
        <w:gridCol w:w="1232"/>
        <w:gridCol w:w="5812"/>
      </w:tblGrid>
      <w:tr w:rsidR="00AA0F01" w:rsidRPr="00AA0F01" w14:paraId="38BA5658" w14:textId="77777777" w:rsidTr="002966A6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DCA6610" w14:textId="64064D7C" w:rsidR="00AA0F01" w:rsidRPr="001E4066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Name:</w:t>
            </w:r>
            <w:r w:rsidR="00D73E5E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581CC6" w:rsidRPr="00581CC6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Southern Queensland Correctional Precinct</w:t>
            </w:r>
          </w:p>
        </w:tc>
      </w:tr>
      <w:tr w:rsidR="002966A6" w:rsidRPr="00AA0F01" w14:paraId="434C5A20" w14:textId="77777777" w:rsidTr="00A263EB">
        <w:trPr>
          <w:trHeight w:val="288"/>
        </w:trPr>
        <w:tc>
          <w:tcPr>
            <w:tcW w:w="7043" w:type="dxa"/>
            <w:gridSpan w:val="2"/>
            <w:shd w:val="clear" w:color="auto" w:fill="FFFFFF"/>
            <w:vAlign w:val="center"/>
          </w:tcPr>
          <w:p w14:paraId="15F78738" w14:textId="493C82DD" w:rsidR="002966A6" w:rsidRPr="00B91DE7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address:</w:t>
            </w:r>
            <w:r w:rsidR="00B91DE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581CC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Spring Creek</w:t>
            </w:r>
          </w:p>
        </w:tc>
        <w:tc>
          <w:tcPr>
            <w:tcW w:w="7044" w:type="dxa"/>
            <w:gridSpan w:val="2"/>
            <w:shd w:val="clear" w:color="auto" w:fill="FFFFFF"/>
            <w:vAlign w:val="center"/>
          </w:tcPr>
          <w:p w14:paraId="7CB4E89A" w14:textId="7D81C353" w:rsidR="002966A6" w:rsidRPr="00B91DE7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Plan attached:</w:t>
            </w:r>
            <w:r w:rsidR="00B91DE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581CC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Yes</w:t>
            </w:r>
          </w:p>
        </w:tc>
      </w:tr>
      <w:tr w:rsidR="00AA0F01" w:rsidRPr="008045D9" w14:paraId="15F0CB51" w14:textId="77777777" w:rsidTr="002966A6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F8F4256" w14:textId="3CA39BE4" w:rsidR="008045D9" w:rsidRPr="001E4066" w:rsidRDefault="00AA0F01" w:rsidP="008045D9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vanish/>
                <w:color w:val="44546A" w:themeColor="text2"/>
                <w:sz w:val="20"/>
                <w:szCs w:val="20"/>
              </w:rPr>
            </w:pPr>
            <w:r w:rsidRPr="008045D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Prepared by:</w:t>
            </w:r>
            <w:r w:rsidR="00FA2BE9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581CC6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Abbie Heaslip</w:t>
            </w:r>
          </w:p>
        </w:tc>
      </w:tr>
      <w:tr w:rsidR="00AA0F01" w:rsidRPr="00AA0F01" w14:paraId="16ED7BD8" w14:textId="77777777" w:rsidTr="002966A6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1B48F62" w14:textId="4E33EDF3" w:rsidR="00AA0F01" w:rsidRPr="008045D9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Date:</w:t>
            </w:r>
            <w:r w:rsidR="00D73E5E" w:rsidRPr="002D412E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581CC6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19/05/2025</w:t>
            </w:r>
          </w:p>
        </w:tc>
      </w:tr>
      <w:tr w:rsidR="00FA6297" w:rsidRPr="00AA0F01" w14:paraId="324A4BF7" w14:textId="77777777" w:rsidTr="002966A6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004F8435" w14:textId="77777777" w:rsidR="00FA6297" w:rsidRDefault="00FA629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Description of project:</w:t>
            </w:r>
          </w:p>
          <w:p w14:paraId="3A1359C4" w14:textId="77777777" w:rsidR="00F450F1" w:rsidRPr="00F450F1" w:rsidRDefault="00F450F1" w:rsidP="00F450F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450F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The Southern Queensland Correctional Precinct (SQCC) is a two-stage expansion and upgrade project. Stage one has already been completed. </w:t>
            </w:r>
          </w:p>
          <w:p w14:paraId="13678EF2" w14:textId="77777777" w:rsidR="00F450F1" w:rsidRPr="00F450F1" w:rsidRDefault="00F450F1" w:rsidP="00F450F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  <w:p w14:paraId="06E38C1F" w14:textId="77777777" w:rsidR="00F450F1" w:rsidRPr="00F450F1" w:rsidRDefault="00F450F1" w:rsidP="00F450F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450F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The Southern Queensland Correctional Precinct Stage Two is located at Millers Road, Spring Creek, about 12 kilometres north-east of Gatton and 100 kilometres south-west of Brisbane in the Lockyer Valley.</w:t>
            </w:r>
          </w:p>
          <w:p w14:paraId="62832932" w14:textId="77777777" w:rsidR="00F450F1" w:rsidRPr="00F450F1" w:rsidRDefault="00F450F1" w:rsidP="00F450F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  <w:p w14:paraId="5CD05C3F" w14:textId="77777777" w:rsidR="00F450F1" w:rsidRPr="00F450F1" w:rsidRDefault="00F450F1" w:rsidP="00F450F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450F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Stage Two involves the construction of a new 1,500-cell, high security facility for male prisoners in Gatton, </w:t>
            </w:r>
            <w:proofErr w:type="gramStart"/>
            <w:r w:rsidRPr="00F450F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in order to</w:t>
            </w:r>
            <w:proofErr w:type="gramEnd"/>
            <w:r w:rsidRPr="00F450F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 address growing demand for correctional facilities in Queensland over the next three to five years. </w:t>
            </w:r>
          </w:p>
          <w:p w14:paraId="406FCB1B" w14:textId="77777777" w:rsidR="00F450F1" w:rsidRPr="00F450F1" w:rsidRDefault="00F450F1" w:rsidP="00F450F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  <w:p w14:paraId="1531CB20" w14:textId="1BCFAC11" w:rsidR="00FA6297" w:rsidRPr="002D412E" w:rsidRDefault="00F450F1" w:rsidP="00F450F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F450F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The Queensland Government declared that this new correctional centre </w:t>
            </w:r>
            <w:proofErr w:type="gramStart"/>
            <w:r w:rsidRPr="00F450F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will</w:t>
            </w:r>
            <w:proofErr w:type="gramEnd"/>
            <w:r w:rsidRPr="00F450F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 adopt a ‘health and rehabilitation’ operating model, with the aim of supporting safer communities through enhanced mental health and drug and alcohol rehabilitation services for prisoners, with a particular focus on addressing the ice epidemic and its link to violent and property crime.</w:t>
            </w:r>
          </w:p>
        </w:tc>
      </w:tr>
      <w:tr w:rsidR="00C633D3" w:rsidRPr="00AA0F01" w14:paraId="7138B58E" w14:textId="77777777" w:rsidTr="002966A6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0FE8EBAD" w14:textId="77777777" w:rsidR="00C633D3" w:rsidRDefault="00C633D3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Site Classification</w:t>
            </w:r>
            <w:r w:rsid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</w:t>
            </w:r>
            <w:r w:rsidR="00B91DE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6F56D510" w14:textId="0B267885" w:rsidR="00B91DE7" w:rsidRPr="00B91DE7" w:rsidRDefault="00DD4865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D486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Construction of a Class 1a residential building and a Class 10a storage shed, both single-storey structures, with a focus on compliance with NCC requirements for fire safety, energy efficiency, and structural integrity.</w:t>
            </w:r>
          </w:p>
        </w:tc>
      </w:tr>
      <w:tr w:rsidR="00AA0F01" w:rsidRPr="00AA0F01" w14:paraId="46465F79" w14:textId="77777777" w:rsidTr="002966A6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FB4CDC2" w14:textId="405A3502" w:rsidR="00FA2BE9" w:rsidRPr="008045D9" w:rsidRDefault="00086D6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86D65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Documentation of design and construction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(suitability or evidence of suitability)</w:t>
            </w:r>
          </w:p>
        </w:tc>
      </w:tr>
      <w:tr w:rsidR="00A13A49" w:rsidRPr="00AA0F01" w14:paraId="0B98E54B" w14:textId="77777777" w:rsidTr="002966A6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C27896" w14:textId="33A85A1B" w:rsidR="00A13A49" w:rsidRPr="00086D65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A13A49" w:rsidRPr="00AA0F01" w14:paraId="107669B3" w14:textId="77777777" w:rsidTr="00DF7E8E">
        <w:trPr>
          <w:trHeight w:val="440"/>
        </w:trPr>
        <w:tc>
          <w:tcPr>
            <w:tcW w:w="2747" w:type="dxa"/>
            <w:shd w:val="clear" w:color="auto" w:fill="D9D9D9" w:themeFill="background1" w:themeFillShade="D9"/>
          </w:tcPr>
          <w:p w14:paraId="49901A95" w14:textId="3CC66F4A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8589182" w14:textId="2AE2F7ED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8D2F7BA" w14:textId="5BD9A654" w:rsidR="00A13A49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3D0848D0" w14:textId="77777777" w:rsidTr="002966A6">
        <w:trPr>
          <w:trHeight w:val="2154"/>
        </w:trPr>
        <w:tc>
          <w:tcPr>
            <w:tcW w:w="2747" w:type="dxa"/>
            <w:shd w:val="clear" w:color="auto" w:fill="auto"/>
          </w:tcPr>
          <w:p w14:paraId="734A72AB" w14:textId="051F9DE8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Earthworks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B7E9C98" w14:textId="0ABD7D0C" w:rsidR="00A13A49" w:rsidRPr="00B91DE7" w:rsidRDefault="006F70A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F70A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3798 – Guidelines for Earthworks for Commercial and Residential Developments</w:t>
            </w:r>
          </w:p>
        </w:tc>
        <w:tc>
          <w:tcPr>
            <w:tcW w:w="5812" w:type="dxa"/>
            <w:shd w:val="clear" w:color="auto" w:fill="auto"/>
          </w:tcPr>
          <w:p w14:paraId="3D6DEC1F" w14:textId="45EFC0AB" w:rsidR="00A13A49" w:rsidRPr="00B91DE7" w:rsidRDefault="009A676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A676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Soil compacted and stabilized per AS 3798 standards; drainage areas pre-graded to prevent water pooling.</w:t>
            </w:r>
          </w:p>
        </w:tc>
      </w:tr>
      <w:tr w:rsidR="003707F3" w:rsidRPr="00AA0F01" w14:paraId="2D8D2107" w14:textId="77777777" w:rsidTr="002966A6">
        <w:trPr>
          <w:trHeight w:val="45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566385D" w14:textId="231B98C3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3707F3" w:rsidRPr="00AA0F01" w14:paraId="3AB89781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663705AA" w14:textId="3F2F208B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7E14317" w14:textId="7275C620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7D7BE9E" w14:textId="050DC4F3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4B43DA6E" w14:textId="77777777" w:rsidTr="002966A6">
        <w:trPr>
          <w:trHeight w:val="1814"/>
        </w:trPr>
        <w:tc>
          <w:tcPr>
            <w:tcW w:w="2747" w:type="dxa"/>
            <w:shd w:val="clear" w:color="auto" w:fill="auto"/>
          </w:tcPr>
          <w:p w14:paraId="30D38AEB" w14:textId="3B572254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Earth retaining structures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E8539F4" w14:textId="5F4ED847" w:rsidR="00A13A49" w:rsidRPr="00B91DE7" w:rsidRDefault="009A676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A676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Volume 2 Part H2 – Damp and Weatherproofing</w:t>
            </w:r>
          </w:p>
        </w:tc>
        <w:tc>
          <w:tcPr>
            <w:tcW w:w="5812" w:type="dxa"/>
            <w:shd w:val="clear" w:color="auto" w:fill="auto"/>
          </w:tcPr>
          <w:p w14:paraId="180D24A7" w14:textId="23B52A37" w:rsidR="00A13A49" w:rsidRPr="00B91DE7" w:rsidRDefault="009A676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A676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Engineer-designed retaining walls with adequate drainage to prevent hydrostatic pressure buildup.</w:t>
            </w:r>
          </w:p>
        </w:tc>
      </w:tr>
      <w:tr w:rsidR="00A13A49" w:rsidRPr="00AA0F01" w14:paraId="5C8B504E" w14:textId="77777777" w:rsidTr="002966A6">
        <w:trPr>
          <w:trHeight w:val="1814"/>
        </w:trPr>
        <w:tc>
          <w:tcPr>
            <w:tcW w:w="2747" w:type="dxa"/>
            <w:shd w:val="clear" w:color="auto" w:fill="auto"/>
          </w:tcPr>
          <w:p w14:paraId="17E384EB" w14:textId="7E69D12F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Drainage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E6EEF42" w14:textId="7DD0F5B8" w:rsidR="00A13A49" w:rsidRPr="00B91DE7" w:rsidRDefault="009A676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A676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Volume 2 Part H2 – Damp and Weatherproofing; AS/NZS 3500.3 – Stormwater Drainage</w:t>
            </w:r>
          </w:p>
        </w:tc>
        <w:tc>
          <w:tcPr>
            <w:tcW w:w="5812" w:type="dxa"/>
            <w:shd w:val="clear" w:color="auto" w:fill="auto"/>
          </w:tcPr>
          <w:p w14:paraId="50DD802E" w14:textId="738FB394" w:rsidR="00A13A49" w:rsidRPr="00B91DE7" w:rsidRDefault="009A676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A676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Installation of perimeter drains and stormwater systems to direct water away from the building.</w:t>
            </w:r>
          </w:p>
        </w:tc>
      </w:tr>
      <w:tr w:rsidR="002966A6" w:rsidRPr="00AA0F01" w14:paraId="39EC2E21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2023E08" w14:textId="2427B974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F46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B1261E5" w14:textId="643AF9A9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B424F61" w14:textId="2828EDED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189D8E4" w14:textId="77777777" w:rsidTr="002966A6">
        <w:trPr>
          <w:trHeight w:val="1701"/>
        </w:trPr>
        <w:tc>
          <w:tcPr>
            <w:tcW w:w="2747" w:type="dxa"/>
            <w:shd w:val="clear" w:color="auto" w:fill="auto"/>
          </w:tcPr>
          <w:p w14:paraId="55702E3B" w14:textId="715A83F9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Termite risk management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BAA8146" w14:textId="098701C2" w:rsidR="00A13A49" w:rsidRPr="00B91DE7" w:rsidRDefault="009A676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A676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Volume 2 Part H2; AS 3660.1 – Termite Management</w:t>
            </w:r>
          </w:p>
        </w:tc>
        <w:tc>
          <w:tcPr>
            <w:tcW w:w="5812" w:type="dxa"/>
            <w:shd w:val="clear" w:color="auto" w:fill="auto"/>
          </w:tcPr>
          <w:p w14:paraId="672E2D39" w14:textId="59176237" w:rsidR="00A13A49" w:rsidRPr="00B91DE7" w:rsidRDefault="002600F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2600F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Chemical and physical termite barriers installed around footings and slabs.</w:t>
            </w:r>
          </w:p>
        </w:tc>
      </w:tr>
      <w:tr w:rsidR="00A13A49" w:rsidRPr="00AA0F01" w14:paraId="6AF51C9A" w14:textId="77777777" w:rsidTr="002966A6">
        <w:trPr>
          <w:trHeight w:val="1701"/>
        </w:trPr>
        <w:tc>
          <w:tcPr>
            <w:tcW w:w="2747" w:type="dxa"/>
            <w:shd w:val="clear" w:color="auto" w:fill="auto"/>
          </w:tcPr>
          <w:p w14:paraId="077AE473" w14:textId="2902CA9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6D431F0" w14:textId="58181F73" w:rsidR="00056558" w:rsidRPr="00056558" w:rsidRDefault="00056558" w:rsidP="0005655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Fill Material</w:t>
            </w: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ab/>
              <w:t>AS 3798 – Guidelines for Earthworks</w:t>
            </w: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ab/>
            </w:r>
          </w:p>
          <w:p w14:paraId="758CB28E" w14:textId="568A21E0" w:rsidR="00056558" w:rsidRPr="00056558" w:rsidRDefault="00056558" w:rsidP="0005655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Retaining Wall Materials</w:t>
            </w: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ab/>
              <w:t>AS 4678 – Earth Retaining Structures</w:t>
            </w: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ab/>
            </w:r>
          </w:p>
          <w:p w14:paraId="31AAE0C8" w14:textId="16CE3809" w:rsidR="00056558" w:rsidRPr="00056558" w:rsidRDefault="00056558" w:rsidP="0005655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Drainage Pipes</w:t>
            </w: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ab/>
              <w:t>AS/NZS 3500.3 – Stormwater Drainage</w:t>
            </w: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ab/>
            </w:r>
          </w:p>
          <w:p w14:paraId="109AB672" w14:textId="5626DBF3" w:rsidR="00A13A49" w:rsidRPr="00B91DE7" w:rsidRDefault="00056558" w:rsidP="0005655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Termite Barriers</w:t>
            </w: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ab/>
              <w:t>AS 3660.1 – Termite Management</w:t>
            </w: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ab/>
            </w:r>
          </w:p>
        </w:tc>
        <w:tc>
          <w:tcPr>
            <w:tcW w:w="5812" w:type="dxa"/>
            <w:shd w:val="clear" w:color="auto" w:fill="auto"/>
          </w:tcPr>
          <w:p w14:paraId="6B1D9238" w14:textId="77777777" w:rsidR="00A13A49" w:rsidRDefault="004070EE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Use of graded and compacted fill material to stabilize the site and prevent subsidence.</w:t>
            </w:r>
          </w:p>
          <w:p w14:paraId="656EE8C6" w14:textId="77777777" w:rsidR="004070EE" w:rsidRDefault="004070EE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Retaining walls constructed with reinforced concrete or treated timber to ensure long-term durability.</w:t>
            </w:r>
          </w:p>
          <w:p w14:paraId="08E62D8B" w14:textId="77777777" w:rsidR="004070EE" w:rsidRDefault="004070EE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PVC and HDPE pipes installed for stormwater systems, ensuring proper flow and durability.</w:t>
            </w:r>
          </w:p>
          <w:p w14:paraId="1A55DC67" w14:textId="016DE3E6" w:rsidR="004070EE" w:rsidRPr="00B91DE7" w:rsidRDefault="004070EE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565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Installation of chemical barriers (e.g., termiticide-treated layers) and physical barriers (e.g., stainless steel mesh).</w:t>
            </w:r>
          </w:p>
        </w:tc>
      </w:tr>
      <w:tr w:rsidR="00A13A49" w:rsidRPr="00AA0F01" w14:paraId="6EF066F8" w14:textId="77777777" w:rsidTr="002966A6">
        <w:trPr>
          <w:trHeight w:val="41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F490277" w14:textId="6699C891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Footings and slabs</w:t>
            </w:r>
          </w:p>
        </w:tc>
      </w:tr>
      <w:tr w:rsidR="00A13A49" w:rsidRPr="00AA0F01" w14:paraId="20C55D1C" w14:textId="77777777" w:rsidTr="002966A6">
        <w:trPr>
          <w:trHeight w:val="411"/>
        </w:trPr>
        <w:tc>
          <w:tcPr>
            <w:tcW w:w="14087" w:type="dxa"/>
            <w:gridSpan w:val="4"/>
            <w:shd w:val="clear" w:color="auto" w:fill="auto"/>
          </w:tcPr>
          <w:p w14:paraId="2954441A" w14:textId="22EFC6EC" w:rsidR="00A13A49" w:rsidRPr="00B91DE7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  <w:r w:rsidR="00B91DE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:</w:t>
            </w:r>
            <w:r w:rsidR="00B91DE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A13A49" w:rsidRPr="00AA0F01" w14:paraId="3D869B6D" w14:textId="77777777" w:rsidTr="002966A6">
        <w:trPr>
          <w:trHeight w:val="411"/>
        </w:trPr>
        <w:tc>
          <w:tcPr>
            <w:tcW w:w="2747" w:type="dxa"/>
            <w:shd w:val="clear" w:color="auto" w:fill="D9D9D9" w:themeFill="background1" w:themeFillShade="D9"/>
          </w:tcPr>
          <w:p w14:paraId="09872068" w14:textId="2814060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FF2E297" w14:textId="6CA0CFC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3EB8629" w14:textId="79527719" w:rsidR="00A13A49" w:rsidRDefault="002966A6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EAF10B0" w14:textId="77777777" w:rsidTr="002966A6">
        <w:trPr>
          <w:trHeight w:val="2778"/>
        </w:trPr>
        <w:tc>
          <w:tcPr>
            <w:tcW w:w="2747" w:type="dxa"/>
            <w:shd w:val="clear" w:color="auto" w:fill="auto"/>
          </w:tcPr>
          <w:p w14:paraId="07C3008A" w14:textId="200AB923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5EF86AF9" w14:textId="635B001C" w:rsidR="00A13A49" w:rsidRPr="00B91DE7" w:rsidRDefault="007E28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E28F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2870 – Residential Slabs and Footings</w:t>
            </w:r>
          </w:p>
        </w:tc>
        <w:tc>
          <w:tcPr>
            <w:tcW w:w="5812" w:type="dxa"/>
            <w:shd w:val="clear" w:color="auto" w:fill="auto"/>
          </w:tcPr>
          <w:p w14:paraId="7B2CBF2D" w14:textId="4FB26E3A" w:rsidR="00A13A49" w:rsidRPr="00B91DE7" w:rsidRDefault="007E28F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E28F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Footings designed for moderately reactive soil; reinforced concrete slabs with moisture barriers.</w:t>
            </w:r>
          </w:p>
        </w:tc>
      </w:tr>
      <w:tr w:rsidR="002966A6" w:rsidRPr="00AA0F01" w14:paraId="0A5AACF5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574C41A5" w14:textId="5A1422B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37F32CE" w14:textId="51856EBF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1CCD6D6" w14:textId="06F6772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1A298E46" w14:textId="77777777" w:rsidTr="002966A6">
        <w:trPr>
          <w:trHeight w:val="2324"/>
        </w:trPr>
        <w:tc>
          <w:tcPr>
            <w:tcW w:w="2747" w:type="dxa"/>
            <w:shd w:val="clear" w:color="auto" w:fill="auto"/>
          </w:tcPr>
          <w:p w14:paraId="15EB399E" w14:textId="1E76943E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C0E12E0" w14:textId="10329E21" w:rsidR="003707F3" w:rsidRPr="00B91DE7" w:rsidRDefault="006C229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C229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Volume 2 Part H2 – Damp and Weatherproofing; AS 2870</w:t>
            </w:r>
          </w:p>
        </w:tc>
        <w:tc>
          <w:tcPr>
            <w:tcW w:w="5812" w:type="dxa"/>
            <w:shd w:val="clear" w:color="auto" w:fill="auto"/>
          </w:tcPr>
          <w:p w14:paraId="42F70938" w14:textId="2C757ACF" w:rsidR="003707F3" w:rsidRPr="00B91DE7" w:rsidRDefault="006C229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C229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Polyethylene damp-proof membrane installed under slabs to prevent moisture ingress.</w:t>
            </w:r>
          </w:p>
        </w:tc>
      </w:tr>
      <w:tr w:rsidR="00C633D3" w:rsidRPr="00AA0F01" w14:paraId="7B954AF4" w14:textId="77777777" w:rsidTr="002966A6">
        <w:trPr>
          <w:trHeight w:val="1474"/>
        </w:trPr>
        <w:tc>
          <w:tcPr>
            <w:tcW w:w="2747" w:type="dxa"/>
            <w:shd w:val="clear" w:color="auto" w:fill="auto"/>
          </w:tcPr>
          <w:p w14:paraId="07DBFAC3" w14:textId="03E60348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D2FC00B" w14:textId="404776E6" w:rsidR="006C229F" w:rsidRPr="00B91DE7" w:rsidRDefault="009B62B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B62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Volume 2, Part H2 – Damp and Weatherproofing</w:t>
            </w:r>
          </w:p>
        </w:tc>
        <w:tc>
          <w:tcPr>
            <w:tcW w:w="5812" w:type="dxa"/>
            <w:shd w:val="clear" w:color="auto" w:fill="auto"/>
          </w:tcPr>
          <w:p w14:paraId="4BE7181F" w14:textId="64A5329C" w:rsidR="00C633D3" w:rsidRPr="00EB4B56" w:rsidRDefault="00EB4B5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EB4B5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Installed under concrete slabs to act as a moisture barrier and prevent rising damp.</w:t>
            </w:r>
          </w:p>
        </w:tc>
      </w:tr>
      <w:tr w:rsidR="00C633D3" w:rsidRPr="00AA0F01" w14:paraId="71220930" w14:textId="77777777" w:rsidTr="002966A6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57413A3" w14:textId="3355593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Concrete and reinforcement</w:t>
            </w:r>
          </w:p>
        </w:tc>
      </w:tr>
      <w:tr w:rsidR="00C633D3" w:rsidRPr="00AA0F01" w14:paraId="67B16ABD" w14:textId="77777777" w:rsidTr="002966A6">
        <w:trPr>
          <w:trHeight w:val="680"/>
        </w:trPr>
        <w:tc>
          <w:tcPr>
            <w:tcW w:w="2747" w:type="dxa"/>
            <w:shd w:val="clear" w:color="auto" w:fill="D9D9D9" w:themeFill="background1" w:themeFillShade="D9"/>
          </w:tcPr>
          <w:p w14:paraId="215779E2" w14:textId="468F0D5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3EB9484" w14:textId="55BB3DA2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FAD5561" w14:textId="5F53926B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F00E41" w:rsidRPr="00AA0F01" w14:paraId="73F7CD02" w14:textId="77777777" w:rsidTr="002966A6">
        <w:trPr>
          <w:trHeight w:val="1701"/>
        </w:trPr>
        <w:tc>
          <w:tcPr>
            <w:tcW w:w="2747" w:type="dxa"/>
            <w:shd w:val="clear" w:color="auto" w:fill="auto"/>
          </w:tcPr>
          <w:p w14:paraId="291EA02A" w14:textId="6C91F880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6F339C9" w14:textId="0B246187" w:rsidR="00F00E41" w:rsidRPr="00B91DE7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C229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3600 – Concrete Structures</w:t>
            </w:r>
          </w:p>
        </w:tc>
        <w:tc>
          <w:tcPr>
            <w:tcW w:w="5812" w:type="dxa"/>
            <w:shd w:val="clear" w:color="auto" w:fill="auto"/>
          </w:tcPr>
          <w:p w14:paraId="0BFC9549" w14:textId="0DBE3AE2" w:rsidR="00F00E41" w:rsidRPr="00B91DE7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C229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Reinforced concrete mix specified to meet structural and durability requirements for Class 1a and Class 10a buildings.</w:t>
            </w:r>
          </w:p>
        </w:tc>
      </w:tr>
      <w:tr w:rsidR="00F00E41" w:rsidRPr="00AA0F01" w14:paraId="0454B753" w14:textId="77777777" w:rsidTr="002966A6">
        <w:trPr>
          <w:trHeight w:val="1474"/>
        </w:trPr>
        <w:tc>
          <w:tcPr>
            <w:tcW w:w="2747" w:type="dxa"/>
            <w:shd w:val="clear" w:color="auto" w:fill="auto"/>
          </w:tcPr>
          <w:p w14:paraId="15E305E0" w14:textId="0BFAAE05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E2D04C9" w14:textId="77777777" w:rsidR="00AF2EB3" w:rsidRPr="00B87654" w:rsidRDefault="00AF2EB3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8765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AS/NZS 4671 – Steel Reinforcing Materials</w:t>
            </w:r>
          </w:p>
          <w:p w14:paraId="1A570C57" w14:textId="77777777" w:rsidR="00AF2EB3" w:rsidRPr="00B87654" w:rsidRDefault="00AF2EB3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8765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1478.1 – Chemical Admixtures for Concrete</w:t>
            </w:r>
          </w:p>
          <w:p w14:paraId="41651866" w14:textId="07653110" w:rsidR="00AF2EB3" w:rsidRPr="00B91DE7" w:rsidRDefault="00AF2EB3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8765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3610 – Formwork for Concrete</w:t>
            </w:r>
          </w:p>
        </w:tc>
        <w:tc>
          <w:tcPr>
            <w:tcW w:w="5812" w:type="dxa"/>
            <w:shd w:val="clear" w:color="auto" w:fill="auto"/>
          </w:tcPr>
          <w:p w14:paraId="499D5E68" w14:textId="77777777" w:rsidR="00B87654" w:rsidRDefault="00B87654" w:rsidP="00B87654">
            <w:pPr>
              <w:numPr>
                <w:ilvl w:val="0"/>
                <w:numId w:val="4"/>
              </w:num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8765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High-strength concrete formulated to meet site-specific structural requirements (e.g., load-bearing capacity and durability).</w:t>
            </w:r>
          </w:p>
          <w:p w14:paraId="1F7BA4EB" w14:textId="143D9001" w:rsidR="00B87654" w:rsidRPr="00B87654" w:rsidRDefault="00B87654" w:rsidP="00B87654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8765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Reinforcement bars or mesh embedded in the concrete to enhance structural integrity.</w:t>
            </w:r>
          </w:p>
          <w:p w14:paraId="1DCF499A" w14:textId="77777777" w:rsidR="00650E50" w:rsidRPr="00650E50" w:rsidRDefault="00650E50" w:rsidP="00650E50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50E5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Water-reducing and durability-enhancing admixtures added to the concrete mix to improve performance and longevity.</w:t>
            </w:r>
          </w:p>
          <w:p w14:paraId="2E728779" w14:textId="77777777" w:rsidR="00B87654" w:rsidRPr="00B87654" w:rsidRDefault="00B87654" w:rsidP="00650E50">
            <w:pPr>
              <w:spacing w:beforeLines="60" w:before="144" w:afterLines="60" w:after="144" w:line="276" w:lineRule="auto"/>
              <w:ind w:left="72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  <w:p w14:paraId="5E65D978" w14:textId="77777777" w:rsidR="00F00E41" w:rsidRPr="00B91DE7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F00E41" w:rsidRPr="00AA0F01" w14:paraId="4D41AC07" w14:textId="77777777" w:rsidTr="002966A6">
        <w:trPr>
          <w:trHeight w:val="40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532F00E1" w14:textId="0EEF78CD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</w:tr>
      <w:tr w:rsidR="00F00E41" w:rsidRPr="00AA0F01" w14:paraId="5657FF62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CA9A972" w14:textId="26C63123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D63F94" w14:textId="6E52BE63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D51CDFB" w14:textId="4B921A32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F00E41" w:rsidRPr="00AA0F01" w14:paraId="5EE8C83B" w14:textId="77777777" w:rsidTr="002966A6">
        <w:trPr>
          <w:trHeight w:val="2438"/>
        </w:trPr>
        <w:tc>
          <w:tcPr>
            <w:tcW w:w="2747" w:type="dxa"/>
            <w:shd w:val="clear" w:color="auto" w:fill="auto"/>
          </w:tcPr>
          <w:p w14:paraId="09874C3F" w14:textId="77270815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Masonry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684B739" w14:textId="1328B801" w:rsidR="00F00E41" w:rsidRPr="00B91DE7" w:rsidRDefault="000A592C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A592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3700 – Masonry Structures</w:t>
            </w:r>
          </w:p>
        </w:tc>
        <w:tc>
          <w:tcPr>
            <w:tcW w:w="5812" w:type="dxa"/>
            <w:shd w:val="clear" w:color="auto" w:fill="auto"/>
          </w:tcPr>
          <w:p w14:paraId="4C75D13C" w14:textId="2CC9EC33" w:rsidR="00F00E41" w:rsidRPr="00B91DE7" w:rsidRDefault="000A592C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A592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Load-bearing masonry walls with appropriate weatherproofing and weepholes for drainage.</w:t>
            </w:r>
          </w:p>
        </w:tc>
      </w:tr>
      <w:tr w:rsidR="00F00E41" w:rsidRPr="00AA0F01" w14:paraId="0C861FF0" w14:textId="77777777" w:rsidTr="002966A6">
        <w:trPr>
          <w:trHeight w:val="2438"/>
        </w:trPr>
        <w:tc>
          <w:tcPr>
            <w:tcW w:w="2747" w:type="dxa"/>
            <w:shd w:val="clear" w:color="auto" w:fill="auto"/>
          </w:tcPr>
          <w:p w14:paraId="1F227714" w14:textId="7F480119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83EF6BD" w14:textId="6E886338" w:rsidR="00F00E41" w:rsidRPr="00131C23" w:rsidRDefault="00131C23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1C2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3700 – Masonry Structures</w:t>
            </w:r>
          </w:p>
        </w:tc>
        <w:tc>
          <w:tcPr>
            <w:tcW w:w="5812" w:type="dxa"/>
            <w:shd w:val="clear" w:color="auto" w:fill="auto"/>
          </w:tcPr>
          <w:p w14:paraId="728C542C" w14:textId="775BAC8F" w:rsidR="00F00E41" w:rsidRPr="00B91DE7" w:rsidRDefault="00131C23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131C2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Requires the use of damp-proof courses (DPC) or membranes at the base of masonry walls to prevent rising damp.</w:t>
            </w:r>
          </w:p>
        </w:tc>
      </w:tr>
      <w:tr w:rsidR="00F00E41" w:rsidRPr="00AA0F01" w14:paraId="0220C8A6" w14:textId="77777777" w:rsidTr="002966A6">
        <w:trPr>
          <w:trHeight w:val="2438"/>
        </w:trPr>
        <w:tc>
          <w:tcPr>
            <w:tcW w:w="2747" w:type="dxa"/>
            <w:shd w:val="clear" w:color="auto" w:fill="auto"/>
          </w:tcPr>
          <w:p w14:paraId="25B1E5EE" w14:textId="22E18247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5DBEB06B" w14:textId="3E8DA36C" w:rsidR="000D04CA" w:rsidRPr="000D04CA" w:rsidRDefault="000D04CA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Mortar - A</w:t>
            </w:r>
            <w:r w:rsidRPr="000D04C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 3700 – Masonry Structures</w:t>
            </w:r>
          </w:p>
          <w:p w14:paraId="100DCCEC" w14:textId="17BEE305" w:rsidR="000D04CA" w:rsidRPr="000D04CA" w:rsidRDefault="000D04CA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Damp-Proof Course - </w:t>
            </w:r>
            <w:r w:rsidRPr="000D04C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3700 and AS 2870.</w:t>
            </w:r>
          </w:p>
          <w:p w14:paraId="34CEB467" w14:textId="49F5B2CA" w:rsidR="000D04CA" w:rsidRPr="000D04CA" w:rsidRDefault="000D04CA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Weepholes - </w:t>
            </w:r>
            <w:r w:rsidRPr="000D04C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NCC Volume 2, Part H2.</w:t>
            </w:r>
          </w:p>
        </w:tc>
        <w:tc>
          <w:tcPr>
            <w:tcW w:w="5812" w:type="dxa"/>
            <w:shd w:val="clear" w:color="auto" w:fill="auto"/>
          </w:tcPr>
          <w:p w14:paraId="20EFF198" w14:textId="00784448" w:rsidR="00F00E41" w:rsidRDefault="003976E2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3976E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to ensure strength, durability, and dimensional accuracy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3976E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for adequate strength and bond adhesion.</w:t>
            </w:r>
          </w:p>
          <w:p w14:paraId="7792546C" w14:textId="3B5B2EAB" w:rsidR="003976E2" w:rsidRDefault="003976E2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3976E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Polyethylene or bitumen-based materials installed at the base of masonry walls to prevent rising damp</w:t>
            </w:r>
          </w:p>
          <w:p w14:paraId="40BA05A3" w14:textId="0A614E9E" w:rsidR="003976E2" w:rsidRDefault="003976E2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3976E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Incorporated at regular intervals in cavity walls to allow water drainage</w:t>
            </w:r>
          </w:p>
          <w:p w14:paraId="78EB9E31" w14:textId="3F5E8C9B" w:rsidR="003976E2" w:rsidRPr="00B91DE7" w:rsidRDefault="003976E2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F00E41" w:rsidRPr="00AA0F01" w14:paraId="406D426C" w14:textId="77777777" w:rsidTr="002966A6">
        <w:trPr>
          <w:trHeight w:val="38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4F11DE" w14:textId="27D00B1B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Framing/Structure</w:t>
            </w:r>
          </w:p>
        </w:tc>
      </w:tr>
      <w:tr w:rsidR="00F00E41" w:rsidRPr="00AA0F01" w14:paraId="7776B898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3A182D6E" w14:textId="0D32BB6D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Framing/Structure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4C93B312" w14:textId="340A0E28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94998C6" w14:textId="39DC6E71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F00E41" w:rsidRPr="00AA0F01" w14:paraId="1438B3B8" w14:textId="77777777" w:rsidTr="002966A6">
        <w:trPr>
          <w:trHeight w:val="3798"/>
        </w:trPr>
        <w:tc>
          <w:tcPr>
            <w:tcW w:w="2747" w:type="dxa"/>
            <w:shd w:val="clear" w:color="auto" w:fill="auto"/>
          </w:tcPr>
          <w:p w14:paraId="7494D107" w14:textId="5A89E348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Framing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23E1D9" w14:textId="0741D0A7" w:rsidR="00F00E41" w:rsidRPr="00B91DE7" w:rsidRDefault="000201D5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201D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1684 – Residential Timber Framing</w:t>
            </w:r>
          </w:p>
        </w:tc>
        <w:tc>
          <w:tcPr>
            <w:tcW w:w="5812" w:type="dxa"/>
            <w:shd w:val="clear" w:color="auto" w:fill="auto"/>
          </w:tcPr>
          <w:p w14:paraId="579BEF50" w14:textId="707BFEF7" w:rsidR="00F00E41" w:rsidRPr="00B91DE7" w:rsidRDefault="000201D5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201D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Treated timber framing used for termite resistance and structural stability.</w:t>
            </w:r>
          </w:p>
        </w:tc>
      </w:tr>
      <w:tr w:rsidR="00F00E41" w:rsidRPr="00AA0F01" w14:paraId="1E2FED82" w14:textId="77777777" w:rsidTr="002966A6">
        <w:trPr>
          <w:trHeight w:val="3798"/>
        </w:trPr>
        <w:tc>
          <w:tcPr>
            <w:tcW w:w="2747" w:type="dxa"/>
            <w:shd w:val="clear" w:color="auto" w:fill="auto"/>
          </w:tcPr>
          <w:p w14:paraId="44FB28C2" w14:textId="34EA842E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008B662" w14:textId="2781BAB8" w:rsidR="008F7C63" w:rsidRPr="008F7C63" w:rsidRDefault="008F7C63" w:rsidP="008F7C6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F7C6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Treated Timber</w:t>
            </w:r>
          </w:p>
          <w:p w14:paraId="4949C556" w14:textId="081A07A0" w:rsidR="008F7C63" w:rsidRDefault="008F7C63" w:rsidP="008F7C6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F7C6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1604 – Specification for Preservative Treatment.</w:t>
            </w:r>
          </w:p>
          <w:p w14:paraId="2A6358E0" w14:textId="77777777" w:rsidR="008F7C63" w:rsidRPr="008F7C63" w:rsidRDefault="008F7C63" w:rsidP="008F7C6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  <w:p w14:paraId="43557BF9" w14:textId="00FADB59" w:rsidR="008F7C63" w:rsidRPr="008F7C63" w:rsidRDefault="008F7C63" w:rsidP="008F7C6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F7C6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Structural Timber</w:t>
            </w:r>
          </w:p>
          <w:p w14:paraId="4181C9B6" w14:textId="3618F58C" w:rsidR="008F7C63" w:rsidRDefault="008F7C63" w:rsidP="008F7C6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F7C6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Complies with AS/NZS 1748 </w:t>
            </w:r>
          </w:p>
          <w:p w14:paraId="2675CA89" w14:textId="77777777" w:rsidR="008F7C63" w:rsidRPr="008F7C63" w:rsidRDefault="008F7C63" w:rsidP="008F7C6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  <w:p w14:paraId="27DE7218" w14:textId="73D9AE26" w:rsidR="005123B3" w:rsidRDefault="008F7C63" w:rsidP="008F7C6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F7C6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Steel Framing </w:t>
            </w:r>
          </w:p>
          <w:p w14:paraId="0B1CAFEA" w14:textId="4EC0F9BB" w:rsidR="008F7C63" w:rsidRDefault="008F7C63" w:rsidP="008F7C6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F7C6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AS/NZS 4600 </w:t>
            </w:r>
          </w:p>
          <w:p w14:paraId="217B3ED1" w14:textId="77777777" w:rsidR="005123B3" w:rsidRPr="008F7C63" w:rsidRDefault="005123B3" w:rsidP="008F7C6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  <w:p w14:paraId="08B793D4" w14:textId="10258EED" w:rsidR="008F7C63" w:rsidRPr="008F7C63" w:rsidRDefault="008F7C63" w:rsidP="008F7C6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F7C6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Fixings and Fasteners</w:t>
            </w:r>
          </w:p>
          <w:p w14:paraId="725780AD" w14:textId="14E58913" w:rsidR="00F00E41" w:rsidRPr="00B91DE7" w:rsidRDefault="008F7C63" w:rsidP="008F7C6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F7C6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AS 3566 – Self-Drilling Screws for Metal or AS 2334 – Steel Nails </w:t>
            </w:r>
          </w:p>
        </w:tc>
        <w:tc>
          <w:tcPr>
            <w:tcW w:w="5812" w:type="dxa"/>
            <w:shd w:val="clear" w:color="auto" w:fill="auto"/>
          </w:tcPr>
          <w:p w14:paraId="2C6EB0B2" w14:textId="77777777" w:rsidR="00F00E41" w:rsidRDefault="008F7C63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F7C6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Timber treated with preservative chemicals (e.g., H2, H3 treatments) to resist termite attack and decay </w:t>
            </w:r>
          </w:p>
          <w:p w14:paraId="2D7D54C9" w14:textId="77777777" w:rsidR="008F7C63" w:rsidRPr="008F7C63" w:rsidRDefault="008F7C63" w:rsidP="008F7C6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F7C6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Timber Stress-Graded for Structural Purposes, ensuring it meets strength and durability requirements.</w:t>
            </w:r>
          </w:p>
          <w:p w14:paraId="1448CFD6" w14:textId="77777777" w:rsidR="008F7C63" w:rsidRDefault="005123B3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F7C6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Cold-Formed Steel Structures for structural adequacy and fire resistance.</w:t>
            </w:r>
          </w:p>
          <w:p w14:paraId="21F063C3" w14:textId="33065487" w:rsidR="005123B3" w:rsidRPr="00B91DE7" w:rsidRDefault="005123B3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D</w:t>
            </w:r>
            <w:r w:rsidRPr="008F7C6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urability and strength.</w:t>
            </w:r>
          </w:p>
        </w:tc>
      </w:tr>
      <w:tr w:rsidR="00F00E41" w:rsidRPr="00AA0F01" w14:paraId="4050C160" w14:textId="77777777" w:rsidTr="002966A6">
        <w:trPr>
          <w:trHeight w:val="51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60629090" w14:textId="08260C20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Roof and Wall Cladding</w:t>
            </w:r>
          </w:p>
        </w:tc>
      </w:tr>
      <w:tr w:rsidR="00F00E41" w:rsidRPr="00AA0F01" w14:paraId="26ABDCF7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094A92A" w14:textId="4E781177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22A732C" w14:textId="4A941BFE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1911A54" w14:textId="5D95BA82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F00E41" w:rsidRPr="00AA0F01" w14:paraId="1EC87175" w14:textId="77777777" w:rsidTr="002966A6">
        <w:trPr>
          <w:trHeight w:val="3685"/>
        </w:trPr>
        <w:tc>
          <w:tcPr>
            <w:tcW w:w="2747" w:type="dxa"/>
            <w:shd w:val="clear" w:color="auto" w:fill="auto"/>
          </w:tcPr>
          <w:p w14:paraId="47AB532C" w14:textId="0ED21161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2A288A5" w14:textId="48CC8EBC" w:rsidR="00F00E41" w:rsidRPr="00B91DE7" w:rsidRDefault="000201D5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201D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Volume 2 Part H3 – Fire Safety; AS 1562.1 – Roofing Materials</w:t>
            </w:r>
          </w:p>
        </w:tc>
        <w:tc>
          <w:tcPr>
            <w:tcW w:w="5812" w:type="dxa"/>
            <w:shd w:val="clear" w:color="auto" w:fill="auto"/>
          </w:tcPr>
          <w:p w14:paraId="0060DB44" w14:textId="2F195150" w:rsidR="00F00E41" w:rsidRPr="00B91DE7" w:rsidRDefault="000201D5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201D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Fire-resistant and weatherproof metal cladding installed for roof and external walls.</w:t>
            </w:r>
          </w:p>
        </w:tc>
      </w:tr>
      <w:tr w:rsidR="00F00E41" w:rsidRPr="00AA0F01" w14:paraId="288EA138" w14:textId="77777777" w:rsidTr="002966A6">
        <w:trPr>
          <w:trHeight w:val="3685"/>
        </w:trPr>
        <w:tc>
          <w:tcPr>
            <w:tcW w:w="2747" w:type="dxa"/>
            <w:shd w:val="clear" w:color="auto" w:fill="auto"/>
          </w:tcPr>
          <w:p w14:paraId="31362665" w14:textId="5417328D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2F48FB6" w14:textId="77777777" w:rsidR="00F00E41" w:rsidRPr="00377B2E" w:rsidRDefault="00282B58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77B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Metal Cladding (Roof and Walls)</w:t>
            </w:r>
            <w:r w:rsidRPr="00377B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377B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1562.1</w:t>
            </w:r>
          </w:p>
          <w:p w14:paraId="09D9BC35" w14:textId="77777777" w:rsidR="00282B58" w:rsidRPr="00377B2E" w:rsidRDefault="00282B58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77B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Insulation Material</w:t>
            </w:r>
            <w:r w:rsidR="00377B2E" w:rsidRPr="00377B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</w:t>
            </w:r>
            <w:r w:rsidR="00377B2E" w:rsidRPr="00377B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AS/NZS 4859.1 – Thermal Insulation Materials</w:t>
            </w:r>
          </w:p>
          <w:p w14:paraId="68B47F89" w14:textId="77777777" w:rsidR="00377B2E" w:rsidRPr="00377B2E" w:rsidRDefault="00377B2E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77B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Flashing</w:t>
            </w:r>
            <w:r w:rsidRPr="00377B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</w:t>
            </w:r>
            <w:r w:rsidRPr="00377B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2904 – Damp-Proof Courses and Flashings</w:t>
            </w:r>
          </w:p>
          <w:p w14:paraId="056BCAD6" w14:textId="5530480B" w:rsidR="00377B2E" w:rsidRPr="00B91DE7" w:rsidRDefault="00377B2E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377B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Fixings</w:t>
            </w:r>
            <w:r w:rsidRPr="00377B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r w:rsidRPr="00377B2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3566 – Self-Drilling Screws for Metal</w:t>
            </w:r>
            <w:r w:rsidRPr="00377B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2" w:type="dxa"/>
            <w:shd w:val="clear" w:color="auto" w:fill="auto"/>
          </w:tcPr>
          <w:p w14:paraId="5CC031C7" w14:textId="77777777" w:rsidR="00F00E41" w:rsidRDefault="0069486A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9486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to ensure weatherproofing and structural performance.</w:t>
            </w:r>
          </w:p>
          <w:p w14:paraId="3D99773E" w14:textId="77777777" w:rsidR="0069486A" w:rsidRDefault="0069486A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9486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 to improve energy efficiency and prevent condensation.</w:t>
            </w:r>
          </w:p>
          <w:p w14:paraId="0FD30414" w14:textId="77777777" w:rsidR="0069486A" w:rsidRDefault="0069486A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9486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Metal flashing installed at joins, edges, and penetrations to ensure water tightness</w:t>
            </w:r>
          </w:p>
          <w:p w14:paraId="13511490" w14:textId="1EAE1AA1" w:rsidR="0069486A" w:rsidRPr="00B91DE7" w:rsidRDefault="0069486A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9486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ensure durability and resistance to corrosion.</w:t>
            </w:r>
          </w:p>
        </w:tc>
      </w:tr>
      <w:tr w:rsidR="00F00E41" w:rsidRPr="00AA0F01" w14:paraId="4DFC2A4A" w14:textId="77777777" w:rsidTr="002966A6">
        <w:trPr>
          <w:trHeight w:val="56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0DA33A6" w14:textId="514BC2BB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Glazing</w:t>
            </w:r>
          </w:p>
        </w:tc>
      </w:tr>
      <w:tr w:rsidR="00F00E41" w:rsidRPr="00AA0F01" w14:paraId="1971CC98" w14:textId="77777777" w:rsidTr="00DF7E8E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6C47822" w14:textId="1B9BB6A1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A41AD7B" w14:textId="6E03AFCA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4A92EB5" w14:textId="3DF562CD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F00E41" w:rsidRPr="00AA0F01" w14:paraId="2B8D0DD4" w14:textId="77777777" w:rsidTr="00DF7E8E">
        <w:trPr>
          <w:trHeight w:val="3798"/>
        </w:trPr>
        <w:tc>
          <w:tcPr>
            <w:tcW w:w="2747" w:type="dxa"/>
            <w:shd w:val="clear" w:color="auto" w:fill="auto"/>
          </w:tcPr>
          <w:p w14:paraId="749E62CF" w14:textId="3FD9253A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B4191B0" w14:textId="040D316B" w:rsidR="00F00E41" w:rsidRPr="00B91DE7" w:rsidRDefault="005F5338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F533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1288 – Glass in Buildings</w:t>
            </w:r>
          </w:p>
        </w:tc>
        <w:tc>
          <w:tcPr>
            <w:tcW w:w="5812" w:type="dxa"/>
            <w:shd w:val="clear" w:color="auto" w:fill="auto"/>
          </w:tcPr>
          <w:p w14:paraId="1D7EFBC2" w14:textId="0E476552" w:rsidR="00F00E41" w:rsidRPr="00B91DE7" w:rsidRDefault="005F5338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F533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Safety glazing installed for all windows and doors in compliance with energy efficiency and safety standards.</w:t>
            </w:r>
          </w:p>
        </w:tc>
      </w:tr>
      <w:tr w:rsidR="00F00E41" w:rsidRPr="00AA0F01" w14:paraId="5367880A" w14:textId="77777777" w:rsidTr="00DF7E8E">
        <w:trPr>
          <w:trHeight w:val="3798"/>
        </w:trPr>
        <w:tc>
          <w:tcPr>
            <w:tcW w:w="2747" w:type="dxa"/>
            <w:shd w:val="clear" w:color="auto" w:fill="auto"/>
          </w:tcPr>
          <w:p w14:paraId="66D99F16" w14:textId="5BD348C0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5EF3B85" w14:textId="77777777" w:rsidR="00F00E41" w:rsidRPr="005C18AD" w:rsidRDefault="00E22A13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C18A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Safety Glass</w:t>
            </w:r>
            <w:r w:rsidR="008754B9" w:rsidRPr="005C18A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8754B9" w:rsidRPr="005C18A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1288</w:t>
            </w:r>
          </w:p>
          <w:p w14:paraId="6DB141FF" w14:textId="77777777" w:rsidR="008754B9" w:rsidRPr="005C18AD" w:rsidRDefault="008754B9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C18A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Double-Glazed Units (Optional for Energy Efficiency)</w:t>
            </w:r>
            <w:r w:rsidRPr="005C18A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C18A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AS/NZS 4666 – Insulating Glass Units</w:t>
            </w:r>
          </w:p>
          <w:p w14:paraId="468F1FFA" w14:textId="77777777" w:rsidR="008754B9" w:rsidRPr="005C18AD" w:rsidRDefault="004334D0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C18A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Window Frames</w:t>
            </w:r>
            <w:r w:rsidRPr="005C18A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5C18A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2047</w:t>
            </w:r>
          </w:p>
          <w:p w14:paraId="45B90FF2" w14:textId="1AE6781B" w:rsidR="004334D0" w:rsidRPr="005C18AD" w:rsidRDefault="004334D0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2471F36A" w14:textId="77777777" w:rsidR="00F00E41" w:rsidRDefault="005C18AD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C18A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to reduce the risk of injury upon breakage.</w:t>
            </w:r>
          </w:p>
          <w:p w14:paraId="42264C74" w14:textId="58377EDE" w:rsidR="005C18AD" w:rsidRDefault="005C18AD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C18A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improve insulation and energy efficiency</w:t>
            </w:r>
          </w:p>
          <w:p w14:paraId="67A5818A" w14:textId="5CDE88F0" w:rsidR="005C18AD" w:rsidRPr="00B91DE7" w:rsidRDefault="005C18AD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F00E41" w:rsidRPr="00AA0F01" w14:paraId="520B04A6" w14:textId="77777777" w:rsidTr="002966A6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8236CA1" w14:textId="5E8C43F0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Fire Safety</w:t>
            </w:r>
          </w:p>
        </w:tc>
      </w:tr>
      <w:tr w:rsidR="00F00E41" w:rsidRPr="00AA0F01" w14:paraId="4849AFA2" w14:textId="77777777" w:rsidTr="00DF7E8E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BBE3BEF" w14:textId="6D6501AF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C0DFB52" w14:textId="0A423725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F6F34CE" w14:textId="4FB135B5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F00E41" w:rsidRPr="00AA0F01" w14:paraId="35B3C75F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2C0DB730" w14:textId="1335C9AE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5398514" w14:textId="77777777" w:rsidR="00F00E41" w:rsidRPr="00B91DE7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2AB32589" w14:textId="77777777" w:rsidR="00F00E41" w:rsidRPr="00B91DE7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F00E41" w:rsidRPr="00AA0F01" w14:paraId="738BAB4A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4DE3A9CD" w14:textId="6FB38234" w:rsidR="00F00E41" w:rsidRDefault="005F5338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Smoke Alarms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1F5F00B" w14:textId="3D832070" w:rsidR="00F00E41" w:rsidRPr="00B91DE7" w:rsidRDefault="005F5338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F533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Volume 2 Part H3; AS 3786 – Smoke Alarms</w:t>
            </w:r>
          </w:p>
        </w:tc>
        <w:tc>
          <w:tcPr>
            <w:tcW w:w="5812" w:type="dxa"/>
            <w:shd w:val="clear" w:color="auto" w:fill="auto"/>
          </w:tcPr>
          <w:p w14:paraId="4306B647" w14:textId="20E5BEEF" w:rsidR="00F00E41" w:rsidRPr="00B91DE7" w:rsidRDefault="00F10396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1039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Interconnected photoelectric smoke alarms installed in all habitable rooms.</w:t>
            </w:r>
          </w:p>
        </w:tc>
      </w:tr>
      <w:tr w:rsidR="00F00E41" w:rsidRPr="00AA0F01" w14:paraId="54D13556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07BCEB3B" w14:textId="5E4EC2DA" w:rsidR="00F00E41" w:rsidRDefault="005F5338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Passive Fire Protection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598E21D" w14:textId="25C03B93" w:rsidR="00F00E41" w:rsidRPr="00B91DE7" w:rsidRDefault="00F10396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1039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Volume 2 Part H3</w:t>
            </w:r>
          </w:p>
        </w:tc>
        <w:tc>
          <w:tcPr>
            <w:tcW w:w="5812" w:type="dxa"/>
            <w:shd w:val="clear" w:color="auto" w:fill="auto"/>
          </w:tcPr>
          <w:p w14:paraId="05276EC5" w14:textId="633B16DE" w:rsidR="00F00E41" w:rsidRPr="00B91DE7" w:rsidRDefault="00F10396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1039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Non-combustible cladding and separation walls installed to meet fire resistance levels.</w:t>
            </w:r>
          </w:p>
        </w:tc>
      </w:tr>
      <w:tr w:rsidR="00F00E41" w:rsidRPr="00AA0F01" w14:paraId="24B2AE8C" w14:textId="77777777" w:rsidTr="002966A6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4A1F0FEC" w14:textId="204551D1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Access/Stairs/Lifts/Ramps</w:t>
            </w:r>
          </w:p>
        </w:tc>
      </w:tr>
      <w:tr w:rsidR="00F00E41" w:rsidRPr="00AA0F01" w14:paraId="3C050C02" w14:textId="77777777" w:rsidTr="00DF7E8E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5DEF438" w14:textId="488D9F68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54BED80" w14:textId="33C277D1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CE3035E" w14:textId="24C64B09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F00E41" w:rsidRPr="00AA0F01" w14:paraId="4A8C2FF4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144BA94C" w14:textId="77413915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5AA8B4C" w14:textId="74534053" w:rsidR="00F00E41" w:rsidRPr="00B91DE7" w:rsidRDefault="00F10396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1039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Volume 2 Part H5 – Safe Movement and Access</w:t>
            </w:r>
          </w:p>
        </w:tc>
        <w:tc>
          <w:tcPr>
            <w:tcW w:w="5812" w:type="dxa"/>
            <w:shd w:val="clear" w:color="auto" w:fill="auto"/>
          </w:tcPr>
          <w:p w14:paraId="6AAEAF69" w14:textId="7CBE5BBA" w:rsidR="00F00E41" w:rsidRPr="00B91DE7" w:rsidRDefault="00F10396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F1039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Handrails and slip-resistant surfaces installed on all walkways and stairs.</w:t>
            </w:r>
          </w:p>
        </w:tc>
      </w:tr>
      <w:tr w:rsidR="00F00E41" w:rsidRPr="00AA0F01" w14:paraId="0733257E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7F187130" w14:textId="77777777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7BB3E90" w14:textId="5BD6FD05" w:rsidR="00F00E41" w:rsidRPr="00B91DE7" w:rsidRDefault="0091170D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1170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1428.1 – Design for Access and Mobility</w:t>
            </w:r>
          </w:p>
        </w:tc>
        <w:tc>
          <w:tcPr>
            <w:tcW w:w="5812" w:type="dxa"/>
            <w:shd w:val="clear" w:color="auto" w:fill="auto"/>
          </w:tcPr>
          <w:p w14:paraId="155C0B88" w14:textId="3488A8E6" w:rsidR="00F00E41" w:rsidRPr="00B91DE7" w:rsidRDefault="00B17538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1753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Specifies requirements for accessible designs, including ramps, stairways, and access paths, to accommodate all individuals, including those with disabilities.</w:t>
            </w:r>
          </w:p>
        </w:tc>
      </w:tr>
      <w:tr w:rsidR="00F00E41" w:rsidRPr="00AA0F01" w14:paraId="182030EA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52FE67D2" w14:textId="74FBBC87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398ABEB" w14:textId="52891D3A" w:rsidR="00F00E41" w:rsidRDefault="00B17538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Handrails – </w:t>
            </w:r>
            <w:r w:rsidRPr="00B1753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AS 1428.1</w:t>
            </w:r>
            <w:r w:rsidRPr="00B1753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.</w:t>
            </w:r>
          </w:p>
          <w:p w14:paraId="04E1C287" w14:textId="33365440" w:rsidR="00B17538" w:rsidRPr="00B91DE7" w:rsidRDefault="00B17538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Structural Materials - </w:t>
            </w:r>
            <w:r w:rsidRPr="00B1753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NCC Part H5</w:t>
            </w:r>
            <w:r w:rsidRPr="00B1753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812" w:type="dxa"/>
            <w:shd w:val="clear" w:color="auto" w:fill="auto"/>
          </w:tcPr>
          <w:p w14:paraId="63F06359" w14:textId="29B7F96F" w:rsidR="00F00E41" w:rsidRPr="00B91DE7" w:rsidRDefault="009E2E87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E2E8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Made of durable, corrosion-resistant materials </w:t>
            </w:r>
          </w:p>
        </w:tc>
      </w:tr>
      <w:tr w:rsidR="00F00E41" w:rsidRPr="00AA0F01" w14:paraId="45D37208" w14:textId="77777777" w:rsidTr="007D5F43">
        <w:trPr>
          <w:trHeight w:val="55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2724BD2" w14:textId="7BC9EDAD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Ancillary Provisions</w:t>
            </w:r>
          </w:p>
        </w:tc>
      </w:tr>
      <w:tr w:rsidR="00F00E41" w:rsidRPr="00AA0F01" w14:paraId="4F54EF81" w14:textId="77777777" w:rsidTr="007D5F43">
        <w:trPr>
          <w:trHeight w:val="693"/>
        </w:trPr>
        <w:tc>
          <w:tcPr>
            <w:tcW w:w="2747" w:type="dxa"/>
            <w:shd w:val="clear" w:color="auto" w:fill="D9D9D9" w:themeFill="background1" w:themeFillShade="D9"/>
          </w:tcPr>
          <w:p w14:paraId="5BCA8654" w14:textId="68FBC933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90342A" w14:textId="0807B5AE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E2DD519" w14:textId="2AD19387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F00E41" w:rsidRPr="00AA0F01" w14:paraId="4F6D5C14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08751663" w14:textId="177EE45D" w:rsidR="00F00E41" w:rsidRPr="00B91DE7" w:rsidRDefault="00ED53BC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ED53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Ancillary Provisions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EE8845F" w14:textId="0E286B0F" w:rsidR="00F00E41" w:rsidRPr="00B91DE7" w:rsidRDefault="00ED53BC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ED53B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Volume 2 Part H6</w:t>
            </w:r>
          </w:p>
        </w:tc>
        <w:tc>
          <w:tcPr>
            <w:tcW w:w="5812" w:type="dxa"/>
            <w:shd w:val="clear" w:color="auto" w:fill="auto"/>
          </w:tcPr>
          <w:p w14:paraId="68204161" w14:textId="77777777" w:rsidR="00ED53BC" w:rsidRDefault="00ED53BC" w:rsidP="00ED53B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br/>
              <w:t>Adequate stormwater drainage and fencing installed per NCC and local council requirements.</w:t>
            </w:r>
          </w:p>
          <w:p w14:paraId="092AF107" w14:textId="77777777" w:rsidR="00F00E41" w:rsidRPr="00B91DE7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F00E41" w:rsidRPr="00AA0F01" w14:paraId="41F64BF3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3172507F" w14:textId="77777777" w:rsidR="00F00E41" w:rsidRPr="00B91DE7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986DAD4" w14:textId="06A08566" w:rsidR="00F00E41" w:rsidRPr="00DA2872" w:rsidRDefault="00DA2872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A28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AS/NZS 3500.3 – Stormwater Drainage.</w:t>
            </w:r>
          </w:p>
        </w:tc>
        <w:tc>
          <w:tcPr>
            <w:tcW w:w="5812" w:type="dxa"/>
            <w:shd w:val="clear" w:color="auto" w:fill="auto"/>
          </w:tcPr>
          <w:p w14:paraId="15859D75" w14:textId="77777777" w:rsidR="00F00E41" w:rsidRPr="00B91DE7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F00E41" w:rsidRPr="00AA0F01" w14:paraId="1D71D9EF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20CC76D5" w14:textId="77777777" w:rsidR="00F00E41" w:rsidRPr="00B91DE7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5EF77CC7" w14:textId="5B6AF6DD" w:rsidR="00F00E41" w:rsidRPr="00DA2872" w:rsidRDefault="00DA2872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A287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1725 – Chain-Link Fabric Fencing </w:t>
            </w:r>
          </w:p>
        </w:tc>
        <w:tc>
          <w:tcPr>
            <w:tcW w:w="5812" w:type="dxa"/>
            <w:shd w:val="clear" w:color="auto" w:fill="auto"/>
          </w:tcPr>
          <w:p w14:paraId="577ACF5C" w14:textId="77777777" w:rsidR="00F00E41" w:rsidRPr="00B91DE7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F00E41" w:rsidRPr="00AA0F01" w14:paraId="539B9ABF" w14:textId="77777777" w:rsidTr="007D5F43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88F7C2D" w14:textId="406392E4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Energy Efficiency</w:t>
            </w:r>
          </w:p>
        </w:tc>
      </w:tr>
      <w:tr w:rsidR="00F00E41" w:rsidRPr="00AA0F01" w14:paraId="5C4AA964" w14:textId="77777777" w:rsidTr="007D5F43">
        <w:trPr>
          <w:trHeight w:val="709"/>
        </w:trPr>
        <w:tc>
          <w:tcPr>
            <w:tcW w:w="2747" w:type="dxa"/>
            <w:shd w:val="clear" w:color="auto" w:fill="auto"/>
          </w:tcPr>
          <w:p w14:paraId="138C6768" w14:textId="385C9536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67C857" w14:textId="1EE7591B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auto"/>
          </w:tcPr>
          <w:p w14:paraId="047D76FE" w14:textId="2C52237F" w:rsidR="00F00E41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F00E41" w:rsidRPr="00AA0F01" w14:paraId="5BDAF6B6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3B147540" w14:textId="1476F0A6" w:rsidR="00F00E41" w:rsidRPr="00B91DE7" w:rsidRDefault="00B607B9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B607B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Energy Efficiency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AE2ED72" w14:textId="1C5407DF" w:rsidR="00F00E41" w:rsidRPr="00B91DE7" w:rsidRDefault="00ED53BC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ED53B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Volume 2 Part H6; AS/NZS 4859.1 – Insulation Materials</w:t>
            </w:r>
          </w:p>
        </w:tc>
        <w:tc>
          <w:tcPr>
            <w:tcW w:w="5812" w:type="dxa"/>
            <w:shd w:val="clear" w:color="auto" w:fill="auto"/>
          </w:tcPr>
          <w:p w14:paraId="0EBBF60D" w14:textId="7F01C0F7" w:rsidR="00F00E41" w:rsidRPr="00B91DE7" w:rsidRDefault="00ED53BC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ED53B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Roof insulation and energy-efficient glazing installed to reduce heat transfer.</w:t>
            </w:r>
          </w:p>
        </w:tc>
      </w:tr>
      <w:tr w:rsidR="00F00E41" w:rsidRPr="00AA0F01" w14:paraId="7B9EB2C8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7A37817A" w14:textId="71835599" w:rsidR="00F00E41" w:rsidRPr="00B91DE7" w:rsidRDefault="00742326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4232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Wall Insulation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E6F0B99" w14:textId="5B906351" w:rsidR="00F00E41" w:rsidRPr="00B91DE7" w:rsidRDefault="00742326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4232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AS/NZS 4859.1</w:t>
            </w:r>
          </w:p>
        </w:tc>
        <w:tc>
          <w:tcPr>
            <w:tcW w:w="5812" w:type="dxa"/>
            <w:shd w:val="clear" w:color="auto" w:fill="auto"/>
          </w:tcPr>
          <w:p w14:paraId="451CC42C" w14:textId="20DC30C6" w:rsidR="00F00E41" w:rsidRPr="00B91DE7" w:rsidRDefault="00742326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4232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Installed in external walls to improve thermal performance</w:t>
            </w:r>
          </w:p>
        </w:tc>
      </w:tr>
      <w:tr w:rsidR="00F00E41" w:rsidRPr="00AA0F01" w14:paraId="60CAA85F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55425355" w14:textId="77777777" w:rsidR="00F00E41" w:rsidRPr="00B91DE7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C83C07D" w14:textId="77777777" w:rsidR="00F00E41" w:rsidRPr="00B91DE7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7C68BC" w14:textId="77777777" w:rsidR="00F00E41" w:rsidRPr="00B91DE7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F00E41" w:rsidRPr="00AA0F01" w14:paraId="69561241" w14:textId="77777777" w:rsidTr="002966A6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EC9A89C" w14:textId="0451387E" w:rsidR="00F00E41" w:rsidRPr="00086D65" w:rsidRDefault="00F00E41" w:rsidP="00F00E4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Health and Safety</w:t>
            </w:r>
          </w:p>
        </w:tc>
      </w:tr>
      <w:tr w:rsidR="00F00E41" w:rsidRPr="00AA0F01" w14:paraId="2F00D383" w14:textId="77777777" w:rsidTr="007D0921">
        <w:trPr>
          <w:trHeight w:val="2266"/>
        </w:trPr>
        <w:tc>
          <w:tcPr>
            <w:tcW w:w="14087" w:type="dxa"/>
            <w:gridSpan w:val="4"/>
            <w:shd w:val="clear" w:color="auto" w:fill="auto"/>
          </w:tcPr>
          <w:p w14:paraId="2808A5D9" w14:textId="77777777" w:rsidR="0076325C" w:rsidRPr="0076325C" w:rsidRDefault="0076325C" w:rsidP="0076325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63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Regularly inspect and maintain fire safety systems to ensure compliance with the Building Fire Safety Regulation 2008 and NCC Volume 2, Part H3 – Fire Safety.</w:t>
            </w:r>
          </w:p>
          <w:p w14:paraId="6ECF4C26" w14:textId="77777777" w:rsidR="0076325C" w:rsidRPr="0076325C" w:rsidRDefault="0076325C" w:rsidP="0076325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63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Ensure workers are trained in identifying fire risks, using fire safety equipment, and understanding evacuation procedures.</w:t>
            </w:r>
          </w:p>
          <w:p w14:paraId="21A9313D" w14:textId="77777777" w:rsidR="0076325C" w:rsidRPr="0076325C" w:rsidRDefault="0076325C" w:rsidP="0076325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63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Conduct site-specific risk assessments for fire safety, including identifying hazards related to both passive and active fire systems.</w:t>
            </w:r>
          </w:p>
          <w:p w14:paraId="73E18D90" w14:textId="72D2A622" w:rsidR="00F00E41" w:rsidRPr="00B91DE7" w:rsidRDefault="0076325C" w:rsidP="0076325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63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Monitor all fire safety installations during construction and ensure proper documentation of inspections and compliance.</w:t>
            </w:r>
          </w:p>
        </w:tc>
      </w:tr>
    </w:tbl>
    <w:p w14:paraId="249D9ADE" w14:textId="77777777" w:rsidR="00800479" w:rsidRPr="00800479" w:rsidRDefault="00800479">
      <w:pPr>
        <w:rPr>
          <w:sz w:val="12"/>
          <w:szCs w:val="12"/>
        </w:rPr>
      </w:pPr>
    </w:p>
    <w:tbl>
      <w:tblPr>
        <w:tblW w:w="1408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  <w:gridCol w:w="2693"/>
        <w:gridCol w:w="2410"/>
        <w:gridCol w:w="2835"/>
        <w:gridCol w:w="1984"/>
      </w:tblGrid>
      <w:tr w:rsidR="00AA0F01" w:rsidRPr="00AA0F01" w14:paraId="218FB19A" w14:textId="77777777" w:rsidTr="00DF7E8E">
        <w:trPr>
          <w:trHeight w:val="377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2CC520FF" w14:textId="166A6986" w:rsidR="00A77466" w:rsidRPr="003707F3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Consultation</w:t>
            </w:r>
          </w:p>
        </w:tc>
      </w:tr>
      <w:tr w:rsidR="003707F3" w:rsidRPr="00AA0F01" w14:paraId="639AFA19" w14:textId="77777777" w:rsidTr="00DF7E8E">
        <w:trPr>
          <w:trHeight w:val="2438"/>
        </w:trPr>
        <w:tc>
          <w:tcPr>
            <w:tcW w:w="14087" w:type="dxa"/>
            <w:gridSpan w:val="5"/>
            <w:shd w:val="clear" w:color="auto" w:fill="auto"/>
          </w:tcPr>
          <w:p w14:paraId="7705388A" w14:textId="77777777" w:rsidR="007D0921" w:rsidRPr="007D0921" w:rsidRDefault="007D0921" w:rsidP="007D092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Project Manager: Ensure fire safety elements are planned and executed.</w:t>
            </w:r>
          </w:p>
          <w:p w14:paraId="1E56FA80" w14:textId="77777777" w:rsidR="007D0921" w:rsidRPr="007D0921" w:rsidRDefault="007D0921" w:rsidP="007D092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Fire Safety Engineer: Provide expertise on the design and installation of passive and active fire safety systems.</w:t>
            </w:r>
          </w:p>
          <w:p w14:paraId="09D4B76D" w14:textId="77777777" w:rsidR="007D0921" w:rsidRPr="007D0921" w:rsidRDefault="007D0921" w:rsidP="007D092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Building Certifier: Verify compliance with NCC and Australian Standards.</w:t>
            </w:r>
          </w:p>
          <w:p w14:paraId="408D898B" w14:textId="77777777" w:rsidR="007D0921" w:rsidRPr="007D0921" w:rsidRDefault="007D0921" w:rsidP="007D092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Queensland Fire and Emergency Services (QFES): Consult regarding evacuation planning and compliance with local fire safety regulations.</w:t>
            </w:r>
          </w:p>
          <w:p w14:paraId="561E4DC9" w14:textId="10E27523" w:rsidR="003707F3" w:rsidRPr="00B91DE7" w:rsidRDefault="007D0921" w:rsidP="007D092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Site Supervisors and Workers: Ensure they are aware of fire safety protocols and requirements during construction.</w:t>
            </w:r>
          </w:p>
        </w:tc>
      </w:tr>
      <w:tr w:rsidR="00AA0F01" w:rsidRPr="00E84220" w14:paraId="1DE1B107" w14:textId="77777777" w:rsidTr="00DF7E8E">
        <w:trPr>
          <w:trHeight w:val="699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48166306" w14:textId="10A802C9" w:rsidR="00AA0F01" w:rsidRPr="003707F3" w:rsidRDefault="003707F3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Policies</w:t>
            </w:r>
          </w:p>
        </w:tc>
      </w:tr>
      <w:tr w:rsidR="003707F3" w:rsidRPr="00E84220" w14:paraId="4903BD61" w14:textId="77777777" w:rsidTr="0036656B">
        <w:trPr>
          <w:trHeight w:val="9346"/>
        </w:trPr>
        <w:tc>
          <w:tcPr>
            <w:tcW w:w="14087" w:type="dxa"/>
            <w:gridSpan w:val="5"/>
            <w:shd w:val="clear" w:color="auto" w:fill="FFFFFF"/>
          </w:tcPr>
          <w:p w14:paraId="0699A6F1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sz w:val="20"/>
                <w:szCs w:val="20"/>
              </w:rPr>
              <w:lastRenderedPageBreak/>
              <w:t>Compliance with Standards and Regulations:</w:t>
            </w:r>
          </w:p>
          <w:p w14:paraId="4FA6223F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337CBBA8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sz w:val="20"/>
                <w:szCs w:val="20"/>
              </w:rPr>
              <w:t>Adhere to the NCC Volume 2, Part H3 – Fire Safety, Building Fire Safety Regulation 2008, and Fire and Emergency Services Act 1990.</w:t>
            </w:r>
          </w:p>
          <w:p w14:paraId="5337DDAB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sz w:val="20"/>
                <w:szCs w:val="20"/>
              </w:rPr>
              <w:t>Ensure passive fire control elements (e.g., fire-resistant walls, doors) and active fire systems (e.g., smoke alarms, sprinklers) comply with Australian Standards.</w:t>
            </w:r>
          </w:p>
          <w:p w14:paraId="213FC775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sz w:val="20"/>
                <w:szCs w:val="20"/>
              </w:rPr>
              <w:t>Maintenance and Inspection:</w:t>
            </w:r>
          </w:p>
          <w:p w14:paraId="26D3A148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1FDF0F77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sz w:val="20"/>
                <w:szCs w:val="20"/>
              </w:rPr>
              <w:t>Maintain all fire safety systems per AS 1851 – Routine Service of Fire Protection Systems and Equipment.</w:t>
            </w:r>
          </w:p>
          <w:p w14:paraId="4B610692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sz w:val="20"/>
                <w:szCs w:val="20"/>
              </w:rPr>
              <w:t>Implement a scheduled maintenance program with detailed record-keeping.</w:t>
            </w:r>
          </w:p>
          <w:p w14:paraId="6445EDAC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sz w:val="20"/>
                <w:szCs w:val="20"/>
              </w:rPr>
              <w:t>Training and Awareness:</w:t>
            </w:r>
          </w:p>
          <w:p w14:paraId="69BBC922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1BFCB6F6" w14:textId="641FFB89" w:rsidR="003707F3" w:rsidRPr="00B91DE7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sz w:val="20"/>
                <w:szCs w:val="20"/>
              </w:rPr>
              <w:t>Provide fire safety training to all workers, including the use of fire safety equipment and evacuation protocols.</w:t>
            </w:r>
          </w:p>
        </w:tc>
      </w:tr>
      <w:tr w:rsidR="00AA0F01" w:rsidRPr="00AA0F01" w14:paraId="4FD7A68D" w14:textId="77777777" w:rsidTr="00DF7E8E">
        <w:trPr>
          <w:trHeight w:val="555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1FE5D98D" w14:textId="2AC1EA4D" w:rsidR="00A77466" w:rsidRPr="003707F3" w:rsidRDefault="003707F3" w:rsidP="003707F3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Procedures</w:t>
            </w:r>
          </w:p>
        </w:tc>
      </w:tr>
      <w:tr w:rsidR="00AA0F01" w:rsidRPr="00E84220" w14:paraId="42719202" w14:textId="77777777" w:rsidTr="0036656B">
        <w:trPr>
          <w:trHeight w:val="1266"/>
        </w:trPr>
        <w:tc>
          <w:tcPr>
            <w:tcW w:w="14087" w:type="dxa"/>
            <w:gridSpan w:val="5"/>
            <w:shd w:val="clear" w:color="auto" w:fill="FFFFFF"/>
          </w:tcPr>
          <w:p w14:paraId="46FC7281" w14:textId="263498BF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Passive Fire Control Measures:</w:t>
            </w:r>
          </w:p>
          <w:p w14:paraId="5DC1885E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Install fire-resistant walls, doors, and penetrations compliant with AS 1530.4 – Fire Resistance Tests for Materials and Systems.</w:t>
            </w:r>
          </w:p>
          <w:p w14:paraId="64995F41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Ensure proper compartmentation to prevent fire and smoke spread.</w:t>
            </w:r>
          </w:p>
          <w:p w14:paraId="6AE82A09" w14:textId="77777777" w:rsid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Seal all penetrations in fire-rated walls with appropriate fire-rated materials.</w:t>
            </w:r>
          </w:p>
          <w:p w14:paraId="2B0FCF8A" w14:textId="77777777" w:rsidR="0036656B" w:rsidRPr="007D0921" w:rsidRDefault="0036656B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  <w:p w14:paraId="3B5AFF5C" w14:textId="7D01DA81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Active Fire Control Measures:</w:t>
            </w:r>
          </w:p>
          <w:p w14:paraId="2D0349C9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Install smoke alarms compliant with AS 3786 – Smoke Alarms and ensure they are interconnected.</w:t>
            </w:r>
          </w:p>
          <w:p w14:paraId="723263EE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Install fire extinguishers and hose reels in compliance with AS 2444 – Portable Fire Extinguishers.</w:t>
            </w:r>
          </w:p>
          <w:p w14:paraId="12309F58" w14:textId="77777777" w:rsid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Ensure fire detection and sprinkler systems meet the requirements of AS 1670.1 – Fire Detection, Warning, Control, and Intercom Systems and AS 2118 – Automatic Fire Sprinkler Systems.</w:t>
            </w:r>
          </w:p>
          <w:p w14:paraId="085F38BB" w14:textId="77777777" w:rsidR="0036656B" w:rsidRPr="007D0921" w:rsidRDefault="0036656B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  <w:p w14:paraId="1AAD2ABE" w14:textId="2E312D45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Fire Safety Inspections:</w:t>
            </w:r>
          </w:p>
          <w:p w14:paraId="004D7DCA" w14:textId="13B1E885" w:rsidR="007D0921" w:rsidRPr="007D0921" w:rsidRDefault="001605EB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See </w:t>
            </w:r>
            <w:r w:rsidR="0036656B" w:rsidRPr="0036656B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Internal BCA Checklist Monitoring</w:t>
            </w:r>
            <w:r w:rsidR="0036656B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 document.</w:t>
            </w:r>
          </w:p>
          <w:p w14:paraId="37DF5BCA" w14:textId="77777777" w:rsid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Conduct regular inspections of fire doors, smoke alarms, evacuation systems, and sprinkler systems.</w:t>
            </w:r>
          </w:p>
          <w:p w14:paraId="38B43673" w14:textId="77777777" w:rsidR="0036656B" w:rsidRPr="007D0921" w:rsidRDefault="0036656B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  <w:p w14:paraId="0A545BDB" w14:textId="6DA2E3E2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Evacuation Planning and Drills:</w:t>
            </w:r>
          </w:p>
          <w:p w14:paraId="61548BA4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Develop evacuation plans in compliance with QFES Advisory Notes and display them in common areas.</w:t>
            </w:r>
          </w:p>
          <w:p w14:paraId="037DFD6E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Conduct annual evacuation drills to ensure workers and occupants are familiar with procedures.</w:t>
            </w:r>
          </w:p>
          <w:p w14:paraId="13701930" w14:textId="77777777" w:rsid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Verify that evacuation routes and exits are clear, accessible, and compliant with NCC emergency egress requirements.</w:t>
            </w:r>
          </w:p>
          <w:p w14:paraId="23AE01BD" w14:textId="77777777" w:rsidR="0036656B" w:rsidRPr="007D0921" w:rsidRDefault="0036656B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  <w:p w14:paraId="15328FB9" w14:textId="25CB36D8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lastRenderedPageBreak/>
              <w:t>Record Keeping:</w:t>
            </w:r>
          </w:p>
          <w:p w14:paraId="4FC057D1" w14:textId="77777777" w:rsidR="007D0921" w:rsidRPr="007D0921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Maintain a fire safety logbook with records of inspections, maintenance, and training.</w:t>
            </w:r>
          </w:p>
          <w:p w14:paraId="1F1D4F22" w14:textId="20F5BBD4" w:rsidR="00FA6297" w:rsidRPr="008045D9" w:rsidRDefault="007D0921" w:rsidP="007D092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D092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Keep compliance certificates for fire-resistant materials and systems on file.</w:t>
            </w:r>
          </w:p>
        </w:tc>
      </w:tr>
      <w:tr w:rsidR="00FA2BE9" w:rsidRPr="00AA0F01" w14:paraId="0E61C710" w14:textId="77777777" w:rsidTr="00DF7E8E">
        <w:trPr>
          <w:trHeight w:val="780"/>
        </w:trPr>
        <w:tc>
          <w:tcPr>
            <w:tcW w:w="14087" w:type="dxa"/>
            <w:gridSpan w:val="5"/>
            <w:shd w:val="clear" w:color="auto" w:fill="D9D9D9" w:themeFill="background1" w:themeFillShade="D9"/>
            <w:vAlign w:val="center"/>
          </w:tcPr>
          <w:p w14:paraId="5F991259" w14:textId="015274DA" w:rsidR="00FA2BE9" w:rsidRPr="00B91DE7" w:rsidRDefault="003B1C04" w:rsidP="00FC439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mallCaps/>
                <w:color w:val="000000"/>
                <w:sz w:val="20"/>
                <w:szCs w:val="20"/>
              </w:rPr>
            </w:pPr>
            <w:r w:rsidRPr="00B91D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Issues to be addressed and consultation</w:t>
            </w:r>
          </w:p>
        </w:tc>
      </w:tr>
      <w:tr w:rsidR="00AA0F01" w:rsidRPr="00AA0F01" w14:paraId="756F111B" w14:textId="77777777" w:rsidTr="00DF7E8E">
        <w:trPr>
          <w:trHeight w:val="985"/>
        </w:trPr>
        <w:tc>
          <w:tcPr>
            <w:tcW w:w="4165" w:type="dxa"/>
            <w:shd w:val="clear" w:color="auto" w:fill="auto"/>
            <w:vAlign w:val="center"/>
          </w:tcPr>
          <w:p w14:paraId="581E6569" w14:textId="5BE88878" w:rsidR="00AA0F01" w:rsidRPr="00B91DE7" w:rsidRDefault="003B1C04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91D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Issue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255A9E" w14:textId="088BB08D" w:rsidR="00AA0F01" w:rsidRPr="00B91DE7" w:rsidRDefault="003B1C04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91D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Who to consult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22156" w14:textId="074A328F" w:rsidR="00AA0F01" w:rsidRPr="00B91DE7" w:rsidRDefault="003B1C04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91D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Improvements for consideration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5B417" w14:textId="053CF77B" w:rsidR="00AA0F01" w:rsidRPr="00B91DE7" w:rsidRDefault="003B1C04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91D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Feedback following consideration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2A93A5" w14:textId="3FC386A7" w:rsidR="00AA0F01" w:rsidRPr="00B91DE7" w:rsidRDefault="00BD7D15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91DE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Supporting Resources</w:t>
            </w:r>
          </w:p>
        </w:tc>
      </w:tr>
      <w:tr w:rsidR="00AA0F01" w:rsidRPr="00AA0F01" w14:paraId="3F7BB3CE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40F035CA" w14:textId="0D49C47B" w:rsidR="00AA0F01" w:rsidRPr="00B91DE7" w:rsidRDefault="00CA4F9F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CA4F9F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Termite risk management in Class 1a and Class 10a buildings</w:t>
            </w:r>
          </w:p>
        </w:tc>
        <w:tc>
          <w:tcPr>
            <w:tcW w:w="2693" w:type="dxa"/>
            <w:shd w:val="clear" w:color="auto" w:fill="FFFFFF"/>
          </w:tcPr>
          <w:p w14:paraId="5A4C5F52" w14:textId="23341B33" w:rsidR="00AA0F01" w:rsidRPr="00B91DE7" w:rsidRDefault="00CA4F9F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CA4F9F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Project manager, builder, pest control professional</w:t>
            </w:r>
          </w:p>
        </w:tc>
        <w:tc>
          <w:tcPr>
            <w:tcW w:w="2410" w:type="dxa"/>
            <w:shd w:val="clear" w:color="auto" w:fill="FFFFFF"/>
          </w:tcPr>
          <w:p w14:paraId="3EF1BDEE" w14:textId="3B8A8F5B" w:rsidR="00AA0F01" w:rsidRPr="00B91DE7" w:rsidRDefault="00CA4F9F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CA4F9F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Use of advanced termite-resistant materials and periodic inspections</w:t>
            </w:r>
          </w:p>
        </w:tc>
        <w:tc>
          <w:tcPr>
            <w:tcW w:w="2835" w:type="dxa"/>
            <w:shd w:val="clear" w:color="auto" w:fill="FFFFFF"/>
          </w:tcPr>
          <w:p w14:paraId="5B1037F0" w14:textId="0E02C1EE" w:rsidR="00AA0F01" w:rsidRPr="00B91DE7" w:rsidRDefault="00CA4F9F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CA4F9F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Adoption of chemical and physical termite management systems.</w:t>
            </w:r>
          </w:p>
        </w:tc>
        <w:tc>
          <w:tcPr>
            <w:tcW w:w="1984" w:type="dxa"/>
            <w:shd w:val="clear" w:color="auto" w:fill="FFFFFF"/>
          </w:tcPr>
          <w:p w14:paraId="183EE248" w14:textId="0194AD57" w:rsidR="00AA0F01" w:rsidRPr="00B91DE7" w:rsidRDefault="0040543B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40543B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AS 3660.1 – Termite Management and NCC Volume 2 Part H2.</w:t>
            </w:r>
          </w:p>
        </w:tc>
      </w:tr>
      <w:tr w:rsidR="003B1C04" w:rsidRPr="00AA0F01" w14:paraId="05A9F50A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1853B331" w14:textId="7665D32E" w:rsidR="003B1C04" w:rsidRPr="00B91DE7" w:rsidRDefault="003C3455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C3455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Compliance with passive fire control elements (e.g., fire-rated walls and doors)</w:t>
            </w:r>
          </w:p>
        </w:tc>
        <w:tc>
          <w:tcPr>
            <w:tcW w:w="2693" w:type="dxa"/>
            <w:shd w:val="clear" w:color="auto" w:fill="FFFFFF"/>
          </w:tcPr>
          <w:p w14:paraId="5E0E205D" w14:textId="2D153796" w:rsidR="003B1C04" w:rsidRPr="00B91DE7" w:rsidRDefault="003C3455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C3455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Fire safety engineer, site supervisor, building certifier</w:t>
            </w:r>
          </w:p>
        </w:tc>
        <w:tc>
          <w:tcPr>
            <w:tcW w:w="2410" w:type="dxa"/>
            <w:shd w:val="clear" w:color="auto" w:fill="FFFFFF"/>
          </w:tcPr>
          <w:p w14:paraId="5EFC6726" w14:textId="69C7FD97" w:rsidR="003B1C04" w:rsidRPr="00B91DE7" w:rsidRDefault="004016A6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4016A6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Ensure proper installation of fire-rated walls and fire doors compliant with AS 1530.4 and AS 1905.1.</w:t>
            </w:r>
          </w:p>
        </w:tc>
        <w:tc>
          <w:tcPr>
            <w:tcW w:w="2835" w:type="dxa"/>
            <w:shd w:val="clear" w:color="auto" w:fill="FFFFFF"/>
          </w:tcPr>
          <w:p w14:paraId="140E1511" w14:textId="0C33C78F" w:rsidR="003B1C04" w:rsidRPr="00B91DE7" w:rsidRDefault="004016A6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4016A6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Use of certified fire-resistant materials and regular inspections by certified personnel.</w:t>
            </w:r>
          </w:p>
        </w:tc>
        <w:tc>
          <w:tcPr>
            <w:tcW w:w="1984" w:type="dxa"/>
            <w:shd w:val="clear" w:color="auto" w:fill="FFFFFF"/>
          </w:tcPr>
          <w:p w14:paraId="7B4AF51B" w14:textId="0724A704" w:rsidR="003B1C04" w:rsidRPr="00B91DE7" w:rsidRDefault="004016A6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4016A6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AS 1530.4 – Fire Resistance Tests and AS 1905.1 – Fire-Resistant </w:t>
            </w:r>
            <w:proofErr w:type="spellStart"/>
            <w:r w:rsidRPr="004016A6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Doorsets</w:t>
            </w:r>
            <w:proofErr w:type="spellEnd"/>
            <w:r w:rsidRPr="004016A6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.</w:t>
            </w:r>
          </w:p>
        </w:tc>
      </w:tr>
      <w:tr w:rsidR="003B1C04" w:rsidRPr="00AA0F01" w14:paraId="4A82C589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07FB5945" w14:textId="6C9526A6" w:rsidR="003B1C04" w:rsidRPr="00B91DE7" w:rsidRDefault="003C3455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C3455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Compliance with active fire control elements (e.g., smoke alarms, sprinklers)</w:t>
            </w:r>
          </w:p>
        </w:tc>
        <w:tc>
          <w:tcPr>
            <w:tcW w:w="2693" w:type="dxa"/>
            <w:shd w:val="clear" w:color="auto" w:fill="FFFFFF"/>
          </w:tcPr>
          <w:p w14:paraId="509C502E" w14:textId="21B31589" w:rsidR="003B1C04" w:rsidRPr="00B91DE7" w:rsidRDefault="003C3455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C3455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Fire safety engineer, site supervisor, QFES</w:t>
            </w:r>
          </w:p>
        </w:tc>
        <w:tc>
          <w:tcPr>
            <w:tcW w:w="2410" w:type="dxa"/>
            <w:shd w:val="clear" w:color="auto" w:fill="FFFFFF"/>
          </w:tcPr>
          <w:p w14:paraId="17BCE3AF" w14:textId="6FE28DE4" w:rsidR="003B1C04" w:rsidRPr="00B91DE7" w:rsidRDefault="004016A6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4016A6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Installation of interconnected smoke alarms and sprinkler systems compliant with NCC and AS 1670.1.</w:t>
            </w:r>
          </w:p>
        </w:tc>
        <w:tc>
          <w:tcPr>
            <w:tcW w:w="2835" w:type="dxa"/>
            <w:shd w:val="clear" w:color="auto" w:fill="FFFFFF"/>
          </w:tcPr>
          <w:p w14:paraId="4477646D" w14:textId="21C27A2D" w:rsidR="003B1C04" w:rsidRPr="00B91DE7" w:rsidRDefault="0076151A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76151A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Smoke alarms installed in all required locations; sprinkler systems tested and operational.</w:t>
            </w:r>
          </w:p>
        </w:tc>
        <w:tc>
          <w:tcPr>
            <w:tcW w:w="1984" w:type="dxa"/>
            <w:shd w:val="clear" w:color="auto" w:fill="FFFFFF"/>
          </w:tcPr>
          <w:p w14:paraId="335477C0" w14:textId="3E882572" w:rsidR="003B1C04" w:rsidRPr="00B91DE7" w:rsidRDefault="0036656F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6656F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NCC Volume 2 Part H3 – Fire Safety and AS 1670.1 – Fire Detection and Alarm Systems.</w:t>
            </w:r>
          </w:p>
        </w:tc>
      </w:tr>
      <w:tr w:rsidR="003B1C04" w:rsidRPr="00AA0F01" w14:paraId="3E13C4D6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7D278F7A" w14:textId="5422EEB8" w:rsidR="003B1C04" w:rsidRPr="00B91DE7" w:rsidRDefault="003C3455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C3455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Evacuation planning and signage</w:t>
            </w:r>
          </w:p>
        </w:tc>
        <w:tc>
          <w:tcPr>
            <w:tcW w:w="2693" w:type="dxa"/>
            <w:shd w:val="clear" w:color="auto" w:fill="FFFFFF"/>
          </w:tcPr>
          <w:p w14:paraId="71B8359A" w14:textId="109AAC7C" w:rsidR="003B1C04" w:rsidRPr="00B91DE7" w:rsidRDefault="003C3455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C3455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QFES, building certifier, site supervisor</w:t>
            </w:r>
          </w:p>
        </w:tc>
        <w:tc>
          <w:tcPr>
            <w:tcW w:w="2410" w:type="dxa"/>
            <w:shd w:val="clear" w:color="auto" w:fill="FFFFFF"/>
          </w:tcPr>
          <w:p w14:paraId="42ED3F92" w14:textId="2CBF1199" w:rsidR="003B1C04" w:rsidRPr="00B91DE7" w:rsidRDefault="004016A6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4016A6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Develop clear evacuation plans and ensure signage complies with QFES guidelines.</w:t>
            </w:r>
          </w:p>
        </w:tc>
        <w:tc>
          <w:tcPr>
            <w:tcW w:w="2835" w:type="dxa"/>
            <w:shd w:val="clear" w:color="auto" w:fill="FFFFFF"/>
          </w:tcPr>
          <w:p w14:paraId="22AC89CD" w14:textId="1E97048C" w:rsidR="003B1C04" w:rsidRPr="00B91DE7" w:rsidRDefault="0036656F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6656F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Evacuation plans displayed in all common areas; annual evacuation drills conducted.</w:t>
            </w:r>
          </w:p>
        </w:tc>
        <w:tc>
          <w:tcPr>
            <w:tcW w:w="1984" w:type="dxa"/>
            <w:shd w:val="clear" w:color="auto" w:fill="FFFFFF"/>
          </w:tcPr>
          <w:p w14:paraId="502F3512" w14:textId="22123FAC" w:rsidR="003B1C04" w:rsidRPr="00B91DE7" w:rsidRDefault="0037362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7362E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QFES Fire Safety Management Tool (HO5) and NCC requirements.</w:t>
            </w:r>
          </w:p>
        </w:tc>
      </w:tr>
      <w:tr w:rsidR="00DF7E8E" w:rsidRPr="00AA0F01" w14:paraId="5C8A2821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2BEA7F5C" w14:textId="702F685D" w:rsidR="00DF7E8E" w:rsidRPr="00B91DE7" w:rsidRDefault="003C3455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C3455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Weatherproofing of external walls and roofs</w:t>
            </w:r>
          </w:p>
        </w:tc>
        <w:tc>
          <w:tcPr>
            <w:tcW w:w="2693" w:type="dxa"/>
            <w:shd w:val="clear" w:color="auto" w:fill="FFFFFF"/>
          </w:tcPr>
          <w:p w14:paraId="5E24BEB1" w14:textId="10034407" w:rsidR="00DF7E8E" w:rsidRPr="00B91DE7" w:rsidRDefault="004016A6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4016A6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Architect, builder, site supervisor</w:t>
            </w:r>
          </w:p>
        </w:tc>
        <w:tc>
          <w:tcPr>
            <w:tcW w:w="2410" w:type="dxa"/>
            <w:shd w:val="clear" w:color="auto" w:fill="FFFFFF"/>
          </w:tcPr>
          <w:p w14:paraId="42B47713" w14:textId="23533F3C" w:rsidR="00DF7E8E" w:rsidRPr="00B91DE7" w:rsidRDefault="004016A6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4016A6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Use of appropriate flashing, sealants, and weatherproof materials.</w:t>
            </w:r>
          </w:p>
        </w:tc>
        <w:tc>
          <w:tcPr>
            <w:tcW w:w="2835" w:type="dxa"/>
            <w:shd w:val="clear" w:color="auto" w:fill="FFFFFF"/>
          </w:tcPr>
          <w:p w14:paraId="2048E786" w14:textId="4330A5CF" w:rsidR="00DF7E8E" w:rsidRPr="00B91DE7" w:rsidRDefault="0037362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7362E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Installation of flashing and sealants in compliance with NCC and AS 2904.</w:t>
            </w:r>
          </w:p>
        </w:tc>
        <w:tc>
          <w:tcPr>
            <w:tcW w:w="1984" w:type="dxa"/>
            <w:shd w:val="clear" w:color="auto" w:fill="FFFFFF"/>
          </w:tcPr>
          <w:p w14:paraId="27E6CE6E" w14:textId="6EC41535" w:rsidR="00DF7E8E" w:rsidRPr="00B91DE7" w:rsidRDefault="0037362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7362E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AS 2904 – Damp-Proof Courses and Flashings and NCC Volume 2 Part H2.</w:t>
            </w:r>
          </w:p>
        </w:tc>
      </w:tr>
    </w:tbl>
    <w:p w14:paraId="65E070BD" w14:textId="191F9B9B" w:rsidR="00742C82" w:rsidRPr="00673CF1" w:rsidRDefault="00742C82" w:rsidP="00673CF1">
      <w:pPr>
        <w:spacing w:after="0" w:line="240" w:lineRule="auto"/>
        <w:rPr>
          <w:sz w:val="2"/>
          <w:szCs w:val="2"/>
        </w:rPr>
      </w:pPr>
    </w:p>
    <w:sectPr w:rsidR="00742C82" w:rsidRPr="00673CF1" w:rsidSect="002966A6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1E726" w14:textId="77777777" w:rsidR="009C5132" w:rsidRDefault="009C5132" w:rsidP="009C5132">
      <w:pPr>
        <w:spacing w:after="0" w:line="240" w:lineRule="auto"/>
      </w:pPr>
      <w:r>
        <w:separator/>
      </w:r>
    </w:p>
  </w:endnote>
  <w:endnote w:type="continuationSeparator" w:id="0">
    <w:p w14:paraId="4187F68E" w14:textId="77777777" w:rsidR="009C5132" w:rsidRDefault="009C5132" w:rsidP="009C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55347" w14:textId="77777777" w:rsidR="000E6964" w:rsidRPr="007F42F3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10880AB" w14:textId="300252B8" w:rsidR="000E6964" w:rsidRPr="007F42F3" w:rsidRDefault="0037362E" w:rsidP="000E6964">
    <w:pPr>
      <w:pBdr>
        <w:top w:val="single" w:sz="4" w:space="1" w:color="auto"/>
      </w:pBdr>
      <w:tabs>
        <w:tab w:val="right" w:pos="9026"/>
      </w:tabs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2052884856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305601562"/>
            <w:docPartObj>
              <w:docPartGallery w:val="Page Numbers (Top of Page)"/>
              <w:docPartUnique/>
            </w:docPartObj>
          </w:sdtPr>
          <w:sdtEndPr/>
          <w:sdtContent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E6964" w:rsidRPr="007F42F3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0E6964" w:rsidRPr="007F42F3">
      <w:rPr>
        <w:rFonts w:ascii="Arial" w:eastAsia="Times New Roman" w:hAnsi="Arial" w:cs="Arial"/>
        <w:b/>
        <w:sz w:val="16"/>
        <w:szCs w:val="16"/>
      </w:rPr>
      <w:t>CSTC Pty Ltd</w:t>
    </w:r>
    <w:r w:rsidR="000E6964">
      <w:rPr>
        <w:rFonts w:ascii="Arial" w:eastAsia="Times New Roman" w:hAnsi="Arial" w:cs="Arial"/>
        <w:b/>
        <w:sz w:val="16"/>
        <w:szCs w:val="16"/>
      </w:rPr>
      <w:t>_RTO#0699</w:t>
    </w:r>
    <w:r w:rsidR="000E6964" w:rsidRPr="007F42F3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83619285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D5F43">
          <w:rPr>
            <w:rFonts w:ascii="Arial" w:eastAsia="Times New Roman" w:hAnsi="Arial" w:cs="Arial"/>
            <w:b/>
            <w:sz w:val="16"/>
            <w:szCs w:val="16"/>
          </w:rPr>
          <w:t>v1-0_24/02/2023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A2F8F" w14:textId="77777777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300F7145" w14:textId="0CB1067A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r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D5F43">
          <w:rPr>
            <w:rFonts w:ascii="Arial" w:eastAsia="Times New Roman" w:hAnsi="Arial" w:cs="Arial"/>
            <w:b/>
            <w:sz w:val="16"/>
            <w:szCs w:val="16"/>
          </w:rPr>
          <w:t>v1-0_24/02/2023</w:t>
        </w:r>
      </w:sdtContent>
    </w:sdt>
    <w:r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3581256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255511779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eastAsia="Times New Roman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16CB0" w14:textId="77777777" w:rsidR="009C5132" w:rsidRDefault="009C5132" w:rsidP="009C5132">
      <w:pPr>
        <w:spacing w:after="0" w:line="240" w:lineRule="auto"/>
      </w:pPr>
      <w:r>
        <w:separator/>
      </w:r>
    </w:p>
  </w:footnote>
  <w:footnote w:type="continuationSeparator" w:id="0">
    <w:p w14:paraId="6CB160B7" w14:textId="77777777" w:rsidR="009C5132" w:rsidRDefault="009C5132" w:rsidP="009C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6B94" w14:textId="17D0948A" w:rsidR="009C5132" w:rsidRDefault="0037362E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874728516"/>
        <w:placeholder>
          <w:docPart w:val="D5E7A13610B847AC999E957C0253118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9C5132">
          <w:rPr>
            <w:rFonts w:ascii="Arial" w:hAnsi="Arial" w:cs="Arial"/>
            <w:b/>
            <w:sz w:val="16"/>
            <w:szCs w:val="16"/>
          </w:rPr>
          <w:t>Handout</w:t>
        </w:r>
        <w:r w:rsidR="00B91DE7">
          <w:rPr>
            <w:rFonts w:ascii="Arial" w:hAnsi="Arial" w:cs="Arial"/>
            <w:b/>
            <w:sz w:val="16"/>
            <w:szCs w:val="16"/>
          </w:rPr>
          <w:t xml:space="preserve"> 1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D5F43">
          <w:rPr>
            <w:rFonts w:ascii="Arial" w:hAnsi="Arial" w:cs="Arial"/>
            <w:b/>
            <w:sz w:val="16"/>
            <w:szCs w:val="16"/>
          </w:rPr>
          <w:t>CPCCBC4001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D5F43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1 and 10 buildings</w:t>
        </w:r>
      </w:sdtContent>
    </w:sdt>
  </w:p>
  <w:p w14:paraId="1993EEC6" w14:textId="77777777" w:rsidR="009C5132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02E9C" w14:textId="2B072BA6" w:rsidR="009C5132" w:rsidRDefault="009C5132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47748590"/>
        <w:placeholder>
          <w:docPart w:val="791A78E60D274F9F960878F58C3A7BE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91DE7" w:rsidRPr="00B91DE7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B91DE7">
      <w:rPr>
        <w:rFonts w:ascii="Arial" w:hAnsi="Arial" w:cs="Arial"/>
        <w:b/>
        <w:sz w:val="16"/>
        <w:szCs w:val="16"/>
      </w:rPr>
      <w:t xml:space="preserve">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D5F43">
          <w:rPr>
            <w:rFonts w:ascii="Arial" w:hAnsi="Arial" w:cs="Arial"/>
            <w:b/>
            <w:sz w:val="16"/>
            <w:szCs w:val="16"/>
          </w:rPr>
          <w:t>CPCCBC4001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D5F43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1 and 10 buildings</w:t>
        </w:r>
      </w:sdtContent>
    </w:sdt>
  </w:p>
  <w:p w14:paraId="54E8CAE5" w14:textId="77777777" w:rsidR="009C5132" w:rsidRPr="00830749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4494A"/>
    <w:multiLevelType w:val="hybridMultilevel"/>
    <w:tmpl w:val="EC981BE8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3F0E87"/>
    <w:multiLevelType w:val="multilevel"/>
    <w:tmpl w:val="1DC0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5769FB"/>
    <w:multiLevelType w:val="hybridMultilevel"/>
    <w:tmpl w:val="3F1678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DB0EA0"/>
    <w:multiLevelType w:val="hybridMultilevel"/>
    <w:tmpl w:val="81F2B4BC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760916">
    <w:abstractNumId w:val="2"/>
  </w:num>
  <w:num w:numId="2" w16cid:durableId="45878244">
    <w:abstractNumId w:val="0"/>
  </w:num>
  <w:num w:numId="3" w16cid:durableId="1721631423">
    <w:abstractNumId w:val="3"/>
  </w:num>
  <w:num w:numId="4" w16cid:durableId="1548057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01"/>
    <w:rsid w:val="000201D5"/>
    <w:rsid w:val="000262CD"/>
    <w:rsid w:val="00042DC1"/>
    <w:rsid w:val="00056558"/>
    <w:rsid w:val="0008368F"/>
    <w:rsid w:val="00086D65"/>
    <w:rsid w:val="000A359C"/>
    <w:rsid w:val="000A592C"/>
    <w:rsid w:val="000D04CA"/>
    <w:rsid w:val="000E275F"/>
    <w:rsid w:val="000E6964"/>
    <w:rsid w:val="00131C23"/>
    <w:rsid w:val="001605EB"/>
    <w:rsid w:val="001E4066"/>
    <w:rsid w:val="002517EF"/>
    <w:rsid w:val="0025440C"/>
    <w:rsid w:val="002600FA"/>
    <w:rsid w:val="00282B58"/>
    <w:rsid w:val="002966A6"/>
    <w:rsid w:val="002D412E"/>
    <w:rsid w:val="002E71A1"/>
    <w:rsid w:val="0036656B"/>
    <w:rsid w:val="0036656F"/>
    <w:rsid w:val="003707F3"/>
    <w:rsid w:val="0037362E"/>
    <w:rsid w:val="00377B2E"/>
    <w:rsid w:val="003976E2"/>
    <w:rsid w:val="003B1C04"/>
    <w:rsid w:val="003C3455"/>
    <w:rsid w:val="004016A6"/>
    <w:rsid w:val="0040543B"/>
    <w:rsid w:val="00405B7A"/>
    <w:rsid w:val="004070EE"/>
    <w:rsid w:val="00421949"/>
    <w:rsid w:val="004334D0"/>
    <w:rsid w:val="004A7014"/>
    <w:rsid w:val="004C79E4"/>
    <w:rsid w:val="005105CF"/>
    <w:rsid w:val="005123B3"/>
    <w:rsid w:val="00581CC6"/>
    <w:rsid w:val="005C18AD"/>
    <w:rsid w:val="005C6694"/>
    <w:rsid w:val="005E11E6"/>
    <w:rsid w:val="005F5338"/>
    <w:rsid w:val="00650E50"/>
    <w:rsid w:val="00673CF1"/>
    <w:rsid w:val="0069486A"/>
    <w:rsid w:val="006C229F"/>
    <w:rsid w:val="006C37FD"/>
    <w:rsid w:val="006F70A4"/>
    <w:rsid w:val="00742326"/>
    <w:rsid w:val="00742C82"/>
    <w:rsid w:val="0076151A"/>
    <w:rsid w:val="0076325C"/>
    <w:rsid w:val="007639BF"/>
    <w:rsid w:val="00774DBB"/>
    <w:rsid w:val="007D0921"/>
    <w:rsid w:val="007D5F43"/>
    <w:rsid w:val="007E28FD"/>
    <w:rsid w:val="00800479"/>
    <w:rsid w:val="008045D9"/>
    <w:rsid w:val="00863122"/>
    <w:rsid w:val="008727DC"/>
    <w:rsid w:val="008754B9"/>
    <w:rsid w:val="008F7C63"/>
    <w:rsid w:val="0091170D"/>
    <w:rsid w:val="00993F29"/>
    <w:rsid w:val="009A676B"/>
    <w:rsid w:val="009B62BA"/>
    <w:rsid w:val="009C5132"/>
    <w:rsid w:val="009E2E87"/>
    <w:rsid w:val="00A13A49"/>
    <w:rsid w:val="00A77466"/>
    <w:rsid w:val="00AA0F01"/>
    <w:rsid w:val="00AD63EE"/>
    <w:rsid w:val="00AF2EB3"/>
    <w:rsid w:val="00B17538"/>
    <w:rsid w:val="00B607B9"/>
    <w:rsid w:val="00B87654"/>
    <w:rsid w:val="00B91DE7"/>
    <w:rsid w:val="00BA5E42"/>
    <w:rsid w:val="00BD7D15"/>
    <w:rsid w:val="00C633D3"/>
    <w:rsid w:val="00CA4F9F"/>
    <w:rsid w:val="00D55BE0"/>
    <w:rsid w:val="00D73E5E"/>
    <w:rsid w:val="00DA2872"/>
    <w:rsid w:val="00DD4865"/>
    <w:rsid w:val="00DF7E8E"/>
    <w:rsid w:val="00E01439"/>
    <w:rsid w:val="00E01B94"/>
    <w:rsid w:val="00E22A13"/>
    <w:rsid w:val="00E3137C"/>
    <w:rsid w:val="00E47AA8"/>
    <w:rsid w:val="00E84220"/>
    <w:rsid w:val="00E84316"/>
    <w:rsid w:val="00EB4B56"/>
    <w:rsid w:val="00ED0E22"/>
    <w:rsid w:val="00ED53BC"/>
    <w:rsid w:val="00F00E41"/>
    <w:rsid w:val="00F10396"/>
    <w:rsid w:val="00F10A38"/>
    <w:rsid w:val="00F450F1"/>
    <w:rsid w:val="00FA1572"/>
    <w:rsid w:val="00FA2BE9"/>
    <w:rsid w:val="00FA6297"/>
    <w:rsid w:val="00FC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72E5908"/>
  <w15:chartTrackingRefBased/>
  <w15:docId w15:val="{58BE9360-D288-4318-93CD-C85ED978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32"/>
  </w:style>
  <w:style w:type="paragraph" w:styleId="Footer">
    <w:name w:val="footer"/>
    <w:basedOn w:val="Normal"/>
    <w:link w:val="Foot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32"/>
  </w:style>
  <w:style w:type="paragraph" w:customStyle="1" w:styleId="22TAHiddenWrittenResponse">
    <w:name w:val="(22) TA Hidden Written Response"/>
    <w:link w:val="22TAHiddenWrittenResponseChar"/>
    <w:autoRedefine/>
    <w:qFormat/>
    <w:rsid w:val="000E6964"/>
    <w:pPr>
      <w:spacing w:after="0" w:line="480" w:lineRule="exact"/>
      <w:contextualSpacing/>
      <w:jc w:val="both"/>
    </w:pPr>
    <w:rPr>
      <w:rFonts w:ascii="Arial" w:hAnsi="Arial" w:cs="Arial"/>
      <w:vanish/>
      <w:color w:val="002060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E6964"/>
    <w:rPr>
      <w:rFonts w:ascii="Arial" w:hAnsi="Arial" w:cs="Arial"/>
      <w:vanish/>
      <w:color w:val="002060"/>
    </w:rPr>
  </w:style>
  <w:style w:type="paragraph" w:styleId="ListParagraph">
    <w:name w:val="List Paragraph"/>
    <w:basedOn w:val="Normal"/>
    <w:uiPriority w:val="34"/>
    <w:qFormat/>
    <w:rsid w:val="0086312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91D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91A78E60D274F9F960878F58C3A7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06103C-1EF3-49DD-B4DC-4FF6804F588D}"/>
      </w:docPartPr>
      <w:docPartBody>
        <w:p w:rsidR="002C0040" w:rsidRDefault="00372EA6">
          <w:r w:rsidRPr="00CF48F3">
            <w:rPr>
              <w:rStyle w:val="PlaceholderText"/>
            </w:rPr>
            <w:t>[Category]</w:t>
          </w:r>
        </w:p>
      </w:docPartBody>
    </w:docPart>
    <w:docPart>
      <w:docPartPr>
        <w:name w:val="D5E7A13610B847AC999E957C02531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F2F16-7CD7-4C3D-AD03-8DE8ADD1663E}"/>
      </w:docPartPr>
      <w:docPartBody>
        <w:p w:rsidR="002C0040" w:rsidRDefault="00372EA6">
          <w:r w:rsidRPr="00CF48F3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EA6"/>
    <w:rsid w:val="002C0040"/>
    <w:rsid w:val="00372EA6"/>
    <w:rsid w:val="0051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EA6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2EA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17</Pages>
  <Words>2106</Words>
  <Characters>12008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CPCCBC4001</vt:lpstr>
    </vt:vector>
  </TitlesOfParts>
  <Company/>
  <LinksUpToDate>false</LinksUpToDate>
  <CharactersWithSpaces>14086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CPCCBC4001</dc:title>
  <dc:subject>Apply building codes and standards to the construction process for Class 1 and 10 buildings</dc:subject>
  <dc:creator>Heidi Newton</dc:creator>
  <cp:keywords/>
  <dc:description/>
  <cp:lastModifiedBy>Abbie Heaslip-JHG</cp:lastModifiedBy>
  <cp:revision>58</cp:revision>
  <cp:lastPrinted>2022-02-08T03:08:00Z</cp:lastPrinted>
  <dcterms:created xsi:type="dcterms:W3CDTF">2023-02-24T03:59:00Z</dcterms:created>
  <dcterms:modified xsi:type="dcterms:W3CDTF">2025-05-19T02:59:00Z</dcterms:modified>
  <cp:category>Handout 1</cp:category>
  <cp:contentStatus>v1-0_24/02/2023</cp:contentStatus>
</cp:coreProperties>
</file>