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b/>
          <w:bCs/>
        </w:rPr>
      </w:pPr>
      <w:r>
        <w:rPr>
          <w:rFonts w:asciiTheme="minorHAnsi" w:hAnsiTheme="minorHAnsi" w:cstheme="minorHAnsi"/>
          <w:b/>
          <w:bCs/>
        </w:rPr>
        <w:t>Workplace Assessment Task 2 – Assessor’s Checklist</w:t>
      </w:r>
    </w:p>
    <w:p>
      <w:pPr>
        <w:spacing w:before="120" w:after="120" w:line="276" w:lineRule="auto"/>
        <w:ind w:right="86"/>
        <w:jc w:val="center"/>
        <w:rPr>
          <w:rFonts w:cstheme="minorHAnsi"/>
          <w:i/>
          <w:iCs/>
          <w:color w:val="262626" w:themeColor="text1" w:themeTint="D9"/>
          <w:sz w:val="24"/>
          <w:szCs w:val="24"/>
          <w14:textFill>
            <w14:solidFill>
              <w14:schemeClr w14:val="tx1">
                <w14:lumMod w14:val="85000"/>
                <w14:lumOff w14:val="15000"/>
              </w14:schemeClr>
            </w14:solidFill>
          </w14:textFill>
        </w:rPr>
      </w:pPr>
      <w:r>
        <w:rPr>
          <w:rFonts w:cstheme="minorHAnsi"/>
          <w:i/>
          <w:iCs/>
          <w:color w:val="262626" w:themeColor="text1" w:themeTint="D9"/>
          <w:sz w:val="24"/>
          <w:szCs w:val="24"/>
          <w14:textFill>
            <w14:solidFill>
              <w14:schemeClr w14:val="tx1">
                <w14:lumMod w14:val="85000"/>
                <w14:lumOff w14:val="15000"/>
              </w14:schemeClr>
            </w14:solidFill>
          </w14:textFill>
        </w:rPr>
        <w:t>(This form is for the assessor’s use only)</w:t>
      </w:r>
    </w:p>
    <w:p>
      <w:pPr>
        <w:pStyle w:val="3"/>
        <w:spacing w:before="320" w:after="24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outlines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Task 2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Task 2.</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320" w:after="24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w:t>
      </w:r>
    </w:p>
    <w:p>
      <w:pPr>
        <w:pStyle w:val="18"/>
        <w:numPr>
          <w:ilvl w:val="0"/>
          <w:numId w:val="1"/>
        </w:numPr>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From the set of construction plans they reviewed in Task 1, select one structural component and one non-structural component of the fabric of the building which they will produce drawings for </w:t>
      </w:r>
    </w:p>
    <w:p>
      <w:pPr>
        <w:pStyle w:val="18"/>
        <w:numPr>
          <w:ilvl w:val="0"/>
          <w:numId w:val="1"/>
        </w:numPr>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Plan and prepare for the drawings that you will produce in Task 3.</w:t>
      </w:r>
    </w:p>
    <w:p>
      <w:pPr>
        <w:spacing w:after="120" w:line="276" w:lineRule="auto"/>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This task aims to assess the candidate’s:</w:t>
      </w:r>
    </w:p>
    <w:p>
      <w:pPr>
        <w:pStyle w:val="18"/>
        <w:numPr>
          <w:ilvl w:val="0"/>
          <w:numId w:val="1"/>
        </w:numPr>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Practical knowledge of structural and non-structural components of a building</w:t>
      </w:r>
    </w:p>
    <w:p>
      <w:pPr>
        <w:pStyle w:val="18"/>
        <w:numPr>
          <w:ilvl w:val="0"/>
          <w:numId w:val="1"/>
        </w:numPr>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Practical knowledge of construction plans.</w:t>
      </w:r>
    </w:p>
    <w:p>
      <w:pPr>
        <w:pStyle w:val="18"/>
        <w:numPr>
          <w:ilvl w:val="0"/>
          <w:numId w:val="1"/>
        </w:numPr>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Practical skills in preparing to make sketches and drawings.</w:t>
      </w:r>
    </w:p>
    <w:p>
      <w:pPr>
        <w:pStyle w:val="18"/>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p>
    <w:p>
      <w:pPr>
        <w:pStyle w:val="3"/>
        <w:spacing w:before="320" w:after="24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Assessor</w:t>
      </w:r>
    </w:p>
    <w:p>
      <w:pPr>
        <w:tabs>
          <w:tab w:val="left" w:pos="180"/>
        </w:tabs>
        <w:spacing w:after="120" w:line="276" w:lineRule="auto"/>
        <w:ind w:right="29"/>
        <w:rPr>
          <w:rFonts w:cstheme="minorHAnsi"/>
          <w:b/>
          <w:bCs/>
          <w:color w:val="262626" w:themeColor="text1" w:themeTint="D9"/>
          <w:sz w:val="20"/>
          <w:szCs w:val="20"/>
          <w14:textFill>
            <w14:solidFill>
              <w14:schemeClr w14:val="tx1">
                <w14:lumMod w14:val="85000"/>
                <w14:lumOff w14:val="15000"/>
              </w14:schemeClr>
            </w14:solidFill>
          </w14:textFill>
        </w:rPr>
      </w:pPr>
      <w:r>
        <w:rPr>
          <w:rFonts w:cstheme="minorHAnsi"/>
          <w:b/>
          <w:bCs/>
          <w:color w:val="262626" w:themeColor="text1" w:themeTint="D9"/>
          <w:sz w:val="20"/>
          <w:szCs w:val="20"/>
          <w14:textFill>
            <w14:solidFill>
              <w14:schemeClr w14:val="tx1">
                <w14:lumMod w14:val="85000"/>
                <w14:lumOff w14:val="15000"/>
              </w14:schemeClr>
            </w14:solidFill>
          </w14:textFill>
        </w:rPr>
        <w:t>When assessing the candidate’s submission</w:t>
      </w:r>
    </w:p>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bookmarkStart w:id="0" w:name="_Hlk41043736"/>
      <w:r>
        <w:rPr>
          <w:rFonts w:cstheme="minorHAnsi"/>
          <w:color w:val="262626" w:themeColor="text1" w:themeTint="D9"/>
          <w:sz w:val="20"/>
          <w:szCs w:val="20"/>
          <w14:textFill>
            <w14:solidFill>
              <w14:schemeClr w14:val="tx1">
                <w14:lumMod w14:val="85000"/>
                <w14:lumOff w14:val="15000"/>
              </w14:schemeClr>
            </w14:solidFill>
          </w14:textFill>
        </w:rPr>
        <w:t>Review the candidate’s Planning Sheet submission.</w:t>
      </w:r>
    </w:p>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Use the Planning Sheet (Assessor’s Copy) for additional reference.</w:t>
      </w:r>
    </w:p>
    <w:p>
      <w:pPr>
        <w:pStyle w:val="18"/>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Whilst the information the candidate will record in the worksheet will vary depending on the actual requirements that apply to their project, the assessor may refer to the Planning Sheet (Assessor’s Copy) as a guide when they assess the candidate’s submission.  </w:t>
      </w:r>
    </w:p>
    <w:p>
      <w:pPr>
        <w:pStyle w:val="18"/>
        <w:spacing w:before="120" w:after="120" w:line="276" w:lineRule="auto"/>
        <w:ind w:right="86"/>
        <w:contextualSpacing w:val="0"/>
        <w:jc w:val="both"/>
        <w:rPr>
          <w:rFonts w:cstheme="minorHAnsi"/>
          <w:b/>
          <w:bCs/>
          <w:color w:val="D73329"/>
          <w:sz w:val="20"/>
          <w:szCs w:val="20"/>
        </w:rPr>
      </w:pPr>
      <w:r>
        <w:rPr>
          <w:rFonts w:cstheme="minorHAnsi"/>
          <w:b/>
          <w:bCs/>
          <w:color w:val="D73329"/>
          <w:sz w:val="20"/>
          <w:szCs w:val="20"/>
        </w:rPr>
        <w:t>IMPORTANT: Do not provide the candidate access to this Planning Sheet (Assessor’s Copy).</w:t>
      </w:r>
    </w:p>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8"/>
        <w:numPr>
          <w:ilvl w:val="1"/>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8"/>
        <w:numPr>
          <w:ilvl w:val="1"/>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 the criterion.</w:t>
      </w:r>
    </w:p>
    <w:bookmarkEnd w:id="0"/>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tabs>
          <w:tab w:val="left" w:pos="180"/>
        </w:tabs>
        <w:spacing w:after="120" w:line="276" w:lineRule="auto"/>
        <w:ind w:right="29"/>
        <w:rPr>
          <w:rFonts w:cstheme="minorHAnsi"/>
          <w:b/>
          <w:bCs/>
          <w:color w:val="262626" w:themeColor="text1" w:themeTint="D9"/>
          <w:sz w:val="20"/>
          <w:szCs w:val="20"/>
          <w14:textFill>
            <w14:solidFill>
              <w14:schemeClr w14:val="tx1">
                <w14:lumMod w14:val="85000"/>
                <w14:lumOff w14:val="15000"/>
              </w14:schemeClr>
            </w14:solidFill>
          </w14:textFill>
        </w:rPr>
      </w:pPr>
      <w:r>
        <w:rPr>
          <w:rFonts w:cstheme="minorHAnsi"/>
          <w:b/>
          <w:bCs/>
          <w:color w:val="262626" w:themeColor="text1" w:themeTint="D9"/>
          <w:sz w:val="20"/>
          <w:szCs w:val="20"/>
          <w14:textFill>
            <w14:solidFill>
              <w14:schemeClr w14:val="tx1">
                <w14:lumMod w14:val="85000"/>
                <w14:lumOff w14:val="15000"/>
              </w14:schemeClr>
            </w14:solidFill>
          </w14:textFill>
        </w:rPr>
        <w:t>After assessing the candidate’s submission</w:t>
      </w:r>
    </w:p>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including the Assessor Declaration on the last page of this form. Your signature must be handwritten.</w:t>
      </w:r>
    </w:p>
    <w:p>
      <w:pPr>
        <w:tabs>
          <w:tab w:val="left" w:pos="180"/>
        </w:tabs>
        <w:spacing w:before="320" w:after="120" w:line="276" w:lineRule="auto"/>
        <w:ind w:right="29"/>
        <w:rPr>
          <w:rFonts w:ascii="Arial" w:hAnsi="Arial" w:cs="Arial"/>
          <w:b/>
          <w:bCs/>
          <w:color w:val="2F5597" w:themeColor="accent1" w:themeShade="BF"/>
          <w:sz w:val="20"/>
          <w:szCs w:val="20"/>
        </w:rPr>
      </w:pPr>
      <w:r>
        <w:rPr>
          <w:rFonts w:ascii="Arial" w:hAnsi="Arial" w:cs="Arial"/>
          <w:b/>
          <w:bCs/>
          <w:color w:val="2F5597" w:themeColor="accent1" w:themeShade="BF"/>
          <w:sz w:val="20"/>
          <w:szCs w:val="20"/>
        </w:rPr>
        <w:t>Candidate Details</w:t>
      </w:r>
    </w:p>
    <w:tbl>
      <w:tblPr>
        <w:tblStyle w:val="9"/>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tabs>
          <w:tab w:val="left" w:pos="180"/>
        </w:tabs>
        <w:spacing w:before="320" w:after="120" w:line="276" w:lineRule="auto"/>
        <w:ind w:right="29"/>
        <w:rPr>
          <w:rFonts w:ascii="Arial" w:hAnsi="Arial" w:cs="Arial"/>
          <w:b/>
          <w:bCs/>
          <w:color w:val="2F5597" w:themeColor="accent1" w:themeShade="BF"/>
          <w:sz w:val="20"/>
          <w:szCs w:val="20"/>
        </w:rPr>
      </w:pPr>
      <w:r>
        <w:rPr>
          <w:rFonts w:ascii="Arial" w:hAnsi="Arial" w:cs="Arial"/>
          <w:b/>
          <w:bCs/>
          <w:color w:val="2F5597" w:themeColor="accent1" w:themeShade="BF"/>
          <w:sz w:val="20"/>
          <w:szCs w:val="20"/>
        </w:rPr>
        <w:t>Assessor/Observer Details</w:t>
      </w:r>
    </w:p>
    <w:tbl>
      <w:tblPr>
        <w:tblStyle w:val="9"/>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tabs>
          <w:tab w:val="left" w:pos="180"/>
        </w:tabs>
        <w:spacing w:before="320" w:after="120" w:line="276" w:lineRule="auto"/>
        <w:ind w:right="29"/>
        <w:rPr>
          <w:rFonts w:ascii="Arial" w:hAnsi="Arial" w:cs="Arial"/>
          <w:b/>
          <w:bCs/>
          <w:color w:val="2F5597" w:themeColor="accent1" w:themeShade="BF"/>
          <w:sz w:val="20"/>
          <w:szCs w:val="20"/>
        </w:rPr>
      </w:pPr>
      <w:r>
        <w:rPr>
          <w:rFonts w:ascii="Arial" w:hAnsi="Arial" w:cs="Arial"/>
          <w:b/>
          <w:bCs/>
          <w:color w:val="2F5597" w:themeColor="accent1" w:themeShade="BF"/>
          <w:sz w:val="20"/>
          <w:szCs w:val="20"/>
        </w:rPr>
        <w:t>Assessment Context</w:t>
      </w:r>
    </w:p>
    <w:tbl>
      <w:tblPr>
        <w:tblStyle w:val="9"/>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50"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50"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56"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Type of project </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Class 1 – 10 buildings, max two storeys</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Class 2 – 9 building, Type C only constructions</w:t>
            </w:r>
          </w:p>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Specify class: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56"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Overview of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47"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Project site address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47"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438"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assessment</w:t>
            </w:r>
          </w:p>
        </w:tc>
        <w:tc>
          <w:tcPr>
            <w:tcW w:w="6010" w:type="dxa"/>
            <w:tcBorders>
              <w:left w:val="single" w:color="A5A5A5" w:themeColor="background1" w:themeShade="A6" w:sz="4" w:space="0"/>
            </w:tcBorders>
            <w:shd w:val="clear" w:color="auto" w:fill="auto"/>
          </w:tcPr>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and construction project</w:t>
            </w:r>
          </w:p>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Set of construction plans to review</w:t>
            </w:r>
          </w:p>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supervisor to provide a third-party report.</w:t>
            </w:r>
          </w:p>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Details required to plan and prepare the drawings the candidate will produce in Task 3:</w:t>
            </w:r>
          </w:p>
          <w:p>
            <w:pPr>
              <w:pStyle w:val="18"/>
              <w:numPr>
                <w:ilvl w:val="0"/>
                <w:numId w:val="3"/>
              </w:numPr>
              <w:spacing w:before="120" w:after="120" w:line="276" w:lineRule="auto"/>
              <w:ind w:left="1108"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Structural and non-structural components of the fabric of the building from construction plans reviewed</w:t>
            </w:r>
          </w:p>
          <w:p>
            <w:pPr>
              <w:pStyle w:val="18"/>
              <w:numPr>
                <w:ilvl w:val="0"/>
                <w:numId w:val="3"/>
              </w:numPr>
              <w:spacing w:before="120" w:after="120" w:line="276" w:lineRule="auto"/>
              <w:ind w:left="1108"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Purpose of drawings </w:t>
            </w:r>
          </w:p>
          <w:p>
            <w:pPr>
              <w:pStyle w:val="18"/>
              <w:numPr>
                <w:ilvl w:val="0"/>
                <w:numId w:val="3"/>
              </w:numPr>
              <w:spacing w:before="120" w:after="120" w:line="276" w:lineRule="auto"/>
              <w:ind w:left="1108"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Presentation and format of drawings</w:t>
            </w:r>
          </w:p>
          <w:p>
            <w:pPr>
              <w:pStyle w:val="18"/>
              <w:numPr>
                <w:ilvl w:val="0"/>
                <w:numId w:val="3"/>
              </w:numPr>
              <w:spacing w:before="120" w:after="120" w:line="276" w:lineRule="auto"/>
              <w:ind w:left="1108"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intended audience for the drawings</w:t>
            </w:r>
          </w:p>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Equipment, e.g. hand drawing equipment to be used to produce the drawings (the candidate will be inspecting this equipment in this task)</w:t>
            </w:r>
          </w:p>
        </w:tc>
      </w:tr>
    </w:tbl>
    <w:p>
      <w:r>
        <w:br w:type="page"/>
      </w:r>
    </w:p>
    <w:tbl>
      <w:tblPr>
        <w:tblStyle w:val="9"/>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5000" w:type="pct"/>
            <w:tcBorders>
              <w:bottom w:val="single" w:color="A5A5A5" w:themeColor="background1" w:themeShade="A6" w:sz="4" w:space="0"/>
            </w:tcBorders>
            <w:shd w:val="clear" w:color="auto" w:fill="2F5496" w:themeFill="accent1" w:themeFillShade="BF"/>
          </w:tcPr>
          <w:p>
            <w:pPr>
              <w:tabs>
                <w:tab w:val="left" w:pos="180"/>
              </w:tabs>
              <w:spacing w:before="120" w:after="120" w:line="276" w:lineRule="auto"/>
              <w:ind w:left="72" w:right="101"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ASSESSOR’S CHECKLIST</w:t>
            </w:r>
          </w:p>
        </w:tc>
      </w:tr>
    </w:tbl>
    <w:p>
      <w:pPr>
        <w:spacing w:after="0"/>
        <w:jc w:val="both"/>
      </w:pPr>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8"/>
        <w:gridCol w:w="1591"/>
        <w:gridCol w:w="257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Planning Sheet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Shows all the preliminary fields have been completed.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Candidate name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Work role/title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Organisation/workplace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Date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Building and construction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Project overview</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Building classification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Project site address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State/territory where this project is being undertaken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Construction plan documents reviewed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Shows the </w:t>
            </w:r>
            <w:r>
              <w:rPr>
                <w:rFonts w:ascii="Arial" w:hAnsi="Arial" w:cs="Arial"/>
                <w:b/>
                <w:bCs/>
                <w:color w:val="262626" w:themeColor="text1" w:themeTint="D9"/>
                <w:sz w:val="18"/>
                <w:szCs w:val="18"/>
                <w14:textFill>
                  <w14:solidFill>
                    <w14:schemeClr w14:val="tx1">
                      <w14:lumMod w14:val="85000"/>
                      <w14:lumOff w14:val="15000"/>
                    </w14:schemeClr>
                  </w14:solidFill>
                </w14:textFill>
              </w:rPr>
              <w:t>Structural Component</w:t>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section has been completed, including: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structural component which the candidate will produce drawing for.</w:t>
            </w:r>
          </w:p>
          <w:p>
            <w:pPr>
              <w:pStyle w:val="18"/>
              <w:tabs>
                <w:tab w:val="left" w:pos="180"/>
              </w:tabs>
              <w:spacing w:before="120" w:after="120" w:line="276" w:lineRule="auto"/>
              <w:ind w:left="1440" w:right="75" w:firstLine="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Assessor to specify the component: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Purpose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Presentation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Audience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Information/details from construction plans required to produce the drawing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Information/details selected are appropriate to the purpose.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Information/details selected are appropriate to the presentation of the drawing.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8"/>
        <w:gridCol w:w="1591"/>
        <w:gridCol w:w="257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Planning Sheet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Information/details selected are appropriate to the intended audience.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Format of information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Equipment to be used in producing the drawing, including: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7"/>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Type of equipment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7"/>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Confirmation that the candidate has inspected this equipment (i.e. candidate has ticked YES).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7"/>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Confirmation that the equipment is serviceable (i.e. candidate has ticked YES).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Shows the </w:t>
            </w:r>
            <w:r>
              <w:rPr>
                <w:rFonts w:ascii="Arial" w:hAnsi="Arial" w:cs="Arial"/>
                <w:b/>
                <w:bCs/>
                <w:color w:val="262626" w:themeColor="text1" w:themeTint="D9"/>
                <w:sz w:val="18"/>
                <w:szCs w:val="18"/>
                <w14:textFill>
                  <w14:solidFill>
                    <w14:schemeClr w14:val="tx1">
                      <w14:lumMod w14:val="85000"/>
                      <w14:lumOff w14:val="15000"/>
                    </w14:schemeClr>
                  </w14:solidFill>
                </w14:textFill>
              </w:rPr>
              <w:t>Non-structural Component</w:t>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section has been completed, including: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non-structural component which the candidate will produce drawing for.</w:t>
            </w:r>
          </w:p>
          <w:p>
            <w:pPr>
              <w:pStyle w:val="18"/>
              <w:tabs>
                <w:tab w:val="left" w:pos="180"/>
              </w:tabs>
              <w:spacing w:before="120" w:after="120" w:line="276" w:lineRule="auto"/>
              <w:ind w:left="1440" w:right="75" w:firstLine="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Assessor to specify the component: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Purpose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Presentation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Audience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Information/details from construction plans required to produce the drawing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Information/details selected are appropriate to the purpose.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Information/details selected are appropriate to the presentation of the drawing.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Information/details selected are appropriate to the intended audience.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Format of information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Equipment to be used in producing the drawing, including: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8"/>
        <w:gridCol w:w="1591"/>
        <w:gridCol w:w="257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Planning Sheet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Type of equipment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Confirmation that the candidate has inspected this equipment (i.e. candidate has ticked YES).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Confirmation that the equipment is serviceable (i.e. candidate has ticked YES).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Shows the Third-Party Report (TPR) Form has been completed by the candidate’s workplace supervisor.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0"/>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supervisor has ticked YES for all 19 checklist items in the Third-Party Report Form.</w:t>
            </w:r>
          </w:p>
          <w:p>
            <w:pPr>
              <w:pStyle w:val="18"/>
              <w:tabs>
                <w:tab w:val="left" w:pos="180"/>
              </w:tabs>
              <w:spacing w:before="120" w:after="120" w:line="276" w:lineRule="auto"/>
              <w:ind w:left="1440" w:right="75" w:firstLine="0"/>
              <w:contextualSpacing w:val="0"/>
              <w:jc w:val="both"/>
              <w:rPr>
                <w:rFonts w:ascii="Arial" w:hAnsi="Arial" w:cs="Arial"/>
                <w:b/>
                <w:bCs/>
                <w:color w:val="262626" w:themeColor="text1" w:themeTint="D9"/>
                <w:sz w:val="18"/>
                <w:szCs w:val="18"/>
                <w14:textFill>
                  <w14:solidFill>
                    <w14:schemeClr w14:val="tx1">
                      <w14:lumMod w14:val="85000"/>
                      <w14:lumOff w14:val="15000"/>
                    </w14:schemeClr>
                  </w14:solidFill>
                </w14:textFill>
              </w:rPr>
            </w:pPr>
            <w:r>
              <w:rPr>
                <w:rFonts w:ascii="Arial" w:hAnsi="Arial" w:cs="Arial"/>
                <w:b/>
                <w:bCs/>
                <w:color w:val="262626" w:themeColor="text1" w:themeTint="D9"/>
                <w:sz w:val="18"/>
                <w:szCs w:val="18"/>
                <w14:textFill>
                  <w14:solidFill>
                    <w14:schemeClr w14:val="tx1">
                      <w14:lumMod w14:val="85000"/>
                      <w14:lumOff w14:val="15000"/>
                    </w14:schemeClr>
                  </w14:solidFill>
                </w14:textFill>
              </w:rPr>
              <w:t>Assessor to tick YES here only if supervisor ticked YES for all 19 items in the TPR.</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0"/>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supervisor has completed the Supervisor Declaration section, including: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1"/>
              </w:numPr>
              <w:tabs>
                <w:tab w:val="left" w:pos="180"/>
              </w:tabs>
              <w:spacing w:before="120" w:after="120" w:line="276" w:lineRule="auto"/>
              <w:ind w:left="1958"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Signature (must be handwritten)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1"/>
              </w:numPr>
              <w:tabs>
                <w:tab w:val="left" w:pos="180"/>
              </w:tabs>
              <w:spacing w:before="120" w:after="120" w:line="276" w:lineRule="auto"/>
              <w:ind w:left="1958"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Name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1"/>
              </w:numPr>
              <w:tabs>
                <w:tab w:val="left" w:pos="180"/>
              </w:tabs>
              <w:spacing w:before="120" w:after="120" w:line="276" w:lineRule="auto"/>
              <w:ind w:left="1958"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Contact details (required for verification)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1"/>
              </w:numPr>
              <w:tabs>
                <w:tab w:val="left" w:pos="180"/>
              </w:tabs>
              <w:spacing w:before="120" w:after="120" w:line="276" w:lineRule="auto"/>
              <w:ind w:left="1958"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Date signed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spacing w:after="0"/>
        <w:rPr>
          <w:rFonts w:cstheme="minorHAnsi"/>
          <w:i/>
          <w:iCs/>
          <w:color w:val="262626" w:themeColor="text1" w:themeTint="D9"/>
          <w:sz w:val="20"/>
          <w14:textFill>
            <w14:solidFill>
              <w14:schemeClr w14:val="tx1">
                <w14:lumMod w14:val="85000"/>
                <w14:lumOff w14:val="15000"/>
              </w14:schemeClr>
            </w14:solidFill>
          </w14:textFill>
        </w:rPr>
      </w:pPr>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Planning Sheet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577975" cy="374650"/>
                  <wp:effectExtent l="0" t="0" r="0" b="635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8"/>
                          <a:stretch>
                            <a:fillRect/>
                          </a:stretch>
                        </pic:blipFill>
                        <pic:spPr>
                          <a:xfrm>
                            <a:off x="0" y="0"/>
                            <a:ext cx="1577975" cy="37465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29/11/2022</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ASSESSOR’S CHECKLIST</w:t>
      </w:r>
    </w:p>
    <w:sectPr>
      <w:footerReference r:id="rId5" w:type="default"/>
      <w:footerReference r:id="rId6" w:type="even"/>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A2AB7F70ABC64DB1BDB50C34B6DFA552"/>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11</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35185883"/>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66022434"/>
            <w:placeholder>
              <w:docPart w:val="47F7828BB5BA48D2AF6B7D51AA61AFA4"/>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11</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4F0EF4"/>
    <w:multiLevelType w:val="multilevel"/>
    <w:tmpl w:val="0E4F0EF4"/>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F714D40"/>
    <w:multiLevelType w:val="multilevel"/>
    <w:tmpl w:val="2F714D40"/>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3B9F0368"/>
    <w:multiLevelType w:val="multilevel"/>
    <w:tmpl w:val="3B9F03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4C0E7A61"/>
    <w:multiLevelType w:val="multilevel"/>
    <w:tmpl w:val="4C0E7A61"/>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5">
    <w:nsid w:val="587C4E3C"/>
    <w:multiLevelType w:val="multilevel"/>
    <w:tmpl w:val="587C4E3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66837DEF"/>
    <w:multiLevelType w:val="multilevel"/>
    <w:tmpl w:val="66837DEF"/>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7">
    <w:nsid w:val="6A336605"/>
    <w:multiLevelType w:val="multilevel"/>
    <w:tmpl w:val="6A336605"/>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8">
    <w:nsid w:val="748616FF"/>
    <w:multiLevelType w:val="multilevel"/>
    <w:tmpl w:val="748616F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7B1D5347"/>
    <w:multiLevelType w:val="multilevel"/>
    <w:tmpl w:val="7B1D5347"/>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0">
    <w:nsid w:val="7D9A4DBC"/>
    <w:multiLevelType w:val="multilevel"/>
    <w:tmpl w:val="7D9A4DBC"/>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num w:numId="1">
    <w:abstractNumId w:val="2"/>
  </w:num>
  <w:num w:numId="2">
    <w:abstractNumId w:val="8"/>
  </w:num>
  <w:num w:numId="3">
    <w:abstractNumId w:val="5"/>
  </w:num>
  <w:num w:numId="4">
    <w:abstractNumId w:val="3"/>
  </w:num>
  <w:num w:numId="5">
    <w:abstractNumId w:val="0"/>
  </w:num>
  <w:num w:numId="6">
    <w:abstractNumId w:val="7"/>
  </w:num>
  <w:num w:numId="7">
    <w:abstractNumId w:val="10"/>
  </w:num>
  <w:num w:numId="8">
    <w:abstractNumId w:val="9"/>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tKgFAOncGOQtAAAA"/>
    <w:docVar w:name="commondata" w:val="eyJoZGlkIjoiZDExODU4OTgyZTZjYjg0YzUzNzA1YzUxMmJhYmJhYWUifQ=="/>
  </w:docVars>
  <w:rsids>
    <w:rsidRoot w:val="00806228"/>
    <w:rsid w:val="00003885"/>
    <w:rsid w:val="00004D98"/>
    <w:rsid w:val="0001141E"/>
    <w:rsid w:val="00043567"/>
    <w:rsid w:val="00045698"/>
    <w:rsid w:val="000830B5"/>
    <w:rsid w:val="00093D44"/>
    <w:rsid w:val="00093F00"/>
    <w:rsid w:val="000A178D"/>
    <w:rsid w:val="000A27ED"/>
    <w:rsid w:val="000C1523"/>
    <w:rsid w:val="000C3763"/>
    <w:rsid w:val="000C5275"/>
    <w:rsid w:val="000E1212"/>
    <w:rsid w:val="000E4877"/>
    <w:rsid w:val="000F0AE0"/>
    <w:rsid w:val="000F1017"/>
    <w:rsid w:val="000F5AD5"/>
    <w:rsid w:val="00102E5D"/>
    <w:rsid w:val="00107EF8"/>
    <w:rsid w:val="0011111E"/>
    <w:rsid w:val="00114FF8"/>
    <w:rsid w:val="00124A64"/>
    <w:rsid w:val="00126850"/>
    <w:rsid w:val="00134316"/>
    <w:rsid w:val="00134C44"/>
    <w:rsid w:val="00135C1D"/>
    <w:rsid w:val="0015320E"/>
    <w:rsid w:val="001564AE"/>
    <w:rsid w:val="001701A2"/>
    <w:rsid w:val="001B04A4"/>
    <w:rsid w:val="001C6520"/>
    <w:rsid w:val="001E7D59"/>
    <w:rsid w:val="001F646C"/>
    <w:rsid w:val="00203E72"/>
    <w:rsid w:val="00204B39"/>
    <w:rsid w:val="00216916"/>
    <w:rsid w:val="00244EAB"/>
    <w:rsid w:val="00260AEE"/>
    <w:rsid w:val="0028258D"/>
    <w:rsid w:val="00282A90"/>
    <w:rsid w:val="00282C88"/>
    <w:rsid w:val="00291DC0"/>
    <w:rsid w:val="00296589"/>
    <w:rsid w:val="002A36AE"/>
    <w:rsid w:val="002A3AA1"/>
    <w:rsid w:val="002A3DC8"/>
    <w:rsid w:val="002B7CA5"/>
    <w:rsid w:val="002C1FBF"/>
    <w:rsid w:val="002C2884"/>
    <w:rsid w:val="002C339A"/>
    <w:rsid w:val="002C69BF"/>
    <w:rsid w:val="002D6320"/>
    <w:rsid w:val="002F663B"/>
    <w:rsid w:val="00303FE9"/>
    <w:rsid w:val="00304531"/>
    <w:rsid w:val="003171D9"/>
    <w:rsid w:val="00330383"/>
    <w:rsid w:val="0037401C"/>
    <w:rsid w:val="00377B7E"/>
    <w:rsid w:val="0038739E"/>
    <w:rsid w:val="003B28AE"/>
    <w:rsid w:val="003B69E6"/>
    <w:rsid w:val="003C417B"/>
    <w:rsid w:val="003C5821"/>
    <w:rsid w:val="003D32BD"/>
    <w:rsid w:val="003D5434"/>
    <w:rsid w:val="003E5DC6"/>
    <w:rsid w:val="003E7834"/>
    <w:rsid w:val="003E7C5F"/>
    <w:rsid w:val="0043282C"/>
    <w:rsid w:val="00437F86"/>
    <w:rsid w:val="00443AFA"/>
    <w:rsid w:val="00450AC3"/>
    <w:rsid w:val="00466778"/>
    <w:rsid w:val="00472DCB"/>
    <w:rsid w:val="00481144"/>
    <w:rsid w:val="0049068F"/>
    <w:rsid w:val="00495881"/>
    <w:rsid w:val="004B161E"/>
    <w:rsid w:val="004B4C71"/>
    <w:rsid w:val="004C7278"/>
    <w:rsid w:val="004E16A5"/>
    <w:rsid w:val="004E2C90"/>
    <w:rsid w:val="004E4AE4"/>
    <w:rsid w:val="0050370D"/>
    <w:rsid w:val="005137F2"/>
    <w:rsid w:val="00516734"/>
    <w:rsid w:val="0057399F"/>
    <w:rsid w:val="00590A88"/>
    <w:rsid w:val="005B3451"/>
    <w:rsid w:val="005C4939"/>
    <w:rsid w:val="005E4E86"/>
    <w:rsid w:val="005E561C"/>
    <w:rsid w:val="005F0962"/>
    <w:rsid w:val="005F35CE"/>
    <w:rsid w:val="005F4317"/>
    <w:rsid w:val="00603E46"/>
    <w:rsid w:val="0060792E"/>
    <w:rsid w:val="006217BA"/>
    <w:rsid w:val="00633572"/>
    <w:rsid w:val="0064265B"/>
    <w:rsid w:val="00647CF1"/>
    <w:rsid w:val="006608F3"/>
    <w:rsid w:val="006672DB"/>
    <w:rsid w:val="00671174"/>
    <w:rsid w:val="006719B8"/>
    <w:rsid w:val="00671C7A"/>
    <w:rsid w:val="00693088"/>
    <w:rsid w:val="006A5A7D"/>
    <w:rsid w:val="006A5CE4"/>
    <w:rsid w:val="006B2F6B"/>
    <w:rsid w:val="006B4D21"/>
    <w:rsid w:val="006D77CC"/>
    <w:rsid w:val="006D7FBC"/>
    <w:rsid w:val="006F09A8"/>
    <w:rsid w:val="006F4DF6"/>
    <w:rsid w:val="007110FC"/>
    <w:rsid w:val="00713045"/>
    <w:rsid w:val="00714881"/>
    <w:rsid w:val="00722F91"/>
    <w:rsid w:val="007303A7"/>
    <w:rsid w:val="00740B9D"/>
    <w:rsid w:val="007426CA"/>
    <w:rsid w:val="007441B4"/>
    <w:rsid w:val="00753442"/>
    <w:rsid w:val="00756775"/>
    <w:rsid w:val="00760585"/>
    <w:rsid w:val="00770B0D"/>
    <w:rsid w:val="00775C13"/>
    <w:rsid w:val="00787CBD"/>
    <w:rsid w:val="00792BC9"/>
    <w:rsid w:val="007A0C6C"/>
    <w:rsid w:val="007A4B20"/>
    <w:rsid w:val="007A6221"/>
    <w:rsid w:val="007A7D6D"/>
    <w:rsid w:val="007C2417"/>
    <w:rsid w:val="007C5BA8"/>
    <w:rsid w:val="007E251B"/>
    <w:rsid w:val="007F4153"/>
    <w:rsid w:val="007F4BA5"/>
    <w:rsid w:val="00800F96"/>
    <w:rsid w:val="00806228"/>
    <w:rsid w:val="0081213A"/>
    <w:rsid w:val="00841D7F"/>
    <w:rsid w:val="008442D1"/>
    <w:rsid w:val="0084551E"/>
    <w:rsid w:val="00846601"/>
    <w:rsid w:val="00857829"/>
    <w:rsid w:val="00866CC4"/>
    <w:rsid w:val="0088257C"/>
    <w:rsid w:val="0089556E"/>
    <w:rsid w:val="008A4F47"/>
    <w:rsid w:val="008B2A75"/>
    <w:rsid w:val="008D2E7C"/>
    <w:rsid w:val="008E442B"/>
    <w:rsid w:val="008F02B5"/>
    <w:rsid w:val="008F03C3"/>
    <w:rsid w:val="008F30FF"/>
    <w:rsid w:val="008F68A1"/>
    <w:rsid w:val="00900084"/>
    <w:rsid w:val="009324A7"/>
    <w:rsid w:val="00936E7D"/>
    <w:rsid w:val="00942B95"/>
    <w:rsid w:val="00945902"/>
    <w:rsid w:val="0095661D"/>
    <w:rsid w:val="00971939"/>
    <w:rsid w:val="009768D2"/>
    <w:rsid w:val="00980F8E"/>
    <w:rsid w:val="009C7054"/>
    <w:rsid w:val="009D1015"/>
    <w:rsid w:val="009D1712"/>
    <w:rsid w:val="009D297D"/>
    <w:rsid w:val="009D6FAF"/>
    <w:rsid w:val="009D7BF3"/>
    <w:rsid w:val="009E36CB"/>
    <w:rsid w:val="009E58A4"/>
    <w:rsid w:val="00A10091"/>
    <w:rsid w:val="00A16E7B"/>
    <w:rsid w:val="00A17FEE"/>
    <w:rsid w:val="00A345CB"/>
    <w:rsid w:val="00A416B5"/>
    <w:rsid w:val="00A44B75"/>
    <w:rsid w:val="00A46C02"/>
    <w:rsid w:val="00A530B5"/>
    <w:rsid w:val="00A857A2"/>
    <w:rsid w:val="00AC5694"/>
    <w:rsid w:val="00AE58E5"/>
    <w:rsid w:val="00B04B0E"/>
    <w:rsid w:val="00B07998"/>
    <w:rsid w:val="00B36F44"/>
    <w:rsid w:val="00B41E30"/>
    <w:rsid w:val="00B53CE9"/>
    <w:rsid w:val="00B70FBA"/>
    <w:rsid w:val="00B81C5E"/>
    <w:rsid w:val="00B81F4B"/>
    <w:rsid w:val="00B85D76"/>
    <w:rsid w:val="00B90F9E"/>
    <w:rsid w:val="00BC7E90"/>
    <w:rsid w:val="00BD629A"/>
    <w:rsid w:val="00BF02D3"/>
    <w:rsid w:val="00BF1CE8"/>
    <w:rsid w:val="00C136C1"/>
    <w:rsid w:val="00C1752D"/>
    <w:rsid w:val="00C60247"/>
    <w:rsid w:val="00C62356"/>
    <w:rsid w:val="00C82237"/>
    <w:rsid w:val="00CA1647"/>
    <w:rsid w:val="00CA4A2E"/>
    <w:rsid w:val="00CB1A8C"/>
    <w:rsid w:val="00CB24DB"/>
    <w:rsid w:val="00CB4B41"/>
    <w:rsid w:val="00CC0000"/>
    <w:rsid w:val="00CC394A"/>
    <w:rsid w:val="00CC4BD6"/>
    <w:rsid w:val="00CD244B"/>
    <w:rsid w:val="00CD2536"/>
    <w:rsid w:val="00CD5037"/>
    <w:rsid w:val="00CD761B"/>
    <w:rsid w:val="00CE12E7"/>
    <w:rsid w:val="00CE21AD"/>
    <w:rsid w:val="00D111FE"/>
    <w:rsid w:val="00D20AE0"/>
    <w:rsid w:val="00D22801"/>
    <w:rsid w:val="00D33366"/>
    <w:rsid w:val="00D35E8C"/>
    <w:rsid w:val="00D40A62"/>
    <w:rsid w:val="00D46F7A"/>
    <w:rsid w:val="00D46FF4"/>
    <w:rsid w:val="00D67A96"/>
    <w:rsid w:val="00D75404"/>
    <w:rsid w:val="00D81C40"/>
    <w:rsid w:val="00D84A35"/>
    <w:rsid w:val="00DA10E4"/>
    <w:rsid w:val="00DB1C8F"/>
    <w:rsid w:val="00DB6C3D"/>
    <w:rsid w:val="00DB7746"/>
    <w:rsid w:val="00DC3963"/>
    <w:rsid w:val="00DC47DC"/>
    <w:rsid w:val="00DD0F94"/>
    <w:rsid w:val="00DD26CC"/>
    <w:rsid w:val="00DD3FD7"/>
    <w:rsid w:val="00DD7F1F"/>
    <w:rsid w:val="00DE4348"/>
    <w:rsid w:val="00E0062C"/>
    <w:rsid w:val="00E06C3B"/>
    <w:rsid w:val="00E10A38"/>
    <w:rsid w:val="00E21D06"/>
    <w:rsid w:val="00E258CC"/>
    <w:rsid w:val="00E42316"/>
    <w:rsid w:val="00E47AEC"/>
    <w:rsid w:val="00E52CB0"/>
    <w:rsid w:val="00E8155E"/>
    <w:rsid w:val="00E916CF"/>
    <w:rsid w:val="00EA37C1"/>
    <w:rsid w:val="00EB5E62"/>
    <w:rsid w:val="00EB74C2"/>
    <w:rsid w:val="00ED513F"/>
    <w:rsid w:val="00EE14C9"/>
    <w:rsid w:val="00EF4549"/>
    <w:rsid w:val="00F10405"/>
    <w:rsid w:val="00F26A41"/>
    <w:rsid w:val="00F50384"/>
    <w:rsid w:val="00F76A01"/>
    <w:rsid w:val="00F805CF"/>
    <w:rsid w:val="00F80740"/>
    <w:rsid w:val="00F8119D"/>
    <w:rsid w:val="00FA7B89"/>
    <w:rsid w:val="00FC0206"/>
    <w:rsid w:val="00FD6EA5"/>
    <w:rsid w:val="00FF08C9"/>
    <w:rsid w:val="6FE97846"/>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4"/>
    <w:basedOn w:val="1"/>
    <w:next w:val="1"/>
    <w:link w:val="15"/>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5">
    <w:name w:val="Balloon Text"/>
    <w:basedOn w:val="1"/>
    <w:link w:val="11"/>
    <w:semiHidden/>
    <w:unhideWhenUsed/>
    <w:qFormat/>
    <w:uiPriority w:val="99"/>
    <w:pPr>
      <w:spacing w:after="0" w:line="240" w:lineRule="auto"/>
    </w:pPr>
    <w:rPr>
      <w:rFonts w:ascii="Segoe UI" w:hAnsi="Segoe UI" w:cs="Segoe UI"/>
      <w:sz w:val="18"/>
      <w:szCs w:val="18"/>
    </w:rPr>
  </w:style>
  <w:style w:type="paragraph" w:styleId="6">
    <w:name w:val="footer"/>
    <w:basedOn w:val="1"/>
    <w:link w:val="17"/>
    <w:unhideWhenUsed/>
    <w:uiPriority w:val="99"/>
    <w:pPr>
      <w:tabs>
        <w:tab w:val="center" w:pos="4680"/>
        <w:tab w:val="right" w:pos="9360"/>
      </w:tabs>
      <w:spacing w:after="0" w:line="240" w:lineRule="auto"/>
    </w:pPr>
  </w:style>
  <w:style w:type="paragraph" w:styleId="7">
    <w:name w:val="header"/>
    <w:basedOn w:val="1"/>
    <w:link w:val="16"/>
    <w:unhideWhenUsed/>
    <w:uiPriority w:val="99"/>
    <w:pPr>
      <w:tabs>
        <w:tab w:val="center" w:pos="4680"/>
        <w:tab w:val="right" w:pos="9360"/>
      </w:tabs>
      <w:spacing w:after="0" w:line="240" w:lineRule="auto"/>
    </w:pPr>
  </w:style>
  <w:style w:type="table" w:styleId="9">
    <w:name w:val="Table Grid"/>
    <w:basedOn w:val="8"/>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10"/>
    <w:link w:val="5"/>
    <w:semiHidden/>
    <w:qFormat/>
    <w:uiPriority w:val="99"/>
    <w:rPr>
      <w:rFonts w:ascii="Segoe UI" w:hAnsi="Segoe UI" w:cs="Segoe UI"/>
      <w:sz w:val="18"/>
      <w:szCs w:val="18"/>
      <w:lang w:val="en-AU"/>
    </w:rPr>
  </w:style>
  <w:style w:type="character" w:customStyle="1" w:styleId="12">
    <w:name w:val="Heading 1 Char"/>
    <w:basedOn w:val="10"/>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3">
    <w:name w:val="Style1 Char"/>
    <w:basedOn w:val="10"/>
    <w:link w:val="14"/>
    <w:locked/>
    <w:uiPriority w:val="0"/>
    <w:rPr>
      <w:rFonts w:asciiTheme="majorHAnsi" w:hAnsiTheme="majorHAnsi" w:eastAsiaTheme="majorEastAsia" w:cstheme="majorBidi"/>
      <w:i/>
      <w:iCs/>
      <w:color w:val="002060"/>
      <w:lang w:val="en-AU"/>
    </w:rPr>
  </w:style>
  <w:style w:type="paragraph" w:customStyle="1" w:styleId="14">
    <w:name w:val="Style1"/>
    <w:basedOn w:val="4"/>
    <w:link w:val="13"/>
    <w:qFormat/>
    <w:uiPriority w:val="0"/>
    <w:pPr>
      <w:spacing w:before="120" w:line="240" w:lineRule="auto"/>
    </w:pPr>
    <w:rPr>
      <w:color w:val="002060"/>
    </w:rPr>
  </w:style>
  <w:style w:type="character" w:customStyle="1" w:styleId="15">
    <w:name w:val="Heading 4 Char"/>
    <w:basedOn w:val="10"/>
    <w:link w:val="4"/>
    <w:semiHidden/>
    <w:uiPriority w:val="9"/>
    <w:rPr>
      <w:rFonts w:asciiTheme="majorHAnsi" w:hAnsiTheme="majorHAnsi" w:eastAsiaTheme="majorEastAsia" w:cstheme="majorBidi"/>
      <w:i/>
      <w:iCs/>
      <w:color w:val="2F5597" w:themeColor="accent1" w:themeShade="BF"/>
      <w:lang w:val="en-AU"/>
    </w:rPr>
  </w:style>
  <w:style w:type="character" w:customStyle="1" w:styleId="16">
    <w:name w:val="Header Char"/>
    <w:basedOn w:val="10"/>
    <w:link w:val="7"/>
    <w:uiPriority w:val="99"/>
    <w:rPr>
      <w:lang w:val="en-AU"/>
    </w:rPr>
  </w:style>
  <w:style w:type="character" w:customStyle="1" w:styleId="17">
    <w:name w:val="Footer Char"/>
    <w:basedOn w:val="10"/>
    <w:link w:val="6"/>
    <w:uiPriority w:val="99"/>
    <w:rPr>
      <w:lang w:val="en-AU"/>
    </w:rPr>
  </w:style>
  <w:style w:type="paragraph" w:styleId="18">
    <w:name w:val="List Paragraph"/>
    <w:basedOn w:val="1"/>
    <w:link w:val="20"/>
    <w:qFormat/>
    <w:uiPriority w:val="34"/>
    <w:pPr>
      <w:ind w:left="720"/>
      <w:contextualSpacing/>
    </w:pPr>
  </w:style>
  <w:style w:type="character" w:customStyle="1" w:styleId="19">
    <w:name w:val="Heading 2 Char"/>
    <w:basedOn w:val="10"/>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20">
    <w:name w:val="List Paragraph Char"/>
    <w:basedOn w:val="10"/>
    <w:link w:val="18"/>
    <w:uiPriority w:val="34"/>
    <w:rPr>
      <w:lang w:val="en-AU"/>
    </w:rPr>
  </w:style>
  <w:style w:type="table" w:customStyle="1" w:styleId="21">
    <w:name w:val="Compliant Table Grid1"/>
    <w:basedOn w:val="8"/>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AB7F70ABC64DB1BDB50C34B6DFA552"/>
        <w:style w:val=""/>
        <w:category>
          <w:name w:val="General"/>
          <w:gallery w:val="placeholder"/>
        </w:category>
        <w:types>
          <w:type w:val="bbPlcHdr"/>
        </w:types>
        <w:behaviors>
          <w:behavior w:val="content"/>
        </w:behaviors>
        <w:description w:val=""/>
        <w:guid w:val="{CBF98075-FA07-4D13-B1C2-C5FD0C4B444F}"/>
      </w:docPartPr>
      <w:docPartBody>
        <w:p>
          <w:pPr>
            <w:pStyle w:val="5"/>
          </w:pPr>
          <w:r>
            <w:rPr>
              <w:rStyle w:val="4"/>
            </w:rPr>
            <w:t>[Status]</w:t>
          </w:r>
        </w:p>
      </w:docPartBody>
    </w:docPart>
    <w:docPart>
      <w:docPartPr>
        <w:name w:val="47F7828BB5BA48D2AF6B7D51AA61AFA4"/>
        <w:style w:val=""/>
        <w:category>
          <w:name w:val="General"/>
          <w:gallery w:val="placeholder"/>
        </w:category>
        <w:types>
          <w:type w:val="bbPlcHdr"/>
        </w:types>
        <w:behaviors>
          <w:behavior w:val="content"/>
        </w:behaviors>
        <w:description w:val=""/>
        <w:guid w:val="{8D17B848-AEF8-47BB-B868-CE74AD488078}"/>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31B"/>
    <w:rsid w:val="003D0740"/>
    <w:rsid w:val="00D5731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A2AB7F70ABC64DB1BDB50C34B6DFA55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47F7828BB5BA48D2AF6B7D51AA61AFA4"/>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3D3064-D252-43AA-A346-A0303E65F17E}">
  <ds:schemaRefs/>
</ds:datastoreItem>
</file>

<file path=customXml/itemProps2.xml><?xml version="1.0" encoding="utf-8"?>
<ds:datastoreItem xmlns:ds="http://schemas.openxmlformats.org/officeDocument/2006/customXml" ds:itemID="{5CF8C23E-1429-4C73-819E-4A66C2D93247}">
  <ds:schemaRefs/>
</ds:datastoreItem>
</file>

<file path=customXml/itemProps3.xml><?xml version="1.0" encoding="utf-8"?>
<ds:datastoreItem xmlns:ds="http://schemas.openxmlformats.org/officeDocument/2006/customXml" ds:itemID="{83259644-C10C-41F6-9FC9-D7137B36DF26}">
  <ds:schemaRefs/>
</ds:datastoreItem>
</file>

<file path=customXml/itemProps4.xml><?xml version="1.0" encoding="utf-8"?>
<ds:datastoreItem xmlns:ds="http://schemas.openxmlformats.org/officeDocument/2006/customXml" ds:itemID="{C7BCA939-B1AD-4FD1-BE96-0EC6C1E132B0}">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5</Pages>
  <Words>1044</Words>
  <Characters>5628</Characters>
  <Lines>54</Lines>
  <Paragraphs>15</Paragraphs>
  <TotalTime>471</TotalTime>
  <ScaleCrop>false</ScaleCrop>
  <LinksUpToDate>false</LinksUpToDate>
  <CharactersWithSpaces>6557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2020-05-22T04:28:00Z</dcterms:created>
  <dc:creator>TotalVET Training Resources</dc:creator>
  <cp:lastModifiedBy>Administrator</cp:lastModifiedBy>
  <dcterms:modified xsi:type="dcterms:W3CDTF">2022-11-20T05:58:34Z</dcterms:modified>
  <dc:subject>Prepare simple building sketches and drawings</dc:subject>
  <dc:title>CPCCBC4014</dc:title>
  <cp:revision>194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KSOProductBuildVer">
    <vt:lpwstr>2052-11.1.0.12598</vt:lpwstr>
  </property>
  <property fmtid="{D5CDD505-2E9C-101B-9397-08002B2CF9AE}" pid="4" name="ICV">
    <vt:lpwstr>7D9F70DB8E284DB18894B3DB61F82796</vt:lpwstr>
  </property>
</Properties>
</file>