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48306" w14:textId="08A0D063" w:rsidR="00FF3387" w:rsidRPr="001F0826" w:rsidRDefault="00964CA5" w:rsidP="00A81F7E">
      <w:pPr>
        <w:pStyle w:val="Title"/>
        <w:spacing w:after="0"/>
      </w:pPr>
      <w:sdt>
        <w:sdtPr>
          <w:alias w:val="Title"/>
          <w:tag w:val=""/>
          <w:id w:val="1520121400"/>
          <w:placeholder>
            <w:docPart w:val="FF9F4A4C863641BEB6FAA595D6433238"/>
          </w:placeholder>
          <w:dataBinding w:prefixMappings="xmlns:ns0='http://purl.org/dc/elements/1.1/' xmlns:ns1='http://schemas.openxmlformats.org/package/2006/metadata/core-properties' " w:xpath="/ns1:coreProperties[1]/ns0:title[1]" w:storeItemID="{6C3C8BC8-F283-45AE-878A-BAB7291924A1}"/>
          <w:text/>
        </w:sdtPr>
        <w:sdtEndPr/>
        <w:sdtContent>
          <w:r>
            <w:t>Incident Management Procedure</w:t>
          </w:r>
        </w:sdtContent>
      </w:sdt>
    </w:p>
    <w:p w14:paraId="0A234BEF" w14:textId="77777777" w:rsidR="00AA1952" w:rsidRDefault="00AA1952" w:rsidP="003A1296">
      <w:pPr>
        <w:pStyle w:val="NumberedListLevel1"/>
      </w:pPr>
      <w:bookmarkStart w:id="0" w:name="_Toc81038140"/>
      <w:bookmarkStart w:id="1" w:name="_Toc213044279"/>
      <w:r>
        <w:t>Purpose</w:t>
      </w:r>
    </w:p>
    <w:p w14:paraId="0724BFA2" w14:textId="722D4611" w:rsidR="003A1296" w:rsidRPr="003A1296" w:rsidRDefault="003A1296" w:rsidP="003A1296">
      <w:r>
        <w:t>To detail the recording and management of all incidents, injuries, near misses</w:t>
      </w:r>
      <w:r w:rsidR="003470ED">
        <w:t>, property damage and</w:t>
      </w:r>
      <w:r w:rsidR="00F5664E">
        <w:t xml:space="preserve"> theft, high </w:t>
      </w:r>
      <w:r w:rsidR="00FE1F74">
        <w:t>potentials,</w:t>
      </w:r>
      <w:r w:rsidR="00F5664E">
        <w:t xml:space="preserve"> and non-</w:t>
      </w:r>
      <w:r w:rsidR="003470ED">
        <w:t>compliance</w:t>
      </w:r>
      <w:r>
        <w:t xml:space="preserve"> through to completion.</w:t>
      </w:r>
    </w:p>
    <w:p w14:paraId="27D858FC" w14:textId="77777777" w:rsidR="00AA1952" w:rsidRDefault="003A1296" w:rsidP="003A1296">
      <w:pPr>
        <w:pStyle w:val="NumberedListLevel1"/>
      </w:pPr>
      <w:r>
        <w:t>Scope</w:t>
      </w:r>
    </w:p>
    <w:p w14:paraId="31DA78B1" w14:textId="77777777" w:rsidR="00342FC9" w:rsidRDefault="00342FC9" w:rsidP="003A1296">
      <w:r>
        <w:t>This procedure applies to all area</w:t>
      </w:r>
      <w:r w:rsidR="004546BB">
        <w:t>s</w:t>
      </w:r>
      <w:r>
        <w:t xml:space="preserve"> of operation within McNab Construction which covers the following types of events:</w:t>
      </w:r>
    </w:p>
    <w:p w14:paraId="2554DA2C" w14:textId="77777777" w:rsidR="00342FC9" w:rsidRDefault="00342FC9" w:rsidP="00342FC9">
      <w:pPr>
        <w:pStyle w:val="ListParagraph"/>
        <w:numPr>
          <w:ilvl w:val="0"/>
          <w:numId w:val="23"/>
        </w:numPr>
      </w:pPr>
      <w:r>
        <w:t>Incidents and/or accidents</w:t>
      </w:r>
    </w:p>
    <w:p w14:paraId="4342827B" w14:textId="77777777" w:rsidR="00342FC9" w:rsidRDefault="00342FC9" w:rsidP="00342FC9">
      <w:pPr>
        <w:pStyle w:val="ListParagraph"/>
        <w:numPr>
          <w:ilvl w:val="0"/>
          <w:numId w:val="23"/>
        </w:numPr>
      </w:pPr>
      <w:r>
        <w:t>Near-miss situations that could have resulted in injury and illness</w:t>
      </w:r>
    </w:p>
    <w:p w14:paraId="699480DF" w14:textId="77777777" w:rsidR="00342FC9" w:rsidRDefault="00342FC9" w:rsidP="00342FC9">
      <w:pPr>
        <w:pStyle w:val="ListParagraph"/>
        <w:numPr>
          <w:ilvl w:val="0"/>
          <w:numId w:val="23"/>
        </w:numPr>
      </w:pPr>
      <w:r>
        <w:t>Damage to Plant or Equipment or Facilities</w:t>
      </w:r>
    </w:p>
    <w:p w14:paraId="0120E333" w14:textId="3FBA3037" w:rsidR="003A1296" w:rsidRDefault="00342FC9" w:rsidP="00342FC9">
      <w:pPr>
        <w:pStyle w:val="ListParagraph"/>
        <w:numPr>
          <w:ilvl w:val="0"/>
          <w:numId w:val="23"/>
        </w:numPr>
      </w:pPr>
      <w:r>
        <w:t xml:space="preserve">Hazards, </w:t>
      </w:r>
      <w:r w:rsidR="00FE1F74">
        <w:t>Trends,</w:t>
      </w:r>
      <w:r>
        <w:t xml:space="preserve"> or issues identified during monitoring and evaluation of safety and environmental performance across the organisation</w:t>
      </w:r>
      <w:r w:rsidR="003A1296">
        <w:t>.</w:t>
      </w:r>
    </w:p>
    <w:p w14:paraId="65B8DC7D" w14:textId="374089F6" w:rsidR="00342FC9" w:rsidRDefault="00342FC9" w:rsidP="00342FC9">
      <w:r>
        <w:t xml:space="preserve">The </w:t>
      </w:r>
      <w:hyperlink r:id="rId11" w:history="1">
        <w:r w:rsidRPr="00974D18">
          <w:rPr>
            <w:rStyle w:val="Hyperlink"/>
            <w:color w:val="0070C0"/>
            <w:u w:val="none"/>
          </w:rPr>
          <w:t xml:space="preserve">McN-QP-113 </w:t>
        </w:r>
        <w:r w:rsidR="00B4532E" w:rsidRPr="00974D18">
          <w:rPr>
            <w:rStyle w:val="Hyperlink"/>
            <w:color w:val="0070C0"/>
            <w:u w:val="none"/>
          </w:rPr>
          <w:t>Business Improvement Process</w:t>
        </w:r>
      </w:hyperlink>
      <w:r w:rsidR="00B4532E" w:rsidRPr="00B4532E">
        <w:rPr>
          <w:color w:val="0070C0"/>
        </w:rPr>
        <w:t xml:space="preserve"> </w:t>
      </w:r>
      <w:r>
        <w:t>procedure details the process described in th</w:t>
      </w:r>
      <w:r w:rsidR="008120CC">
        <w:t>is</w:t>
      </w:r>
      <w:r>
        <w:t xml:space="preserve"> procedure. </w:t>
      </w:r>
    </w:p>
    <w:p w14:paraId="7FEF93C1" w14:textId="49F2D510" w:rsidR="00342FC9" w:rsidRDefault="00342FC9" w:rsidP="00342FC9">
      <w:r>
        <w:t xml:space="preserve">Monitoring of this procedure is documented in </w:t>
      </w:r>
      <w:hyperlink r:id="rId12" w:history="1">
        <w:r w:rsidRPr="00974D18">
          <w:rPr>
            <w:rStyle w:val="Hyperlink"/>
            <w:color w:val="0070C0"/>
            <w:u w:val="none"/>
          </w:rPr>
          <w:t>McN-QP-112 Compliance and Monitoring</w:t>
        </w:r>
      </w:hyperlink>
      <w:r w:rsidRPr="00B4532E">
        <w:rPr>
          <w:color w:val="0070C0"/>
        </w:rPr>
        <w:t>.</w:t>
      </w:r>
    </w:p>
    <w:p w14:paraId="25045172" w14:textId="77777777" w:rsidR="000D2CC7" w:rsidRDefault="003A1296" w:rsidP="000D2CC7">
      <w:pPr>
        <w:pStyle w:val="NumberedListLevel1"/>
      </w:pPr>
      <w:r>
        <w:t>Definitions</w:t>
      </w:r>
    </w:p>
    <w:tbl>
      <w:tblPr>
        <w:tblStyle w:val="GridTable1Light-Accent4"/>
        <w:tblW w:w="0" w:type="auto"/>
        <w:tblLook w:val="04A0" w:firstRow="1" w:lastRow="0" w:firstColumn="1" w:lastColumn="0" w:noHBand="0" w:noVBand="1"/>
      </w:tblPr>
      <w:tblGrid>
        <w:gridCol w:w="2295"/>
        <w:gridCol w:w="6721"/>
      </w:tblGrid>
      <w:tr w:rsidR="000D2CC7" w14:paraId="723622E4" w14:textId="77777777" w:rsidTr="001E45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7" w:type="dxa"/>
          </w:tcPr>
          <w:p w14:paraId="31B53F7B" w14:textId="77777777" w:rsidR="000D2CC7" w:rsidRDefault="000D2CC7" w:rsidP="00A81F7E">
            <w:r>
              <w:t>Word</w:t>
            </w:r>
          </w:p>
        </w:tc>
        <w:tc>
          <w:tcPr>
            <w:tcW w:w="7205" w:type="dxa"/>
          </w:tcPr>
          <w:p w14:paraId="11512CF3" w14:textId="77777777" w:rsidR="000D2CC7" w:rsidRDefault="000D2CC7" w:rsidP="00A81F7E">
            <w:pPr>
              <w:cnfStyle w:val="100000000000" w:firstRow="1" w:lastRow="0" w:firstColumn="0" w:lastColumn="0" w:oddVBand="0" w:evenVBand="0" w:oddHBand="0" w:evenHBand="0" w:firstRowFirstColumn="0" w:firstRowLastColumn="0" w:lastRowFirstColumn="0" w:lastRowLastColumn="0"/>
            </w:pPr>
            <w:r>
              <w:t>Definition</w:t>
            </w:r>
          </w:p>
        </w:tc>
      </w:tr>
      <w:tr w:rsidR="000D2CC7" w:rsidRPr="003E2278" w14:paraId="40F8D4CF" w14:textId="77777777" w:rsidTr="001E4515">
        <w:tc>
          <w:tcPr>
            <w:cnfStyle w:val="001000000000" w:firstRow="0" w:lastRow="0" w:firstColumn="1" w:lastColumn="0" w:oddVBand="0" w:evenVBand="0" w:oddHBand="0" w:evenHBand="0" w:firstRowFirstColumn="0" w:firstRowLastColumn="0" w:lastRowFirstColumn="0" w:lastRowLastColumn="0"/>
            <w:tcW w:w="2407" w:type="dxa"/>
            <w:vAlign w:val="top"/>
          </w:tcPr>
          <w:p w14:paraId="21E58302" w14:textId="77777777" w:rsidR="000D2CC7" w:rsidRPr="009579D5" w:rsidRDefault="000D2CC7" w:rsidP="00A81F7E">
            <w:pPr>
              <w:spacing w:before="40" w:after="40"/>
              <w:rPr>
                <w:b/>
              </w:rPr>
            </w:pPr>
            <w:r>
              <w:rPr>
                <w:b/>
              </w:rPr>
              <w:t>Incident</w:t>
            </w:r>
          </w:p>
        </w:tc>
        <w:tc>
          <w:tcPr>
            <w:tcW w:w="7205" w:type="dxa"/>
            <w:vAlign w:val="top"/>
          </w:tcPr>
          <w:p w14:paraId="7CDFB911" w14:textId="77777777" w:rsidR="000D2CC7" w:rsidRPr="00562BFB" w:rsidRDefault="000D2CC7" w:rsidP="00A81F7E">
            <w:pPr>
              <w:spacing w:before="40" w:after="40"/>
              <w:cnfStyle w:val="000000000000" w:firstRow="0" w:lastRow="0" w:firstColumn="0" w:lastColumn="0" w:oddVBand="0" w:evenVBand="0" w:oddHBand="0" w:evenHBand="0" w:firstRowFirstColumn="0" w:firstRowLastColumn="0" w:lastRowFirstColumn="0" w:lastRowLastColumn="0"/>
            </w:pPr>
            <w:r w:rsidRPr="00562BFB">
              <w:t>Any unplanned event resulting in one or more of the following:</w:t>
            </w:r>
          </w:p>
          <w:p w14:paraId="2DCBBD1C" w14:textId="21FF105D" w:rsidR="000D2CC7" w:rsidRPr="00562BFB" w:rsidRDefault="000D2CC7" w:rsidP="00A81F7E">
            <w:pPr>
              <w:numPr>
                <w:ilvl w:val="0"/>
                <w:numId w:val="20"/>
              </w:numPr>
              <w:spacing w:before="40" w:after="40"/>
              <w:cnfStyle w:val="000000000000" w:firstRow="0" w:lastRow="0" w:firstColumn="0" w:lastColumn="0" w:oddVBand="0" w:evenVBand="0" w:oddHBand="0" w:evenHBand="0" w:firstRowFirstColumn="0" w:firstRowLastColumn="0" w:lastRowFirstColumn="0" w:lastRowLastColumn="0"/>
            </w:pPr>
            <w:r w:rsidRPr="00562BFB">
              <w:t xml:space="preserve">Injury to person or persons where no treatment is </w:t>
            </w:r>
            <w:r w:rsidR="00FE1F74" w:rsidRPr="00562BFB">
              <w:t>provided.</w:t>
            </w:r>
          </w:p>
          <w:p w14:paraId="7C229F6E" w14:textId="77777777" w:rsidR="000D2CC7" w:rsidRPr="00562BFB" w:rsidRDefault="000D2CC7" w:rsidP="00A81F7E">
            <w:pPr>
              <w:numPr>
                <w:ilvl w:val="0"/>
                <w:numId w:val="20"/>
              </w:numPr>
              <w:spacing w:before="40" w:after="40"/>
              <w:cnfStyle w:val="000000000000" w:firstRow="0" w:lastRow="0" w:firstColumn="0" w:lastColumn="0" w:oddVBand="0" w:evenVBand="0" w:oddHBand="0" w:evenHBand="0" w:firstRowFirstColumn="0" w:firstRowLastColumn="0" w:lastRowFirstColumn="0" w:lastRowLastColumn="0"/>
            </w:pPr>
            <w:r w:rsidRPr="00562BFB">
              <w:t>Injury to person or persons requiring any form of treatment (including first aid)</w:t>
            </w:r>
          </w:p>
          <w:p w14:paraId="574B2B02" w14:textId="15480F48" w:rsidR="000D2CC7" w:rsidRPr="00562BFB" w:rsidRDefault="000D2CC7" w:rsidP="00A81F7E">
            <w:pPr>
              <w:numPr>
                <w:ilvl w:val="0"/>
                <w:numId w:val="20"/>
              </w:numPr>
              <w:spacing w:before="40" w:after="40"/>
              <w:cnfStyle w:val="000000000000" w:firstRow="0" w:lastRow="0" w:firstColumn="0" w:lastColumn="0" w:oddVBand="0" w:evenVBand="0" w:oddHBand="0" w:evenHBand="0" w:firstRowFirstColumn="0" w:firstRowLastColumn="0" w:lastRowFirstColumn="0" w:lastRowLastColumn="0"/>
            </w:pPr>
            <w:r w:rsidRPr="00562BFB">
              <w:t xml:space="preserve">Receipt of fines, notices, </w:t>
            </w:r>
            <w:r w:rsidR="00FE1F74" w:rsidRPr="00562BFB">
              <w:t>infringements,</w:t>
            </w:r>
            <w:r w:rsidRPr="00562BFB">
              <w:t xml:space="preserve"> or prosecutions from regulatory </w:t>
            </w:r>
            <w:r w:rsidR="00FE1F74" w:rsidRPr="00562BFB">
              <w:t>bodies.</w:t>
            </w:r>
          </w:p>
          <w:p w14:paraId="79BDC2DD" w14:textId="77777777" w:rsidR="000D2CC7" w:rsidRDefault="000D2CC7" w:rsidP="00A81F7E">
            <w:pPr>
              <w:pStyle w:val="ListParagraph"/>
              <w:numPr>
                <w:ilvl w:val="0"/>
                <w:numId w:val="20"/>
              </w:numPr>
              <w:spacing w:before="40" w:after="40"/>
              <w:cnfStyle w:val="000000000000" w:firstRow="0" w:lastRow="0" w:firstColumn="0" w:lastColumn="0" w:oddVBand="0" w:evenVBand="0" w:oddHBand="0" w:evenHBand="0" w:firstRowFirstColumn="0" w:firstRowLastColumn="0" w:lastRowFirstColumn="0" w:lastRowLastColumn="0"/>
            </w:pPr>
            <w:r w:rsidRPr="00562BFB">
              <w:t>Any event which has caused or is likely to cause environmental harm.</w:t>
            </w:r>
          </w:p>
          <w:p w14:paraId="7FE9A200" w14:textId="76917C16" w:rsidR="000D2CC7" w:rsidRPr="00251A95" w:rsidRDefault="000D2CC7" w:rsidP="00A81F7E">
            <w:pPr>
              <w:spacing w:before="40" w:after="40"/>
              <w:cnfStyle w:val="000000000000" w:firstRow="0" w:lastRow="0" w:firstColumn="0" w:lastColumn="0" w:oddVBand="0" w:evenVBand="0" w:oddHBand="0" w:evenHBand="0" w:firstRowFirstColumn="0" w:firstRowLastColumn="0" w:lastRowFirstColumn="0" w:lastRowLastColumn="0"/>
            </w:pPr>
            <w:r>
              <w:t xml:space="preserve">For Incident Classification criterion refer to </w:t>
            </w:r>
            <w:hyperlink r:id="rId13" w:history="1">
              <w:r w:rsidR="00B4532E" w:rsidRPr="00974D18">
                <w:rPr>
                  <w:rStyle w:val="Hyperlink"/>
                  <w:color w:val="0070C0"/>
                  <w:u w:val="none"/>
                </w:rPr>
                <w:t>20.15</w:t>
              </w:r>
              <w:r w:rsidR="00E51D7D" w:rsidRPr="00974D18">
                <w:rPr>
                  <w:rStyle w:val="Hyperlink"/>
                  <w:color w:val="0070C0"/>
                  <w:u w:val="none"/>
                </w:rPr>
                <w:t xml:space="preserve"> </w:t>
              </w:r>
              <w:r w:rsidRPr="00974D18">
                <w:rPr>
                  <w:rStyle w:val="Hyperlink"/>
                  <w:color w:val="0070C0"/>
                  <w:u w:val="none"/>
                </w:rPr>
                <w:t>Cl</w:t>
              </w:r>
              <w:r w:rsidR="00B4532E" w:rsidRPr="00974D18">
                <w:rPr>
                  <w:rStyle w:val="Hyperlink"/>
                  <w:color w:val="0070C0"/>
                  <w:u w:val="none"/>
                </w:rPr>
                <w:t>assification</w:t>
              </w:r>
              <w:r w:rsidR="008120CC" w:rsidRPr="00974D18">
                <w:rPr>
                  <w:rStyle w:val="Hyperlink"/>
                  <w:color w:val="0070C0"/>
                  <w:u w:val="none"/>
                </w:rPr>
                <w:t xml:space="preserve"> </w:t>
              </w:r>
              <w:r w:rsidR="00974D18" w:rsidRPr="00974D18">
                <w:rPr>
                  <w:rStyle w:val="Hyperlink"/>
                  <w:color w:val="0070C0"/>
                  <w:u w:val="none"/>
                </w:rPr>
                <w:t>of Injuries</w:t>
              </w:r>
            </w:hyperlink>
            <w:r>
              <w:t>.</w:t>
            </w:r>
          </w:p>
        </w:tc>
      </w:tr>
      <w:tr w:rsidR="000D2CC7" w:rsidRPr="003E2278" w14:paraId="31D91CCA" w14:textId="77777777" w:rsidTr="001E4515">
        <w:tc>
          <w:tcPr>
            <w:cnfStyle w:val="001000000000" w:firstRow="0" w:lastRow="0" w:firstColumn="1" w:lastColumn="0" w:oddVBand="0" w:evenVBand="0" w:oddHBand="0" w:evenHBand="0" w:firstRowFirstColumn="0" w:firstRowLastColumn="0" w:lastRowFirstColumn="0" w:lastRowLastColumn="0"/>
            <w:tcW w:w="2407" w:type="dxa"/>
            <w:vAlign w:val="top"/>
          </w:tcPr>
          <w:p w14:paraId="5F515B71" w14:textId="6C3DA6B7" w:rsidR="000D2CC7" w:rsidRPr="009579D5" w:rsidRDefault="000D2CC7" w:rsidP="00A81F7E">
            <w:pPr>
              <w:spacing w:before="40" w:after="40"/>
              <w:rPr>
                <w:b/>
              </w:rPr>
            </w:pPr>
            <w:r w:rsidRPr="00342FC9">
              <w:rPr>
                <w:b/>
              </w:rPr>
              <w:t xml:space="preserve">Dangerous </w:t>
            </w:r>
            <w:r w:rsidR="00A81F7E">
              <w:rPr>
                <w:b/>
              </w:rPr>
              <w:br/>
            </w:r>
            <w:r w:rsidRPr="00342FC9">
              <w:rPr>
                <w:b/>
              </w:rPr>
              <w:t>Occurrence</w:t>
            </w:r>
          </w:p>
        </w:tc>
        <w:tc>
          <w:tcPr>
            <w:tcW w:w="7205" w:type="dxa"/>
            <w:vAlign w:val="top"/>
          </w:tcPr>
          <w:p w14:paraId="4F2DF9E8" w14:textId="77777777" w:rsidR="000D2CC7" w:rsidRPr="00251A95" w:rsidRDefault="000D2CC7" w:rsidP="00A81F7E">
            <w:pPr>
              <w:spacing w:before="40" w:after="40"/>
              <w:cnfStyle w:val="000000000000" w:firstRow="0" w:lastRow="0" w:firstColumn="0" w:lastColumn="0" w:oddVBand="0" w:evenVBand="0" w:oddHBand="0" w:evenHBand="0" w:firstRowFirstColumn="0" w:firstRowLastColumn="0" w:lastRowFirstColumn="0" w:lastRowLastColumn="0"/>
            </w:pPr>
            <w:r w:rsidRPr="00562BFB">
              <w:t>An incident where no person is injured, but could have been injured, resulting in Serious Personal Injury, Incapacity or Death. Also commonly called a “near miss”.</w:t>
            </w:r>
          </w:p>
        </w:tc>
      </w:tr>
      <w:tr w:rsidR="000D2CC7" w:rsidRPr="003E2278" w14:paraId="2383F76B" w14:textId="77777777" w:rsidTr="00A81F7E">
        <w:trPr>
          <w:trHeight w:val="1867"/>
        </w:trPr>
        <w:tc>
          <w:tcPr>
            <w:cnfStyle w:val="001000000000" w:firstRow="0" w:lastRow="0" w:firstColumn="1" w:lastColumn="0" w:oddVBand="0" w:evenVBand="0" w:oddHBand="0" w:evenHBand="0" w:firstRowFirstColumn="0" w:firstRowLastColumn="0" w:lastRowFirstColumn="0" w:lastRowLastColumn="0"/>
            <w:tcW w:w="2407" w:type="dxa"/>
            <w:vAlign w:val="top"/>
          </w:tcPr>
          <w:p w14:paraId="2CFECF1C" w14:textId="2C7DAC09" w:rsidR="000D2CC7" w:rsidRPr="009579D5" w:rsidRDefault="000D2CC7" w:rsidP="00A81F7E">
            <w:pPr>
              <w:spacing w:before="40" w:after="40"/>
              <w:rPr>
                <w:b/>
              </w:rPr>
            </w:pPr>
            <w:r w:rsidRPr="00B27D7C">
              <w:rPr>
                <w:b/>
              </w:rPr>
              <w:t>High Potential Incident</w:t>
            </w:r>
            <w:r>
              <w:rPr>
                <w:b/>
              </w:rPr>
              <w:t xml:space="preserve"> (HPI)</w:t>
            </w:r>
          </w:p>
        </w:tc>
        <w:tc>
          <w:tcPr>
            <w:tcW w:w="7205" w:type="dxa"/>
            <w:vAlign w:val="top"/>
          </w:tcPr>
          <w:p w14:paraId="465C3D83" w14:textId="2ED65530" w:rsidR="000D2CC7" w:rsidRDefault="000D2CC7" w:rsidP="00A81F7E">
            <w:pPr>
              <w:spacing w:before="40" w:after="40"/>
              <w:cnfStyle w:val="000000000000" w:firstRow="0" w:lastRow="0" w:firstColumn="0" w:lastColumn="0" w:oddVBand="0" w:evenVBand="0" w:oddHBand="0" w:evenHBand="0" w:firstRowFirstColumn="0" w:firstRowLastColumn="0" w:lastRowFirstColumn="0" w:lastRowLastColumn="0"/>
            </w:pPr>
            <w:r>
              <w:t xml:space="preserve">Is an incident that causes or has the potential to cause a significant (Level 3 or 2) adverse effect on the safety or health of a person, </w:t>
            </w:r>
            <w:r w:rsidR="005C6D08">
              <w:t>property,</w:t>
            </w:r>
            <w:r>
              <w:t xml:space="preserve"> or the environment on or within the near vicinity of McNab project sites or within another part of the McNab </w:t>
            </w:r>
            <w:r w:rsidR="00892652">
              <w:t>business.</w:t>
            </w:r>
          </w:p>
          <w:p w14:paraId="5BB0AA59" w14:textId="397C8764" w:rsidR="000D2CC7" w:rsidRPr="00251A95" w:rsidRDefault="007F722B" w:rsidP="00A81F7E">
            <w:pPr>
              <w:spacing w:before="40" w:after="40"/>
              <w:cnfStyle w:val="000000000000" w:firstRow="0" w:lastRow="0" w:firstColumn="0" w:lastColumn="0" w:oddVBand="0" w:evenVBand="0" w:oddHBand="0" w:evenHBand="0" w:firstRowFirstColumn="0" w:firstRowLastColumn="0" w:lastRowFirstColumn="0" w:lastRowLastColumn="0"/>
            </w:pPr>
            <w:r>
              <w:t>Declaration will</w:t>
            </w:r>
            <w:r w:rsidR="000D2CC7">
              <w:t xml:space="preserve"> be the responsibility of the HSE Safety Manager or the HSE Business Partner and will be recorded within the Corrective Action Register (CAR Register). </w:t>
            </w:r>
          </w:p>
        </w:tc>
      </w:tr>
      <w:tr w:rsidR="000D2CC7" w:rsidRPr="003E2278" w14:paraId="2E1544A8" w14:textId="77777777" w:rsidTr="001E4515">
        <w:tc>
          <w:tcPr>
            <w:cnfStyle w:val="001000000000" w:firstRow="0" w:lastRow="0" w:firstColumn="1" w:lastColumn="0" w:oddVBand="0" w:evenVBand="0" w:oddHBand="0" w:evenHBand="0" w:firstRowFirstColumn="0" w:firstRowLastColumn="0" w:lastRowFirstColumn="0" w:lastRowLastColumn="0"/>
            <w:tcW w:w="2407" w:type="dxa"/>
            <w:vAlign w:val="top"/>
          </w:tcPr>
          <w:p w14:paraId="18B78A9B" w14:textId="6828BBC6" w:rsidR="000D2CC7" w:rsidRPr="00B27D7C" w:rsidRDefault="000D2CC7" w:rsidP="00A81F7E">
            <w:pPr>
              <w:spacing w:before="40" w:after="40"/>
              <w:rPr>
                <w:b/>
              </w:rPr>
            </w:pPr>
            <w:r w:rsidRPr="00342FC9">
              <w:rPr>
                <w:b/>
              </w:rPr>
              <w:t>Hazard Trend</w:t>
            </w:r>
          </w:p>
        </w:tc>
        <w:tc>
          <w:tcPr>
            <w:tcW w:w="7205" w:type="dxa"/>
            <w:vAlign w:val="top"/>
          </w:tcPr>
          <w:p w14:paraId="544D21C4" w14:textId="77777777" w:rsidR="000D2CC7" w:rsidRDefault="000D2CC7" w:rsidP="00A81F7E">
            <w:pPr>
              <w:spacing w:before="40" w:after="40"/>
              <w:cnfStyle w:val="000000000000" w:firstRow="0" w:lastRow="0" w:firstColumn="0" w:lastColumn="0" w:oddVBand="0" w:evenVBand="0" w:oddHBand="0" w:evenHBand="0" w:firstRowFirstColumn="0" w:firstRowLastColumn="0" w:lastRowFirstColumn="0" w:lastRowLastColumn="0"/>
            </w:pPr>
            <w:r w:rsidRPr="00562BFB">
              <w:t>A trend, which may or may not be related to an incident or dangerous occurrence, which is identified through analysis of available data</w:t>
            </w:r>
          </w:p>
        </w:tc>
      </w:tr>
    </w:tbl>
    <w:p w14:paraId="14C2A149" w14:textId="77777777" w:rsidR="00AA1952" w:rsidRDefault="00AA1952" w:rsidP="003A1296">
      <w:pPr>
        <w:pStyle w:val="NumberedListLevel1"/>
      </w:pPr>
      <w:r w:rsidRPr="00805A30">
        <w:lastRenderedPageBreak/>
        <w:t xml:space="preserve">Incident </w:t>
      </w:r>
      <w:bookmarkEnd w:id="0"/>
      <w:bookmarkEnd w:id="1"/>
      <w:r>
        <w:t>Reporting</w:t>
      </w:r>
    </w:p>
    <w:p w14:paraId="09B229D7" w14:textId="77777777" w:rsidR="00AA1952" w:rsidRPr="00FE717F" w:rsidRDefault="00AA1952" w:rsidP="00AA1952">
      <w:pPr>
        <w:ind w:right="-334"/>
        <w:rPr>
          <w:rFonts w:cstheme="minorHAnsi"/>
        </w:rPr>
      </w:pPr>
      <w:r w:rsidRPr="00FE717F">
        <w:rPr>
          <w:rFonts w:cstheme="minorHAnsi"/>
        </w:rPr>
        <w:t>The following accidents, incidents and events are to be immediately reported to a McNab site management representative:</w:t>
      </w:r>
    </w:p>
    <w:p w14:paraId="12FBD90D" w14:textId="77777777" w:rsidR="00AA1952" w:rsidRPr="00FE717F" w:rsidRDefault="00AA1952" w:rsidP="00AA1952">
      <w:pPr>
        <w:spacing w:after="0"/>
        <w:rPr>
          <w:rFonts w:cstheme="minorHAnsi"/>
          <w:b/>
        </w:rPr>
      </w:pPr>
      <w:r w:rsidRPr="00FE717F">
        <w:rPr>
          <w:rFonts w:cstheme="minorHAnsi"/>
          <w:b/>
        </w:rPr>
        <w:t>Injury</w:t>
      </w:r>
    </w:p>
    <w:p w14:paraId="62C2872F" w14:textId="77777777" w:rsidR="00AA1952" w:rsidRPr="00FE717F" w:rsidRDefault="00AA1952" w:rsidP="00AA1952">
      <w:pPr>
        <w:pStyle w:val="ListParagraph"/>
        <w:numPr>
          <w:ilvl w:val="0"/>
          <w:numId w:val="12"/>
        </w:numPr>
        <w:spacing w:before="0" w:after="160"/>
        <w:rPr>
          <w:rFonts w:cstheme="minorHAnsi"/>
        </w:rPr>
      </w:pPr>
      <w:r w:rsidRPr="00FE717F">
        <w:rPr>
          <w:rFonts w:cstheme="minorHAnsi"/>
        </w:rPr>
        <w:t>Fatality</w:t>
      </w:r>
    </w:p>
    <w:p w14:paraId="5BC91081" w14:textId="77777777" w:rsidR="00AA1952" w:rsidRPr="00FE717F" w:rsidRDefault="00AA1952" w:rsidP="00AA1952">
      <w:pPr>
        <w:pStyle w:val="ListParagraph"/>
        <w:numPr>
          <w:ilvl w:val="0"/>
          <w:numId w:val="12"/>
        </w:numPr>
        <w:spacing w:before="0" w:after="160"/>
        <w:rPr>
          <w:rFonts w:cstheme="minorHAnsi"/>
        </w:rPr>
      </w:pPr>
      <w:r w:rsidRPr="00FE717F">
        <w:rPr>
          <w:rFonts w:cstheme="minorHAnsi"/>
        </w:rPr>
        <w:t>Lost Time Injury</w:t>
      </w:r>
    </w:p>
    <w:p w14:paraId="4B8B1D6C" w14:textId="77777777" w:rsidR="00AA1952" w:rsidRPr="00FE717F" w:rsidRDefault="00AA1952" w:rsidP="00AA1952">
      <w:pPr>
        <w:pStyle w:val="ListParagraph"/>
        <w:numPr>
          <w:ilvl w:val="0"/>
          <w:numId w:val="12"/>
        </w:numPr>
        <w:spacing w:before="0" w:after="160"/>
        <w:rPr>
          <w:rFonts w:cstheme="minorHAnsi"/>
        </w:rPr>
      </w:pPr>
      <w:r w:rsidRPr="00FE717F">
        <w:rPr>
          <w:rFonts w:cstheme="minorHAnsi"/>
        </w:rPr>
        <w:t xml:space="preserve">Medical Treatment Injury </w:t>
      </w:r>
    </w:p>
    <w:p w14:paraId="32F49C0A" w14:textId="77777777" w:rsidR="00AA1952" w:rsidRPr="00FE717F" w:rsidRDefault="00AA1952" w:rsidP="00AA1952">
      <w:pPr>
        <w:pStyle w:val="ListParagraph"/>
        <w:numPr>
          <w:ilvl w:val="0"/>
          <w:numId w:val="12"/>
        </w:numPr>
        <w:spacing w:before="0"/>
        <w:rPr>
          <w:rFonts w:cstheme="minorHAnsi"/>
        </w:rPr>
      </w:pPr>
      <w:r w:rsidRPr="00FE717F">
        <w:rPr>
          <w:rFonts w:cstheme="minorHAnsi"/>
        </w:rPr>
        <w:t>First Aid</w:t>
      </w:r>
    </w:p>
    <w:p w14:paraId="6D13035F" w14:textId="0C5570ED" w:rsidR="00AA1952" w:rsidRDefault="00AA1952" w:rsidP="008B4D4F">
      <w:pPr>
        <w:pStyle w:val="NumberedList-Level2"/>
        <w:spacing w:before="240"/>
      </w:pPr>
      <w:r w:rsidRPr="00FE717F">
        <w:t>Other Incidents / Events / Situations</w:t>
      </w:r>
    </w:p>
    <w:tbl>
      <w:tblPr>
        <w:tblStyle w:val="TableGrid"/>
        <w:tblW w:w="4868" w:type="dxa"/>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8"/>
      </w:tblGrid>
      <w:tr w:rsidR="00B122C2" w:rsidRPr="00FE717F" w14:paraId="449A447A" w14:textId="77777777" w:rsidTr="00021758">
        <w:tc>
          <w:tcPr>
            <w:tcW w:w="4868" w:type="dxa"/>
          </w:tcPr>
          <w:p w14:paraId="79DA3E70" w14:textId="77777777" w:rsidR="00B122C2" w:rsidRPr="00FE717F" w:rsidRDefault="00B122C2" w:rsidP="00021758">
            <w:pPr>
              <w:pStyle w:val="ListParagraph"/>
              <w:numPr>
                <w:ilvl w:val="0"/>
                <w:numId w:val="12"/>
              </w:numPr>
              <w:spacing w:before="0" w:after="0"/>
              <w:rPr>
                <w:rFonts w:cstheme="minorHAnsi"/>
              </w:rPr>
            </w:pPr>
            <w:r w:rsidRPr="00FE717F">
              <w:rPr>
                <w:rFonts w:cstheme="minorHAnsi"/>
              </w:rPr>
              <w:t>Notifiable Dangerous Incidents</w:t>
            </w:r>
          </w:p>
        </w:tc>
      </w:tr>
      <w:tr w:rsidR="00B122C2" w:rsidRPr="00FE717F" w14:paraId="0F1B5317" w14:textId="77777777" w:rsidTr="00021758">
        <w:tc>
          <w:tcPr>
            <w:tcW w:w="4868" w:type="dxa"/>
          </w:tcPr>
          <w:p w14:paraId="6D41C479" w14:textId="77777777" w:rsidR="00B122C2" w:rsidRPr="00FE717F" w:rsidRDefault="00B122C2" w:rsidP="00021758">
            <w:pPr>
              <w:pStyle w:val="ListParagraph"/>
              <w:numPr>
                <w:ilvl w:val="0"/>
                <w:numId w:val="12"/>
              </w:numPr>
              <w:spacing w:before="0" w:after="0"/>
              <w:rPr>
                <w:rFonts w:cstheme="minorHAnsi"/>
              </w:rPr>
            </w:pPr>
            <w:r w:rsidRPr="00FE717F">
              <w:rPr>
                <w:rFonts w:cstheme="minorHAnsi"/>
              </w:rPr>
              <w:t>Near-miss (Not notifiable to the regulator)</w:t>
            </w:r>
          </w:p>
        </w:tc>
      </w:tr>
      <w:tr w:rsidR="00B122C2" w:rsidRPr="00FE717F" w14:paraId="4D3D424A" w14:textId="77777777" w:rsidTr="00021758">
        <w:tc>
          <w:tcPr>
            <w:tcW w:w="4868" w:type="dxa"/>
          </w:tcPr>
          <w:p w14:paraId="264F5A05" w14:textId="77777777" w:rsidR="00B122C2" w:rsidRPr="00FE717F" w:rsidRDefault="00B122C2" w:rsidP="00021758">
            <w:pPr>
              <w:pStyle w:val="ListParagraph"/>
              <w:numPr>
                <w:ilvl w:val="0"/>
                <w:numId w:val="12"/>
              </w:numPr>
              <w:spacing w:before="0" w:after="0"/>
              <w:rPr>
                <w:rFonts w:cstheme="minorHAnsi"/>
              </w:rPr>
            </w:pPr>
            <w:r w:rsidRPr="00FE717F">
              <w:rPr>
                <w:rFonts w:cstheme="minorHAnsi"/>
              </w:rPr>
              <w:t>Environmental Incident</w:t>
            </w:r>
          </w:p>
        </w:tc>
      </w:tr>
      <w:tr w:rsidR="00B122C2" w:rsidRPr="00FE717F" w14:paraId="1CEBB43C" w14:textId="77777777" w:rsidTr="00021758">
        <w:trPr>
          <w:trHeight w:val="693"/>
        </w:trPr>
        <w:tc>
          <w:tcPr>
            <w:tcW w:w="4868" w:type="dxa"/>
          </w:tcPr>
          <w:p w14:paraId="4224EDDE" w14:textId="77777777" w:rsidR="00B122C2" w:rsidRDefault="00B122C2" w:rsidP="00021758">
            <w:pPr>
              <w:pStyle w:val="ListParagraph"/>
              <w:numPr>
                <w:ilvl w:val="0"/>
                <w:numId w:val="12"/>
              </w:numPr>
              <w:spacing w:before="0" w:after="0"/>
              <w:rPr>
                <w:rFonts w:cstheme="minorHAnsi"/>
              </w:rPr>
            </w:pPr>
            <w:r w:rsidRPr="00FE717F">
              <w:rPr>
                <w:rFonts w:cstheme="minorHAnsi"/>
              </w:rPr>
              <w:t xml:space="preserve">Visit from a Regulator (WHS or </w:t>
            </w:r>
            <w:r>
              <w:rPr>
                <w:rFonts w:cstheme="minorHAnsi"/>
              </w:rPr>
              <w:t>E</w:t>
            </w:r>
            <w:r w:rsidRPr="00FE717F">
              <w:rPr>
                <w:rFonts w:cstheme="minorHAnsi"/>
              </w:rPr>
              <w:t>nvironmental)</w:t>
            </w:r>
          </w:p>
          <w:p w14:paraId="1DC64773" w14:textId="77777777" w:rsidR="00B122C2" w:rsidRDefault="00B122C2" w:rsidP="00021758">
            <w:pPr>
              <w:pStyle w:val="ListParagraph"/>
              <w:numPr>
                <w:ilvl w:val="0"/>
                <w:numId w:val="12"/>
              </w:numPr>
              <w:spacing w:before="0" w:after="0"/>
              <w:rPr>
                <w:rFonts w:cstheme="minorHAnsi"/>
              </w:rPr>
            </w:pPr>
            <w:r w:rsidRPr="00FE717F">
              <w:rPr>
                <w:rFonts w:cstheme="minorHAnsi"/>
              </w:rPr>
              <w:t>Visit from a Union (including complaints)</w:t>
            </w:r>
          </w:p>
          <w:p w14:paraId="5AAFCC89" w14:textId="77777777" w:rsidR="00B122C2" w:rsidRDefault="00B122C2" w:rsidP="00021758">
            <w:pPr>
              <w:pStyle w:val="ListParagraph"/>
              <w:numPr>
                <w:ilvl w:val="0"/>
                <w:numId w:val="12"/>
              </w:numPr>
              <w:spacing w:before="0" w:after="0"/>
              <w:rPr>
                <w:rFonts w:cstheme="minorHAnsi"/>
              </w:rPr>
            </w:pPr>
            <w:r w:rsidRPr="00FE717F">
              <w:rPr>
                <w:rFonts w:cstheme="minorHAnsi"/>
              </w:rPr>
              <w:t>Complaints from Interested Party</w:t>
            </w:r>
          </w:p>
          <w:p w14:paraId="254681BB" w14:textId="77777777" w:rsidR="00B122C2" w:rsidRPr="00FE717F" w:rsidRDefault="00B122C2" w:rsidP="00021758">
            <w:pPr>
              <w:pStyle w:val="ListParagraph"/>
              <w:numPr>
                <w:ilvl w:val="0"/>
                <w:numId w:val="12"/>
              </w:numPr>
              <w:spacing w:before="0" w:after="0"/>
              <w:rPr>
                <w:rFonts w:cstheme="minorHAnsi"/>
              </w:rPr>
            </w:pPr>
            <w:r>
              <w:rPr>
                <w:rFonts w:cstheme="minorHAnsi"/>
              </w:rPr>
              <w:t>Security Incident</w:t>
            </w:r>
          </w:p>
        </w:tc>
      </w:tr>
    </w:tbl>
    <w:p w14:paraId="772BF583" w14:textId="2FA8CACD" w:rsidR="009B705E" w:rsidRDefault="009B705E" w:rsidP="009B705E">
      <w:r>
        <w:t xml:space="preserve">It is the responsibility of the Site Manager (SM) to ensure that for </w:t>
      </w:r>
      <w:r>
        <w:rPr>
          <w:b/>
        </w:rPr>
        <w:t>all</w:t>
      </w:r>
      <w:r>
        <w:t xml:space="preserve"> injury, other incidents</w:t>
      </w:r>
      <w:r w:rsidR="008B4D4F">
        <w:t xml:space="preserve"> </w:t>
      </w:r>
      <w:r>
        <w:t xml:space="preserve">/ event / </w:t>
      </w:r>
      <w:r w:rsidR="00FE1F74">
        <w:t>situations</w:t>
      </w:r>
      <w:r w:rsidR="00B122C2">
        <w:t>:</w:t>
      </w:r>
    </w:p>
    <w:p w14:paraId="6C76A6C3" w14:textId="7421DABE" w:rsidR="009B705E" w:rsidRPr="005F7A6F" w:rsidRDefault="009B705E" w:rsidP="00B122C2">
      <w:pPr>
        <w:pStyle w:val="ListParagraph"/>
        <w:numPr>
          <w:ilvl w:val="0"/>
          <w:numId w:val="28"/>
        </w:numPr>
        <w:spacing w:before="0" w:after="0"/>
        <w:rPr>
          <w:rStyle w:val="Hyperlink"/>
          <w:rFonts w:cstheme="minorHAnsi"/>
        </w:rPr>
      </w:pPr>
      <w:r>
        <w:t xml:space="preserve">All incidents and dangerous Occurrences shall be reported using </w:t>
      </w:r>
      <w:r w:rsidR="00FE1F74">
        <w:t xml:space="preserve">the </w:t>
      </w:r>
      <w:hyperlink r:id="rId14" w:history="1">
        <w:r w:rsidR="00FE1F74" w:rsidRPr="00974D18">
          <w:rPr>
            <w:rStyle w:val="Hyperlink"/>
            <w:color w:val="0070C0"/>
            <w:u w:val="none"/>
          </w:rPr>
          <w:t>06.41</w:t>
        </w:r>
        <w:r w:rsidRPr="00974D18">
          <w:rPr>
            <w:rStyle w:val="Hyperlink"/>
            <w:color w:val="0070C0"/>
            <w:u w:val="none"/>
            <w:lang w:val="en-US" w:eastAsia="x-none"/>
          </w:rPr>
          <w:t xml:space="preserve"> Incident Report</w:t>
        </w:r>
      </w:hyperlink>
      <w:r w:rsidRPr="00B4532E">
        <w:rPr>
          <w:color w:val="0070C0"/>
          <w:lang w:val="en-US" w:eastAsia="x-none"/>
        </w:rPr>
        <w:t xml:space="preserve"> </w:t>
      </w:r>
      <w:r w:rsidRPr="00FE717F">
        <w:t xml:space="preserve">and </w:t>
      </w:r>
      <w:r w:rsidRPr="009B705E">
        <w:rPr>
          <w:lang w:val="en-US" w:eastAsia="x-none"/>
        </w:rPr>
        <w:t xml:space="preserve">emailed to </w:t>
      </w:r>
      <w:r w:rsidRPr="00FE717F">
        <w:t xml:space="preserve"> </w:t>
      </w:r>
      <w:hyperlink r:id="rId15" w:history="1">
        <w:r w:rsidR="00297DA2">
          <w:rPr>
            <w:rStyle w:val="Hyperlink"/>
            <w:rFonts w:cstheme="minorHAnsi"/>
          </w:rPr>
          <w:t>safety@mcnab.net.au</w:t>
        </w:r>
      </w:hyperlink>
      <w:r w:rsidRPr="005F7A6F">
        <w:rPr>
          <w:rStyle w:val="Hyperlink"/>
          <w:rFonts w:cstheme="minorHAnsi"/>
        </w:rPr>
        <w:t xml:space="preserve"> </w:t>
      </w:r>
      <w:r w:rsidRPr="005F7A6F">
        <w:rPr>
          <w:rStyle w:val="Hyperlink"/>
          <w:rFonts w:cstheme="minorHAnsi"/>
          <w:color w:val="auto"/>
          <w:u w:val="none"/>
        </w:rPr>
        <w:t>within the timeframes outlined</w:t>
      </w:r>
      <w:r w:rsidRPr="005F7A6F">
        <w:rPr>
          <w:rStyle w:val="Hyperlink"/>
          <w:rFonts w:cstheme="minorHAnsi"/>
          <w:color w:val="auto"/>
        </w:rPr>
        <w:t xml:space="preserve"> </w:t>
      </w:r>
      <w:r w:rsidRPr="005F7A6F">
        <w:rPr>
          <w:rStyle w:val="Hyperlink"/>
          <w:rFonts w:cstheme="minorHAnsi"/>
          <w:color w:val="auto"/>
          <w:u w:val="none"/>
        </w:rPr>
        <w:t xml:space="preserve">in </w:t>
      </w:r>
      <w:hyperlink r:id="rId16" w:history="1">
        <w:r w:rsidR="00F37616" w:rsidRPr="00974D18">
          <w:rPr>
            <w:rStyle w:val="Hyperlink"/>
            <w:rFonts w:cstheme="minorHAnsi"/>
            <w:color w:val="0070C0"/>
            <w:u w:val="none"/>
          </w:rPr>
          <w:t>08-DOC-017</w:t>
        </w:r>
        <w:r w:rsidRPr="00974D18">
          <w:rPr>
            <w:rStyle w:val="Hyperlink"/>
            <w:rFonts w:cstheme="minorHAnsi"/>
            <w:color w:val="0070C0"/>
            <w:u w:val="none"/>
          </w:rPr>
          <w:t xml:space="preserve"> Incident Response Categories and </w:t>
        </w:r>
        <w:r w:rsidR="00F37616" w:rsidRPr="00974D18">
          <w:rPr>
            <w:rStyle w:val="Hyperlink"/>
            <w:rFonts w:cstheme="minorHAnsi"/>
            <w:color w:val="0070C0"/>
            <w:u w:val="none"/>
          </w:rPr>
          <w:t>T</w:t>
        </w:r>
        <w:r w:rsidRPr="00974D18">
          <w:rPr>
            <w:rStyle w:val="Hyperlink"/>
            <w:rFonts w:cstheme="minorHAnsi"/>
            <w:color w:val="0070C0"/>
            <w:u w:val="none"/>
          </w:rPr>
          <w:t xml:space="preserve">imeline </w:t>
        </w:r>
        <w:r w:rsidR="00F37616" w:rsidRPr="00974D18">
          <w:rPr>
            <w:rStyle w:val="Hyperlink"/>
            <w:rFonts w:cstheme="minorHAnsi"/>
            <w:color w:val="0070C0"/>
            <w:u w:val="none"/>
          </w:rPr>
          <w:t>F</w:t>
        </w:r>
        <w:r w:rsidRPr="00974D18">
          <w:rPr>
            <w:rStyle w:val="Hyperlink"/>
            <w:rFonts w:cstheme="minorHAnsi"/>
            <w:color w:val="0070C0"/>
            <w:u w:val="none"/>
          </w:rPr>
          <w:t>lowchart</w:t>
        </w:r>
        <w:r w:rsidR="00F37616" w:rsidRPr="00974D18">
          <w:rPr>
            <w:rStyle w:val="Hyperlink"/>
            <w:rFonts w:cstheme="minorHAnsi"/>
            <w:color w:val="0070C0"/>
            <w:u w:val="none"/>
          </w:rPr>
          <w:t>s</w:t>
        </w:r>
      </w:hyperlink>
      <w:r w:rsidR="00F37616" w:rsidRPr="00F37616">
        <w:rPr>
          <w:rStyle w:val="Hyperlink"/>
          <w:rFonts w:cstheme="minorHAnsi"/>
          <w:color w:val="auto"/>
          <w:u w:val="none"/>
        </w:rPr>
        <w:t>.</w:t>
      </w:r>
    </w:p>
    <w:p w14:paraId="1EE87091" w14:textId="779DD81B" w:rsidR="009B705E" w:rsidRPr="00FE717F" w:rsidRDefault="009B705E" w:rsidP="00B122C2">
      <w:pPr>
        <w:pStyle w:val="Header"/>
        <w:numPr>
          <w:ilvl w:val="0"/>
          <w:numId w:val="28"/>
        </w:numPr>
        <w:rPr>
          <w:rFonts w:cstheme="minorHAnsi"/>
        </w:rPr>
      </w:pPr>
      <w:r w:rsidRPr="00FE717F">
        <w:rPr>
          <w:rFonts w:cstheme="minorHAnsi"/>
        </w:rPr>
        <w:t xml:space="preserve">Where there has been an injury, the Injury Management Checklist instructions within </w:t>
      </w:r>
      <w:hyperlink r:id="rId17" w:history="1">
        <w:r w:rsidR="00B4532E" w:rsidRPr="00974D18">
          <w:rPr>
            <w:rStyle w:val="Hyperlink"/>
            <w:rFonts w:cstheme="minorHAnsi"/>
            <w:color w:val="0070C0"/>
            <w:u w:val="none"/>
          </w:rPr>
          <w:t xml:space="preserve">20-DOC-002 </w:t>
        </w:r>
        <w:r w:rsidRPr="00974D18">
          <w:rPr>
            <w:rStyle w:val="Hyperlink"/>
            <w:rFonts w:cstheme="minorHAnsi"/>
            <w:color w:val="0070C0"/>
            <w:u w:val="none"/>
          </w:rPr>
          <w:t>Injury Management Pack</w:t>
        </w:r>
      </w:hyperlink>
      <w:r w:rsidR="00B94954" w:rsidRPr="00B4532E">
        <w:rPr>
          <w:rFonts w:cstheme="minorHAnsi"/>
        </w:rPr>
        <w:t>,</w:t>
      </w:r>
      <w:r w:rsidRPr="00A40164">
        <w:rPr>
          <w:rFonts w:cstheme="minorHAnsi"/>
          <w:color w:val="00B0F0"/>
        </w:rPr>
        <w:t xml:space="preserve"> </w:t>
      </w:r>
      <w:r w:rsidRPr="00FE717F">
        <w:rPr>
          <w:rFonts w:cstheme="minorHAnsi"/>
        </w:rPr>
        <w:t>shall be followed and all appropriate documentation completed.</w:t>
      </w:r>
    </w:p>
    <w:p w14:paraId="5633298A" w14:textId="530995D0" w:rsidR="009B705E" w:rsidRPr="00FE717F" w:rsidRDefault="009B705E" w:rsidP="00B122C2">
      <w:pPr>
        <w:pStyle w:val="ListParagraph"/>
        <w:numPr>
          <w:ilvl w:val="0"/>
          <w:numId w:val="28"/>
        </w:numPr>
        <w:spacing w:before="0" w:after="0"/>
        <w:rPr>
          <w:rFonts w:cstheme="minorHAnsi"/>
        </w:rPr>
      </w:pPr>
      <w:r w:rsidRPr="00FE717F">
        <w:rPr>
          <w:rFonts w:cstheme="minorHAnsi"/>
        </w:rPr>
        <w:t xml:space="preserve">The </w:t>
      </w:r>
      <w:r>
        <w:rPr>
          <w:rFonts w:cstheme="minorHAnsi"/>
        </w:rPr>
        <w:t>Project Manager (</w:t>
      </w:r>
      <w:r w:rsidRPr="00FE717F">
        <w:rPr>
          <w:rFonts w:cstheme="minorHAnsi"/>
        </w:rPr>
        <w:t>PM</w:t>
      </w:r>
      <w:r>
        <w:rPr>
          <w:rFonts w:cstheme="minorHAnsi"/>
        </w:rPr>
        <w:t>)</w:t>
      </w:r>
      <w:r w:rsidRPr="00FE717F">
        <w:rPr>
          <w:rFonts w:cstheme="minorHAnsi"/>
        </w:rPr>
        <w:t xml:space="preserve"> is notified immediately to allow them to take appropriate </w:t>
      </w:r>
      <w:r w:rsidR="00FE1F74" w:rsidRPr="00FE717F">
        <w:rPr>
          <w:rFonts w:cstheme="minorHAnsi"/>
        </w:rPr>
        <w:t>actions.</w:t>
      </w:r>
    </w:p>
    <w:p w14:paraId="7D21E3DF" w14:textId="43A62ABC" w:rsidR="009B705E" w:rsidRDefault="009B705E" w:rsidP="00B122C2">
      <w:pPr>
        <w:pStyle w:val="ListParagraph"/>
        <w:numPr>
          <w:ilvl w:val="0"/>
          <w:numId w:val="28"/>
        </w:numPr>
        <w:spacing w:before="0" w:after="0"/>
        <w:rPr>
          <w:rFonts w:cstheme="minorHAnsi"/>
          <w:lang w:val="en-US" w:eastAsia="x-none"/>
        </w:rPr>
      </w:pPr>
      <w:r w:rsidRPr="001461DB">
        <w:rPr>
          <w:rFonts w:cstheme="minorHAnsi"/>
          <w:lang w:val="en-US" w:eastAsia="x-none"/>
        </w:rPr>
        <w:t xml:space="preserve">Complete </w:t>
      </w:r>
      <w:hyperlink r:id="rId18" w:history="1">
        <w:r w:rsidRPr="00974D18">
          <w:rPr>
            <w:rStyle w:val="Hyperlink"/>
            <w:rFonts w:cstheme="minorHAnsi"/>
            <w:color w:val="0070C0"/>
            <w:u w:val="none"/>
            <w:lang w:val="en-US" w:eastAsia="x-none"/>
          </w:rPr>
          <w:t>06.38 Incident Investigation Report</w:t>
        </w:r>
      </w:hyperlink>
      <w:r w:rsidRPr="00B4532E">
        <w:rPr>
          <w:rFonts w:cstheme="minorHAnsi"/>
          <w:color w:val="0070C0"/>
          <w:lang w:val="en-US" w:eastAsia="x-none"/>
        </w:rPr>
        <w:t xml:space="preserve"> </w:t>
      </w:r>
      <w:r w:rsidRPr="001461DB">
        <w:rPr>
          <w:rFonts w:cstheme="minorHAnsi"/>
          <w:lang w:val="en-US" w:eastAsia="x-none"/>
        </w:rPr>
        <w:t xml:space="preserve">for all High Potential Incidents, Dangerous Event and/or Serious Injury within </w:t>
      </w:r>
      <w:r>
        <w:rPr>
          <w:rFonts w:cstheme="minorHAnsi"/>
          <w:lang w:val="en-US" w:eastAsia="x-none"/>
        </w:rPr>
        <w:t>5 working days</w:t>
      </w:r>
      <w:r w:rsidRPr="001461DB">
        <w:rPr>
          <w:rFonts w:cstheme="minorHAnsi"/>
          <w:lang w:val="en-US" w:eastAsia="x-none"/>
        </w:rPr>
        <w:t xml:space="preserve"> of </w:t>
      </w:r>
      <w:r>
        <w:rPr>
          <w:rFonts w:cstheme="minorHAnsi"/>
          <w:lang w:val="en-US" w:eastAsia="x-none"/>
        </w:rPr>
        <w:t xml:space="preserve">the </w:t>
      </w:r>
      <w:r w:rsidRPr="001461DB">
        <w:rPr>
          <w:rFonts w:cstheme="minorHAnsi"/>
          <w:lang w:val="en-US" w:eastAsia="x-none"/>
        </w:rPr>
        <w:t>Incident Notification by HS</w:t>
      </w:r>
      <w:r>
        <w:rPr>
          <w:rFonts w:cstheme="minorHAnsi"/>
          <w:lang w:val="en-US" w:eastAsia="x-none"/>
        </w:rPr>
        <w:t xml:space="preserve">E </w:t>
      </w:r>
      <w:r w:rsidRPr="001461DB">
        <w:rPr>
          <w:rFonts w:cstheme="minorHAnsi"/>
          <w:lang w:val="en-US" w:eastAsia="x-none"/>
        </w:rPr>
        <w:t xml:space="preserve">BP / </w:t>
      </w:r>
      <w:r>
        <w:rPr>
          <w:rFonts w:cstheme="minorHAnsi"/>
          <w:lang w:val="en-US" w:eastAsia="x-none"/>
        </w:rPr>
        <w:t>S</w:t>
      </w:r>
      <w:r w:rsidRPr="001461DB">
        <w:rPr>
          <w:rFonts w:cstheme="minorHAnsi"/>
          <w:lang w:val="en-US" w:eastAsia="x-none"/>
        </w:rPr>
        <w:t>afety Advisor.</w:t>
      </w:r>
    </w:p>
    <w:p w14:paraId="01117DA1" w14:textId="5DD927E8" w:rsidR="009B705E" w:rsidRPr="008B4D4F" w:rsidRDefault="009B705E" w:rsidP="00B122C2">
      <w:pPr>
        <w:pStyle w:val="ListParagraph"/>
        <w:numPr>
          <w:ilvl w:val="0"/>
          <w:numId w:val="28"/>
        </w:numPr>
        <w:spacing w:after="0"/>
        <w:rPr>
          <w:rStyle w:val="Hyperlink"/>
          <w:rFonts w:cstheme="minorHAnsi"/>
          <w:color w:val="auto"/>
        </w:rPr>
      </w:pPr>
      <w:r w:rsidRPr="00B4532E">
        <w:rPr>
          <w:rFonts w:cstheme="minorHAnsi"/>
          <w:lang w:val="en-US" w:eastAsia="x-none"/>
        </w:rPr>
        <w:t xml:space="preserve">The HSE BP will appoint the investigation team were deemed necessary by the Management Team </w:t>
      </w:r>
      <w:r w:rsidRPr="00B4532E">
        <w:rPr>
          <w:rFonts w:cstheme="minorHAnsi"/>
        </w:rPr>
        <w:t xml:space="preserve"> </w:t>
      </w:r>
    </w:p>
    <w:p w14:paraId="170D3CE4" w14:textId="2615DD5E" w:rsidR="00AA1952" w:rsidRPr="00C369AA" w:rsidRDefault="000807C5" w:rsidP="008B4D4F">
      <w:pPr>
        <w:pStyle w:val="NumberedList-Level2"/>
        <w:spacing w:before="240"/>
      </w:pPr>
      <w:r w:rsidRPr="00C369AA">
        <w:t>Immediate Actions</w:t>
      </w:r>
    </w:p>
    <w:p w14:paraId="71E5C188" w14:textId="77777777" w:rsidR="00C369AA" w:rsidRPr="00A26183" w:rsidRDefault="00C369AA" w:rsidP="00AA1952">
      <w:pPr>
        <w:rPr>
          <w:rFonts w:cstheme="minorHAnsi"/>
        </w:rPr>
      </w:pPr>
      <w:r w:rsidRPr="00A26183">
        <w:rPr>
          <w:rFonts w:cstheme="minorHAnsi"/>
        </w:rPr>
        <w:t xml:space="preserve">All incidents and dangerous occurrences shall be reported to the McNab Site Manager as soon as practicable after being identified.  </w:t>
      </w:r>
    </w:p>
    <w:p w14:paraId="163E676C" w14:textId="77777777" w:rsidR="000807C5" w:rsidRPr="00A26183" w:rsidRDefault="00C369AA" w:rsidP="00AA1952">
      <w:pPr>
        <w:rPr>
          <w:rFonts w:cstheme="minorHAnsi"/>
        </w:rPr>
      </w:pPr>
      <w:r w:rsidRPr="00A26183">
        <w:rPr>
          <w:rFonts w:cstheme="minorHAnsi"/>
        </w:rPr>
        <w:t>The</w:t>
      </w:r>
      <w:r w:rsidR="00222C3A" w:rsidRPr="00A26183">
        <w:t xml:space="preserve"> </w:t>
      </w:r>
      <w:r w:rsidR="00222C3A" w:rsidRPr="00B4532E">
        <w:rPr>
          <w:color w:val="0070C0"/>
        </w:rPr>
        <w:t xml:space="preserve">08 DOC 003 </w:t>
      </w:r>
      <w:r w:rsidR="00222C3A" w:rsidRPr="00B4532E">
        <w:rPr>
          <w:rFonts w:cstheme="minorHAnsi"/>
          <w:color w:val="0070C0"/>
        </w:rPr>
        <w:t xml:space="preserve">Emergency Response Procedure </w:t>
      </w:r>
      <w:r w:rsidRPr="00A26183">
        <w:rPr>
          <w:rFonts w:cstheme="minorHAnsi"/>
        </w:rPr>
        <w:t>process outlines the primary roles and responsibilities of staff in relation to reporting and management of initial response protocols.</w:t>
      </w:r>
    </w:p>
    <w:p w14:paraId="20A38C23" w14:textId="1F9A6722" w:rsidR="000807C5" w:rsidRPr="008B4D4F" w:rsidRDefault="00D7775F" w:rsidP="008B4D4F">
      <w:pPr>
        <w:spacing w:after="0"/>
        <w:rPr>
          <w:rFonts w:cstheme="minorHAnsi"/>
        </w:rPr>
      </w:pPr>
      <w:r w:rsidRPr="00A26183">
        <w:rPr>
          <w:rFonts w:cstheme="minorHAnsi"/>
        </w:rPr>
        <w:t>The reporting timeframes for all incident types are outline</w:t>
      </w:r>
      <w:r w:rsidR="009B705E">
        <w:rPr>
          <w:rFonts w:cstheme="minorHAnsi"/>
        </w:rPr>
        <w:t>d</w:t>
      </w:r>
      <w:r w:rsidRPr="00A26183">
        <w:rPr>
          <w:rFonts w:cstheme="minorHAnsi"/>
        </w:rPr>
        <w:t xml:space="preserve"> in the </w:t>
      </w:r>
      <w:hyperlink r:id="rId19" w:history="1">
        <w:r w:rsidR="00974D18" w:rsidRPr="00974D18">
          <w:rPr>
            <w:rStyle w:val="Hyperlink"/>
            <w:rFonts w:cstheme="minorHAnsi"/>
            <w:color w:val="0070C0"/>
            <w:u w:val="none"/>
          </w:rPr>
          <w:t>08-DOC-017 Incident Response Categories and Timeline Flowcharts</w:t>
        </w:r>
      </w:hyperlink>
      <w:r w:rsidR="005F7A6F" w:rsidRPr="00B4532E">
        <w:rPr>
          <w:rFonts w:cstheme="minorHAnsi"/>
        </w:rPr>
        <w:t>.</w:t>
      </w:r>
      <w:r w:rsidRPr="00B4532E">
        <w:rPr>
          <w:rFonts w:cstheme="minorHAnsi"/>
        </w:rPr>
        <w:t xml:space="preserve"> </w:t>
      </w:r>
    </w:p>
    <w:p w14:paraId="3D43D2FD" w14:textId="2FDA35EB" w:rsidR="000807C5" w:rsidRPr="00FE717F" w:rsidRDefault="000807C5" w:rsidP="008B4D4F">
      <w:pPr>
        <w:pStyle w:val="NumberedList-Level2"/>
        <w:spacing w:before="240"/>
      </w:pPr>
      <w:r w:rsidRPr="00D7775F">
        <w:t>Notification</w:t>
      </w:r>
    </w:p>
    <w:p w14:paraId="6E01F731" w14:textId="77777777" w:rsidR="00AA1952" w:rsidRPr="00801500" w:rsidRDefault="00AA1952" w:rsidP="00AA1952">
      <w:pPr>
        <w:rPr>
          <w:rFonts w:cstheme="minorHAnsi"/>
        </w:rPr>
      </w:pPr>
      <w:r w:rsidRPr="00801500">
        <w:rPr>
          <w:rFonts w:cstheme="minorHAnsi"/>
        </w:rPr>
        <w:t xml:space="preserve">Notification of incident and events other than those nominated </w:t>
      </w:r>
      <w:r w:rsidR="006B4167">
        <w:rPr>
          <w:rFonts w:cstheme="minorHAnsi"/>
        </w:rPr>
        <w:t>in section 4 of this procedure</w:t>
      </w:r>
      <w:r w:rsidRPr="00801500">
        <w:rPr>
          <w:rFonts w:cstheme="minorHAnsi"/>
        </w:rPr>
        <w:t xml:space="preserve"> are at the discretion of the Project Manager. </w:t>
      </w:r>
    </w:p>
    <w:p w14:paraId="130D979D" w14:textId="723D5DFC" w:rsidR="00F05808" w:rsidRPr="008B4D4F" w:rsidRDefault="00AA1952" w:rsidP="008B4D4F">
      <w:pPr>
        <w:spacing w:after="0"/>
        <w:rPr>
          <w:rFonts w:cstheme="minorHAnsi"/>
          <w:color w:val="00B050"/>
        </w:rPr>
      </w:pPr>
      <w:r w:rsidRPr="00801500">
        <w:rPr>
          <w:rFonts w:cstheme="minorHAnsi"/>
        </w:rPr>
        <w:lastRenderedPageBreak/>
        <w:t>Where notification to a statutory authority or asset owner is required (definitions and timeframes can be found on their notification web page), the Project Manager or Site Manager is to discuss these with their C</w:t>
      </w:r>
      <w:r w:rsidR="009B705E">
        <w:rPr>
          <w:rFonts w:cstheme="minorHAnsi"/>
        </w:rPr>
        <w:t xml:space="preserve">onstruction </w:t>
      </w:r>
      <w:r w:rsidRPr="00801500">
        <w:rPr>
          <w:rFonts w:cstheme="minorHAnsi"/>
        </w:rPr>
        <w:t>M</w:t>
      </w:r>
      <w:r w:rsidR="009B705E">
        <w:rPr>
          <w:rFonts w:cstheme="minorHAnsi"/>
        </w:rPr>
        <w:t>anager</w:t>
      </w:r>
      <w:r w:rsidRPr="00801500">
        <w:rPr>
          <w:rFonts w:cstheme="minorHAnsi"/>
        </w:rPr>
        <w:t>, who in conjunction with</w:t>
      </w:r>
      <w:r w:rsidR="009B705E">
        <w:rPr>
          <w:rFonts w:cstheme="minorHAnsi"/>
        </w:rPr>
        <w:t xml:space="preserve"> the</w:t>
      </w:r>
      <w:r w:rsidRPr="00801500">
        <w:rPr>
          <w:rFonts w:cstheme="minorHAnsi"/>
        </w:rPr>
        <w:t xml:space="preserve"> HSE Manager</w:t>
      </w:r>
      <w:r w:rsidR="009B705E">
        <w:rPr>
          <w:rFonts w:cstheme="minorHAnsi"/>
        </w:rPr>
        <w:t>,</w:t>
      </w:r>
      <w:r w:rsidRPr="00801500">
        <w:rPr>
          <w:rFonts w:cstheme="minorHAnsi"/>
        </w:rPr>
        <w:t xml:space="preserve"> will ensure notification is made within the prescribed manner and timeframe. The Project Manager will also notify any incidents to the Client, including the provision of a report, in accordance with contractual requirements. </w:t>
      </w:r>
      <w:r w:rsidRPr="006B4167">
        <w:rPr>
          <w:rFonts w:cstheme="minorHAnsi"/>
        </w:rPr>
        <w:t xml:space="preserve">Records of all communication shall be retained </w:t>
      </w:r>
      <w:r w:rsidR="006B4167" w:rsidRPr="006B4167">
        <w:rPr>
          <w:rFonts w:cstheme="minorHAnsi"/>
        </w:rPr>
        <w:t>in</w:t>
      </w:r>
      <w:r w:rsidR="006B4167">
        <w:rPr>
          <w:rFonts w:cstheme="minorHAnsi"/>
        </w:rPr>
        <w:t xml:space="preserve"> </w:t>
      </w:r>
      <w:r w:rsidR="00B27D7C">
        <w:rPr>
          <w:rFonts w:cstheme="minorHAnsi"/>
        </w:rPr>
        <w:t xml:space="preserve">within the project files or on Procore. </w:t>
      </w:r>
      <w:r w:rsidR="006B4167">
        <w:rPr>
          <w:rFonts w:cstheme="minorHAnsi"/>
          <w:color w:val="FF0000"/>
        </w:rPr>
        <w:t xml:space="preserve"> </w:t>
      </w:r>
    </w:p>
    <w:p w14:paraId="0B7E1331" w14:textId="77777777" w:rsidR="00AA1952" w:rsidRPr="00156BBE" w:rsidRDefault="00AA1952" w:rsidP="003A1296">
      <w:pPr>
        <w:pStyle w:val="NumberedListLevel1"/>
      </w:pPr>
      <w:bookmarkStart w:id="2" w:name="_Toc456860697"/>
      <w:bookmarkStart w:id="3" w:name="_Toc70607880"/>
      <w:r w:rsidRPr="00156BBE">
        <w:t>Incident Investigation</w:t>
      </w:r>
      <w:bookmarkEnd w:id="2"/>
      <w:bookmarkEnd w:id="3"/>
      <w:r w:rsidR="00841932">
        <w:t xml:space="preserve"> Process</w:t>
      </w:r>
      <w:r w:rsidR="000807C5">
        <w:t xml:space="preserve"> </w:t>
      </w:r>
    </w:p>
    <w:p w14:paraId="7EB2F844" w14:textId="77777777" w:rsidR="00AA1952" w:rsidRPr="005F7A6F" w:rsidRDefault="00AA1952" w:rsidP="00AA1952">
      <w:pPr>
        <w:rPr>
          <w:rFonts w:cstheme="minorHAnsi"/>
          <w:szCs w:val="20"/>
        </w:rPr>
      </w:pPr>
      <w:r w:rsidRPr="005F7A6F">
        <w:rPr>
          <w:rFonts w:cstheme="minorHAnsi"/>
          <w:szCs w:val="20"/>
        </w:rPr>
        <w:t>Incident Investigations shall be carried out</w:t>
      </w:r>
      <w:r w:rsidRPr="005F7A6F">
        <w:rPr>
          <w:rFonts w:cstheme="minorHAnsi"/>
          <w:b/>
          <w:szCs w:val="20"/>
        </w:rPr>
        <w:t xml:space="preserve"> </w:t>
      </w:r>
      <w:r w:rsidRPr="005F7A6F">
        <w:rPr>
          <w:rFonts w:cstheme="minorHAnsi"/>
          <w:szCs w:val="20"/>
        </w:rPr>
        <w:t>for the following incident types:</w:t>
      </w:r>
    </w:p>
    <w:p w14:paraId="32EB551F" w14:textId="77777777" w:rsidR="00AA1952" w:rsidRPr="005F7A6F" w:rsidRDefault="00AA1952" w:rsidP="005F7A6F">
      <w:pPr>
        <w:pStyle w:val="ListParagraph"/>
        <w:numPr>
          <w:ilvl w:val="0"/>
          <w:numId w:val="40"/>
        </w:numPr>
        <w:spacing w:before="0" w:after="160"/>
        <w:rPr>
          <w:rFonts w:cstheme="minorHAnsi"/>
          <w:szCs w:val="20"/>
        </w:rPr>
      </w:pPr>
      <w:r w:rsidRPr="005F7A6F">
        <w:rPr>
          <w:rFonts w:cstheme="minorHAnsi"/>
          <w:szCs w:val="20"/>
        </w:rPr>
        <w:t>Fatalities</w:t>
      </w:r>
    </w:p>
    <w:p w14:paraId="092D4907" w14:textId="1B1DB585" w:rsidR="00AA1952" w:rsidRPr="005F7A6F" w:rsidRDefault="00AA1952" w:rsidP="005F7A6F">
      <w:pPr>
        <w:pStyle w:val="ListParagraph"/>
        <w:numPr>
          <w:ilvl w:val="0"/>
          <w:numId w:val="40"/>
        </w:numPr>
        <w:spacing w:before="0" w:after="160"/>
        <w:rPr>
          <w:rFonts w:cstheme="minorHAnsi"/>
          <w:szCs w:val="20"/>
        </w:rPr>
      </w:pPr>
      <w:r w:rsidRPr="005F7A6F">
        <w:rPr>
          <w:rFonts w:cstheme="minorHAnsi"/>
          <w:szCs w:val="20"/>
        </w:rPr>
        <w:t xml:space="preserve">Lost Time </w:t>
      </w:r>
      <w:r w:rsidR="00FE1F74" w:rsidRPr="005F7A6F">
        <w:rPr>
          <w:rFonts w:cstheme="minorHAnsi"/>
          <w:szCs w:val="20"/>
        </w:rPr>
        <w:t>Injuries</w:t>
      </w:r>
    </w:p>
    <w:p w14:paraId="29573EF4" w14:textId="5DC97FA3" w:rsidR="00AA1952" w:rsidRPr="005F7A6F" w:rsidRDefault="00AA1952" w:rsidP="005F7A6F">
      <w:pPr>
        <w:pStyle w:val="ListParagraph"/>
        <w:numPr>
          <w:ilvl w:val="0"/>
          <w:numId w:val="40"/>
        </w:numPr>
        <w:spacing w:before="0" w:after="160"/>
        <w:rPr>
          <w:rFonts w:cstheme="minorHAnsi"/>
          <w:szCs w:val="20"/>
        </w:rPr>
      </w:pPr>
      <w:r w:rsidRPr="005F7A6F">
        <w:rPr>
          <w:rFonts w:cstheme="minorHAnsi"/>
          <w:szCs w:val="20"/>
        </w:rPr>
        <w:t xml:space="preserve">Notifiable </w:t>
      </w:r>
      <w:r w:rsidR="00FE1F74" w:rsidRPr="005F7A6F">
        <w:rPr>
          <w:rFonts w:cstheme="minorHAnsi"/>
          <w:szCs w:val="20"/>
        </w:rPr>
        <w:t>Incidents</w:t>
      </w:r>
    </w:p>
    <w:p w14:paraId="4CC20690" w14:textId="163285A1" w:rsidR="005F7A6F" w:rsidRPr="008B4D4F" w:rsidRDefault="00AA1952" w:rsidP="005F7A6F">
      <w:pPr>
        <w:pStyle w:val="ListParagraph"/>
        <w:numPr>
          <w:ilvl w:val="0"/>
          <w:numId w:val="40"/>
        </w:numPr>
        <w:spacing w:before="0" w:after="0"/>
        <w:rPr>
          <w:rFonts w:cstheme="minorHAnsi"/>
          <w:szCs w:val="20"/>
        </w:rPr>
      </w:pPr>
      <w:r w:rsidRPr="005F7A6F">
        <w:rPr>
          <w:rFonts w:cstheme="minorHAnsi"/>
          <w:szCs w:val="20"/>
        </w:rPr>
        <w:t>High Potential Incidents</w:t>
      </w:r>
    </w:p>
    <w:p w14:paraId="6CC1EDA7" w14:textId="1D5732BB" w:rsidR="00AA1952" w:rsidRPr="005F7A6F" w:rsidRDefault="00AA1952" w:rsidP="00AA1952">
      <w:pPr>
        <w:rPr>
          <w:rFonts w:cstheme="minorHAnsi"/>
          <w:szCs w:val="20"/>
        </w:rPr>
      </w:pPr>
      <w:r w:rsidRPr="005F7A6F">
        <w:rPr>
          <w:rFonts w:cstheme="minorHAnsi"/>
          <w:szCs w:val="20"/>
        </w:rPr>
        <w:t xml:space="preserve">For the following incident types, on a </w:t>
      </w:r>
      <w:r w:rsidR="00FE1F74" w:rsidRPr="005F7A6F">
        <w:rPr>
          <w:rFonts w:cstheme="minorHAnsi"/>
          <w:szCs w:val="20"/>
        </w:rPr>
        <w:t>case-by-case</w:t>
      </w:r>
      <w:r w:rsidRPr="005F7A6F">
        <w:rPr>
          <w:rFonts w:cstheme="minorHAnsi"/>
          <w:szCs w:val="20"/>
        </w:rPr>
        <w:t xml:space="preserve"> basis, based on potential and/or commercial risk, the need to carry out a full investigation is determined jointly between HSE (HSE Manager or HSE BP) and Project Leadership (</w:t>
      </w:r>
      <w:r w:rsidR="00FE1F74" w:rsidRPr="005F7A6F">
        <w:rPr>
          <w:rFonts w:cstheme="minorHAnsi"/>
          <w:szCs w:val="20"/>
        </w:rPr>
        <w:t>OM, PM</w:t>
      </w:r>
      <w:r w:rsidRPr="005F7A6F">
        <w:rPr>
          <w:rFonts w:cstheme="minorHAnsi"/>
          <w:szCs w:val="20"/>
        </w:rPr>
        <w:t xml:space="preserve"> or SM): </w:t>
      </w:r>
    </w:p>
    <w:p w14:paraId="66C71C46" w14:textId="2B3D3D2B" w:rsidR="00AA1952" w:rsidRPr="005F7A6F" w:rsidRDefault="00AA1952" w:rsidP="005F7A6F">
      <w:pPr>
        <w:pStyle w:val="ListParagraph"/>
        <w:numPr>
          <w:ilvl w:val="0"/>
          <w:numId w:val="37"/>
        </w:numPr>
        <w:spacing w:before="0"/>
        <w:rPr>
          <w:rFonts w:cstheme="minorHAnsi"/>
          <w:szCs w:val="20"/>
        </w:rPr>
      </w:pPr>
      <w:r w:rsidRPr="005F7A6F">
        <w:rPr>
          <w:rFonts w:cstheme="minorHAnsi"/>
          <w:szCs w:val="20"/>
        </w:rPr>
        <w:t>Near-miss (not notifiable to the regulator</w:t>
      </w:r>
      <w:r w:rsidR="00FE1F74" w:rsidRPr="005F7A6F">
        <w:rPr>
          <w:rFonts w:cstheme="minorHAnsi"/>
          <w:szCs w:val="20"/>
        </w:rPr>
        <w:t>)</w:t>
      </w:r>
    </w:p>
    <w:p w14:paraId="7F9485F6" w14:textId="67605FA1" w:rsidR="00AA1952" w:rsidRPr="005F7A6F" w:rsidRDefault="00AA1952" w:rsidP="005F7A6F">
      <w:pPr>
        <w:pStyle w:val="ListParagraph"/>
        <w:numPr>
          <w:ilvl w:val="0"/>
          <w:numId w:val="37"/>
        </w:numPr>
        <w:spacing w:before="0" w:after="160"/>
        <w:rPr>
          <w:rFonts w:cstheme="minorHAnsi"/>
          <w:szCs w:val="20"/>
        </w:rPr>
      </w:pPr>
      <w:r w:rsidRPr="005F7A6F">
        <w:rPr>
          <w:rFonts w:cstheme="minorHAnsi"/>
          <w:szCs w:val="20"/>
        </w:rPr>
        <w:t xml:space="preserve">First </w:t>
      </w:r>
      <w:r w:rsidR="00FE1F74" w:rsidRPr="005F7A6F">
        <w:rPr>
          <w:rFonts w:cstheme="minorHAnsi"/>
          <w:szCs w:val="20"/>
        </w:rPr>
        <w:t>Aid</w:t>
      </w:r>
    </w:p>
    <w:p w14:paraId="7FE43B14" w14:textId="7741887D" w:rsidR="00AA1952" w:rsidRPr="005F7A6F" w:rsidRDefault="00AA1952" w:rsidP="005F7A6F">
      <w:pPr>
        <w:pStyle w:val="ListParagraph"/>
        <w:numPr>
          <w:ilvl w:val="0"/>
          <w:numId w:val="37"/>
        </w:numPr>
        <w:spacing w:before="0" w:after="160"/>
        <w:rPr>
          <w:rFonts w:cstheme="minorHAnsi"/>
          <w:szCs w:val="20"/>
        </w:rPr>
      </w:pPr>
      <w:r w:rsidRPr="005F7A6F">
        <w:rPr>
          <w:rFonts w:cstheme="minorHAnsi"/>
          <w:szCs w:val="20"/>
        </w:rPr>
        <w:t xml:space="preserve">Medical Treatment </w:t>
      </w:r>
      <w:r w:rsidR="00FE1F74" w:rsidRPr="005F7A6F">
        <w:rPr>
          <w:rFonts w:cstheme="minorHAnsi"/>
          <w:szCs w:val="20"/>
        </w:rPr>
        <w:t>Injuries</w:t>
      </w:r>
    </w:p>
    <w:p w14:paraId="71BB7343" w14:textId="281E1DEB" w:rsidR="00AA1952" w:rsidRPr="005F7A6F" w:rsidRDefault="00AA1952" w:rsidP="005F7A6F">
      <w:pPr>
        <w:pStyle w:val="ListParagraph"/>
        <w:numPr>
          <w:ilvl w:val="0"/>
          <w:numId w:val="37"/>
        </w:numPr>
        <w:spacing w:before="0" w:after="160"/>
        <w:rPr>
          <w:rFonts w:cstheme="minorHAnsi"/>
          <w:szCs w:val="20"/>
        </w:rPr>
      </w:pPr>
      <w:r w:rsidRPr="005F7A6F">
        <w:rPr>
          <w:rFonts w:cstheme="minorHAnsi"/>
          <w:szCs w:val="20"/>
        </w:rPr>
        <w:t>Regulatory Notice (</w:t>
      </w:r>
      <w:r w:rsidR="00FE1F74" w:rsidRPr="005F7A6F">
        <w:rPr>
          <w:rFonts w:cstheme="minorHAnsi"/>
          <w:szCs w:val="20"/>
        </w:rPr>
        <w:t>i.e.,</w:t>
      </w:r>
      <w:r w:rsidRPr="005F7A6F">
        <w:rPr>
          <w:rFonts w:cstheme="minorHAnsi"/>
          <w:szCs w:val="20"/>
        </w:rPr>
        <w:t xml:space="preserve"> received from a regulatory authority for health &amp; safety or environment</w:t>
      </w:r>
      <w:r w:rsidR="00FE1F74" w:rsidRPr="005F7A6F">
        <w:rPr>
          <w:rFonts w:cstheme="minorHAnsi"/>
          <w:szCs w:val="20"/>
        </w:rPr>
        <w:t>)</w:t>
      </w:r>
    </w:p>
    <w:p w14:paraId="3F41BB10" w14:textId="266E999D" w:rsidR="00AA1952" w:rsidRPr="005F7A6F" w:rsidRDefault="00AA1952" w:rsidP="005F7A6F">
      <w:pPr>
        <w:pStyle w:val="ListParagraph"/>
        <w:numPr>
          <w:ilvl w:val="0"/>
          <w:numId w:val="37"/>
        </w:numPr>
        <w:spacing w:before="0" w:after="160"/>
        <w:rPr>
          <w:rFonts w:cstheme="minorHAnsi"/>
          <w:szCs w:val="20"/>
        </w:rPr>
      </w:pPr>
      <w:r w:rsidRPr="005F7A6F">
        <w:rPr>
          <w:rFonts w:cstheme="minorHAnsi"/>
          <w:szCs w:val="20"/>
        </w:rPr>
        <w:t>Environmental Incident</w:t>
      </w:r>
    </w:p>
    <w:p w14:paraId="57B23A0A" w14:textId="7C07DC52" w:rsidR="00AA1952" w:rsidRPr="005F7A6F" w:rsidRDefault="00AA1952" w:rsidP="005F7A6F">
      <w:pPr>
        <w:pStyle w:val="ListParagraph"/>
        <w:numPr>
          <w:ilvl w:val="0"/>
          <w:numId w:val="37"/>
        </w:numPr>
        <w:spacing w:before="0" w:after="160"/>
        <w:rPr>
          <w:rFonts w:cstheme="minorHAnsi"/>
          <w:szCs w:val="20"/>
        </w:rPr>
      </w:pPr>
      <w:r w:rsidRPr="005F7A6F">
        <w:rPr>
          <w:rFonts w:cstheme="minorHAnsi"/>
          <w:szCs w:val="20"/>
        </w:rPr>
        <w:t>Security Incident</w:t>
      </w:r>
    </w:p>
    <w:p w14:paraId="4A829BC7" w14:textId="549C3025" w:rsidR="005F7A6F" w:rsidRPr="008B4D4F" w:rsidRDefault="00AA1952" w:rsidP="005F7A6F">
      <w:pPr>
        <w:pStyle w:val="ListParagraph"/>
        <w:numPr>
          <w:ilvl w:val="0"/>
          <w:numId w:val="37"/>
        </w:numPr>
        <w:spacing w:before="0" w:after="0"/>
        <w:rPr>
          <w:rFonts w:cstheme="minorHAnsi"/>
          <w:szCs w:val="20"/>
        </w:rPr>
      </w:pPr>
      <w:r w:rsidRPr="005F7A6F">
        <w:rPr>
          <w:rFonts w:cstheme="minorHAnsi"/>
          <w:szCs w:val="20"/>
        </w:rPr>
        <w:t>Complaint from an interested party</w:t>
      </w:r>
    </w:p>
    <w:p w14:paraId="48945860" w14:textId="77777777" w:rsidR="00815A42" w:rsidRPr="005F7A6F" w:rsidRDefault="00815A42" w:rsidP="008B4D4F">
      <w:pPr>
        <w:pStyle w:val="NumberedList-Level2"/>
        <w:spacing w:before="240"/>
      </w:pPr>
      <w:bookmarkStart w:id="4" w:name="_Ref264538940"/>
      <w:bookmarkStart w:id="5" w:name="_Toc81225791"/>
      <w:r w:rsidRPr="005F7A6F">
        <w:t>Basic Investigation Process</w:t>
      </w:r>
      <w:r w:rsidR="001B7BE8" w:rsidRPr="005F7A6F">
        <w:t xml:space="preserve"> Outline</w:t>
      </w:r>
    </w:p>
    <w:p w14:paraId="7E0F3BC1" w14:textId="440D7AA2" w:rsidR="00815A42" w:rsidRPr="005F7A6F" w:rsidRDefault="00815A42" w:rsidP="005F7A6F">
      <w:pPr>
        <w:rPr>
          <w:b/>
          <w:lang w:eastAsia="en-AU"/>
        </w:rPr>
      </w:pPr>
      <w:r w:rsidRPr="005F7A6F">
        <w:rPr>
          <w:lang w:eastAsia="en-AU"/>
        </w:rPr>
        <w:t xml:space="preserve">The process for a basic investigation will be detailed in the </w:t>
      </w:r>
      <w:hyperlink r:id="rId20" w:history="1">
        <w:r w:rsidRPr="00D2008B">
          <w:rPr>
            <w:rStyle w:val="Hyperlink"/>
            <w:color w:val="0070C0"/>
            <w:u w:val="none"/>
            <w:lang w:eastAsia="en-AU"/>
          </w:rPr>
          <w:t>06.41 Incident Report</w:t>
        </w:r>
      </w:hyperlink>
      <w:r w:rsidRPr="00B4532E">
        <w:rPr>
          <w:color w:val="0070C0"/>
          <w:lang w:eastAsia="en-AU"/>
        </w:rPr>
        <w:t xml:space="preserve">. </w:t>
      </w:r>
      <w:r w:rsidRPr="005F7A6F">
        <w:rPr>
          <w:lang w:eastAsia="en-AU"/>
        </w:rPr>
        <w:t xml:space="preserve">The Project manager in consultation with the allocated Safety Advisor will ensure the report is reviewed and closed out within agreed timeframes. </w:t>
      </w:r>
    </w:p>
    <w:p w14:paraId="5E4F3748" w14:textId="4C4445FA" w:rsidR="005F7A6F" w:rsidRPr="008B4D4F" w:rsidRDefault="00815A42" w:rsidP="008B4D4F">
      <w:pPr>
        <w:spacing w:after="0"/>
        <w:rPr>
          <w:lang w:eastAsia="en-AU"/>
        </w:rPr>
      </w:pPr>
      <w:r w:rsidRPr="005F7A6F">
        <w:rPr>
          <w:lang w:eastAsia="en-AU"/>
        </w:rPr>
        <w:t xml:space="preserve">When the investigation requires </w:t>
      </w:r>
      <w:r w:rsidR="00FE1F74" w:rsidRPr="005F7A6F">
        <w:rPr>
          <w:lang w:eastAsia="en-AU"/>
        </w:rPr>
        <w:t>actions,</w:t>
      </w:r>
      <w:r w:rsidRPr="005F7A6F">
        <w:rPr>
          <w:lang w:eastAsia="en-AU"/>
        </w:rPr>
        <w:t xml:space="preserve"> this will </w:t>
      </w:r>
      <w:r w:rsidR="001B7BE8" w:rsidRPr="005F7A6F">
        <w:rPr>
          <w:lang w:eastAsia="en-AU"/>
        </w:rPr>
        <w:t>be, monitored in the CAR Register which is located on the McNab intranet.</w:t>
      </w:r>
      <w:r w:rsidRPr="005F7A6F">
        <w:rPr>
          <w:lang w:eastAsia="en-AU"/>
        </w:rPr>
        <w:t xml:space="preserve"> </w:t>
      </w:r>
    </w:p>
    <w:p w14:paraId="6F13ED47" w14:textId="77777777" w:rsidR="002A32B6" w:rsidRPr="002A32B6" w:rsidRDefault="001B7BE8" w:rsidP="008B4D4F">
      <w:pPr>
        <w:pStyle w:val="NumberedList-Level2"/>
        <w:spacing w:before="240"/>
        <w:rPr>
          <w:rFonts w:eastAsia="Times New Roman"/>
          <w:lang w:eastAsia="en-AU"/>
        </w:rPr>
      </w:pPr>
      <w:r>
        <w:rPr>
          <w:rFonts w:eastAsia="Times New Roman"/>
          <w:lang w:eastAsia="en-AU"/>
        </w:rPr>
        <w:t xml:space="preserve">Detailed </w:t>
      </w:r>
      <w:r w:rsidR="002A32B6" w:rsidRPr="002A32B6">
        <w:rPr>
          <w:rFonts w:eastAsia="Times New Roman"/>
          <w:lang w:eastAsia="en-AU"/>
        </w:rPr>
        <w:t>Investigation Process</w:t>
      </w:r>
      <w:bookmarkEnd w:id="4"/>
      <w:r w:rsidR="002A32B6">
        <w:rPr>
          <w:rFonts w:eastAsia="Times New Roman"/>
          <w:lang w:eastAsia="en-AU"/>
        </w:rPr>
        <w:t xml:space="preserve"> Outline</w:t>
      </w:r>
    </w:p>
    <w:p w14:paraId="32630DF0" w14:textId="1431A555" w:rsidR="002A32B6" w:rsidRPr="005F7A6F" w:rsidRDefault="002A32B6" w:rsidP="00A81F7E">
      <w:pPr>
        <w:spacing w:before="0"/>
        <w:rPr>
          <w:rFonts w:eastAsia="Times New Roman" w:cstheme="minorHAnsi"/>
          <w:lang w:eastAsia="en-AU"/>
        </w:rPr>
      </w:pPr>
      <w:r w:rsidRPr="005F7A6F">
        <w:rPr>
          <w:rFonts w:eastAsia="Times New Roman" w:cstheme="minorHAnsi"/>
          <w:lang w:eastAsia="en-AU"/>
        </w:rPr>
        <w:t>The detailed investigation process shall be undertaken as follows:</w:t>
      </w:r>
    </w:p>
    <w:p w14:paraId="1D1A775F" w14:textId="77777777" w:rsidR="002A32B6" w:rsidRPr="005F7A6F" w:rsidRDefault="002A32B6" w:rsidP="005F7A6F">
      <w:pPr>
        <w:spacing w:before="0" w:after="0"/>
        <w:rPr>
          <w:rFonts w:eastAsia="Times New Roman" w:cstheme="minorHAnsi"/>
          <w:b/>
          <w:lang w:eastAsia="en-AU"/>
        </w:rPr>
      </w:pPr>
      <w:r w:rsidRPr="005F7A6F">
        <w:rPr>
          <w:rFonts w:eastAsia="Times New Roman" w:cstheme="minorHAnsi"/>
          <w:b/>
          <w:lang w:eastAsia="en-AU"/>
        </w:rPr>
        <w:t>Phase 1 – Mobilization</w:t>
      </w:r>
    </w:p>
    <w:p w14:paraId="0A765489" w14:textId="6102D9F0" w:rsidR="002A32B6" w:rsidRPr="005F7A6F" w:rsidRDefault="002A32B6" w:rsidP="005F7A6F">
      <w:pPr>
        <w:rPr>
          <w:lang w:eastAsia="en-AU"/>
        </w:rPr>
      </w:pPr>
      <w:r w:rsidRPr="005F7A6F">
        <w:rPr>
          <w:lang w:eastAsia="en-AU"/>
        </w:rPr>
        <w:t xml:space="preserve">Once the requirement for conducting a detailed investigation is established, incident investigation personnel shall be mobilized to </w:t>
      </w:r>
      <w:r w:rsidR="00483698" w:rsidRPr="005F7A6F">
        <w:rPr>
          <w:lang w:eastAsia="en-AU"/>
        </w:rPr>
        <w:t>site</w:t>
      </w:r>
      <w:r w:rsidR="00483698">
        <w:rPr>
          <w:lang w:eastAsia="en-AU"/>
        </w:rPr>
        <w:t>.</w:t>
      </w:r>
      <w:r w:rsidR="00483698" w:rsidRPr="005F7A6F">
        <w:rPr>
          <w:lang w:eastAsia="en-AU"/>
        </w:rPr>
        <w:t xml:space="preserve"> At</w:t>
      </w:r>
      <w:r w:rsidRPr="005F7A6F">
        <w:rPr>
          <w:lang w:eastAsia="en-AU"/>
        </w:rPr>
        <w:t xml:space="preserve"> least one member of the Incident Investigation Team shall be assessed as competent in performing incident investigations.</w:t>
      </w:r>
    </w:p>
    <w:p w14:paraId="7895CDC7" w14:textId="77777777" w:rsidR="002A32B6" w:rsidRPr="005F7A6F" w:rsidRDefault="002A32B6" w:rsidP="005F7A6F">
      <w:pPr>
        <w:rPr>
          <w:lang w:eastAsia="en-AU"/>
        </w:rPr>
      </w:pPr>
      <w:r w:rsidRPr="005F7A6F">
        <w:rPr>
          <w:lang w:eastAsia="en-AU"/>
        </w:rPr>
        <w:t>Competence for conducting incident investigations shall be evidenced through completion of at least one of the following courses:</w:t>
      </w:r>
    </w:p>
    <w:p w14:paraId="26044C79" w14:textId="41A6C973" w:rsidR="002A32B6" w:rsidRPr="005F7A6F" w:rsidRDefault="007B54FB" w:rsidP="005F7A6F">
      <w:pPr>
        <w:pStyle w:val="ListParagraph"/>
        <w:numPr>
          <w:ilvl w:val="0"/>
          <w:numId w:val="36"/>
        </w:numPr>
        <w:rPr>
          <w:lang w:eastAsia="en-AU"/>
        </w:rPr>
      </w:pPr>
      <w:r>
        <w:rPr>
          <w:lang w:eastAsia="en-AU"/>
        </w:rPr>
        <w:t>BSB41407</w:t>
      </w:r>
      <w:r w:rsidR="002A32B6" w:rsidRPr="005F7A6F">
        <w:rPr>
          <w:lang w:eastAsia="en-AU"/>
        </w:rPr>
        <w:t xml:space="preserve"> Certificate IV in Occupational Health and Safety; or</w:t>
      </w:r>
    </w:p>
    <w:p w14:paraId="0DF67721" w14:textId="77777777" w:rsidR="002A32B6" w:rsidRPr="005F7A6F" w:rsidRDefault="002A32B6" w:rsidP="005F7A6F">
      <w:pPr>
        <w:pStyle w:val="ListParagraph"/>
        <w:numPr>
          <w:ilvl w:val="0"/>
          <w:numId w:val="36"/>
        </w:numPr>
        <w:rPr>
          <w:lang w:eastAsia="en-AU"/>
        </w:rPr>
      </w:pPr>
      <w:r w:rsidRPr="005F7A6F">
        <w:rPr>
          <w:lang w:eastAsia="en-AU"/>
        </w:rPr>
        <w:t>Certificate of Competency in RIIOHS301A Conduct Safety and Health Investigations; or</w:t>
      </w:r>
    </w:p>
    <w:p w14:paraId="4344F72B" w14:textId="77777777" w:rsidR="002A32B6" w:rsidRPr="005F7A6F" w:rsidRDefault="002A32B6" w:rsidP="005F7A6F">
      <w:pPr>
        <w:pStyle w:val="ListParagraph"/>
        <w:numPr>
          <w:ilvl w:val="0"/>
          <w:numId w:val="36"/>
        </w:numPr>
        <w:rPr>
          <w:lang w:eastAsia="en-AU"/>
        </w:rPr>
      </w:pPr>
      <w:r w:rsidRPr="005F7A6F">
        <w:rPr>
          <w:lang w:eastAsia="en-AU"/>
        </w:rPr>
        <w:t>Completion and assessment as competent through internal incident investigation training; or</w:t>
      </w:r>
    </w:p>
    <w:p w14:paraId="51C0FA2D" w14:textId="088382C8" w:rsidR="002A32B6" w:rsidRPr="008B4D4F" w:rsidRDefault="002A32B6" w:rsidP="008B4D4F">
      <w:pPr>
        <w:pStyle w:val="ListParagraph"/>
        <w:numPr>
          <w:ilvl w:val="0"/>
          <w:numId w:val="36"/>
        </w:numPr>
        <w:spacing w:after="0"/>
        <w:rPr>
          <w:lang w:eastAsia="en-AU"/>
        </w:rPr>
      </w:pPr>
      <w:r w:rsidRPr="005F7A6F">
        <w:rPr>
          <w:lang w:eastAsia="en-AU"/>
        </w:rPr>
        <w:lastRenderedPageBreak/>
        <w:t>Training in ICAM or similar methodology</w:t>
      </w:r>
    </w:p>
    <w:p w14:paraId="734A835C" w14:textId="456FAA26" w:rsidR="002A32B6" w:rsidRPr="005F7A6F" w:rsidRDefault="002A32B6" w:rsidP="005F7A6F">
      <w:pPr>
        <w:rPr>
          <w:lang w:eastAsia="en-AU"/>
        </w:rPr>
      </w:pPr>
      <w:r w:rsidRPr="005F7A6F">
        <w:rPr>
          <w:lang w:eastAsia="en-AU"/>
        </w:rPr>
        <w:t xml:space="preserve">Where the HSE Manager determines external specialist knowledge is required to conduct the detailed investigation, this knowledge shall be sought from </w:t>
      </w:r>
      <w:r w:rsidR="00483698">
        <w:rPr>
          <w:lang w:eastAsia="en-AU"/>
        </w:rPr>
        <w:t xml:space="preserve">legal professionals, </w:t>
      </w:r>
      <w:r w:rsidRPr="005F7A6F">
        <w:rPr>
          <w:lang w:eastAsia="en-AU"/>
        </w:rPr>
        <w:t>industry contacts and field experts as necessary and utilized as part of the investigation.</w:t>
      </w:r>
    </w:p>
    <w:p w14:paraId="31E257FA" w14:textId="77777777" w:rsidR="002A32B6" w:rsidRPr="005F7A6F" w:rsidRDefault="002A32B6" w:rsidP="005F7A6F">
      <w:pPr>
        <w:spacing w:after="0"/>
        <w:rPr>
          <w:lang w:eastAsia="en-AU"/>
        </w:rPr>
      </w:pPr>
      <w:r w:rsidRPr="005F7A6F">
        <w:rPr>
          <w:lang w:eastAsia="en-AU"/>
        </w:rPr>
        <w:t>The documentation to be utilized in the detailed investigation process is outlined in section 4</w:t>
      </w:r>
      <w:r w:rsidR="00A40164" w:rsidRPr="005F7A6F">
        <w:rPr>
          <w:lang w:eastAsia="en-AU"/>
        </w:rPr>
        <w:t xml:space="preserve"> of this procedure.</w:t>
      </w:r>
    </w:p>
    <w:p w14:paraId="5355D268" w14:textId="77777777" w:rsidR="002A32B6" w:rsidRPr="005F7A6F" w:rsidRDefault="002A32B6" w:rsidP="005F7A6F">
      <w:pPr>
        <w:spacing w:before="0" w:after="0"/>
        <w:rPr>
          <w:lang w:eastAsia="en-AU"/>
        </w:rPr>
      </w:pPr>
    </w:p>
    <w:p w14:paraId="1E75CFA7" w14:textId="77777777" w:rsidR="002A32B6" w:rsidRPr="005F7A6F" w:rsidRDefault="002A32B6" w:rsidP="005F7A6F">
      <w:pPr>
        <w:spacing w:before="0"/>
        <w:rPr>
          <w:b/>
          <w:lang w:eastAsia="en-AU"/>
        </w:rPr>
      </w:pPr>
      <w:r w:rsidRPr="005F7A6F">
        <w:rPr>
          <w:b/>
          <w:lang w:eastAsia="en-AU"/>
        </w:rPr>
        <w:t>Phase 2 – Collect Evidence</w:t>
      </w:r>
    </w:p>
    <w:p w14:paraId="28ABF46A" w14:textId="77777777" w:rsidR="002A32B6" w:rsidRPr="005F7A6F" w:rsidRDefault="002A32B6" w:rsidP="005F7A6F">
      <w:pPr>
        <w:rPr>
          <w:lang w:eastAsia="en-AU"/>
        </w:rPr>
      </w:pPr>
      <w:r w:rsidRPr="005F7A6F">
        <w:rPr>
          <w:lang w:eastAsia="en-AU"/>
        </w:rPr>
        <w:t>Photographs, material samples, measurements and site environmental conditions shall be taken as necessary. This material should be forwarded with the incident investigation report where it is relevant.</w:t>
      </w:r>
    </w:p>
    <w:p w14:paraId="656FE514" w14:textId="77777777" w:rsidR="005F7A6F" w:rsidRDefault="002A32B6" w:rsidP="005F7A6F">
      <w:pPr>
        <w:rPr>
          <w:lang w:eastAsia="en-AU"/>
        </w:rPr>
      </w:pPr>
      <w:r w:rsidRPr="005F7A6F">
        <w:rPr>
          <w:lang w:eastAsia="en-AU"/>
        </w:rPr>
        <w:t>Particular note should be taken of:</w:t>
      </w:r>
    </w:p>
    <w:p w14:paraId="643728FD" w14:textId="10B42169" w:rsidR="002A32B6" w:rsidRPr="005F7A6F" w:rsidRDefault="002A32B6" w:rsidP="005F7A6F">
      <w:pPr>
        <w:pStyle w:val="ListParagraph"/>
        <w:numPr>
          <w:ilvl w:val="0"/>
          <w:numId w:val="35"/>
        </w:numPr>
        <w:rPr>
          <w:lang w:eastAsia="en-AU"/>
        </w:rPr>
      </w:pPr>
      <w:r w:rsidRPr="005F7A6F">
        <w:rPr>
          <w:lang w:eastAsia="en-AU"/>
        </w:rPr>
        <w:t>The work environment (for example: weather, area or workstation layout, dust, noise, housekeeping)</w:t>
      </w:r>
    </w:p>
    <w:p w14:paraId="332C67B3" w14:textId="50C48C22" w:rsidR="002A32B6" w:rsidRPr="005F7A6F" w:rsidRDefault="002A32B6" w:rsidP="005F7A6F">
      <w:pPr>
        <w:pStyle w:val="ListParagraph"/>
        <w:numPr>
          <w:ilvl w:val="0"/>
          <w:numId w:val="35"/>
        </w:numPr>
        <w:rPr>
          <w:lang w:eastAsia="en-AU"/>
        </w:rPr>
      </w:pPr>
      <w:r w:rsidRPr="005F7A6F">
        <w:rPr>
          <w:lang w:eastAsia="en-AU"/>
        </w:rPr>
        <w:t xml:space="preserve">Materials (including safe working documents, environmental </w:t>
      </w:r>
      <w:r w:rsidR="005F7A6F" w:rsidRPr="005F7A6F">
        <w:rPr>
          <w:lang w:eastAsia="en-AU"/>
        </w:rPr>
        <w:t>etc.</w:t>
      </w:r>
      <w:r w:rsidRPr="005F7A6F">
        <w:rPr>
          <w:lang w:eastAsia="en-AU"/>
        </w:rPr>
        <w:t>), plant and equipment (</w:t>
      </w:r>
      <w:r w:rsidR="00270BDC">
        <w:rPr>
          <w:lang w:eastAsia="en-AU"/>
        </w:rPr>
        <w:t>e.g.,</w:t>
      </w:r>
      <w:r w:rsidR="00C26A28">
        <w:rPr>
          <w:lang w:eastAsia="en-AU"/>
        </w:rPr>
        <w:t xml:space="preserve"> </w:t>
      </w:r>
      <w:r w:rsidRPr="005F7A6F">
        <w:rPr>
          <w:lang w:eastAsia="en-AU"/>
        </w:rPr>
        <w:t>hazardous substances, tools, mobile or fixed plant, personal protective equipment)</w:t>
      </w:r>
    </w:p>
    <w:p w14:paraId="4993062F" w14:textId="57D32303" w:rsidR="002A32B6" w:rsidRPr="005F7A6F" w:rsidRDefault="002A32B6" w:rsidP="005F7A6F">
      <w:pPr>
        <w:pStyle w:val="ListParagraph"/>
        <w:numPr>
          <w:ilvl w:val="0"/>
          <w:numId w:val="35"/>
        </w:numPr>
        <w:rPr>
          <w:lang w:eastAsia="en-AU"/>
        </w:rPr>
      </w:pPr>
      <w:r w:rsidRPr="005F7A6F">
        <w:rPr>
          <w:lang w:eastAsia="en-AU"/>
        </w:rPr>
        <w:t>Location and actions of people leading up to, at the time of, and after the incident</w:t>
      </w:r>
    </w:p>
    <w:p w14:paraId="28610FD8" w14:textId="56E6302D" w:rsidR="002A32B6" w:rsidRPr="005F7A6F" w:rsidRDefault="002A32B6" w:rsidP="005F7A6F">
      <w:pPr>
        <w:pStyle w:val="ListParagraph"/>
        <w:numPr>
          <w:ilvl w:val="0"/>
          <w:numId w:val="35"/>
        </w:numPr>
        <w:rPr>
          <w:lang w:eastAsia="en-AU"/>
        </w:rPr>
      </w:pPr>
      <w:r w:rsidRPr="005F7A6F">
        <w:rPr>
          <w:lang w:eastAsia="en-AU"/>
        </w:rPr>
        <w:t xml:space="preserve">People </w:t>
      </w:r>
      <w:r w:rsidR="00270BDC" w:rsidRPr="005F7A6F">
        <w:rPr>
          <w:lang w:eastAsia="en-AU"/>
        </w:rPr>
        <w:t>involved or</w:t>
      </w:r>
      <w:r w:rsidRPr="005F7A6F">
        <w:rPr>
          <w:lang w:eastAsia="en-AU"/>
        </w:rPr>
        <w:t xml:space="preserve"> witnessing the incident shall be interviewed at the earliest opportunity</w:t>
      </w:r>
    </w:p>
    <w:p w14:paraId="2EA991FC" w14:textId="3B42E1EE" w:rsidR="002A32B6" w:rsidRPr="005F7A6F" w:rsidRDefault="002A32B6" w:rsidP="005F7A6F">
      <w:pPr>
        <w:pStyle w:val="ListParagraph"/>
        <w:numPr>
          <w:ilvl w:val="0"/>
          <w:numId w:val="35"/>
        </w:numPr>
        <w:rPr>
          <w:lang w:eastAsia="en-AU"/>
        </w:rPr>
      </w:pPr>
      <w:r w:rsidRPr="005F7A6F">
        <w:rPr>
          <w:lang w:eastAsia="en-AU"/>
        </w:rPr>
        <w:t xml:space="preserve">Wherever possible, witnesses and those involved in the incident should be interviewed separately. Written statements from witnesses and those involved in an incident may also be required. Refer </w:t>
      </w:r>
      <w:hyperlink r:id="rId21" w:history="1">
        <w:r w:rsidR="00892652" w:rsidRPr="00D2008B">
          <w:rPr>
            <w:rStyle w:val="Hyperlink"/>
            <w:color w:val="0070C0"/>
            <w:u w:val="none"/>
            <w:lang w:eastAsia="en-AU"/>
          </w:rPr>
          <w:t>0</w:t>
        </w:r>
        <w:r w:rsidR="00270BDC" w:rsidRPr="00D2008B">
          <w:rPr>
            <w:rStyle w:val="Hyperlink"/>
            <w:color w:val="0070C0"/>
            <w:u w:val="none"/>
            <w:lang w:eastAsia="en-AU"/>
          </w:rPr>
          <w:t>6.39 Witness</w:t>
        </w:r>
        <w:r w:rsidRPr="00D2008B">
          <w:rPr>
            <w:rStyle w:val="Hyperlink"/>
            <w:color w:val="0070C0"/>
            <w:u w:val="none"/>
            <w:lang w:eastAsia="en-AU"/>
          </w:rPr>
          <w:t xml:space="preserve"> Statement</w:t>
        </w:r>
      </w:hyperlink>
      <w:r w:rsidRPr="00B4532E">
        <w:rPr>
          <w:color w:val="0070C0"/>
          <w:lang w:eastAsia="en-AU"/>
        </w:rPr>
        <w:t xml:space="preserve"> </w:t>
      </w:r>
    </w:p>
    <w:p w14:paraId="7E7E91DB" w14:textId="59F2FCCF" w:rsidR="002A32B6" w:rsidRPr="005F7A6F" w:rsidRDefault="002A32B6" w:rsidP="008B4D4F">
      <w:pPr>
        <w:pStyle w:val="ListParagraph"/>
        <w:numPr>
          <w:ilvl w:val="0"/>
          <w:numId w:val="35"/>
        </w:numPr>
        <w:spacing w:after="240"/>
        <w:rPr>
          <w:lang w:eastAsia="en-AU"/>
        </w:rPr>
      </w:pPr>
      <w:r w:rsidRPr="005F7A6F">
        <w:rPr>
          <w:lang w:eastAsia="en-AU"/>
        </w:rPr>
        <w:t>When gathering evidence from talking to people, facts shall be distinguished from opinion and / or hearsay. Hearsay should not be included in the investigation report</w:t>
      </w:r>
    </w:p>
    <w:p w14:paraId="58AE679B" w14:textId="77777777" w:rsidR="002A32B6" w:rsidRPr="005F7A6F" w:rsidRDefault="002A32B6" w:rsidP="005F7A6F">
      <w:pPr>
        <w:spacing w:before="0"/>
        <w:rPr>
          <w:b/>
          <w:lang w:eastAsia="en-AU"/>
        </w:rPr>
      </w:pPr>
      <w:r w:rsidRPr="005F7A6F">
        <w:rPr>
          <w:b/>
          <w:lang w:eastAsia="en-AU"/>
        </w:rPr>
        <w:t>Phase 3 – Compile Data and Present Report</w:t>
      </w:r>
    </w:p>
    <w:p w14:paraId="64C71289" w14:textId="64E58048" w:rsidR="002A32B6" w:rsidRPr="005F7A6F" w:rsidRDefault="002A32B6" w:rsidP="005F7A6F">
      <w:pPr>
        <w:rPr>
          <w:lang w:eastAsia="en-AU"/>
        </w:rPr>
      </w:pPr>
      <w:r w:rsidRPr="005F7A6F">
        <w:rPr>
          <w:lang w:eastAsia="en-AU"/>
        </w:rPr>
        <w:t xml:space="preserve">Data gathered from site inspections, physical evidence, </w:t>
      </w:r>
      <w:r w:rsidR="00270BDC" w:rsidRPr="005F7A6F">
        <w:rPr>
          <w:lang w:eastAsia="en-AU"/>
        </w:rPr>
        <w:t>documentation,</w:t>
      </w:r>
      <w:r w:rsidRPr="005F7A6F">
        <w:rPr>
          <w:lang w:eastAsia="en-AU"/>
        </w:rPr>
        <w:t xml:space="preserve"> and interviews shall be used to construct a sequence of events leading up to, during and after the incident (response and control of the scene). Events are determined from known facts from the </w:t>
      </w:r>
      <w:r w:rsidR="005F7A6F" w:rsidRPr="005F7A6F">
        <w:rPr>
          <w:lang w:eastAsia="en-AU"/>
        </w:rPr>
        <w:t>investigation</w:t>
      </w:r>
      <w:r w:rsidR="005F7A6F">
        <w:rPr>
          <w:lang w:eastAsia="en-AU"/>
        </w:rPr>
        <w:t>.</w:t>
      </w:r>
      <w:r w:rsidR="005F7A6F" w:rsidRPr="005F7A6F">
        <w:rPr>
          <w:lang w:eastAsia="en-AU"/>
        </w:rPr>
        <w:t xml:space="preserve"> The</w:t>
      </w:r>
      <w:r w:rsidRPr="005F7A6F">
        <w:rPr>
          <w:lang w:eastAsia="en-AU"/>
        </w:rPr>
        <w:t xml:space="preserve"> sequence of events shall cover all relevant events associated with the incident. This means that in some investigations, a </w:t>
      </w:r>
      <w:r w:rsidR="00270BDC" w:rsidRPr="005F7A6F">
        <w:rPr>
          <w:lang w:eastAsia="en-AU"/>
        </w:rPr>
        <w:t>long-time</w:t>
      </w:r>
      <w:r w:rsidRPr="005F7A6F">
        <w:rPr>
          <w:lang w:eastAsia="en-AU"/>
        </w:rPr>
        <w:t xml:space="preserve"> scale may be covered by the sequence of events.</w:t>
      </w:r>
    </w:p>
    <w:p w14:paraId="715B702D" w14:textId="77777777" w:rsidR="002A32B6" w:rsidRPr="005F7A6F" w:rsidRDefault="002A32B6" w:rsidP="005F7A6F">
      <w:pPr>
        <w:rPr>
          <w:lang w:eastAsia="en-AU"/>
        </w:rPr>
      </w:pPr>
      <w:r w:rsidRPr="005F7A6F">
        <w:rPr>
          <w:lang w:eastAsia="en-AU"/>
        </w:rPr>
        <w:t>The sequence of events may be further developed as causal factor analysis is conducted.</w:t>
      </w:r>
    </w:p>
    <w:p w14:paraId="721C879E" w14:textId="39790EF2" w:rsidR="002A32B6" w:rsidRPr="005F7A6F" w:rsidRDefault="002A32B6" w:rsidP="005F7A6F">
      <w:pPr>
        <w:rPr>
          <w:lang w:eastAsia="en-AU"/>
        </w:rPr>
      </w:pPr>
      <w:r w:rsidRPr="005F7A6F">
        <w:rPr>
          <w:lang w:eastAsia="en-AU"/>
        </w:rPr>
        <w:t xml:space="preserve">The detailed investigation must be documented on the </w:t>
      </w:r>
      <w:hyperlink r:id="rId22" w:history="1">
        <w:r w:rsidR="00974D18" w:rsidRPr="00974D18">
          <w:rPr>
            <w:rStyle w:val="Hyperlink"/>
            <w:rFonts w:cstheme="minorHAnsi"/>
            <w:color w:val="0070C0"/>
            <w:u w:val="none"/>
            <w:lang w:val="en-US" w:eastAsia="x-none"/>
          </w:rPr>
          <w:t>06.38 Incident Investigation Report</w:t>
        </w:r>
      </w:hyperlink>
      <w:r w:rsidR="00B4532E">
        <w:rPr>
          <w:lang w:eastAsia="en-AU"/>
        </w:rPr>
        <w:t>.</w:t>
      </w:r>
      <w:r w:rsidRPr="00B4532E">
        <w:rPr>
          <w:lang w:eastAsia="en-AU"/>
        </w:rPr>
        <w:t xml:space="preserve"> </w:t>
      </w:r>
    </w:p>
    <w:p w14:paraId="4B2FD284" w14:textId="140F1D84" w:rsidR="002A32B6" w:rsidRPr="005F7A6F" w:rsidRDefault="002A32B6" w:rsidP="005F7A6F">
      <w:pPr>
        <w:rPr>
          <w:lang w:eastAsia="en-AU"/>
        </w:rPr>
      </w:pPr>
      <w:r w:rsidRPr="005F7A6F">
        <w:rPr>
          <w:lang w:eastAsia="en-AU"/>
        </w:rPr>
        <w:t>If the nature of the incident is such that it requires more information and deta</w:t>
      </w:r>
      <w:r w:rsidR="00B3008A">
        <w:rPr>
          <w:lang w:eastAsia="en-AU"/>
        </w:rPr>
        <w:t xml:space="preserve">il than can be included on the </w:t>
      </w:r>
      <w:hyperlink r:id="rId23" w:history="1">
        <w:r w:rsidR="00974D18" w:rsidRPr="00974D18">
          <w:rPr>
            <w:rStyle w:val="Hyperlink"/>
            <w:rFonts w:cstheme="minorHAnsi"/>
            <w:color w:val="0070C0"/>
            <w:u w:val="none"/>
            <w:lang w:val="en-US" w:eastAsia="x-none"/>
          </w:rPr>
          <w:t>06.38 Incident Investigation Report</w:t>
        </w:r>
      </w:hyperlink>
      <w:r w:rsidRPr="005F7A6F">
        <w:rPr>
          <w:lang w:eastAsia="en-AU"/>
        </w:rPr>
        <w:t xml:space="preserve">, then a Free Text Report can be provided which contains as a minimum, the categories listed on the </w:t>
      </w:r>
      <w:hyperlink r:id="rId24" w:history="1">
        <w:r w:rsidR="00974D18" w:rsidRPr="00974D18">
          <w:rPr>
            <w:rStyle w:val="Hyperlink"/>
            <w:rFonts w:cstheme="minorHAnsi"/>
            <w:color w:val="0070C0"/>
            <w:u w:val="none"/>
            <w:lang w:val="en-US" w:eastAsia="x-none"/>
          </w:rPr>
          <w:t>06.38 Incident Investigation Report</w:t>
        </w:r>
      </w:hyperlink>
      <w:r w:rsidRPr="005F7A6F">
        <w:rPr>
          <w:lang w:eastAsia="en-AU"/>
        </w:rPr>
        <w:t>.</w:t>
      </w:r>
    </w:p>
    <w:p w14:paraId="528A3C07" w14:textId="77777777" w:rsidR="002A32B6" w:rsidRPr="005F7A6F" w:rsidRDefault="002A32B6" w:rsidP="005F7A6F">
      <w:pPr>
        <w:spacing w:after="0"/>
        <w:rPr>
          <w:lang w:eastAsia="en-AU"/>
        </w:rPr>
      </w:pPr>
      <w:r w:rsidRPr="005F7A6F">
        <w:rPr>
          <w:lang w:eastAsia="en-AU"/>
        </w:rPr>
        <w:t>Incident Investigation reports must not be released for general distribution unless the HSE Manager has given prior authorization.</w:t>
      </w:r>
    </w:p>
    <w:p w14:paraId="23F55F2D" w14:textId="77777777" w:rsidR="00BA7A68" w:rsidRDefault="00BA7A68" w:rsidP="008B4D4F">
      <w:pPr>
        <w:pStyle w:val="NumberedList-Level2"/>
        <w:spacing w:before="240"/>
      </w:pPr>
      <w:r>
        <w:t>Incident scene</w:t>
      </w:r>
      <w:bookmarkEnd w:id="5"/>
    </w:p>
    <w:p w14:paraId="1751028A" w14:textId="77777777" w:rsidR="00BA7A68" w:rsidRDefault="00BA7A68" w:rsidP="00BA7A68">
      <w:r>
        <w:t>At the incident scene following a fatality/serious bodily injury incident or dangerous occurrence, the area should be isolated and not interfered with until the HSE Manager and or Division of Workplace Health and Safety, McNab and the client’s representatives have investigated the occurrence.</w:t>
      </w:r>
    </w:p>
    <w:p w14:paraId="741A95E2" w14:textId="028A81BB" w:rsidR="005F7A6F" w:rsidRDefault="00BA7A68" w:rsidP="008B4D4F">
      <w:pPr>
        <w:spacing w:after="0"/>
      </w:pPr>
      <w:r>
        <w:t>Interference with the scene is only permissible to relieve suffering of a person or to prevent further damage to property.</w:t>
      </w:r>
    </w:p>
    <w:p w14:paraId="05E73F89" w14:textId="77777777" w:rsidR="00BA7A68" w:rsidRDefault="00BA7A68" w:rsidP="008B4D4F">
      <w:pPr>
        <w:pStyle w:val="NumberedList-Level2"/>
        <w:spacing w:before="240"/>
      </w:pPr>
      <w:bookmarkStart w:id="6" w:name="_Toc339362051"/>
      <w:bookmarkStart w:id="7" w:name="_Toc81225792"/>
      <w:r>
        <w:lastRenderedPageBreak/>
        <w:t>Company requirements</w:t>
      </w:r>
      <w:bookmarkEnd w:id="6"/>
      <w:bookmarkEnd w:id="7"/>
    </w:p>
    <w:p w14:paraId="137D30D5" w14:textId="3CCE9134" w:rsidR="00BA7A68" w:rsidRDefault="00BA7A68" w:rsidP="00BA7A68">
      <w:r>
        <w:t xml:space="preserve">Following a major </w:t>
      </w:r>
      <w:r w:rsidR="00270BDC">
        <w:t>incident,</w:t>
      </w:r>
      <w:r>
        <w:t xml:space="preserve"> the media</w:t>
      </w:r>
      <w:r w:rsidR="00841932">
        <w:t>/ third parties</w:t>
      </w:r>
      <w:r>
        <w:t xml:space="preserve"> </w:t>
      </w:r>
      <w:r w:rsidR="00841932">
        <w:t>may attend the site</w:t>
      </w:r>
      <w:r>
        <w:t xml:space="preserve">. </w:t>
      </w:r>
      <w:r w:rsidR="00841932">
        <w:t>If this occurs t</w:t>
      </w:r>
      <w:r>
        <w:t xml:space="preserve">he site should be closed to all personnel giving access only to emergency services, </w:t>
      </w:r>
      <w:r w:rsidR="00270BDC">
        <w:t>police,</w:t>
      </w:r>
      <w:r>
        <w:t xml:space="preserve"> and government officials. No statements should be made to the media following an incident. Statements made may be used in future legal proceedings.</w:t>
      </w:r>
    </w:p>
    <w:p w14:paraId="6B3DBD57" w14:textId="169F8DA5" w:rsidR="005F7A6F" w:rsidRDefault="00BA7A68" w:rsidP="008B4D4F">
      <w:pPr>
        <w:spacing w:after="0"/>
      </w:pPr>
      <w:r>
        <w:t xml:space="preserve">Refer all media enquiries to the </w:t>
      </w:r>
      <w:r w:rsidR="00427163">
        <w:t>General Manager of Marketing &amp; Sales,</w:t>
      </w:r>
      <w:r w:rsidR="00EB2038">
        <w:t xml:space="preserve"> McNab Construction</w:t>
      </w:r>
      <w:r w:rsidR="005F7A6F">
        <w:t>.</w:t>
      </w:r>
      <w:r w:rsidR="00EB2038">
        <w:t xml:space="preserve"> </w:t>
      </w:r>
    </w:p>
    <w:p w14:paraId="229D643A" w14:textId="04446361" w:rsidR="00BA7A68" w:rsidRDefault="00BA7A68" w:rsidP="008B4D4F">
      <w:pPr>
        <w:pStyle w:val="NumberedList-Level2"/>
        <w:spacing w:before="240"/>
      </w:pPr>
      <w:bookmarkStart w:id="8" w:name="_Toc339362052"/>
      <w:bookmarkStart w:id="9" w:name="_Toc81225793"/>
      <w:r>
        <w:t xml:space="preserve">Injuries and </w:t>
      </w:r>
      <w:r w:rsidR="00270BDC">
        <w:t>work-related</w:t>
      </w:r>
      <w:r>
        <w:t xml:space="preserve"> illnesses - company employees</w:t>
      </w:r>
      <w:bookmarkEnd w:id="8"/>
      <w:bookmarkEnd w:id="9"/>
      <w:r w:rsidR="00975917">
        <w:t xml:space="preserve"> or subcontractors</w:t>
      </w:r>
    </w:p>
    <w:p w14:paraId="0B1ABD1F" w14:textId="2B3C84F1" w:rsidR="00BA7A68" w:rsidRDefault="00BA7A68" w:rsidP="00BA7A68">
      <w:r>
        <w:t xml:space="preserve">All work injuries and work-related illnesses involving company employees </w:t>
      </w:r>
      <w:r w:rsidR="00975917">
        <w:t>and subcontractors</w:t>
      </w:r>
      <w:r w:rsidR="0020459F">
        <w:t>,</w:t>
      </w:r>
      <w:r w:rsidR="00975917">
        <w:t xml:space="preserve"> </w:t>
      </w:r>
      <w:r>
        <w:t xml:space="preserve">are to be recorded on the </w:t>
      </w:r>
      <w:hyperlink r:id="rId25" w:history="1">
        <w:r w:rsidR="00975917" w:rsidRPr="00D2008B">
          <w:rPr>
            <w:rStyle w:val="Hyperlink"/>
            <w:color w:val="0070C0"/>
            <w:u w:val="none"/>
          </w:rPr>
          <w:t xml:space="preserve">06.41 </w:t>
        </w:r>
        <w:r w:rsidR="006B4167" w:rsidRPr="00D2008B">
          <w:rPr>
            <w:rStyle w:val="Hyperlink"/>
            <w:color w:val="0070C0"/>
            <w:u w:val="none"/>
          </w:rPr>
          <w:t>Incident</w:t>
        </w:r>
        <w:r w:rsidR="00975917" w:rsidRPr="00D2008B">
          <w:rPr>
            <w:rStyle w:val="Hyperlink"/>
            <w:color w:val="0070C0"/>
            <w:u w:val="none"/>
          </w:rPr>
          <w:t xml:space="preserve"> </w:t>
        </w:r>
        <w:r w:rsidRPr="00D2008B">
          <w:rPr>
            <w:rStyle w:val="Hyperlink"/>
            <w:color w:val="0070C0"/>
            <w:u w:val="none"/>
          </w:rPr>
          <w:t>Report</w:t>
        </w:r>
      </w:hyperlink>
      <w:r w:rsidRPr="00B4532E">
        <w:rPr>
          <w:color w:val="0070C0"/>
        </w:rPr>
        <w:t xml:space="preserve"> </w:t>
      </w:r>
      <w:r w:rsidRPr="00A81F7E">
        <w:t xml:space="preserve">form. </w:t>
      </w:r>
      <w:r>
        <w:t xml:space="preserve">Where space on the form is inadequate additional </w:t>
      </w:r>
      <w:r w:rsidR="0020459F">
        <w:t>sheets are</w:t>
      </w:r>
      <w:r>
        <w:t xml:space="preserve"> to be attached to the original showing sketches</w:t>
      </w:r>
      <w:r w:rsidR="00975917">
        <w:t>, photos</w:t>
      </w:r>
      <w:r>
        <w:t xml:space="preserve"> of the incident scene, witness statements etc.</w:t>
      </w:r>
    </w:p>
    <w:p w14:paraId="1BD5FCA5" w14:textId="77777777" w:rsidR="00BA7A68" w:rsidRDefault="00BA7A68" w:rsidP="003A2DE3">
      <w:pPr>
        <w:pStyle w:val="NumberedList-Level3"/>
      </w:pPr>
      <w:bookmarkStart w:id="10" w:name="_Toc339362053"/>
      <w:bookmarkStart w:id="11" w:name="_Toc81225794"/>
      <w:r>
        <w:t>Investigations of incidents resulting in medical treatment and above</w:t>
      </w:r>
      <w:bookmarkEnd w:id="10"/>
      <w:bookmarkEnd w:id="11"/>
      <w:r>
        <w:t xml:space="preserve"> </w:t>
      </w:r>
    </w:p>
    <w:p w14:paraId="7B4A0A1F" w14:textId="183C42C5" w:rsidR="00BA7A68" w:rsidRDefault="00BA7A68" w:rsidP="00BA7A68">
      <w:r>
        <w:t xml:space="preserve">It will be the responsibility of the Health, Safety and Environmental Manager to coordinate an investigation of any incident that results in a </w:t>
      </w:r>
      <w:r w:rsidR="00975917">
        <w:t xml:space="preserve">high potential incident, is deemed other by the HSE </w:t>
      </w:r>
      <w:r w:rsidR="00270BDC">
        <w:t>Manager,</w:t>
      </w:r>
      <w:r w:rsidR="00975917">
        <w:t xml:space="preserve"> o</w:t>
      </w:r>
      <w:r>
        <w:t>r has resulted in</w:t>
      </w:r>
      <w:r w:rsidR="00975917">
        <w:t xml:space="preserve"> serious harm or</w:t>
      </w:r>
      <w:r>
        <w:t xml:space="preserve"> a fatality.</w:t>
      </w:r>
      <w:r w:rsidR="00563B2F">
        <w:t xml:space="preserve"> </w:t>
      </w:r>
    </w:p>
    <w:p w14:paraId="627352B4" w14:textId="77777777" w:rsidR="00BA7A68" w:rsidRDefault="00BA7A68" w:rsidP="003A2DE3">
      <w:pPr>
        <w:pStyle w:val="NumberedList-Level3"/>
      </w:pPr>
      <w:bookmarkStart w:id="12" w:name="_Toc339362054"/>
      <w:bookmarkStart w:id="13" w:name="_Toc81225795"/>
      <w:r>
        <w:t>Subcontractors’ employees</w:t>
      </w:r>
      <w:bookmarkEnd w:id="12"/>
      <w:bookmarkEnd w:id="13"/>
    </w:p>
    <w:p w14:paraId="68F097CA" w14:textId="3BD1B746" w:rsidR="003A5A03" w:rsidRPr="003A5A03" w:rsidRDefault="00BA7A68" w:rsidP="008B4D4F">
      <w:pPr>
        <w:spacing w:after="0"/>
      </w:pPr>
      <w:r>
        <w:t xml:space="preserve">Where a lost time injury or illness is suffered by an employee of a subcontractor or a member of the public an </w:t>
      </w:r>
      <w:r w:rsidRPr="00A40164">
        <w:t xml:space="preserve">investigation into the cause is to be instigated and the report is to be processed as </w:t>
      </w:r>
      <w:r w:rsidR="006B4167" w:rsidRPr="00A40164">
        <w:t xml:space="preserve">in accordance with the </w:t>
      </w:r>
      <w:hyperlink r:id="rId26" w:history="1">
        <w:r w:rsidR="00974D18" w:rsidRPr="00974D18">
          <w:rPr>
            <w:rStyle w:val="Hyperlink"/>
            <w:rFonts w:cstheme="minorHAnsi"/>
            <w:color w:val="0070C0"/>
            <w:u w:val="none"/>
          </w:rPr>
          <w:t>08-DOC-017 Incident Response Categories and Timeline Flowcharts</w:t>
        </w:r>
      </w:hyperlink>
      <w:r w:rsidR="005F7A6F">
        <w:t>.</w:t>
      </w:r>
    </w:p>
    <w:p w14:paraId="70FC1DE3" w14:textId="77777777" w:rsidR="00BA7A68" w:rsidRPr="003A5A03" w:rsidRDefault="003A5A03" w:rsidP="008B4D4F">
      <w:pPr>
        <w:pStyle w:val="NumberedList-Level2"/>
        <w:spacing w:before="240"/>
        <w:rPr>
          <w:color w:val="FF0000"/>
        </w:rPr>
      </w:pPr>
      <w:r w:rsidRPr="003A5A03">
        <w:t xml:space="preserve">Responsibilities and Competencies </w:t>
      </w:r>
    </w:p>
    <w:p w14:paraId="131370D3" w14:textId="77777777" w:rsidR="00AA1952" w:rsidRPr="005F7A6F" w:rsidRDefault="00AA1952" w:rsidP="00AA1952">
      <w:pPr>
        <w:rPr>
          <w:rFonts w:cstheme="minorHAnsi"/>
          <w:szCs w:val="20"/>
        </w:rPr>
      </w:pPr>
      <w:r w:rsidRPr="005F7A6F">
        <w:rPr>
          <w:rFonts w:cstheme="minorHAnsi"/>
          <w:szCs w:val="20"/>
        </w:rPr>
        <w:t>Responsibility for Investigation and the competencies required to undertake an investigation shall be as follows:</w:t>
      </w:r>
    </w:p>
    <w:tbl>
      <w:tblPr>
        <w:tblStyle w:val="TableGrid"/>
        <w:tblW w:w="0" w:type="auto"/>
        <w:tblLook w:val="04A0" w:firstRow="1" w:lastRow="0" w:firstColumn="1" w:lastColumn="0" w:noHBand="0" w:noVBand="1"/>
      </w:tblPr>
      <w:tblGrid>
        <w:gridCol w:w="2452"/>
        <w:gridCol w:w="2235"/>
        <w:gridCol w:w="4329"/>
      </w:tblGrid>
      <w:tr w:rsidR="00AA1952" w:rsidRPr="005F7A6F" w14:paraId="1FC073BA" w14:textId="77777777" w:rsidTr="00A81F7E">
        <w:trPr>
          <w:tblHeader/>
        </w:trPr>
        <w:tc>
          <w:tcPr>
            <w:tcW w:w="2605" w:type="dxa"/>
            <w:shd w:val="clear" w:color="auto" w:fill="848484" w:themeFill="accent4"/>
          </w:tcPr>
          <w:p w14:paraId="6BDBFCBB" w14:textId="77777777" w:rsidR="00AA1952" w:rsidRPr="005F7A6F" w:rsidRDefault="00AA1952" w:rsidP="00A21E04">
            <w:pPr>
              <w:jc w:val="center"/>
              <w:rPr>
                <w:rFonts w:cstheme="minorHAnsi"/>
                <w:b/>
                <w:color w:val="FFFFFF" w:themeColor="background1"/>
                <w:szCs w:val="20"/>
              </w:rPr>
            </w:pPr>
            <w:r w:rsidRPr="005F7A6F">
              <w:rPr>
                <w:rFonts w:cstheme="minorHAnsi"/>
                <w:b/>
                <w:color w:val="FFFFFF" w:themeColor="background1"/>
                <w:szCs w:val="20"/>
              </w:rPr>
              <w:t>Incident Type</w:t>
            </w:r>
          </w:p>
        </w:tc>
        <w:tc>
          <w:tcPr>
            <w:tcW w:w="2340" w:type="dxa"/>
            <w:shd w:val="clear" w:color="auto" w:fill="848484" w:themeFill="accent4"/>
          </w:tcPr>
          <w:p w14:paraId="717B86F8" w14:textId="77777777" w:rsidR="00AA1952" w:rsidRPr="005F7A6F" w:rsidRDefault="00AA1952" w:rsidP="00A21E04">
            <w:pPr>
              <w:spacing w:after="0"/>
              <w:jc w:val="center"/>
              <w:rPr>
                <w:rFonts w:cstheme="minorHAnsi"/>
                <w:b/>
                <w:color w:val="FFFFFF" w:themeColor="background1"/>
                <w:szCs w:val="20"/>
              </w:rPr>
            </w:pPr>
            <w:r w:rsidRPr="005F7A6F">
              <w:rPr>
                <w:rFonts w:cstheme="minorHAnsi"/>
                <w:b/>
                <w:color w:val="FFFFFF" w:themeColor="background1"/>
                <w:szCs w:val="20"/>
              </w:rPr>
              <w:t>Responsibility</w:t>
            </w:r>
          </w:p>
          <w:p w14:paraId="2AF5CDCF" w14:textId="77777777" w:rsidR="00AA1952" w:rsidRPr="005F7A6F" w:rsidRDefault="00AA1952" w:rsidP="00A21E04">
            <w:pPr>
              <w:spacing w:before="0"/>
              <w:jc w:val="center"/>
              <w:rPr>
                <w:rFonts w:cstheme="minorHAnsi"/>
                <w:b/>
                <w:color w:val="FFFFFF" w:themeColor="background1"/>
                <w:szCs w:val="20"/>
              </w:rPr>
            </w:pPr>
            <w:r w:rsidRPr="005F7A6F">
              <w:rPr>
                <w:rFonts w:cstheme="minorHAnsi"/>
                <w:b/>
                <w:color w:val="FFFFFF" w:themeColor="background1"/>
                <w:szCs w:val="20"/>
              </w:rPr>
              <w:t>(Lead Investigator)</w:t>
            </w:r>
          </w:p>
        </w:tc>
        <w:tc>
          <w:tcPr>
            <w:tcW w:w="4683" w:type="dxa"/>
            <w:shd w:val="clear" w:color="auto" w:fill="848484" w:themeFill="accent4"/>
          </w:tcPr>
          <w:p w14:paraId="32E53F76" w14:textId="5E79EC1C" w:rsidR="00AA1952" w:rsidRPr="005F7A6F" w:rsidRDefault="00AA1952" w:rsidP="00A21E04">
            <w:pPr>
              <w:jc w:val="center"/>
              <w:rPr>
                <w:rFonts w:cstheme="minorHAnsi"/>
                <w:b/>
                <w:color w:val="FFFFFF" w:themeColor="background1"/>
                <w:szCs w:val="20"/>
              </w:rPr>
            </w:pPr>
            <w:r w:rsidRPr="005F7A6F">
              <w:rPr>
                <w:rFonts w:cstheme="minorHAnsi"/>
                <w:b/>
                <w:color w:val="FFFFFF" w:themeColor="background1"/>
                <w:szCs w:val="20"/>
              </w:rPr>
              <w:t>Qualifications</w:t>
            </w:r>
            <w:r w:rsidR="00A21E04">
              <w:rPr>
                <w:rFonts w:cstheme="minorHAnsi"/>
                <w:b/>
                <w:color w:val="FFFFFF" w:themeColor="background1"/>
                <w:szCs w:val="20"/>
              </w:rPr>
              <w:t xml:space="preserve"> </w:t>
            </w:r>
            <w:r w:rsidRPr="005F7A6F">
              <w:rPr>
                <w:rFonts w:cstheme="minorHAnsi"/>
                <w:b/>
                <w:color w:val="FFFFFF" w:themeColor="background1"/>
                <w:szCs w:val="20"/>
              </w:rPr>
              <w:t>/</w:t>
            </w:r>
            <w:r w:rsidR="00A21E04">
              <w:rPr>
                <w:rFonts w:cstheme="minorHAnsi"/>
                <w:b/>
                <w:color w:val="FFFFFF" w:themeColor="background1"/>
                <w:szCs w:val="20"/>
              </w:rPr>
              <w:t xml:space="preserve"> </w:t>
            </w:r>
            <w:r w:rsidRPr="005F7A6F">
              <w:rPr>
                <w:rFonts w:cstheme="minorHAnsi"/>
                <w:b/>
                <w:color w:val="FFFFFF" w:themeColor="background1"/>
                <w:szCs w:val="20"/>
              </w:rPr>
              <w:t xml:space="preserve">Competency </w:t>
            </w:r>
          </w:p>
        </w:tc>
      </w:tr>
      <w:tr w:rsidR="00AA1952" w:rsidRPr="005F7A6F" w14:paraId="061C14F4" w14:textId="77777777" w:rsidTr="00611B51">
        <w:tc>
          <w:tcPr>
            <w:tcW w:w="2605" w:type="dxa"/>
          </w:tcPr>
          <w:p w14:paraId="35246297" w14:textId="77777777" w:rsidR="00AA1952" w:rsidRPr="005F7A6F" w:rsidRDefault="00AA1952" w:rsidP="008B4D4F">
            <w:pPr>
              <w:spacing w:before="60" w:after="60"/>
              <w:rPr>
                <w:rFonts w:cstheme="minorHAnsi"/>
                <w:szCs w:val="20"/>
              </w:rPr>
            </w:pPr>
            <w:r w:rsidRPr="005F7A6F">
              <w:rPr>
                <w:rFonts w:cstheme="minorHAnsi"/>
                <w:szCs w:val="20"/>
              </w:rPr>
              <w:t>Fatality</w:t>
            </w:r>
          </w:p>
        </w:tc>
        <w:tc>
          <w:tcPr>
            <w:tcW w:w="2340" w:type="dxa"/>
          </w:tcPr>
          <w:p w14:paraId="4FE7014A" w14:textId="7A6100D3" w:rsidR="00AA1952" w:rsidRPr="005F7A6F" w:rsidRDefault="00AA1952" w:rsidP="008B4D4F">
            <w:pPr>
              <w:spacing w:before="60" w:after="60"/>
              <w:rPr>
                <w:rFonts w:cstheme="minorHAnsi"/>
                <w:szCs w:val="20"/>
              </w:rPr>
            </w:pPr>
            <w:r w:rsidRPr="005F7A6F">
              <w:rPr>
                <w:rFonts w:cstheme="minorHAnsi"/>
                <w:szCs w:val="20"/>
              </w:rPr>
              <w:t xml:space="preserve">To be determined in consultation with McNab </w:t>
            </w:r>
            <w:r w:rsidR="00D40AEC">
              <w:rPr>
                <w:rFonts w:cstheme="minorHAnsi"/>
                <w:szCs w:val="20"/>
              </w:rPr>
              <w:t xml:space="preserve">external </w:t>
            </w:r>
            <w:r w:rsidRPr="005F7A6F">
              <w:rPr>
                <w:rFonts w:cstheme="minorHAnsi"/>
                <w:szCs w:val="20"/>
              </w:rPr>
              <w:t xml:space="preserve">Legal Counsel and the </w:t>
            </w:r>
            <w:r w:rsidR="00822E87" w:rsidRPr="005F7A6F">
              <w:rPr>
                <w:rFonts w:cstheme="minorHAnsi"/>
                <w:szCs w:val="20"/>
              </w:rPr>
              <w:t>McNab Managing Director</w:t>
            </w:r>
            <w:r w:rsidRPr="005F7A6F">
              <w:rPr>
                <w:rFonts w:cstheme="minorHAnsi"/>
                <w:szCs w:val="20"/>
              </w:rPr>
              <w:t>.</w:t>
            </w:r>
          </w:p>
        </w:tc>
        <w:tc>
          <w:tcPr>
            <w:tcW w:w="4683" w:type="dxa"/>
          </w:tcPr>
          <w:p w14:paraId="6C2943D4" w14:textId="22A5A01C" w:rsidR="00AA1952" w:rsidRPr="005F7A6F" w:rsidRDefault="00AA1952" w:rsidP="008B4D4F">
            <w:pPr>
              <w:spacing w:before="60" w:after="60"/>
              <w:rPr>
                <w:rFonts w:cstheme="minorHAnsi"/>
                <w:szCs w:val="20"/>
              </w:rPr>
            </w:pPr>
            <w:r w:rsidRPr="005F7A6F">
              <w:rPr>
                <w:rFonts w:cstheme="minorHAnsi"/>
                <w:szCs w:val="20"/>
              </w:rPr>
              <w:t xml:space="preserve">A person who is deemed by McNab </w:t>
            </w:r>
            <w:r w:rsidR="00270BDC">
              <w:rPr>
                <w:rFonts w:cstheme="minorHAnsi"/>
                <w:szCs w:val="20"/>
              </w:rPr>
              <w:t>external Legal</w:t>
            </w:r>
            <w:r w:rsidRPr="005F7A6F">
              <w:rPr>
                <w:rFonts w:cstheme="minorHAnsi"/>
                <w:szCs w:val="20"/>
              </w:rPr>
              <w:t xml:space="preserve"> Counsel to hold a degree/certificate or professional standing relevant to WHS and/or incident investigation.</w:t>
            </w:r>
          </w:p>
        </w:tc>
      </w:tr>
      <w:tr w:rsidR="00AA1952" w:rsidRPr="005F7A6F" w14:paraId="591FA0F3" w14:textId="77777777" w:rsidTr="00611B51">
        <w:trPr>
          <w:trHeight w:val="1538"/>
        </w:trPr>
        <w:tc>
          <w:tcPr>
            <w:tcW w:w="2605" w:type="dxa"/>
          </w:tcPr>
          <w:p w14:paraId="7E5C8EB5" w14:textId="77777777" w:rsidR="00AA1952" w:rsidRPr="005F7A6F" w:rsidRDefault="00AA1952" w:rsidP="008B4D4F">
            <w:pPr>
              <w:spacing w:before="60" w:after="60"/>
              <w:rPr>
                <w:rFonts w:cstheme="minorHAnsi"/>
                <w:szCs w:val="20"/>
              </w:rPr>
            </w:pPr>
            <w:r w:rsidRPr="005F7A6F">
              <w:rPr>
                <w:rFonts w:cstheme="minorHAnsi"/>
                <w:szCs w:val="20"/>
              </w:rPr>
              <w:t>Any incident, other than a fatality, involving ongoing investigation by a regulatory body and where there is the potential for prosecution</w:t>
            </w:r>
          </w:p>
        </w:tc>
        <w:tc>
          <w:tcPr>
            <w:tcW w:w="2340" w:type="dxa"/>
          </w:tcPr>
          <w:p w14:paraId="3FDBAD31" w14:textId="77777777" w:rsidR="00AA1952" w:rsidRPr="005F7A6F" w:rsidRDefault="00AA1952" w:rsidP="008B4D4F">
            <w:pPr>
              <w:spacing w:before="60" w:after="60"/>
              <w:rPr>
                <w:rFonts w:cstheme="minorHAnsi"/>
                <w:szCs w:val="20"/>
              </w:rPr>
            </w:pPr>
            <w:r w:rsidRPr="005F7A6F">
              <w:rPr>
                <w:rFonts w:cstheme="minorHAnsi"/>
                <w:szCs w:val="20"/>
              </w:rPr>
              <w:t>As appointed by McNab Managing Director, in consultation with the HSE Manager and Construction Manager.</w:t>
            </w:r>
          </w:p>
        </w:tc>
        <w:tc>
          <w:tcPr>
            <w:tcW w:w="4683" w:type="dxa"/>
          </w:tcPr>
          <w:p w14:paraId="698FF8F4" w14:textId="77777777" w:rsidR="00AA1952" w:rsidRPr="005F7A6F" w:rsidRDefault="00AA1952" w:rsidP="008B4D4F">
            <w:pPr>
              <w:spacing w:before="60" w:after="60"/>
              <w:rPr>
                <w:rFonts w:cstheme="minorHAnsi"/>
                <w:szCs w:val="20"/>
              </w:rPr>
            </w:pPr>
            <w:r w:rsidRPr="005F7A6F">
              <w:rPr>
                <w:rFonts w:cstheme="minorHAnsi"/>
                <w:szCs w:val="20"/>
              </w:rPr>
              <w:t>All or any of the following:</w:t>
            </w:r>
          </w:p>
          <w:p w14:paraId="534EA5C5" w14:textId="35FCA172" w:rsidR="00AA1952" w:rsidRPr="005F7A6F" w:rsidRDefault="001F2826" w:rsidP="008B4D4F">
            <w:pPr>
              <w:pStyle w:val="ListParagraph"/>
              <w:numPr>
                <w:ilvl w:val="0"/>
                <w:numId w:val="15"/>
              </w:numPr>
              <w:tabs>
                <w:tab w:val="left" w:pos="3544"/>
              </w:tabs>
              <w:spacing w:before="60" w:after="60"/>
              <w:rPr>
                <w:rFonts w:cstheme="minorHAnsi"/>
                <w:szCs w:val="20"/>
              </w:rPr>
            </w:pPr>
            <w:r>
              <w:rPr>
                <w:rFonts w:cstheme="minorHAnsi"/>
                <w:szCs w:val="20"/>
              </w:rPr>
              <w:t xml:space="preserve">Minimum </w:t>
            </w:r>
            <w:r w:rsidR="00B7255C">
              <w:rPr>
                <w:rFonts w:cstheme="minorHAnsi"/>
                <w:szCs w:val="20"/>
              </w:rPr>
              <w:t>5</w:t>
            </w:r>
            <w:r w:rsidR="00AA1952" w:rsidRPr="005F7A6F">
              <w:rPr>
                <w:rFonts w:cstheme="minorHAnsi"/>
                <w:szCs w:val="20"/>
              </w:rPr>
              <w:t xml:space="preserve"> years’ experience in WHS/</w:t>
            </w:r>
            <w:r w:rsidR="00270BDC" w:rsidRPr="005F7A6F">
              <w:rPr>
                <w:rFonts w:cstheme="minorHAnsi"/>
                <w:szCs w:val="20"/>
              </w:rPr>
              <w:t>OHS.</w:t>
            </w:r>
          </w:p>
          <w:p w14:paraId="0B3A5D72" w14:textId="18B1D2FA" w:rsidR="00AA1952" w:rsidRPr="005F7A6F" w:rsidRDefault="00AA1952" w:rsidP="008B4D4F">
            <w:pPr>
              <w:pStyle w:val="ListParagraph"/>
              <w:numPr>
                <w:ilvl w:val="0"/>
                <w:numId w:val="15"/>
              </w:numPr>
              <w:tabs>
                <w:tab w:val="left" w:pos="3544"/>
              </w:tabs>
              <w:spacing w:before="60" w:after="60"/>
              <w:rPr>
                <w:rFonts w:cstheme="minorHAnsi"/>
                <w:szCs w:val="20"/>
              </w:rPr>
            </w:pPr>
            <w:r w:rsidRPr="005F7A6F">
              <w:rPr>
                <w:rFonts w:cstheme="minorHAnsi"/>
                <w:szCs w:val="20"/>
              </w:rPr>
              <w:t>Completed a recognised course of training in incident investigation (</w:t>
            </w:r>
            <w:r w:rsidR="00270BDC" w:rsidRPr="005F7A6F">
              <w:rPr>
                <w:rFonts w:cstheme="minorHAnsi"/>
                <w:szCs w:val="20"/>
              </w:rPr>
              <w:t>e.g.,</w:t>
            </w:r>
            <w:r w:rsidRPr="005F7A6F">
              <w:rPr>
                <w:rFonts w:cstheme="minorHAnsi"/>
                <w:szCs w:val="20"/>
              </w:rPr>
              <w:t xml:space="preserve"> ICAM)</w:t>
            </w:r>
          </w:p>
        </w:tc>
      </w:tr>
      <w:tr w:rsidR="00AA1952" w:rsidRPr="005F7A6F" w14:paraId="73FC08BD" w14:textId="77777777" w:rsidTr="00611B51">
        <w:trPr>
          <w:trHeight w:val="1043"/>
        </w:trPr>
        <w:tc>
          <w:tcPr>
            <w:tcW w:w="2605" w:type="dxa"/>
          </w:tcPr>
          <w:p w14:paraId="2D6E6F82" w14:textId="77777777" w:rsidR="00AA1952" w:rsidRPr="005F7A6F" w:rsidRDefault="00AA1952" w:rsidP="008B4D4F">
            <w:pPr>
              <w:spacing w:before="60" w:after="60"/>
              <w:rPr>
                <w:rFonts w:cstheme="minorHAnsi"/>
                <w:szCs w:val="20"/>
              </w:rPr>
            </w:pPr>
            <w:r w:rsidRPr="005F7A6F">
              <w:rPr>
                <w:rFonts w:cstheme="minorHAnsi"/>
                <w:szCs w:val="20"/>
              </w:rPr>
              <w:lastRenderedPageBreak/>
              <w:t>Any incident involving civil action by a second or third party</w:t>
            </w:r>
          </w:p>
        </w:tc>
        <w:tc>
          <w:tcPr>
            <w:tcW w:w="2340" w:type="dxa"/>
          </w:tcPr>
          <w:p w14:paraId="00B890EB" w14:textId="76698B5F" w:rsidR="00AA1952" w:rsidRPr="005F7A6F" w:rsidRDefault="00AA1952" w:rsidP="008B4D4F">
            <w:pPr>
              <w:spacing w:before="60" w:after="60"/>
              <w:rPr>
                <w:rFonts w:cstheme="minorHAnsi"/>
                <w:szCs w:val="20"/>
              </w:rPr>
            </w:pPr>
            <w:r w:rsidRPr="005F7A6F">
              <w:rPr>
                <w:rFonts w:cstheme="minorHAnsi"/>
                <w:szCs w:val="20"/>
              </w:rPr>
              <w:t xml:space="preserve">As appointed by the Managing Director in consultation with McNab </w:t>
            </w:r>
            <w:r w:rsidR="00822E87">
              <w:rPr>
                <w:rFonts w:cstheme="minorHAnsi"/>
                <w:szCs w:val="20"/>
              </w:rPr>
              <w:t xml:space="preserve">external </w:t>
            </w:r>
            <w:r w:rsidRPr="005F7A6F">
              <w:rPr>
                <w:rFonts w:cstheme="minorHAnsi"/>
                <w:szCs w:val="20"/>
              </w:rPr>
              <w:t>Legal Counsel</w:t>
            </w:r>
          </w:p>
        </w:tc>
        <w:tc>
          <w:tcPr>
            <w:tcW w:w="4683" w:type="dxa"/>
          </w:tcPr>
          <w:p w14:paraId="439C2DCF" w14:textId="1A60D930" w:rsidR="00AA1952" w:rsidRPr="005F7A6F" w:rsidRDefault="00AA1952" w:rsidP="008B4D4F">
            <w:pPr>
              <w:pStyle w:val="ListParagraph"/>
              <w:numPr>
                <w:ilvl w:val="0"/>
                <w:numId w:val="15"/>
              </w:numPr>
              <w:tabs>
                <w:tab w:val="left" w:pos="3544"/>
              </w:tabs>
              <w:spacing w:before="60" w:after="60"/>
              <w:rPr>
                <w:rFonts w:cstheme="minorHAnsi"/>
                <w:szCs w:val="20"/>
              </w:rPr>
            </w:pPr>
            <w:r w:rsidRPr="005F7A6F">
              <w:rPr>
                <w:rFonts w:cstheme="minorHAnsi"/>
                <w:szCs w:val="20"/>
              </w:rPr>
              <w:t>A person who has completed a recognised course of training in incident investigation (</w:t>
            </w:r>
            <w:r w:rsidR="00270BDC" w:rsidRPr="005F7A6F">
              <w:rPr>
                <w:rFonts w:cstheme="minorHAnsi"/>
                <w:szCs w:val="20"/>
              </w:rPr>
              <w:t>e.g.,</w:t>
            </w:r>
            <w:r w:rsidRPr="005F7A6F">
              <w:rPr>
                <w:rFonts w:cstheme="minorHAnsi"/>
                <w:szCs w:val="20"/>
              </w:rPr>
              <w:t xml:space="preserve"> ICAM); or</w:t>
            </w:r>
          </w:p>
          <w:p w14:paraId="59963F02" w14:textId="77777777" w:rsidR="00AA1952" w:rsidRPr="005F7A6F" w:rsidRDefault="00AA1952" w:rsidP="008B4D4F">
            <w:pPr>
              <w:pStyle w:val="ListParagraph"/>
              <w:numPr>
                <w:ilvl w:val="0"/>
                <w:numId w:val="15"/>
              </w:numPr>
              <w:tabs>
                <w:tab w:val="left" w:pos="3544"/>
              </w:tabs>
              <w:spacing w:before="60" w:after="60"/>
              <w:rPr>
                <w:rFonts w:cstheme="minorHAnsi"/>
                <w:szCs w:val="20"/>
              </w:rPr>
            </w:pPr>
            <w:r w:rsidRPr="005F7A6F">
              <w:rPr>
                <w:rFonts w:cstheme="minorHAnsi"/>
                <w:szCs w:val="20"/>
              </w:rPr>
              <w:t>Otherwise deemed suitable by the HSE Manager</w:t>
            </w:r>
          </w:p>
        </w:tc>
      </w:tr>
      <w:tr w:rsidR="00AA1952" w:rsidRPr="005F7A6F" w14:paraId="34CA8A0E" w14:textId="77777777" w:rsidTr="00611B51">
        <w:tc>
          <w:tcPr>
            <w:tcW w:w="2605" w:type="dxa"/>
          </w:tcPr>
          <w:p w14:paraId="26E832C6" w14:textId="77777777" w:rsidR="00AA1952" w:rsidRPr="005F7A6F" w:rsidRDefault="00AA1952" w:rsidP="008B4D4F">
            <w:pPr>
              <w:spacing w:before="60" w:after="60"/>
              <w:rPr>
                <w:rFonts w:cstheme="minorHAnsi"/>
                <w:szCs w:val="20"/>
              </w:rPr>
            </w:pPr>
            <w:r w:rsidRPr="005F7A6F">
              <w:rPr>
                <w:rFonts w:cstheme="minorHAnsi"/>
                <w:szCs w:val="20"/>
              </w:rPr>
              <w:t xml:space="preserve">Lost Time Injury </w:t>
            </w:r>
          </w:p>
        </w:tc>
        <w:tc>
          <w:tcPr>
            <w:tcW w:w="2340" w:type="dxa"/>
          </w:tcPr>
          <w:p w14:paraId="34F09000" w14:textId="77777777" w:rsidR="00AA1952" w:rsidRPr="005F7A6F" w:rsidRDefault="00AA1952" w:rsidP="008B4D4F">
            <w:pPr>
              <w:spacing w:before="60" w:after="60"/>
              <w:rPr>
                <w:rFonts w:cstheme="minorHAnsi"/>
                <w:szCs w:val="20"/>
              </w:rPr>
            </w:pPr>
            <w:r w:rsidRPr="005F7A6F">
              <w:rPr>
                <w:rFonts w:cstheme="minorHAnsi"/>
                <w:szCs w:val="20"/>
              </w:rPr>
              <w:t xml:space="preserve">HSE Manager/BP or </w:t>
            </w:r>
          </w:p>
          <w:p w14:paraId="0BD12113" w14:textId="77777777" w:rsidR="00AA1952" w:rsidRPr="005F7A6F" w:rsidRDefault="00AA1952" w:rsidP="008B4D4F">
            <w:pPr>
              <w:spacing w:before="60" w:after="60"/>
              <w:rPr>
                <w:rFonts w:cstheme="minorHAnsi"/>
                <w:szCs w:val="20"/>
              </w:rPr>
            </w:pPr>
            <w:r w:rsidRPr="005F7A6F">
              <w:rPr>
                <w:rFonts w:cstheme="minorHAnsi"/>
                <w:szCs w:val="20"/>
              </w:rPr>
              <w:t>Project Manager</w:t>
            </w:r>
          </w:p>
        </w:tc>
        <w:tc>
          <w:tcPr>
            <w:tcW w:w="4683" w:type="dxa"/>
          </w:tcPr>
          <w:p w14:paraId="70EE9DE8" w14:textId="77777777" w:rsidR="00AA1952" w:rsidRPr="005F7A6F" w:rsidRDefault="00AA1952" w:rsidP="008B4D4F">
            <w:pPr>
              <w:spacing w:before="60" w:after="60"/>
              <w:rPr>
                <w:rFonts w:cstheme="minorHAnsi"/>
                <w:szCs w:val="20"/>
              </w:rPr>
            </w:pPr>
            <w:r w:rsidRPr="005F7A6F">
              <w:rPr>
                <w:rFonts w:cstheme="minorHAnsi"/>
                <w:szCs w:val="20"/>
              </w:rPr>
              <w:t>All or any of the following:</w:t>
            </w:r>
          </w:p>
          <w:p w14:paraId="0D2CBC7A" w14:textId="77777777" w:rsidR="00AA1952" w:rsidRPr="005F7A6F" w:rsidRDefault="00AA1952" w:rsidP="008B4D4F">
            <w:pPr>
              <w:pStyle w:val="ListParagraph"/>
              <w:numPr>
                <w:ilvl w:val="0"/>
                <w:numId w:val="15"/>
              </w:numPr>
              <w:tabs>
                <w:tab w:val="left" w:pos="3544"/>
              </w:tabs>
              <w:spacing w:before="60" w:after="60"/>
              <w:rPr>
                <w:rFonts w:cstheme="minorHAnsi"/>
                <w:szCs w:val="20"/>
              </w:rPr>
            </w:pPr>
            <w:r w:rsidRPr="005F7A6F">
              <w:rPr>
                <w:rFonts w:cstheme="minorHAnsi"/>
                <w:szCs w:val="20"/>
              </w:rPr>
              <w:t>Minimum 5 years’ industry experience; or</w:t>
            </w:r>
          </w:p>
          <w:p w14:paraId="08475D14" w14:textId="78F770D9" w:rsidR="00AA1952" w:rsidRPr="005F7A6F" w:rsidRDefault="00AA1952" w:rsidP="008B4D4F">
            <w:pPr>
              <w:pStyle w:val="ListParagraph"/>
              <w:numPr>
                <w:ilvl w:val="0"/>
                <w:numId w:val="15"/>
              </w:numPr>
              <w:tabs>
                <w:tab w:val="left" w:pos="3544"/>
              </w:tabs>
              <w:spacing w:before="60" w:after="60"/>
              <w:rPr>
                <w:rFonts w:cstheme="minorHAnsi"/>
                <w:szCs w:val="20"/>
              </w:rPr>
            </w:pPr>
            <w:r w:rsidRPr="005F7A6F">
              <w:rPr>
                <w:rFonts w:cstheme="minorHAnsi"/>
                <w:szCs w:val="20"/>
              </w:rPr>
              <w:t>Completed a recognised course of training in incident investigation (</w:t>
            </w:r>
            <w:proofErr w:type="gramStart"/>
            <w:r w:rsidRPr="005F7A6F">
              <w:rPr>
                <w:rFonts w:cstheme="minorHAnsi"/>
                <w:szCs w:val="20"/>
              </w:rPr>
              <w:t>e.g.</w:t>
            </w:r>
            <w:proofErr w:type="gramEnd"/>
            <w:r w:rsidRPr="005F7A6F">
              <w:rPr>
                <w:rFonts w:cstheme="minorHAnsi"/>
                <w:szCs w:val="20"/>
              </w:rPr>
              <w:t xml:space="preserve"> ICAM)</w:t>
            </w:r>
          </w:p>
        </w:tc>
      </w:tr>
      <w:tr w:rsidR="00AA1952" w:rsidRPr="005F7A6F" w14:paraId="786DFA4D" w14:textId="77777777" w:rsidTr="00611B51">
        <w:tc>
          <w:tcPr>
            <w:tcW w:w="2605" w:type="dxa"/>
          </w:tcPr>
          <w:p w14:paraId="591F00FE" w14:textId="77777777" w:rsidR="00AA1952" w:rsidRPr="005F7A6F" w:rsidRDefault="00AA1952" w:rsidP="008B4D4F">
            <w:pPr>
              <w:spacing w:before="60" w:after="60"/>
              <w:rPr>
                <w:rFonts w:cstheme="minorHAnsi"/>
                <w:szCs w:val="20"/>
              </w:rPr>
            </w:pPr>
            <w:r w:rsidRPr="005F7A6F">
              <w:rPr>
                <w:rFonts w:cstheme="minorHAnsi"/>
                <w:szCs w:val="20"/>
              </w:rPr>
              <w:t>Notifiable Incident</w:t>
            </w:r>
          </w:p>
        </w:tc>
        <w:tc>
          <w:tcPr>
            <w:tcW w:w="2340" w:type="dxa"/>
          </w:tcPr>
          <w:p w14:paraId="1575FC2C" w14:textId="77777777" w:rsidR="00AA1952" w:rsidRPr="005F7A6F" w:rsidRDefault="00AA1952" w:rsidP="008B4D4F">
            <w:pPr>
              <w:spacing w:before="60" w:after="60"/>
              <w:rPr>
                <w:rFonts w:cstheme="minorHAnsi"/>
                <w:szCs w:val="20"/>
              </w:rPr>
            </w:pPr>
            <w:r w:rsidRPr="005F7A6F">
              <w:rPr>
                <w:rFonts w:cstheme="minorHAnsi"/>
                <w:szCs w:val="20"/>
              </w:rPr>
              <w:t xml:space="preserve">HSE Manager/BP or </w:t>
            </w:r>
          </w:p>
          <w:p w14:paraId="6A57ED0A" w14:textId="77777777" w:rsidR="00AA1952" w:rsidRPr="005F7A6F" w:rsidRDefault="00AA1952" w:rsidP="008B4D4F">
            <w:pPr>
              <w:spacing w:before="60" w:after="60"/>
              <w:rPr>
                <w:rFonts w:cstheme="minorHAnsi"/>
                <w:szCs w:val="20"/>
              </w:rPr>
            </w:pPr>
            <w:r w:rsidRPr="005F7A6F">
              <w:rPr>
                <w:rFonts w:cstheme="minorHAnsi"/>
                <w:szCs w:val="20"/>
              </w:rPr>
              <w:t>Project Manager</w:t>
            </w:r>
          </w:p>
        </w:tc>
        <w:tc>
          <w:tcPr>
            <w:tcW w:w="4683" w:type="dxa"/>
          </w:tcPr>
          <w:p w14:paraId="4A2D764B" w14:textId="77777777" w:rsidR="00AA1952" w:rsidRPr="005F7A6F" w:rsidRDefault="00AA1952" w:rsidP="008B4D4F">
            <w:pPr>
              <w:spacing w:before="60" w:after="60"/>
              <w:rPr>
                <w:rFonts w:cstheme="minorHAnsi"/>
                <w:szCs w:val="20"/>
              </w:rPr>
            </w:pPr>
            <w:r w:rsidRPr="005F7A6F">
              <w:rPr>
                <w:rFonts w:cstheme="minorHAnsi"/>
                <w:szCs w:val="20"/>
              </w:rPr>
              <w:t>All or any of the following:</w:t>
            </w:r>
          </w:p>
          <w:p w14:paraId="4D1FF708" w14:textId="77777777" w:rsidR="00AA1952" w:rsidRPr="005F7A6F" w:rsidRDefault="00AA1952" w:rsidP="008B4D4F">
            <w:pPr>
              <w:pStyle w:val="ListParagraph"/>
              <w:numPr>
                <w:ilvl w:val="0"/>
                <w:numId w:val="15"/>
              </w:numPr>
              <w:tabs>
                <w:tab w:val="left" w:pos="3544"/>
              </w:tabs>
              <w:spacing w:before="60" w:after="60"/>
              <w:rPr>
                <w:rFonts w:cstheme="minorHAnsi"/>
                <w:szCs w:val="20"/>
              </w:rPr>
            </w:pPr>
            <w:r w:rsidRPr="005F7A6F">
              <w:rPr>
                <w:rFonts w:cstheme="minorHAnsi"/>
                <w:szCs w:val="20"/>
              </w:rPr>
              <w:t>Minimum 5 years’ industry experience; or</w:t>
            </w:r>
          </w:p>
          <w:p w14:paraId="5E54DB4D" w14:textId="47B11F3B" w:rsidR="00AA1952" w:rsidRPr="005F7A6F" w:rsidRDefault="00AA1952" w:rsidP="008B4D4F">
            <w:pPr>
              <w:pStyle w:val="ListParagraph"/>
              <w:numPr>
                <w:ilvl w:val="0"/>
                <w:numId w:val="15"/>
              </w:numPr>
              <w:tabs>
                <w:tab w:val="left" w:pos="3544"/>
              </w:tabs>
              <w:spacing w:before="60" w:after="60"/>
              <w:rPr>
                <w:rFonts w:cstheme="minorHAnsi"/>
                <w:szCs w:val="20"/>
              </w:rPr>
            </w:pPr>
            <w:r w:rsidRPr="005F7A6F">
              <w:rPr>
                <w:rFonts w:cstheme="minorHAnsi"/>
                <w:szCs w:val="20"/>
              </w:rPr>
              <w:t>Completed a recognised course of training in incident investigation (</w:t>
            </w:r>
            <w:r w:rsidR="00270BDC" w:rsidRPr="005F7A6F">
              <w:rPr>
                <w:rFonts w:cstheme="minorHAnsi"/>
                <w:szCs w:val="20"/>
              </w:rPr>
              <w:t>e.g.,</w:t>
            </w:r>
            <w:r w:rsidRPr="005F7A6F">
              <w:rPr>
                <w:rFonts w:cstheme="minorHAnsi"/>
                <w:szCs w:val="20"/>
              </w:rPr>
              <w:t xml:space="preserve"> ICAM)</w:t>
            </w:r>
          </w:p>
        </w:tc>
      </w:tr>
      <w:tr w:rsidR="00AA1952" w:rsidRPr="005F7A6F" w14:paraId="4B457CBE" w14:textId="77777777" w:rsidTr="00611B51">
        <w:tc>
          <w:tcPr>
            <w:tcW w:w="2605" w:type="dxa"/>
          </w:tcPr>
          <w:p w14:paraId="2E285A4E" w14:textId="77777777" w:rsidR="00AA1952" w:rsidRPr="005F7A6F" w:rsidRDefault="00AA1952" w:rsidP="008B4D4F">
            <w:pPr>
              <w:spacing w:before="60" w:after="60"/>
              <w:rPr>
                <w:rFonts w:cstheme="minorHAnsi"/>
                <w:szCs w:val="20"/>
              </w:rPr>
            </w:pPr>
            <w:r w:rsidRPr="005F7A6F">
              <w:rPr>
                <w:rFonts w:cstheme="minorHAnsi"/>
                <w:szCs w:val="20"/>
              </w:rPr>
              <w:t>All other incidents (where an investigation is required)</w:t>
            </w:r>
          </w:p>
        </w:tc>
        <w:tc>
          <w:tcPr>
            <w:tcW w:w="2340" w:type="dxa"/>
          </w:tcPr>
          <w:p w14:paraId="5D1D1F67" w14:textId="77777777" w:rsidR="00AA1952" w:rsidRPr="005F7A6F" w:rsidRDefault="00AA1952" w:rsidP="008B4D4F">
            <w:pPr>
              <w:spacing w:before="60" w:after="60"/>
              <w:rPr>
                <w:rFonts w:cstheme="minorHAnsi"/>
                <w:szCs w:val="20"/>
              </w:rPr>
            </w:pPr>
            <w:r w:rsidRPr="005F7A6F">
              <w:rPr>
                <w:rFonts w:cstheme="minorHAnsi"/>
                <w:szCs w:val="20"/>
              </w:rPr>
              <w:t xml:space="preserve">Project Manager or </w:t>
            </w:r>
          </w:p>
          <w:p w14:paraId="414A8DAE" w14:textId="39F4A579" w:rsidR="00AA1952" w:rsidRPr="005F7A6F" w:rsidRDefault="00AA1952" w:rsidP="008B4D4F">
            <w:pPr>
              <w:spacing w:before="60" w:after="60"/>
              <w:rPr>
                <w:rFonts w:cstheme="minorHAnsi"/>
                <w:szCs w:val="20"/>
              </w:rPr>
            </w:pPr>
            <w:r w:rsidRPr="005F7A6F">
              <w:rPr>
                <w:rFonts w:cstheme="minorHAnsi"/>
                <w:szCs w:val="20"/>
              </w:rPr>
              <w:t>Site Manager</w:t>
            </w:r>
            <w:r w:rsidR="00892652">
              <w:rPr>
                <w:rFonts w:cstheme="minorHAnsi"/>
                <w:szCs w:val="20"/>
              </w:rPr>
              <w:t xml:space="preserve"> and HSE Advisor</w:t>
            </w:r>
          </w:p>
        </w:tc>
        <w:tc>
          <w:tcPr>
            <w:tcW w:w="4683" w:type="dxa"/>
          </w:tcPr>
          <w:p w14:paraId="642A2F30" w14:textId="77777777" w:rsidR="00AA1952" w:rsidRPr="005F7A6F" w:rsidRDefault="00AA1952" w:rsidP="008B4D4F">
            <w:pPr>
              <w:pStyle w:val="ListParagraph"/>
              <w:numPr>
                <w:ilvl w:val="0"/>
                <w:numId w:val="15"/>
              </w:numPr>
              <w:spacing w:before="60" w:after="60"/>
              <w:rPr>
                <w:rFonts w:cstheme="minorHAnsi"/>
                <w:szCs w:val="20"/>
              </w:rPr>
            </w:pPr>
            <w:r w:rsidRPr="005F7A6F">
              <w:rPr>
                <w:rFonts w:cstheme="minorHAnsi"/>
                <w:szCs w:val="20"/>
              </w:rPr>
              <w:t xml:space="preserve">Person has completed the WHS training; or </w:t>
            </w:r>
          </w:p>
          <w:p w14:paraId="4161429E" w14:textId="77777777" w:rsidR="00AA1952" w:rsidRPr="005F7A6F" w:rsidRDefault="00AA1952" w:rsidP="008B4D4F">
            <w:pPr>
              <w:pStyle w:val="ListParagraph"/>
              <w:numPr>
                <w:ilvl w:val="0"/>
                <w:numId w:val="15"/>
              </w:numPr>
              <w:spacing w:before="60" w:after="60"/>
              <w:rPr>
                <w:rFonts w:cstheme="minorHAnsi"/>
                <w:szCs w:val="20"/>
              </w:rPr>
            </w:pPr>
            <w:r w:rsidRPr="005F7A6F">
              <w:rPr>
                <w:rFonts w:cstheme="minorHAnsi"/>
                <w:szCs w:val="20"/>
              </w:rPr>
              <w:t>Incident Investigation Training</w:t>
            </w:r>
          </w:p>
        </w:tc>
      </w:tr>
    </w:tbl>
    <w:p w14:paraId="3A959ECD" w14:textId="4A55DC1C" w:rsidR="005F7A6F" w:rsidRPr="005F7A6F" w:rsidRDefault="00AA1952" w:rsidP="008B4D4F">
      <w:pPr>
        <w:spacing w:after="0"/>
        <w:rPr>
          <w:rFonts w:cstheme="minorHAnsi"/>
          <w:szCs w:val="20"/>
        </w:rPr>
      </w:pPr>
      <w:r w:rsidRPr="005F7A6F">
        <w:rPr>
          <w:rFonts w:cstheme="minorHAnsi"/>
          <w:szCs w:val="20"/>
        </w:rPr>
        <w:t xml:space="preserve">Where an Incident is being managed with McNab </w:t>
      </w:r>
      <w:r w:rsidR="00A40164" w:rsidRPr="005F7A6F">
        <w:rPr>
          <w:rFonts w:cstheme="minorHAnsi"/>
          <w:szCs w:val="20"/>
        </w:rPr>
        <w:t>external Legal</w:t>
      </w:r>
      <w:r w:rsidRPr="005F7A6F">
        <w:rPr>
          <w:rFonts w:cstheme="minorHAnsi"/>
          <w:szCs w:val="20"/>
        </w:rPr>
        <w:t xml:space="preserve"> Counsel, their advice will take precedence over HSE Management system requirements. All reports are to be tracked in the Corrective Action Register, unless they are covered under legal privilege or as determined by a member of the McNab Executive Team </w:t>
      </w:r>
      <w:r w:rsidR="00A06E81" w:rsidRPr="005F7A6F">
        <w:rPr>
          <w:rFonts w:cstheme="minorHAnsi"/>
          <w:szCs w:val="20"/>
        </w:rPr>
        <w:t>e.g.,</w:t>
      </w:r>
      <w:r w:rsidRPr="005F7A6F">
        <w:rPr>
          <w:rFonts w:cstheme="minorHAnsi"/>
          <w:szCs w:val="20"/>
        </w:rPr>
        <w:t xml:space="preserve"> for confidentiality reasons. </w:t>
      </w:r>
    </w:p>
    <w:p w14:paraId="04D33D55" w14:textId="77777777" w:rsidR="00AA1952" w:rsidRPr="00FE717F" w:rsidRDefault="00AA1952" w:rsidP="008B4D4F">
      <w:pPr>
        <w:pStyle w:val="NumberedList-Level2"/>
        <w:spacing w:before="240"/>
      </w:pPr>
      <w:bookmarkStart w:id="14" w:name="_Toc456860698"/>
      <w:bookmarkStart w:id="15" w:name="_Toc70607881"/>
      <w:r w:rsidRPr="00FE717F">
        <w:t>Control of Worksite following Notifiable Incidents</w:t>
      </w:r>
      <w:bookmarkEnd w:id="14"/>
      <w:bookmarkEnd w:id="15"/>
      <w:r w:rsidRPr="00FE717F">
        <w:t xml:space="preserve"> </w:t>
      </w:r>
    </w:p>
    <w:p w14:paraId="36E49DA0" w14:textId="77777777" w:rsidR="00AA1952" w:rsidRPr="005F7A6F" w:rsidRDefault="00AA1952" w:rsidP="00AA1952">
      <w:pPr>
        <w:rPr>
          <w:rFonts w:cstheme="minorHAnsi"/>
          <w:szCs w:val="20"/>
        </w:rPr>
      </w:pPr>
      <w:r w:rsidRPr="005F7A6F">
        <w:rPr>
          <w:rFonts w:cstheme="minorHAnsi"/>
          <w:szCs w:val="20"/>
        </w:rPr>
        <w:t>WHS Legislation has non-disturbance, site preservation provisions which require the area where an incident defined as a ‘non-disturbance’ or ‘site preservation’ remain unaltered until an inspection/investigation has been carried out by the relevant authority. In accordance with such provisions all work is to cease in the affected area and appropriate barricades and signage displayed</w:t>
      </w:r>
      <w:r w:rsidR="00975917" w:rsidRPr="005F7A6F">
        <w:rPr>
          <w:rFonts w:cstheme="minorHAnsi"/>
          <w:szCs w:val="20"/>
        </w:rPr>
        <w:t>,</w:t>
      </w:r>
      <w:r w:rsidRPr="005F7A6F">
        <w:rPr>
          <w:rFonts w:cstheme="minorHAnsi"/>
          <w:szCs w:val="20"/>
        </w:rPr>
        <w:t xml:space="preserve"> to prevent unauthorised entry or the area otherwise altered or contaminated. Where possible all plant and machinery is to be turned off. </w:t>
      </w:r>
    </w:p>
    <w:p w14:paraId="741BB817" w14:textId="59D97F6B" w:rsidR="00BA7A68" w:rsidRPr="00A81F7E" w:rsidRDefault="00AA1952" w:rsidP="00A81F7E">
      <w:pPr>
        <w:spacing w:after="0"/>
        <w:rPr>
          <w:rFonts w:cstheme="minorHAnsi"/>
          <w:szCs w:val="20"/>
        </w:rPr>
      </w:pPr>
      <w:r w:rsidRPr="005F7A6F">
        <w:rPr>
          <w:rFonts w:cstheme="minorHAnsi"/>
          <w:szCs w:val="20"/>
        </w:rPr>
        <w:t>The ‘non-disturbance’ or ‘site preservation’ provisions</w:t>
      </w:r>
      <w:r w:rsidR="00975917" w:rsidRPr="005F7A6F">
        <w:rPr>
          <w:rFonts w:cstheme="minorHAnsi"/>
          <w:szCs w:val="20"/>
        </w:rPr>
        <w:t>,</w:t>
      </w:r>
      <w:r w:rsidRPr="005F7A6F">
        <w:rPr>
          <w:rFonts w:cstheme="minorHAnsi"/>
          <w:szCs w:val="20"/>
        </w:rPr>
        <w:t xml:space="preserve"> do not prevent actions necessary to assist or remove a trapped or injured person or other actions directed or permitted by an authorised representative of the relevant authority.</w:t>
      </w:r>
    </w:p>
    <w:p w14:paraId="66722E15" w14:textId="77777777" w:rsidR="00AA1952" w:rsidRPr="00FE717F" w:rsidRDefault="00AA1952" w:rsidP="008B4D4F">
      <w:pPr>
        <w:pStyle w:val="NumberedList-Level2"/>
        <w:spacing w:before="240"/>
      </w:pPr>
      <w:bookmarkStart w:id="16" w:name="_Toc456860699"/>
      <w:bookmarkStart w:id="17" w:name="_Toc70607882"/>
      <w:r w:rsidRPr="00FE717F">
        <w:t>Corrective Action / Lessons Learnt</w:t>
      </w:r>
      <w:bookmarkEnd w:id="16"/>
      <w:bookmarkEnd w:id="17"/>
    </w:p>
    <w:p w14:paraId="455ED2D7" w14:textId="5290D68E" w:rsidR="00AA1952" w:rsidRPr="005F7A6F" w:rsidRDefault="00AA1952" w:rsidP="00AA1952">
      <w:pPr>
        <w:rPr>
          <w:rFonts w:cstheme="minorHAnsi"/>
          <w:szCs w:val="20"/>
        </w:rPr>
      </w:pPr>
      <w:r w:rsidRPr="005F7A6F">
        <w:rPr>
          <w:rFonts w:cstheme="minorHAnsi"/>
          <w:szCs w:val="20"/>
        </w:rPr>
        <w:t xml:space="preserve">The </w:t>
      </w:r>
      <w:r w:rsidR="00DE1B00" w:rsidRPr="005F7A6F">
        <w:rPr>
          <w:rFonts w:cstheme="minorHAnsi"/>
          <w:szCs w:val="20"/>
        </w:rPr>
        <w:t xml:space="preserve">Project Manager or </w:t>
      </w:r>
      <w:r w:rsidR="009661F8">
        <w:rPr>
          <w:rFonts w:cstheme="minorHAnsi"/>
          <w:szCs w:val="20"/>
        </w:rPr>
        <w:t>nominated persons</w:t>
      </w:r>
      <w:r w:rsidR="00DE1B00" w:rsidRPr="005F7A6F">
        <w:rPr>
          <w:rFonts w:cstheme="minorHAnsi"/>
          <w:szCs w:val="20"/>
        </w:rPr>
        <w:t xml:space="preserve"> are</w:t>
      </w:r>
      <w:r w:rsidRPr="005F7A6F">
        <w:rPr>
          <w:rFonts w:cstheme="minorHAnsi"/>
          <w:szCs w:val="20"/>
        </w:rPr>
        <w:t xml:space="preserve"> to ensure the investigation report and all corrective actions arising from any incident investigations are closed out in a timely manner, including recording as ‘closed’ on McNab </w:t>
      </w:r>
      <w:r w:rsidRPr="005F7A6F">
        <w:rPr>
          <w:rFonts w:cstheme="minorHAnsi"/>
          <w:b/>
          <w:szCs w:val="20"/>
        </w:rPr>
        <w:t>‘Corrective Actions Register’</w:t>
      </w:r>
      <w:r w:rsidRPr="005F7A6F">
        <w:rPr>
          <w:rFonts w:cstheme="minorHAnsi"/>
          <w:szCs w:val="20"/>
        </w:rPr>
        <w:t>.</w:t>
      </w:r>
    </w:p>
    <w:p w14:paraId="61CB5B91" w14:textId="4227E338" w:rsidR="00D640C1" w:rsidRPr="005F7A6F" w:rsidRDefault="00D640C1" w:rsidP="00AA1952">
      <w:pPr>
        <w:rPr>
          <w:rFonts w:cstheme="minorHAnsi"/>
          <w:szCs w:val="20"/>
        </w:rPr>
      </w:pPr>
      <w:r w:rsidRPr="005F7A6F">
        <w:rPr>
          <w:rFonts w:cstheme="minorHAnsi"/>
          <w:szCs w:val="20"/>
        </w:rPr>
        <w:t xml:space="preserve">For all High Potential or significant </w:t>
      </w:r>
      <w:r w:rsidR="00A06E81" w:rsidRPr="005F7A6F">
        <w:rPr>
          <w:rFonts w:cstheme="minorHAnsi"/>
          <w:szCs w:val="20"/>
        </w:rPr>
        <w:t>incidents,</w:t>
      </w:r>
      <w:r w:rsidRPr="005F7A6F">
        <w:rPr>
          <w:rFonts w:cstheme="minorHAnsi"/>
          <w:szCs w:val="20"/>
        </w:rPr>
        <w:t xml:space="preserve"> the HSE Manager</w:t>
      </w:r>
      <w:r w:rsidR="008A372A">
        <w:rPr>
          <w:rFonts w:cstheme="minorHAnsi"/>
          <w:szCs w:val="20"/>
        </w:rPr>
        <w:t xml:space="preserve"> or nominated person</w:t>
      </w:r>
      <w:r w:rsidR="00822E87">
        <w:rPr>
          <w:rFonts w:cstheme="minorHAnsi"/>
          <w:szCs w:val="20"/>
        </w:rPr>
        <w:t>, where deemed appropriate,</w:t>
      </w:r>
      <w:r w:rsidRPr="005F7A6F">
        <w:rPr>
          <w:rFonts w:cstheme="minorHAnsi"/>
          <w:szCs w:val="20"/>
        </w:rPr>
        <w:t xml:space="preserve"> is to issue a safety alert or safety share to the company advising what corrective actions are to be taken, </w:t>
      </w:r>
      <w:r w:rsidR="00A06E81" w:rsidRPr="005F7A6F">
        <w:rPr>
          <w:rFonts w:cstheme="minorHAnsi"/>
          <w:szCs w:val="20"/>
        </w:rPr>
        <w:t>to</w:t>
      </w:r>
      <w:r w:rsidRPr="005F7A6F">
        <w:rPr>
          <w:rFonts w:cstheme="minorHAnsi"/>
          <w:szCs w:val="20"/>
        </w:rPr>
        <w:t xml:space="preserve"> prevent a reoccurrence. This may include:</w:t>
      </w:r>
    </w:p>
    <w:p w14:paraId="5184C53B" w14:textId="3D3F3566" w:rsidR="00AA1952" w:rsidRPr="005F7A6F" w:rsidRDefault="00B4532E" w:rsidP="00AA1952">
      <w:pPr>
        <w:pStyle w:val="ListParagraph"/>
        <w:numPr>
          <w:ilvl w:val="0"/>
          <w:numId w:val="14"/>
        </w:numPr>
        <w:spacing w:after="240"/>
        <w:jc w:val="both"/>
        <w:rPr>
          <w:rFonts w:cstheme="minorHAnsi"/>
          <w:szCs w:val="20"/>
        </w:rPr>
      </w:pPr>
      <w:r w:rsidRPr="005F7A6F">
        <w:rPr>
          <w:rFonts w:cstheme="minorHAnsi"/>
          <w:szCs w:val="20"/>
        </w:rPr>
        <w:lastRenderedPageBreak/>
        <w:t>A</w:t>
      </w:r>
      <w:r w:rsidR="00AA1952" w:rsidRPr="005F7A6F">
        <w:rPr>
          <w:rFonts w:cstheme="minorHAnsi"/>
          <w:szCs w:val="20"/>
        </w:rPr>
        <w:t xml:space="preserve"> review of the </w:t>
      </w:r>
      <w:r w:rsidR="00A06E81" w:rsidRPr="005F7A6F">
        <w:rPr>
          <w:rFonts w:cstheme="minorHAnsi"/>
          <w:szCs w:val="20"/>
        </w:rPr>
        <w:t>HSMP</w:t>
      </w:r>
    </w:p>
    <w:p w14:paraId="6D8F566D" w14:textId="3CF05ECD" w:rsidR="00AA1952" w:rsidRPr="005F7A6F" w:rsidRDefault="00B4532E" w:rsidP="00AA1952">
      <w:pPr>
        <w:pStyle w:val="ListParagraph"/>
        <w:numPr>
          <w:ilvl w:val="0"/>
          <w:numId w:val="14"/>
        </w:numPr>
        <w:spacing w:after="240"/>
        <w:jc w:val="both"/>
        <w:rPr>
          <w:rFonts w:cstheme="minorHAnsi"/>
          <w:szCs w:val="20"/>
        </w:rPr>
      </w:pPr>
      <w:r w:rsidRPr="005F7A6F">
        <w:rPr>
          <w:rFonts w:cstheme="minorHAnsi"/>
          <w:szCs w:val="20"/>
        </w:rPr>
        <w:t>A</w:t>
      </w:r>
      <w:r w:rsidR="00AA1952" w:rsidRPr="005F7A6F">
        <w:rPr>
          <w:rFonts w:cstheme="minorHAnsi"/>
          <w:szCs w:val="20"/>
        </w:rPr>
        <w:t xml:space="preserve"> review and update of Project Risk </w:t>
      </w:r>
      <w:r w:rsidR="00A06E81" w:rsidRPr="005F7A6F">
        <w:rPr>
          <w:rFonts w:cstheme="minorHAnsi"/>
          <w:szCs w:val="20"/>
        </w:rPr>
        <w:t>Register</w:t>
      </w:r>
    </w:p>
    <w:p w14:paraId="2EF38650" w14:textId="0462B511" w:rsidR="00AA1952" w:rsidRPr="005F7A6F" w:rsidRDefault="00B4532E" w:rsidP="00AA1952">
      <w:pPr>
        <w:pStyle w:val="ListParagraph"/>
        <w:numPr>
          <w:ilvl w:val="0"/>
          <w:numId w:val="14"/>
        </w:numPr>
        <w:spacing w:after="240"/>
        <w:jc w:val="both"/>
        <w:rPr>
          <w:rFonts w:cstheme="minorHAnsi"/>
          <w:szCs w:val="20"/>
        </w:rPr>
      </w:pPr>
      <w:r w:rsidRPr="005F7A6F">
        <w:rPr>
          <w:rFonts w:cstheme="minorHAnsi"/>
          <w:szCs w:val="20"/>
        </w:rPr>
        <w:t>A</w:t>
      </w:r>
      <w:r w:rsidR="00AA1952" w:rsidRPr="005F7A6F">
        <w:rPr>
          <w:rFonts w:cstheme="minorHAnsi"/>
          <w:szCs w:val="20"/>
        </w:rPr>
        <w:t xml:space="preserve"> review of ‘Environmental Aspects and Impacts Register</w:t>
      </w:r>
      <w:r w:rsidR="00A06E81" w:rsidRPr="005F7A6F">
        <w:rPr>
          <w:rFonts w:cstheme="minorHAnsi"/>
          <w:szCs w:val="20"/>
        </w:rPr>
        <w:t>’</w:t>
      </w:r>
    </w:p>
    <w:p w14:paraId="4F74887F" w14:textId="1110A27D" w:rsidR="00AA1952" w:rsidRPr="005F7A6F" w:rsidRDefault="00822E87" w:rsidP="00AA1952">
      <w:pPr>
        <w:pStyle w:val="ListParagraph"/>
        <w:numPr>
          <w:ilvl w:val="0"/>
          <w:numId w:val="14"/>
        </w:numPr>
        <w:spacing w:after="240"/>
        <w:jc w:val="both"/>
        <w:rPr>
          <w:rFonts w:cstheme="minorHAnsi"/>
          <w:szCs w:val="20"/>
        </w:rPr>
      </w:pPr>
      <w:r w:rsidRPr="005F7A6F">
        <w:rPr>
          <w:rFonts w:cstheme="minorHAnsi"/>
          <w:szCs w:val="20"/>
        </w:rPr>
        <w:t>A</w:t>
      </w:r>
      <w:r w:rsidR="00AA1952" w:rsidRPr="005F7A6F">
        <w:rPr>
          <w:rFonts w:cstheme="minorHAnsi"/>
          <w:szCs w:val="20"/>
        </w:rPr>
        <w:t xml:space="preserve"> toolbox meeting or other appropriate means of communicating lessons learnt with the workforce</w:t>
      </w:r>
    </w:p>
    <w:p w14:paraId="44A55D62" w14:textId="102DCE98" w:rsidR="00AA1952" w:rsidRPr="005F7A6F" w:rsidRDefault="00AA1952" w:rsidP="00AA1952">
      <w:pPr>
        <w:pStyle w:val="ListParagraph"/>
        <w:numPr>
          <w:ilvl w:val="0"/>
          <w:numId w:val="14"/>
        </w:numPr>
        <w:spacing w:after="240"/>
        <w:jc w:val="both"/>
        <w:rPr>
          <w:rFonts w:cstheme="minorHAnsi"/>
          <w:szCs w:val="20"/>
        </w:rPr>
      </w:pPr>
      <w:r w:rsidRPr="005F7A6F">
        <w:rPr>
          <w:rFonts w:cstheme="minorHAnsi"/>
          <w:szCs w:val="20"/>
        </w:rPr>
        <w:t xml:space="preserve">a review of any SWMS for </w:t>
      </w:r>
      <w:r w:rsidR="00270BDC" w:rsidRPr="005F7A6F">
        <w:rPr>
          <w:rFonts w:cstheme="minorHAnsi"/>
          <w:szCs w:val="20"/>
        </w:rPr>
        <w:t>High-Risk</w:t>
      </w:r>
      <w:r w:rsidRPr="005F7A6F">
        <w:rPr>
          <w:rFonts w:cstheme="minorHAnsi"/>
          <w:szCs w:val="20"/>
        </w:rPr>
        <w:t xml:space="preserve"> Construction Work relating to the incident </w:t>
      </w:r>
    </w:p>
    <w:p w14:paraId="16FC4C00" w14:textId="77777777" w:rsidR="00AA1952" w:rsidRPr="005F7A6F" w:rsidRDefault="00AA1952" w:rsidP="00AA1952">
      <w:pPr>
        <w:pStyle w:val="ListParagraph"/>
        <w:numPr>
          <w:ilvl w:val="0"/>
          <w:numId w:val="14"/>
        </w:numPr>
        <w:spacing w:after="240"/>
        <w:jc w:val="both"/>
        <w:rPr>
          <w:rFonts w:cstheme="minorHAnsi"/>
          <w:szCs w:val="20"/>
        </w:rPr>
      </w:pPr>
      <w:r w:rsidRPr="005F7A6F">
        <w:rPr>
          <w:rFonts w:cstheme="minorHAnsi"/>
          <w:szCs w:val="20"/>
        </w:rPr>
        <w:t>significant incidents may also be incorporated into McNab training additional action and measures</w:t>
      </w:r>
    </w:p>
    <w:p w14:paraId="67FC55D8" w14:textId="46364284" w:rsidR="00AA1952" w:rsidRPr="005F7A6F" w:rsidRDefault="00F05808" w:rsidP="00AA1952">
      <w:pPr>
        <w:pStyle w:val="ListParagraph"/>
        <w:numPr>
          <w:ilvl w:val="0"/>
          <w:numId w:val="14"/>
        </w:numPr>
        <w:spacing w:after="240"/>
        <w:jc w:val="both"/>
        <w:rPr>
          <w:rFonts w:cstheme="minorHAnsi"/>
          <w:szCs w:val="20"/>
        </w:rPr>
      </w:pPr>
      <w:r w:rsidRPr="005F7A6F">
        <w:rPr>
          <w:rFonts w:cstheme="minorHAnsi"/>
          <w:szCs w:val="20"/>
        </w:rPr>
        <w:t>A</w:t>
      </w:r>
      <w:r w:rsidR="00AA1952" w:rsidRPr="005F7A6F">
        <w:rPr>
          <w:rFonts w:cstheme="minorHAnsi"/>
          <w:szCs w:val="20"/>
        </w:rPr>
        <w:t xml:space="preserve"> review of any task-specific information (</w:t>
      </w:r>
      <w:r w:rsidR="00270BDC" w:rsidRPr="005F7A6F">
        <w:rPr>
          <w:rFonts w:cstheme="minorHAnsi"/>
          <w:szCs w:val="20"/>
        </w:rPr>
        <w:t>e.g.,</w:t>
      </w:r>
      <w:r w:rsidR="00AA1952" w:rsidRPr="005F7A6F">
        <w:rPr>
          <w:rFonts w:cstheme="minorHAnsi"/>
          <w:szCs w:val="20"/>
        </w:rPr>
        <w:t xml:space="preserve"> JSA, Safe Work Instruction etc.)</w:t>
      </w:r>
    </w:p>
    <w:p w14:paraId="18FA0367" w14:textId="2AA2A922" w:rsidR="005F7A6F" w:rsidRPr="008B4D4F" w:rsidRDefault="00F05808" w:rsidP="008B4D4F">
      <w:pPr>
        <w:pStyle w:val="ListParagraph"/>
        <w:numPr>
          <w:ilvl w:val="0"/>
          <w:numId w:val="14"/>
        </w:numPr>
        <w:spacing w:after="0"/>
        <w:jc w:val="both"/>
        <w:rPr>
          <w:rFonts w:cstheme="minorHAnsi"/>
          <w:szCs w:val="20"/>
        </w:rPr>
      </w:pPr>
      <w:r w:rsidRPr="005F7A6F">
        <w:rPr>
          <w:rFonts w:cstheme="minorHAnsi"/>
          <w:szCs w:val="20"/>
        </w:rPr>
        <w:t>Specific</w:t>
      </w:r>
      <w:r w:rsidR="00AA1952" w:rsidRPr="005F7A6F">
        <w:rPr>
          <w:rFonts w:cstheme="minorHAnsi"/>
          <w:szCs w:val="20"/>
        </w:rPr>
        <w:t xml:space="preserve"> action to be taken by McNab and or a subcontractor or other entity</w:t>
      </w:r>
    </w:p>
    <w:p w14:paraId="0D032E5F" w14:textId="77777777" w:rsidR="005E3484" w:rsidRDefault="005E3484" w:rsidP="008B4D4F">
      <w:pPr>
        <w:pStyle w:val="NumberedList-Level2"/>
        <w:spacing w:before="240"/>
      </w:pPr>
      <w:bookmarkStart w:id="18" w:name="_Toc81225801"/>
      <w:r>
        <w:t>Communication</w:t>
      </w:r>
      <w:bookmarkEnd w:id="18"/>
      <w:r>
        <w:t xml:space="preserve"> </w:t>
      </w:r>
    </w:p>
    <w:p w14:paraId="4E16BA38" w14:textId="05F748D8" w:rsidR="005E3484" w:rsidRDefault="005E3484" w:rsidP="005E3484">
      <w:r>
        <w:t xml:space="preserve">McNab shall communicate details of the incident and preventative measures undertaken to </w:t>
      </w:r>
      <w:r w:rsidR="00320F46">
        <w:t>prevent reoccurrence:</w:t>
      </w:r>
    </w:p>
    <w:p w14:paraId="58F2C9AA" w14:textId="7E14D180" w:rsidR="00A40164" w:rsidRDefault="00A40164" w:rsidP="005F7A6F">
      <w:pPr>
        <w:pStyle w:val="bulletssss"/>
        <w:numPr>
          <w:ilvl w:val="0"/>
          <w:numId w:val="41"/>
        </w:numPr>
      </w:pPr>
      <w:r>
        <w:t>Site Prestart Meetings</w:t>
      </w:r>
    </w:p>
    <w:p w14:paraId="752F57FF" w14:textId="7FB62A3C" w:rsidR="005E3484" w:rsidRDefault="005E3484" w:rsidP="005F7A6F">
      <w:pPr>
        <w:pStyle w:val="bulletssss"/>
        <w:numPr>
          <w:ilvl w:val="0"/>
          <w:numId w:val="41"/>
        </w:numPr>
      </w:pPr>
      <w:r>
        <w:t>Safety Alerts</w:t>
      </w:r>
    </w:p>
    <w:p w14:paraId="344FB84A" w14:textId="0A7F410D" w:rsidR="005E3484" w:rsidRDefault="005E3484" w:rsidP="005F7A6F">
      <w:pPr>
        <w:pStyle w:val="bulletssss"/>
        <w:numPr>
          <w:ilvl w:val="0"/>
          <w:numId w:val="41"/>
        </w:numPr>
      </w:pPr>
      <w:r>
        <w:t>Notice of Incident</w:t>
      </w:r>
    </w:p>
    <w:p w14:paraId="715DC306" w14:textId="4EEF4FF0" w:rsidR="005E3484" w:rsidRDefault="005E3484" w:rsidP="005F7A6F">
      <w:pPr>
        <w:pStyle w:val="bulletssss"/>
        <w:numPr>
          <w:ilvl w:val="0"/>
          <w:numId w:val="41"/>
        </w:numPr>
      </w:pPr>
      <w:r>
        <w:t>Toolbox Talks</w:t>
      </w:r>
    </w:p>
    <w:p w14:paraId="350FBCB5" w14:textId="4DDA7737" w:rsidR="005E3484" w:rsidRDefault="005E3484" w:rsidP="005F7A6F">
      <w:pPr>
        <w:pStyle w:val="bulletssss"/>
        <w:numPr>
          <w:ilvl w:val="0"/>
          <w:numId w:val="41"/>
        </w:numPr>
      </w:pPr>
      <w:r>
        <w:t>Staff Meetings</w:t>
      </w:r>
    </w:p>
    <w:p w14:paraId="37C74B97" w14:textId="77777777" w:rsidR="00A40164" w:rsidRDefault="00A40164" w:rsidP="005F7A6F">
      <w:pPr>
        <w:pStyle w:val="bulletssss"/>
        <w:numPr>
          <w:ilvl w:val="0"/>
          <w:numId w:val="41"/>
        </w:numPr>
      </w:pPr>
      <w:r>
        <w:t>Company Newsletters</w:t>
      </w:r>
    </w:p>
    <w:p w14:paraId="73AB9F8B" w14:textId="511C4854" w:rsidR="00A40164" w:rsidRDefault="00A40164" w:rsidP="005F7A6F">
      <w:pPr>
        <w:pStyle w:val="bulletssss"/>
        <w:numPr>
          <w:ilvl w:val="0"/>
          <w:numId w:val="41"/>
        </w:numPr>
      </w:pPr>
      <w:r>
        <w:t>Management Meetings</w:t>
      </w:r>
    </w:p>
    <w:p w14:paraId="1F9167DE" w14:textId="450FA611" w:rsidR="00191A02" w:rsidRDefault="00877285" w:rsidP="008B4D4F">
      <w:pPr>
        <w:pStyle w:val="bulletssss"/>
        <w:numPr>
          <w:ilvl w:val="0"/>
          <w:numId w:val="41"/>
        </w:numPr>
      </w:pPr>
      <w:r>
        <w:t xml:space="preserve">Site </w:t>
      </w:r>
      <w:r w:rsidR="00A40164">
        <w:t>Team Meetings</w:t>
      </w:r>
    </w:p>
    <w:p w14:paraId="2994A485" w14:textId="213D6104" w:rsidR="005F7A6F" w:rsidRPr="00191A02" w:rsidRDefault="008B4D4F" w:rsidP="008B4D4F">
      <w:pPr>
        <w:pStyle w:val="bulletssss"/>
        <w:numPr>
          <w:ilvl w:val="0"/>
          <w:numId w:val="0"/>
        </w:numPr>
        <w:spacing w:after="0"/>
      </w:pPr>
      <w:r>
        <w:br/>
      </w:r>
      <w:r w:rsidR="00191A02" w:rsidRPr="00191A02">
        <w:t xml:space="preserve">The </w:t>
      </w:r>
      <w:r w:rsidR="00191A02">
        <w:t>Project Risk Register (PRR)</w:t>
      </w:r>
      <w:r w:rsidR="00191A02" w:rsidRPr="00191A02">
        <w:t xml:space="preserve"> meeting shall monitor corrective actions for effectiveness at a project level and to ensure that corrective actions are closed out in the required timeframe</w:t>
      </w:r>
      <w:r w:rsidR="005F7A6F">
        <w:t>.</w:t>
      </w:r>
    </w:p>
    <w:p w14:paraId="4B7E5521" w14:textId="77777777" w:rsidR="003A1296" w:rsidRDefault="00191A02" w:rsidP="008B4D4F">
      <w:pPr>
        <w:pStyle w:val="NumberedList-Level2"/>
        <w:spacing w:before="240"/>
      </w:pPr>
      <w:r>
        <w:t xml:space="preserve">Preventive Measure process </w:t>
      </w:r>
    </w:p>
    <w:p w14:paraId="4894B0A6" w14:textId="77777777" w:rsidR="006137D1" w:rsidRDefault="00191A02" w:rsidP="006137D1">
      <w:r>
        <w:t xml:space="preserve">Preventive measures will be reviewed using Procore Observation method considering trends identified to ensure reoccurrences do not occur. </w:t>
      </w:r>
    </w:p>
    <w:p w14:paraId="0B49AC18" w14:textId="1E4390FA" w:rsidR="00191A02" w:rsidRDefault="00191A02" w:rsidP="006137D1">
      <w:r>
        <w:t>The responses to non-conformances will be reviewed by the HS</w:t>
      </w:r>
      <w:r w:rsidR="00893529">
        <w:t>E</w:t>
      </w:r>
      <w:r>
        <w:t xml:space="preserve"> Manager</w:t>
      </w:r>
      <w:r w:rsidR="00892652">
        <w:t xml:space="preserve"> &amp; HSE BP’s</w:t>
      </w:r>
      <w:r>
        <w:t xml:space="preserve"> monthly</w:t>
      </w:r>
      <w:r w:rsidR="00320F46">
        <w:t>,</w:t>
      </w:r>
      <w:r>
        <w:t xml:space="preserve"> ensuring agreed actions are documented and a summary is presented at the executi</w:t>
      </w:r>
      <w:r w:rsidR="00391724">
        <w:t>ve management meeting.</w:t>
      </w:r>
      <w:r>
        <w:t xml:space="preserve"> </w:t>
      </w:r>
    </w:p>
    <w:p w14:paraId="245BDBC1" w14:textId="77777777" w:rsidR="00191A02" w:rsidRDefault="00191A02" w:rsidP="006137D1">
      <w:r>
        <w:t xml:space="preserve">While the above process is reactive, </w:t>
      </w:r>
      <w:r w:rsidR="00C52615">
        <w:t>proactive</w:t>
      </w:r>
      <w:r>
        <w:t xml:space="preserve"> measures will be achieved through the following process:</w:t>
      </w:r>
    </w:p>
    <w:p w14:paraId="69C99B98" w14:textId="6EC869C8" w:rsidR="00391724" w:rsidRDefault="00391724" w:rsidP="00B15DFF">
      <w:pPr>
        <w:pStyle w:val="ListParagraph"/>
        <w:numPr>
          <w:ilvl w:val="0"/>
          <w:numId w:val="42"/>
        </w:numPr>
      </w:pPr>
      <w:r w:rsidRPr="0049727D">
        <w:t xml:space="preserve">Project Risk Register reviews which </w:t>
      </w:r>
      <w:r>
        <w:t xml:space="preserve">are conducted during project start-up phases, fortnightly risk reviews and reviewed though the implementation of Work Method Statements and Risk Assessments.  These form part of the overall risk management processes as detailed in </w:t>
      </w:r>
      <w:hyperlink r:id="rId27" w:history="1">
        <w:r w:rsidR="00892652" w:rsidRPr="00D2008B">
          <w:rPr>
            <w:rStyle w:val="Hyperlink"/>
            <w:color w:val="0070C0"/>
            <w:u w:val="none"/>
          </w:rPr>
          <w:t xml:space="preserve">08-DOC-002 </w:t>
        </w:r>
        <w:r w:rsidRPr="00D2008B">
          <w:rPr>
            <w:rStyle w:val="Hyperlink"/>
            <w:color w:val="0070C0"/>
            <w:u w:val="none"/>
          </w:rPr>
          <w:t>Health and Safety Management Plan (HSMP)</w:t>
        </w:r>
      </w:hyperlink>
      <w:r w:rsidR="00B15DFF" w:rsidRPr="00B4532E">
        <w:rPr>
          <w:color w:val="0070C0"/>
        </w:rPr>
        <w:t xml:space="preserve"> </w:t>
      </w:r>
      <w:r>
        <w:t>and</w:t>
      </w:r>
    </w:p>
    <w:p w14:paraId="7662F9A5" w14:textId="7398DD31" w:rsidR="00391724" w:rsidRPr="00D2008B" w:rsidRDefault="00964CA5" w:rsidP="005F7A6F">
      <w:pPr>
        <w:pStyle w:val="ListParagraph"/>
        <w:numPr>
          <w:ilvl w:val="0"/>
          <w:numId w:val="42"/>
        </w:numPr>
        <w:rPr>
          <w:color w:val="0070C0"/>
        </w:rPr>
      </w:pPr>
      <w:hyperlink r:id="rId28" w:history="1">
        <w:r w:rsidR="00892652" w:rsidRPr="00D2008B">
          <w:rPr>
            <w:rStyle w:val="Hyperlink"/>
            <w:color w:val="0070C0"/>
            <w:u w:val="none"/>
          </w:rPr>
          <w:t>0</w:t>
        </w:r>
        <w:r w:rsidR="00391724" w:rsidRPr="00D2008B">
          <w:rPr>
            <w:rStyle w:val="Hyperlink"/>
            <w:color w:val="0070C0"/>
            <w:u w:val="none"/>
          </w:rPr>
          <w:t>6.44 Month</w:t>
        </w:r>
        <w:r w:rsidR="00320F46" w:rsidRPr="00D2008B">
          <w:rPr>
            <w:rStyle w:val="Hyperlink"/>
            <w:color w:val="0070C0"/>
            <w:u w:val="none"/>
          </w:rPr>
          <w:t>ly</w:t>
        </w:r>
        <w:r w:rsidR="00391724" w:rsidRPr="00D2008B">
          <w:rPr>
            <w:rStyle w:val="Hyperlink"/>
            <w:color w:val="0070C0"/>
            <w:u w:val="none"/>
          </w:rPr>
          <w:t xml:space="preserve"> </w:t>
        </w:r>
        <w:r w:rsidR="00D2008B" w:rsidRPr="00D2008B">
          <w:rPr>
            <w:rStyle w:val="Hyperlink"/>
            <w:color w:val="0070C0"/>
            <w:u w:val="none"/>
          </w:rPr>
          <w:t>HSE Inspection</w:t>
        </w:r>
      </w:hyperlink>
    </w:p>
    <w:p w14:paraId="5E240DCE" w14:textId="66E23603" w:rsidR="00391724" w:rsidRDefault="00191A02" w:rsidP="008B4D4F">
      <w:pPr>
        <w:pStyle w:val="NumberedList-Level2"/>
        <w:spacing w:before="240"/>
      </w:pPr>
      <w:r>
        <w:t xml:space="preserve">Hazard Trend </w:t>
      </w:r>
      <w:r w:rsidR="00A06E81">
        <w:t>Identification and</w:t>
      </w:r>
      <w:r>
        <w:t xml:space="preserve"> reviewing Effective</w:t>
      </w:r>
      <w:r w:rsidR="00391724">
        <w:t>ness</w:t>
      </w:r>
    </w:p>
    <w:p w14:paraId="28327D97" w14:textId="7372147E" w:rsidR="00C52615" w:rsidRDefault="00C52615" w:rsidP="00C52615">
      <w:r>
        <w:t xml:space="preserve">The Executive Team shall review incident, </w:t>
      </w:r>
      <w:r w:rsidR="00A06E81">
        <w:t>non-conformances,</w:t>
      </w:r>
      <w:r>
        <w:t xml:space="preserve"> and detailed investigation reports </w:t>
      </w:r>
      <w:r w:rsidR="00A06E81">
        <w:t>monthly</w:t>
      </w:r>
      <w:r>
        <w:t>.</w:t>
      </w:r>
    </w:p>
    <w:p w14:paraId="3408D6F5" w14:textId="44F1D187" w:rsidR="00C52615" w:rsidRDefault="00C52615" w:rsidP="00C52615">
      <w:r>
        <w:t>The overall effectiveness of the hazard identification, risk assessment and control processes in place during any unplanned event, as well as the inv</w:t>
      </w:r>
      <w:r w:rsidR="009B7489">
        <w:t>estigation processes used,</w:t>
      </w:r>
      <w:r>
        <w:t xml:space="preserve"> shall also be monitored </w:t>
      </w:r>
      <w:r w:rsidR="00A06E81">
        <w:t>monthly</w:t>
      </w:r>
      <w:r>
        <w:t xml:space="preserve"> by the </w:t>
      </w:r>
      <w:r w:rsidR="009B7489">
        <w:t>Executive</w:t>
      </w:r>
      <w:r>
        <w:t xml:space="preserve"> Team. </w:t>
      </w:r>
    </w:p>
    <w:p w14:paraId="522B4B52" w14:textId="1E5A55A4" w:rsidR="00C52615" w:rsidRDefault="00C52615" w:rsidP="00C52615">
      <w:r>
        <w:lastRenderedPageBreak/>
        <w:t xml:space="preserve">Where the </w:t>
      </w:r>
      <w:r w:rsidR="00D661B1">
        <w:t xml:space="preserve">hazard trends are </w:t>
      </w:r>
      <w:r w:rsidR="00A06E81">
        <w:t>identified,</w:t>
      </w:r>
      <w:r w:rsidR="00D661B1">
        <w:t xml:space="preserve"> and the control measures are not effective the Executive Team may deem a detailed investigation to be undertaken. The HS</w:t>
      </w:r>
      <w:r w:rsidR="009B7489">
        <w:t>E</w:t>
      </w:r>
      <w:r w:rsidR="00D661B1">
        <w:t xml:space="preserve"> Manager will be responsible for this to occur.  </w:t>
      </w:r>
    </w:p>
    <w:p w14:paraId="61F56C38" w14:textId="77777777" w:rsidR="00C52615" w:rsidRDefault="00C52615" w:rsidP="00C52615">
      <w:r>
        <w:t>Where identified, any system failures shall be remedied to prevent a recurrence of the circumstances.</w:t>
      </w:r>
    </w:p>
    <w:p w14:paraId="1F457B9C" w14:textId="77777777" w:rsidR="003A1296" w:rsidRDefault="00C52615" w:rsidP="00C52615">
      <w:r>
        <w:t xml:space="preserve">The </w:t>
      </w:r>
      <w:r w:rsidR="00D661B1">
        <w:t>e</w:t>
      </w:r>
      <w:r>
        <w:t xml:space="preserve">xecutive </w:t>
      </w:r>
      <w:r w:rsidR="00D661B1">
        <w:t>s</w:t>
      </w:r>
      <w:r>
        <w:t>afety meeting minutes shall reflect the outcomes of investigations.</w:t>
      </w:r>
    </w:p>
    <w:p w14:paraId="47A3CC4A" w14:textId="77777777" w:rsidR="00D661B1" w:rsidRPr="00D661B1" w:rsidRDefault="00D661B1" w:rsidP="00D661B1">
      <w:pPr>
        <w:pStyle w:val="NumberedListLevel1"/>
        <w:numPr>
          <w:ilvl w:val="0"/>
          <w:numId w:val="0"/>
        </w:numPr>
        <w:ind w:left="720" w:hanging="720"/>
        <w:rPr>
          <w:b w:val="0"/>
          <w:sz w:val="28"/>
          <w:szCs w:val="28"/>
        </w:rPr>
      </w:pPr>
      <w:r w:rsidRPr="00D661B1">
        <w:rPr>
          <w:b w:val="0"/>
          <w:sz w:val="28"/>
          <w:szCs w:val="28"/>
        </w:rPr>
        <w:t>5.12</w:t>
      </w:r>
      <w:r w:rsidRPr="00D661B1">
        <w:rPr>
          <w:b w:val="0"/>
          <w:sz w:val="28"/>
          <w:szCs w:val="28"/>
        </w:rPr>
        <w:tab/>
      </w:r>
      <w:r>
        <w:rPr>
          <w:b w:val="0"/>
          <w:sz w:val="28"/>
          <w:szCs w:val="28"/>
        </w:rPr>
        <w:t xml:space="preserve">Management Review </w:t>
      </w:r>
    </w:p>
    <w:p w14:paraId="71E10AB2" w14:textId="26EE2F06" w:rsidR="00D661B1" w:rsidRDefault="00D661B1" w:rsidP="00C52615">
      <w:r>
        <w:t>The Executive Team will meet monthly to review the overall system performance and review the ob</w:t>
      </w:r>
      <w:r w:rsidR="00241BBC">
        <w:t xml:space="preserve">jectives and targets as per </w:t>
      </w:r>
      <w:hyperlink r:id="rId29" w:history="1">
        <w:r w:rsidR="00241BBC" w:rsidRPr="00974D18">
          <w:rPr>
            <w:color w:val="0070C0"/>
          </w:rPr>
          <w:t xml:space="preserve">03.29 </w:t>
        </w:r>
        <w:r w:rsidR="00346269" w:rsidRPr="00974D18">
          <w:rPr>
            <w:color w:val="0070C0"/>
          </w:rPr>
          <w:t>HSE</w:t>
        </w:r>
        <w:r w:rsidR="00241BBC" w:rsidRPr="00974D18">
          <w:rPr>
            <w:color w:val="0070C0"/>
          </w:rPr>
          <w:t>Q</w:t>
        </w:r>
        <w:r w:rsidR="00346269" w:rsidRPr="00974D18">
          <w:rPr>
            <w:color w:val="0070C0"/>
          </w:rPr>
          <w:t xml:space="preserve"> Objectives and Targets</w:t>
        </w:r>
      </w:hyperlink>
      <w:r w:rsidR="00D6627B" w:rsidRPr="00F37616">
        <w:t>.</w:t>
      </w:r>
      <w:r w:rsidR="00D6627B">
        <w:t xml:space="preserve"> </w:t>
      </w:r>
      <w:r>
        <w:t xml:space="preserve"> </w:t>
      </w:r>
    </w:p>
    <w:p w14:paraId="288E16B1" w14:textId="6FD83308" w:rsidR="00F37616" w:rsidRDefault="00F37616" w:rsidP="00F37616">
      <w:pPr>
        <w:pStyle w:val="NumberedListLevel1"/>
      </w:pPr>
      <w:r>
        <w:t>Project Requirements</w:t>
      </w:r>
    </w:p>
    <w:p w14:paraId="1215481F" w14:textId="42CB71A1" w:rsidR="005639CE" w:rsidRPr="00F37616" w:rsidRDefault="00F37616" w:rsidP="00C52615">
      <w:pPr>
        <w:rPr>
          <w:bCs/>
        </w:rPr>
      </w:pPr>
      <w:r>
        <w:t xml:space="preserve">For live projects, a copy of the </w:t>
      </w:r>
      <w:hyperlink r:id="rId30" w:history="1">
        <w:r w:rsidR="00974D18" w:rsidRPr="00974D18">
          <w:rPr>
            <w:rStyle w:val="Hyperlink"/>
            <w:rFonts w:cstheme="minorHAnsi"/>
            <w:color w:val="0070C0"/>
            <w:u w:val="none"/>
          </w:rPr>
          <w:t>08-DOC-017 Incident Response Categories and Timeline Flowcharts</w:t>
        </w:r>
      </w:hyperlink>
      <w:r w:rsidR="00974D18">
        <w:rPr>
          <w:rStyle w:val="Hyperlink"/>
          <w:rFonts w:cstheme="minorHAnsi"/>
          <w:color w:val="0070C0"/>
          <w:u w:val="none"/>
        </w:rPr>
        <w:t xml:space="preserve"> </w:t>
      </w:r>
      <w:r>
        <w:t xml:space="preserve">and the </w:t>
      </w:r>
      <w:hyperlink r:id="rId31" w:history="1">
        <w:r w:rsidRPr="00D2008B">
          <w:rPr>
            <w:rStyle w:val="Hyperlink"/>
            <w:color w:val="0070C0"/>
            <w:u w:val="none"/>
          </w:rPr>
          <w:t>06.96 Emergency Response Scenarios</w:t>
        </w:r>
      </w:hyperlink>
      <w:r w:rsidRPr="00F37616">
        <w:rPr>
          <w:color w:val="0070C0"/>
        </w:rPr>
        <w:t xml:space="preserve"> </w:t>
      </w:r>
      <w:r>
        <w:t xml:space="preserve">are </w:t>
      </w:r>
      <w:r w:rsidR="008C3453" w:rsidRPr="00F37616">
        <w:rPr>
          <w:bCs/>
        </w:rPr>
        <w:t>to be printed and kept at a prominent location i.e. sign-on location.</w:t>
      </w:r>
    </w:p>
    <w:sectPr w:rsidR="005639CE" w:rsidRPr="00F37616" w:rsidSect="00A81F7E">
      <w:headerReference w:type="default" r:id="rId32"/>
      <w:footerReference w:type="default" r:id="rId33"/>
      <w:headerReference w:type="first" r:id="rId34"/>
      <w:footerReference w:type="first" r:id="rId35"/>
      <w:pgSz w:w="11906" w:h="16838"/>
      <w:pgMar w:top="1418" w:right="1440" w:bottom="1560" w:left="1440" w:header="851" w:footer="6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1CC91" w14:textId="77777777" w:rsidR="00887193" w:rsidRDefault="00887193" w:rsidP="00FF3387">
      <w:pPr>
        <w:spacing w:before="0" w:after="0"/>
      </w:pPr>
      <w:r>
        <w:separator/>
      </w:r>
    </w:p>
  </w:endnote>
  <w:endnote w:type="continuationSeparator" w:id="0">
    <w:p w14:paraId="163D89A1" w14:textId="77777777" w:rsidR="00887193" w:rsidRDefault="00887193" w:rsidP="00FF338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067"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Look w:val="04A0" w:firstRow="1" w:lastRow="0" w:firstColumn="1" w:lastColumn="0" w:noHBand="0" w:noVBand="1"/>
    </w:tblPr>
    <w:tblGrid>
      <w:gridCol w:w="7225"/>
      <w:gridCol w:w="1842"/>
    </w:tblGrid>
    <w:tr w:rsidR="00611B51" w14:paraId="6F956AEF" w14:textId="77777777" w:rsidTr="00A81F7E">
      <w:trPr>
        <w:trHeight w:val="60"/>
      </w:trPr>
      <w:tc>
        <w:tcPr>
          <w:tcW w:w="7225" w:type="dxa"/>
          <w:shd w:val="clear" w:color="auto" w:fill="auto"/>
          <w:vAlign w:val="bottom"/>
        </w:tcPr>
        <w:p w14:paraId="02FDBEB5" w14:textId="39144390" w:rsidR="00611B51" w:rsidRPr="00E12BD8" w:rsidRDefault="00964CA5" w:rsidP="005B3485">
          <w:pPr>
            <w:pStyle w:val="Footer"/>
            <w:rPr>
              <w:b/>
              <w:color w:val="006233" w:themeColor="text1"/>
              <w:sz w:val="18"/>
              <w:szCs w:val="18"/>
            </w:rPr>
          </w:pPr>
          <w:sdt>
            <w:sdtPr>
              <w:rPr>
                <w:b/>
                <w:color w:val="006233" w:themeColor="text1"/>
                <w:sz w:val="18"/>
                <w:szCs w:val="18"/>
              </w:rPr>
              <w:alias w:val="Title"/>
              <w:tag w:val=""/>
              <w:id w:val="-1134787964"/>
              <w:dataBinding w:prefixMappings="xmlns:ns0='http://purl.org/dc/elements/1.1/' xmlns:ns1='http://schemas.openxmlformats.org/package/2006/metadata/core-properties' " w:xpath="/ns1:coreProperties[1]/ns0:title[1]" w:storeItemID="{6C3C8BC8-F283-45AE-878A-BAB7291924A1}"/>
              <w:text/>
            </w:sdtPr>
            <w:sdtEndPr/>
            <w:sdtContent>
              <w:r>
                <w:rPr>
                  <w:b/>
                  <w:color w:val="006233" w:themeColor="text1"/>
                  <w:sz w:val="18"/>
                  <w:szCs w:val="18"/>
                </w:rPr>
                <w:t>Incident Management Procedure</w:t>
              </w:r>
            </w:sdtContent>
          </w:sdt>
        </w:p>
        <w:p w14:paraId="5B89D75B" w14:textId="45EFFB3C" w:rsidR="00611B51" w:rsidRPr="00FF3387" w:rsidRDefault="00611B51" w:rsidP="00874533">
          <w:pPr>
            <w:pStyle w:val="Footer"/>
            <w:ind w:right="-719"/>
            <w:rPr>
              <w:sz w:val="18"/>
              <w:szCs w:val="18"/>
            </w:rPr>
          </w:pPr>
          <w:r w:rsidRPr="00E12BD8">
            <w:rPr>
              <w:b/>
              <w:sz w:val="18"/>
              <w:szCs w:val="18"/>
            </w:rPr>
            <w:t>Document Number</w:t>
          </w:r>
          <w:r>
            <w:rPr>
              <w:sz w:val="18"/>
              <w:szCs w:val="18"/>
            </w:rPr>
            <w:t xml:space="preserve"> </w:t>
          </w:r>
          <w:r w:rsidR="00A81F7E">
            <w:rPr>
              <w:sz w:val="18"/>
              <w:szCs w:val="18"/>
            </w:rPr>
            <w:t>08-PRO-0</w:t>
          </w:r>
          <w:r w:rsidRPr="00E12BD8">
            <w:rPr>
              <w:sz w:val="18"/>
              <w:szCs w:val="18"/>
            </w:rPr>
            <w:t>0</w:t>
          </w:r>
          <w:r w:rsidR="00A81F7E">
            <w:rPr>
              <w:sz w:val="18"/>
              <w:szCs w:val="18"/>
            </w:rPr>
            <w:t xml:space="preserve">5 | </w:t>
          </w:r>
          <w:r w:rsidR="00A81F7E" w:rsidRPr="00A81F7E">
            <w:rPr>
              <w:b/>
              <w:bCs/>
              <w:sz w:val="18"/>
              <w:szCs w:val="18"/>
            </w:rPr>
            <w:t>Revision</w:t>
          </w:r>
          <w:r w:rsidR="00A81F7E">
            <w:rPr>
              <w:sz w:val="18"/>
              <w:szCs w:val="18"/>
            </w:rPr>
            <w:t xml:space="preserve"> 20230404</w:t>
          </w:r>
          <w:r>
            <w:rPr>
              <w:sz w:val="18"/>
              <w:szCs w:val="18"/>
            </w:rPr>
            <w:t xml:space="preserve">    </w:t>
          </w:r>
          <w:r w:rsidR="00A81F7E">
            <w:rPr>
              <w:sz w:val="18"/>
              <w:szCs w:val="18"/>
            </w:rPr>
            <w:t xml:space="preserve">                </w:t>
          </w:r>
          <w:r>
            <w:rPr>
              <w:sz w:val="18"/>
              <w:szCs w:val="18"/>
            </w:rPr>
            <w:t xml:space="preserve"> </w:t>
          </w:r>
          <w:r w:rsidRPr="002D7296">
            <w:rPr>
              <w:b/>
              <w:color w:val="ADADAD" w:themeColor="text2" w:themeTint="66"/>
              <w:sz w:val="20"/>
              <w:szCs w:val="20"/>
            </w:rPr>
            <w:t>FOR INTERNAL USE ONLY</w:t>
          </w:r>
        </w:p>
      </w:tc>
      <w:tc>
        <w:tcPr>
          <w:tcW w:w="1842" w:type="dxa"/>
          <w:shd w:val="clear" w:color="auto" w:fill="auto"/>
          <w:vAlign w:val="bottom"/>
        </w:tcPr>
        <w:p w14:paraId="5217A157" w14:textId="77777777" w:rsidR="00611B51" w:rsidRDefault="00611B51" w:rsidP="005B3485">
          <w:pPr>
            <w:spacing w:before="0" w:after="0"/>
            <w:jc w:val="right"/>
            <w:rPr>
              <w:noProof/>
              <w:lang w:eastAsia="en-AU"/>
            </w:rPr>
          </w:pPr>
          <w:r w:rsidRPr="00E12BD8">
            <w:rPr>
              <w:noProof/>
              <w:sz w:val="18"/>
              <w:lang w:eastAsia="en-AU"/>
            </w:rPr>
            <w:t xml:space="preserve">Page </w:t>
          </w:r>
          <w:r w:rsidRPr="00E12BD8">
            <w:rPr>
              <w:noProof/>
              <w:sz w:val="18"/>
              <w:lang w:eastAsia="en-AU"/>
            </w:rPr>
            <w:fldChar w:fldCharType="begin"/>
          </w:r>
          <w:r w:rsidRPr="00E12BD8">
            <w:rPr>
              <w:noProof/>
              <w:sz w:val="18"/>
              <w:lang w:eastAsia="en-AU"/>
            </w:rPr>
            <w:instrText xml:space="preserve"> PAGE  \* Arabic  \* MERGEFORMAT </w:instrText>
          </w:r>
          <w:r w:rsidRPr="00E12BD8">
            <w:rPr>
              <w:noProof/>
              <w:sz w:val="18"/>
              <w:lang w:eastAsia="en-AU"/>
            </w:rPr>
            <w:fldChar w:fldCharType="separate"/>
          </w:r>
          <w:r w:rsidR="0049727D">
            <w:rPr>
              <w:noProof/>
              <w:sz w:val="18"/>
              <w:lang w:eastAsia="en-AU"/>
            </w:rPr>
            <w:t>9</w:t>
          </w:r>
          <w:r w:rsidRPr="00E12BD8">
            <w:rPr>
              <w:noProof/>
              <w:sz w:val="18"/>
              <w:lang w:eastAsia="en-AU"/>
            </w:rPr>
            <w:fldChar w:fldCharType="end"/>
          </w:r>
          <w:r w:rsidRPr="00E12BD8">
            <w:rPr>
              <w:noProof/>
              <w:sz w:val="18"/>
              <w:lang w:eastAsia="en-AU"/>
            </w:rPr>
            <w:t xml:space="preserve"> of </w:t>
          </w:r>
          <w:r w:rsidRPr="00E12BD8">
            <w:rPr>
              <w:noProof/>
              <w:sz w:val="18"/>
              <w:lang w:eastAsia="en-AU"/>
            </w:rPr>
            <w:fldChar w:fldCharType="begin"/>
          </w:r>
          <w:r w:rsidRPr="00E12BD8">
            <w:rPr>
              <w:noProof/>
              <w:sz w:val="18"/>
              <w:lang w:eastAsia="en-AU"/>
            </w:rPr>
            <w:instrText xml:space="preserve"> NUMPAGES  \* Arabic  \* MERGEFORMAT </w:instrText>
          </w:r>
          <w:r w:rsidRPr="00E12BD8">
            <w:rPr>
              <w:noProof/>
              <w:sz w:val="18"/>
              <w:lang w:eastAsia="en-AU"/>
            </w:rPr>
            <w:fldChar w:fldCharType="separate"/>
          </w:r>
          <w:r w:rsidR="0049727D">
            <w:rPr>
              <w:noProof/>
              <w:sz w:val="18"/>
              <w:lang w:eastAsia="en-AU"/>
            </w:rPr>
            <w:t>9</w:t>
          </w:r>
          <w:r w:rsidRPr="00E12BD8">
            <w:rPr>
              <w:noProof/>
              <w:sz w:val="18"/>
              <w:lang w:eastAsia="en-AU"/>
            </w:rPr>
            <w:fldChar w:fldCharType="end"/>
          </w:r>
        </w:p>
      </w:tc>
    </w:tr>
  </w:tbl>
  <w:p w14:paraId="523434FB" w14:textId="77777777" w:rsidR="00611B51" w:rsidRPr="005B3485" w:rsidRDefault="00611B51" w:rsidP="005B34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1B2A2" w14:textId="77777777" w:rsidR="00611B51" w:rsidRDefault="00611B51" w:rsidP="005B3485">
    <w:pPr>
      <w:pStyle w:val="Footer"/>
    </w:pPr>
    <w:r>
      <w:br/>
    </w:r>
  </w:p>
  <w:tbl>
    <w:tblPr>
      <w:tblStyle w:val="TableGrid"/>
      <w:tblW w:w="991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Look w:val="04A0" w:firstRow="1" w:lastRow="0" w:firstColumn="1" w:lastColumn="0" w:noHBand="0" w:noVBand="1"/>
    </w:tblPr>
    <w:tblGrid>
      <w:gridCol w:w="5524"/>
      <w:gridCol w:w="4394"/>
    </w:tblGrid>
    <w:tr w:rsidR="00611B51" w14:paraId="2B992DE9" w14:textId="77777777" w:rsidTr="00874533">
      <w:trPr>
        <w:trHeight w:val="60"/>
      </w:trPr>
      <w:tc>
        <w:tcPr>
          <w:tcW w:w="5524" w:type="dxa"/>
          <w:shd w:val="clear" w:color="auto" w:fill="auto"/>
          <w:vAlign w:val="bottom"/>
        </w:tcPr>
        <w:p w14:paraId="513ED840" w14:textId="534E7D1C" w:rsidR="00611B51" w:rsidRPr="00E12BD8" w:rsidRDefault="00964CA5" w:rsidP="005B3485">
          <w:pPr>
            <w:pStyle w:val="Footer"/>
            <w:rPr>
              <w:b/>
              <w:color w:val="006233" w:themeColor="text1"/>
              <w:sz w:val="18"/>
              <w:szCs w:val="18"/>
            </w:rPr>
          </w:pPr>
          <w:sdt>
            <w:sdtPr>
              <w:rPr>
                <w:b/>
                <w:color w:val="006233" w:themeColor="text1"/>
                <w:sz w:val="18"/>
                <w:szCs w:val="18"/>
              </w:rPr>
              <w:alias w:val="Title"/>
              <w:tag w:val=""/>
              <w:id w:val="1324004386"/>
              <w:dataBinding w:prefixMappings="xmlns:ns0='http://purl.org/dc/elements/1.1/' xmlns:ns1='http://schemas.openxmlformats.org/package/2006/metadata/core-properties' " w:xpath="/ns1:coreProperties[1]/ns0:title[1]" w:storeItemID="{6C3C8BC8-F283-45AE-878A-BAB7291924A1}"/>
              <w:text/>
            </w:sdtPr>
            <w:sdtEndPr/>
            <w:sdtContent>
              <w:r>
                <w:rPr>
                  <w:b/>
                  <w:color w:val="006233" w:themeColor="text1"/>
                  <w:sz w:val="18"/>
                  <w:szCs w:val="18"/>
                </w:rPr>
                <w:t>Incident Management Procedure</w:t>
              </w:r>
            </w:sdtContent>
          </w:sdt>
        </w:p>
        <w:p w14:paraId="72FB0290" w14:textId="77777777" w:rsidR="00611B51" w:rsidRPr="00FF3387" w:rsidRDefault="00611B51" w:rsidP="00874533">
          <w:pPr>
            <w:pStyle w:val="Footer"/>
            <w:tabs>
              <w:tab w:val="clear" w:pos="4513"/>
              <w:tab w:val="center" w:pos="5235"/>
            </w:tabs>
            <w:rPr>
              <w:sz w:val="18"/>
              <w:szCs w:val="18"/>
            </w:rPr>
          </w:pPr>
          <w:r w:rsidRPr="00E12BD8">
            <w:rPr>
              <w:b/>
              <w:sz w:val="18"/>
              <w:szCs w:val="18"/>
            </w:rPr>
            <w:t>Document Number</w:t>
          </w:r>
          <w:r>
            <w:rPr>
              <w:sz w:val="18"/>
              <w:szCs w:val="18"/>
            </w:rPr>
            <w:t xml:space="preserve"> </w:t>
          </w:r>
          <w:r w:rsidRPr="00E12BD8">
            <w:rPr>
              <w:sz w:val="18"/>
              <w:szCs w:val="18"/>
            </w:rPr>
            <w:t>05.55 / v 1.0</w:t>
          </w:r>
          <w:r w:rsidRPr="002D7296">
            <w:rPr>
              <w:b/>
              <w:color w:val="ADADAD" w:themeColor="text2" w:themeTint="66"/>
              <w:sz w:val="20"/>
              <w:szCs w:val="20"/>
            </w:rPr>
            <w:t xml:space="preserve"> </w:t>
          </w:r>
          <w:r>
            <w:rPr>
              <w:b/>
              <w:color w:val="ADADAD" w:themeColor="text2" w:themeTint="66"/>
              <w:sz w:val="20"/>
              <w:szCs w:val="20"/>
            </w:rPr>
            <w:t xml:space="preserve">                  </w:t>
          </w:r>
          <w:r w:rsidRPr="002D7296">
            <w:rPr>
              <w:b/>
              <w:color w:val="ADADAD" w:themeColor="text2" w:themeTint="66"/>
              <w:sz w:val="20"/>
              <w:szCs w:val="20"/>
            </w:rPr>
            <w:t>FOR INTERNAL USE ONLY</w:t>
          </w:r>
        </w:p>
      </w:tc>
      <w:tc>
        <w:tcPr>
          <w:tcW w:w="4394" w:type="dxa"/>
          <w:shd w:val="clear" w:color="auto" w:fill="auto"/>
          <w:vAlign w:val="bottom"/>
        </w:tcPr>
        <w:p w14:paraId="229E3D0F" w14:textId="77777777" w:rsidR="00611B51" w:rsidRDefault="00611B51" w:rsidP="005B3485">
          <w:pPr>
            <w:spacing w:before="0" w:after="0"/>
            <w:jc w:val="right"/>
            <w:rPr>
              <w:noProof/>
              <w:lang w:eastAsia="en-AU"/>
            </w:rPr>
          </w:pPr>
          <w:r w:rsidRPr="00E12BD8">
            <w:rPr>
              <w:noProof/>
              <w:sz w:val="18"/>
              <w:lang w:eastAsia="en-AU"/>
            </w:rPr>
            <w:t xml:space="preserve">Page </w:t>
          </w:r>
          <w:r w:rsidRPr="00E12BD8">
            <w:rPr>
              <w:noProof/>
              <w:sz w:val="18"/>
              <w:lang w:eastAsia="en-AU"/>
            </w:rPr>
            <w:fldChar w:fldCharType="begin"/>
          </w:r>
          <w:r w:rsidRPr="00E12BD8">
            <w:rPr>
              <w:noProof/>
              <w:sz w:val="18"/>
              <w:lang w:eastAsia="en-AU"/>
            </w:rPr>
            <w:instrText xml:space="preserve"> PAGE  \* Arabic  \* MERGEFORMAT </w:instrText>
          </w:r>
          <w:r w:rsidRPr="00E12BD8">
            <w:rPr>
              <w:noProof/>
              <w:sz w:val="18"/>
              <w:lang w:eastAsia="en-AU"/>
            </w:rPr>
            <w:fldChar w:fldCharType="separate"/>
          </w:r>
          <w:r w:rsidR="00210843">
            <w:rPr>
              <w:noProof/>
              <w:sz w:val="18"/>
              <w:lang w:eastAsia="en-AU"/>
            </w:rPr>
            <w:t>13</w:t>
          </w:r>
          <w:r w:rsidRPr="00E12BD8">
            <w:rPr>
              <w:noProof/>
              <w:sz w:val="18"/>
              <w:lang w:eastAsia="en-AU"/>
            </w:rPr>
            <w:fldChar w:fldCharType="end"/>
          </w:r>
          <w:r w:rsidRPr="00E12BD8">
            <w:rPr>
              <w:noProof/>
              <w:sz w:val="18"/>
              <w:lang w:eastAsia="en-AU"/>
            </w:rPr>
            <w:t xml:space="preserve"> of </w:t>
          </w:r>
          <w:r w:rsidRPr="00E12BD8">
            <w:rPr>
              <w:noProof/>
              <w:sz w:val="18"/>
              <w:lang w:eastAsia="en-AU"/>
            </w:rPr>
            <w:fldChar w:fldCharType="begin"/>
          </w:r>
          <w:r w:rsidRPr="00E12BD8">
            <w:rPr>
              <w:noProof/>
              <w:sz w:val="18"/>
              <w:lang w:eastAsia="en-AU"/>
            </w:rPr>
            <w:instrText xml:space="preserve"> NUMPAGES  \* Arabic  \* MERGEFORMAT </w:instrText>
          </w:r>
          <w:r w:rsidRPr="00E12BD8">
            <w:rPr>
              <w:noProof/>
              <w:sz w:val="18"/>
              <w:lang w:eastAsia="en-AU"/>
            </w:rPr>
            <w:fldChar w:fldCharType="separate"/>
          </w:r>
          <w:r w:rsidR="00EB2038">
            <w:rPr>
              <w:noProof/>
              <w:sz w:val="18"/>
              <w:lang w:eastAsia="en-AU"/>
            </w:rPr>
            <w:t>8</w:t>
          </w:r>
          <w:r w:rsidRPr="00E12BD8">
            <w:rPr>
              <w:noProof/>
              <w:sz w:val="18"/>
              <w:lang w:eastAsia="en-AU"/>
            </w:rPr>
            <w:fldChar w:fldCharType="end"/>
          </w:r>
        </w:p>
      </w:tc>
    </w:tr>
  </w:tbl>
  <w:p w14:paraId="2E8305BC" w14:textId="77777777" w:rsidR="00611B51" w:rsidRPr="005B3485" w:rsidRDefault="00611B51" w:rsidP="005B34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00854" w14:textId="77777777" w:rsidR="00887193" w:rsidRDefault="00887193" w:rsidP="00FF3387">
      <w:pPr>
        <w:spacing w:before="0" w:after="0"/>
      </w:pPr>
      <w:r>
        <w:separator/>
      </w:r>
    </w:p>
  </w:footnote>
  <w:footnote w:type="continuationSeparator" w:id="0">
    <w:p w14:paraId="58EAED3F" w14:textId="77777777" w:rsidR="00887193" w:rsidRDefault="00887193" w:rsidP="00FF338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3" w:type="dxa"/>
        <w:left w:w="170" w:type="dxa"/>
        <w:bottom w:w="113" w:type="dxa"/>
        <w:right w:w="170" w:type="dxa"/>
      </w:tblCellMar>
      <w:tblLook w:val="04A0" w:firstRow="1" w:lastRow="0" w:firstColumn="1" w:lastColumn="0" w:noHBand="0" w:noVBand="1"/>
    </w:tblPr>
    <w:tblGrid>
      <w:gridCol w:w="1365"/>
      <w:gridCol w:w="8269"/>
    </w:tblGrid>
    <w:tr w:rsidR="00611B51" w:rsidRPr="00142BAB" w14:paraId="2032CA91" w14:textId="77777777" w:rsidTr="002D7296">
      <w:trPr>
        <w:trHeight w:val="21"/>
      </w:trPr>
      <w:tc>
        <w:tcPr>
          <w:tcW w:w="1365" w:type="dxa"/>
          <w:tcBorders>
            <w:top w:val="single" w:sz="12" w:space="0" w:color="006233" w:themeColor="accent1"/>
            <w:left w:val="single" w:sz="12" w:space="0" w:color="006233" w:themeColor="accent1"/>
            <w:bottom w:val="single" w:sz="12" w:space="0" w:color="006233" w:themeColor="accent1"/>
            <w:right w:val="single" w:sz="12" w:space="0" w:color="006233" w:themeColor="accent1"/>
          </w:tcBorders>
          <w:shd w:val="clear" w:color="auto" w:fill="auto"/>
        </w:tcPr>
        <w:p w14:paraId="75115B76" w14:textId="77777777" w:rsidR="00611B51" w:rsidRPr="002D7296" w:rsidRDefault="00611B51" w:rsidP="00682286">
          <w:pPr>
            <w:spacing w:before="0" w:after="0"/>
            <w:jc w:val="center"/>
            <w:rPr>
              <w:b/>
              <w:color w:val="006233" w:themeColor="text1"/>
              <w:sz w:val="20"/>
              <w:szCs w:val="20"/>
            </w:rPr>
          </w:pPr>
          <w:r w:rsidRPr="00E21982">
            <w:rPr>
              <w:b/>
              <w:color w:val="006233" w:themeColor="text1"/>
              <w:sz w:val="20"/>
              <w:szCs w:val="20"/>
            </w:rPr>
            <w:t>PROCEDURE</w:t>
          </w:r>
        </w:p>
      </w:tc>
      <w:tc>
        <w:tcPr>
          <w:tcW w:w="8269" w:type="dxa"/>
          <w:tcBorders>
            <w:top w:val="single" w:sz="4" w:space="0" w:color="FFFFFF" w:themeColor="background1"/>
            <w:left w:val="single" w:sz="12" w:space="0" w:color="006233" w:themeColor="accent1"/>
            <w:bottom w:val="single" w:sz="4" w:space="0" w:color="FFFFFF" w:themeColor="background1"/>
            <w:right w:val="single" w:sz="4" w:space="0" w:color="FFFFFF" w:themeColor="background1"/>
          </w:tcBorders>
          <w:shd w:val="clear" w:color="auto" w:fill="FFFFFF" w:themeFill="background1"/>
          <w:vAlign w:val="center"/>
        </w:tcPr>
        <w:p w14:paraId="35EEAB6A" w14:textId="77777777" w:rsidR="00611B51" w:rsidRPr="002D7296" w:rsidRDefault="00611B51" w:rsidP="00682286">
          <w:pPr>
            <w:spacing w:before="0" w:after="0"/>
            <w:rPr>
              <w:b/>
              <w:color w:val="006233" w:themeColor="accent1"/>
              <w:sz w:val="20"/>
              <w:szCs w:val="20"/>
            </w:rPr>
          </w:pPr>
          <w:r w:rsidRPr="002D7296">
            <w:rPr>
              <w:b/>
              <w:noProof/>
              <w:sz w:val="20"/>
              <w:szCs w:val="20"/>
              <w:lang w:eastAsia="en-AU"/>
            </w:rPr>
            <w:drawing>
              <wp:anchor distT="0" distB="0" distL="114300" distR="114300" simplePos="0" relativeHeight="251664384" behindDoc="0" locked="0" layoutInCell="1" allowOverlap="1" wp14:anchorId="357A5EBF" wp14:editId="5D8D37BD">
                <wp:simplePos x="0" y="0"/>
                <wp:positionH relativeFrom="margin">
                  <wp:posOffset>3455670</wp:posOffset>
                </wp:positionH>
                <wp:positionV relativeFrom="paragraph">
                  <wp:posOffset>-121920</wp:posOffset>
                </wp:positionV>
                <wp:extent cx="1457325" cy="372110"/>
                <wp:effectExtent l="0" t="0" r="9525" b="8890"/>
                <wp:wrapNone/>
                <wp:docPr id="1616460117" name="Picture 1616460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372110"/>
                        </a:xfrm>
                        <a:prstGeom prst="rect">
                          <a:avLst/>
                        </a:prstGeom>
                      </pic:spPr>
                    </pic:pic>
                  </a:graphicData>
                </a:graphic>
                <wp14:sizeRelH relativeFrom="page">
                  <wp14:pctWidth>0</wp14:pctWidth>
                </wp14:sizeRelH>
                <wp14:sizeRelV relativeFrom="page">
                  <wp14:pctHeight>0</wp14:pctHeight>
                </wp14:sizeRelV>
              </wp:anchor>
            </w:drawing>
          </w:r>
        </w:p>
      </w:tc>
    </w:tr>
  </w:tbl>
  <w:p w14:paraId="5791D3F9" w14:textId="77777777" w:rsidR="00611B51" w:rsidRPr="00682286" w:rsidRDefault="00611B51" w:rsidP="006822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3" w:type="dxa"/>
        <w:left w:w="170" w:type="dxa"/>
        <w:bottom w:w="113" w:type="dxa"/>
        <w:right w:w="170" w:type="dxa"/>
      </w:tblCellMar>
      <w:tblLook w:val="04A0" w:firstRow="1" w:lastRow="0" w:firstColumn="1" w:lastColumn="0" w:noHBand="0" w:noVBand="1"/>
    </w:tblPr>
    <w:tblGrid>
      <w:gridCol w:w="1365"/>
      <w:gridCol w:w="8269"/>
    </w:tblGrid>
    <w:tr w:rsidR="00611B51" w:rsidRPr="00142BAB" w14:paraId="7B7B2DD9" w14:textId="77777777" w:rsidTr="004032CC">
      <w:trPr>
        <w:trHeight w:val="21"/>
      </w:trPr>
      <w:tc>
        <w:tcPr>
          <w:tcW w:w="1365" w:type="dxa"/>
          <w:tcBorders>
            <w:top w:val="single" w:sz="12" w:space="0" w:color="006233" w:themeColor="accent1"/>
            <w:left w:val="single" w:sz="12" w:space="0" w:color="006233" w:themeColor="accent1"/>
            <w:bottom w:val="single" w:sz="12" w:space="0" w:color="006233" w:themeColor="accent1"/>
            <w:right w:val="single" w:sz="12" w:space="0" w:color="006233" w:themeColor="accent1"/>
          </w:tcBorders>
          <w:shd w:val="clear" w:color="auto" w:fill="006233" w:themeFill="accent1"/>
        </w:tcPr>
        <w:p w14:paraId="5B28C9F4" w14:textId="77777777" w:rsidR="00611B51" w:rsidRPr="00142BAB" w:rsidRDefault="00611B51" w:rsidP="00142BAB">
          <w:pPr>
            <w:spacing w:before="0" w:after="0"/>
            <w:jc w:val="center"/>
            <w:rPr>
              <w:b/>
              <w:color w:val="FFFFFF" w:themeColor="background2"/>
              <w:sz w:val="20"/>
              <w:szCs w:val="20"/>
            </w:rPr>
          </w:pPr>
          <w:r>
            <w:rPr>
              <w:b/>
              <w:color w:val="FFFFFF" w:themeColor="background2"/>
              <w:sz w:val="20"/>
              <w:szCs w:val="20"/>
            </w:rPr>
            <w:t>PROCEDURE</w:t>
          </w:r>
        </w:p>
      </w:tc>
      <w:tc>
        <w:tcPr>
          <w:tcW w:w="8269" w:type="dxa"/>
          <w:tcBorders>
            <w:top w:val="single" w:sz="4" w:space="0" w:color="FFFFFF" w:themeColor="background1"/>
            <w:left w:val="single" w:sz="12" w:space="0" w:color="006233" w:themeColor="accent1"/>
            <w:bottom w:val="single" w:sz="4" w:space="0" w:color="FFFFFF" w:themeColor="background1"/>
            <w:right w:val="single" w:sz="4" w:space="0" w:color="FFFFFF" w:themeColor="background1"/>
          </w:tcBorders>
          <w:shd w:val="clear" w:color="auto" w:fill="FFFFFF" w:themeFill="background1"/>
          <w:vAlign w:val="center"/>
        </w:tcPr>
        <w:p w14:paraId="46D88535" w14:textId="77777777" w:rsidR="00611B51" w:rsidRPr="002D7296" w:rsidRDefault="00611B51" w:rsidP="00142BAB">
          <w:pPr>
            <w:spacing w:before="0" w:after="0"/>
            <w:rPr>
              <w:b/>
              <w:color w:val="006233" w:themeColor="accent1"/>
              <w:sz w:val="20"/>
              <w:szCs w:val="20"/>
            </w:rPr>
          </w:pPr>
          <w:r w:rsidRPr="002D7296">
            <w:rPr>
              <w:b/>
              <w:noProof/>
              <w:sz w:val="20"/>
              <w:szCs w:val="20"/>
              <w:lang w:eastAsia="en-AU"/>
            </w:rPr>
            <w:drawing>
              <wp:anchor distT="0" distB="0" distL="114300" distR="114300" simplePos="0" relativeHeight="251662336" behindDoc="0" locked="0" layoutInCell="1" allowOverlap="1" wp14:anchorId="160C7776" wp14:editId="774FB864">
                <wp:simplePos x="0" y="0"/>
                <wp:positionH relativeFrom="margin">
                  <wp:posOffset>3922395</wp:posOffset>
                </wp:positionH>
                <wp:positionV relativeFrom="paragraph">
                  <wp:posOffset>-151130</wp:posOffset>
                </wp:positionV>
                <wp:extent cx="1457325" cy="372110"/>
                <wp:effectExtent l="0" t="0" r="9525" b="8890"/>
                <wp:wrapNone/>
                <wp:docPr id="383953383" name="Picture 38395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372110"/>
                        </a:xfrm>
                        <a:prstGeom prst="rect">
                          <a:avLst/>
                        </a:prstGeom>
                      </pic:spPr>
                    </pic:pic>
                  </a:graphicData>
                </a:graphic>
                <wp14:sizeRelH relativeFrom="page">
                  <wp14:pctWidth>0</wp14:pctWidth>
                </wp14:sizeRelH>
                <wp14:sizeRelV relativeFrom="page">
                  <wp14:pctHeight>0</wp14:pctHeight>
                </wp14:sizeRelV>
              </wp:anchor>
            </w:drawing>
          </w:r>
        </w:p>
      </w:tc>
    </w:tr>
  </w:tbl>
  <w:p w14:paraId="3F9AD7BE" w14:textId="77777777" w:rsidR="00611B51" w:rsidRPr="00142BAB" w:rsidRDefault="00611B51" w:rsidP="00142BAB">
    <w:pPr>
      <w:pStyle w:val="Header"/>
      <w:jc w:val="right"/>
      <w:rPr>
        <w:sz w:val="20"/>
        <w:szCs w:val="20"/>
      </w:rPr>
    </w:pPr>
  </w:p>
  <w:p w14:paraId="32535BE1" w14:textId="77777777" w:rsidR="00611B51" w:rsidRPr="00142BAB" w:rsidRDefault="00611B51" w:rsidP="00142B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7547D"/>
    <w:multiLevelType w:val="hybridMultilevel"/>
    <w:tmpl w:val="06D459A2"/>
    <w:lvl w:ilvl="0" w:tplc="B4FA523C">
      <w:numFmt w:val="bullet"/>
      <w:lvlText w:val="•"/>
      <w:lvlJc w:val="left"/>
      <w:pPr>
        <w:ind w:left="1080" w:hanging="72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DE1AB3"/>
    <w:multiLevelType w:val="hybridMultilevel"/>
    <w:tmpl w:val="D8D898C6"/>
    <w:lvl w:ilvl="0" w:tplc="D8060F94">
      <w:start w:val="1"/>
      <w:numFmt w:val="bullet"/>
      <w:lvlText w:val=""/>
      <w:lvlJc w:val="left"/>
      <w:pPr>
        <w:ind w:left="360" w:hanging="360"/>
      </w:pPr>
      <w:rPr>
        <w:rFonts w:ascii="Symbol" w:hAnsi="Symbol" w:hint="default"/>
        <w:b w:val="0"/>
        <w:bCs w:val="0"/>
        <w:i w:val="0"/>
        <w:iCs w:val="0"/>
        <w:color w:val="auto"/>
        <w:w w:val="99"/>
        <w:sz w:val="20"/>
        <w:szCs w:val="20"/>
        <w:lang w:val="en-AU" w:eastAsia="en-US" w:bidi="ar-SA"/>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03B86074"/>
    <w:multiLevelType w:val="hybridMultilevel"/>
    <w:tmpl w:val="18F28586"/>
    <w:lvl w:ilvl="0" w:tplc="0C090001">
      <w:start w:val="1"/>
      <w:numFmt w:val="bullet"/>
      <w:lvlText w:val=""/>
      <w:lvlJc w:val="left"/>
      <w:pPr>
        <w:ind w:left="782" w:hanging="360"/>
      </w:pPr>
      <w:rPr>
        <w:rFonts w:ascii="Symbol" w:hAnsi="Symbol" w:hint="default"/>
      </w:rPr>
    </w:lvl>
    <w:lvl w:ilvl="1" w:tplc="0C090003" w:tentative="1">
      <w:start w:val="1"/>
      <w:numFmt w:val="bullet"/>
      <w:lvlText w:val="o"/>
      <w:lvlJc w:val="left"/>
      <w:pPr>
        <w:ind w:left="1502" w:hanging="360"/>
      </w:pPr>
      <w:rPr>
        <w:rFonts w:ascii="Courier New" w:hAnsi="Courier New" w:cs="Courier New" w:hint="default"/>
      </w:rPr>
    </w:lvl>
    <w:lvl w:ilvl="2" w:tplc="0C090005" w:tentative="1">
      <w:start w:val="1"/>
      <w:numFmt w:val="bullet"/>
      <w:lvlText w:val=""/>
      <w:lvlJc w:val="left"/>
      <w:pPr>
        <w:ind w:left="2222" w:hanging="360"/>
      </w:pPr>
      <w:rPr>
        <w:rFonts w:ascii="Wingdings" w:hAnsi="Wingdings" w:hint="default"/>
      </w:rPr>
    </w:lvl>
    <w:lvl w:ilvl="3" w:tplc="0C090001" w:tentative="1">
      <w:start w:val="1"/>
      <w:numFmt w:val="bullet"/>
      <w:lvlText w:val=""/>
      <w:lvlJc w:val="left"/>
      <w:pPr>
        <w:ind w:left="2942" w:hanging="360"/>
      </w:pPr>
      <w:rPr>
        <w:rFonts w:ascii="Symbol" w:hAnsi="Symbol" w:hint="default"/>
      </w:rPr>
    </w:lvl>
    <w:lvl w:ilvl="4" w:tplc="0C090003" w:tentative="1">
      <w:start w:val="1"/>
      <w:numFmt w:val="bullet"/>
      <w:lvlText w:val="o"/>
      <w:lvlJc w:val="left"/>
      <w:pPr>
        <w:ind w:left="3662" w:hanging="360"/>
      </w:pPr>
      <w:rPr>
        <w:rFonts w:ascii="Courier New" w:hAnsi="Courier New" w:cs="Courier New" w:hint="default"/>
      </w:rPr>
    </w:lvl>
    <w:lvl w:ilvl="5" w:tplc="0C090005" w:tentative="1">
      <w:start w:val="1"/>
      <w:numFmt w:val="bullet"/>
      <w:lvlText w:val=""/>
      <w:lvlJc w:val="left"/>
      <w:pPr>
        <w:ind w:left="4382" w:hanging="360"/>
      </w:pPr>
      <w:rPr>
        <w:rFonts w:ascii="Wingdings" w:hAnsi="Wingdings" w:hint="default"/>
      </w:rPr>
    </w:lvl>
    <w:lvl w:ilvl="6" w:tplc="0C090001" w:tentative="1">
      <w:start w:val="1"/>
      <w:numFmt w:val="bullet"/>
      <w:lvlText w:val=""/>
      <w:lvlJc w:val="left"/>
      <w:pPr>
        <w:ind w:left="5102" w:hanging="360"/>
      </w:pPr>
      <w:rPr>
        <w:rFonts w:ascii="Symbol" w:hAnsi="Symbol" w:hint="default"/>
      </w:rPr>
    </w:lvl>
    <w:lvl w:ilvl="7" w:tplc="0C090003" w:tentative="1">
      <w:start w:val="1"/>
      <w:numFmt w:val="bullet"/>
      <w:lvlText w:val="o"/>
      <w:lvlJc w:val="left"/>
      <w:pPr>
        <w:ind w:left="5822" w:hanging="360"/>
      </w:pPr>
      <w:rPr>
        <w:rFonts w:ascii="Courier New" w:hAnsi="Courier New" w:cs="Courier New" w:hint="default"/>
      </w:rPr>
    </w:lvl>
    <w:lvl w:ilvl="8" w:tplc="0C090005" w:tentative="1">
      <w:start w:val="1"/>
      <w:numFmt w:val="bullet"/>
      <w:lvlText w:val=""/>
      <w:lvlJc w:val="left"/>
      <w:pPr>
        <w:ind w:left="6542" w:hanging="360"/>
      </w:pPr>
      <w:rPr>
        <w:rFonts w:ascii="Wingdings" w:hAnsi="Wingdings" w:hint="default"/>
      </w:rPr>
    </w:lvl>
  </w:abstractNum>
  <w:abstractNum w:abstractNumId="3" w15:restartNumberingAfterBreak="0">
    <w:nsid w:val="09425557"/>
    <w:multiLevelType w:val="hybridMultilevel"/>
    <w:tmpl w:val="6F0E0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1B1721C"/>
    <w:multiLevelType w:val="hybridMultilevel"/>
    <w:tmpl w:val="7DDA84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D040D0"/>
    <w:multiLevelType w:val="multilevel"/>
    <w:tmpl w:val="E3DE6E62"/>
    <w:lvl w:ilvl="0">
      <w:start w:val="1"/>
      <w:numFmt w:val="decimal"/>
      <w:pStyle w:val="NumberedListLevel1"/>
      <w:lvlText w:val="%1.0"/>
      <w:lvlJc w:val="left"/>
      <w:pPr>
        <w:ind w:left="720" w:hanging="720"/>
      </w:pPr>
      <w:rPr>
        <w:rFonts w:hint="default"/>
      </w:rPr>
    </w:lvl>
    <w:lvl w:ilvl="1">
      <w:start w:val="1"/>
      <w:numFmt w:val="decimal"/>
      <w:pStyle w:val="NumberedList-Level2"/>
      <w:lvlText w:val="%1.%2"/>
      <w:lvlJc w:val="left"/>
      <w:pPr>
        <w:ind w:left="1440" w:hanging="720"/>
      </w:pPr>
      <w:rPr>
        <w:rFonts w:hint="default"/>
        <w:color w:val="4C9170" w:themeColor="accent2"/>
      </w:rPr>
    </w:lvl>
    <w:lvl w:ilvl="2">
      <w:start w:val="1"/>
      <w:numFmt w:val="decimal"/>
      <w:pStyle w:val="NumberedList-Level3"/>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6" w15:restartNumberingAfterBreak="0">
    <w:nsid w:val="17B07BA9"/>
    <w:multiLevelType w:val="hybridMultilevel"/>
    <w:tmpl w:val="94E45B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7B36934"/>
    <w:multiLevelType w:val="hybridMultilevel"/>
    <w:tmpl w:val="851851B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7CC1BB4"/>
    <w:multiLevelType w:val="hybridMultilevel"/>
    <w:tmpl w:val="1BA27FDE"/>
    <w:lvl w:ilvl="0" w:tplc="140C5F0A">
      <w:start w:val="1"/>
      <w:numFmt w:val="bullet"/>
      <w:lvlText w:val="▪"/>
      <w:lvlJc w:val="left"/>
      <w:pPr>
        <w:ind w:left="1440" w:hanging="360"/>
      </w:pPr>
      <w:rPr>
        <w:rFonts w:ascii="Calibri" w:hAnsi="Calibri" w:hint="default"/>
        <w:color w:val="006233" w:themeColor="accen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E414D2C"/>
    <w:multiLevelType w:val="hybridMultilevel"/>
    <w:tmpl w:val="483EFED2"/>
    <w:lvl w:ilvl="0" w:tplc="0C090001">
      <w:start w:val="1"/>
      <w:numFmt w:val="bullet"/>
      <w:lvlText w:val=""/>
      <w:lvlJc w:val="left"/>
      <w:pPr>
        <w:ind w:left="773" w:hanging="360"/>
      </w:pPr>
      <w:rPr>
        <w:rFonts w:ascii="Symbol" w:hAnsi="Symbol" w:hint="default"/>
      </w:rPr>
    </w:lvl>
    <w:lvl w:ilvl="1" w:tplc="0C090003" w:tentative="1">
      <w:start w:val="1"/>
      <w:numFmt w:val="bullet"/>
      <w:lvlText w:val="o"/>
      <w:lvlJc w:val="left"/>
      <w:pPr>
        <w:ind w:left="1493" w:hanging="360"/>
      </w:pPr>
      <w:rPr>
        <w:rFonts w:ascii="Courier New" w:hAnsi="Courier New" w:cs="Courier New" w:hint="default"/>
      </w:rPr>
    </w:lvl>
    <w:lvl w:ilvl="2" w:tplc="0C090005" w:tentative="1">
      <w:start w:val="1"/>
      <w:numFmt w:val="bullet"/>
      <w:lvlText w:val=""/>
      <w:lvlJc w:val="left"/>
      <w:pPr>
        <w:ind w:left="2213" w:hanging="360"/>
      </w:pPr>
      <w:rPr>
        <w:rFonts w:ascii="Wingdings" w:hAnsi="Wingdings" w:hint="default"/>
      </w:rPr>
    </w:lvl>
    <w:lvl w:ilvl="3" w:tplc="0C090001" w:tentative="1">
      <w:start w:val="1"/>
      <w:numFmt w:val="bullet"/>
      <w:lvlText w:val=""/>
      <w:lvlJc w:val="left"/>
      <w:pPr>
        <w:ind w:left="2933" w:hanging="360"/>
      </w:pPr>
      <w:rPr>
        <w:rFonts w:ascii="Symbol" w:hAnsi="Symbol" w:hint="default"/>
      </w:rPr>
    </w:lvl>
    <w:lvl w:ilvl="4" w:tplc="0C090003" w:tentative="1">
      <w:start w:val="1"/>
      <w:numFmt w:val="bullet"/>
      <w:lvlText w:val="o"/>
      <w:lvlJc w:val="left"/>
      <w:pPr>
        <w:ind w:left="3653" w:hanging="360"/>
      </w:pPr>
      <w:rPr>
        <w:rFonts w:ascii="Courier New" w:hAnsi="Courier New" w:cs="Courier New" w:hint="default"/>
      </w:rPr>
    </w:lvl>
    <w:lvl w:ilvl="5" w:tplc="0C090005" w:tentative="1">
      <w:start w:val="1"/>
      <w:numFmt w:val="bullet"/>
      <w:lvlText w:val=""/>
      <w:lvlJc w:val="left"/>
      <w:pPr>
        <w:ind w:left="4373" w:hanging="360"/>
      </w:pPr>
      <w:rPr>
        <w:rFonts w:ascii="Wingdings" w:hAnsi="Wingdings" w:hint="default"/>
      </w:rPr>
    </w:lvl>
    <w:lvl w:ilvl="6" w:tplc="0C090001" w:tentative="1">
      <w:start w:val="1"/>
      <w:numFmt w:val="bullet"/>
      <w:lvlText w:val=""/>
      <w:lvlJc w:val="left"/>
      <w:pPr>
        <w:ind w:left="5093" w:hanging="360"/>
      </w:pPr>
      <w:rPr>
        <w:rFonts w:ascii="Symbol" w:hAnsi="Symbol" w:hint="default"/>
      </w:rPr>
    </w:lvl>
    <w:lvl w:ilvl="7" w:tplc="0C090003" w:tentative="1">
      <w:start w:val="1"/>
      <w:numFmt w:val="bullet"/>
      <w:lvlText w:val="o"/>
      <w:lvlJc w:val="left"/>
      <w:pPr>
        <w:ind w:left="5813" w:hanging="360"/>
      </w:pPr>
      <w:rPr>
        <w:rFonts w:ascii="Courier New" w:hAnsi="Courier New" w:cs="Courier New" w:hint="default"/>
      </w:rPr>
    </w:lvl>
    <w:lvl w:ilvl="8" w:tplc="0C090005" w:tentative="1">
      <w:start w:val="1"/>
      <w:numFmt w:val="bullet"/>
      <w:lvlText w:val=""/>
      <w:lvlJc w:val="left"/>
      <w:pPr>
        <w:ind w:left="6533" w:hanging="360"/>
      </w:pPr>
      <w:rPr>
        <w:rFonts w:ascii="Wingdings" w:hAnsi="Wingdings" w:hint="default"/>
      </w:rPr>
    </w:lvl>
  </w:abstractNum>
  <w:abstractNum w:abstractNumId="10" w15:restartNumberingAfterBreak="0">
    <w:nsid w:val="1E8D2EEE"/>
    <w:multiLevelType w:val="hybridMultilevel"/>
    <w:tmpl w:val="38847F7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2A41487"/>
    <w:multiLevelType w:val="multilevel"/>
    <w:tmpl w:val="C95A34DC"/>
    <w:lvl w:ilvl="0">
      <w:start w:val="1"/>
      <w:numFmt w:val="decimal"/>
      <w:lvlText w:val="%1."/>
      <w:lvlJc w:val="left"/>
      <w:pPr>
        <w:ind w:left="360" w:hanging="360"/>
      </w:pPr>
      <w:rPr>
        <w:rFonts w:hint="default"/>
      </w:r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A9A18CB"/>
    <w:multiLevelType w:val="multilevel"/>
    <w:tmpl w:val="6CF465E2"/>
    <w:lvl w:ilvl="0">
      <w:start w:val="1"/>
      <w:numFmt w:val="decimal"/>
      <w:lvlText w:val="%1.0"/>
      <w:lvlJc w:val="left"/>
      <w:pPr>
        <w:ind w:left="360" w:hanging="360"/>
      </w:pPr>
      <w:rPr>
        <w:rFonts w:hint="default"/>
        <w:color w:val="1C5A2F"/>
        <w:sz w:val="24"/>
      </w:rPr>
    </w:lvl>
    <w:lvl w:ilvl="1">
      <w:start w:val="1"/>
      <w:numFmt w:val="decimal"/>
      <w:lvlText w:val="%1.%2"/>
      <w:lvlJc w:val="left"/>
      <w:pPr>
        <w:ind w:left="2062" w:hanging="360"/>
      </w:pPr>
      <w:rPr>
        <w:rFonts w:hint="default"/>
        <w:color w:val="1C5A2F"/>
      </w:rPr>
    </w:lvl>
    <w:lvl w:ilvl="2">
      <w:start w:val="1"/>
      <w:numFmt w:val="decimal"/>
      <w:lvlText w:val="%1.%2.%3"/>
      <w:lvlJc w:val="left"/>
      <w:pPr>
        <w:ind w:left="2989" w:hanging="720"/>
      </w:pPr>
      <w:rPr>
        <w:rFonts w:hint="default"/>
        <w:color w:val="1C5A2F"/>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2A9F5754"/>
    <w:multiLevelType w:val="hybridMultilevel"/>
    <w:tmpl w:val="0EA09550"/>
    <w:lvl w:ilvl="0" w:tplc="B4FA523C">
      <w:numFmt w:val="bullet"/>
      <w:lvlText w:val="•"/>
      <w:lvlJc w:val="left"/>
      <w:pPr>
        <w:ind w:left="1440" w:hanging="720"/>
      </w:pPr>
      <w:rPr>
        <w:rFonts w:ascii="Calibri" w:eastAsiaTheme="minorHAns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4" w15:restartNumberingAfterBreak="0">
    <w:nsid w:val="2B9A60B0"/>
    <w:multiLevelType w:val="hybridMultilevel"/>
    <w:tmpl w:val="1E527E16"/>
    <w:lvl w:ilvl="0" w:tplc="0C090017">
      <w:start w:val="1"/>
      <w:numFmt w:val="lowerLetter"/>
      <w:lvlText w:val="%1)"/>
      <w:lvlJc w:val="left"/>
      <w:pPr>
        <w:ind w:left="720" w:hanging="360"/>
      </w:pPr>
      <w:rPr>
        <w:rFonts w:hint="default"/>
        <w:b w:val="0"/>
        <w:bCs w:val="0"/>
        <w:i w:val="0"/>
        <w:iCs w:val="0"/>
        <w:color w:val="auto"/>
        <w:w w:val="99"/>
        <w:sz w:val="20"/>
        <w:szCs w:val="20"/>
        <w:lang w:val="en-AU" w:eastAsia="en-US" w:bidi="ar-SA"/>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1304315"/>
    <w:multiLevelType w:val="hybridMultilevel"/>
    <w:tmpl w:val="0EDC66F6"/>
    <w:lvl w:ilvl="0" w:tplc="9D183F7E">
      <w:start w:val="1"/>
      <w:numFmt w:val="decimal"/>
      <w:lvlText w:val="%1."/>
      <w:lvlJc w:val="left"/>
      <w:pPr>
        <w:ind w:left="360" w:hanging="360"/>
      </w:pPr>
      <w:rPr>
        <w:rFonts w:hint="default"/>
        <w:b w:val="0"/>
        <w:bCs w:val="0"/>
        <w:i w:val="0"/>
        <w:iCs w:val="0"/>
        <w:color w:val="auto"/>
        <w:w w:val="99"/>
        <w:sz w:val="20"/>
        <w:szCs w:val="20"/>
        <w:lang w:val="en-AU" w:eastAsia="en-US" w:bidi="ar-SA"/>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37B02587"/>
    <w:multiLevelType w:val="hybridMultilevel"/>
    <w:tmpl w:val="F064CE7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F6F5227"/>
    <w:multiLevelType w:val="hybridMultilevel"/>
    <w:tmpl w:val="D934527A"/>
    <w:lvl w:ilvl="0" w:tplc="B4FA523C">
      <w:numFmt w:val="bullet"/>
      <w:lvlText w:val="•"/>
      <w:lvlJc w:val="left"/>
      <w:pPr>
        <w:ind w:left="1080" w:hanging="72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4DF569B"/>
    <w:multiLevelType w:val="hybridMultilevel"/>
    <w:tmpl w:val="6F3484AA"/>
    <w:lvl w:ilvl="0" w:tplc="B4FA523C">
      <w:numFmt w:val="bullet"/>
      <w:lvlText w:val="•"/>
      <w:lvlJc w:val="left"/>
      <w:pPr>
        <w:ind w:left="1080" w:hanging="72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6D17EA4"/>
    <w:multiLevelType w:val="hybridMultilevel"/>
    <w:tmpl w:val="6590B7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8C43B21"/>
    <w:multiLevelType w:val="hybridMultilevel"/>
    <w:tmpl w:val="2DC8C2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92F4D16"/>
    <w:multiLevelType w:val="hybridMultilevel"/>
    <w:tmpl w:val="0DA24E2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4CAB06FE"/>
    <w:multiLevelType w:val="hybridMultilevel"/>
    <w:tmpl w:val="80A835FA"/>
    <w:lvl w:ilvl="0" w:tplc="9C4A40A2">
      <w:start w:val="1"/>
      <w:numFmt w:val="bullet"/>
      <w:lvlText w:val=""/>
      <w:lvlJc w:val="left"/>
      <w:pPr>
        <w:ind w:left="360" w:hanging="360"/>
      </w:pPr>
      <w:rPr>
        <w:rFonts w:ascii="Symbol" w:hAnsi="Symbol" w:hint="default"/>
        <w:b w:val="0"/>
        <w:bCs w:val="0"/>
        <w:i w:val="0"/>
        <w:iCs w:val="0"/>
        <w:color w:val="006233"/>
        <w:w w:val="99"/>
        <w:sz w:val="20"/>
        <w:szCs w:val="20"/>
        <w:lang w:val="en-AU" w:eastAsia="en-US" w:bidi="ar-SA"/>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4F33160A"/>
    <w:multiLevelType w:val="multilevel"/>
    <w:tmpl w:val="2108AE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862"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51EF74F0"/>
    <w:multiLevelType w:val="hybridMultilevel"/>
    <w:tmpl w:val="DE40DD10"/>
    <w:lvl w:ilvl="0" w:tplc="0C090001">
      <w:start w:val="1"/>
      <w:numFmt w:val="bullet"/>
      <w:lvlText w:val=""/>
      <w:lvlJc w:val="left"/>
      <w:pPr>
        <w:ind w:left="360" w:hanging="360"/>
      </w:pPr>
      <w:rPr>
        <w:rFonts w:ascii="Symbol" w:hAnsi="Symbol" w:hint="default"/>
        <w:b w:val="0"/>
        <w:bCs w:val="0"/>
        <w:i w:val="0"/>
        <w:iCs w:val="0"/>
        <w:color w:val="auto"/>
        <w:w w:val="99"/>
        <w:sz w:val="20"/>
        <w:szCs w:val="20"/>
        <w:lang w:val="en-AU" w:eastAsia="en-US" w:bidi="ar-SA"/>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522D445D"/>
    <w:multiLevelType w:val="hybridMultilevel"/>
    <w:tmpl w:val="41B62DAA"/>
    <w:lvl w:ilvl="0" w:tplc="B4FA523C">
      <w:numFmt w:val="bullet"/>
      <w:lvlText w:val="•"/>
      <w:lvlJc w:val="left"/>
      <w:pPr>
        <w:ind w:left="1080" w:hanging="72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2486C65"/>
    <w:multiLevelType w:val="hybridMultilevel"/>
    <w:tmpl w:val="DD56A7CA"/>
    <w:lvl w:ilvl="0" w:tplc="8066496C">
      <w:numFmt w:val="bullet"/>
      <w:lvlText w:val="•"/>
      <w:lvlJc w:val="left"/>
      <w:pPr>
        <w:ind w:left="1080" w:hanging="720"/>
      </w:pPr>
      <w:rPr>
        <w:rFonts w:ascii="Calibri" w:eastAsiaTheme="minorHAnsi" w:hAnsi="Calibri" w:cs="Calibri"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5AE2B7E"/>
    <w:multiLevelType w:val="hybridMultilevel"/>
    <w:tmpl w:val="6D4457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2005D34"/>
    <w:multiLevelType w:val="hybridMultilevel"/>
    <w:tmpl w:val="AD46F1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621F0EFA"/>
    <w:multiLevelType w:val="hybridMultilevel"/>
    <w:tmpl w:val="61B6F940"/>
    <w:lvl w:ilvl="0" w:tplc="140C5F0A">
      <w:start w:val="1"/>
      <w:numFmt w:val="bullet"/>
      <w:lvlText w:val="▪"/>
      <w:lvlJc w:val="left"/>
      <w:pPr>
        <w:ind w:left="1080" w:hanging="360"/>
      </w:pPr>
      <w:rPr>
        <w:rFonts w:ascii="Calibri" w:hAnsi="Calibri" w:hint="default"/>
        <w:color w:val="006233" w:themeColor="accent1"/>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0" w15:restartNumberingAfterBreak="0">
    <w:nsid w:val="6398116B"/>
    <w:multiLevelType w:val="hybridMultilevel"/>
    <w:tmpl w:val="1E46D9D4"/>
    <w:lvl w:ilvl="0" w:tplc="04090001">
      <w:start w:val="1"/>
      <w:numFmt w:val="bullet"/>
      <w:lvlText w:val=""/>
      <w:lvlJc w:val="left"/>
      <w:pPr>
        <w:ind w:left="766" w:hanging="360"/>
      </w:pPr>
      <w:rPr>
        <w:rFonts w:ascii="Symbol" w:hAnsi="Symbol" w:hint="default"/>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abstractNum w:abstractNumId="31" w15:restartNumberingAfterBreak="0">
    <w:nsid w:val="64BF495E"/>
    <w:multiLevelType w:val="hybridMultilevel"/>
    <w:tmpl w:val="255A4ABA"/>
    <w:lvl w:ilvl="0" w:tplc="B4FA523C">
      <w:numFmt w:val="bullet"/>
      <w:lvlText w:val="•"/>
      <w:lvlJc w:val="left"/>
      <w:pPr>
        <w:ind w:left="1080" w:hanging="72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9716755"/>
    <w:multiLevelType w:val="hybridMultilevel"/>
    <w:tmpl w:val="D718334C"/>
    <w:lvl w:ilvl="0" w:tplc="B4FA523C">
      <w:numFmt w:val="bullet"/>
      <w:lvlText w:val="•"/>
      <w:lvlJc w:val="left"/>
      <w:pPr>
        <w:ind w:left="1080" w:hanging="72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AE11A5A"/>
    <w:multiLevelType w:val="hybridMultilevel"/>
    <w:tmpl w:val="298EB54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D632FF8"/>
    <w:multiLevelType w:val="hybridMultilevel"/>
    <w:tmpl w:val="2B223FA0"/>
    <w:lvl w:ilvl="0" w:tplc="6F0CC120">
      <w:start w:val="1"/>
      <w:numFmt w:val="bullet"/>
      <w:lvlText w:val=""/>
      <w:lvlJc w:val="left"/>
      <w:pPr>
        <w:ind w:left="720" w:hanging="360"/>
      </w:pPr>
      <w:rPr>
        <w:rFonts w:ascii="Symbol" w:hAnsi="Symbo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FE32E92"/>
    <w:multiLevelType w:val="hybridMultilevel"/>
    <w:tmpl w:val="D754526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70ED0379"/>
    <w:multiLevelType w:val="hybridMultilevel"/>
    <w:tmpl w:val="D60AF99C"/>
    <w:lvl w:ilvl="0" w:tplc="B4FA523C">
      <w:numFmt w:val="bullet"/>
      <w:lvlText w:val="•"/>
      <w:lvlJc w:val="left"/>
      <w:pPr>
        <w:ind w:left="1080" w:hanging="72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50B6FB0"/>
    <w:multiLevelType w:val="hybridMultilevel"/>
    <w:tmpl w:val="08A03620"/>
    <w:lvl w:ilvl="0" w:tplc="B4FA523C">
      <w:numFmt w:val="bullet"/>
      <w:lvlText w:val="•"/>
      <w:lvlJc w:val="left"/>
      <w:pPr>
        <w:ind w:left="1080" w:hanging="72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B775294"/>
    <w:multiLevelType w:val="multilevel"/>
    <w:tmpl w:val="B0FAEA60"/>
    <w:lvl w:ilvl="0">
      <w:numFmt w:val="bullet"/>
      <w:pStyle w:val="bulletssss"/>
      <w:lvlText w:val=""/>
      <w:lvlJc w:val="left"/>
      <w:pPr>
        <w:ind w:left="1080" w:hanging="720"/>
      </w:pPr>
      <w:rPr>
        <w:rFonts w:ascii="Symbol" w:eastAsiaTheme="minorEastAsia" w:hAnsi="Symbol" w:cstheme="minorBidi" w:hint="default"/>
      </w:rPr>
    </w:lvl>
    <w:lvl w:ilvl="1">
      <w:start w:val="1"/>
      <w:numFmt w:val="bullet"/>
      <w:lvlText w:val="o"/>
      <w:lvlJc w:val="left"/>
      <w:pPr>
        <w:ind w:left="1800" w:hanging="720"/>
      </w:pPr>
      <w:rPr>
        <w:rFonts w:ascii="Courier New" w:hAnsi="Courier New" w:cs="Courier New" w:hint="default"/>
      </w:rPr>
    </w:lvl>
    <w:lvl w:ilvl="2">
      <w:start w:val="1"/>
      <w:numFmt w:val="lowerRoman"/>
      <w:lvlText w:val="%3."/>
      <w:lvlJc w:val="right"/>
      <w:pPr>
        <w:ind w:left="2160" w:hanging="180"/>
      </w:pPr>
    </w:lvl>
    <w:lvl w:ilvl="3">
      <w:start w:val="1"/>
      <w:numFmt w:val="lowerLetter"/>
      <w:lvlText w:val="%4."/>
      <w:lvlJc w:val="left"/>
      <w:pPr>
        <w:ind w:left="3240" w:hanging="720"/>
      </w:pPr>
      <w:rPr>
        <w:rFonts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9" w15:restartNumberingAfterBreak="0">
    <w:nsid w:val="7C46679D"/>
    <w:multiLevelType w:val="hybridMultilevel"/>
    <w:tmpl w:val="FF446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B73F61"/>
    <w:multiLevelType w:val="hybridMultilevel"/>
    <w:tmpl w:val="4E243EBE"/>
    <w:lvl w:ilvl="0" w:tplc="B4FA523C">
      <w:numFmt w:val="bullet"/>
      <w:lvlText w:val="•"/>
      <w:lvlJc w:val="left"/>
      <w:pPr>
        <w:ind w:left="1440" w:hanging="720"/>
      </w:pPr>
      <w:rPr>
        <w:rFonts w:ascii="Calibri" w:eastAsiaTheme="minorHAns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16cid:durableId="1732843707">
    <w:abstractNumId w:val="29"/>
  </w:num>
  <w:num w:numId="2" w16cid:durableId="2013334693">
    <w:abstractNumId w:val="8"/>
  </w:num>
  <w:num w:numId="3" w16cid:durableId="786505460">
    <w:abstractNumId w:val="10"/>
  </w:num>
  <w:num w:numId="4" w16cid:durableId="489291808">
    <w:abstractNumId w:val="5"/>
  </w:num>
  <w:num w:numId="5" w16cid:durableId="1967347846">
    <w:abstractNumId w:val="22"/>
  </w:num>
  <w:num w:numId="6" w16cid:durableId="1702515961">
    <w:abstractNumId w:val="15"/>
  </w:num>
  <w:num w:numId="7" w16cid:durableId="1629702419">
    <w:abstractNumId w:val="14"/>
  </w:num>
  <w:num w:numId="8" w16cid:durableId="1440221249">
    <w:abstractNumId w:val="1"/>
  </w:num>
  <w:num w:numId="9" w16cid:durableId="1943342886">
    <w:abstractNumId w:val="24"/>
  </w:num>
  <w:num w:numId="10" w16cid:durableId="1134328393">
    <w:abstractNumId w:val="12"/>
  </w:num>
  <w:num w:numId="11" w16cid:durableId="1030182417">
    <w:abstractNumId w:val="23"/>
  </w:num>
  <w:num w:numId="12" w16cid:durableId="6105549">
    <w:abstractNumId w:val="19"/>
  </w:num>
  <w:num w:numId="13" w16cid:durableId="1552810253">
    <w:abstractNumId w:val="4"/>
  </w:num>
  <w:num w:numId="14" w16cid:durableId="896665972">
    <w:abstractNumId w:val="2"/>
  </w:num>
  <w:num w:numId="15" w16cid:durableId="1267467762">
    <w:abstractNumId w:val="35"/>
  </w:num>
  <w:num w:numId="16" w16cid:durableId="1101337621">
    <w:abstractNumId w:val="39"/>
  </w:num>
  <w:num w:numId="17" w16cid:durableId="483551119">
    <w:abstractNumId w:val="30"/>
  </w:num>
  <w:num w:numId="18" w16cid:durableId="2136412852">
    <w:abstractNumId w:val="9"/>
  </w:num>
  <w:num w:numId="19" w16cid:durableId="1573198890">
    <w:abstractNumId w:val="38"/>
  </w:num>
  <w:num w:numId="20" w16cid:durableId="146095820">
    <w:abstractNumId w:val="16"/>
  </w:num>
  <w:num w:numId="21" w16cid:durableId="1860925362">
    <w:abstractNumId w:val="11"/>
  </w:num>
  <w:num w:numId="22" w16cid:durableId="1275403059">
    <w:abstractNumId w:val="20"/>
  </w:num>
  <w:num w:numId="23" w16cid:durableId="1937597775">
    <w:abstractNumId w:val="3"/>
  </w:num>
  <w:num w:numId="24" w16cid:durableId="254440746">
    <w:abstractNumId w:val="21"/>
  </w:num>
  <w:num w:numId="25" w16cid:durableId="730273904">
    <w:abstractNumId w:val="33"/>
  </w:num>
  <w:num w:numId="26" w16cid:durableId="10650286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33853717">
    <w:abstractNumId w:val="7"/>
  </w:num>
  <w:num w:numId="28" w16cid:durableId="1126116884">
    <w:abstractNumId w:val="34"/>
  </w:num>
  <w:num w:numId="29" w16cid:durableId="1283459423">
    <w:abstractNumId w:val="28"/>
  </w:num>
  <w:num w:numId="30" w16cid:durableId="1588617795">
    <w:abstractNumId w:val="27"/>
  </w:num>
  <w:num w:numId="31" w16cid:durableId="549344767">
    <w:abstractNumId w:val="6"/>
  </w:num>
  <w:num w:numId="32" w16cid:durableId="1190221016">
    <w:abstractNumId w:val="25"/>
  </w:num>
  <w:num w:numId="33" w16cid:durableId="1429958548">
    <w:abstractNumId w:val="37"/>
  </w:num>
  <w:num w:numId="34" w16cid:durableId="1473253562">
    <w:abstractNumId w:val="32"/>
  </w:num>
  <w:num w:numId="35" w16cid:durableId="408620723">
    <w:abstractNumId w:val="31"/>
  </w:num>
  <w:num w:numId="36" w16cid:durableId="1665664311">
    <w:abstractNumId w:val="36"/>
  </w:num>
  <w:num w:numId="37" w16cid:durableId="1587302340">
    <w:abstractNumId w:val="18"/>
  </w:num>
  <w:num w:numId="38" w16cid:durableId="1585334565">
    <w:abstractNumId w:val="13"/>
  </w:num>
  <w:num w:numId="39" w16cid:durableId="927730539">
    <w:abstractNumId w:val="40"/>
  </w:num>
  <w:num w:numId="40" w16cid:durableId="1925794478">
    <w:abstractNumId w:val="0"/>
  </w:num>
  <w:num w:numId="41" w16cid:durableId="2055503155">
    <w:abstractNumId w:val="17"/>
  </w:num>
  <w:num w:numId="42" w16cid:durableId="179590466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88A"/>
    <w:rsid w:val="000324F3"/>
    <w:rsid w:val="00075276"/>
    <w:rsid w:val="00076207"/>
    <w:rsid w:val="000807C5"/>
    <w:rsid w:val="000C2C4D"/>
    <w:rsid w:val="000D1566"/>
    <w:rsid w:val="000D2CC7"/>
    <w:rsid w:val="00114E8C"/>
    <w:rsid w:val="00117B44"/>
    <w:rsid w:val="00142BAB"/>
    <w:rsid w:val="001639B1"/>
    <w:rsid w:val="00191A02"/>
    <w:rsid w:val="001A5414"/>
    <w:rsid w:val="001B7BE8"/>
    <w:rsid w:val="001F0191"/>
    <w:rsid w:val="001F0826"/>
    <w:rsid w:val="001F2826"/>
    <w:rsid w:val="0020459F"/>
    <w:rsid w:val="00210843"/>
    <w:rsid w:val="00222C3A"/>
    <w:rsid w:val="00225BFE"/>
    <w:rsid w:val="002376DD"/>
    <w:rsid w:val="00241BBC"/>
    <w:rsid w:val="00261C60"/>
    <w:rsid w:val="002646B3"/>
    <w:rsid w:val="00270BDC"/>
    <w:rsid w:val="00273601"/>
    <w:rsid w:val="002828C0"/>
    <w:rsid w:val="00297DA2"/>
    <w:rsid w:val="002A151E"/>
    <w:rsid w:val="002A32B6"/>
    <w:rsid w:val="002A33FD"/>
    <w:rsid w:val="002A7946"/>
    <w:rsid w:val="002C091E"/>
    <w:rsid w:val="002D71CE"/>
    <w:rsid w:val="002D7296"/>
    <w:rsid w:val="003048C2"/>
    <w:rsid w:val="00320F46"/>
    <w:rsid w:val="0032761A"/>
    <w:rsid w:val="00342FC9"/>
    <w:rsid w:val="00346269"/>
    <w:rsid w:val="003470ED"/>
    <w:rsid w:val="00372006"/>
    <w:rsid w:val="00383B60"/>
    <w:rsid w:val="00391724"/>
    <w:rsid w:val="003A1296"/>
    <w:rsid w:val="003A2DE3"/>
    <w:rsid w:val="003A5A03"/>
    <w:rsid w:val="003B19BA"/>
    <w:rsid w:val="003E2278"/>
    <w:rsid w:val="003F32B2"/>
    <w:rsid w:val="004032CC"/>
    <w:rsid w:val="00427163"/>
    <w:rsid w:val="004546BB"/>
    <w:rsid w:val="00454D60"/>
    <w:rsid w:val="00483698"/>
    <w:rsid w:val="0049727D"/>
    <w:rsid w:val="004F4C71"/>
    <w:rsid w:val="00505FE3"/>
    <w:rsid w:val="0050777D"/>
    <w:rsid w:val="00533277"/>
    <w:rsid w:val="00535DA3"/>
    <w:rsid w:val="00536DBA"/>
    <w:rsid w:val="00556E93"/>
    <w:rsid w:val="00562BFB"/>
    <w:rsid w:val="005639CE"/>
    <w:rsid w:val="00563B2F"/>
    <w:rsid w:val="005835D7"/>
    <w:rsid w:val="005A3ADA"/>
    <w:rsid w:val="005B3485"/>
    <w:rsid w:val="005C6D08"/>
    <w:rsid w:val="005D1B0E"/>
    <w:rsid w:val="005E3484"/>
    <w:rsid w:val="005F7A6F"/>
    <w:rsid w:val="00611B51"/>
    <w:rsid w:val="006137D1"/>
    <w:rsid w:val="00624DCC"/>
    <w:rsid w:val="00625FFD"/>
    <w:rsid w:val="006442D1"/>
    <w:rsid w:val="00682286"/>
    <w:rsid w:val="006B4167"/>
    <w:rsid w:val="006B69BE"/>
    <w:rsid w:val="006E5082"/>
    <w:rsid w:val="006E6241"/>
    <w:rsid w:val="006F2DBC"/>
    <w:rsid w:val="007126F9"/>
    <w:rsid w:val="007237DA"/>
    <w:rsid w:val="00734DEA"/>
    <w:rsid w:val="00742218"/>
    <w:rsid w:val="00773F34"/>
    <w:rsid w:val="0078087C"/>
    <w:rsid w:val="007958F9"/>
    <w:rsid w:val="007A206F"/>
    <w:rsid w:val="007A6DC2"/>
    <w:rsid w:val="007B54FB"/>
    <w:rsid w:val="007F722B"/>
    <w:rsid w:val="008120CC"/>
    <w:rsid w:val="00815A42"/>
    <w:rsid w:val="00822E87"/>
    <w:rsid w:val="00841932"/>
    <w:rsid w:val="008523B7"/>
    <w:rsid w:val="00874533"/>
    <w:rsid w:val="00877285"/>
    <w:rsid w:val="00887193"/>
    <w:rsid w:val="00887F1D"/>
    <w:rsid w:val="00892652"/>
    <w:rsid w:val="00893529"/>
    <w:rsid w:val="008A372A"/>
    <w:rsid w:val="008B188A"/>
    <w:rsid w:val="008B4D4F"/>
    <w:rsid w:val="008C2B5A"/>
    <w:rsid w:val="008C3453"/>
    <w:rsid w:val="008C622D"/>
    <w:rsid w:val="008D2001"/>
    <w:rsid w:val="008D5DFF"/>
    <w:rsid w:val="00905B60"/>
    <w:rsid w:val="00914722"/>
    <w:rsid w:val="0091540F"/>
    <w:rsid w:val="00935DD4"/>
    <w:rsid w:val="00935EDE"/>
    <w:rsid w:val="009579D5"/>
    <w:rsid w:val="00964CA5"/>
    <w:rsid w:val="009661F8"/>
    <w:rsid w:val="00974D18"/>
    <w:rsid w:val="00975917"/>
    <w:rsid w:val="009867F2"/>
    <w:rsid w:val="009B705E"/>
    <w:rsid w:val="009B7489"/>
    <w:rsid w:val="009E1116"/>
    <w:rsid w:val="00A06E81"/>
    <w:rsid w:val="00A079F0"/>
    <w:rsid w:val="00A16342"/>
    <w:rsid w:val="00A21E04"/>
    <w:rsid w:val="00A24543"/>
    <w:rsid w:val="00A26183"/>
    <w:rsid w:val="00A40164"/>
    <w:rsid w:val="00A812A9"/>
    <w:rsid w:val="00A818E9"/>
    <w:rsid w:val="00A81F7E"/>
    <w:rsid w:val="00A90833"/>
    <w:rsid w:val="00AA1952"/>
    <w:rsid w:val="00AA44C8"/>
    <w:rsid w:val="00B122C2"/>
    <w:rsid w:val="00B15DFF"/>
    <w:rsid w:val="00B27D7C"/>
    <w:rsid w:val="00B3008A"/>
    <w:rsid w:val="00B4532E"/>
    <w:rsid w:val="00B7255C"/>
    <w:rsid w:val="00B86BC6"/>
    <w:rsid w:val="00B94954"/>
    <w:rsid w:val="00B9595E"/>
    <w:rsid w:val="00BA0DA5"/>
    <w:rsid w:val="00BA573D"/>
    <w:rsid w:val="00BA6FB2"/>
    <w:rsid w:val="00BA7A68"/>
    <w:rsid w:val="00BC05AC"/>
    <w:rsid w:val="00BD0242"/>
    <w:rsid w:val="00BD6702"/>
    <w:rsid w:val="00C057FC"/>
    <w:rsid w:val="00C26A28"/>
    <w:rsid w:val="00C34FE7"/>
    <w:rsid w:val="00C369AA"/>
    <w:rsid w:val="00C450EB"/>
    <w:rsid w:val="00C52615"/>
    <w:rsid w:val="00C708FD"/>
    <w:rsid w:val="00C733D7"/>
    <w:rsid w:val="00CB19E7"/>
    <w:rsid w:val="00CC1C8E"/>
    <w:rsid w:val="00CD64CC"/>
    <w:rsid w:val="00CF38D9"/>
    <w:rsid w:val="00D160DE"/>
    <w:rsid w:val="00D16C8D"/>
    <w:rsid w:val="00D2008B"/>
    <w:rsid w:val="00D3611A"/>
    <w:rsid w:val="00D40AEC"/>
    <w:rsid w:val="00D43DD5"/>
    <w:rsid w:val="00D640C1"/>
    <w:rsid w:val="00D661B1"/>
    <w:rsid w:val="00D6627B"/>
    <w:rsid w:val="00D7775F"/>
    <w:rsid w:val="00DB2CFE"/>
    <w:rsid w:val="00DE1B00"/>
    <w:rsid w:val="00DE5921"/>
    <w:rsid w:val="00E03DB3"/>
    <w:rsid w:val="00E12BD8"/>
    <w:rsid w:val="00E21982"/>
    <w:rsid w:val="00E309A4"/>
    <w:rsid w:val="00E4265E"/>
    <w:rsid w:val="00E51D7D"/>
    <w:rsid w:val="00EB0BD0"/>
    <w:rsid w:val="00EB2038"/>
    <w:rsid w:val="00EE3091"/>
    <w:rsid w:val="00EE4B2B"/>
    <w:rsid w:val="00EF0B5E"/>
    <w:rsid w:val="00EF15FB"/>
    <w:rsid w:val="00F05808"/>
    <w:rsid w:val="00F37616"/>
    <w:rsid w:val="00F5583D"/>
    <w:rsid w:val="00F5664E"/>
    <w:rsid w:val="00F92855"/>
    <w:rsid w:val="00F93996"/>
    <w:rsid w:val="00FA23E6"/>
    <w:rsid w:val="00FD0E90"/>
    <w:rsid w:val="00FE1F74"/>
    <w:rsid w:val="00FE3727"/>
    <w:rsid w:val="00FE4425"/>
    <w:rsid w:val="00FF3387"/>
    <w:rsid w:val="00FF76C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697C04"/>
  <w15:chartTrackingRefBased/>
  <w15:docId w15:val="{C90D3694-8453-4C79-8876-B4B165616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24F3"/>
    <w:pPr>
      <w:spacing w:before="120" w:after="120" w:line="240" w:lineRule="auto"/>
    </w:pPr>
  </w:style>
  <w:style w:type="paragraph" w:styleId="Heading1">
    <w:name w:val="heading 1"/>
    <w:basedOn w:val="Normal"/>
    <w:next w:val="Normal"/>
    <w:link w:val="Heading1Char"/>
    <w:uiPriority w:val="9"/>
    <w:qFormat/>
    <w:rsid w:val="0091540F"/>
    <w:pPr>
      <w:keepNext/>
      <w:keepLines/>
      <w:spacing w:before="240" w:after="0"/>
      <w:outlineLvl w:val="0"/>
    </w:pPr>
    <w:rPr>
      <w:rFonts w:asciiTheme="majorHAnsi" w:eastAsiaTheme="majorEastAsia" w:hAnsiTheme="majorHAnsi" w:cstheme="majorBidi"/>
      <w:b/>
      <w:color w:val="006233" w:themeColor="accent1"/>
      <w:sz w:val="32"/>
      <w:szCs w:val="32"/>
    </w:rPr>
  </w:style>
  <w:style w:type="paragraph" w:styleId="Heading2">
    <w:name w:val="heading 2"/>
    <w:basedOn w:val="Normal"/>
    <w:next w:val="Normal"/>
    <w:link w:val="Heading2Char"/>
    <w:uiPriority w:val="9"/>
    <w:unhideWhenUsed/>
    <w:qFormat/>
    <w:rsid w:val="0091540F"/>
    <w:pPr>
      <w:keepNext/>
      <w:keepLines/>
      <w:outlineLvl w:val="1"/>
    </w:pPr>
    <w:rPr>
      <w:rFonts w:asciiTheme="majorHAnsi" w:eastAsiaTheme="majorEastAsia" w:hAnsiTheme="majorHAnsi" w:cstheme="majorBidi"/>
      <w:color w:val="006233" w:themeColor="accent1"/>
      <w:sz w:val="28"/>
      <w:szCs w:val="26"/>
    </w:rPr>
  </w:style>
  <w:style w:type="paragraph" w:styleId="Heading3">
    <w:name w:val="heading 3"/>
    <w:basedOn w:val="Normal"/>
    <w:next w:val="Normal"/>
    <w:link w:val="Heading3Char"/>
    <w:uiPriority w:val="9"/>
    <w:unhideWhenUsed/>
    <w:qFormat/>
    <w:rsid w:val="00BD0242"/>
    <w:pPr>
      <w:keepNext/>
      <w:keepLines/>
      <w:spacing w:before="160"/>
      <w:outlineLvl w:val="2"/>
    </w:pPr>
    <w:rPr>
      <w:rFonts w:asciiTheme="majorHAnsi" w:eastAsiaTheme="majorEastAsia" w:hAnsiTheme="majorHAnsi" w:cstheme="majorBidi"/>
      <w:b/>
      <w:color w:val="006233" w:themeColor="accent1"/>
      <w:szCs w:val="24"/>
    </w:rPr>
  </w:style>
  <w:style w:type="paragraph" w:styleId="Heading4">
    <w:name w:val="heading 4"/>
    <w:basedOn w:val="Normal"/>
    <w:next w:val="Normal"/>
    <w:link w:val="Heading4Char"/>
    <w:uiPriority w:val="9"/>
    <w:unhideWhenUsed/>
    <w:rsid w:val="006E5082"/>
    <w:pPr>
      <w:keepNext/>
      <w:keepLines/>
      <w:spacing w:before="40" w:after="0"/>
      <w:outlineLvl w:val="3"/>
    </w:pPr>
    <w:rPr>
      <w:rFonts w:asciiTheme="majorHAnsi" w:eastAsiaTheme="majorEastAsia" w:hAnsiTheme="majorHAnsi" w:cstheme="majorBidi"/>
      <w:b/>
      <w:iCs/>
      <w:caps/>
      <w:color w:val="006233" w:themeColor="accent1"/>
      <w:sz w:val="28"/>
    </w:rPr>
  </w:style>
  <w:style w:type="paragraph" w:styleId="Heading5">
    <w:name w:val="heading 5"/>
    <w:basedOn w:val="Normal"/>
    <w:next w:val="Normal"/>
    <w:link w:val="Heading5Char"/>
    <w:uiPriority w:val="9"/>
    <w:semiHidden/>
    <w:unhideWhenUsed/>
    <w:rsid w:val="006137D1"/>
    <w:pPr>
      <w:keepNext/>
      <w:keepLines/>
      <w:spacing w:before="40" w:after="0"/>
      <w:outlineLvl w:val="4"/>
    </w:pPr>
    <w:rPr>
      <w:rFonts w:asciiTheme="majorHAnsi" w:eastAsiaTheme="majorEastAsia" w:hAnsiTheme="majorHAnsi" w:cstheme="majorBidi"/>
      <w:color w:val="00492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540F"/>
    <w:rPr>
      <w:rFonts w:asciiTheme="majorHAnsi" w:eastAsiaTheme="majorEastAsia" w:hAnsiTheme="majorHAnsi" w:cstheme="majorBidi"/>
      <w:b/>
      <w:color w:val="006233" w:themeColor="accent1"/>
      <w:sz w:val="32"/>
      <w:szCs w:val="32"/>
    </w:rPr>
  </w:style>
  <w:style w:type="character" w:customStyle="1" w:styleId="Heading2Char">
    <w:name w:val="Heading 2 Char"/>
    <w:basedOn w:val="DefaultParagraphFont"/>
    <w:link w:val="Heading2"/>
    <w:uiPriority w:val="9"/>
    <w:rsid w:val="0091540F"/>
    <w:rPr>
      <w:rFonts w:asciiTheme="majorHAnsi" w:eastAsiaTheme="majorEastAsia" w:hAnsiTheme="majorHAnsi" w:cstheme="majorBidi"/>
      <w:color w:val="006233" w:themeColor="accent1"/>
      <w:sz w:val="28"/>
      <w:szCs w:val="26"/>
    </w:rPr>
  </w:style>
  <w:style w:type="character" w:customStyle="1" w:styleId="Heading3Char">
    <w:name w:val="Heading 3 Char"/>
    <w:basedOn w:val="DefaultParagraphFont"/>
    <w:link w:val="Heading3"/>
    <w:uiPriority w:val="9"/>
    <w:rsid w:val="00BD0242"/>
    <w:rPr>
      <w:rFonts w:asciiTheme="majorHAnsi" w:eastAsiaTheme="majorEastAsia" w:hAnsiTheme="majorHAnsi" w:cstheme="majorBidi"/>
      <w:b/>
      <w:color w:val="006233" w:themeColor="accent1"/>
      <w:szCs w:val="24"/>
    </w:rPr>
  </w:style>
  <w:style w:type="paragraph" w:styleId="IntenseQuote">
    <w:name w:val="Intense Quote"/>
    <w:aliases w:val="Feature Quote"/>
    <w:basedOn w:val="Normal"/>
    <w:next w:val="Normal"/>
    <w:link w:val="IntenseQuoteChar"/>
    <w:uiPriority w:val="30"/>
    <w:rsid w:val="00383B60"/>
    <w:pPr>
      <w:pBdr>
        <w:top w:val="single" w:sz="8" w:space="10" w:color="848484" w:themeColor="accent4"/>
        <w:bottom w:val="single" w:sz="8" w:space="10" w:color="848484" w:themeColor="accent4"/>
      </w:pBdr>
      <w:spacing w:before="360" w:after="360"/>
      <w:mirrorIndents/>
    </w:pPr>
    <w:rPr>
      <w:b/>
      <w:i/>
      <w:iCs/>
      <w:color w:val="848484" w:themeColor="accent4"/>
      <w:sz w:val="26"/>
    </w:rPr>
  </w:style>
  <w:style w:type="character" w:customStyle="1" w:styleId="IntenseQuoteChar">
    <w:name w:val="Intense Quote Char"/>
    <w:aliases w:val="Feature Quote Char"/>
    <w:basedOn w:val="DefaultParagraphFont"/>
    <w:link w:val="IntenseQuote"/>
    <w:uiPriority w:val="30"/>
    <w:rsid w:val="00383B60"/>
    <w:rPr>
      <w:b/>
      <w:i/>
      <w:iCs/>
      <w:color w:val="848484" w:themeColor="accent4"/>
      <w:sz w:val="26"/>
    </w:rPr>
  </w:style>
  <w:style w:type="paragraph" w:styleId="Header">
    <w:name w:val="header"/>
    <w:basedOn w:val="Normal"/>
    <w:link w:val="HeaderChar"/>
    <w:unhideWhenUsed/>
    <w:rsid w:val="00FF3387"/>
    <w:pPr>
      <w:tabs>
        <w:tab w:val="center" w:pos="4513"/>
        <w:tab w:val="right" w:pos="9026"/>
      </w:tabs>
      <w:spacing w:before="0" w:after="0"/>
    </w:pPr>
  </w:style>
  <w:style w:type="character" w:customStyle="1" w:styleId="HeaderChar">
    <w:name w:val="Header Char"/>
    <w:basedOn w:val="DefaultParagraphFont"/>
    <w:link w:val="Header"/>
    <w:uiPriority w:val="99"/>
    <w:rsid w:val="00FF3387"/>
  </w:style>
  <w:style w:type="paragraph" w:styleId="Footer">
    <w:name w:val="footer"/>
    <w:basedOn w:val="Normal"/>
    <w:link w:val="FooterChar"/>
    <w:uiPriority w:val="99"/>
    <w:unhideWhenUsed/>
    <w:rsid w:val="00FF3387"/>
    <w:pPr>
      <w:tabs>
        <w:tab w:val="center" w:pos="4513"/>
        <w:tab w:val="right" w:pos="9026"/>
      </w:tabs>
      <w:spacing w:before="0" w:after="0"/>
    </w:pPr>
  </w:style>
  <w:style w:type="character" w:customStyle="1" w:styleId="FooterChar">
    <w:name w:val="Footer Char"/>
    <w:basedOn w:val="DefaultParagraphFont"/>
    <w:link w:val="Footer"/>
    <w:uiPriority w:val="99"/>
    <w:rsid w:val="00FF3387"/>
  </w:style>
  <w:style w:type="table" w:styleId="TableGrid">
    <w:name w:val="Table Grid"/>
    <w:basedOn w:val="TableNormal"/>
    <w:uiPriority w:val="59"/>
    <w:rsid w:val="00FF33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6E5082"/>
    <w:rPr>
      <w:rFonts w:asciiTheme="majorHAnsi" w:eastAsiaTheme="majorEastAsia" w:hAnsiTheme="majorHAnsi" w:cstheme="majorBidi"/>
      <w:b/>
      <w:iCs/>
      <w:caps/>
      <w:color w:val="006233" w:themeColor="accent1"/>
      <w:sz w:val="28"/>
    </w:rPr>
  </w:style>
  <w:style w:type="paragraph" w:styleId="Title">
    <w:name w:val="Title"/>
    <w:basedOn w:val="Normal"/>
    <w:next w:val="Normal"/>
    <w:link w:val="TitleChar"/>
    <w:uiPriority w:val="10"/>
    <w:qFormat/>
    <w:rsid w:val="001F0826"/>
    <w:pPr>
      <w:spacing w:before="0"/>
      <w:contextualSpacing/>
    </w:pPr>
    <w:rPr>
      <w:rFonts w:asciiTheme="majorHAnsi" w:eastAsiaTheme="majorEastAsia" w:hAnsiTheme="majorHAnsi" w:cstheme="majorBidi"/>
      <w:color w:val="006233" w:themeColor="accent1"/>
      <w:spacing w:val="-10"/>
      <w:kern w:val="28"/>
      <w:sz w:val="52"/>
      <w:szCs w:val="56"/>
    </w:rPr>
  </w:style>
  <w:style w:type="character" w:customStyle="1" w:styleId="TitleChar">
    <w:name w:val="Title Char"/>
    <w:basedOn w:val="DefaultParagraphFont"/>
    <w:link w:val="Title"/>
    <w:uiPriority w:val="10"/>
    <w:rsid w:val="001F0826"/>
    <w:rPr>
      <w:rFonts w:asciiTheme="majorHAnsi" w:eastAsiaTheme="majorEastAsia" w:hAnsiTheme="majorHAnsi" w:cstheme="majorBidi"/>
      <w:color w:val="006233" w:themeColor="accent1"/>
      <w:spacing w:val="-10"/>
      <w:kern w:val="28"/>
      <w:sz w:val="52"/>
      <w:szCs w:val="56"/>
    </w:rPr>
  </w:style>
  <w:style w:type="character" w:styleId="PlaceholderText">
    <w:name w:val="Placeholder Text"/>
    <w:basedOn w:val="DefaultParagraphFont"/>
    <w:uiPriority w:val="99"/>
    <w:semiHidden/>
    <w:rsid w:val="00FF3387"/>
    <w:rPr>
      <w:color w:val="808080"/>
    </w:rPr>
  </w:style>
  <w:style w:type="character" w:styleId="Emphasis">
    <w:name w:val="Emphasis"/>
    <w:basedOn w:val="DefaultParagraphFont"/>
    <w:uiPriority w:val="20"/>
    <w:rsid w:val="00F92855"/>
    <w:rPr>
      <w:i/>
      <w:iCs/>
    </w:rPr>
  </w:style>
  <w:style w:type="character" w:styleId="IntenseEmphasis">
    <w:name w:val="Intense Emphasis"/>
    <w:basedOn w:val="DefaultParagraphFont"/>
    <w:uiPriority w:val="21"/>
    <w:rsid w:val="00F92855"/>
    <w:rPr>
      <w:i/>
      <w:iCs/>
      <w:color w:val="006233" w:themeColor="accent1"/>
    </w:rPr>
  </w:style>
  <w:style w:type="paragraph" w:styleId="Quote">
    <w:name w:val="Quote"/>
    <w:basedOn w:val="Normal"/>
    <w:next w:val="Normal"/>
    <w:link w:val="QuoteChar"/>
    <w:uiPriority w:val="29"/>
    <w:rsid w:val="00F92855"/>
    <w:pPr>
      <w:spacing w:before="200" w:after="200"/>
      <w:ind w:left="284" w:right="851"/>
    </w:pPr>
    <w:rPr>
      <w:b/>
      <w:i/>
      <w:iCs/>
      <w:color w:val="848484" w:themeColor="accent4"/>
      <w:sz w:val="26"/>
    </w:rPr>
  </w:style>
  <w:style w:type="character" w:customStyle="1" w:styleId="QuoteChar">
    <w:name w:val="Quote Char"/>
    <w:basedOn w:val="DefaultParagraphFont"/>
    <w:link w:val="Quote"/>
    <w:uiPriority w:val="29"/>
    <w:rsid w:val="00F92855"/>
    <w:rPr>
      <w:b/>
      <w:i/>
      <w:iCs/>
      <w:color w:val="848484" w:themeColor="accent4"/>
      <w:sz w:val="26"/>
    </w:rPr>
  </w:style>
  <w:style w:type="paragraph" w:customStyle="1" w:styleId="SectorName">
    <w:name w:val="Sector Name"/>
    <w:basedOn w:val="IntenseQuote"/>
    <w:link w:val="SectorNameChar"/>
    <w:rsid w:val="006E5082"/>
    <w:pPr>
      <w:pBdr>
        <w:top w:val="single" w:sz="8" w:space="8" w:color="006233" w:themeColor="accent1"/>
        <w:left w:val="single" w:sz="8" w:space="8" w:color="006233" w:themeColor="accent1"/>
        <w:bottom w:val="single" w:sz="8" w:space="8" w:color="006233" w:themeColor="accent1"/>
        <w:right w:val="single" w:sz="8" w:space="8" w:color="006233" w:themeColor="accent1"/>
      </w:pBdr>
      <w:shd w:val="clear" w:color="auto" w:fill="006233" w:themeFill="accent1"/>
      <w:spacing w:before="240" w:after="240"/>
      <w:ind w:left="160" w:right="160"/>
      <w:jc w:val="center"/>
    </w:pPr>
    <w:rPr>
      <w:i w:val="0"/>
      <w:caps/>
      <w:color w:val="FFFFFF" w:themeColor="background1"/>
    </w:rPr>
  </w:style>
  <w:style w:type="paragraph" w:styleId="ListParagraph">
    <w:name w:val="List Paragraph"/>
    <w:aliases w:val="Main Body"/>
    <w:basedOn w:val="Normal"/>
    <w:link w:val="ListParagraphChar"/>
    <w:uiPriority w:val="34"/>
    <w:qFormat/>
    <w:rsid w:val="006E5082"/>
    <w:pPr>
      <w:ind w:left="720"/>
      <w:contextualSpacing/>
    </w:pPr>
  </w:style>
  <w:style w:type="character" w:customStyle="1" w:styleId="SectorNameChar">
    <w:name w:val="Sector Name Char"/>
    <w:basedOn w:val="IntenseQuoteChar"/>
    <w:link w:val="SectorName"/>
    <w:rsid w:val="006E5082"/>
    <w:rPr>
      <w:b/>
      <w:i w:val="0"/>
      <w:iCs/>
      <w:caps/>
      <w:color w:val="FFFFFF" w:themeColor="background1"/>
      <w:sz w:val="26"/>
      <w:shd w:val="clear" w:color="auto" w:fill="006233" w:themeFill="accent1"/>
    </w:rPr>
  </w:style>
  <w:style w:type="paragraph" w:styleId="NoSpacing">
    <w:name w:val="No Spacing"/>
    <w:uiPriority w:val="1"/>
    <w:qFormat/>
    <w:rsid w:val="000324F3"/>
    <w:pPr>
      <w:spacing w:after="0" w:line="240" w:lineRule="auto"/>
    </w:pPr>
  </w:style>
  <w:style w:type="paragraph" w:customStyle="1" w:styleId="NumberedList-Level2">
    <w:name w:val="Numbered List - Level 2"/>
    <w:basedOn w:val="Heading2"/>
    <w:link w:val="NumberedList-Level2Char"/>
    <w:qFormat/>
    <w:rsid w:val="00BD0242"/>
    <w:pPr>
      <w:numPr>
        <w:ilvl w:val="1"/>
        <w:numId w:val="4"/>
      </w:numPr>
      <w:ind w:left="720"/>
    </w:pPr>
  </w:style>
  <w:style w:type="paragraph" w:customStyle="1" w:styleId="NumberedListLevel1">
    <w:name w:val="Numbered List Level 1"/>
    <w:basedOn w:val="Heading1"/>
    <w:link w:val="NumberedListLevel1Char"/>
    <w:qFormat/>
    <w:rsid w:val="00E12BD8"/>
    <w:pPr>
      <w:numPr>
        <w:numId w:val="4"/>
      </w:numPr>
    </w:pPr>
  </w:style>
  <w:style w:type="character" w:customStyle="1" w:styleId="NumberedList-Level2Char">
    <w:name w:val="Numbered List - Level 2 Char"/>
    <w:basedOn w:val="Heading2Char"/>
    <w:link w:val="NumberedList-Level2"/>
    <w:rsid w:val="00BD0242"/>
    <w:rPr>
      <w:rFonts w:asciiTheme="majorHAnsi" w:eastAsiaTheme="majorEastAsia" w:hAnsiTheme="majorHAnsi" w:cstheme="majorBidi"/>
      <w:b w:val="0"/>
      <w:color w:val="006233" w:themeColor="accent1"/>
      <w:sz w:val="32"/>
      <w:szCs w:val="26"/>
    </w:rPr>
  </w:style>
  <w:style w:type="table" w:styleId="ListTable3-Accent6">
    <w:name w:val="List Table 3 Accent 6"/>
    <w:aliases w:val="List Table - McNab"/>
    <w:basedOn w:val="TableNormal"/>
    <w:uiPriority w:val="48"/>
    <w:rsid w:val="00142BAB"/>
    <w:pPr>
      <w:spacing w:after="0" w:line="240" w:lineRule="auto"/>
    </w:pPr>
    <w:tblPr>
      <w:tblStyleRowBandSize w:val="1"/>
      <w:tblStyleColBandSize w:val="1"/>
      <w:tblBorders>
        <w:top w:val="single" w:sz="4" w:space="0" w:color="F2F2F2" w:themeColor="accent6"/>
        <w:left w:val="single" w:sz="4" w:space="0" w:color="F2F2F2" w:themeColor="accent6"/>
        <w:bottom w:val="single" w:sz="4" w:space="0" w:color="F2F2F2" w:themeColor="accent6"/>
        <w:right w:val="single" w:sz="4" w:space="0" w:color="F2F2F2" w:themeColor="accent6"/>
      </w:tblBorders>
    </w:tblPr>
    <w:tcPr>
      <w:vAlign w:val="center"/>
    </w:tcPr>
    <w:tblStylePr w:type="firstRow">
      <w:pPr>
        <w:jc w:val="left"/>
      </w:pPr>
      <w:rPr>
        <w:b/>
        <w:bCs/>
        <w:color w:val="FFFFFF" w:themeColor="background1"/>
      </w:rPr>
      <w:tblPr/>
      <w:tcPr>
        <w:shd w:val="clear" w:color="auto" w:fill="F2F2F2" w:themeFill="accent6"/>
      </w:tcPr>
    </w:tblStylePr>
    <w:tblStylePr w:type="lastRow">
      <w:rPr>
        <w:b/>
        <w:bCs/>
      </w:rPr>
      <w:tblPr/>
      <w:tcPr>
        <w:tcBorders>
          <w:top w:val="double" w:sz="4" w:space="0" w:color="F2F2F2" w:themeColor="accent6"/>
        </w:tcBorders>
        <w:shd w:val="clear" w:color="auto" w:fill="FFFFFF" w:themeFill="background1"/>
      </w:tcPr>
    </w:tblStylePr>
    <w:tblStylePr w:type="firstCol">
      <w:rPr>
        <w:b/>
        <w:bCs/>
      </w:rPr>
      <w:tblPr/>
      <w:tcPr>
        <w:shd w:val="clear" w:color="auto" w:fill="FCFCFC" w:themeFill="accent6" w:themeFillTint="33"/>
      </w:tcPr>
    </w:tblStylePr>
    <w:tblStylePr w:type="lastCol">
      <w:rPr>
        <w:b w:val="0"/>
        <w:bCs/>
      </w:rPr>
      <w:tblPr/>
      <w:tcPr>
        <w:tcBorders>
          <w:left w:val="nil"/>
        </w:tcBorders>
        <w:shd w:val="clear" w:color="auto" w:fill="FFFFFF" w:themeFill="background1"/>
      </w:tcPr>
    </w:tblStylePr>
    <w:tblStylePr w:type="band1Vert">
      <w:tblPr/>
      <w:tcPr>
        <w:tcBorders>
          <w:left w:val="single" w:sz="4" w:space="0" w:color="F2F2F2" w:themeColor="accent6"/>
          <w:right w:val="single" w:sz="4" w:space="0" w:color="F2F2F2" w:themeColor="accent6"/>
        </w:tcBorders>
      </w:tcPr>
    </w:tblStylePr>
    <w:tblStylePr w:type="band1Horz">
      <w:tblPr/>
      <w:tcPr>
        <w:tcBorders>
          <w:top w:val="single" w:sz="4" w:space="0" w:color="F2F2F2" w:themeColor="accent6"/>
          <w:bottom w:val="single" w:sz="4" w:space="0" w:color="F2F2F2"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2F2F2" w:themeColor="accent6"/>
          <w:left w:val="nil"/>
        </w:tcBorders>
      </w:tcPr>
    </w:tblStylePr>
    <w:tblStylePr w:type="swCell">
      <w:tblPr/>
      <w:tcPr>
        <w:tcBorders>
          <w:top w:val="double" w:sz="4" w:space="0" w:color="F2F2F2" w:themeColor="accent6"/>
          <w:right w:val="nil"/>
        </w:tcBorders>
      </w:tcPr>
    </w:tblStylePr>
  </w:style>
  <w:style w:type="character" w:customStyle="1" w:styleId="NumberedListLevel1Char">
    <w:name w:val="Numbered List Level 1 Char"/>
    <w:basedOn w:val="Heading1Char"/>
    <w:link w:val="NumberedListLevel1"/>
    <w:rsid w:val="00E12BD8"/>
    <w:rPr>
      <w:rFonts w:asciiTheme="majorHAnsi" w:eastAsiaTheme="majorEastAsia" w:hAnsiTheme="majorHAnsi" w:cstheme="majorBidi"/>
      <w:b/>
      <w:color w:val="006233" w:themeColor="accent1"/>
      <w:sz w:val="40"/>
      <w:szCs w:val="32"/>
    </w:rPr>
  </w:style>
  <w:style w:type="table" w:styleId="ListTable4-Accent6">
    <w:name w:val="List Table 4 Accent 6"/>
    <w:basedOn w:val="TableNormal"/>
    <w:uiPriority w:val="49"/>
    <w:rsid w:val="003E2278"/>
    <w:pPr>
      <w:spacing w:after="0" w:line="240" w:lineRule="auto"/>
    </w:pPr>
    <w:tblPr>
      <w:tblStyleRowBandSize w:val="1"/>
      <w:tblStyleColBandSize w:val="1"/>
      <w:tblBorders>
        <w:top w:val="single" w:sz="4" w:space="0" w:color="F7F7F7" w:themeColor="accent6" w:themeTint="99"/>
        <w:left w:val="single" w:sz="4" w:space="0" w:color="F7F7F7" w:themeColor="accent6" w:themeTint="99"/>
        <w:bottom w:val="single" w:sz="4" w:space="0" w:color="F7F7F7" w:themeColor="accent6" w:themeTint="99"/>
        <w:right w:val="single" w:sz="4" w:space="0" w:color="F7F7F7" w:themeColor="accent6" w:themeTint="99"/>
        <w:insideH w:val="single" w:sz="4" w:space="0" w:color="F7F7F7" w:themeColor="accent6" w:themeTint="99"/>
      </w:tblBorders>
    </w:tblPr>
    <w:tblStylePr w:type="firstRow">
      <w:rPr>
        <w:b/>
        <w:bCs/>
        <w:color w:val="FFFFFF" w:themeColor="background1"/>
      </w:rPr>
      <w:tblPr/>
      <w:tcPr>
        <w:tcBorders>
          <w:top w:val="single" w:sz="4" w:space="0" w:color="F2F2F2" w:themeColor="accent6"/>
          <w:left w:val="single" w:sz="4" w:space="0" w:color="F2F2F2" w:themeColor="accent6"/>
          <w:bottom w:val="single" w:sz="4" w:space="0" w:color="F2F2F2" w:themeColor="accent6"/>
          <w:right w:val="single" w:sz="4" w:space="0" w:color="F2F2F2" w:themeColor="accent6"/>
          <w:insideH w:val="nil"/>
        </w:tcBorders>
        <w:shd w:val="clear" w:color="auto" w:fill="F2F2F2" w:themeFill="accent6"/>
      </w:tcPr>
    </w:tblStylePr>
    <w:tblStylePr w:type="lastRow">
      <w:rPr>
        <w:b/>
        <w:bCs/>
      </w:rPr>
      <w:tblPr/>
      <w:tcPr>
        <w:tcBorders>
          <w:top w:val="double" w:sz="4" w:space="0" w:color="F7F7F7" w:themeColor="accent6" w:themeTint="99"/>
        </w:tcBorders>
      </w:tcPr>
    </w:tblStylePr>
    <w:tblStylePr w:type="firstCol">
      <w:rPr>
        <w:b/>
        <w:bCs/>
      </w:rPr>
    </w:tblStylePr>
    <w:tblStylePr w:type="lastCol">
      <w:rPr>
        <w:b/>
        <w:bCs/>
      </w:rPr>
    </w:tblStylePr>
    <w:tblStylePr w:type="band1Vert">
      <w:tblPr/>
      <w:tcPr>
        <w:shd w:val="clear" w:color="auto" w:fill="FCFCFC" w:themeFill="accent6" w:themeFillTint="33"/>
      </w:tcPr>
    </w:tblStylePr>
    <w:tblStylePr w:type="band1Horz">
      <w:tblPr/>
      <w:tcPr>
        <w:shd w:val="clear" w:color="auto" w:fill="FCFCFC" w:themeFill="accent6" w:themeFillTint="33"/>
      </w:tcPr>
    </w:tblStylePr>
  </w:style>
  <w:style w:type="table" w:styleId="TableGridLight">
    <w:name w:val="Grid Table Light"/>
    <w:basedOn w:val="TableNormal"/>
    <w:uiPriority w:val="40"/>
    <w:rsid w:val="003E227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44"/>
    <w:rsid w:val="003E227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5">
    <w:name w:val="Grid Table 4 Accent 5"/>
    <w:basedOn w:val="TableNormal"/>
    <w:uiPriority w:val="49"/>
    <w:rsid w:val="003E2278"/>
    <w:pPr>
      <w:spacing w:after="0" w:line="240" w:lineRule="auto"/>
    </w:pPr>
    <w:tblPr>
      <w:tblStyleRowBandSize w:val="1"/>
      <w:tblStyleColBandSize w:val="1"/>
      <w:tblBorders>
        <w:top w:val="single" w:sz="4" w:space="0" w:color="D2D2D2" w:themeColor="accent5" w:themeTint="99"/>
        <w:left w:val="single" w:sz="4" w:space="0" w:color="D2D2D2" w:themeColor="accent5" w:themeTint="99"/>
        <w:bottom w:val="single" w:sz="4" w:space="0" w:color="D2D2D2" w:themeColor="accent5" w:themeTint="99"/>
        <w:right w:val="single" w:sz="4" w:space="0" w:color="D2D2D2" w:themeColor="accent5" w:themeTint="99"/>
        <w:insideH w:val="single" w:sz="4" w:space="0" w:color="D2D2D2" w:themeColor="accent5" w:themeTint="99"/>
        <w:insideV w:val="single" w:sz="4" w:space="0" w:color="D2D2D2" w:themeColor="accent5" w:themeTint="99"/>
      </w:tblBorders>
    </w:tblPr>
    <w:tblStylePr w:type="firstRow">
      <w:rPr>
        <w:b/>
        <w:bCs/>
        <w:color w:val="FFFFFF" w:themeColor="background1"/>
      </w:rPr>
      <w:tblPr/>
      <w:tcPr>
        <w:tcBorders>
          <w:top w:val="single" w:sz="4" w:space="0" w:color="B5B5B5" w:themeColor="accent5"/>
          <w:left w:val="single" w:sz="4" w:space="0" w:color="B5B5B5" w:themeColor="accent5"/>
          <w:bottom w:val="single" w:sz="4" w:space="0" w:color="B5B5B5" w:themeColor="accent5"/>
          <w:right w:val="single" w:sz="4" w:space="0" w:color="B5B5B5" w:themeColor="accent5"/>
          <w:insideH w:val="nil"/>
          <w:insideV w:val="nil"/>
        </w:tcBorders>
        <w:shd w:val="clear" w:color="auto" w:fill="B5B5B5" w:themeFill="accent5"/>
      </w:tcPr>
    </w:tblStylePr>
    <w:tblStylePr w:type="lastRow">
      <w:rPr>
        <w:b/>
        <w:bCs/>
      </w:rPr>
      <w:tblPr/>
      <w:tcPr>
        <w:tcBorders>
          <w:top w:val="double" w:sz="4" w:space="0" w:color="B5B5B5" w:themeColor="accent5"/>
        </w:tcBorders>
      </w:tcPr>
    </w:tblStylePr>
    <w:tblStylePr w:type="firstCol">
      <w:rPr>
        <w:b/>
        <w:bCs/>
      </w:rPr>
    </w:tblStylePr>
    <w:tblStylePr w:type="lastCol">
      <w:rPr>
        <w:b/>
        <w:bCs/>
      </w:rPr>
    </w:tblStylePr>
    <w:tblStylePr w:type="band1Vert">
      <w:tblPr/>
      <w:tcPr>
        <w:shd w:val="clear" w:color="auto" w:fill="F0F0F0" w:themeFill="accent5" w:themeFillTint="33"/>
      </w:tcPr>
    </w:tblStylePr>
    <w:tblStylePr w:type="band1Horz">
      <w:tblPr/>
      <w:tcPr>
        <w:shd w:val="clear" w:color="auto" w:fill="F0F0F0" w:themeFill="accent5" w:themeFillTint="33"/>
      </w:tcPr>
    </w:tblStylePr>
  </w:style>
  <w:style w:type="paragraph" w:customStyle="1" w:styleId="NumberedList-Level3">
    <w:name w:val="Numbered List - Level 3"/>
    <w:basedOn w:val="Heading3"/>
    <w:link w:val="NumberedList-Level3Char"/>
    <w:qFormat/>
    <w:rsid w:val="00BD0242"/>
    <w:pPr>
      <w:numPr>
        <w:ilvl w:val="2"/>
        <w:numId w:val="4"/>
      </w:numPr>
      <w:ind w:left="1080"/>
    </w:pPr>
  </w:style>
  <w:style w:type="character" w:customStyle="1" w:styleId="NumberedList-Level3Char">
    <w:name w:val="Numbered List - Level 3 Char"/>
    <w:basedOn w:val="Heading3Char"/>
    <w:link w:val="NumberedList-Level3"/>
    <w:rsid w:val="00BD0242"/>
    <w:rPr>
      <w:rFonts w:asciiTheme="majorHAnsi" w:eastAsiaTheme="majorEastAsia" w:hAnsiTheme="majorHAnsi" w:cstheme="majorBidi"/>
      <w:b/>
      <w:color w:val="006233" w:themeColor="accent1"/>
      <w:szCs w:val="24"/>
    </w:rPr>
  </w:style>
  <w:style w:type="table" w:styleId="GridTable1Light-Accent4">
    <w:name w:val="Grid Table 1 Light Accent 4"/>
    <w:basedOn w:val="TableNormal"/>
    <w:uiPriority w:val="46"/>
    <w:rsid w:val="009579D5"/>
    <w:pPr>
      <w:spacing w:after="0" w:line="240" w:lineRule="auto"/>
    </w:pPr>
    <w:tblPr>
      <w:tblStyleRowBandSize w:val="1"/>
      <w:tblStyleColBandSize w:val="1"/>
      <w:tblBorders>
        <w:top w:val="single" w:sz="4" w:space="0" w:color="CDCDCD" w:themeColor="accent4" w:themeTint="66"/>
        <w:left w:val="single" w:sz="4" w:space="0" w:color="CDCDCD" w:themeColor="accent4" w:themeTint="66"/>
        <w:bottom w:val="single" w:sz="4" w:space="0" w:color="CDCDCD" w:themeColor="accent4" w:themeTint="66"/>
        <w:right w:val="single" w:sz="4" w:space="0" w:color="CDCDCD" w:themeColor="accent4" w:themeTint="66"/>
        <w:insideH w:val="single" w:sz="4" w:space="0" w:color="CDCDCD" w:themeColor="accent4" w:themeTint="66"/>
        <w:insideV w:val="single" w:sz="4" w:space="0" w:color="CDCDCD" w:themeColor="accent4" w:themeTint="66"/>
      </w:tblBorders>
    </w:tblPr>
    <w:tcPr>
      <w:vAlign w:val="center"/>
    </w:tcPr>
    <w:tblStylePr w:type="firstRow">
      <w:pPr>
        <w:jc w:val="left"/>
      </w:pPr>
      <w:rPr>
        <w:b/>
        <w:bCs/>
        <w:color w:val="FFFFFF" w:themeColor="background2"/>
      </w:rPr>
      <w:tblPr/>
      <w:tcPr>
        <w:shd w:val="clear" w:color="auto" w:fill="848484" w:themeFill="accent4"/>
      </w:tcPr>
    </w:tblStylePr>
    <w:tblStylePr w:type="lastRow">
      <w:rPr>
        <w:b/>
        <w:bCs/>
      </w:rPr>
      <w:tblPr/>
      <w:tcPr>
        <w:tcBorders>
          <w:top w:val="double" w:sz="2" w:space="0" w:color="B5B5B5" w:themeColor="accent4" w:themeTint="99"/>
        </w:tcBorders>
      </w:tcPr>
    </w:tblStylePr>
    <w:tblStylePr w:type="firstCol">
      <w:rPr>
        <w:b w:val="0"/>
        <w:bCs/>
        <w:color w:val="auto"/>
      </w:rPr>
    </w:tblStylePr>
    <w:tblStylePr w:type="lastCol">
      <w:rPr>
        <w:b w:val="0"/>
        <w:bCs/>
      </w:rPr>
    </w:tblStylePr>
  </w:style>
  <w:style w:type="character" w:styleId="Hyperlink">
    <w:name w:val="Hyperlink"/>
    <w:uiPriority w:val="99"/>
    <w:unhideWhenUsed/>
    <w:rsid w:val="00AA1952"/>
    <w:rPr>
      <w:color w:val="0000FF"/>
      <w:u w:val="single"/>
    </w:rPr>
  </w:style>
  <w:style w:type="character" w:customStyle="1" w:styleId="ListParagraphChar">
    <w:name w:val="List Paragraph Char"/>
    <w:aliases w:val="Main Body Char"/>
    <w:basedOn w:val="DefaultParagraphFont"/>
    <w:link w:val="ListParagraph"/>
    <w:uiPriority w:val="34"/>
    <w:rsid w:val="00AA1952"/>
  </w:style>
  <w:style w:type="character" w:customStyle="1" w:styleId="Heading5Char">
    <w:name w:val="Heading 5 Char"/>
    <w:basedOn w:val="DefaultParagraphFont"/>
    <w:link w:val="Heading5"/>
    <w:uiPriority w:val="9"/>
    <w:semiHidden/>
    <w:rsid w:val="006137D1"/>
    <w:rPr>
      <w:rFonts w:asciiTheme="majorHAnsi" w:eastAsiaTheme="majorEastAsia" w:hAnsiTheme="majorHAnsi" w:cstheme="majorBidi"/>
      <w:color w:val="004925" w:themeColor="accent1" w:themeShade="BF"/>
    </w:rPr>
  </w:style>
  <w:style w:type="paragraph" w:customStyle="1" w:styleId="bulletssss">
    <w:name w:val="bulletssss"/>
    <w:basedOn w:val="ListParagraph"/>
    <w:link w:val="bulletssssChar"/>
    <w:qFormat/>
    <w:rsid w:val="006137D1"/>
    <w:pPr>
      <w:numPr>
        <w:numId w:val="19"/>
      </w:numPr>
      <w:spacing w:before="0"/>
    </w:pPr>
    <w:rPr>
      <w:rFonts w:eastAsiaTheme="minorEastAsia"/>
      <w:lang w:eastAsia="en-AU"/>
    </w:rPr>
  </w:style>
  <w:style w:type="character" w:customStyle="1" w:styleId="bulletssssChar">
    <w:name w:val="bulletssss Char"/>
    <w:basedOn w:val="ListParagraphChar"/>
    <w:link w:val="bulletssss"/>
    <w:rsid w:val="006137D1"/>
    <w:rPr>
      <w:rFonts w:eastAsiaTheme="minorEastAsia"/>
      <w:lang w:eastAsia="en-AU"/>
    </w:rPr>
  </w:style>
  <w:style w:type="paragraph" w:styleId="BalloonText">
    <w:name w:val="Balloon Text"/>
    <w:basedOn w:val="Normal"/>
    <w:link w:val="BalloonTextChar"/>
    <w:uiPriority w:val="99"/>
    <w:semiHidden/>
    <w:unhideWhenUsed/>
    <w:rsid w:val="00454D60"/>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4D60"/>
    <w:rPr>
      <w:rFonts w:ascii="Segoe UI" w:hAnsi="Segoe UI" w:cs="Segoe UI"/>
      <w:sz w:val="18"/>
      <w:szCs w:val="18"/>
    </w:rPr>
  </w:style>
  <w:style w:type="character" w:styleId="CommentReference">
    <w:name w:val="annotation reference"/>
    <w:basedOn w:val="DefaultParagraphFont"/>
    <w:uiPriority w:val="99"/>
    <w:semiHidden/>
    <w:unhideWhenUsed/>
    <w:rsid w:val="00454D60"/>
    <w:rPr>
      <w:sz w:val="16"/>
      <w:szCs w:val="16"/>
    </w:rPr>
  </w:style>
  <w:style w:type="paragraph" w:styleId="CommentText">
    <w:name w:val="annotation text"/>
    <w:basedOn w:val="Normal"/>
    <w:link w:val="CommentTextChar"/>
    <w:uiPriority w:val="99"/>
    <w:semiHidden/>
    <w:unhideWhenUsed/>
    <w:rsid w:val="00454D60"/>
    <w:rPr>
      <w:sz w:val="20"/>
      <w:szCs w:val="20"/>
    </w:rPr>
  </w:style>
  <w:style w:type="character" w:customStyle="1" w:styleId="CommentTextChar">
    <w:name w:val="Comment Text Char"/>
    <w:basedOn w:val="DefaultParagraphFont"/>
    <w:link w:val="CommentText"/>
    <w:uiPriority w:val="99"/>
    <w:semiHidden/>
    <w:rsid w:val="00454D60"/>
    <w:rPr>
      <w:sz w:val="20"/>
      <w:szCs w:val="20"/>
    </w:rPr>
  </w:style>
  <w:style w:type="paragraph" w:styleId="CommentSubject">
    <w:name w:val="annotation subject"/>
    <w:basedOn w:val="CommentText"/>
    <w:next w:val="CommentText"/>
    <w:link w:val="CommentSubjectChar"/>
    <w:uiPriority w:val="99"/>
    <w:semiHidden/>
    <w:unhideWhenUsed/>
    <w:rsid w:val="00454D60"/>
    <w:rPr>
      <w:b/>
      <w:bCs/>
    </w:rPr>
  </w:style>
  <w:style w:type="character" w:customStyle="1" w:styleId="CommentSubjectChar">
    <w:name w:val="Comment Subject Char"/>
    <w:basedOn w:val="CommentTextChar"/>
    <w:link w:val="CommentSubject"/>
    <w:uiPriority w:val="99"/>
    <w:semiHidden/>
    <w:rsid w:val="00454D60"/>
    <w:rPr>
      <w:b/>
      <w:bCs/>
      <w:sz w:val="20"/>
      <w:szCs w:val="20"/>
    </w:rPr>
  </w:style>
  <w:style w:type="character" w:styleId="UnresolvedMention">
    <w:name w:val="Unresolved Mention"/>
    <w:basedOn w:val="DefaultParagraphFont"/>
    <w:uiPriority w:val="99"/>
    <w:semiHidden/>
    <w:unhideWhenUsed/>
    <w:rsid w:val="00297D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cnabnq.sharepoint.com/:w:/s/McNabControlledDocuments/EQefTLA8fmZHiMfgpCHTwMwBYxFmGaQ9D1DU_SaIHduX1w?e=nFUthd" TargetMode="External"/><Relationship Id="rId18" Type="http://schemas.openxmlformats.org/officeDocument/2006/relationships/hyperlink" Target="https://mcnabnq.sharepoint.com/:w:/s/McNabControlledDocuments/ETtcl2BVO51MsOgo9wmiHPAB9YcdIjWiedEZUy_Wrq8CbQ?e=rrRu5g" TargetMode="External"/><Relationship Id="rId26" Type="http://schemas.openxmlformats.org/officeDocument/2006/relationships/hyperlink" Target="https://mcnabnq.sharepoint.com/:w:/s/McNabControlledDocuments/ET_kGHp2aYBGiuPbfZlkgekB1S2QG-b-M4o2hlSrE33W0A?e=g0aUf0" TargetMode="External"/><Relationship Id="rId21" Type="http://schemas.openxmlformats.org/officeDocument/2006/relationships/hyperlink" Target="https://mcnabnq.sharepoint.com/:w:/s/McNabControlledDocuments/EbBZl24zuodKm6Crt9ChNMkBUSCLaCJiDtQNNrhfbZVXdQ?e=3ygPQM" TargetMode="External"/><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mcnabnq.sharepoint.com/:w:/s/McNabControlledDocuments/EZpzoOUPL-9PobBnwxtnXsABiXiZH_zRlUNviiyC4nNGdw?e=7610hD" TargetMode="External"/><Relationship Id="rId17" Type="http://schemas.openxmlformats.org/officeDocument/2006/relationships/hyperlink" Target="https://mcnabnq.sharepoint.com/:w:/s/McNabControlledDocuments/EYx5DHhIJM9Bii3rYh61d0gBxmXQ2xI01-XkHNcgnN8tWg?e=lptryh" TargetMode="External"/><Relationship Id="rId25" Type="http://schemas.openxmlformats.org/officeDocument/2006/relationships/hyperlink" Target="https://mcnabnq.sharepoint.com/:w:/s/McNabControlledDocuments/ERUrNK1fjKFMoSkQf4xN8yoB10SkmAxWEXmo-T36M_C3zQ?e=uv6YYy"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mcnabnq.sharepoint.com/:w:/s/McNabControlledDocuments/ET_kGHp2aYBGiuPbfZlkgekB1S2QG-b-M4o2hlSrE33W0A?e=g0aUf0" TargetMode="External"/><Relationship Id="rId20" Type="http://schemas.openxmlformats.org/officeDocument/2006/relationships/hyperlink" Target="https://mcnabnq.sharepoint.com/:w:/s/McNabControlledDocuments/ERUrNK1fjKFMoSkQf4xN8yoB10SkmAxWEXmo-T36M_C3zQ?e=uv6YYy" TargetMode="External"/><Relationship Id="rId29" Type="http://schemas.openxmlformats.org/officeDocument/2006/relationships/hyperlink" Target="https://mcnabnq.sharepoint.com/:w:/s/McNabControlledDocuments/EfHU84CU_TVOhlfGE8eMWGUB0WrnKbmNOj9zW2JEcvlHtg?e=3yBoy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cnabnq.sharepoint.com/:w:/s/McNabControlledDocuments/EYUQpjL0jvNKsCHHtnSXtbwBMKXKd0tdOOGMnLdS9WLRzg?e=gnd0wS" TargetMode="External"/><Relationship Id="rId24" Type="http://schemas.openxmlformats.org/officeDocument/2006/relationships/hyperlink" Target="https://mcnabnq.sharepoint.com/:w:/s/McNabControlledDocuments/ETtcl2BVO51MsOgo9wmiHPAB9YcdIjWiedEZUy_Wrq8CbQ?e=rrRu5g" TargetMode="External"/><Relationship Id="rId32" Type="http://schemas.openxmlformats.org/officeDocument/2006/relationships/header" Target="header1.xml"/><Relationship Id="rId37"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mailto:Safety@mcnab.net.au" TargetMode="External"/><Relationship Id="rId23" Type="http://schemas.openxmlformats.org/officeDocument/2006/relationships/hyperlink" Target="https://mcnabnq.sharepoint.com/:w:/s/McNabControlledDocuments/ETtcl2BVO51MsOgo9wmiHPAB9YcdIjWiedEZUy_Wrq8CbQ?e=rrRu5g" TargetMode="External"/><Relationship Id="rId28" Type="http://schemas.openxmlformats.org/officeDocument/2006/relationships/hyperlink" Target="https://mcnabnq.sharepoint.com/:w:/s/McNabControlledDocuments/EdetVb3lS5BIu3NSzGdg61EBAkbPPy6mh1FSjETme784YQ?e=tEAG6s"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cnabnq.sharepoint.com/:w:/s/McNabControlledDocuments/ET_kGHp2aYBGiuPbfZlkgekB1S2QG-b-M4o2hlSrE33W0A?e=g0aUf0" TargetMode="External"/><Relationship Id="rId31" Type="http://schemas.openxmlformats.org/officeDocument/2006/relationships/hyperlink" Target="https://mcnabnq.sharepoint.com/:w:/s/McNabControlledDocuments/EcXllCDohxRAuYYgEn_SZ2AB2UW8Qf1Pzd3wkiPlE8NtZg?e=kl5Ve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cnabnq.sharepoint.com/:w:/s/McNabControlledDocuments/ERUrNK1fjKFMoSkQf4xN8yoB10SkmAxWEXmo-T36M_C3zQ?e=k1l36S" TargetMode="External"/><Relationship Id="rId22" Type="http://schemas.openxmlformats.org/officeDocument/2006/relationships/hyperlink" Target="https://mcnabnq.sharepoint.com/:w:/s/McNabControlledDocuments/ETtcl2BVO51MsOgo9wmiHPAB9YcdIjWiedEZUy_Wrq8CbQ?e=rrRu5g" TargetMode="External"/><Relationship Id="rId27" Type="http://schemas.openxmlformats.org/officeDocument/2006/relationships/hyperlink" Target="https://mcnabnq.sharepoint.com/:w:/s/McNabControlledDocuments/EYi_gWdcVTZChCNWY1K4wOwBUqrttwlB0N5zmZfjINiGiw?e=bpiOeG" TargetMode="External"/><Relationship Id="rId30" Type="http://schemas.openxmlformats.org/officeDocument/2006/relationships/hyperlink" Target="https://mcnabnq.sharepoint.com/:w:/s/McNabControlledDocuments/ET_kGHp2aYBGiuPbfZlkgekB1S2QG-b-M4o2hlSrE33W0A?e=g0aUf0" TargetMode="External"/><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ne.wymer\Documents\Document%20Control\McNab%20Procedure%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F9F4A4C863641BEB6FAA595D6433238"/>
        <w:category>
          <w:name w:val="General"/>
          <w:gallery w:val="placeholder"/>
        </w:category>
        <w:types>
          <w:type w:val="bbPlcHdr"/>
        </w:types>
        <w:behaviors>
          <w:behavior w:val="content"/>
        </w:behaviors>
        <w:guid w:val="{096417B1-B50D-49CA-BEE1-7374CF13E80E}"/>
      </w:docPartPr>
      <w:docPartBody>
        <w:p w:rsidR="00805D45" w:rsidRDefault="00040EC5">
          <w:pPr>
            <w:pStyle w:val="FF9F4A4C863641BEB6FAA595D6433238"/>
          </w:pPr>
          <w:r w:rsidRPr="0027141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0EC5"/>
    <w:rsid w:val="00040EC5"/>
    <w:rsid w:val="006D2DB5"/>
    <w:rsid w:val="00805D45"/>
    <w:rsid w:val="00D40A48"/>
    <w:rsid w:val="00EC4FE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FF9F4A4C863641BEB6FAA595D6433238">
    <w:name w:val="FF9F4A4C863641BEB6FAA595D64332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McNab Office Palette">
      <a:dk1>
        <a:srgbClr val="006233"/>
      </a:dk1>
      <a:lt1>
        <a:srgbClr val="FFFFFF"/>
      </a:lt1>
      <a:dk2>
        <a:srgbClr val="333333"/>
      </a:dk2>
      <a:lt2>
        <a:srgbClr val="FFFFFF"/>
      </a:lt2>
      <a:accent1>
        <a:srgbClr val="006233"/>
      </a:accent1>
      <a:accent2>
        <a:srgbClr val="4C9170"/>
      </a:accent2>
      <a:accent3>
        <a:srgbClr val="B2D0C1"/>
      </a:accent3>
      <a:accent4>
        <a:srgbClr val="848484"/>
      </a:accent4>
      <a:accent5>
        <a:srgbClr val="B5B5B5"/>
      </a:accent5>
      <a:accent6>
        <a:srgbClr val="F2F2F2"/>
      </a:accent6>
      <a:hlink>
        <a:srgbClr val="006233"/>
      </a:hlink>
      <a:folHlink>
        <a:srgbClr val="88C86F"/>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Version xmlns="http://schemas.microsoft.com/sharepoint/v3/fields" xsi:nil="true"/>
    <Who_x0020_it_x0020_Affects xmlns="4435e693-bca7-41fb-984e-eb3f3db8cb29">
      <Value>Select One</Value>
    </Who_x0020_it_x0020_Affects>
    <Document_x0020_Number0 xmlns="4435e693-bca7-41fb-984e-eb3f3db8cb29">08-PRO-005</Document_x0020_Number0>
    <Other_x0020_System xmlns="4435e693-bca7-41fb-984e-eb3f3db8cb29" xsi:nil="true"/>
    <Activity_x0020_Type xmlns="4435e693-bca7-41fb-984e-eb3f3db8cb29">Select One</Activity_x0020_Type>
    <Document_x0020_Number xmlns="4435e693-bca7-41fb-984e-eb3f3db8cb29">PRO</Document_x0020_Number>
    <_Revision xmlns="http://schemas.microsoft.com/sharepoint/v3/fields" xsi:nil="true"/>
    <Change_x0020_Reason xmlns="4435e693-bca7-41fb-984e-eb3f3db8cb29" xsi:nil="true"/>
    <Revision_x0020_Date xmlns="4435e693-bca7-41fb-984e-eb3f3db8cb29">2023-04-03T14:00:00+00:00</Revision_x0020_Date>
    <Approver xmlns="4435e693-bca7-41fb-984e-eb3f3db8cb29">
      <UserInfo>
        <DisplayName/>
        <AccountId xsi:nil="true"/>
        <AccountType/>
      </UserInfo>
    </Approver>
    <Who_x0020_makes_x0020_sure_x0020_it_x0020_is_x0020_done xmlns="4435e693-bca7-41fb-984e-eb3f3db8cb29">
      <UserInfo>
        <DisplayName/>
        <AccountId xsi:nil="true"/>
        <AccountType/>
      </UserInfo>
    </Who_x0020_makes_x0020_sure_x0020_it_x0020_is_x0020_done>
    <Timeing xmlns="4435e693-bca7-41fb-984e-eb3f3db8cb29" xsi:nil="true"/>
    <Change_x0020_Summary xmlns="4435e693-bca7-41fb-984e-eb3f3db8cb29" xsi:nil="true"/>
    <Department_x0020_Number xmlns="4435e693-bca7-41fb-984e-eb3f3db8cb29">Safety</Department_x0020_Number>
    <Procedural_x0020_Reference xmlns="4435e693-bca7-41fb-984e-eb3f3db8cb29" xsi:nil="true"/>
    <Review_x0020_Period xmlns="4435e693-bca7-41fb-984e-eb3f3db8cb29">2</Review_x0020_Period>
    <Filing_x0020_Location xmlns="4435e693-bca7-41fb-984e-eb3f3db8cb29">Select One</Filing_x0020_Location>
    <Initiating_x0020_Function xmlns="4435e693-bca7-41fb-984e-eb3f3db8cb29">Select One</Initiating_x0020_Function>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42BA5DD397654BB6F084409C8B7C33" ma:contentTypeVersion="36" ma:contentTypeDescription="Create a new document." ma:contentTypeScope="" ma:versionID="26bdcab6772f0c18e8c4a19a8603dc45">
  <xsd:schema xmlns:xsd="http://www.w3.org/2001/XMLSchema" xmlns:xs="http://www.w3.org/2001/XMLSchema" xmlns:p="http://schemas.microsoft.com/office/2006/metadata/properties" xmlns:ns1="4435e693-bca7-41fb-984e-eb3f3db8cb29" xmlns:ns3="http://schemas.microsoft.com/sharepoint/v3/fields" xmlns:ns4="78c97c7f-f6ad-4d94-bc9b-62b6cda177ff" targetNamespace="http://schemas.microsoft.com/office/2006/metadata/properties" ma:root="true" ma:fieldsID="906b9d0f5ccfe9bca8369474cabd5a6e" ns1:_="" ns3:_="" ns4:_="">
    <xsd:import namespace="4435e693-bca7-41fb-984e-eb3f3db8cb29"/>
    <xsd:import namespace="http://schemas.microsoft.com/sharepoint/v3/fields"/>
    <xsd:import namespace="78c97c7f-f6ad-4d94-bc9b-62b6cda177ff"/>
    <xsd:element name="properties">
      <xsd:complexType>
        <xsd:sequence>
          <xsd:element name="documentManagement">
            <xsd:complexType>
              <xsd:all>
                <xsd:element ref="ns1:Document_x0020_Number" minOccurs="0"/>
                <xsd:element ref="ns1:Department_x0020_Number"/>
                <xsd:element ref="ns1:Revision_x0020_Date" minOccurs="0"/>
                <xsd:element ref="ns1:Review_x0020_Period" minOccurs="0"/>
                <xsd:element ref="ns1:Approver" minOccurs="0"/>
                <xsd:element ref="ns1:Other_x0020_System" minOccurs="0"/>
                <xsd:element ref="ns3:_Revision" minOccurs="0"/>
                <xsd:element ref="ns3:_Version" minOccurs="0"/>
                <xsd:element ref="ns1:Change_x0020_Summary" minOccurs="0"/>
                <xsd:element ref="ns1:Change_x0020_Reason" minOccurs="0"/>
                <xsd:element ref="ns1:Document_x0020_Number0" minOccurs="0"/>
                <xsd:element ref="ns1:Who_x0020_it_x0020_Affects" minOccurs="0"/>
                <xsd:element ref="ns1:Initiating_x0020_Function" minOccurs="0"/>
                <xsd:element ref="ns1:Who_x0020_makes_x0020_sure_x0020_it_x0020_is_x0020_done" minOccurs="0"/>
                <xsd:element ref="ns1:Timeing" minOccurs="0"/>
                <xsd:element ref="ns1:Procedural_x0020_Reference" minOccurs="0"/>
                <xsd:element ref="ns1:Filing_x0020_Location" minOccurs="0"/>
                <xsd:element ref="ns1:Activity_x0020_Type" minOccurs="0"/>
                <xsd:element ref="ns1:MediaServiceMetadata" minOccurs="0"/>
                <xsd:element ref="ns1:MediaServiceFastMetadata" minOccurs="0"/>
                <xsd:element ref="ns1:MediaServiceAutoKeyPoints" minOccurs="0"/>
                <xsd:element ref="ns1:MediaServiceKeyPoints" minOccurs="0"/>
                <xsd:element ref="ns4:SharedWithUsers" minOccurs="0"/>
                <xsd:element ref="ns4:SharedWithDetails" minOccurs="0"/>
                <xsd:element ref="ns1:MediaServiceDateTaken" minOccurs="0"/>
                <xsd:element ref="ns1: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35e693-bca7-41fb-984e-eb3f3db8cb29" elementFormDefault="qualified">
    <xsd:import namespace="http://schemas.microsoft.com/office/2006/documentManagement/types"/>
    <xsd:import namespace="http://schemas.microsoft.com/office/infopath/2007/PartnerControls"/>
    <xsd:element name="Document_x0020_Number" ma:index="0" nillable="true" ma:displayName="Document Type" ma:internalName="Document_x0020_Number">
      <xsd:simpleType>
        <xsd:restriction base="dms:Text">
          <xsd:maxLength value="255"/>
        </xsd:restriction>
      </xsd:simpleType>
    </xsd:element>
    <xsd:element name="Department_x0020_Number" ma:index="1" ma:displayName="Department" ma:internalName="Department_x0020_Number">
      <xsd:simpleType>
        <xsd:restriction base="dms:Text">
          <xsd:maxLength value="255"/>
        </xsd:restriction>
      </xsd:simpleType>
    </xsd:element>
    <xsd:element name="Revision_x0020_Date" ma:index="4" nillable="true" ma:displayName="RevisionDate" ma:format="DateOnly" ma:internalName="Revision_x0020_Date" ma:readOnly="false">
      <xsd:simpleType>
        <xsd:restriction base="dms:DateTime"/>
      </xsd:simpleType>
    </xsd:element>
    <xsd:element name="Review_x0020_Period" ma:index="5" nillable="true" ma:displayName="ReviewPeriod" ma:default="1" ma:format="Dropdown" ma:internalName="Review_x0020_Period" ma:readOnly="false">
      <xsd:simpleType>
        <xsd:restriction base="dms:Choice">
          <xsd:enumeration value="1"/>
          <xsd:enumeration value="2"/>
          <xsd:enumeration value="3"/>
          <xsd:enumeration value="4"/>
          <xsd:enumeration value="5"/>
        </xsd:restriction>
      </xsd:simpleType>
    </xsd:element>
    <xsd:element name="Approver" ma:index="6" nillable="true" ma:displayName="Approver" ma:list="UserInfo" ma:SharePointGroup="0" ma:internalName="Approve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Other_x0020_System" ma:index="7" nillable="true" ma:displayName="Other System" ma:internalName="Other_x0020_System" ma:readOnly="false">
      <xsd:simpleType>
        <xsd:restriction base="dms:Text">
          <xsd:maxLength value="255"/>
        </xsd:restriction>
      </xsd:simpleType>
    </xsd:element>
    <xsd:element name="Change_x0020_Summary" ma:index="10" nillable="true" ma:displayName="Change Summary" ma:internalName="Change_x0020_Summary" ma:readOnly="false">
      <xsd:simpleType>
        <xsd:restriction base="dms:Note">
          <xsd:maxLength value="255"/>
        </xsd:restriction>
      </xsd:simpleType>
    </xsd:element>
    <xsd:element name="Change_x0020_Reason" ma:index="11" nillable="true" ma:displayName="Change Reason" ma:internalName="Change_x0020_Reason" ma:readOnly="false">
      <xsd:simpleType>
        <xsd:restriction base="dms:Text">
          <xsd:maxLength value="255"/>
        </xsd:restriction>
      </xsd:simpleType>
    </xsd:element>
    <xsd:element name="Document_x0020_Number0" ma:index="14" nillable="true" ma:displayName="Document Number" ma:internalName="Document_x0020_Number0" ma:readOnly="false">
      <xsd:simpleType>
        <xsd:restriction base="dms:Text">
          <xsd:maxLength value="12"/>
        </xsd:restriction>
      </xsd:simpleType>
    </xsd:element>
    <xsd:element name="Who_x0020_it_x0020_Affects" ma:index="15" nillable="true" ma:displayName="Who it Affects" ma:default="Select One" ma:internalName="Who_x0020_it_x0020_Affects" ma:readOnly="false">
      <xsd:complexType>
        <xsd:complexContent>
          <xsd:extension base="dms:MultiChoice">
            <xsd:sequence>
              <xsd:element name="Value" maxOccurs="unbounded" minOccurs="0" nillable="true">
                <xsd:simpleType>
                  <xsd:restriction base="dms:Choice">
                    <xsd:enumeration value="Select One"/>
                    <xsd:enumeration value="Admin"/>
                    <xsd:enumeration value="Estimating"/>
                    <xsd:enumeration value="Finance"/>
                    <xsd:enumeration value="HR"/>
                    <xsd:enumeration value="Information SYstems"/>
                    <xsd:enumeration value="Marketing"/>
                    <xsd:enumeration value="Operations"/>
                    <xsd:enumeration value="Procurement"/>
                  </xsd:restriction>
                </xsd:simpleType>
              </xsd:element>
            </xsd:sequence>
          </xsd:extension>
        </xsd:complexContent>
      </xsd:complexType>
    </xsd:element>
    <xsd:element name="Initiating_x0020_Function" ma:index="16" nillable="true" ma:displayName="Initiating Function" ma:default="Select One" ma:format="Dropdown" ma:internalName="Initiating_x0020_Function">
      <xsd:simpleType>
        <xsd:restriction base="dms:Choice">
          <xsd:enumeration value="Select One"/>
          <xsd:enumeration value="Admin"/>
          <xsd:enumeration value="Estimating"/>
          <xsd:enumeration value="Finance"/>
          <xsd:enumeration value="HR"/>
          <xsd:enumeration value="Information SYstems"/>
          <xsd:enumeration value="Marketing"/>
          <xsd:enumeration value="Operations"/>
          <xsd:enumeration value="Procurement"/>
        </xsd:restriction>
      </xsd:simpleType>
    </xsd:element>
    <xsd:element name="Who_x0020_makes_x0020_sure_x0020_it_x0020_is_x0020_done" ma:index="17" nillable="true" ma:displayName="Who makes sure it is done" ma:list="UserInfo" ma:SharePointGroup="0" ma:internalName="Who_x0020_makes_x0020_sure_x0020_it_x0020_is_x0020_done"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imeing" ma:index="18" nillable="true" ma:displayName="Timeing" ma:internalName="Timeing" ma:readOnly="false">
      <xsd:simpleType>
        <xsd:restriction base="dms:Text">
          <xsd:maxLength value="255"/>
        </xsd:restriction>
      </xsd:simpleType>
    </xsd:element>
    <xsd:element name="Procedural_x0020_Reference" ma:index="20" nillable="true" ma:displayName="Procedural Reference" ma:internalName="Procedural_x0020_Reference" ma:readOnly="false">
      <xsd:simpleType>
        <xsd:restriction base="dms:Text">
          <xsd:maxLength value="255"/>
        </xsd:restriction>
      </xsd:simpleType>
    </xsd:element>
    <xsd:element name="Filing_x0020_Location" ma:index="21" nillable="true" ma:displayName="Filing Location" ma:default="Select One" ma:format="Dropdown" ma:internalName="Filing_x0020_Location" ma:readOnly="false">
      <xsd:simpleType>
        <xsd:restriction base="dms:Choice">
          <xsd:enumeration value="Select One"/>
          <xsd:enumeration value="HC = Hard Copy"/>
          <xsd:enumeration value="E = Electronic"/>
          <xsd:enumeration value="B = Both"/>
          <xsd:enumeration value="N/A = Not Applicable"/>
        </xsd:restriction>
      </xsd:simpleType>
    </xsd:element>
    <xsd:element name="Activity_x0020_Type" ma:index="22" nillable="true" ma:displayName="Activity Type" ma:default="Select One" ma:format="Dropdown" ma:internalName="Activity_x0020_Type" ma:readOnly="false">
      <xsd:simpleType>
        <xsd:restriction base="dms:Choice">
          <xsd:enumeration value="Select One"/>
          <xsd:enumeration value="Hazard"/>
          <xsd:enumeration value="Defect"/>
          <xsd:enumeration value="Corporate"/>
        </xsd:restriction>
      </xsd:simpleType>
    </xsd:element>
    <xsd:element name="MediaServiceMetadata" ma:index="26" nillable="true" ma:displayName="MediaServiceMetadata" ma:hidden="true" ma:internalName="MediaServiceMetadata" ma:readOnly="true">
      <xsd:simpleType>
        <xsd:restriction base="dms:Note"/>
      </xsd:simpleType>
    </xsd:element>
    <xsd:element name="MediaServiceFastMetadata" ma:index="27" nillable="true" ma:displayName="MediaServiceFastMetadata" ma:hidden="true" ma:internalName="MediaServiceFastMetadata" ma:readOnly="true">
      <xsd:simpleType>
        <xsd:restriction base="dms:Note"/>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hidden="true" ma:internalName="MediaServiceKeyPoints" ma:readOnly="true">
      <xsd:simpleType>
        <xsd:restriction base="dms:Note"/>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Revision" ma:index="8" nillable="true" ma:displayName="Revision" ma:internalName="_Revision" ma:readOnly="false">
      <xsd:simpleType>
        <xsd:restriction base="dms:Text"/>
      </xsd:simpleType>
    </xsd:element>
    <xsd:element name="_Version" ma:index="9" nillable="true" ma:displayName="Version" ma:internalName="_Vers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c97c7f-f6ad-4d94-bc9b-62b6cda177ff" elementFormDefault="qualified">
    <xsd:import namespace="http://schemas.microsoft.com/office/2006/documentManagement/types"/>
    <xsd:import namespace="http://schemas.microsoft.com/office/infopath/2007/PartnerControls"/>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3" ma:displayName="Title"/>
        <xsd:element ref="dc:subject" minOccurs="0" maxOccurs="1"/>
        <xsd:element ref="dc:description" minOccurs="0" maxOccurs="1" ma:index="19"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915F9F-00BC-4CA2-8A8B-308085078A42}">
  <ds:schemaRefs>
    <ds:schemaRef ds:uri="http://schemas.openxmlformats.org/officeDocument/2006/bibliography"/>
  </ds:schemaRefs>
</ds:datastoreItem>
</file>

<file path=customXml/itemProps2.xml><?xml version="1.0" encoding="utf-8"?>
<ds:datastoreItem xmlns:ds="http://schemas.openxmlformats.org/officeDocument/2006/customXml" ds:itemID="{2FFE8AA7-6044-4959-88D1-FAD2E62EE602}">
  <ds:schemaRefs>
    <ds:schemaRef ds:uri="http://schemas.microsoft.com/office/2006/metadata/properties"/>
    <ds:schemaRef ds:uri="http://schemas.microsoft.com/office/infopath/2007/PartnerControls"/>
    <ds:schemaRef ds:uri="http://schemas.microsoft.com/sharepoint/v3/fields"/>
    <ds:schemaRef ds:uri="4435e693-bca7-41fb-984e-eb3f3db8cb29"/>
  </ds:schemaRefs>
</ds:datastoreItem>
</file>

<file path=customXml/itemProps3.xml><?xml version="1.0" encoding="utf-8"?>
<ds:datastoreItem xmlns:ds="http://schemas.openxmlformats.org/officeDocument/2006/customXml" ds:itemID="{BD1CD04E-A807-48F6-B12B-83148633F1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35e693-bca7-41fb-984e-eb3f3db8cb29"/>
    <ds:schemaRef ds:uri="http://schemas.microsoft.com/sharepoint/v3/fields"/>
    <ds:schemaRef ds:uri="78c97c7f-f6ad-4d94-bc9b-62b6cda177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9D6D69-217A-418E-BAA7-843D12EFC2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McNab Procedure Template</Template>
  <TotalTime>7</TotalTime>
  <Pages>8</Pages>
  <Words>3028</Words>
  <Characters>17262</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Incident Management Procedure</vt:lpstr>
    </vt:vector>
  </TitlesOfParts>
  <Company/>
  <LinksUpToDate>false</LinksUpToDate>
  <CharactersWithSpaces>20250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Incident Management Procedure</dc:title>
  <dc:subject/>
  <dc:creator>Jane Wymer</dc:creator>
  <cp:keywords/>
  <dc:description/>
  <cp:lastModifiedBy>Clinton Guest</cp:lastModifiedBy>
  <cp:revision>2</cp:revision>
  <cp:lastPrinted>2023-04-05T01:27:00Z</cp:lastPrinted>
  <dcterms:created xsi:type="dcterms:W3CDTF">2023-04-05T01:34:00Z</dcterms:created>
  <dcterms:modified xsi:type="dcterms:W3CDTF">2023-04-05T01:34:00Z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0x010100C742BA5DD397654BB6F084409C8B7C33</vt:lpwstr>
  </property>
</Properties>
</file>