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54F5E" w14:textId="77777777" w:rsidR="00762DE1" w:rsidRDefault="00762DE1" w:rsidP="00762DE1">
      <w:pPr>
        <w:rPr>
          <w:sz w:val="20"/>
        </w:rPr>
      </w:pPr>
      <w:bookmarkStart w:id="0" w:name="_GoBack"/>
      <w:bookmarkEnd w:id="0"/>
    </w:p>
    <w:p w14:paraId="6C128623" w14:textId="77777777" w:rsidR="00762DE1" w:rsidRDefault="00762DE1" w:rsidP="00762DE1">
      <w:pPr>
        <w:rPr>
          <w:sz w:val="20"/>
        </w:rPr>
      </w:pPr>
    </w:p>
    <w:p w14:paraId="1DB0E760" w14:textId="77777777" w:rsidR="00762DE1" w:rsidRDefault="00762DE1" w:rsidP="00762DE1">
      <w:pPr>
        <w:rPr>
          <w:sz w:val="20"/>
        </w:rPr>
      </w:pPr>
    </w:p>
    <w:p w14:paraId="26A90EB1" w14:textId="77777777" w:rsidR="00762DE1" w:rsidRDefault="00762DE1" w:rsidP="00762DE1">
      <w:pPr>
        <w:spacing w:before="8"/>
        <w:rPr>
          <w:sz w:val="19"/>
        </w:rPr>
      </w:pPr>
    </w:p>
    <w:p w14:paraId="3EA55459" w14:textId="77777777" w:rsidR="00762DE1" w:rsidRDefault="00762DE1" w:rsidP="00762DE1">
      <w:pPr>
        <w:rPr>
          <w:sz w:val="19"/>
        </w:rPr>
        <w:sectPr w:rsidR="00762DE1">
          <w:pgSz w:w="12240" w:h="15840"/>
          <w:pgMar w:top="0" w:right="680" w:bottom="0" w:left="0" w:header="720" w:footer="720" w:gutter="0"/>
          <w:cols w:space="720"/>
        </w:sectPr>
      </w:pPr>
    </w:p>
    <w:p w14:paraId="67A1AF13" w14:textId="77777777" w:rsidR="00762DE1" w:rsidRDefault="00762DE1" w:rsidP="00762DE1">
      <w:pPr>
        <w:spacing w:before="100"/>
        <w:ind w:left="720"/>
        <w:rPr>
          <w:rFonts w:ascii="Helvetica"/>
          <w:b/>
          <w:sz w:val="88"/>
        </w:rPr>
      </w:pPr>
      <w:r>
        <w:rPr>
          <w:rFonts w:ascii="Helvetica"/>
          <w:b/>
          <w:color w:val="414042"/>
          <w:sz w:val="88"/>
        </w:rPr>
        <w:t>Invoice</w:t>
      </w:r>
    </w:p>
    <w:p w14:paraId="40C65673" w14:textId="77777777" w:rsidR="00762DE1" w:rsidRDefault="00762DE1" w:rsidP="00762DE1">
      <w:pPr>
        <w:pStyle w:val="Heading4"/>
        <w:spacing w:before="156"/>
        <w:ind w:left="720"/>
      </w:pPr>
      <w:r>
        <w:rPr>
          <w:color w:val="414042"/>
        </w:rPr>
        <w:t>Bill To:</w:t>
      </w:r>
    </w:p>
    <w:p w14:paraId="13EF5EDC" w14:textId="77777777" w:rsidR="00762DE1" w:rsidRDefault="00762DE1" w:rsidP="00762DE1">
      <w:pPr>
        <w:spacing w:before="186" w:line="319" w:lineRule="auto"/>
        <w:ind w:left="720" w:right="1016"/>
        <w:rPr>
          <w:rFonts w:ascii="Helvetica"/>
          <w:color w:val="414042"/>
          <w:sz w:val="18"/>
        </w:rPr>
      </w:pPr>
      <w:r>
        <w:rPr>
          <w:rFonts w:ascii="Helvetica"/>
          <w:color w:val="414042"/>
          <w:sz w:val="18"/>
        </w:rPr>
        <w:t>Tim Gore</w:t>
      </w:r>
      <w:r>
        <w:rPr>
          <w:rFonts w:ascii="Helvetica"/>
          <w:color w:val="414042"/>
          <w:sz w:val="18"/>
        </w:rPr>
        <w:br/>
        <w:t>19 Burke Street Coorparoo 4121</w:t>
      </w:r>
    </w:p>
    <w:p w14:paraId="6116D2AB" w14:textId="77777777" w:rsidR="00762DE1" w:rsidRDefault="00762DE1" w:rsidP="00762DE1">
      <w:pPr>
        <w:spacing w:before="186" w:line="319" w:lineRule="auto"/>
        <w:ind w:right="1016"/>
        <w:rPr>
          <w:rFonts w:ascii="Helvetica"/>
          <w:color w:val="414042"/>
          <w:sz w:val="18"/>
        </w:rPr>
      </w:pPr>
    </w:p>
    <w:p w14:paraId="439CE587" w14:textId="77777777" w:rsidR="00762DE1" w:rsidRDefault="00762DE1" w:rsidP="00762DE1">
      <w:pPr>
        <w:spacing w:before="186" w:line="319" w:lineRule="auto"/>
        <w:ind w:right="1016"/>
        <w:rPr>
          <w:rFonts w:ascii="Helvetica"/>
          <w:sz w:val="18"/>
        </w:rPr>
      </w:pPr>
      <w:r>
        <w:rPr>
          <w:rFonts w:ascii="Helvetica"/>
          <w:color w:val="414042"/>
          <w:sz w:val="18"/>
        </w:rPr>
        <w:br/>
      </w:r>
    </w:p>
    <w:p w14:paraId="751E4C19" w14:textId="77777777" w:rsidR="00762DE1" w:rsidRDefault="00762DE1" w:rsidP="00762DE1">
      <w:pPr>
        <w:spacing w:before="111"/>
        <w:jc w:val="right"/>
        <w:rPr>
          <w:rFonts w:ascii="Helvetica"/>
          <w:b/>
          <w:sz w:val="32"/>
        </w:rPr>
      </w:pPr>
      <w:r>
        <w:br w:type="column"/>
      </w:r>
      <w:r>
        <w:rPr>
          <w:rFonts w:ascii="Helvetica"/>
          <w:b/>
          <w:color w:val="414042"/>
          <w:sz w:val="32"/>
        </w:rPr>
        <w:t>Matt</w:t>
      </w:r>
      <w:r>
        <w:rPr>
          <w:rFonts w:ascii="Helvetica"/>
          <w:b/>
          <w:color w:val="414042"/>
          <w:sz w:val="32"/>
        </w:rPr>
        <w:t>’</w:t>
      </w:r>
      <w:r>
        <w:rPr>
          <w:rFonts w:ascii="Helvetica"/>
          <w:b/>
          <w:color w:val="414042"/>
          <w:sz w:val="32"/>
        </w:rPr>
        <w:t>s Mowing Pty Ltd</w:t>
      </w:r>
    </w:p>
    <w:p w14:paraId="265A560B" w14:textId="77777777" w:rsidR="00762DE1" w:rsidRDefault="00762DE1" w:rsidP="00762DE1">
      <w:pPr>
        <w:spacing w:before="167"/>
        <w:jc w:val="right"/>
        <w:rPr>
          <w:rFonts w:ascii="Helvetica"/>
          <w:sz w:val="18"/>
        </w:rPr>
      </w:pPr>
      <w:r>
        <w:rPr>
          <w:rFonts w:ascii="Helvetica"/>
          <w:sz w:val="18"/>
        </w:rPr>
        <w:t>90 Holland Road</w:t>
      </w:r>
    </w:p>
    <w:p w14:paraId="72A39A51" w14:textId="77777777" w:rsidR="00762DE1" w:rsidRDefault="00762DE1" w:rsidP="00762DE1">
      <w:pPr>
        <w:spacing w:before="79"/>
        <w:ind w:right="1"/>
        <w:jc w:val="right"/>
        <w:rPr>
          <w:rFonts w:ascii="Helvetica"/>
          <w:sz w:val="18"/>
        </w:rPr>
      </w:pPr>
      <w:r>
        <w:rPr>
          <w:rFonts w:ascii="Helvetica"/>
          <w:color w:val="414042"/>
          <w:sz w:val="18"/>
        </w:rPr>
        <w:t>Holland Park 4121</w:t>
      </w:r>
    </w:p>
    <w:p w14:paraId="096409B8" w14:textId="77777777" w:rsidR="00762DE1" w:rsidRDefault="00762DE1" w:rsidP="00762DE1">
      <w:pPr>
        <w:spacing w:before="79"/>
        <w:jc w:val="right"/>
        <w:rPr>
          <w:rFonts w:ascii="Helvetica"/>
          <w:sz w:val="18"/>
        </w:rPr>
      </w:pPr>
      <w:r>
        <w:rPr>
          <w:rFonts w:ascii="Helvetica"/>
          <w:color w:val="414042"/>
          <w:sz w:val="18"/>
        </w:rPr>
        <w:t>0418626049</w:t>
      </w:r>
    </w:p>
    <w:p w14:paraId="5DD587B9" w14:textId="77777777" w:rsidR="00762DE1" w:rsidRDefault="00762DE1" w:rsidP="00762DE1">
      <w:pPr>
        <w:spacing w:before="79"/>
        <w:ind w:right="1"/>
        <w:jc w:val="right"/>
        <w:rPr>
          <w:rFonts w:ascii="Helvetica"/>
          <w:sz w:val="18"/>
        </w:rPr>
      </w:pPr>
      <w:r>
        <w:rPr>
          <w:rFonts w:ascii="Helvetica"/>
          <w:sz w:val="18"/>
        </w:rPr>
        <w:t>mattsmowing@gmail.com</w:t>
      </w:r>
    </w:p>
    <w:p w14:paraId="63C4A0AB" w14:textId="77777777" w:rsidR="00762DE1" w:rsidRDefault="00762DE1" w:rsidP="00762DE1">
      <w:pPr>
        <w:spacing w:before="79"/>
        <w:ind w:right="1"/>
        <w:jc w:val="right"/>
        <w:rPr>
          <w:rFonts w:ascii="Helvetica"/>
          <w:sz w:val="18"/>
        </w:rPr>
      </w:pPr>
    </w:p>
    <w:p w14:paraId="09549F82" w14:textId="77777777" w:rsidR="00762DE1" w:rsidRDefault="00762DE1" w:rsidP="00762DE1">
      <w:pPr>
        <w:pStyle w:val="Heading4"/>
        <w:spacing w:before="105"/>
      </w:pPr>
      <w:r>
        <w:br w:type="column"/>
      </w:r>
      <w:r>
        <w:rPr>
          <w:color w:val="414042"/>
        </w:rPr>
        <w:t>Invoice #:</w:t>
      </w:r>
    </w:p>
    <w:p w14:paraId="0E77FA79" w14:textId="77777777" w:rsidR="00762DE1" w:rsidRDefault="00762DE1" w:rsidP="00762DE1">
      <w:pPr>
        <w:spacing w:before="46"/>
        <w:ind w:left="698"/>
        <w:rPr>
          <w:rFonts w:ascii="Helvetica"/>
          <w:sz w:val="18"/>
        </w:rPr>
      </w:pPr>
      <w:r>
        <w:rPr>
          <w:rFonts w:ascii="Helvetica"/>
          <w:color w:val="414042"/>
          <w:sz w:val="18"/>
        </w:rPr>
        <w:t>001</w:t>
      </w:r>
    </w:p>
    <w:p w14:paraId="2BD0A8EF" w14:textId="77777777" w:rsidR="00762DE1" w:rsidRDefault="00762DE1" w:rsidP="00762DE1">
      <w:pPr>
        <w:pStyle w:val="Heading4"/>
        <w:spacing w:before="154"/>
      </w:pPr>
      <w:r>
        <w:rPr>
          <w:color w:val="414042"/>
        </w:rPr>
        <w:t>Payment Status:</w:t>
      </w:r>
    </w:p>
    <w:p w14:paraId="7EED9C68" w14:textId="77777777" w:rsidR="00762DE1" w:rsidRDefault="00762DE1" w:rsidP="00762DE1">
      <w:pPr>
        <w:spacing w:before="46"/>
        <w:ind w:left="698"/>
        <w:rPr>
          <w:rFonts w:ascii="Helvetica"/>
          <w:sz w:val="18"/>
        </w:rPr>
      </w:pPr>
      <w:r>
        <w:rPr>
          <w:rFonts w:ascii="Helvetica"/>
          <w:color w:val="414042"/>
          <w:sz w:val="18"/>
        </w:rPr>
        <w:t>Pending</w:t>
      </w:r>
    </w:p>
    <w:p w14:paraId="7C963BD6" w14:textId="77777777" w:rsidR="00762DE1" w:rsidRDefault="00762DE1" w:rsidP="00762DE1">
      <w:pPr>
        <w:pStyle w:val="Heading4"/>
        <w:spacing w:before="153"/>
        <w:ind w:right="-89"/>
      </w:pPr>
      <w:r>
        <w:rPr>
          <w:color w:val="414042"/>
        </w:rPr>
        <w:t>Issue Date:</w:t>
      </w:r>
    </w:p>
    <w:p w14:paraId="2A827CE6" w14:textId="77777777" w:rsidR="00762DE1" w:rsidRDefault="00762DE1" w:rsidP="00762DE1">
      <w:pPr>
        <w:spacing w:before="45"/>
        <w:ind w:left="698"/>
        <w:rPr>
          <w:rFonts w:ascii="Helvetica"/>
          <w:sz w:val="18"/>
        </w:rPr>
      </w:pPr>
      <w:r>
        <w:rPr>
          <w:rFonts w:ascii="Helvetica"/>
          <w:color w:val="414042"/>
          <w:sz w:val="18"/>
        </w:rPr>
        <w:t>02/08/2019</w:t>
      </w:r>
    </w:p>
    <w:p w14:paraId="6AFE5CA4" w14:textId="77777777" w:rsidR="00762DE1" w:rsidRDefault="00762DE1" w:rsidP="00762DE1">
      <w:pPr>
        <w:pStyle w:val="Heading4"/>
        <w:spacing w:before="153"/>
      </w:pPr>
      <w:r>
        <w:rPr>
          <w:color w:val="414042"/>
        </w:rPr>
        <w:t>Customer ID:</w:t>
      </w:r>
    </w:p>
    <w:p w14:paraId="3B34FEA8" w14:textId="77777777" w:rsidR="00762DE1" w:rsidRDefault="00762DE1" w:rsidP="00762DE1">
      <w:pPr>
        <w:spacing w:before="46"/>
        <w:ind w:left="698"/>
        <w:rPr>
          <w:rFonts w:ascii="Helvetica"/>
          <w:sz w:val="18"/>
        </w:rPr>
      </w:pPr>
      <w:r>
        <w:rPr>
          <w:rFonts w:ascii="Helvetica"/>
          <w:color w:val="414042"/>
          <w:sz w:val="18"/>
        </w:rPr>
        <w:t>TGore</w:t>
      </w:r>
    </w:p>
    <w:p w14:paraId="7B1A4F44" w14:textId="77777777" w:rsidR="00762DE1" w:rsidRDefault="00762DE1" w:rsidP="00762DE1">
      <w:pPr>
        <w:rPr>
          <w:rFonts w:ascii="Helvetica"/>
          <w:sz w:val="18"/>
        </w:rPr>
        <w:sectPr w:rsidR="00762DE1">
          <w:type w:val="continuous"/>
          <w:pgSz w:w="12240" w:h="15840"/>
          <w:pgMar w:top="560" w:right="680" w:bottom="280" w:left="0" w:header="720" w:footer="720" w:gutter="0"/>
          <w:cols w:num="3" w:space="720" w:equalWidth="0">
            <w:col w:w="3877" w:space="1660"/>
            <w:col w:w="3372" w:space="40"/>
            <w:col w:w="2611"/>
          </w:cols>
        </w:sectPr>
      </w:pPr>
    </w:p>
    <w:p w14:paraId="3B5FD48C" w14:textId="77777777" w:rsidR="00762DE1" w:rsidRDefault="00762DE1" w:rsidP="00762DE1">
      <w:pPr>
        <w:pStyle w:val="BodyText"/>
        <w:rPr>
          <w:rFonts w:ascii="Helvetica"/>
        </w:rPr>
      </w:pPr>
    </w:p>
    <w:p w14:paraId="6669C79D" w14:textId="77777777" w:rsidR="00762DE1" w:rsidRDefault="00762DE1" w:rsidP="00762DE1">
      <w:pPr>
        <w:pStyle w:val="Heading4"/>
        <w:pBdr>
          <w:bottom w:val="single" w:sz="4" w:space="1" w:color="auto"/>
        </w:pBdr>
        <w:tabs>
          <w:tab w:val="left" w:pos="6302"/>
          <w:tab w:val="left" w:pos="8016"/>
          <w:tab w:val="left" w:pos="9703"/>
        </w:tabs>
        <w:spacing w:before="209"/>
        <w:ind w:left="704"/>
      </w:pPr>
      <w:r>
        <w:rPr>
          <w:color w:val="414042"/>
          <w:spacing w:val="1"/>
        </w:rPr>
        <w:t>Service Provided</w:t>
      </w:r>
      <w:r>
        <w:rPr>
          <w:color w:val="414042"/>
          <w:spacing w:val="1"/>
        </w:rPr>
        <w:tab/>
        <w:t>Price</w:t>
      </w:r>
      <w:r>
        <w:rPr>
          <w:color w:val="414042"/>
          <w:spacing w:val="1"/>
        </w:rPr>
        <w:tab/>
        <w:t>Quantity</w:t>
      </w:r>
      <w:r>
        <w:rPr>
          <w:color w:val="414042"/>
          <w:spacing w:val="1"/>
        </w:rPr>
        <w:tab/>
      </w:r>
      <w:r>
        <w:rPr>
          <w:color w:val="414042"/>
          <w:spacing w:val="2"/>
        </w:rPr>
        <w:t>Amount</w:t>
      </w:r>
    </w:p>
    <w:p w14:paraId="031BBA31" w14:textId="77777777" w:rsidR="00762DE1" w:rsidRDefault="00762DE1" w:rsidP="00762DE1">
      <w:pPr>
        <w:pStyle w:val="BodyText"/>
        <w:spacing w:before="7"/>
        <w:rPr>
          <w:rFonts w:ascii="Helvetica-Light"/>
          <w:sz w:val="31"/>
        </w:rPr>
      </w:pPr>
    </w:p>
    <w:p w14:paraId="59C28958" w14:textId="77777777" w:rsidR="00762DE1" w:rsidRPr="00792BAF" w:rsidRDefault="00762DE1" w:rsidP="00762DE1">
      <w:pPr>
        <w:pStyle w:val="BodyText"/>
        <w:tabs>
          <w:tab w:val="left" w:pos="6270"/>
          <w:tab w:val="left" w:pos="8832"/>
          <w:tab w:val="left" w:pos="9703"/>
        </w:tabs>
        <w:spacing w:before="1"/>
        <w:ind w:left="704"/>
        <w:rPr>
          <w:rFonts w:ascii="Helvetica"/>
          <w:b/>
          <w:sz w:val="18"/>
          <w:szCs w:val="18"/>
        </w:rPr>
      </w:pPr>
      <w:r>
        <w:rPr>
          <w:rFonts w:ascii="Helvetica"/>
          <w:color w:val="414042"/>
          <w:spacing w:val="1"/>
          <w:sz w:val="18"/>
          <w:szCs w:val="18"/>
        </w:rPr>
        <w:t>Mowing front and back yards</w:t>
      </w:r>
      <w:r w:rsidRPr="00792BAF">
        <w:rPr>
          <w:rFonts w:ascii="Helvetica"/>
          <w:color w:val="414042"/>
          <w:sz w:val="18"/>
          <w:szCs w:val="18"/>
        </w:rPr>
        <w:tab/>
        <w:t>$</w:t>
      </w:r>
      <w:r>
        <w:rPr>
          <w:rFonts w:ascii="Helvetica"/>
          <w:color w:val="414042"/>
          <w:sz w:val="18"/>
          <w:szCs w:val="18"/>
        </w:rPr>
        <w:t>5</w:t>
      </w:r>
      <w:r w:rsidRPr="00792BAF">
        <w:rPr>
          <w:rFonts w:ascii="Helvetica"/>
          <w:color w:val="414042"/>
          <w:sz w:val="18"/>
          <w:szCs w:val="18"/>
        </w:rPr>
        <w:t>0.00</w:t>
      </w:r>
      <w:r w:rsidRPr="00792BAF">
        <w:rPr>
          <w:rFonts w:ascii="Helvetica"/>
          <w:color w:val="414042"/>
          <w:sz w:val="18"/>
          <w:szCs w:val="18"/>
        </w:rPr>
        <w:tab/>
      </w:r>
      <w:r>
        <w:rPr>
          <w:rFonts w:ascii="Helvetica"/>
          <w:color w:val="414042"/>
          <w:sz w:val="18"/>
          <w:szCs w:val="18"/>
        </w:rPr>
        <w:t>1</w:t>
      </w:r>
      <w:r w:rsidRPr="00792BAF">
        <w:rPr>
          <w:rFonts w:ascii="Helvetica"/>
          <w:color w:val="414042"/>
          <w:sz w:val="18"/>
          <w:szCs w:val="18"/>
        </w:rPr>
        <w:tab/>
      </w:r>
      <w:r w:rsidRPr="00792BAF">
        <w:rPr>
          <w:rFonts w:ascii="Helvetica"/>
          <w:b/>
          <w:color w:val="414042"/>
          <w:spacing w:val="1"/>
          <w:sz w:val="18"/>
          <w:szCs w:val="18"/>
        </w:rPr>
        <w:t>$</w:t>
      </w:r>
      <w:r>
        <w:rPr>
          <w:rFonts w:ascii="Helvetica"/>
          <w:b/>
          <w:color w:val="414042"/>
          <w:spacing w:val="1"/>
          <w:sz w:val="18"/>
          <w:szCs w:val="18"/>
        </w:rPr>
        <w:t>5</w:t>
      </w:r>
      <w:r w:rsidRPr="00792BAF">
        <w:rPr>
          <w:rFonts w:ascii="Helvetica"/>
          <w:b/>
          <w:color w:val="414042"/>
          <w:spacing w:val="1"/>
          <w:sz w:val="18"/>
          <w:szCs w:val="18"/>
        </w:rPr>
        <w:t>0.00</w:t>
      </w:r>
    </w:p>
    <w:p w14:paraId="171BE0DF" w14:textId="77777777" w:rsidR="00762DE1" w:rsidRPr="00792BAF" w:rsidRDefault="00762DE1" w:rsidP="00762DE1">
      <w:pPr>
        <w:pStyle w:val="BodyText"/>
        <w:rPr>
          <w:rFonts w:ascii="Helvetica"/>
          <w:b/>
          <w:sz w:val="18"/>
          <w:szCs w:val="18"/>
        </w:rPr>
      </w:pPr>
    </w:p>
    <w:p w14:paraId="238E84B5" w14:textId="77777777" w:rsidR="00762DE1" w:rsidRPr="00792BAF" w:rsidRDefault="00762DE1" w:rsidP="00762DE1">
      <w:pPr>
        <w:pStyle w:val="BodyText"/>
        <w:tabs>
          <w:tab w:val="left" w:pos="6270"/>
          <w:tab w:val="left" w:pos="8832"/>
          <w:tab w:val="left" w:pos="9703"/>
        </w:tabs>
        <w:spacing w:before="138"/>
        <w:ind w:left="703"/>
        <w:rPr>
          <w:rFonts w:ascii="Helvetica"/>
          <w:b/>
          <w:sz w:val="18"/>
          <w:szCs w:val="18"/>
        </w:rPr>
      </w:pPr>
      <w:r>
        <w:rPr>
          <w:rFonts w:ascii="Helvetica"/>
          <w:color w:val="414042"/>
          <w:spacing w:val="1"/>
          <w:sz w:val="18"/>
          <w:szCs w:val="18"/>
        </w:rPr>
        <w:t>Edging front and back yards</w:t>
      </w:r>
      <w:r w:rsidRPr="00792BAF">
        <w:rPr>
          <w:rFonts w:ascii="Helvetica"/>
          <w:color w:val="414042"/>
          <w:sz w:val="18"/>
          <w:szCs w:val="18"/>
        </w:rPr>
        <w:tab/>
        <w:t>$20.00</w:t>
      </w:r>
      <w:r w:rsidRPr="00792BAF">
        <w:rPr>
          <w:rFonts w:ascii="Helvetica"/>
          <w:color w:val="414042"/>
          <w:sz w:val="18"/>
          <w:szCs w:val="18"/>
        </w:rPr>
        <w:tab/>
        <w:t>1</w:t>
      </w:r>
      <w:r w:rsidRPr="00792BAF">
        <w:rPr>
          <w:rFonts w:ascii="Helvetica"/>
          <w:color w:val="414042"/>
          <w:sz w:val="18"/>
          <w:szCs w:val="18"/>
        </w:rPr>
        <w:tab/>
      </w:r>
      <w:r w:rsidRPr="00792BAF">
        <w:rPr>
          <w:rFonts w:ascii="Helvetica"/>
          <w:b/>
          <w:color w:val="414042"/>
          <w:spacing w:val="1"/>
          <w:sz w:val="18"/>
          <w:szCs w:val="18"/>
        </w:rPr>
        <w:t>$20.00</w:t>
      </w:r>
    </w:p>
    <w:p w14:paraId="2D85E859" w14:textId="77777777" w:rsidR="00762DE1" w:rsidRDefault="00762DE1" w:rsidP="00762DE1">
      <w:pPr>
        <w:pStyle w:val="BodyText"/>
        <w:rPr>
          <w:rFonts w:ascii="Helvetica"/>
          <w:b/>
        </w:rPr>
      </w:pPr>
    </w:p>
    <w:p w14:paraId="052F7AF3" w14:textId="77777777" w:rsidR="00762DE1" w:rsidRDefault="00762DE1" w:rsidP="00762DE1">
      <w:pPr>
        <w:pStyle w:val="BodyText"/>
        <w:rPr>
          <w:rFonts w:ascii="Helvetica"/>
          <w:b/>
        </w:rPr>
      </w:pPr>
    </w:p>
    <w:p w14:paraId="098C5CE0" w14:textId="77777777" w:rsidR="00762DE1" w:rsidRDefault="00762DE1" w:rsidP="00762DE1">
      <w:pPr>
        <w:pStyle w:val="BodyText"/>
        <w:rPr>
          <w:rFonts w:ascii="Helvetica"/>
          <w:b/>
        </w:rPr>
      </w:pPr>
    </w:p>
    <w:p w14:paraId="68D3B160" w14:textId="77777777" w:rsidR="00762DE1" w:rsidRDefault="00762DE1" w:rsidP="00762DE1">
      <w:pPr>
        <w:pStyle w:val="BodyText"/>
        <w:spacing w:before="6"/>
        <w:rPr>
          <w:rFonts w:ascii="Helvetica"/>
          <w:b/>
          <w:sz w:val="27"/>
        </w:rPr>
      </w:pPr>
    </w:p>
    <w:p w14:paraId="1C488BF7" w14:textId="77777777" w:rsidR="00762DE1" w:rsidRDefault="00762DE1" w:rsidP="00762DE1">
      <w:pPr>
        <w:tabs>
          <w:tab w:val="right" w:pos="8910"/>
          <w:tab w:val="left" w:pos="9630"/>
        </w:tabs>
        <w:ind w:right="1103"/>
        <w:jc w:val="center"/>
        <w:rPr>
          <w:rFonts w:ascii="Helvetica"/>
          <w:b/>
          <w:sz w:val="20"/>
        </w:rPr>
      </w:pPr>
      <w:r>
        <w:rPr>
          <w:rFonts w:ascii="Helvetica-Light"/>
          <w:color w:val="414042"/>
          <w:spacing w:val="1"/>
          <w:sz w:val="24"/>
        </w:rPr>
        <w:tab/>
        <w:t>Subtotal</w:t>
      </w:r>
      <w:r>
        <w:rPr>
          <w:rFonts w:ascii="Helvetica-Light"/>
          <w:color w:val="414042"/>
          <w:spacing w:val="1"/>
          <w:sz w:val="24"/>
        </w:rPr>
        <w:tab/>
      </w:r>
      <w:r w:rsidRPr="00792BAF">
        <w:rPr>
          <w:rFonts w:ascii="Helvetica"/>
          <w:b/>
          <w:color w:val="414042"/>
          <w:position w:val="1"/>
          <w:sz w:val="18"/>
          <w:szCs w:val="18"/>
        </w:rPr>
        <w:t>$</w:t>
      </w:r>
      <w:r>
        <w:rPr>
          <w:rFonts w:ascii="Helvetica"/>
          <w:b/>
          <w:color w:val="414042"/>
          <w:position w:val="1"/>
          <w:sz w:val="18"/>
          <w:szCs w:val="18"/>
        </w:rPr>
        <w:t>70</w:t>
      </w:r>
      <w:r w:rsidRPr="00792BAF">
        <w:rPr>
          <w:rFonts w:ascii="Helvetica"/>
          <w:b/>
          <w:color w:val="414042"/>
          <w:position w:val="1"/>
          <w:sz w:val="18"/>
          <w:szCs w:val="18"/>
        </w:rPr>
        <w:t>.00</w:t>
      </w:r>
    </w:p>
    <w:p w14:paraId="262E3F46" w14:textId="77777777" w:rsidR="00762DE1" w:rsidRDefault="00762DE1" w:rsidP="00762DE1">
      <w:pPr>
        <w:pStyle w:val="BodyText"/>
        <w:spacing w:before="7"/>
        <w:rPr>
          <w:rFonts w:ascii="Helvetica"/>
          <w:b/>
          <w:sz w:val="18"/>
        </w:rPr>
      </w:pPr>
    </w:p>
    <w:p w14:paraId="573E3147" w14:textId="77777777" w:rsidR="00762DE1" w:rsidRDefault="00762DE1" w:rsidP="00762DE1">
      <w:pPr>
        <w:rPr>
          <w:rFonts w:ascii="Helvetica"/>
          <w:sz w:val="18"/>
        </w:rPr>
        <w:sectPr w:rsidR="00762DE1">
          <w:type w:val="continuous"/>
          <w:pgSz w:w="12240" w:h="15840"/>
          <w:pgMar w:top="560" w:right="680" w:bottom="280" w:left="0" w:header="720" w:footer="720" w:gutter="0"/>
          <w:cols w:space="720"/>
        </w:sectPr>
      </w:pPr>
    </w:p>
    <w:p w14:paraId="07F54A43" w14:textId="77777777" w:rsidR="00762DE1" w:rsidRDefault="00762DE1" w:rsidP="00762DE1">
      <w:pPr>
        <w:spacing w:line="256" w:lineRule="auto"/>
        <w:ind w:left="720"/>
        <w:rPr>
          <w:rFonts w:ascii="Helvetica"/>
          <w:b/>
          <w:sz w:val="60"/>
        </w:rPr>
      </w:pPr>
      <w:r>
        <w:rPr>
          <w:rFonts w:ascii="Helvetica"/>
          <w:b/>
          <w:color w:val="414042"/>
          <w:sz w:val="60"/>
        </w:rPr>
        <w:t>Thank you for your business!</w:t>
      </w:r>
    </w:p>
    <w:p w14:paraId="682E9B2B" w14:textId="77777777" w:rsidR="00762DE1" w:rsidRDefault="00762DE1" w:rsidP="00762DE1">
      <w:pPr>
        <w:pStyle w:val="Heading3"/>
        <w:spacing w:before="213"/>
        <w:ind w:left="720"/>
      </w:pPr>
      <w:r>
        <w:rPr>
          <w:color w:val="414042"/>
        </w:rPr>
        <w:t>Payment Due By: 16/08/2019</w:t>
      </w:r>
    </w:p>
    <w:p w14:paraId="5F03AE9D" w14:textId="77777777" w:rsidR="00762DE1" w:rsidRDefault="00762DE1" w:rsidP="00762DE1">
      <w:pPr>
        <w:pStyle w:val="BodyText"/>
        <w:spacing w:before="120"/>
        <w:ind w:left="720" w:right="19"/>
        <w:rPr>
          <w:rFonts w:ascii="Helvetica"/>
          <w:color w:val="414042"/>
        </w:rPr>
      </w:pPr>
      <w:r>
        <w:rPr>
          <w:rFonts w:ascii="Helvetica"/>
          <w:color w:val="414042"/>
        </w:rPr>
        <w:t>Please make all cheques payable to Matts Mowing Pty Ltd</w:t>
      </w:r>
    </w:p>
    <w:p w14:paraId="2B4EAFC1" w14:textId="77777777" w:rsidR="00762DE1" w:rsidRDefault="00762DE1" w:rsidP="00762DE1">
      <w:pPr>
        <w:pStyle w:val="BodyText"/>
        <w:spacing w:before="120"/>
        <w:ind w:left="720" w:right="19"/>
        <w:rPr>
          <w:rFonts w:ascii="Helvetica"/>
          <w:color w:val="414042"/>
        </w:rPr>
      </w:pPr>
      <w:r>
        <w:rPr>
          <w:rFonts w:ascii="Helvetica"/>
          <w:color w:val="414042"/>
        </w:rPr>
        <w:t>Or by bank transfer to:</w:t>
      </w:r>
    </w:p>
    <w:p w14:paraId="04B9361D" w14:textId="77777777" w:rsidR="00762DE1" w:rsidRDefault="00762DE1" w:rsidP="00762DE1">
      <w:pPr>
        <w:pStyle w:val="BodyText"/>
        <w:spacing w:before="120"/>
        <w:ind w:left="720" w:right="17"/>
        <w:rPr>
          <w:rFonts w:ascii="Helvetica"/>
          <w:color w:val="414042"/>
        </w:rPr>
      </w:pPr>
      <w:r>
        <w:rPr>
          <w:rFonts w:ascii="Helvetica"/>
          <w:color w:val="414042"/>
        </w:rPr>
        <w:t>Account Name: Matts Mowing PTY LTD</w:t>
      </w:r>
    </w:p>
    <w:p w14:paraId="505DB673" w14:textId="77777777" w:rsidR="00762DE1" w:rsidRDefault="00762DE1" w:rsidP="00762DE1">
      <w:pPr>
        <w:pStyle w:val="BodyText"/>
        <w:spacing w:before="120"/>
        <w:ind w:left="720" w:right="17"/>
        <w:rPr>
          <w:rFonts w:ascii="Helvetica"/>
          <w:color w:val="414042"/>
        </w:rPr>
      </w:pPr>
      <w:r>
        <w:rPr>
          <w:rFonts w:ascii="Helvetica"/>
          <w:color w:val="414042"/>
        </w:rPr>
        <w:t>BSB: 123-456</w:t>
      </w:r>
    </w:p>
    <w:p w14:paraId="362D314B" w14:textId="77777777" w:rsidR="00762DE1" w:rsidRPr="003052A3" w:rsidRDefault="00762DE1" w:rsidP="00762DE1">
      <w:pPr>
        <w:pStyle w:val="BodyText"/>
        <w:spacing w:before="120"/>
        <w:ind w:left="720" w:right="17"/>
        <w:rPr>
          <w:rFonts w:ascii="Helvetica"/>
          <w:color w:val="414042"/>
        </w:rPr>
      </w:pPr>
      <w:r>
        <w:rPr>
          <w:rFonts w:ascii="Helvetica"/>
          <w:color w:val="414042"/>
        </w:rPr>
        <w:t>Account Number: 1234567890</w:t>
      </w:r>
    </w:p>
    <w:p w14:paraId="7EC8EA13" w14:textId="77777777" w:rsidR="00762DE1" w:rsidRDefault="00762DE1" w:rsidP="00762DE1">
      <w:pPr>
        <w:tabs>
          <w:tab w:val="right" w:pos="2520"/>
          <w:tab w:val="left" w:pos="3150"/>
        </w:tabs>
        <w:spacing w:before="100"/>
        <w:ind w:left="720"/>
        <w:rPr>
          <w:rFonts w:ascii="Helvetica"/>
          <w:b/>
          <w:color w:val="414042"/>
          <w:spacing w:val="2"/>
          <w:position w:val="1"/>
          <w:sz w:val="18"/>
          <w:szCs w:val="18"/>
        </w:rPr>
      </w:pPr>
      <w:r>
        <w:br w:type="column"/>
      </w:r>
      <w:r>
        <w:t xml:space="preserve"> </w:t>
      </w:r>
      <w:r>
        <w:tab/>
      </w:r>
      <w:r>
        <w:rPr>
          <w:rFonts w:ascii="Helvetica-Light"/>
          <w:color w:val="414042"/>
          <w:spacing w:val="1"/>
          <w:sz w:val="24"/>
        </w:rPr>
        <w:t>GST</w:t>
      </w:r>
      <w:r>
        <w:rPr>
          <w:rFonts w:ascii="Helvetica-Light"/>
          <w:color w:val="414042"/>
          <w:spacing w:val="1"/>
          <w:sz w:val="24"/>
        </w:rPr>
        <w:tab/>
        <w:t xml:space="preserve"> </w:t>
      </w:r>
      <w:r>
        <w:rPr>
          <w:rFonts w:ascii="Helvetica"/>
          <w:b/>
          <w:color w:val="414042"/>
          <w:spacing w:val="2"/>
          <w:position w:val="1"/>
          <w:sz w:val="18"/>
          <w:szCs w:val="18"/>
        </w:rPr>
        <w:t>$7.00</w:t>
      </w:r>
    </w:p>
    <w:p w14:paraId="7CC8E751" w14:textId="77777777" w:rsidR="00762DE1" w:rsidRPr="003052A3" w:rsidRDefault="00762DE1" w:rsidP="00762DE1">
      <w:pPr>
        <w:tabs>
          <w:tab w:val="right" w:pos="2520"/>
          <w:tab w:val="left" w:pos="3150"/>
        </w:tabs>
        <w:spacing w:before="100"/>
        <w:rPr>
          <w:rFonts w:ascii="Helvetica"/>
          <w:b/>
          <w:color w:val="414042"/>
          <w:spacing w:val="2"/>
          <w:position w:val="1"/>
          <w:sz w:val="18"/>
          <w:szCs w:val="18"/>
        </w:rPr>
      </w:pPr>
      <w:r>
        <w:tab/>
      </w:r>
    </w:p>
    <w:p w14:paraId="425EF78D" w14:textId="77777777" w:rsidR="00762DE1" w:rsidRDefault="00762DE1" w:rsidP="00762DE1">
      <w:pPr>
        <w:tabs>
          <w:tab w:val="left" w:pos="3195"/>
        </w:tabs>
        <w:spacing w:before="124"/>
        <w:ind w:left="1286"/>
        <w:rPr>
          <w:rFonts w:ascii="Helvetica"/>
          <w:b/>
          <w:sz w:val="48"/>
        </w:rPr>
      </w:pPr>
      <w:r>
        <w:rPr>
          <w:rFonts w:ascii="Helvetica"/>
          <w:b/>
          <w:noProof/>
          <w:sz w:val="24"/>
        </w:rPr>
        <mc:AlternateContent>
          <mc:Choice Requires="wps">
            <w:drawing>
              <wp:anchor distT="0" distB="0" distL="114300" distR="114300" simplePos="0" relativeHeight="251661312" behindDoc="0" locked="0" layoutInCell="1" allowOverlap="1" wp14:anchorId="553B39B1" wp14:editId="5C212B51">
                <wp:simplePos x="0" y="0"/>
                <wp:positionH relativeFrom="column">
                  <wp:posOffset>300355</wp:posOffset>
                </wp:positionH>
                <wp:positionV relativeFrom="paragraph">
                  <wp:posOffset>10160</wp:posOffset>
                </wp:positionV>
                <wp:extent cx="2934394" cy="2776"/>
                <wp:effectExtent l="0" t="0" r="37465" b="48260"/>
                <wp:wrapNone/>
                <wp:docPr id="7" name="Straight Connector 7"/>
                <wp:cNvGraphicFramePr/>
                <a:graphic xmlns:a="http://schemas.openxmlformats.org/drawingml/2006/main">
                  <a:graphicData uri="http://schemas.microsoft.com/office/word/2010/wordprocessingShape">
                    <wps:wsp>
                      <wps:cNvCnPr/>
                      <wps:spPr>
                        <a:xfrm>
                          <a:off x="0" y="0"/>
                          <a:ext cx="2934394" cy="27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22CF83" id="Straight Connector 7"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65pt,.8pt" to="254.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" strokecolor="black [3213]" strokeweight=".5pt">
                <v:stroke joinstyle="miter"/>
              </v:line>
            </w:pict>
          </mc:Fallback>
        </mc:AlternateContent>
      </w:r>
      <w:r>
        <w:rPr>
          <w:rFonts w:ascii="Helvetica"/>
          <w:b/>
          <w:color w:val="414042"/>
          <w:sz w:val="48"/>
        </w:rPr>
        <w:t>Total</w:t>
      </w:r>
      <w:r>
        <w:rPr>
          <w:rFonts w:ascii="Helvetica"/>
          <w:b/>
          <w:color w:val="414042"/>
          <w:sz w:val="48"/>
        </w:rPr>
        <w:tab/>
        <w:t>$77.00</w:t>
      </w:r>
    </w:p>
    <w:p w14:paraId="504BB011" w14:textId="77777777" w:rsidR="00762DE1" w:rsidRDefault="00762DE1" w:rsidP="00762DE1">
      <w:pPr>
        <w:rPr>
          <w:rFonts w:ascii="Helvetica"/>
          <w:sz w:val="48"/>
        </w:rPr>
        <w:sectPr w:rsidR="00762DE1">
          <w:type w:val="continuous"/>
          <w:pgSz w:w="12240" w:h="15840"/>
          <w:pgMar w:top="560" w:right="680" w:bottom="280" w:left="0" w:header="720" w:footer="720" w:gutter="0"/>
          <w:cols w:num="2" w:space="720" w:equalWidth="0">
            <w:col w:w="5575" w:space="933"/>
            <w:col w:w="5052"/>
          </w:cols>
        </w:sectPr>
      </w:pPr>
    </w:p>
    <w:p w14:paraId="02AE5FD6" w14:textId="77777777" w:rsidR="00762DE1" w:rsidRDefault="00762DE1" w:rsidP="00762DE1">
      <w:pPr>
        <w:pStyle w:val="BodyText"/>
        <w:rPr>
          <w:rFonts w:ascii="Helvetica"/>
          <w:b/>
        </w:rPr>
      </w:pPr>
      <w:r>
        <w:rPr>
          <w:noProof/>
        </w:rPr>
        <mc:AlternateContent>
          <mc:Choice Requires="wpg">
            <w:drawing>
              <wp:anchor distT="0" distB="0" distL="114300" distR="114300" simplePos="0" relativeHeight="251659264" behindDoc="1" locked="0" layoutInCell="1" allowOverlap="1" wp14:anchorId="7F87B177" wp14:editId="13B029C7">
                <wp:simplePos x="0" y="0"/>
                <wp:positionH relativeFrom="page">
                  <wp:posOffset>393065</wp:posOffset>
                </wp:positionH>
                <wp:positionV relativeFrom="page">
                  <wp:posOffset>0</wp:posOffset>
                </wp:positionV>
                <wp:extent cx="7379335" cy="10058400"/>
                <wp:effectExtent l="0" t="0" r="0" b="0"/>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9335" cy="10058400"/>
                          <a:chOff x="619" y="0"/>
                          <a:chExt cx="11621" cy="15840"/>
                        </a:xfrm>
                      </wpg:grpSpPr>
                      <wps:wsp>
                        <wps:cNvPr id="3" name="Rectangle 7"/>
                        <wps:cNvSpPr>
                          <a:spLocks noChangeArrowheads="1"/>
                        </wps:cNvSpPr>
                        <wps:spPr bwMode="auto">
                          <a:xfrm>
                            <a:off x="9324" y="0"/>
                            <a:ext cx="2916" cy="15840"/>
                          </a:xfrm>
                          <a:prstGeom prst="rect">
                            <a:avLst/>
                          </a:prstGeom>
                          <a:solidFill>
                            <a:srgbClr val="BFF2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Line 6"/>
                        <wps:cNvCnPr>
                          <a:cxnSpLocks noChangeShapeType="1"/>
                        </wps:cNvCnPr>
                        <wps:spPr bwMode="auto">
                          <a:xfrm>
                            <a:off x="11808" y="7324"/>
                            <a:ext cx="0" cy="0"/>
                          </a:xfrm>
                          <a:prstGeom prst="line">
                            <a:avLst/>
                          </a:prstGeom>
                          <a:noFill/>
                          <a:ln w="6350">
                            <a:solidFill>
                              <a:srgbClr val="414042"/>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a:off x="11808" y="9545"/>
                            <a:ext cx="0" cy="0"/>
                          </a:xfrm>
                          <a:prstGeom prst="line">
                            <a:avLst/>
                          </a:prstGeom>
                          <a:noFill/>
                          <a:ln w="6350">
                            <a:solidFill>
                              <a:srgbClr val="414042"/>
                            </a:solidFill>
                            <a:round/>
                            <a:headEnd/>
                            <a:tailEnd/>
                          </a:ln>
                          <a:extLst>
                            <a:ext uri="{909E8E84-426E-40DD-AFC4-6F175D3DCCD1}">
                              <a14:hiddenFill xmlns:a14="http://schemas.microsoft.com/office/drawing/2010/main">
                                <a:noFill/>
                              </a14:hiddenFill>
                            </a:ext>
                          </a:extLst>
                        </wps:spPr>
                        <wps:bodyPr/>
                      </wps:wsp>
                      <wps:wsp>
                        <wps:cNvPr id="6" name="Line 4"/>
                        <wps:cNvCnPr>
                          <a:cxnSpLocks noChangeShapeType="1"/>
                        </wps:cNvCnPr>
                        <wps:spPr bwMode="auto">
                          <a:xfrm>
                            <a:off x="11808" y="5213"/>
                            <a:ext cx="0" cy="0"/>
                          </a:xfrm>
                          <a:prstGeom prst="line">
                            <a:avLst/>
                          </a:prstGeom>
                          <a:noFill/>
                          <a:ln w="6350">
                            <a:solidFill>
                              <a:srgbClr val="414042"/>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4AC30C" id="Group 3" o:spid="_x0000_s1026" style="position:absolute;margin-left:30.95pt;margin-top:0;width:581.05pt;height:11in;z-index:-251657216;mso-position-horizontal-relative:page;mso-position-vertical-relative:page" coordorigin="619" coordsize="1162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">
                <v:rect id="Rectangle 7" o:spid="_x0000_s1027" style="position:absolute;left:9324;width:2916;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" fillcolor="#bff2e0" stroked="f"/>
                <v:line id="Line 6" o:spid="_x0000_s1028" style="position:absolute;visibility:visible;mso-wrap-style:square" from="11808,7324" to="11808,7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" strokecolor="#414042" strokeweight=".5pt"/>
                <v:line id="Line 5" o:spid="_x0000_s1029" style="position:absolute;visibility:visible;mso-wrap-style:square" from="11808,9545" to="11808,9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" strokecolor="#414042" strokeweight=".5pt"/>
                <v:line id="Line 4" o:spid="_x0000_s1030" style="position:absolute;visibility:visible;mso-wrap-style:square" from="11808,5213" to="11808,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" strokecolor="#414042" strokeweight=".5pt"/>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683F8165" wp14:editId="6753F22E">
                <wp:simplePos x="0" y="0"/>
                <wp:positionH relativeFrom="page">
                  <wp:posOffset>0</wp:posOffset>
                </wp:positionH>
                <wp:positionV relativeFrom="page">
                  <wp:posOffset>0</wp:posOffset>
                </wp:positionV>
                <wp:extent cx="209550" cy="10058400"/>
                <wp:effectExtent l="0" t="0" r="635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0058400"/>
                        </a:xfrm>
                        <a:prstGeom prst="rect">
                          <a:avLst/>
                        </a:prstGeom>
                        <a:solidFill>
                          <a:srgbClr val="BFF2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35CAB" id="Rectangle 2" o:spid="_x0000_s1026" style="position:absolute;margin-left:0;margin-top:0;width:16.5pt;height:11in;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" fillcolor="#bff2e0" stroked="f">
                <w10:wrap anchorx="page" anchory="page"/>
              </v:rect>
            </w:pict>
          </mc:Fallback>
        </mc:AlternateContent>
      </w:r>
    </w:p>
    <w:p w14:paraId="769F382E" w14:textId="77777777" w:rsidR="00762DE1" w:rsidRPr="003052A3" w:rsidRDefault="00762DE1" w:rsidP="00762DE1">
      <w:pPr>
        <w:pStyle w:val="Heading4"/>
        <w:spacing w:before="203"/>
        <w:ind w:left="0"/>
      </w:pPr>
    </w:p>
    <w:p w14:paraId="41CA5D46" w14:textId="44EDCDF7" w:rsidR="001725B0" w:rsidRDefault="001725B0"/>
    <w:p w14:paraId="72036720" w14:textId="07983422" w:rsidR="00762DE1" w:rsidRDefault="00762DE1"/>
    <w:p w14:paraId="7514B96A" w14:textId="371A1922" w:rsidR="00762DE1" w:rsidRDefault="00762DE1"/>
    <w:p w14:paraId="7F43107A" w14:textId="4ADC2470" w:rsidR="00762DE1" w:rsidRDefault="00762DE1"/>
    <w:p w14:paraId="7A6EA9EF" w14:textId="027A4072" w:rsidR="00762DE1" w:rsidRDefault="00762DE1"/>
    <w:p w14:paraId="27070A64" w14:textId="542661EA" w:rsidR="00762DE1" w:rsidRDefault="00762DE1"/>
    <w:p w14:paraId="5F8738B4" w14:textId="61974467" w:rsidR="00762DE1" w:rsidRDefault="00762DE1"/>
    <w:p w14:paraId="03281CA8" w14:textId="34E00876" w:rsidR="00762DE1" w:rsidRDefault="00762DE1"/>
    <w:p w14:paraId="11B16FE3" w14:textId="5F1E19DA" w:rsidR="00762DE1" w:rsidRDefault="00762DE1"/>
    <w:p w14:paraId="20D2977D" w14:textId="4A0A6157" w:rsidR="00762DE1" w:rsidRDefault="00762DE1"/>
    <w:p w14:paraId="2436E75D" w14:textId="77777777" w:rsidR="00762DE1" w:rsidRPr="00073CBD" w:rsidRDefault="00762DE1" w:rsidP="00762DE1">
      <w:pPr>
        <w:jc w:val="center"/>
        <w:outlineLvl w:val="0"/>
        <w:rPr>
          <w:rFonts w:ascii="Open Sans" w:hAnsi="Open Sans" w:cs="Times New Roman"/>
          <w:b/>
          <w:sz w:val="24"/>
          <w:szCs w:val="24"/>
        </w:rPr>
      </w:pPr>
      <w:r w:rsidRPr="00073CBD">
        <w:rPr>
          <w:rFonts w:ascii="Open Sans" w:hAnsi="Open Sans" w:cs="Times New Roman"/>
          <w:b/>
          <w:sz w:val="24"/>
          <w:szCs w:val="24"/>
        </w:rPr>
        <w:lastRenderedPageBreak/>
        <w:t>LOAN AGREEMENT</w:t>
      </w:r>
    </w:p>
    <w:p w14:paraId="69568EC9" w14:textId="77777777" w:rsidR="00762DE1" w:rsidRPr="00073CBD" w:rsidRDefault="00762DE1" w:rsidP="00762DE1">
      <w:pPr>
        <w:jc w:val="center"/>
        <w:rPr>
          <w:rFonts w:ascii="Open Sans" w:hAnsi="Open Sans" w:cs="Times New Roman"/>
          <w:b/>
          <w:sz w:val="24"/>
          <w:szCs w:val="24"/>
        </w:rPr>
      </w:pPr>
    </w:p>
    <w:p w14:paraId="38B0A81C" w14:textId="77777777" w:rsidR="00762DE1" w:rsidRPr="00073CBD" w:rsidRDefault="00762DE1" w:rsidP="00762DE1">
      <w:pPr>
        <w:rPr>
          <w:rFonts w:ascii="Open Sans" w:hAnsi="Open Sans" w:cs="Times New Roman"/>
          <w:sz w:val="24"/>
          <w:szCs w:val="24"/>
        </w:rPr>
      </w:pPr>
      <w:r w:rsidRPr="00073CBD">
        <w:rPr>
          <w:rFonts w:ascii="Open Sans" w:hAnsi="Open Sans" w:cs="Times New Roman"/>
          <w:sz w:val="24"/>
          <w:szCs w:val="24"/>
        </w:rPr>
        <w:t xml:space="preserve">This Loan Agreement (the </w:t>
      </w:r>
      <w:r w:rsidRPr="00073CBD">
        <w:rPr>
          <w:rFonts w:ascii="Open Sans" w:hAnsi="Open Sans" w:cs="Times New Roman"/>
          <w:b/>
          <w:sz w:val="24"/>
          <w:szCs w:val="24"/>
        </w:rPr>
        <w:t>“Agreement”</w:t>
      </w:r>
      <w:r w:rsidRPr="00073CBD">
        <w:rPr>
          <w:rFonts w:ascii="Open Sans" w:hAnsi="Open Sans" w:cs="Times New Roman"/>
          <w:sz w:val="24"/>
          <w:szCs w:val="24"/>
        </w:rPr>
        <w:t xml:space="preserve">) is entered into </w:t>
      </w:r>
      <w:r>
        <w:rPr>
          <w:rFonts w:ascii="Open Sans" w:hAnsi="Open Sans" w:cs="Times New Roman"/>
          <w:sz w:val="24"/>
          <w:szCs w:val="24"/>
        </w:rPr>
        <w:t>30</w:t>
      </w:r>
      <w:r w:rsidRPr="002824E8">
        <w:rPr>
          <w:rFonts w:ascii="Open Sans" w:hAnsi="Open Sans" w:cs="Times New Roman"/>
          <w:sz w:val="24"/>
          <w:szCs w:val="24"/>
          <w:vertAlign w:val="superscript"/>
        </w:rPr>
        <w:t>th</w:t>
      </w:r>
      <w:r>
        <w:rPr>
          <w:rFonts w:ascii="Open Sans" w:hAnsi="Open Sans" w:cs="Times New Roman"/>
          <w:sz w:val="24"/>
          <w:szCs w:val="24"/>
        </w:rPr>
        <w:t xml:space="preserve"> July 2019</w:t>
      </w:r>
      <w:r w:rsidRPr="00073CBD">
        <w:rPr>
          <w:rFonts w:ascii="Open Sans" w:hAnsi="Open Sans" w:cs="Times New Roman"/>
          <w:sz w:val="24"/>
          <w:szCs w:val="24"/>
        </w:rPr>
        <w:t xml:space="preserve">, by and between </w:t>
      </w:r>
      <w:r>
        <w:rPr>
          <w:rFonts w:ascii="Open Sans" w:hAnsi="Open Sans" w:cs="Times New Roman"/>
          <w:sz w:val="24"/>
          <w:szCs w:val="24"/>
        </w:rPr>
        <w:t>Matthew Cumiskey</w:t>
      </w:r>
      <w:r w:rsidRPr="00073CBD">
        <w:rPr>
          <w:rFonts w:ascii="Open Sans" w:hAnsi="Open Sans" w:cs="Times New Roman"/>
          <w:sz w:val="24"/>
          <w:szCs w:val="24"/>
        </w:rPr>
        <w:t xml:space="preserve">, with an address of </w:t>
      </w:r>
      <w:r>
        <w:rPr>
          <w:rFonts w:ascii="Open Sans" w:hAnsi="Open Sans" w:cs="Times New Roman"/>
          <w:sz w:val="24"/>
          <w:szCs w:val="24"/>
        </w:rPr>
        <w:t>90 Holland Road Holland Park</w:t>
      </w:r>
      <w:r w:rsidRPr="00073CBD">
        <w:rPr>
          <w:rFonts w:ascii="Open Sans" w:hAnsi="Open Sans" w:cs="Times New Roman"/>
          <w:sz w:val="24"/>
          <w:szCs w:val="24"/>
        </w:rPr>
        <w:t xml:space="preserve"> and </w:t>
      </w:r>
      <w:r>
        <w:rPr>
          <w:rFonts w:ascii="Open Sans" w:hAnsi="Open Sans" w:cs="Times New Roman"/>
          <w:sz w:val="24"/>
          <w:szCs w:val="24"/>
        </w:rPr>
        <w:t>Big Jim’s Loans</w:t>
      </w:r>
      <w:r w:rsidRPr="00073CBD">
        <w:rPr>
          <w:rFonts w:ascii="Open Sans" w:hAnsi="Open Sans" w:cs="Times New Roman"/>
          <w:sz w:val="24"/>
          <w:szCs w:val="24"/>
        </w:rPr>
        <w:t xml:space="preserve">, with an address of </w:t>
      </w:r>
      <w:r>
        <w:rPr>
          <w:rFonts w:ascii="Open Sans" w:hAnsi="Open Sans" w:cs="Times New Roman"/>
          <w:sz w:val="24"/>
          <w:szCs w:val="24"/>
        </w:rPr>
        <w:t>420 Queen Street Brisbane</w:t>
      </w:r>
      <w:r w:rsidRPr="00073CBD">
        <w:rPr>
          <w:rFonts w:ascii="Open Sans" w:hAnsi="Open Sans" w:cs="Times New Roman"/>
          <w:sz w:val="24"/>
          <w:szCs w:val="24"/>
        </w:rPr>
        <w:t xml:space="preserve">, collectively “the </w:t>
      </w:r>
      <w:r w:rsidRPr="00073CBD">
        <w:rPr>
          <w:rFonts w:ascii="Open Sans" w:hAnsi="Open Sans" w:cs="Times New Roman"/>
          <w:b/>
          <w:sz w:val="24"/>
          <w:szCs w:val="24"/>
        </w:rPr>
        <w:t>Parties.</w:t>
      </w:r>
      <w:r w:rsidRPr="00073CBD">
        <w:rPr>
          <w:rFonts w:ascii="Open Sans" w:hAnsi="Open Sans" w:cs="Times New Roman"/>
          <w:sz w:val="24"/>
          <w:szCs w:val="24"/>
        </w:rPr>
        <w:t>”</w:t>
      </w:r>
    </w:p>
    <w:p w14:paraId="6C2E1402" w14:textId="77777777" w:rsidR="00762DE1" w:rsidRPr="00073CBD" w:rsidRDefault="00762DE1" w:rsidP="00762DE1">
      <w:pPr>
        <w:rPr>
          <w:rFonts w:ascii="Open Sans" w:hAnsi="Open Sans" w:cs="Times New Roman"/>
          <w:sz w:val="24"/>
          <w:szCs w:val="24"/>
        </w:rPr>
      </w:pPr>
      <w:r w:rsidRPr="00073CBD">
        <w:rPr>
          <w:rFonts w:ascii="Open Sans" w:hAnsi="Open Sans" w:cs="Times New Roman"/>
          <w:sz w:val="24"/>
          <w:szCs w:val="24"/>
        </w:rPr>
        <w:tab/>
      </w:r>
    </w:p>
    <w:p w14:paraId="3EC288C3" w14:textId="77777777" w:rsidR="00762DE1" w:rsidRPr="00073CBD" w:rsidRDefault="00762DE1" w:rsidP="00762DE1">
      <w:pPr>
        <w:outlineLvl w:val="0"/>
        <w:rPr>
          <w:rFonts w:ascii="Open Sans" w:hAnsi="Open Sans" w:cs="Times New Roman"/>
          <w:sz w:val="24"/>
          <w:szCs w:val="24"/>
        </w:rPr>
      </w:pPr>
      <w:r w:rsidRPr="00073CBD">
        <w:rPr>
          <w:rFonts w:ascii="Open Sans" w:hAnsi="Open Sans" w:cs="Times New Roman"/>
          <w:sz w:val="24"/>
          <w:szCs w:val="24"/>
        </w:rPr>
        <w:t>WHEREAS, Borrower desires to borrow a fixed amount of money; and</w:t>
      </w:r>
    </w:p>
    <w:p w14:paraId="48057A61" w14:textId="77777777" w:rsidR="00762DE1" w:rsidRPr="00073CBD" w:rsidRDefault="00762DE1" w:rsidP="00762DE1">
      <w:pPr>
        <w:rPr>
          <w:rFonts w:ascii="Open Sans" w:hAnsi="Open Sans" w:cs="Times New Roman"/>
          <w:sz w:val="24"/>
          <w:szCs w:val="24"/>
        </w:rPr>
      </w:pPr>
      <w:r w:rsidRPr="00073CBD">
        <w:rPr>
          <w:rFonts w:ascii="Open Sans" w:hAnsi="Open Sans" w:cs="Times New Roman"/>
          <w:sz w:val="24"/>
          <w:szCs w:val="24"/>
        </w:rPr>
        <w:t>WHEREAS, Lender agrees to lend a fixed amount of money;</w:t>
      </w:r>
    </w:p>
    <w:p w14:paraId="1534B767" w14:textId="77777777" w:rsidR="00762DE1" w:rsidRPr="00073CBD" w:rsidRDefault="00762DE1" w:rsidP="00762DE1">
      <w:pPr>
        <w:rPr>
          <w:rFonts w:ascii="Open Sans" w:hAnsi="Open Sans" w:cs="Times New Roman"/>
          <w:sz w:val="24"/>
          <w:szCs w:val="24"/>
        </w:rPr>
      </w:pPr>
      <w:r w:rsidRPr="00073CBD">
        <w:rPr>
          <w:rFonts w:ascii="Open Sans" w:hAnsi="Open Sans" w:cs="Times New Roman"/>
          <w:sz w:val="24"/>
          <w:szCs w:val="24"/>
        </w:rPr>
        <w:t>IN CONSIDERATION of, the mutual promises, covenants, and conditions contained herein, the Parties agree as follows:</w:t>
      </w:r>
    </w:p>
    <w:p w14:paraId="226CADEE" w14:textId="77777777" w:rsidR="00762DE1" w:rsidRPr="00073CBD" w:rsidRDefault="00762DE1" w:rsidP="00762DE1">
      <w:pPr>
        <w:jc w:val="both"/>
        <w:rPr>
          <w:rFonts w:ascii="Open Sans" w:hAnsi="Open Sans" w:cs="Times New Roman"/>
          <w:sz w:val="24"/>
          <w:szCs w:val="24"/>
        </w:rPr>
      </w:pPr>
    </w:p>
    <w:p w14:paraId="3E595030" w14:textId="77777777" w:rsidR="00762DE1" w:rsidRPr="00073CBD" w:rsidRDefault="00762DE1" w:rsidP="00762DE1">
      <w:pPr>
        <w:pStyle w:val="ListParagraph"/>
        <w:numPr>
          <w:ilvl w:val="0"/>
          <w:numId w:val="1"/>
        </w:numPr>
        <w:jc w:val="both"/>
        <w:rPr>
          <w:rFonts w:ascii="Open Sans" w:hAnsi="Open Sans" w:cs="Times New Roman"/>
          <w:sz w:val="24"/>
          <w:szCs w:val="24"/>
        </w:rPr>
      </w:pPr>
      <w:r w:rsidRPr="00073CBD">
        <w:rPr>
          <w:rFonts w:ascii="Open Sans" w:hAnsi="Open Sans" w:cs="Times New Roman"/>
          <w:b/>
          <w:sz w:val="24"/>
          <w:szCs w:val="24"/>
        </w:rPr>
        <w:t>Loan Amount.</w:t>
      </w:r>
      <w:r w:rsidRPr="00073CBD">
        <w:rPr>
          <w:rFonts w:ascii="Open Sans" w:hAnsi="Open Sans" w:cs="Times New Roman"/>
          <w:sz w:val="24"/>
          <w:szCs w:val="24"/>
        </w:rPr>
        <w:t xml:space="preserve"> The Parties agree Lender will loan Borrower $</w:t>
      </w:r>
      <w:r>
        <w:rPr>
          <w:rFonts w:ascii="Open Sans" w:hAnsi="Open Sans" w:cs="Times New Roman"/>
          <w:sz w:val="24"/>
          <w:szCs w:val="24"/>
        </w:rPr>
        <w:t>5,000.00</w:t>
      </w:r>
    </w:p>
    <w:p w14:paraId="03661B48" w14:textId="77777777" w:rsidR="00762DE1" w:rsidRPr="00073CBD" w:rsidRDefault="00762DE1" w:rsidP="00762DE1">
      <w:pPr>
        <w:pStyle w:val="ListParagraph"/>
        <w:jc w:val="both"/>
        <w:rPr>
          <w:rFonts w:ascii="Open Sans" w:hAnsi="Open Sans" w:cs="Times New Roman"/>
          <w:sz w:val="24"/>
          <w:szCs w:val="24"/>
        </w:rPr>
      </w:pPr>
    </w:p>
    <w:p w14:paraId="7F314476" w14:textId="77777777" w:rsidR="00762DE1" w:rsidRPr="00073CBD" w:rsidRDefault="00762DE1" w:rsidP="00762DE1">
      <w:pPr>
        <w:pStyle w:val="ListParagraph"/>
        <w:numPr>
          <w:ilvl w:val="0"/>
          <w:numId w:val="1"/>
        </w:numPr>
        <w:jc w:val="both"/>
        <w:rPr>
          <w:rFonts w:ascii="Open Sans" w:hAnsi="Open Sans" w:cs="Times New Roman"/>
          <w:sz w:val="24"/>
          <w:szCs w:val="24"/>
        </w:rPr>
      </w:pPr>
      <w:r w:rsidRPr="00073CBD">
        <w:rPr>
          <w:rFonts w:ascii="Open Sans" w:hAnsi="Open Sans" w:cs="Times New Roman"/>
          <w:b/>
          <w:sz w:val="24"/>
          <w:szCs w:val="24"/>
        </w:rPr>
        <w:t>Interest Rate.</w:t>
      </w:r>
      <w:r w:rsidRPr="00073CBD">
        <w:rPr>
          <w:rFonts w:ascii="Open Sans" w:hAnsi="Open Sans" w:cs="Times New Roman"/>
          <w:sz w:val="24"/>
          <w:szCs w:val="24"/>
        </w:rPr>
        <w:t xml:space="preserve"> The Parties agree the Interest Rate for this loan shall be </w:t>
      </w:r>
      <w:r>
        <w:rPr>
          <w:rFonts w:ascii="Open Sans" w:hAnsi="Open Sans" w:cs="Times New Roman"/>
          <w:sz w:val="24"/>
          <w:szCs w:val="24"/>
        </w:rPr>
        <w:t>10</w:t>
      </w:r>
      <w:r w:rsidRPr="00073CBD">
        <w:rPr>
          <w:rFonts w:ascii="Open Sans" w:hAnsi="Open Sans" w:cs="Times New Roman"/>
          <w:sz w:val="24"/>
          <w:szCs w:val="24"/>
        </w:rPr>
        <w:t>% to be accrued monthly.</w:t>
      </w:r>
    </w:p>
    <w:p w14:paraId="201C629F" w14:textId="77777777" w:rsidR="00762DE1" w:rsidRPr="00073CBD" w:rsidRDefault="00762DE1" w:rsidP="00762DE1">
      <w:pPr>
        <w:pStyle w:val="ListParagraph"/>
        <w:rPr>
          <w:rFonts w:ascii="Open Sans" w:hAnsi="Open Sans" w:cs="Times New Roman"/>
          <w:b/>
          <w:sz w:val="24"/>
          <w:szCs w:val="24"/>
        </w:rPr>
      </w:pPr>
    </w:p>
    <w:p w14:paraId="7C003C0F" w14:textId="77777777" w:rsidR="00762DE1" w:rsidRPr="00073CBD" w:rsidRDefault="00762DE1" w:rsidP="00762DE1">
      <w:pPr>
        <w:pStyle w:val="ListParagraph"/>
        <w:numPr>
          <w:ilvl w:val="0"/>
          <w:numId w:val="1"/>
        </w:numPr>
        <w:jc w:val="both"/>
        <w:rPr>
          <w:rFonts w:ascii="Open Sans" w:hAnsi="Open Sans" w:cs="Times New Roman"/>
          <w:sz w:val="24"/>
          <w:szCs w:val="24"/>
        </w:rPr>
      </w:pPr>
      <w:r w:rsidRPr="00073CBD">
        <w:rPr>
          <w:rFonts w:ascii="Open Sans" w:hAnsi="Open Sans" w:cs="Times New Roman"/>
          <w:b/>
          <w:sz w:val="24"/>
          <w:szCs w:val="24"/>
        </w:rPr>
        <w:t>Loan Term.</w:t>
      </w:r>
      <w:r w:rsidRPr="00073CBD">
        <w:rPr>
          <w:rFonts w:ascii="Open Sans" w:hAnsi="Open Sans" w:cs="Times New Roman"/>
          <w:sz w:val="24"/>
          <w:szCs w:val="24"/>
        </w:rPr>
        <w:t xml:space="preserve"> This Loan shall be for a period of </w:t>
      </w:r>
      <w:r>
        <w:rPr>
          <w:rFonts w:ascii="Open Sans" w:hAnsi="Open Sans" w:cs="Times New Roman"/>
          <w:sz w:val="24"/>
          <w:szCs w:val="24"/>
        </w:rPr>
        <w:t>2</w:t>
      </w:r>
      <w:r w:rsidRPr="00073CBD">
        <w:rPr>
          <w:rFonts w:ascii="Open Sans" w:hAnsi="Open Sans" w:cs="Times New Roman"/>
          <w:sz w:val="24"/>
          <w:szCs w:val="24"/>
        </w:rPr>
        <w:t xml:space="preserve"> years.</w:t>
      </w:r>
    </w:p>
    <w:p w14:paraId="300D0489" w14:textId="77777777" w:rsidR="00762DE1" w:rsidRPr="00073CBD" w:rsidRDefault="00762DE1" w:rsidP="00762DE1">
      <w:pPr>
        <w:pStyle w:val="ListParagraph"/>
        <w:rPr>
          <w:rFonts w:ascii="Open Sans" w:hAnsi="Open Sans" w:cs="Times New Roman"/>
          <w:b/>
          <w:sz w:val="24"/>
          <w:szCs w:val="24"/>
        </w:rPr>
      </w:pPr>
    </w:p>
    <w:p w14:paraId="7E73C39F" w14:textId="77777777" w:rsidR="00762DE1" w:rsidRPr="00073CBD" w:rsidRDefault="00762DE1" w:rsidP="00762DE1">
      <w:pPr>
        <w:pStyle w:val="ListParagraph"/>
        <w:numPr>
          <w:ilvl w:val="0"/>
          <w:numId w:val="1"/>
        </w:numPr>
        <w:jc w:val="both"/>
        <w:rPr>
          <w:rFonts w:ascii="Open Sans" w:hAnsi="Open Sans" w:cs="Times New Roman"/>
          <w:sz w:val="24"/>
          <w:szCs w:val="24"/>
        </w:rPr>
      </w:pPr>
      <w:r w:rsidRPr="00073CBD">
        <w:rPr>
          <w:rFonts w:ascii="Open Sans" w:hAnsi="Open Sans" w:cs="Times New Roman"/>
          <w:b/>
          <w:sz w:val="24"/>
          <w:szCs w:val="24"/>
        </w:rPr>
        <w:t>Repayment.</w:t>
      </w:r>
      <w:r w:rsidRPr="00073CBD">
        <w:rPr>
          <w:rFonts w:ascii="Open Sans" w:hAnsi="Open Sans" w:cs="Times New Roman"/>
          <w:sz w:val="24"/>
          <w:szCs w:val="24"/>
        </w:rPr>
        <w:t xml:space="preserve"> The Parties agree Borrower shall pay Lender $</w:t>
      </w:r>
      <w:r>
        <w:rPr>
          <w:rFonts w:ascii="Open Sans" w:hAnsi="Open Sans" w:cs="Times New Roman"/>
          <w:sz w:val="24"/>
          <w:szCs w:val="24"/>
        </w:rPr>
        <w:t>231</w:t>
      </w:r>
      <w:r w:rsidRPr="00073CBD">
        <w:rPr>
          <w:rFonts w:ascii="Open Sans" w:hAnsi="Open Sans" w:cs="Times New Roman"/>
          <w:sz w:val="24"/>
          <w:szCs w:val="24"/>
        </w:rPr>
        <w:t xml:space="preserve"> per month on the </w:t>
      </w:r>
      <w:r>
        <w:rPr>
          <w:rFonts w:ascii="Open Sans" w:hAnsi="Open Sans" w:cs="Times New Roman"/>
          <w:sz w:val="24"/>
          <w:szCs w:val="24"/>
        </w:rPr>
        <w:t>30</w:t>
      </w:r>
      <w:r w:rsidRPr="002824E8">
        <w:rPr>
          <w:rFonts w:ascii="Open Sans" w:hAnsi="Open Sans" w:cs="Times New Roman"/>
          <w:sz w:val="24"/>
          <w:szCs w:val="24"/>
          <w:vertAlign w:val="superscript"/>
        </w:rPr>
        <w:t>th</w:t>
      </w:r>
      <w:r w:rsidRPr="00073CBD">
        <w:rPr>
          <w:rFonts w:ascii="Open Sans" w:hAnsi="Open Sans" w:cs="Times New Roman"/>
          <w:sz w:val="24"/>
          <w:szCs w:val="24"/>
        </w:rPr>
        <w:t xml:space="preserve"> day of each month. Payment shall be applied as follows:</w:t>
      </w:r>
    </w:p>
    <w:p w14:paraId="3A24B262" w14:textId="77777777" w:rsidR="00762DE1" w:rsidRPr="00073CBD" w:rsidRDefault="00762DE1" w:rsidP="00762DE1">
      <w:pPr>
        <w:ind w:left="2160"/>
        <w:jc w:val="both"/>
        <w:rPr>
          <w:rFonts w:ascii="Open Sans" w:hAnsi="Open Sans" w:cs="Times New Roman"/>
          <w:sz w:val="24"/>
          <w:szCs w:val="24"/>
        </w:rPr>
      </w:pPr>
      <w:r w:rsidRPr="00073CBD">
        <w:rPr>
          <w:rFonts w:ascii="Open Sans" w:hAnsi="Open Sans" w:cs="Times New Roman"/>
          <w:sz w:val="24"/>
          <w:szCs w:val="24"/>
        </w:rPr>
        <w:t>Principal Loan Amount $</w:t>
      </w:r>
      <w:r>
        <w:rPr>
          <w:rFonts w:ascii="Open Sans" w:hAnsi="Open Sans" w:cs="Times New Roman"/>
          <w:sz w:val="24"/>
          <w:szCs w:val="24"/>
        </w:rPr>
        <w:t>5000</w:t>
      </w:r>
    </w:p>
    <w:p w14:paraId="2CDC2AC0" w14:textId="77777777" w:rsidR="00762DE1" w:rsidRPr="00073CBD" w:rsidRDefault="00762DE1" w:rsidP="00762DE1">
      <w:pPr>
        <w:ind w:left="2160"/>
        <w:jc w:val="both"/>
        <w:rPr>
          <w:rFonts w:ascii="Open Sans" w:hAnsi="Open Sans" w:cs="Times New Roman"/>
          <w:sz w:val="24"/>
          <w:szCs w:val="24"/>
        </w:rPr>
      </w:pPr>
      <w:r w:rsidRPr="00073CBD">
        <w:rPr>
          <w:rFonts w:ascii="Open Sans" w:hAnsi="Open Sans" w:cs="Times New Roman"/>
          <w:sz w:val="24"/>
          <w:szCs w:val="24"/>
        </w:rPr>
        <w:t>Interest $</w:t>
      </w:r>
      <w:r>
        <w:rPr>
          <w:rFonts w:ascii="Open Sans" w:hAnsi="Open Sans" w:cs="Times New Roman"/>
          <w:sz w:val="24"/>
          <w:szCs w:val="24"/>
        </w:rPr>
        <w:t>537</w:t>
      </w:r>
    </w:p>
    <w:p w14:paraId="1560D6BA"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Late Payments.</w:t>
      </w:r>
      <w:r w:rsidRPr="00073CBD">
        <w:rPr>
          <w:rFonts w:ascii="Open Sans" w:hAnsi="Open Sans" w:cs="Times New Roman"/>
          <w:sz w:val="24"/>
          <w:szCs w:val="24"/>
        </w:rPr>
        <w:t xml:space="preserve"> Payment shall be considered late if received by Lender </w:t>
      </w:r>
      <w:r>
        <w:rPr>
          <w:rFonts w:ascii="Open Sans" w:hAnsi="Open Sans" w:cs="Times New Roman"/>
          <w:sz w:val="24"/>
          <w:szCs w:val="24"/>
        </w:rPr>
        <w:t>7</w:t>
      </w:r>
      <w:r w:rsidRPr="00073CBD">
        <w:rPr>
          <w:rFonts w:ascii="Open Sans" w:hAnsi="Open Sans" w:cs="Times New Roman"/>
          <w:sz w:val="24"/>
          <w:szCs w:val="24"/>
        </w:rPr>
        <w:t xml:space="preserve"> days after its due date. Lender will have the option to charge a late fee of </w:t>
      </w:r>
      <w:r>
        <w:rPr>
          <w:rFonts w:ascii="Open Sans" w:hAnsi="Open Sans" w:cs="Times New Roman"/>
          <w:sz w:val="24"/>
          <w:szCs w:val="24"/>
        </w:rPr>
        <w:t>10</w:t>
      </w:r>
      <w:r w:rsidRPr="00073CBD">
        <w:rPr>
          <w:rFonts w:ascii="Open Sans" w:hAnsi="Open Sans" w:cs="Times New Roman"/>
          <w:sz w:val="24"/>
          <w:szCs w:val="24"/>
        </w:rPr>
        <w:t>%.</w:t>
      </w:r>
    </w:p>
    <w:p w14:paraId="3F1A6248"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Default.</w:t>
      </w:r>
      <w:r w:rsidRPr="00073CBD">
        <w:rPr>
          <w:rFonts w:ascii="Open Sans" w:hAnsi="Open Sans" w:cs="Times New Roman"/>
          <w:sz w:val="24"/>
          <w:szCs w:val="24"/>
        </w:rPr>
        <w:t xml:space="preserve"> If Borrower defaults on its payments and fails to cure said default within a reasonable amount of time, Lender will have the option to declare the entire remaining amount of Principal and any accrued Interest immediately due and payable.</w:t>
      </w:r>
    </w:p>
    <w:p w14:paraId="72392D49"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Prepayment.</w:t>
      </w:r>
      <w:r w:rsidRPr="00073CBD">
        <w:rPr>
          <w:rFonts w:ascii="Open Sans" w:hAnsi="Open Sans" w:cs="Times New Roman"/>
          <w:sz w:val="24"/>
          <w:szCs w:val="24"/>
        </w:rPr>
        <w:t xml:space="preserve"> Borrower will not be penalized for early payment.</w:t>
      </w:r>
    </w:p>
    <w:p w14:paraId="168B2E27"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 xml:space="preserve">Representations and Warranties. </w:t>
      </w:r>
      <w:r w:rsidRPr="00073CBD">
        <w:rPr>
          <w:rFonts w:ascii="Open Sans" w:hAnsi="Open Sans" w:cs="Times New Roman"/>
          <w:sz w:val="24"/>
          <w:szCs w:val="24"/>
        </w:rPr>
        <w:t>Both Parties represent that they are fully authorized to enter into this Agreement. The performance and obligations of either Party will not violate or infringe upon the rights of any third-party or violate any other agreement between the Parties, individually, and any other person, organization, or business or any law or governmental regulation.</w:t>
      </w:r>
    </w:p>
    <w:p w14:paraId="74763F8B"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Severability.</w:t>
      </w:r>
      <w:r w:rsidRPr="00073CBD">
        <w:rPr>
          <w:rFonts w:ascii="Open Sans" w:hAnsi="Open Sans" w:cs="Times New Roman"/>
          <w:sz w:val="24"/>
          <w:szCs w:val="24"/>
        </w:rPr>
        <w:t xml:space="preserve"> In the event any provision of this Agreement is deemed invalid or unenforceable, in whole or in part, that part shall be severed from the remainder of the Agreement and all other provisions should continue in full force and effect as valid and enforceable. </w:t>
      </w:r>
    </w:p>
    <w:p w14:paraId="7770AC3B"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Waiver.</w:t>
      </w:r>
      <w:r w:rsidRPr="00073CBD">
        <w:rPr>
          <w:rFonts w:ascii="Open Sans" w:hAnsi="Open Sans" w:cs="Times New Roman"/>
          <w:sz w:val="24"/>
          <w:szCs w:val="24"/>
        </w:rPr>
        <w:t xml:space="preserve"> The failure by either party to exercise any right, power or privilege under the terms of this Agreement will not be construed as a waiver of any subsequent or further exercise of that right, power or privilege or the exercise of any other right, power or privilege. </w:t>
      </w:r>
    </w:p>
    <w:p w14:paraId="388C53A3"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 xml:space="preserve">Legal Fees. </w:t>
      </w:r>
      <w:r w:rsidRPr="00073CBD">
        <w:rPr>
          <w:rFonts w:ascii="Open Sans" w:hAnsi="Open Sans" w:cs="Times New Roman"/>
          <w:sz w:val="24"/>
          <w:szCs w:val="24"/>
        </w:rPr>
        <w:t>In the event of a dispute resulting in legal action, the successful party will be entitled to its legal fees, including, but not limited to its attorneys’ fees, collection fees and the like.</w:t>
      </w:r>
    </w:p>
    <w:p w14:paraId="7A7165F5"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lastRenderedPageBreak/>
        <w:t>Legal and Binding Agreement.</w:t>
      </w:r>
      <w:r w:rsidRPr="00073CBD">
        <w:rPr>
          <w:rFonts w:ascii="Open Sans" w:hAnsi="Open Sans" w:cs="Times New Roman"/>
          <w:sz w:val="24"/>
          <w:szCs w:val="24"/>
        </w:rPr>
        <w:t xml:space="preserve"> This Agreement is legal and binding between the Parties as stated above. This Agreement may be entered into and is legal and binding both in the United States and throughout Europe. The Parties each represent that they have the authority to enter into this Agreement.</w:t>
      </w:r>
    </w:p>
    <w:p w14:paraId="6B616EB9"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 xml:space="preserve">Governing Law and Jurisdiction. </w:t>
      </w:r>
      <w:r w:rsidRPr="00073CBD">
        <w:rPr>
          <w:rFonts w:ascii="Open Sans" w:hAnsi="Open Sans" w:cs="Times New Roman"/>
          <w:sz w:val="24"/>
          <w:szCs w:val="24"/>
        </w:rPr>
        <w:t xml:space="preserve">The Parties agree that this Agreement shall be governed by the State and/or Country in which both Parties reside/do business. In the event that the Parties reside/do business in different States and/or Countries, this Agreement shall be governed by </w:t>
      </w:r>
      <w:r>
        <w:rPr>
          <w:rFonts w:ascii="Open Sans" w:hAnsi="Open Sans" w:cs="Times New Roman"/>
          <w:sz w:val="24"/>
          <w:szCs w:val="24"/>
        </w:rPr>
        <w:t>Australian</w:t>
      </w:r>
      <w:r w:rsidRPr="00073CBD">
        <w:rPr>
          <w:rFonts w:ascii="Open Sans" w:hAnsi="Open Sans" w:cs="Times New Roman"/>
          <w:sz w:val="24"/>
          <w:szCs w:val="24"/>
        </w:rPr>
        <w:t xml:space="preserve"> law.</w:t>
      </w:r>
    </w:p>
    <w:p w14:paraId="13E19FD4" w14:textId="77777777" w:rsidR="00762DE1" w:rsidRPr="00073CBD" w:rsidRDefault="00762DE1" w:rsidP="00762DE1">
      <w:pPr>
        <w:pStyle w:val="ListParagraph"/>
        <w:numPr>
          <w:ilvl w:val="0"/>
          <w:numId w:val="1"/>
        </w:numPr>
        <w:contextualSpacing w:val="0"/>
        <w:jc w:val="both"/>
        <w:rPr>
          <w:rFonts w:ascii="Open Sans" w:hAnsi="Open Sans" w:cs="Times New Roman"/>
          <w:sz w:val="24"/>
          <w:szCs w:val="24"/>
        </w:rPr>
      </w:pPr>
      <w:r w:rsidRPr="00073CBD">
        <w:rPr>
          <w:rFonts w:ascii="Open Sans" w:hAnsi="Open Sans" w:cs="Times New Roman"/>
          <w:b/>
          <w:sz w:val="24"/>
          <w:szCs w:val="24"/>
        </w:rPr>
        <w:t>Entire Agreement.</w:t>
      </w:r>
      <w:r w:rsidRPr="00073CBD">
        <w:rPr>
          <w:rFonts w:ascii="Open Sans" w:hAnsi="Open Sans" w:cs="Times New Roman"/>
          <w:sz w:val="24"/>
          <w:szCs w:val="24"/>
        </w:rPr>
        <w:t xml:space="preserve"> The Parties acknowledge and agree that this Agreement represents the entire agreement between the Parties. In the event that the Parties desire to change, add, or otherwise modify any terms, they shall do so in writing to be signed by both parties.</w:t>
      </w:r>
    </w:p>
    <w:p w14:paraId="51BD3BCA" w14:textId="77777777" w:rsidR="00762DE1" w:rsidRPr="00073CBD" w:rsidRDefault="00762DE1" w:rsidP="00762DE1">
      <w:pPr>
        <w:jc w:val="both"/>
        <w:rPr>
          <w:rFonts w:ascii="Open Sans" w:hAnsi="Open Sans" w:cs="Times New Roman"/>
          <w:sz w:val="24"/>
          <w:szCs w:val="24"/>
        </w:rPr>
      </w:pPr>
    </w:p>
    <w:p w14:paraId="63ABA1ED" w14:textId="77777777" w:rsidR="00762DE1" w:rsidRPr="00073CBD" w:rsidRDefault="00762DE1" w:rsidP="00762DE1">
      <w:pPr>
        <w:jc w:val="both"/>
        <w:rPr>
          <w:rFonts w:ascii="Open Sans" w:hAnsi="Open Sans" w:cs="Times New Roman"/>
          <w:sz w:val="24"/>
          <w:szCs w:val="24"/>
        </w:rPr>
      </w:pPr>
      <w:r w:rsidRPr="00073CBD">
        <w:rPr>
          <w:rFonts w:ascii="Open Sans" w:hAnsi="Open Sans" w:cs="Times New Roman"/>
          <w:sz w:val="24"/>
          <w:szCs w:val="24"/>
        </w:rPr>
        <w:t>The Parties agree to the terms and conditions set forth above as demonstrated by their signatures as follows:</w:t>
      </w:r>
    </w:p>
    <w:p w14:paraId="4A6FF05E" w14:textId="77777777" w:rsidR="00762DE1" w:rsidRDefault="00762DE1" w:rsidP="00762DE1">
      <w:pPr>
        <w:jc w:val="both"/>
        <w:outlineLvl w:val="0"/>
        <w:rPr>
          <w:rFonts w:ascii="Open Sans" w:hAnsi="Open Sans" w:cs="Times New Roman"/>
          <w:b/>
          <w:sz w:val="24"/>
          <w:szCs w:val="24"/>
        </w:rPr>
      </w:pPr>
    </w:p>
    <w:p w14:paraId="436515DF" w14:textId="77777777" w:rsidR="00762DE1" w:rsidRDefault="00762DE1" w:rsidP="00762DE1">
      <w:pPr>
        <w:jc w:val="both"/>
        <w:outlineLvl w:val="0"/>
        <w:rPr>
          <w:rFonts w:ascii="Open Sans" w:hAnsi="Open Sans" w:cs="Times New Roman"/>
          <w:b/>
          <w:sz w:val="24"/>
          <w:szCs w:val="24"/>
        </w:rPr>
      </w:pPr>
    </w:p>
    <w:p w14:paraId="1804F00B" w14:textId="77777777" w:rsidR="00762DE1" w:rsidRDefault="00762DE1" w:rsidP="00762DE1">
      <w:pPr>
        <w:jc w:val="both"/>
        <w:outlineLvl w:val="0"/>
        <w:rPr>
          <w:rFonts w:ascii="Open Sans" w:hAnsi="Open Sans" w:cs="Times New Roman"/>
          <w:b/>
          <w:sz w:val="24"/>
          <w:szCs w:val="24"/>
        </w:rPr>
      </w:pPr>
    </w:p>
    <w:p w14:paraId="10799C48" w14:textId="77777777" w:rsidR="00762DE1" w:rsidRPr="00073CBD" w:rsidRDefault="00762DE1" w:rsidP="00762DE1">
      <w:pPr>
        <w:jc w:val="both"/>
        <w:outlineLvl w:val="0"/>
        <w:rPr>
          <w:rFonts w:ascii="Open Sans" w:hAnsi="Open Sans" w:cs="Times New Roman"/>
          <w:b/>
          <w:sz w:val="24"/>
          <w:szCs w:val="24"/>
        </w:rPr>
      </w:pPr>
      <w:r w:rsidRPr="00073CBD">
        <w:rPr>
          <w:rFonts w:ascii="Open Sans" w:hAnsi="Open Sans" w:cs="Times New Roman"/>
          <w:b/>
          <w:sz w:val="24"/>
          <w:szCs w:val="24"/>
        </w:rPr>
        <w:t>LENDER</w:t>
      </w:r>
      <w:r>
        <w:rPr>
          <w:rFonts w:ascii="Open Sans" w:hAnsi="Open Sans" w:cs="Times New Roman"/>
          <w:b/>
          <w:sz w:val="24"/>
          <w:szCs w:val="24"/>
        </w:rPr>
        <w:t>:</w:t>
      </w:r>
    </w:p>
    <w:p w14:paraId="246D382C" w14:textId="77777777" w:rsidR="00762DE1" w:rsidRPr="00073CBD" w:rsidRDefault="00762DE1" w:rsidP="00762DE1">
      <w:pPr>
        <w:jc w:val="both"/>
        <w:outlineLvl w:val="0"/>
        <w:rPr>
          <w:rFonts w:ascii="Open Sans" w:hAnsi="Open Sans" w:cs="Times New Roman"/>
          <w:b/>
          <w:sz w:val="24"/>
          <w:szCs w:val="24"/>
        </w:rPr>
      </w:pPr>
      <w:r w:rsidRPr="00073CBD">
        <w:rPr>
          <w:rFonts w:ascii="Open Sans" w:hAnsi="Open Sans" w:cs="Times New Roman"/>
          <w:sz w:val="24"/>
          <w:szCs w:val="24"/>
        </w:rPr>
        <w:t xml:space="preserve">Signed: </w:t>
      </w:r>
      <w:r>
        <w:rPr>
          <w:rFonts w:ascii="Open Sans" w:hAnsi="Open Sans" w:cs="Times New Roman"/>
          <w:b/>
          <w:noProof/>
          <w:sz w:val="24"/>
          <w:szCs w:val="24"/>
        </w:rPr>
        <w:drawing>
          <wp:inline distT="0" distB="0" distL="0" distR="0" wp14:anchorId="7F8AC83B" wp14:editId="0A308CC1">
            <wp:extent cx="1114425" cy="81295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g jim.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20186" cy="817162"/>
                    </a:xfrm>
                    <a:prstGeom prst="rect">
                      <a:avLst/>
                    </a:prstGeom>
                  </pic:spPr>
                </pic:pic>
              </a:graphicData>
            </a:graphic>
          </wp:inline>
        </w:drawing>
      </w:r>
    </w:p>
    <w:p w14:paraId="0D10A470" w14:textId="77777777" w:rsidR="00762DE1" w:rsidRPr="00073CBD" w:rsidRDefault="00762DE1" w:rsidP="00762DE1">
      <w:pPr>
        <w:jc w:val="both"/>
        <w:outlineLvl w:val="0"/>
        <w:rPr>
          <w:rFonts w:ascii="Open Sans" w:hAnsi="Open Sans" w:cs="Times New Roman"/>
          <w:sz w:val="24"/>
          <w:szCs w:val="24"/>
        </w:rPr>
      </w:pPr>
      <w:r w:rsidRPr="00073CBD">
        <w:rPr>
          <w:rFonts w:ascii="Open Sans" w:hAnsi="Open Sans" w:cs="Times New Roman"/>
          <w:sz w:val="24"/>
          <w:szCs w:val="24"/>
        </w:rPr>
        <w:t xml:space="preserve">By: </w:t>
      </w:r>
      <w:r>
        <w:rPr>
          <w:rFonts w:ascii="Open Sans" w:hAnsi="Open Sans" w:cs="Times New Roman"/>
          <w:sz w:val="24"/>
          <w:szCs w:val="24"/>
        </w:rPr>
        <w:t>Jim Jones</w:t>
      </w:r>
    </w:p>
    <w:p w14:paraId="528115DB" w14:textId="77777777" w:rsidR="00762DE1" w:rsidRPr="00073CBD" w:rsidRDefault="00762DE1" w:rsidP="00762DE1">
      <w:pPr>
        <w:jc w:val="both"/>
        <w:rPr>
          <w:rFonts w:ascii="Open Sans" w:hAnsi="Open Sans" w:cs="Times New Roman"/>
          <w:sz w:val="24"/>
          <w:szCs w:val="24"/>
        </w:rPr>
      </w:pPr>
      <w:r w:rsidRPr="00073CBD">
        <w:rPr>
          <w:rFonts w:ascii="Open Sans" w:hAnsi="Open Sans" w:cs="Times New Roman"/>
          <w:sz w:val="24"/>
          <w:szCs w:val="24"/>
        </w:rPr>
        <w:t xml:space="preserve">Date: </w:t>
      </w:r>
      <w:r>
        <w:rPr>
          <w:rFonts w:ascii="Open Sans" w:hAnsi="Open Sans" w:cs="Times New Roman"/>
          <w:sz w:val="24"/>
          <w:szCs w:val="24"/>
        </w:rPr>
        <w:t>30/07/2019</w:t>
      </w:r>
    </w:p>
    <w:p w14:paraId="3D30631A" w14:textId="77777777" w:rsidR="00762DE1" w:rsidRPr="00073CBD" w:rsidRDefault="00762DE1" w:rsidP="00762DE1">
      <w:pPr>
        <w:jc w:val="both"/>
        <w:rPr>
          <w:rFonts w:ascii="Open Sans" w:hAnsi="Open Sans" w:cs="Times New Roman"/>
          <w:sz w:val="24"/>
          <w:szCs w:val="24"/>
        </w:rPr>
      </w:pPr>
    </w:p>
    <w:p w14:paraId="0456AF8B" w14:textId="77777777" w:rsidR="00762DE1" w:rsidRPr="00073CBD" w:rsidRDefault="00762DE1" w:rsidP="00762DE1">
      <w:pPr>
        <w:jc w:val="both"/>
        <w:outlineLvl w:val="0"/>
        <w:rPr>
          <w:rFonts w:ascii="Open Sans" w:hAnsi="Open Sans" w:cs="Times New Roman"/>
          <w:sz w:val="24"/>
          <w:szCs w:val="24"/>
        </w:rPr>
      </w:pPr>
      <w:r w:rsidRPr="00073CBD">
        <w:rPr>
          <w:rFonts w:ascii="Open Sans" w:hAnsi="Open Sans" w:cs="Times New Roman"/>
          <w:b/>
          <w:sz w:val="24"/>
          <w:szCs w:val="24"/>
        </w:rPr>
        <w:t>BORROWER</w:t>
      </w:r>
      <w:r>
        <w:rPr>
          <w:rFonts w:ascii="Open Sans" w:hAnsi="Open Sans" w:cs="Times New Roman"/>
          <w:b/>
          <w:sz w:val="24"/>
          <w:szCs w:val="24"/>
        </w:rPr>
        <w:t>:</w:t>
      </w:r>
    </w:p>
    <w:p w14:paraId="0C992BD6" w14:textId="77777777" w:rsidR="00762DE1" w:rsidRPr="00073CBD" w:rsidRDefault="00762DE1" w:rsidP="00762DE1">
      <w:pPr>
        <w:jc w:val="both"/>
        <w:outlineLvl w:val="0"/>
        <w:rPr>
          <w:rFonts w:ascii="Open Sans" w:hAnsi="Open Sans" w:cs="Times New Roman"/>
          <w:sz w:val="24"/>
          <w:szCs w:val="24"/>
        </w:rPr>
      </w:pPr>
      <w:r w:rsidRPr="00073CBD">
        <w:rPr>
          <w:rFonts w:ascii="Open Sans" w:hAnsi="Open Sans" w:cs="Times New Roman"/>
          <w:sz w:val="24"/>
          <w:szCs w:val="24"/>
        </w:rPr>
        <w:t xml:space="preserve">Signed: </w:t>
      </w:r>
      <w:r>
        <w:rPr>
          <w:rFonts w:ascii="Open Sans" w:hAnsi="Open Sans" w:cs="Times New Roman"/>
          <w:noProof/>
          <w:sz w:val="24"/>
          <w:szCs w:val="24"/>
        </w:rPr>
        <w:drawing>
          <wp:inline distT="0" distB="0" distL="0" distR="0" wp14:anchorId="03946B69" wp14:editId="6FE93D76">
            <wp:extent cx="1076325" cy="5170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25495" cy="540622"/>
                    </a:xfrm>
                    <a:prstGeom prst="rect">
                      <a:avLst/>
                    </a:prstGeom>
                  </pic:spPr>
                </pic:pic>
              </a:graphicData>
            </a:graphic>
          </wp:inline>
        </w:drawing>
      </w:r>
    </w:p>
    <w:p w14:paraId="6B335707" w14:textId="77777777" w:rsidR="00762DE1" w:rsidRPr="00073CBD" w:rsidRDefault="00762DE1" w:rsidP="00762DE1">
      <w:pPr>
        <w:jc w:val="both"/>
        <w:rPr>
          <w:rFonts w:ascii="Open Sans" w:hAnsi="Open Sans" w:cs="Times New Roman"/>
          <w:sz w:val="24"/>
          <w:szCs w:val="24"/>
        </w:rPr>
      </w:pPr>
      <w:r w:rsidRPr="00073CBD">
        <w:rPr>
          <w:rFonts w:ascii="Open Sans" w:hAnsi="Open Sans" w:cs="Times New Roman"/>
          <w:sz w:val="24"/>
          <w:szCs w:val="24"/>
        </w:rPr>
        <w:t xml:space="preserve">By: </w:t>
      </w:r>
      <w:r>
        <w:rPr>
          <w:rFonts w:ascii="Open Sans" w:hAnsi="Open Sans" w:cs="Times New Roman"/>
          <w:sz w:val="24"/>
          <w:szCs w:val="24"/>
        </w:rPr>
        <w:t>Matthew Cumiskey</w:t>
      </w:r>
    </w:p>
    <w:p w14:paraId="2B9EA0C7" w14:textId="77777777" w:rsidR="00762DE1" w:rsidRPr="00073CBD" w:rsidRDefault="00762DE1" w:rsidP="00762DE1">
      <w:pPr>
        <w:jc w:val="both"/>
        <w:rPr>
          <w:rFonts w:ascii="Open Sans" w:hAnsi="Open Sans" w:cs="Times New Roman"/>
          <w:sz w:val="24"/>
          <w:szCs w:val="24"/>
        </w:rPr>
      </w:pPr>
      <w:r w:rsidRPr="00073CBD">
        <w:rPr>
          <w:rFonts w:ascii="Open Sans" w:hAnsi="Open Sans" w:cs="Times New Roman"/>
          <w:sz w:val="24"/>
          <w:szCs w:val="24"/>
        </w:rPr>
        <w:t xml:space="preserve">Date: </w:t>
      </w:r>
      <w:r>
        <w:rPr>
          <w:rFonts w:ascii="Open Sans" w:hAnsi="Open Sans" w:cs="Times New Roman"/>
          <w:sz w:val="24"/>
          <w:szCs w:val="24"/>
        </w:rPr>
        <w:t>30/07/2019</w:t>
      </w:r>
    </w:p>
    <w:p w14:paraId="0B4512A9" w14:textId="61E7B90C" w:rsidR="00762DE1" w:rsidRDefault="00762DE1"/>
    <w:p w14:paraId="11B2F1D4" w14:textId="18F41E25" w:rsidR="00762DE1" w:rsidRDefault="00762DE1"/>
    <w:p w14:paraId="683539E5" w14:textId="5CFAF8D5" w:rsidR="00762DE1" w:rsidRDefault="00762DE1"/>
    <w:p w14:paraId="2328D9C6" w14:textId="713744F6" w:rsidR="00762DE1" w:rsidRDefault="00762DE1"/>
    <w:p w14:paraId="705D8EDF" w14:textId="503EE471" w:rsidR="00762DE1" w:rsidRDefault="00762DE1"/>
    <w:p w14:paraId="17CE9E64" w14:textId="6C9F25E9" w:rsidR="00762DE1" w:rsidRDefault="00762DE1"/>
    <w:p w14:paraId="307E55B4" w14:textId="79AAB02E" w:rsidR="00762DE1" w:rsidRDefault="00762DE1"/>
    <w:p w14:paraId="2435D417" w14:textId="4016481A" w:rsidR="00762DE1" w:rsidRDefault="00762DE1"/>
    <w:p w14:paraId="31D8EDCE" w14:textId="6A27C1F0" w:rsidR="00762DE1" w:rsidRDefault="00762DE1"/>
    <w:p w14:paraId="124806AE" w14:textId="703509AA" w:rsidR="00762DE1" w:rsidRDefault="00762DE1"/>
    <w:p w14:paraId="3DC0B166" w14:textId="24626C99" w:rsidR="00762DE1" w:rsidRDefault="00762DE1"/>
    <w:p w14:paraId="6EECFB8D" w14:textId="147B457D" w:rsidR="00762DE1" w:rsidRDefault="00762DE1"/>
    <w:p w14:paraId="58258A3A" w14:textId="3334A74A" w:rsidR="00762DE1" w:rsidRDefault="00762DE1"/>
    <w:p w14:paraId="0602A205" w14:textId="2E0E4F04" w:rsidR="00762DE1" w:rsidRDefault="00762DE1"/>
    <w:p w14:paraId="75FA24F1" w14:textId="18681F40" w:rsidR="00762DE1" w:rsidRDefault="00762DE1"/>
    <w:p w14:paraId="6D838ABA" w14:textId="6A6DEF6A" w:rsidR="00762DE1" w:rsidRDefault="00762DE1"/>
    <w:p w14:paraId="16869A70" w14:textId="44DF87DD" w:rsidR="00762DE1" w:rsidRDefault="00762DE1"/>
    <w:p w14:paraId="4E6C0692" w14:textId="2144EE5A" w:rsidR="00762DE1" w:rsidRDefault="00762DE1"/>
    <w:p w14:paraId="6C78A7F8" w14:textId="6BD0B48D" w:rsidR="00762DE1" w:rsidRDefault="00762DE1"/>
    <w:p w14:paraId="40AB6EF2" w14:textId="0BCC1F25" w:rsidR="00762DE1" w:rsidRDefault="00762DE1"/>
    <w:p w14:paraId="30D39121" w14:textId="3F736BCA" w:rsidR="00762DE1" w:rsidRDefault="00762DE1"/>
    <w:p w14:paraId="6CA888CC" w14:textId="77777777" w:rsidR="00762DE1" w:rsidRPr="00762DE1" w:rsidRDefault="00762DE1" w:rsidP="00762DE1">
      <w:pPr>
        <w:jc w:val="center"/>
        <w:rPr>
          <w:rFonts w:asciiTheme="minorHAnsi" w:hAnsiTheme="minorHAnsi" w:cstheme="minorHAnsi"/>
          <w:b/>
          <w:bCs/>
          <w:sz w:val="40"/>
          <w:szCs w:val="40"/>
        </w:rPr>
      </w:pPr>
      <w:r w:rsidRPr="00762DE1">
        <w:rPr>
          <w:rFonts w:asciiTheme="minorHAnsi" w:hAnsiTheme="minorHAnsi" w:cstheme="minorHAnsi"/>
          <w:b/>
          <w:bCs/>
          <w:sz w:val="40"/>
          <w:szCs w:val="40"/>
        </w:rPr>
        <w:lastRenderedPageBreak/>
        <w:t>BUSINESS ANALYSIS FOR MATT’S MOWING PTY LTD</w:t>
      </w:r>
    </w:p>
    <w:p w14:paraId="1894EDBA" w14:textId="77777777" w:rsidR="00762DE1" w:rsidRPr="00762DE1" w:rsidRDefault="00762DE1" w:rsidP="00762DE1">
      <w:pPr>
        <w:jc w:val="center"/>
        <w:rPr>
          <w:rFonts w:asciiTheme="minorHAnsi" w:hAnsiTheme="minorHAnsi" w:cstheme="minorHAnsi"/>
          <w:b/>
          <w:bCs/>
          <w:sz w:val="20"/>
          <w:szCs w:val="20"/>
        </w:rPr>
      </w:pPr>
      <w:r w:rsidRPr="00762DE1">
        <w:rPr>
          <w:rFonts w:asciiTheme="minorHAnsi" w:hAnsiTheme="minorHAnsi" w:cstheme="minorHAnsi"/>
          <w:b/>
          <w:bCs/>
          <w:sz w:val="20"/>
          <w:szCs w:val="20"/>
        </w:rPr>
        <w:t>AS AT 31</w:t>
      </w:r>
      <w:r w:rsidRPr="00762DE1">
        <w:rPr>
          <w:rFonts w:asciiTheme="minorHAnsi" w:hAnsiTheme="minorHAnsi" w:cstheme="minorHAnsi"/>
          <w:b/>
          <w:bCs/>
          <w:sz w:val="20"/>
          <w:szCs w:val="20"/>
          <w:vertAlign w:val="superscript"/>
        </w:rPr>
        <w:t>ST</w:t>
      </w:r>
      <w:r w:rsidRPr="00762DE1">
        <w:rPr>
          <w:rFonts w:asciiTheme="minorHAnsi" w:hAnsiTheme="minorHAnsi" w:cstheme="minorHAnsi"/>
          <w:b/>
          <w:bCs/>
          <w:sz w:val="20"/>
          <w:szCs w:val="20"/>
        </w:rPr>
        <w:t xml:space="preserve"> JULY 2020</w:t>
      </w:r>
    </w:p>
    <w:p w14:paraId="2470B68A" w14:textId="7C5B0220" w:rsidR="00762DE1" w:rsidRDefault="00762DE1" w:rsidP="00762DE1">
      <w:pPr>
        <w:jc w:val="center"/>
        <w:rPr>
          <w:rFonts w:asciiTheme="minorHAnsi" w:hAnsiTheme="minorHAnsi" w:cstheme="minorHAnsi"/>
          <w:b/>
          <w:bCs/>
          <w:sz w:val="20"/>
          <w:szCs w:val="20"/>
        </w:rPr>
      </w:pPr>
    </w:p>
    <w:p w14:paraId="4A6D8EBE" w14:textId="77777777" w:rsidR="00762DE1" w:rsidRPr="00762DE1" w:rsidRDefault="00762DE1" w:rsidP="00762DE1">
      <w:pPr>
        <w:jc w:val="center"/>
        <w:rPr>
          <w:rFonts w:asciiTheme="minorHAnsi" w:hAnsiTheme="minorHAnsi" w:cstheme="minorHAnsi"/>
          <w:b/>
          <w:bCs/>
          <w:sz w:val="20"/>
          <w:szCs w:val="20"/>
        </w:rPr>
      </w:pPr>
    </w:p>
    <w:p w14:paraId="131787EE" w14:textId="77777777" w:rsidR="00762DE1" w:rsidRPr="00762DE1" w:rsidRDefault="00762DE1" w:rsidP="00762DE1">
      <w:pPr>
        <w:pStyle w:val="ListParagraph"/>
        <w:numPr>
          <w:ilvl w:val="0"/>
          <w:numId w:val="2"/>
        </w:numPr>
        <w:rPr>
          <w:rFonts w:cstheme="minorHAnsi"/>
          <w:sz w:val="20"/>
          <w:szCs w:val="20"/>
        </w:rPr>
      </w:pPr>
      <w:r w:rsidRPr="00762DE1">
        <w:rPr>
          <w:rFonts w:cstheme="minorHAnsi"/>
          <w:sz w:val="20"/>
          <w:szCs w:val="20"/>
        </w:rPr>
        <w:t>Upon reviewing 12 months of business activity, the balance sheet indicates that overall profit is low and the business is not generating enough income for the owner to rely upon solely</w:t>
      </w:r>
    </w:p>
    <w:p w14:paraId="08C666FE" w14:textId="77777777" w:rsidR="00762DE1" w:rsidRPr="00762DE1" w:rsidRDefault="00762DE1" w:rsidP="00762DE1">
      <w:pPr>
        <w:pStyle w:val="ListParagraph"/>
        <w:numPr>
          <w:ilvl w:val="0"/>
          <w:numId w:val="2"/>
        </w:numPr>
        <w:rPr>
          <w:rFonts w:cstheme="minorHAnsi"/>
          <w:sz w:val="20"/>
          <w:szCs w:val="20"/>
        </w:rPr>
      </w:pPr>
      <w:r w:rsidRPr="00762DE1">
        <w:rPr>
          <w:rFonts w:cstheme="minorHAnsi"/>
          <w:sz w:val="20"/>
          <w:szCs w:val="20"/>
        </w:rPr>
        <w:t>For the next 12 months of business the owner should look to increase customer base and cash flow by creating a targeted marketing plan</w:t>
      </w:r>
    </w:p>
    <w:p w14:paraId="3E69D439" w14:textId="77777777" w:rsidR="00762DE1" w:rsidRPr="00762DE1" w:rsidRDefault="00762DE1" w:rsidP="00762DE1">
      <w:pPr>
        <w:pStyle w:val="ListParagraph"/>
        <w:numPr>
          <w:ilvl w:val="0"/>
          <w:numId w:val="2"/>
        </w:numPr>
        <w:rPr>
          <w:rFonts w:cstheme="minorHAnsi"/>
          <w:sz w:val="20"/>
          <w:szCs w:val="20"/>
        </w:rPr>
      </w:pPr>
      <w:r w:rsidRPr="00762DE1">
        <w:rPr>
          <w:rFonts w:cstheme="minorHAnsi"/>
          <w:sz w:val="20"/>
          <w:szCs w:val="20"/>
        </w:rPr>
        <w:t>Marketing plan could include letter box flyer drops, tailored Google marketing and social media and local newspaper advertising</w:t>
      </w:r>
    </w:p>
    <w:p w14:paraId="7CFF6027" w14:textId="77777777" w:rsidR="00762DE1" w:rsidRPr="00762DE1" w:rsidRDefault="00762DE1" w:rsidP="00762DE1">
      <w:pPr>
        <w:pStyle w:val="ListParagraph"/>
        <w:numPr>
          <w:ilvl w:val="0"/>
          <w:numId w:val="2"/>
        </w:numPr>
        <w:rPr>
          <w:rFonts w:cstheme="minorHAnsi"/>
          <w:sz w:val="20"/>
          <w:szCs w:val="20"/>
        </w:rPr>
      </w:pPr>
      <w:r w:rsidRPr="00762DE1">
        <w:rPr>
          <w:rFonts w:cstheme="minorHAnsi"/>
          <w:sz w:val="20"/>
          <w:szCs w:val="20"/>
        </w:rPr>
        <w:t>Another option for the owner to consider would be to increase services provided to current clients (for example: garden maintenance – pruning, planting and pest control and also wheelie bin washing and maintenance)</w:t>
      </w:r>
    </w:p>
    <w:p w14:paraId="6C18A303" w14:textId="77777777" w:rsidR="00762DE1" w:rsidRPr="00762DE1" w:rsidRDefault="00762DE1" w:rsidP="00762DE1">
      <w:pPr>
        <w:pStyle w:val="ListParagraph"/>
        <w:numPr>
          <w:ilvl w:val="0"/>
          <w:numId w:val="2"/>
        </w:numPr>
        <w:rPr>
          <w:rFonts w:cstheme="minorHAnsi"/>
          <w:sz w:val="20"/>
          <w:szCs w:val="20"/>
        </w:rPr>
      </w:pPr>
      <w:r w:rsidRPr="00762DE1">
        <w:rPr>
          <w:rFonts w:cstheme="minorHAnsi"/>
          <w:sz w:val="20"/>
          <w:szCs w:val="20"/>
        </w:rPr>
        <w:t>Key performance indicators for improved financial performance may include:</w:t>
      </w:r>
    </w:p>
    <w:p w14:paraId="0832AB32" w14:textId="77777777" w:rsidR="00762DE1" w:rsidRPr="00762DE1" w:rsidRDefault="00762DE1" w:rsidP="00762DE1">
      <w:pPr>
        <w:pStyle w:val="ListParagraph"/>
        <w:numPr>
          <w:ilvl w:val="1"/>
          <w:numId w:val="2"/>
        </w:numPr>
        <w:rPr>
          <w:rFonts w:cstheme="minorHAnsi"/>
          <w:sz w:val="20"/>
          <w:szCs w:val="20"/>
        </w:rPr>
      </w:pPr>
      <w:r w:rsidRPr="00762DE1">
        <w:rPr>
          <w:rFonts w:cstheme="minorHAnsi"/>
          <w:sz w:val="20"/>
          <w:szCs w:val="20"/>
        </w:rPr>
        <w:t>Increased productivity (aim for 2 or 3 transactions in one day)</w:t>
      </w:r>
    </w:p>
    <w:p w14:paraId="1ADE4F72" w14:textId="77777777" w:rsidR="00762DE1" w:rsidRPr="00762DE1" w:rsidRDefault="00762DE1" w:rsidP="00762DE1">
      <w:pPr>
        <w:pStyle w:val="ListParagraph"/>
        <w:numPr>
          <w:ilvl w:val="1"/>
          <w:numId w:val="2"/>
        </w:numPr>
        <w:rPr>
          <w:rFonts w:cstheme="minorHAnsi"/>
          <w:sz w:val="20"/>
          <w:szCs w:val="20"/>
        </w:rPr>
      </w:pPr>
      <w:r w:rsidRPr="00762DE1">
        <w:rPr>
          <w:rFonts w:cstheme="minorHAnsi"/>
          <w:sz w:val="20"/>
          <w:szCs w:val="20"/>
        </w:rPr>
        <w:t>Increase cash flow by 100% by the end of the next 12-month period</w:t>
      </w:r>
    </w:p>
    <w:p w14:paraId="5D9A7751" w14:textId="77777777" w:rsidR="00762DE1" w:rsidRPr="00762DE1" w:rsidRDefault="00762DE1" w:rsidP="00762DE1">
      <w:pPr>
        <w:pStyle w:val="ListParagraph"/>
        <w:numPr>
          <w:ilvl w:val="1"/>
          <w:numId w:val="2"/>
        </w:numPr>
        <w:rPr>
          <w:rFonts w:cstheme="minorHAnsi"/>
          <w:sz w:val="20"/>
          <w:szCs w:val="20"/>
        </w:rPr>
      </w:pPr>
      <w:r w:rsidRPr="00762DE1">
        <w:rPr>
          <w:rFonts w:cstheme="minorHAnsi"/>
          <w:sz w:val="20"/>
          <w:szCs w:val="20"/>
        </w:rPr>
        <w:t>Complete payment of long-term loan</w:t>
      </w:r>
    </w:p>
    <w:p w14:paraId="09E05364" w14:textId="618D1D0E" w:rsidR="00762DE1" w:rsidRPr="00762DE1" w:rsidRDefault="00762DE1" w:rsidP="00762DE1">
      <w:pPr>
        <w:pStyle w:val="ListParagraph"/>
        <w:numPr>
          <w:ilvl w:val="0"/>
          <w:numId w:val="2"/>
        </w:numPr>
        <w:rPr>
          <w:rFonts w:cstheme="minorHAnsi"/>
          <w:sz w:val="20"/>
          <w:szCs w:val="20"/>
        </w:rPr>
      </w:pPr>
      <w:r w:rsidRPr="00762DE1">
        <w:rPr>
          <w:rFonts w:cstheme="minorHAnsi"/>
          <w:sz w:val="20"/>
          <w:szCs w:val="20"/>
        </w:rPr>
        <w:t>Quarterly review of financial performance and marketing plan should be put in place so it doesn’t take 12 months to realize that the business isn’t running very well</w:t>
      </w:r>
    </w:p>
    <w:p w14:paraId="49FB0531" w14:textId="77777777" w:rsidR="00762DE1" w:rsidRDefault="00762DE1"/>
    <w:sectPr w:rsidR="00762DE1">
      <w:type w:val="continuous"/>
      <w:pgSz w:w="12240" w:h="15840"/>
      <w:pgMar w:top="560" w:right="68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Gill Sans">
    <w:altName w:val="Arial"/>
    <w:charset w:val="00"/>
    <w:family w:val="swiss"/>
    <w:pitch w:val="variable"/>
    <w:sig w:usb0="80000267" w:usb1="00000000" w:usb2="00000000" w:usb3="00000000" w:csb0="000001F7" w:csb1="00000000"/>
  </w:font>
  <w:font w:name="Helvetica">
    <w:panose1 w:val="020B0604020202020204"/>
    <w:charset w:val="00"/>
    <w:family w:val="swiss"/>
    <w:pitch w:val="variable"/>
    <w:sig w:usb0="00000001" w:usb1="5000785B" w:usb2="00000000" w:usb3="00000000" w:csb0="0000019F" w:csb1="00000000"/>
  </w:font>
  <w:font w:name="Helvetica-Light">
    <w:altName w:val="Arial"/>
    <w:charset w:val="00"/>
    <w:family w:val="swiss"/>
    <w:pitch w:val="variable"/>
    <w:sig w:usb0="800000AF" w:usb1="4000204A" w:usb2="00000000" w:usb3="00000000" w:csb0="00000001" w:csb1="00000000"/>
  </w:font>
  <w:font w:name="Open Sans">
    <w:altName w:val="Segoe UI"/>
    <w:charset w:val="00"/>
    <w:family w:val="auto"/>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E31078"/>
    <w:multiLevelType w:val="hybridMultilevel"/>
    <w:tmpl w:val="5C58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F03E18"/>
    <w:multiLevelType w:val="hybridMultilevel"/>
    <w:tmpl w:val="88DE116A"/>
    <w:lvl w:ilvl="0" w:tplc="0C090001">
      <w:start w:val="1"/>
      <w:numFmt w:val="bullet"/>
      <w:lvlText w:val=""/>
      <w:lvlJc w:val="left"/>
      <w:pPr>
        <w:ind w:left="2160" w:hanging="360"/>
      </w:pPr>
      <w:rPr>
        <w:rFonts w:ascii="Symbol" w:hAnsi="Symbol" w:hint="default"/>
      </w:rPr>
    </w:lvl>
    <w:lvl w:ilvl="1" w:tplc="7B9816BA">
      <w:start w:val="3"/>
      <w:numFmt w:val="bullet"/>
      <w:lvlText w:val="-"/>
      <w:lvlJc w:val="left"/>
      <w:pPr>
        <w:ind w:left="2880" w:hanging="360"/>
      </w:pPr>
      <w:rPr>
        <w:rFonts w:ascii="Arial" w:eastAsia="Times New Roman" w:hAnsi="Arial" w:cs="Arial"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DE1"/>
    <w:rsid w:val="001725B0"/>
    <w:rsid w:val="00762DE1"/>
    <w:rsid w:val="00FB7B8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4DE77"/>
  <w15:chartTrackingRefBased/>
  <w15:docId w15:val="{CEAF55F0-D89F-40CA-9C86-5576E7DF2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62DE1"/>
    <w:pPr>
      <w:widowControl w:val="0"/>
      <w:autoSpaceDE w:val="0"/>
      <w:autoSpaceDN w:val="0"/>
      <w:spacing w:after="0" w:line="240" w:lineRule="auto"/>
    </w:pPr>
    <w:rPr>
      <w:rFonts w:ascii="Gill Sans" w:eastAsia="Gill Sans" w:hAnsi="Gill Sans" w:cs="Gill Sans"/>
      <w:lang w:val="en-US"/>
    </w:rPr>
  </w:style>
  <w:style w:type="paragraph" w:styleId="Heading3">
    <w:name w:val="heading 3"/>
    <w:basedOn w:val="Normal"/>
    <w:link w:val="Heading3Char"/>
    <w:uiPriority w:val="1"/>
    <w:qFormat/>
    <w:rsid w:val="00762DE1"/>
    <w:pPr>
      <w:spacing w:before="111"/>
      <w:outlineLvl w:val="2"/>
    </w:pPr>
    <w:rPr>
      <w:rFonts w:ascii="Helvetica" w:eastAsia="Helvetica" w:hAnsi="Helvetica" w:cs="Helvetica"/>
      <w:b/>
      <w:bCs/>
      <w:sz w:val="32"/>
      <w:szCs w:val="32"/>
    </w:rPr>
  </w:style>
  <w:style w:type="paragraph" w:styleId="Heading4">
    <w:name w:val="heading 4"/>
    <w:basedOn w:val="Normal"/>
    <w:link w:val="Heading4Char"/>
    <w:uiPriority w:val="1"/>
    <w:qFormat/>
    <w:rsid w:val="00762DE1"/>
    <w:pPr>
      <w:ind w:left="698"/>
      <w:outlineLvl w:val="3"/>
    </w:pPr>
    <w:rPr>
      <w:rFonts w:ascii="Helvetica-Light" w:eastAsia="Helvetica-Light" w:hAnsi="Helvetica-Light" w:cs="Helvetica-Ligh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1"/>
    <w:rsid w:val="00762DE1"/>
    <w:rPr>
      <w:rFonts w:ascii="Helvetica" w:eastAsia="Helvetica" w:hAnsi="Helvetica" w:cs="Helvetica"/>
      <w:b/>
      <w:bCs/>
      <w:sz w:val="32"/>
      <w:szCs w:val="32"/>
      <w:lang w:val="en-US"/>
    </w:rPr>
  </w:style>
  <w:style w:type="character" w:customStyle="1" w:styleId="Heading4Char">
    <w:name w:val="Heading 4 Char"/>
    <w:basedOn w:val="DefaultParagraphFont"/>
    <w:link w:val="Heading4"/>
    <w:uiPriority w:val="1"/>
    <w:rsid w:val="00762DE1"/>
    <w:rPr>
      <w:rFonts w:ascii="Helvetica-Light" w:eastAsia="Helvetica-Light" w:hAnsi="Helvetica-Light" w:cs="Helvetica-Light"/>
      <w:sz w:val="24"/>
      <w:szCs w:val="24"/>
      <w:lang w:val="en-US"/>
    </w:rPr>
  </w:style>
  <w:style w:type="paragraph" w:styleId="BodyText">
    <w:name w:val="Body Text"/>
    <w:basedOn w:val="Normal"/>
    <w:link w:val="BodyTextChar"/>
    <w:uiPriority w:val="1"/>
    <w:qFormat/>
    <w:rsid w:val="00762DE1"/>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762DE1"/>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762DE1"/>
    <w:pPr>
      <w:widowControl/>
      <w:autoSpaceDE/>
      <w:autoSpaceDN/>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804</Words>
  <Characters>4587</Characters>
  <Application>Microsoft Office Word</Application>
  <DocSecurity>0</DocSecurity>
  <Lines>38</Lines>
  <Paragraphs>10</Paragraphs>
  <ScaleCrop>false</ScaleCrop>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2</cp:revision>
  <dcterms:created xsi:type="dcterms:W3CDTF">2019-11-10T04:17:00Z</dcterms:created>
  <dcterms:modified xsi:type="dcterms:W3CDTF">2019-11-10T04:25:00Z</dcterms:modified>
</cp:coreProperties>
</file>