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hAnsi="Calibri" w:cs="Calibri"/>
          <w:color w:val="auto"/>
        </w:rPr>
        <w:alias w:val="Title"/>
        <w:tag w:val=""/>
        <w:id w:val="-1638341208"/>
        <w:placeholder>
          <w:docPart w:val="552A00950F2C46C4B05290453E99B57F"/>
        </w:placeholder>
        <w:dataBinding w:prefixMappings="xmlns:ns0='http://schemas.microsoft.com/office/2006/coverPageProps' " w:xpath="/ns0:CoverPageProperties[1]/ns0:Abstract[1]" w:storeItemID="{55AF091B-3C7A-41E3-B477-F2FDAA23CFDA}"/>
        <w:text/>
      </w:sdtPr>
      <w:sdtEndPr/>
      <w:sdtContent>
        <w:p w:rsidR="00A7715A" w:rsidRPr="00BF2A84" w:rsidRDefault="002608FF" w:rsidP="00A7715A">
          <w:pPr>
            <w:pStyle w:val="Title"/>
            <w:rPr>
              <w:rFonts w:ascii="Calibri" w:hAnsi="Calibri" w:cs="Calibri"/>
              <w:color w:val="auto"/>
            </w:rPr>
          </w:pPr>
          <w:r w:rsidRPr="00BF2A84">
            <w:rPr>
              <w:rFonts w:ascii="Calibri" w:hAnsi="Calibri" w:cs="Calibri"/>
              <w:color w:val="auto"/>
            </w:rPr>
            <w:t>Block</w:t>
          </w:r>
          <w:r w:rsidR="00367AF6" w:rsidRPr="00BF2A84">
            <w:rPr>
              <w:rFonts w:ascii="Calibri" w:hAnsi="Calibri" w:cs="Calibri"/>
              <w:color w:val="auto"/>
            </w:rPr>
            <w:t xml:space="preserve"> </w:t>
          </w:r>
          <w:r w:rsidRPr="00BF2A84">
            <w:rPr>
              <w:rFonts w:ascii="Calibri" w:hAnsi="Calibri" w:cs="Calibri"/>
              <w:color w:val="auto"/>
            </w:rPr>
            <w:t>work</w:t>
          </w:r>
        </w:p>
      </w:sdtContent>
    </w:sdt>
    <w:p w:rsidR="00A7715A" w:rsidRPr="00BF2A84" w:rsidRDefault="00C96F38" w:rsidP="00A7715A">
      <w:pPr>
        <w:pStyle w:val="Subtitle"/>
        <w:rPr>
          <w:rFonts w:ascii="Calibri" w:hAnsi="Calibri" w:cs="Calibri"/>
          <w:color w:val="auto"/>
        </w:rPr>
      </w:pPr>
      <w:sdt>
        <w:sdtPr>
          <w:rPr>
            <w:rFonts w:ascii="Calibri" w:hAnsi="Calibri" w:cs="Calibri"/>
            <w:color w:val="auto"/>
          </w:rPr>
          <w:alias w:val="Subtitle"/>
          <w:tag w:val=""/>
          <w:id w:val="-1263301973"/>
          <w:placeholder>
            <w:docPart w:val="C748988969D94C108F33B603895D62D5"/>
          </w:placeholder>
          <w:dataBinding w:prefixMappings="xmlns:ns0='http://purl.org/dc/elements/1.1/' xmlns:ns1='http://schemas.openxmlformats.org/package/2006/metadata/core-properties' " w:xpath="/ns1:coreProperties[1]/ns0:subject[1]" w:storeItemID="{6C3C8BC8-F283-45AE-878A-BAB7291924A1}"/>
          <w:text/>
        </w:sdtPr>
        <w:sdtEndPr/>
        <w:sdtContent>
          <w:r w:rsidR="00C57222" w:rsidRPr="00BF2A84">
            <w:rPr>
              <w:rFonts w:ascii="Calibri" w:hAnsi="Calibri" w:cs="Calibri"/>
              <w:color w:val="auto"/>
            </w:rPr>
            <w:t>Annexure A</w:t>
          </w:r>
          <w:r w:rsidR="002F7DDF" w:rsidRPr="00BF2A84">
            <w:rPr>
              <w:rFonts w:ascii="Calibri" w:hAnsi="Calibri" w:cs="Calibri"/>
              <w:color w:val="auto"/>
            </w:rPr>
            <w:t xml:space="preserve"> - </w:t>
          </w:r>
          <w:r w:rsidR="00026D19" w:rsidRPr="00BF2A84">
            <w:rPr>
              <w:rFonts w:ascii="Calibri" w:hAnsi="Calibri" w:cs="Calibri"/>
              <w:color w:val="auto"/>
            </w:rPr>
            <w:t xml:space="preserve">Scope </w:t>
          </w:r>
          <w:r w:rsidR="002F7DDF" w:rsidRPr="00BF2A84">
            <w:rPr>
              <w:rFonts w:ascii="Calibri" w:hAnsi="Calibri" w:cs="Calibri"/>
              <w:color w:val="auto"/>
            </w:rPr>
            <w:t>of Works</w:t>
          </w:r>
        </w:sdtContent>
      </w:sdt>
    </w:p>
    <w:p w:rsidR="002F7DDF" w:rsidRPr="00BF2A84" w:rsidRDefault="002F7DDF" w:rsidP="002F7DDF">
      <w:pPr>
        <w:pStyle w:val="Heading2"/>
        <w:rPr>
          <w:rFonts w:ascii="Calibri" w:hAnsi="Calibri" w:cs="Calibri"/>
          <w:color w:val="auto"/>
        </w:rPr>
      </w:pPr>
      <w:bookmarkStart w:id="0" w:name="_Toc468695152"/>
      <w:bookmarkStart w:id="1" w:name="_Toc505596887"/>
      <w:r w:rsidRPr="00C57222">
        <w:rPr>
          <w:rFonts w:ascii="Calibri" w:hAnsi="Calibri" w:cs="Calibri"/>
        </w:rPr>
        <w:t>Document Control</w:t>
      </w:r>
      <w:bookmarkEnd w:id="0"/>
      <w:bookmarkEnd w:id="1"/>
    </w:p>
    <w:tbl>
      <w:tblPr>
        <w:tblStyle w:val="Table3"/>
        <w:tblW w:w="5000" w:type="pct"/>
        <w:tblLayout w:type="fixed"/>
        <w:tblLook w:val="0620" w:firstRow="1" w:lastRow="0" w:firstColumn="0" w:lastColumn="0" w:noHBand="1" w:noVBand="1"/>
      </w:tblPr>
      <w:tblGrid>
        <w:gridCol w:w="1135"/>
        <w:gridCol w:w="1276"/>
        <w:gridCol w:w="4394"/>
        <w:gridCol w:w="1247"/>
        <w:gridCol w:w="1247"/>
        <w:gridCol w:w="1247"/>
      </w:tblGrid>
      <w:tr w:rsidR="00BF2A84" w:rsidRPr="00BF2A84" w:rsidTr="00912CA8">
        <w:trPr>
          <w:cnfStyle w:val="100000000000" w:firstRow="1" w:lastRow="0" w:firstColumn="0" w:lastColumn="0" w:oddVBand="0" w:evenVBand="0" w:oddHBand="0" w:evenHBand="0" w:firstRowFirstColumn="0" w:firstRowLastColumn="0" w:lastRowFirstColumn="0" w:lastRowLastColumn="0"/>
          <w:trHeight w:val="60"/>
        </w:trPr>
        <w:tc>
          <w:tcPr>
            <w:tcW w:w="1135" w:type="dxa"/>
          </w:tcPr>
          <w:p w:rsidR="002F7DDF" w:rsidRPr="00BF2A84" w:rsidRDefault="00072B87" w:rsidP="007517AE">
            <w:pPr>
              <w:pStyle w:val="TableHeading"/>
              <w:rPr>
                <w:rFonts w:ascii="Calibri" w:hAnsi="Calibri" w:cs="Calibri"/>
                <w:color w:val="auto"/>
                <w:lang w:val="en-US"/>
              </w:rPr>
            </w:pPr>
            <w:r w:rsidRPr="00BF2A84">
              <w:rPr>
                <w:rFonts w:ascii="Calibri" w:hAnsi="Calibri" w:cs="Calibri"/>
                <w:color w:val="auto"/>
                <w:lang w:val="en-US"/>
              </w:rPr>
              <w:t>Revision</w:t>
            </w:r>
          </w:p>
        </w:tc>
        <w:tc>
          <w:tcPr>
            <w:tcW w:w="1276"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Date</w:t>
            </w:r>
          </w:p>
        </w:tc>
        <w:tc>
          <w:tcPr>
            <w:tcW w:w="4394"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Description</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Author</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Checked</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Approved</w:t>
            </w:r>
          </w:p>
        </w:tc>
      </w:tr>
      <w:tr w:rsidR="002F7DDF" w:rsidRPr="00C57222" w:rsidTr="00912CA8">
        <w:trPr>
          <w:trHeight w:val="60"/>
        </w:trPr>
        <w:tc>
          <w:tcPr>
            <w:tcW w:w="1135" w:type="dxa"/>
          </w:tcPr>
          <w:p w:rsidR="002F7DDF" w:rsidRPr="00C57222" w:rsidRDefault="002F7DDF" w:rsidP="002F7DDF">
            <w:pPr>
              <w:pStyle w:val="TableText"/>
              <w:rPr>
                <w:rFonts w:ascii="Calibri" w:hAnsi="Calibri" w:cs="Calibri"/>
              </w:rPr>
            </w:pPr>
            <w:r w:rsidRPr="00C57222">
              <w:rPr>
                <w:rFonts w:ascii="Calibri" w:hAnsi="Calibri" w:cs="Calibri"/>
              </w:rPr>
              <w:t>A</w:t>
            </w:r>
          </w:p>
        </w:tc>
        <w:tc>
          <w:tcPr>
            <w:tcW w:w="1276" w:type="dxa"/>
          </w:tcPr>
          <w:sdt>
            <w:sdtPr>
              <w:rPr>
                <w:rStyle w:val="CAPSCharacter"/>
                <w:rFonts w:ascii="Calibri" w:hAnsi="Calibri" w:cs="Calibri"/>
                <w:caps w:val="0"/>
              </w:rPr>
              <w:id w:val="589275684"/>
              <w:placeholder>
                <w:docPart w:val="C631C05177664CB9BDCFD54127288CE8"/>
              </w:placeholder>
              <w:date w:fullDate="2021-05-26T00:00:00Z">
                <w:dateFormat w:val="d/MM/yy"/>
                <w:lid w:val="en-AU"/>
                <w:storeMappedDataAs w:val="dateTime"/>
                <w:calendar w:val="gregorian"/>
              </w:date>
            </w:sdtPr>
            <w:sdtEndPr>
              <w:rPr>
                <w:rStyle w:val="CAPSCharacter"/>
              </w:rPr>
            </w:sdtEndPr>
            <w:sdtContent>
              <w:p w:rsidR="002F7DDF" w:rsidRPr="00C57222" w:rsidRDefault="006D3522" w:rsidP="00F97EE3">
                <w:pPr>
                  <w:pStyle w:val="TableText"/>
                  <w:rPr>
                    <w:rFonts w:ascii="Calibri" w:hAnsi="Calibri" w:cs="Calibri"/>
                  </w:rPr>
                </w:pPr>
                <w:r>
                  <w:rPr>
                    <w:rStyle w:val="CAPSCharacter"/>
                    <w:rFonts w:ascii="Calibri" w:hAnsi="Calibri" w:cs="Calibri"/>
                    <w:caps w:val="0"/>
                  </w:rPr>
                  <w:t>26/05/21</w:t>
                </w:r>
              </w:p>
            </w:sdtContent>
          </w:sdt>
        </w:tc>
        <w:tc>
          <w:tcPr>
            <w:tcW w:w="4394" w:type="dxa"/>
          </w:tcPr>
          <w:p w:rsidR="002F7DDF" w:rsidRPr="00C57222" w:rsidRDefault="002F7DDF" w:rsidP="002F7DDF">
            <w:pPr>
              <w:pStyle w:val="TableText"/>
              <w:rPr>
                <w:rFonts w:ascii="Calibri" w:hAnsi="Calibri" w:cs="Calibri"/>
              </w:rPr>
            </w:pPr>
            <w:r w:rsidRPr="00C57222">
              <w:rPr>
                <w:rFonts w:ascii="Calibri" w:hAnsi="Calibri" w:cs="Calibri"/>
              </w:rPr>
              <w:t>Tender Revision</w:t>
            </w:r>
          </w:p>
        </w:tc>
        <w:tc>
          <w:tcPr>
            <w:tcW w:w="1247" w:type="dxa"/>
          </w:tcPr>
          <w:p w:rsidR="002F7DDF" w:rsidRPr="00C57222" w:rsidRDefault="006D3522" w:rsidP="00C57222">
            <w:pPr>
              <w:pStyle w:val="TableText"/>
              <w:rPr>
                <w:rFonts w:ascii="Calibri" w:hAnsi="Calibri" w:cs="Calibri"/>
              </w:rPr>
            </w:pPr>
            <w:proofErr w:type="spellStart"/>
            <w:proofErr w:type="gramStart"/>
            <w:r>
              <w:rPr>
                <w:rFonts w:ascii="Calibri" w:hAnsi="Calibri" w:cs="Calibri"/>
              </w:rPr>
              <w:t>J.Bloggs</w:t>
            </w:r>
            <w:proofErr w:type="spellEnd"/>
            <w:proofErr w:type="gramEnd"/>
          </w:p>
        </w:tc>
        <w:tc>
          <w:tcPr>
            <w:tcW w:w="1247" w:type="dxa"/>
          </w:tcPr>
          <w:p w:rsidR="002F7DDF" w:rsidRPr="00C57222" w:rsidRDefault="002F7DDF" w:rsidP="00C57222">
            <w:pPr>
              <w:pStyle w:val="TableText"/>
              <w:rPr>
                <w:rFonts w:ascii="Calibri" w:hAnsi="Calibri" w:cs="Calibri"/>
              </w:rPr>
            </w:pPr>
          </w:p>
        </w:tc>
        <w:tc>
          <w:tcPr>
            <w:tcW w:w="1247" w:type="dxa"/>
          </w:tcPr>
          <w:p w:rsidR="002F7DDF" w:rsidRPr="00C57222" w:rsidRDefault="002F7DDF" w:rsidP="00C57222">
            <w:pPr>
              <w:pStyle w:val="TableText"/>
              <w:rPr>
                <w:rFonts w:ascii="Calibri" w:hAnsi="Calibri" w:cs="Calibri"/>
              </w:rPr>
            </w:pPr>
          </w:p>
        </w:tc>
      </w:tr>
    </w:tbl>
    <w:p w:rsidR="002F7DDF" w:rsidRPr="00C57222" w:rsidRDefault="002F7DDF" w:rsidP="002F7DDF">
      <w:pPr>
        <w:pStyle w:val="BodyText"/>
        <w:rPr>
          <w:rFonts w:ascii="Calibri" w:hAnsi="Calibri" w:cs="Calibri"/>
        </w:rPr>
      </w:pPr>
    </w:p>
    <w:bookmarkStart w:id="2" w:name="_Toc505596888" w:displacedByCustomXml="next"/>
    <w:sdt>
      <w:sdtPr>
        <w:rPr>
          <w:rFonts w:ascii="Calibri" w:eastAsiaTheme="minorHAnsi" w:hAnsi="Calibri" w:cs="Calibri"/>
          <w:b w:val="0"/>
          <w:bCs w:val="0"/>
          <w:color w:val="auto"/>
          <w:kern w:val="0"/>
          <w:sz w:val="18"/>
          <w:szCs w:val="22"/>
          <w:lang w:eastAsia="en-US"/>
        </w:rPr>
        <w:id w:val="1515959852"/>
        <w:docPartObj>
          <w:docPartGallery w:val="Table of Contents"/>
          <w:docPartUnique/>
        </w:docPartObj>
      </w:sdtPr>
      <w:sdtEndPr>
        <w:rPr>
          <w:noProof/>
        </w:rPr>
      </w:sdtEndPr>
      <w:sdtContent>
        <w:p w:rsidR="002F7DDF" w:rsidRPr="00C57222" w:rsidRDefault="002F7DDF">
          <w:pPr>
            <w:pStyle w:val="TOCHeading"/>
            <w:rPr>
              <w:rFonts w:ascii="Calibri" w:hAnsi="Calibri" w:cs="Calibri"/>
            </w:rPr>
          </w:pPr>
          <w:r w:rsidRPr="00C57222">
            <w:rPr>
              <w:rFonts w:ascii="Calibri" w:hAnsi="Calibri" w:cs="Calibri"/>
            </w:rPr>
            <w:t>Contents</w:t>
          </w:r>
          <w:bookmarkEnd w:id="2"/>
        </w:p>
        <w:p w:rsidR="00ED722A" w:rsidRPr="00C57222" w:rsidRDefault="002F7DDF">
          <w:pPr>
            <w:pStyle w:val="TOC2"/>
            <w:rPr>
              <w:rFonts w:ascii="Calibri" w:eastAsiaTheme="minorEastAsia" w:hAnsi="Calibri" w:cs="Calibri"/>
              <w:sz w:val="22"/>
              <w:lang w:eastAsia="en-AU"/>
            </w:rPr>
          </w:pPr>
          <w:r w:rsidRPr="00C57222">
            <w:rPr>
              <w:rFonts w:ascii="Calibri" w:hAnsi="Calibri" w:cs="Calibri"/>
            </w:rPr>
            <w:fldChar w:fldCharType="begin"/>
          </w:r>
          <w:r w:rsidRPr="00C57222">
            <w:rPr>
              <w:rFonts w:ascii="Calibri" w:hAnsi="Calibri" w:cs="Calibri"/>
            </w:rPr>
            <w:instrText xml:space="preserve"> TOC \o "1-3" \h \z \u </w:instrText>
          </w:r>
          <w:r w:rsidRPr="00C57222">
            <w:rPr>
              <w:rFonts w:ascii="Calibri" w:hAnsi="Calibri" w:cs="Calibri"/>
            </w:rPr>
            <w:fldChar w:fldCharType="separate"/>
          </w:r>
          <w:hyperlink w:anchor="_Toc505596887" w:history="1">
            <w:r w:rsidR="00ED722A" w:rsidRPr="00C57222">
              <w:rPr>
                <w:rStyle w:val="Hyperlink"/>
                <w:rFonts w:ascii="Calibri" w:hAnsi="Calibri" w:cs="Calibri"/>
              </w:rPr>
              <w:t>Document Control</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_Toc505596887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1</w:t>
            </w:r>
            <w:r w:rsidR="00ED722A" w:rsidRPr="00C57222">
              <w:rPr>
                <w:rFonts w:ascii="Calibri" w:hAnsi="Calibri" w:cs="Calibri"/>
                <w:webHidden/>
              </w:rPr>
              <w:fldChar w:fldCharType="end"/>
            </w:r>
          </w:hyperlink>
        </w:p>
        <w:p w:rsidR="00ED722A" w:rsidRPr="00C57222" w:rsidRDefault="00C96F38">
          <w:pPr>
            <w:pStyle w:val="TOC1"/>
            <w:rPr>
              <w:rFonts w:ascii="Calibri" w:eastAsiaTheme="minorEastAsia" w:hAnsi="Calibri" w:cs="Calibri"/>
              <w:b w:val="0"/>
              <w:color w:val="auto"/>
              <w:sz w:val="22"/>
              <w:lang w:eastAsia="en-AU"/>
            </w:rPr>
          </w:pPr>
          <w:hyperlink w:anchor="_Toc505596888" w:history="1">
            <w:r w:rsidR="00ED722A" w:rsidRPr="00C57222">
              <w:rPr>
                <w:rStyle w:val="Hyperlink"/>
                <w:rFonts w:ascii="Calibri" w:hAnsi="Calibri" w:cs="Calibri"/>
              </w:rPr>
              <w:t>Contents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_Toc505596888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1</w:t>
            </w:r>
            <w:r w:rsidR="00ED722A" w:rsidRPr="00C57222">
              <w:rPr>
                <w:rFonts w:ascii="Calibri" w:hAnsi="Calibri" w:cs="Calibri"/>
                <w:webHidden/>
              </w:rPr>
              <w:fldChar w:fldCharType="end"/>
            </w:r>
          </w:hyperlink>
        </w:p>
        <w:p w:rsidR="00ED722A" w:rsidRPr="00C57222" w:rsidRDefault="00C96F38">
          <w:pPr>
            <w:pStyle w:val="TOC1"/>
            <w:tabs>
              <w:tab w:val="left" w:pos="851"/>
            </w:tabs>
            <w:rPr>
              <w:rFonts w:ascii="Calibri" w:eastAsiaTheme="minorEastAsia" w:hAnsi="Calibri" w:cs="Calibri"/>
              <w:b w:val="0"/>
              <w:color w:val="auto"/>
              <w:sz w:val="22"/>
              <w:lang w:eastAsia="en-AU"/>
            </w:rPr>
          </w:pPr>
          <w:hyperlink w:anchor="_Toc505596889" w:history="1">
            <w:r w:rsidR="00ED722A" w:rsidRPr="00C57222">
              <w:rPr>
                <w:rStyle w:val="Hyperlink"/>
                <w:rFonts w:ascii="Calibri" w:hAnsi="Calibri" w:cs="Calibri"/>
              </w:rPr>
              <w:t>1.</w:t>
            </w:r>
            <w:r w:rsidR="00ED722A" w:rsidRPr="00C57222">
              <w:rPr>
                <w:rFonts w:ascii="Calibri" w:eastAsiaTheme="minorEastAsia" w:hAnsi="Calibri" w:cs="Calibri"/>
                <w:b w:val="0"/>
                <w:color w:val="auto"/>
                <w:sz w:val="22"/>
                <w:lang w:eastAsia="en-AU"/>
              </w:rPr>
              <w:tab/>
            </w:r>
            <w:r w:rsidR="00ED722A" w:rsidRPr="00C57222">
              <w:rPr>
                <w:rStyle w:val="Hyperlink"/>
                <w:rFonts w:ascii="Calibri" w:hAnsi="Calibri" w:cs="Calibri"/>
              </w:rPr>
              <w:t>Introduction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_Toc505596889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2</w:t>
            </w:r>
            <w:r w:rsidR="00ED722A" w:rsidRPr="00C57222">
              <w:rPr>
                <w:rFonts w:ascii="Calibri" w:hAnsi="Calibri" w:cs="Calibri"/>
                <w:webHidden/>
              </w:rPr>
              <w:fldChar w:fldCharType="end"/>
            </w:r>
          </w:hyperlink>
        </w:p>
        <w:p w:rsidR="00ED722A" w:rsidRPr="00C57222" w:rsidRDefault="00C96F38">
          <w:pPr>
            <w:pStyle w:val="TOC2"/>
            <w:tabs>
              <w:tab w:val="left" w:pos="851"/>
            </w:tabs>
            <w:rPr>
              <w:rFonts w:ascii="Calibri" w:eastAsiaTheme="minorEastAsia" w:hAnsi="Calibri" w:cs="Calibri"/>
              <w:sz w:val="22"/>
              <w:lang w:eastAsia="en-AU"/>
            </w:rPr>
          </w:pPr>
          <w:hyperlink w:anchor="_Toc505596890" w:history="1">
            <w:r w:rsidR="00ED722A" w:rsidRPr="00C57222">
              <w:rPr>
                <w:rStyle w:val="Hyperlink"/>
                <w:rFonts w:ascii="Calibri" w:hAnsi="Calibri" w:cs="Calibri"/>
              </w:rPr>
              <w:t>1.1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Project Description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_Toc505596890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2</w:t>
            </w:r>
            <w:r w:rsidR="00ED722A" w:rsidRPr="00C57222">
              <w:rPr>
                <w:rFonts w:ascii="Calibri" w:hAnsi="Calibri" w:cs="Calibri"/>
                <w:webHidden/>
              </w:rPr>
              <w:fldChar w:fldCharType="end"/>
            </w:r>
          </w:hyperlink>
        </w:p>
        <w:p w:rsidR="00ED722A" w:rsidRPr="00C57222" w:rsidRDefault="00C96F38">
          <w:pPr>
            <w:pStyle w:val="TOC1"/>
            <w:tabs>
              <w:tab w:val="left" w:pos="851"/>
            </w:tabs>
            <w:rPr>
              <w:rFonts w:ascii="Calibri" w:eastAsiaTheme="minorEastAsia" w:hAnsi="Calibri" w:cs="Calibri"/>
              <w:b w:val="0"/>
              <w:color w:val="auto"/>
              <w:sz w:val="22"/>
              <w:lang w:eastAsia="en-AU"/>
            </w:rPr>
          </w:pPr>
          <w:hyperlink w:anchor="_Toc505596891" w:history="1">
            <w:r w:rsidR="00ED722A" w:rsidRPr="00C57222">
              <w:rPr>
                <w:rStyle w:val="Hyperlink"/>
                <w:rFonts w:ascii="Calibri" w:hAnsi="Calibri" w:cs="Calibri"/>
              </w:rPr>
              <w:t>2.</w:t>
            </w:r>
            <w:r w:rsidR="00ED722A" w:rsidRPr="00C57222">
              <w:rPr>
                <w:rFonts w:ascii="Calibri" w:eastAsiaTheme="minorEastAsia" w:hAnsi="Calibri" w:cs="Calibri"/>
                <w:b w:val="0"/>
                <w:color w:val="auto"/>
                <w:sz w:val="22"/>
                <w:lang w:eastAsia="en-AU"/>
              </w:rPr>
              <w:tab/>
            </w:r>
            <w:r w:rsidR="00ED722A" w:rsidRPr="00C57222">
              <w:rPr>
                <w:rStyle w:val="Hyperlink"/>
                <w:rFonts w:ascii="Calibri" w:hAnsi="Calibri" w:cs="Calibri"/>
              </w:rPr>
              <w:t>Scope of Works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_Toc505596891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2</w:t>
            </w:r>
            <w:r w:rsidR="00ED722A" w:rsidRPr="00C57222">
              <w:rPr>
                <w:rFonts w:ascii="Calibri" w:hAnsi="Calibri" w:cs="Calibri"/>
                <w:webHidden/>
              </w:rPr>
              <w:fldChar w:fldCharType="end"/>
            </w:r>
          </w:hyperlink>
        </w:p>
        <w:p w:rsidR="00ED722A" w:rsidRPr="00C57222" w:rsidRDefault="00C96F38">
          <w:pPr>
            <w:pStyle w:val="TOC2"/>
            <w:tabs>
              <w:tab w:val="left" w:pos="851"/>
            </w:tabs>
            <w:rPr>
              <w:rFonts w:ascii="Calibri" w:eastAsiaTheme="minorEastAsia" w:hAnsi="Calibri" w:cs="Calibri"/>
              <w:sz w:val="22"/>
              <w:lang w:eastAsia="en-AU"/>
            </w:rPr>
          </w:pPr>
          <w:hyperlink w:anchor="_Toc505596892" w:history="1">
            <w:r w:rsidR="00ED722A" w:rsidRPr="00C57222">
              <w:rPr>
                <w:rStyle w:val="Hyperlink"/>
                <w:rFonts w:ascii="Calibri" w:hAnsi="Calibri" w:cs="Calibri"/>
              </w:rPr>
              <w:t>2.1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Detailed Description of the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_Toc505596892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3</w:t>
            </w:r>
            <w:r w:rsidR="00ED722A" w:rsidRPr="00C57222">
              <w:rPr>
                <w:rFonts w:ascii="Calibri" w:hAnsi="Calibri" w:cs="Calibri"/>
                <w:webHidden/>
              </w:rPr>
              <w:fldChar w:fldCharType="end"/>
            </w:r>
          </w:hyperlink>
        </w:p>
        <w:p w:rsidR="00ED722A" w:rsidRPr="00C57222" w:rsidRDefault="00C96F38">
          <w:pPr>
            <w:pStyle w:val="TOC2"/>
            <w:tabs>
              <w:tab w:val="left" w:pos="851"/>
            </w:tabs>
            <w:rPr>
              <w:rFonts w:ascii="Calibri" w:eastAsiaTheme="minorEastAsia" w:hAnsi="Calibri" w:cs="Calibri"/>
              <w:sz w:val="22"/>
              <w:lang w:eastAsia="en-AU"/>
            </w:rPr>
          </w:pPr>
          <w:hyperlink w:anchor="_Toc505596893" w:history="1">
            <w:r w:rsidR="00ED722A" w:rsidRPr="00C57222">
              <w:rPr>
                <w:rStyle w:val="Hyperlink"/>
                <w:rFonts w:ascii="Calibri" w:hAnsi="Calibri" w:cs="Calibri"/>
              </w:rPr>
              <w:t>2.2</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Works by Others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_Toc505596893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4</w:t>
            </w:r>
            <w:r w:rsidR="00ED722A" w:rsidRPr="00C57222">
              <w:rPr>
                <w:rFonts w:ascii="Calibri" w:hAnsi="Calibri" w:cs="Calibri"/>
                <w:webHidden/>
              </w:rPr>
              <w:fldChar w:fldCharType="end"/>
            </w:r>
          </w:hyperlink>
        </w:p>
        <w:p w:rsidR="00ED722A" w:rsidRPr="00C57222" w:rsidRDefault="00C96F38">
          <w:pPr>
            <w:pStyle w:val="TOC2"/>
            <w:tabs>
              <w:tab w:val="left" w:pos="851"/>
            </w:tabs>
            <w:rPr>
              <w:rFonts w:ascii="Calibri" w:eastAsiaTheme="minorEastAsia" w:hAnsi="Calibri" w:cs="Calibri"/>
              <w:sz w:val="22"/>
              <w:lang w:eastAsia="en-AU"/>
            </w:rPr>
          </w:pPr>
          <w:hyperlink w:anchor="_Toc505596894" w:history="1">
            <w:r w:rsidR="00ED722A" w:rsidRPr="00C57222">
              <w:rPr>
                <w:rStyle w:val="Hyperlink"/>
                <w:rFonts w:ascii="Calibri" w:hAnsi="Calibri" w:cs="Calibri"/>
              </w:rPr>
              <w:t>2.3</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Trade Inclusions (Generic to all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_Toc505596894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4</w:t>
            </w:r>
            <w:r w:rsidR="00ED722A" w:rsidRPr="00C57222">
              <w:rPr>
                <w:rFonts w:ascii="Calibri" w:hAnsi="Calibri" w:cs="Calibri"/>
                <w:webHidden/>
              </w:rPr>
              <w:fldChar w:fldCharType="end"/>
            </w:r>
          </w:hyperlink>
        </w:p>
        <w:p w:rsidR="00ED722A" w:rsidRPr="00C57222" w:rsidRDefault="00C96F38">
          <w:pPr>
            <w:pStyle w:val="TOC2"/>
            <w:tabs>
              <w:tab w:val="left" w:pos="851"/>
            </w:tabs>
            <w:rPr>
              <w:rFonts w:ascii="Calibri" w:eastAsiaTheme="minorEastAsia" w:hAnsi="Calibri" w:cs="Calibri"/>
              <w:sz w:val="22"/>
              <w:lang w:eastAsia="en-AU"/>
            </w:rPr>
          </w:pPr>
          <w:hyperlink w:anchor="_Toc505596895" w:history="1">
            <w:r w:rsidR="00ED722A" w:rsidRPr="00C57222">
              <w:rPr>
                <w:rStyle w:val="Hyperlink"/>
                <w:rFonts w:ascii="Calibri" w:hAnsi="Calibri" w:cs="Calibri"/>
              </w:rPr>
              <w:t>2.4</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Site Preliminaries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_Toc505596895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5</w:t>
            </w:r>
            <w:r w:rsidR="00ED722A" w:rsidRPr="00C57222">
              <w:rPr>
                <w:rFonts w:ascii="Calibri" w:hAnsi="Calibri" w:cs="Calibri"/>
                <w:webHidden/>
              </w:rPr>
              <w:fldChar w:fldCharType="end"/>
            </w:r>
          </w:hyperlink>
        </w:p>
        <w:p w:rsidR="00ED722A" w:rsidRPr="00C57222" w:rsidRDefault="00C96F38">
          <w:pPr>
            <w:pStyle w:val="TOC2"/>
            <w:tabs>
              <w:tab w:val="left" w:pos="851"/>
            </w:tabs>
            <w:rPr>
              <w:rFonts w:ascii="Calibri" w:eastAsiaTheme="minorEastAsia" w:hAnsi="Calibri" w:cs="Calibri"/>
              <w:sz w:val="22"/>
              <w:lang w:eastAsia="en-AU"/>
            </w:rPr>
          </w:pPr>
          <w:hyperlink w:anchor="_Toc505596896" w:history="1">
            <w:r w:rsidR="00ED722A" w:rsidRPr="00C57222">
              <w:rPr>
                <w:rStyle w:val="Hyperlink"/>
                <w:rFonts w:ascii="Calibri" w:hAnsi="Calibri" w:cs="Calibri"/>
              </w:rPr>
              <w:t>2.5</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Program</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_Toc505596896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b/>
                <w:bCs/>
                <w:webHidden/>
                <w:lang w:val="en-US"/>
              </w:rPr>
              <w:t>Error! Bookmark not defined.</w:t>
            </w:r>
            <w:r w:rsidR="00ED722A" w:rsidRPr="00C57222">
              <w:rPr>
                <w:rFonts w:ascii="Calibri" w:hAnsi="Calibri" w:cs="Calibri"/>
                <w:webHidden/>
              </w:rPr>
              <w:fldChar w:fldCharType="end"/>
            </w:r>
          </w:hyperlink>
        </w:p>
        <w:p w:rsidR="00ED722A" w:rsidRPr="00C57222" w:rsidRDefault="00C96F38">
          <w:pPr>
            <w:pStyle w:val="TOC2"/>
            <w:tabs>
              <w:tab w:val="left" w:pos="851"/>
            </w:tabs>
            <w:rPr>
              <w:rFonts w:ascii="Calibri" w:eastAsiaTheme="minorEastAsia" w:hAnsi="Calibri" w:cs="Calibri"/>
              <w:sz w:val="22"/>
              <w:lang w:eastAsia="en-AU"/>
            </w:rPr>
          </w:pPr>
          <w:hyperlink w:anchor="_Toc505596897" w:history="1">
            <w:r w:rsidR="00ED722A" w:rsidRPr="00C57222">
              <w:rPr>
                <w:rStyle w:val="Hyperlink"/>
                <w:rFonts w:ascii="Calibri" w:hAnsi="Calibri" w:cs="Calibri"/>
              </w:rPr>
              <w:t>2.6</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Co-ordination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_Toc505596897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6</w:t>
            </w:r>
            <w:r w:rsidR="00ED722A" w:rsidRPr="00C57222">
              <w:rPr>
                <w:rFonts w:ascii="Calibri" w:hAnsi="Calibri" w:cs="Calibri"/>
                <w:webHidden/>
              </w:rPr>
              <w:fldChar w:fldCharType="end"/>
            </w:r>
          </w:hyperlink>
        </w:p>
        <w:p w:rsidR="00ED722A" w:rsidRPr="00C57222" w:rsidRDefault="00C96F38">
          <w:pPr>
            <w:pStyle w:val="TOC2"/>
            <w:tabs>
              <w:tab w:val="left" w:pos="851"/>
            </w:tabs>
            <w:rPr>
              <w:rFonts w:ascii="Calibri" w:eastAsiaTheme="minorEastAsia" w:hAnsi="Calibri" w:cs="Calibri"/>
              <w:sz w:val="22"/>
              <w:lang w:eastAsia="en-AU"/>
            </w:rPr>
          </w:pPr>
          <w:hyperlink w:anchor="_Toc505596898" w:history="1">
            <w:r w:rsidR="00ED722A" w:rsidRPr="00C57222">
              <w:rPr>
                <w:rStyle w:val="Hyperlink"/>
                <w:rFonts w:ascii="Calibri" w:hAnsi="Calibri" w:cs="Calibri"/>
              </w:rPr>
              <w:t>2.7</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Quality Management System Requirements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_Toc505596898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6</w:t>
            </w:r>
            <w:r w:rsidR="00ED722A" w:rsidRPr="00C57222">
              <w:rPr>
                <w:rFonts w:ascii="Calibri" w:hAnsi="Calibri" w:cs="Calibri"/>
                <w:webHidden/>
              </w:rPr>
              <w:fldChar w:fldCharType="end"/>
            </w:r>
          </w:hyperlink>
        </w:p>
        <w:p w:rsidR="00ED722A" w:rsidRPr="00C57222" w:rsidRDefault="00C96F38">
          <w:pPr>
            <w:pStyle w:val="TOC2"/>
            <w:tabs>
              <w:tab w:val="left" w:pos="851"/>
            </w:tabs>
            <w:rPr>
              <w:rFonts w:ascii="Calibri" w:eastAsiaTheme="minorEastAsia" w:hAnsi="Calibri" w:cs="Calibri"/>
              <w:sz w:val="22"/>
              <w:lang w:eastAsia="en-AU"/>
            </w:rPr>
          </w:pPr>
          <w:hyperlink w:anchor="_Toc505596899" w:history="1">
            <w:r w:rsidR="00ED722A" w:rsidRPr="00C57222">
              <w:rPr>
                <w:rStyle w:val="Hyperlink"/>
                <w:rFonts w:ascii="Calibri" w:hAnsi="Calibri" w:cs="Calibri"/>
              </w:rPr>
              <w:t>2.8</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Finalisation of Works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_Toc505596899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7</w:t>
            </w:r>
            <w:r w:rsidR="00ED722A" w:rsidRPr="00C57222">
              <w:rPr>
                <w:rFonts w:ascii="Calibri" w:hAnsi="Calibri" w:cs="Calibri"/>
                <w:webHidden/>
              </w:rPr>
              <w:fldChar w:fldCharType="end"/>
            </w:r>
          </w:hyperlink>
        </w:p>
        <w:p w:rsidR="00ED722A" w:rsidRPr="00C57222" w:rsidRDefault="00C96F38">
          <w:pPr>
            <w:pStyle w:val="TOC2"/>
            <w:tabs>
              <w:tab w:val="left" w:pos="851"/>
            </w:tabs>
            <w:rPr>
              <w:rFonts w:ascii="Calibri" w:eastAsiaTheme="minorEastAsia" w:hAnsi="Calibri" w:cs="Calibri"/>
              <w:sz w:val="22"/>
              <w:lang w:eastAsia="en-AU"/>
            </w:rPr>
          </w:pPr>
          <w:hyperlink w:anchor="_Toc505596900" w:history="1">
            <w:r w:rsidR="00ED722A" w:rsidRPr="00C57222">
              <w:rPr>
                <w:rStyle w:val="Hyperlink"/>
                <w:rFonts w:ascii="Calibri" w:hAnsi="Calibri" w:cs="Calibri"/>
              </w:rPr>
              <w:t>2.9</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Subcontract Sum Breakdown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_Toc505596900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7</w:t>
            </w:r>
            <w:r w:rsidR="00ED722A" w:rsidRPr="00C57222">
              <w:rPr>
                <w:rFonts w:ascii="Calibri" w:hAnsi="Calibri" w:cs="Calibri"/>
                <w:webHidden/>
              </w:rPr>
              <w:fldChar w:fldCharType="end"/>
            </w:r>
          </w:hyperlink>
        </w:p>
        <w:p w:rsidR="00ED722A" w:rsidRPr="00C57222" w:rsidRDefault="00C96F38">
          <w:pPr>
            <w:pStyle w:val="TOC2"/>
            <w:tabs>
              <w:tab w:val="left" w:pos="851"/>
            </w:tabs>
            <w:rPr>
              <w:rFonts w:ascii="Calibri" w:eastAsiaTheme="minorEastAsia" w:hAnsi="Calibri" w:cs="Calibri"/>
              <w:sz w:val="22"/>
              <w:lang w:eastAsia="en-AU"/>
            </w:rPr>
          </w:pPr>
          <w:hyperlink w:anchor="_Toc505596901" w:history="1">
            <w:r w:rsidR="00ED722A" w:rsidRPr="00C57222">
              <w:rPr>
                <w:rStyle w:val="Hyperlink"/>
                <w:rFonts w:ascii="Calibri" w:hAnsi="Calibri" w:cs="Calibri"/>
              </w:rPr>
              <w:t>2.10</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Optional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_Toc505596901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b/>
                <w:bCs/>
                <w:webHidden/>
                <w:lang w:val="en-US"/>
              </w:rPr>
              <w:t>Error! Bookmark not defined.</w:t>
            </w:r>
            <w:r w:rsidR="00ED722A" w:rsidRPr="00C57222">
              <w:rPr>
                <w:rFonts w:ascii="Calibri" w:hAnsi="Calibri" w:cs="Calibri"/>
                <w:webHidden/>
              </w:rPr>
              <w:fldChar w:fldCharType="end"/>
            </w:r>
          </w:hyperlink>
        </w:p>
        <w:p w:rsidR="00ED722A" w:rsidRPr="00C57222" w:rsidRDefault="00C96F38">
          <w:pPr>
            <w:pStyle w:val="TOC2"/>
            <w:tabs>
              <w:tab w:val="left" w:pos="851"/>
            </w:tabs>
            <w:rPr>
              <w:rFonts w:ascii="Calibri" w:eastAsiaTheme="minorEastAsia" w:hAnsi="Calibri" w:cs="Calibri"/>
              <w:sz w:val="22"/>
              <w:lang w:eastAsia="en-AU"/>
            </w:rPr>
          </w:pPr>
          <w:hyperlink w:anchor="_Toc505596902" w:history="1">
            <w:r w:rsidR="00ED722A" w:rsidRPr="00C57222">
              <w:rPr>
                <w:rStyle w:val="Hyperlink"/>
                <w:rFonts w:ascii="Calibri" w:hAnsi="Calibri" w:cs="Calibri"/>
              </w:rPr>
              <w:t>2.11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Schedule of Rates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_Toc505596902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7</w:t>
            </w:r>
            <w:r w:rsidR="00ED722A" w:rsidRPr="00C57222">
              <w:rPr>
                <w:rFonts w:ascii="Calibri" w:hAnsi="Calibri" w:cs="Calibri"/>
                <w:webHidden/>
              </w:rPr>
              <w:fldChar w:fldCharType="end"/>
            </w:r>
          </w:hyperlink>
        </w:p>
        <w:p w:rsidR="002F7DDF" w:rsidRPr="00C57222" w:rsidRDefault="002F7DDF">
          <w:pPr>
            <w:rPr>
              <w:rFonts w:ascii="Calibri" w:hAnsi="Calibri" w:cs="Calibri"/>
            </w:rPr>
          </w:pPr>
          <w:r w:rsidRPr="00C57222">
            <w:rPr>
              <w:rFonts w:ascii="Calibri" w:hAnsi="Calibri" w:cs="Calibri"/>
              <w:b/>
              <w:bCs/>
              <w:noProof/>
            </w:rPr>
            <w:fldChar w:fldCharType="end"/>
          </w:r>
        </w:p>
      </w:sdtContent>
    </w:sdt>
    <w:p w:rsidR="002F7DDF" w:rsidRPr="00C57222" w:rsidRDefault="002F7DDF">
      <w:pPr>
        <w:spacing w:before="80" w:after="80"/>
        <w:rPr>
          <w:rFonts w:ascii="Calibri" w:hAnsi="Calibri" w:cs="Calibri"/>
        </w:rPr>
      </w:pPr>
    </w:p>
    <w:p w:rsidR="00696833" w:rsidRPr="00C57222" w:rsidRDefault="00696833">
      <w:pPr>
        <w:spacing w:before="80" w:after="80"/>
        <w:rPr>
          <w:rFonts w:ascii="Calibri" w:eastAsia="Times New Roman" w:hAnsi="Calibri" w:cs="Calibri"/>
          <w:color w:val="343333" w:themeColor="accent2"/>
          <w:szCs w:val="24"/>
          <w:lang w:eastAsia="en-AU"/>
        </w:rPr>
      </w:pPr>
      <w:r w:rsidRPr="00C57222">
        <w:rPr>
          <w:rFonts w:ascii="Calibri" w:hAnsi="Calibri" w:cs="Calibri"/>
        </w:rPr>
        <w:br w:type="page"/>
      </w:r>
    </w:p>
    <w:p w:rsidR="002F7DDF" w:rsidRPr="00600E5F" w:rsidRDefault="002F7DDF" w:rsidP="00600E5F">
      <w:pPr>
        <w:pStyle w:val="AltHeading1"/>
        <w:shd w:val="clear" w:color="auto" w:fill="FFFFFF" w:themeFill="background1"/>
        <w:rPr>
          <w:rFonts w:ascii="Calibri" w:hAnsi="Calibri" w:cs="Calibri"/>
          <w:color w:val="auto"/>
        </w:rPr>
      </w:pPr>
      <w:bookmarkStart w:id="3" w:name="_Toc505596889"/>
      <w:bookmarkStart w:id="4" w:name="_Toc435518296"/>
      <w:r w:rsidRPr="00600E5F">
        <w:rPr>
          <w:rFonts w:ascii="Calibri" w:hAnsi="Calibri" w:cs="Calibri"/>
          <w:color w:val="auto"/>
        </w:rPr>
        <w:lastRenderedPageBreak/>
        <w:t>Introduction</w:t>
      </w:r>
      <w:bookmarkEnd w:id="3"/>
    </w:p>
    <w:p w:rsidR="00C57222" w:rsidRDefault="00C57222" w:rsidP="00B04D1F">
      <w:pPr>
        <w:pStyle w:val="BodyText"/>
        <w:shd w:val="clear" w:color="auto" w:fill="FFFFFF" w:themeFill="background1"/>
        <w:spacing w:before="147"/>
        <w:ind w:left="139" w:right="246"/>
        <w:rPr>
          <w:rFonts w:ascii="Calibri" w:hAnsi="Calibri" w:cs="Calibri"/>
          <w:color w:val="auto"/>
          <w:sz w:val="22"/>
          <w:szCs w:val="22"/>
        </w:rPr>
      </w:pPr>
      <w:bookmarkStart w:id="5" w:name="_Toc505596890"/>
      <w:r w:rsidRPr="00600E5F">
        <w:rPr>
          <w:rFonts w:ascii="Calibri" w:hAnsi="Calibri" w:cs="Calibri"/>
          <w:color w:val="auto"/>
          <w:sz w:val="22"/>
          <w:szCs w:val="22"/>
        </w:rPr>
        <w:t xml:space="preserve">This Scope of Works relates to construction works at </w:t>
      </w:r>
      <w:r w:rsidR="00A87618">
        <w:rPr>
          <w:rFonts w:ascii="Calibri" w:hAnsi="Calibri" w:cs="Calibri"/>
          <w:color w:val="auto"/>
          <w:sz w:val="22"/>
          <w:szCs w:val="22"/>
        </w:rPr>
        <w:t>Rees Court</w:t>
      </w:r>
      <w:r w:rsidRPr="00600E5F">
        <w:rPr>
          <w:rFonts w:ascii="Calibri" w:hAnsi="Calibri" w:cs="Calibri"/>
          <w:color w:val="auto"/>
          <w:sz w:val="22"/>
          <w:szCs w:val="22"/>
        </w:rPr>
        <w:t xml:space="preserve"> the site is located at </w:t>
      </w:r>
      <w:r w:rsidR="00A87618">
        <w:rPr>
          <w:rFonts w:ascii="Calibri" w:hAnsi="Calibri" w:cs="Calibri"/>
          <w:color w:val="auto"/>
          <w:sz w:val="22"/>
          <w:szCs w:val="22"/>
        </w:rPr>
        <w:t xml:space="preserve">8 Rees Court Palm Beach </w:t>
      </w:r>
      <w:r w:rsidRPr="00600E5F">
        <w:rPr>
          <w:rFonts w:ascii="Calibri" w:hAnsi="Calibri" w:cs="Calibri"/>
          <w:color w:val="auto"/>
          <w:sz w:val="22"/>
          <w:szCs w:val="22"/>
        </w:rPr>
        <w:t xml:space="preserve"> </w:t>
      </w:r>
    </w:p>
    <w:p w:rsidR="00B04D1F" w:rsidRDefault="00B04D1F" w:rsidP="00B04D1F">
      <w:pPr>
        <w:pStyle w:val="BodyText"/>
        <w:shd w:val="clear" w:color="auto" w:fill="FFFFFF" w:themeFill="background1"/>
        <w:spacing w:before="0"/>
        <w:ind w:left="139"/>
        <w:rPr>
          <w:rFonts w:ascii="Calibri" w:hAnsi="Calibri" w:cs="Calibri"/>
          <w:color w:val="auto"/>
          <w:sz w:val="22"/>
          <w:szCs w:val="22"/>
        </w:rPr>
      </w:pPr>
    </w:p>
    <w:p w:rsidR="00C57222" w:rsidRPr="00600E5F" w:rsidRDefault="00C57222" w:rsidP="00B04D1F">
      <w:pPr>
        <w:pStyle w:val="BodyText"/>
        <w:shd w:val="clear" w:color="auto" w:fill="FFFFFF" w:themeFill="background1"/>
        <w:spacing w:before="0"/>
        <w:ind w:left="139"/>
        <w:rPr>
          <w:rFonts w:ascii="Calibri" w:hAnsi="Calibri" w:cs="Calibri"/>
          <w:color w:val="auto"/>
          <w:sz w:val="22"/>
          <w:szCs w:val="22"/>
        </w:rPr>
      </w:pPr>
      <w:r w:rsidRPr="00600E5F">
        <w:rPr>
          <w:rFonts w:ascii="Calibri" w:hAnsi="Calibri" w:cs="Calibri"/>
          <w:color w:val="auto"/>
          <w:sz w:val="22"/>
          <w:szCs w:val="22"/>
        </w:rPr>
        <w:t>The contract used may be the Australian Standard amended Subcontract Agreement: -</w:t>
      </w:r>
    </w:p>
    <w:p w:rsidR="00C57222" w:rsidRPr="00600E5F" w:rsidRDefault="00A87618" w:rsidP="00600E5F">
      <w:pPr>
        <w:pStyle w:val="AltHeading1"/>
        <w:numPr>
          <w:ilvl w:val="0"/>
          <w:numId w:val="0"/>
        </w:numPr>
        <w:shd w:val="clear" w:color="auto" w:fill="FFFFFF" w:themeFill="background1"/>
        <w:ind w:left="1134" w:hanging="1134"/>
        <w:rPr>
          <w:rFonts w:ascii="Calibri" w:hAnsi="Calibri" w:cs="Calibri"/>
          <w:b w:val="0"/>
          <w:color w:val="auto"/>
          <w:sz w:val="22"/>
          <w:szCs w:val="22"/>
        </w:rPr>
      </w:pPr>
      <w:r>
        <w:rPr>
          <w:rFonts w:ascii="Calibri" w:hAnsi="Calibri" w:cs="Calibri"/>
          <w:b w:val="0"/>
          <w:color w:val="auto"/>
          <w:sz w:val="22"/>
          <w:szCs w:val="22"/>
        </w:rPr>
        <w:t>Joe’s Blocks &amp; Bricks</w:t>
      </w:r>
      <w:r w:rsidR="00C57222" w:rsidRPr="00600E5F">
        <w:rPr>
          <w:rFonts w:ascii="Calibri" w:hAnsi="Calibri" w:cs="Calibri"/>
          <w:b w:val="0"/>
          <w:color w:val="auto"/>
          <w:sz w:val="22"/>
          <w:szCs w:val="22"/>
        </w:rPr>
        <w:t xml:space="preserve"> Subcontract Agreement</w:t>
      </w:r>
    </w:p>
    <w:p w:rsidR="00C57222" w:rsidRPr="00600E5F" w:rsidRDefault="00C57222" w:rsidP="00600E5F">
      <w:pPr>
        <w:pStyle w:val="AltHeading1"/>
        <w:numPr>
          <w:ilvl w:val="0"/>
          <w:numId w:val="0"/>
        </w:numPr>
        <w:shd w:val="clear" w:color="auto" w:fill="FFFFFF" w:themeFill="background1"/>
        <w:rPr>
          <w:rFonts w:ascii="Calibri" w:hAnsi="Calibri" w:cs="Calibri"/>
          <w:b w:val="0"/>
          <w:color w:val="auto"/>
          <w:sz w:val="22"/>
          <w:szCs w:val="22"/>
        </w:rPr>
      </w:pPr>
      <w:r w:rsidRPr="00600E5F">
        <w:rPr>
          <w:rFonts w:ascii="Calibri" w:hAnsi="Calibri" w:cs="Calibri"/>
          <w:b w:val="0"/>
          <w:color w:val="auto"/>
          <w:sz w:val="22"/>
          <w:szCs w:val="22"/>
        </w:rPr>
        <w:t xml:space="preserve">All information and documentation </w:t>
      </w:r>
      <w:proofErr w:type="gramStart"/>
      <w:r w:rsidRPr="00600E5F">
        <w:rPr>
          <w:rFonts w:ascii="Calibri" w:hAnsi="Calibri" w:cs="Calibri"/>
          <w:b w:val="0"/>
          <w:color w:val="auto"/>
          <w:sz w:val="22"/>
          <w:szCs w:val="22"/>
        </w:rPr>
        <w:t>has</w:t>
      </w:r>
      <w:proofErr w:type="gramEnd"/>
      <w:r w:rsidRPr="00600E5F">
        <w:rPr>
          <w:rFonts w:ascii="Calibri" w:hAnsi="Calibri" w:cs="Calibri"/>
          <w:b w:val="0"/>
          <w:color w:val="auto"/>
          <w:sz w:val="22"/>
          <w:szCs w:val="22"/>
        </w:rPr>
        <w:t xml:space="preserve"> been provided by the Main Contractor in good faith. To the best of the Main Contractor’s knowledge, these documents describe the condition of the site. The Subcontractor is to thoroughly examine the site and will be fully responsible for work and costs associated with the site conditions.</w:t>
      </w:r>
    </w:p>
    <w:p w:rsidR="002F7DDF" w:rsidRPr="00600E5F" w:rsidRDefault="002F7DDF" w:rsidP="00600E5F">
      <w:pPr>
        <w:pStyle w:val="AltHeading2"/>
        <w:shd w:val="clear" w:color="auto" w:fill="FFFFFF" w:themeFill="background1"/>
        <w:rPr>
          <w:rFonts w:ascii="Calibri" w:hAnsi="Calibri" w:cs="Calibri"/>
          <w:color w:val="auto"/>
        </w:rPr>
      </w:pPr>
      <w:r w:rsidRPr="00600E5F">
        <w:rPr>
          <w:rFonts w:ascii="Calibri" w:hAnsi="Calibri" w:cs="Calibri"/>
          <w:color w:val="auto"/>
        </w:rPr>
        <w:t>Project Description</w:t>
      </w:r>
      <w:bookmarkEnd w:id="5"/>
    </w:p>
    <w:p w:rsidR="00F97EE3" w:rsidRPr="00600E5F" w:rsidRDefault="00C57222" w:rsidP="00600E5F">
      <w:pPr>
        <w:pStyle w:val="BodyText"/>
        <w:shd w:val="clear" w:color="auto" w:fill="FFFFFF" w:themeFill="background1"/>
        <w:spacing w:before="147"/>
        <w:ind w:left="139"/>
        <w:rPr>
          <w:color w:val="auto"/>
        </w:rPr>
      </w:pPr>
      <w:r w:rsidRPr="00600E5F">
        <w:rPr>
          <w:color w:val="auto"/>
        </w:rPr>
        <w:t>The project is a</w:t>
      </w:r>
      <w:r w:rsidR="00A87618">
        <w:rPr>
          <w:color w:val="auto"/>
        </w:rPr>
        <w:t xml:space="preserve"> supply and lay of </w:t>
      </w:r>
      <w:r w:rsidR="00136F59">
        <w:rPr>
          <w:color w:val="auto"/>
        </w:rPr>
        <w:t xml:space="preserve">205.23m2 of </w:t>
      </w:r>
      <w:r w:rsidR="00A87618">
        <w:rPr>
          <w:color w:val="auto"/>
        </w:rPr>
        <w:t>external brick veneer pointed face brick 120mm x 280mm at Lot 8 Rees Court Palm Beach QLD</w:t>
      </w:r>
      <w:r w:rsidR="00BC707F">
        <w:rPr>
          <w:color w:val="auto"/>
        </w:rPr>
        <w:t>, as per detail supplied in attached project plans</w:t>
      </w:r>
    </w:p>
    <w:p w:rsidR="00C57222" w:rsidRPr="00600E5F" w:rsidRDefault="00C57222" w:rsidP="00B04D1F">
      <w:pPr>
        <w:pStyle w:val="BodyText"/>
        <w:shd w:val="clear" w:color="auto" w:fill="FFFFFF" w:themeFill="background1"/>
        <w:ind w:left="139"/>
        <w:rPr>
          <w:color w:val="auto"/>
        </w:rPr>
      </w:pPr>
      <w:r w:rsidRPr="00600E5F">
        <w:rPr>
          <w:color w:val="auto"/>
        </w:rPr>
        <w:t>.</w:t>
      </w:r>
    </w:p>
    <w:p w:rsidR="00C57222" w:rsidRDefault="00C57222" w:rsidP="00B04D1F">
      <w:pPr>
        <w:pStyle w:val="BodyText"/>
        <w:shd w:val="clear" w:color="auto" w:fill="FFFFFF" w:themeFill="background1"/>
        <w:spacing w:before="0"/>
        <w:ind w:left="139"/>
        <w:rPr>
          <w:color w:val="auto"/>
        </w:rPr>
      </w:pPr>
      <w:r w:rsidRPr="00600E5F">
        <w:rPr>
          <w:color w:val="auto"/>
        </w:rPr>
        <w:t>Estimated project value for applicable allowances is</w:t>
      </w:r>
      <w:r w:rsidR="00A87618">
        <w:rPr>
          <w:color w:val="auto"/>
        </w:rPr>
        <w:t xml:space="preserve"> $11,545.20</w:t>
      </w:r>
    </w:p>
    <w:p w:rsidR="00B04D1F" w:rsidRPr="00B04D1F" w:rsidRDefault="00B04D1F" w:rsidP="00B04D1F">
      <w:pPr>
        <w:pStyle w:val="BodyText"/>
        <w:shd w:val="clear" w:color="auto" w:fill="FFFFFF" w:themeFill="background1"/>
        <w:spacing w:before="0"/>
        <w:ind w:left="139"/>
        <w:rPr>
          <w:color w:val="auto"/>
        </w:rPr>
      </w:pPr>
    </w:p>
    <w:p w:rsidR="00C57222" w:rsidRPr="00600E5F" w:rsidRDefault="00C57222" w:rsidP="00600E5F">
      <w:pPr>
        <w:pStyle w:val="BodyText"/>
        <w:shd w:val="clear" w:color="auto" w:fill="FFFFFF" w:themeFill="background1"/>
        <w:spacing w:before="0"/>
        <w:ind w:left="139"/>
        <w:rPr>
          <w:color w:val="auto"/>
        </w:rPr>
      </w:pPr>
      <w:r w:rsidRPr="00600E5F">
        <w:rPr>
          <w:color w:val="auto"/>
        </w:rPr>
        <w:t xml:space="preserve">Key project dates </w:t>
      </w:r>
      <w:proofErr w:type="gramStart"/>
      <w:r w:rsidRPr="00600E5F">
        <w:rPr>
          <w:color w:val="auto"/>
        </w:rPr>
        <w:t>are:-</w:t>
      </w:r>
      <w:proofErr w:type="gramEnd"/>
    </w:p>
    <w:p w:rsidR="00C57222" w:rsidRPr="00600E5F" w:rsidRDefault="00C57222" w:rsidP="00600E5F">
      <w:pPr>
        <w:pStyle w:val="ListParagraph0"/>
        <w:widowControl w:val="0"/>
        <w:numPr>
          <w:ilvl w:val="0"/>
          <w:numId w:val="43"/>
        </w:numPr>
        <w:shd w:val="clear" w:color="auto" w:fill="FFFFFF" w:themeFill="background1"/>
        <w:tabs>
          <w:tab w:val="left" w:pos="422"/>
          <w:tab w:val="left" w:pos="423"/>
        </w:tabs>
        <w:autoSpaceDE w:val="0"/>
        <w:autoSpaceDN w:val="0"/>
        <w:spacing w:before="141" w:after="0" w:line="240" w:lineRule="auto"/>
        <w:ind w:hanging="283"/>
        <w:rPr>
          <w:color w:val="auto"/>
        </w:rPr>
      </w:pPr>
      <w:r w:rsidRPr="00600E5F">
        <w:rPr>
          <w:color w:val="auto"/>
        </w:rPr>
        <w:t xml:space="preserve">Commencement on Site: </w:t>
      </w:r>
      <w:r w:rsidR="00D745CA">
        <w:rPr>
          <w:color w:val="auto"/>
        </w:rPr>
        <w:t>10</w:t>
      </w:r>
      <w:r w:rsidR="00A87618">
        <w:rPr>
          <w:color w:val="auto"/>
        </w:rPr>
        <w:t>/</w:t>
      </w:r>
      <w:r w:rsidR="00D745CA">
        <w:rPr>
          <w:color w:val="auto"/>
        </w:rPr>
        <w:t>7</w:t>
      </w:r>
      <w:r w:rsidR="00A87618">
        <w:rPr>
          <w:color w:val="auto"/>
        </w:rPr>
        <w:t>/2021</w:t>
      </w:r>
    </w:p>
    <w:p w:rsidR="00C57222" w:rsidRPr="00600E5F" w:rsidRDefault="00C57222" w:rsidP="00600E5F">
      <w:pPr>
        <w:pStyle w:val="ListParagraph0"/>
        <w:widowControl w:val="0"/>
        <w:numPr>
          <w:ilvl w:val="0"/>
          <w:numId w:val="43"/>
        </w:numPr>
        <w:shd w:val="clear" w:color="auto" w:fill="FFFFFF" w:themeFill="background1"/>
        <w:tabs>
          <w:tab w:val="left" w:pos="422"/>
          <w:tab w:val="left" w:pos="423"/>
        </w:tabs>
        <w:autoSpaceDE w:val="0"/>
        <w:autoSpaceDN w:val="0"/>
        <w:spacing w:before="139" w:after="0" w:line="240" w:lineRule="auto"/>
        <w:ind w:hanging="283"/>
        <w:rPr>
          <w:color w:val="auto"/>
        </w:rPr>
      </w:pPr>
      <w:r w:rsidRPr="00600E5F">
        <w:rPr>
          <w:color w:val="auto"/>
        </w:rPr>
        <w:t xml:space="preserve">Practical Completion: </w:t>
      </w:r>
      <w:r w:rsidR="00D745CA">
        <w:rPr>
          <w:color w:val="auto"/>
        </w:rPr>
        <w:t>30</w:t>
      </w:r>
      <w:r w:rsidR="00A87618">
        <w:rPr>
          <w:color w:val="auto"/>
        </w:rPr>
        <w:t>/</w:t>
      </w:r>
      <w:r w:rsidR="00D745CA">
        <w:rPr>
          <w:color w:val="auto"/>
        </w:rPr>
        <w:t>7/</w:t>
      </w:r>
      <w:r w:rsidR="00A87618">
        <w:rPr>
          <w:color w:val="auto"/>
        </w:rPr>
        <w:t>2021</w:t>
      </w:r>
    </w:p>
    <w:p w:rsidR="00BA1AEE" w:rsidRPr="00600E5F" w:rsidRDefault="00BA1AEE" w:rsidP="00600E5F">
      <w:pPr>
        <w:pStyle w:val="BodyText"/>
        <w:shd w:val="clear" w:color="auto" w:fill="FFFFFF" w:themeFill="background1"/>
        <w:rPr>
          <w:rFonts w:ascii="Calibri" w:hAnsi="Calibri" w:cs="Calibri"/>
          <w:color w:val="auto"/>
        </w:rPr>
      </w:pPr>
    </w:p>
    <w:p w:rsidR="002F7DDF" w:rsidRPr="00600E5F" w:rsidRDefault="002F7DDF" w:rsidP="00600E5F">
      <w:pPr>
        <w:pStyle w:val="BodyText"/>
        <w:shd w:val="clear" w:color="auto" w:fill="FFFFFF" w:themeFill="background1"/>
        <w:rPr>
          <w:rFonts w:ascii="Calibri" w:hAnsi="Calibri" w:cs="Calibri"/>
          <w:color w:val="auto"/>
        </w:rPr>
      </w:pPr>
      <w:r w:rsidRPr="00600E5F">
        <w:rPr>
          <w:rFonts w:ascii="Calibri" w:hAnsi="Calibri" w:cs="Calibri"/>
          <w:color w:val="auto"/>
        </w:rPr>
        <w:t>Site Location:</w:t>
      </w:r>
      <w:r w:rsidR="00A87618">
        <w:rPr>
          <w:rFonts w:ascii="Calibri" w:hAnsi="Calibri" w:cs="Calibri"/>
          <w:color w:val="auto"/>
        </w:rPr>
        <w:t xml:space="preserve"> 8 Rees Court Palm Beach QLD</w:t>
      </w:r>
    </w:p>
    <w:p w:rsidR="002F7DDF" w:rsidRPr="00600E5F" w:rsidRDefault="00BA1AEE" w:rsidP="00600E5F">
      <w:pPr>
        <w:pStyle w:val="AltHeading1"/>
        <w:shd w:val="clear" w:color="auto" w:fill="FFFFFF" w:themeFill="background1"/>
        <w:rPr>
          <w:rFonts w:ascii="Calibri" w:hAnsi="Calibri" w:cs="Calibri"/>
          <w:color w:val="auto"/>
        </w:rPr>
      </w:pPr>
      <w:bookmarkStart w:id="6" w:name="_Toc505596891"/>
      <w:r w:rsidRPr="00600E5F">
        <w:rPr>
          <w:rFonts w:ascii="Calibri" w:hAnsi="Calibri" w:cs="Calibri"/>
          <w:color w:val="auto"/>
        </w:rPr>
        <w:t>Scope of Works</w:t>
      </w:r>
      <w:bookmarkEnd w:id="6"/>
    </w:p>
    <w:p w:rsidR="008C5CCB" w:rsidRPr="00600E5F" w:rsidRDefault="00BA1AEE"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 outlined in this document includes, but is not limited to the provision of al</w:t>
      </w:r>
      <w:r w:rsidR="006D3522">
        <w:rPr>
          <w:rFonts w:ascii="Calibri" w:hAnsi="Calibri" w:cs="Calibri"/>
          <w:color w:val="auto"/>
        </w:rPr>
        <w:t xml:space="preserve">l materials &amp; labour to complete the works as specified in project documentation 10-3391 Drawings 3.2, 3.3 &amp; 4.1 </w:t>
      </w:r>
    </w:p>
    <w:p w:rsidR="00BA1AEE" w:rsidRPr="00600E5F" w:rsidRDefault="00322675"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w:t>
      </w:r>
      <w:r w:rsidR="00BA1AEE" w:rsidRPr="00600E5F">
        <w:rPr>
          <w:rFonts w:ascii="Calibri" w:hAnsi="Calibri" w:cs="Calibri"/>
          <w:color w:val="auto"/>
        </w:rPr>
        <w:t xml:space="preserve"> includes all related items as contained within the Project Documentation and to the satisfaction of: -</w:t>
      </w:r>
    </w:p>
    <w:p w:rsidR="00BA1AEE" w:rsidRPr="00600E5F" w:rsidRDefault="00BA36A4" w:rsidP="00600E5F">
      <w:pPr>
        <w:pStyle w:val="ListBullet0"/>
        <w:shd w:val="clear" w:color="auto" w:fill="FFFFFF" w:themeFill="background1"/>
        <w:rPr>
          <w:rFonts w:ascii="Calibri" w:hAnsi="Calibri" w:cs="Calibri"/>
          <w:color w:val="auto"/>
        </w:rPr>
      </w:pPr>
      <w:r w:rsidRPr="00600E5F">
        <w:rPr>
          <w:rFonts w:ascii="Calibri" w:hAnsi="Calibri" w:cs="Calibri"/>
          <w:color w:val="auto"/>
        </w:rPr>
        <w:t>all legislation</w:t>
      </w:r>
      <w:r w:rsidR="00BA1AEE" w:rsidRPr="00600E5F">
        <w:rPr>
          <w:rFonts w:ascii="Calibri" w:hAnsi="Calibri" w:cs="Calibri"/>
          <w:color w:val="auto"/>
        </w:rPr>
        <w:t xml:space="preserve">, </w:t>
      </w:r>
    </w:p>
    <w:p w:rsidR="00BA1AEE"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w:t>
      </w:r>
      <w:r w:rsidR="001332E6" w:rsidRPr="00600E5F">
        <w:rPr>
          <w:rFonts w:ascii="Calibri" w:hAnsi="Calibri" w:cs="Calibri"/>
          <w:color w:val="auto"/>
        </w:rPr>
        <w:t>National Construction Code</w:t>
      </w:r>
      <w:r w:rsidR="00BA1AEE" w:rsidRPr="00600E5F">
        <w:rPr>
          <w:rFonts w:ascii="Calibri" w:hAnsi="Calibri" w:cs="Calibri"/>
          <w:color w:val="auto"/>
        </w:rPr>
        <w:t xml:space="preserve">, </w:t>
      </w:r>
    </w:p>
    <w:p w:rsidR="00DF0795"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Building Code </w:t>
      </w:r>
      <w:r w:rsidR="00B92868" w:rsidRPr="00600E5F">
        <w:rPr>
          <w:rFonts w:ascii="Calibri" w:hAnsi="Calibri" w:cs="Calibri"/>
          <w:color w:val="auto"/>
        </w:rPr>
        <w:t>(where required under the Code)</w:t>
      </w:r>
    </w:p>
    <w:p w:rsidR="00BA1AEE" w:rsidRPr="00B04D1F" w:rsidRDefault="00DF0795" w:rsidP="00B04D1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w:t>
      </w:r>
      <w:r w:rsidR="00BA1AEE" w:rsidRPr="00600E5F">
        <w:rPr>
          <w:rFonts w:ascii="Calibri" w:hAnsi="Calibri" w:cs="Calibri"/>
          <w:color w:val="auto"/>
        </w:rPr>
        <w:t>Australian Standards</w:t>
      </w:r>
      <w:r w:rsidR="00B04D1F">
        <w:rPr>
          <w:rFonts w:ascii="Calibri" w:hAnsi="Calibri" w:cs="Calibri"/>
          <w:color w:val="auto"/>
        </w:rPr>
        <w:t xml:space="preserve"> &amp; Codes of Practice</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w:t>
      </w:r>
      <w:r w:rsidR="00447E2F" w:rsidRPr="00600E5F">
        <w:rPr>
          <w:rFonts w:ascii="Calibri" w:hAnsi="Calibri" w:cs="Calibri"/>
          <w:color w:val="auto"/>
        </w:rPr>
        <w:t>’s</w:t>
      </w:r>
      <w:r w:rsidRPr="00600E5F">
        <w:rPr>
          <w:rFonts w:ascii="Calibri" w:hAnsi="Calibri" w:cs="Calibri"/>
          <w:color w:val="auto"/>
        </w:rPr>
        <w:t xml:space="preserve"> Quality Manual</w:t>
      </w:r>
      <w:r w:rsidR="00BA36A4" w:rsidRPr="00600E5F">
        <w:rPr>
          <w:rFonts w:ascii="Calibri" w:hAnsi="Calibri" w:cs="Calibri"/>
          <w:color w:val="auto"/>
        </w:rPr>
        <w:t xml:space="preserve"> </w:t>
      </w:r>
      <w:r w:rsidR="001079D2" w:rsidRPr="00600E5F">
        <w:rPr>
          <w:rFonts w:ascii="Calibri" w:hAnsi="Calibri" w:cs="Calibri"/>
          <w:color w:val="auto"/>
        </w:rPr>
        <w:t xml:space="preserve">/ </w:t>
      </w:r>
      <w:r w:rsidR="00BA36A4" w:rsidRPr="00600E5F">
        <w:rPr>
          <w:rFonts w:ascii="Calibri" w:hAnsi="Calibri" w:cs="Calibri"/>
          <w:color w:val="auto"/>
        </w:rPr>
        <w:t>Handbook</w:t>
      </w:r>
      <w:r w:rsidR="001079D2" w:rsidRPr="00600E5F">
        <w:rPr>
          <w:rFonts w:ascii="Calibri" w:hAnsi="Calibri" w:cs="Calibri"/>
          <w:color w:val="auto"/>
        </w:rPr>
        <w:t xml:space="preserve"> </w:t>
      </w:r>
    </w:p>
    <w:p w:rsidR="00447E2F" w:rsidRPr="00600E5F" w:rsidRDefault="00447E2F"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Work Health and Safety Management Plan</w:t>
      </w:r>
    </w:p>
    <w:p w:rsidR="004322F9" w:rsidRPr="00600E5F" w:rsidRDefault="004322F9"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Subcontractor Health and Safety Requirements</w:t>
      </w:r>
    </w:p>
    <w:p w:rsidR="00447E2F" w:rsidRPr="00600E5F" w:rsidRDefault="00447E2F"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Environmental Management Plan</w:t>
      </w:r>
    </w:p>
    <w:p w:rsidR="00B92868" w:rsidRPr="00600E5F" w:rsidRDefault="00B92868"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Traffic Management Plan</w:t>
      </w:r>
    </w:p>
    <w:p w:rsidR="00B14569" w:rsidRPr="00600E5F" w:rsidRDefault="00B14569" w:rsidP="00600E5F">
      <w:pPr>
        <w:pStyle w:val="ListBullet0"/>
        <w:shd w:val="clear" w:color="auto" w:fill="FFFFFF" w:themeFill="background1"/>
        <w:rPr>
          <w:rFonts w:ascii="Calibri" w:hAnsi="Calibri" w:cs="Calibri"/>
          <w:color w:val="auto"/>
        </w:rPr>
      </w:pPr>
      <w:r w:rsidRPr="00600E5F">
        <w:rPr>
          <w:rFonts w:ascii="Calibri" w:hAnsi="Calibri" w:cs="Calibri"/>
          <w:color w:val="auto"/>
        </w:rPr>
        <w:lastRenderedPageBreak/>
        <w:t>The Main Contractor’s Industrial Relations Management Plan (where required under by the Code)</w:t>
      </w:r>
    </w:p>
    <w:p w:rsidR="00F43F38" w:rsidRPr="00600E5F" w:rsidRDefault="00F43F38"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Construction Management Plan</w:t>
      </w:r>
    </w:p>
    <w:p w:rsidR="008C5CCB" w:rsidRPr="00600E5F" w:rsidRDefault="008C5CCB" w:rsidP="00600E5F">
      <w:pPr>
        <w:pStyle w:val="BodyText"/>
        <w:shd w:val="clear" w:color="auto" w:fill="FFFFFF" w:themeFill="background1"/>
        <w:rPr>
          <w:rFonts w:ascii="Calibri" w:hAnsi="Calibri" w:cs="Calibri"/>
          <w:color w:val="auto"/>
        </w:rPr>
      </w:pPr>
    </w:p>
    <w:p w:rsidR="00BA1AEE" w:rsidRPr="00600E5F" w:rsidRDefault="00BA1AEE" w:rsidP="00600E5F">
      <w:pPr>
        <w:pStyle w:val="BodyText"/>
        <w:shd w:val="clear" w:color="auto" w:fill="FFFFFF" w:themeFill="background1"/>
        <w:rPr>
          <w:rFonts w:ascii="Calibri" w:hAnsi="Calibri" w:cs="Calibri"/>
          <w:color w:val="auto"/>
        </w:rPr>
      </w:pPr>
      <w:r w:rsidRPr="00600E5F">
        <w:rPr>
          <w:rFonts w:ascii="Calibri" w:hAnsi="Calibri" w:cs="Calibri"/>
          <w:color w:val="auto"/>
        </w:rPr>
        <w:t>The details in this Scope of Works document form part of the Project Documentation,</w:t>
      </w:r>
      <w:r w:rsidR="00322675" w:rsidRPr="00600E5F">
        <w:rPr>
          <w:rFonts w:ascii="Calibri" w:hAnsi="Calibri" w:cs="Calibri"/>
          <w:color w:val="auto"/>
        </w:rPr>
        <w:t xml:space="preserve"> which includes (</w:t>
      </w:r>
      <w:r w:rsidRPr="00600E5F">
        <w:rPr>
          <w:rFonts w:ascii="Calibri" w:hAnsi="Calibri" w:cs="Calibri"/>
          <w:color w:val="auto"/>
        </w:rPr>
        <w:t xml:space="preserve">but </w:t>
      </w:r>
      <w:r w:rsidR="00322675" w:rsidRPr="00600E5F">
        <w:rPr>
          <w:rFonts w:ascii="Calibri" w:hAnsi="Calibri" w:cs="Calibri"/>
          <w:color w:val="auto"/>
        </w:rPr>
        <w:t xml:space="preserve">is </w:t>
      </w:r>
      <w:r w:rsidRPr="00600E5F">
        <w:rPr>
          <w:rFonts w:ascii="Calibri" w:hAnsi="Calibri" w:cs="Calibri"/>
          <w:color w:val="auto"/>
        </w:rPr>
        <w:t>not limited to</w:t>
      </w:r>
      <w:r w:rsidR="00322675" w:rsidRPr="00600E5F">
        <w:rPr>
          <w:rFonts w:ascii="Calibri" w:hAnsi="Calibri" w:cs="Calibri"/>
          <w:color w:val="auto"/>
        </w:rPr>
        <w:t>)</w:t>
      </w:r>
      <w:r w:rsidRPr="00600E5F">
        <w:rPr>
          <w:rFonts w:ascii="Calibri" w:hAnsi="Calibri" w:cs="Calibri"/>
          <w:color w:val="auto"/>
        </w:rPr>
        <w:t>: -</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Subcontract Terms and Conditions,</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Specifications,</w:t>
      </w:r>
    </w:p>
    <w:p w:rsidR="00486B72" w:rsidRPr="00600E5F" w:rsidRDefault="00486B72" w:rsidP="00600E5F">
      <w:pPr>
        <w:pStyle w:val="ListBullet0"/>
        <w:shd w:val="clear" w:color="auto" w:fill="FFFFFF" w:themeFill="background1"/>
        <w:rPr>
          <w:rFonts w:ascii="Calibri" w:hAnsi="Calibri" w:cs="Calibri"/>
          <w:color w:val="auto"/>
        </w:rPr>
      </w:pPr>
      <w:r w:rsidRPr="00600E5F">
        <w:rPr>
          <w:rFonts w:ascii="Calibri" w:hAnsi="Calibri" w:cs="Calibri"/>
          <w:color w:val="auto"/>
        </w:rPr>
        <w:t>Schedules,</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Drawings,</w:t>
      </w:r>
    </w:p>
    <w:p w:rsidR="00BA1AEE" w:rsidRPr="00600E5F" w:rsidRDefault="00F97EE3"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Principal</w:t>
      </w:r>
      <w:r w:rsidR="007318A0" w:rsidRPr="00600E5F">
        <w:rPr>
          <w:rFonts w:ascii="Calibri" w:hAnsi="Calibri" w:cs="Calibri"/>
          <w:color w:val="auto"/>
        </w:rPr>
        <w:t xml:space="preserve"> Contractor’s Construction </w:t>
      </w:r>
      <w:r w:rsidR="00BA1AEE" w:rsidRPr="00600E5F">
        <w:rPr>
          <w:rFonts w:ascii="Calibri" w:hAnsi="Calibri" w:cs="Calibri"/>
          <w:color w:val="auto"/>
        </w:rPr>
        <w:t xml:space="preserve">Program. </w:t>
      </w:r>
    </w:p>
    <w:p w:rsidR="00946B3A" w:rsidRPr="00600E5F" w:rsidRDefault="00946B3A" w:rsidP="00600E5F">
      <w:pPr>
        <w:pStyle w:val="ListBullet0"/>
        <w:numPr>
          <w:ilvl w:val="0"/>
          <w:numId w:val="0"/>
        </w:numPr>
        <w:shd w:val="clear" w:color="auto" w:fill="FFFFFF" w:themeFill="background1"/>
        <w:rPr>
          <w:rFonts w:ascii="Calibri" w:hAnsi="Calibri" w:cs="Calibri"/>
          <w:color w:val="auto"/>
        </w:rPr>
      </w:pPr>
    </w:p>
    <w:p w:rsidR="00FB5203" w:rsidRPr="00600E5F" w:rsidRDefault="00946B3A" w:rsidP="00600E5F">
      <w:pPr>
        <w:pStyle w:val="ListBullet0"/>
        <w:numPr>
          <w:ilvl w:val="0"/>
          <w:numId w:val="0"/>
        </w:numPr>
        <w:shd w:val="clear" w:color="auto" w:fill="FFFFFF" w:themeFill="background1"/>
        <w:rPr>
          <w:rFonts w:ascii="Calibri" w:hAnsi="Calibri" w:cs="Calibri"/>
          <w:color w:val="auto"/>
        </w:rPr>
      </w:pPr>
      <w:r w:rsidRPr="00600E5F">
        <w:rPr>
          <w:rFonts w:ascii="Calibri" w:hAnsi="Calibri" w:cs="Calibri"/>
          <w:color w:val="auto"/>
        </w:rPr>
        <w:t>Where ambiguities, discrepancies or inconsistencies exist between the Subcontract documents (subcontract terms and conditions, drawings, specifications, and the scope of works), the Subcontract document Order of Precedence within the Subcontract shall prevail. In addition, the Subcontractor has allowed within the Subcontract sum (at the time of tender acceptance) for the requirements of the Main Contractor’s Quality Manual and Quality Handbook as a minimum. The Subcontractor must notify the Main Contractor immediately upon discovery of any ambiguities, discrepancies or inconsistencies</w:t>
      </w:r>
      <w:r w:rsidR="00BA3D39" w:rsidRPr="00600E5F">
        <w:rPr>
          <w:rFonts w:ascii="Calibri" w:hAnsi="Calibri" w:cs="Calibri"/>
          <w:color w:val="auto"/>
        </w:rPr>
        <w:t>.</w:t>
      </w:r>
    </w:p>
    <w:p w:rsidR="002F7DDF" w:rsidRPr="00600E5F" w:rsidRDefault="00BA1AEE" w:rsidP="00600E5F">
      <w:pPr>
        <w:pStyle w:val="AltHeading2"/>
        <w:shd w:val="clear" w:color="auto" w:fill="FFFFFF" w:themeFill="background1"/>
        <w:rPr>
          <w:rFonts w:ascii="Calibri" w:hAnsi="Calibri" w:cs="Calibri"/>
          <w:color w:val="auto"/>
        </w:rPr>
      </w:pPr>
      <w:bookmarkStart w:id="7" w:name="_Toc505596892"/>
      <w:r w:rsidRPr="00600E5F">
        <w:rPr>
          <w:rFonts w:ascii="Calibri" w:hAnsi="Calibri" w:cs="Calibri"/>
          <w:color w:val="auto"/>
        </w:rPr>
        <w:t>Detailed Description of the Work Elements</w:t>
      </w:r>
      <w:bookmarkEnd w:id="7"/>
    </w:p>
    <w:p w:rsidR="008C5CCB" w:rsidRPr="00600E5F" w:rsidRDefault="00FE342B"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 include but are not limited to</w:t>
      </w:r>
      <w:r w:rsidR="00434918" w:rsidRPr="00600E5F">
        <w:rPr>
          <w:rFonts w:ascii="Calibri" w:hAnsi="Calibri" w:cs="Calibri"/>
          <w:color w:val="auto"/>
        </w:rPr>
        <w:t xml:space="preserve"> the following</w:t>
      </w:r>
      <w:r w:rsidRPr="00600E5F">
        <w:rPr>
          <w:rFonts w:ascii="Calibri" w:hAnsi="Calibri" w:cs="Calibri"/>
          <w:color w:val="auto"/>
        </w:rPr>
        <w:t>:</w:t>
      </w:r>
    </w:p>
    <w:p w:rsidR="00641C1B" w:rsidRPr="00600E5F" w:rsidRDefault="002608FF" w:rsidP="00600E5F">
      <w:pPr>
        <w:pStyle w:val="ListNumber0"/>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Blockwork</w:t>
      </w:r>
      <w:r w:rsidR="00641C1B" w:rsidRPr="00600E5F">
        <w:rPr>
          <w:rFonts w:ascii="Calibri" w:hAnsi="Calibri" w:cs="Calibri"/>
          <w:color w:val="auto"/>
        </w:rPr>
        <w:t xml:space="preserve"> works as detailed and described as follows: -</w:t>
      </w:r>
    </w:p>
    <w:p w:rsidR="00FF5507" w:rsidRPr="00BC707F" w:rsidRDefault="006D3522" w:rsidP="00BC707F">
      <w:pPr>
        <w:pStyle w:val="ListNumber0"/>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 xml:space="preserve">Supply and lay 205.23m2 of </w:t>
      </w:r>
      <w:r w:rsidR="00136F59">
        <w:rPr>
          <w:rFonts w:ascii="Calibri" w:hAnsi="Calibri" w:cs="Calibri"/>
          <w:color w:val="auto"/>
        </w:rPr>
        <w:t>exterior brick veneer pointed face brick</w:t>
      </w:r>
      <w:r w:rsidR="00BC707F">
        <w:rPr>
          <w:rFonts w:ascii="Calibri" w:hAnsi="Calibri" w:cs="Calibri"/>
          <w:color w:val="auto"/>
        </w:rPr>
        <w:t>s,</w:t>
      </w:r>
      <w:r w:rsidR="00136F59">
        <w:rPr>
          <w:rFonts w:ascii="Calibri" w:hAnsi="Calibri" w:cs="Calibri"/>
          <w:color w:val="auto"/>
        </w:rPr>
        <w:t xml:space="preserve"> 120mm x 280mm to be laid as per supplied detail drawings 4.1, 3.2 &amp; 3.3 for project 10-3391</w:t>
      </w:r>
    </w:p>
    <w:p w:rsidR="002608FF" w:rsidRPr="00600E5F" w:rsidRDefault="002608FF" w:rsidP="00600E5F">
      <w:pPr>
        <w:pStyle w:val="ListNumber2"/>
        <w:numPr>
          <w:ilvl w:val="0"/>
          <w:numId w:val="0"/>
        </w:numPr>
        <w:shd w:val="clear" w:color="auto" w:fill="FFFFFF" w:themeFill="background1"/>
        <w:ind w:left="567"/>
        <w:rPr>
          <w:rFonts w:ascii="Calibri" w:hAnsi="Calibri" w:cs="Calibri"/>
          <w:color w:val="auto"/>
        </w:rPr>
      </w:pPr>
    </w:p>
    <w:p w:rsidR="002608FF" w:rsidRPr="00600E5F" w:rsidRDefault="002608FF" w:rsidP="00600E5F">
      <w:pPr>
        <w:pStyle w:val="ListNumber0"/>
        <w:keepNext/>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The supply and installation of blockwork shall include, but not be limited to: -</w:t>
      </w:r>
    </w:p>
    <w:p w:rsidR="002608FF" w:rsidRPr="00600E5F" w:rsidRDefault="00A87618" w:rsidP="00600E5F">
      <w:pPr>
        <w:pStyle w:val="ListNumber2"/>
        <w:keepNext/>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Supply of materials (brick, sand, concrete</w:t>
      </w:r>
      <w:r w:rsidR="00136F59">
        <w:rPr>
          <w:rFonts w:ascii="Calibri" w:hAnsi="Calibri" w:cs="Calibri"/>
          <w:color w:val="auto"/>
        </w:rPr>
        <w:t>)</w:t>
      </w:r>
    </w:p>
    <w:p w:rsidR="002608FF" w:rsidRDefault="002608FF" w:rsidP="00600E5F">
      <w:pPr>
        <w:pStyle w:val="ListNumber2"/>
        <w:keepNext/>
        <w:numPr>
          <w:ilvl w:val="1"/>
          <w:numId w:val="35"/>
        </w:numPr>
        <w:shd w:val="clear" w:color="auto" w:fill="FFFFFF" w:themeFill="background1"/>
        <w:ind w:left="993" w:hanging="426"/>
        <w:rPr>
          <w:rFonts w:ascii="Calibri" w:hAnsi="Calibri" w:cs="Calibri"/>
          <w:color w:val="auto"/>
        </w:rPr>
      </w:pPr>
      <w:r w:rsidRPr="00600E5F">
        <w:rPr>
          <w:rFonts w:ascii="Calibri" w:hAnsi="Calibri" w:cs="Calibri"/>
          <w:color w:val="auto"/>
        </w:rPr>
        <w:t xml:space="preserve"> </w:t>
      </w:r>
      <w:r w:rsidR="00136F59">
        <w:rPr>
          <w:rFonts w:ascii="Calibri" w:hAnsi="Calibri" w:cs="Calibri"/>
          <w:color w:val="auto"/>
        </w:rPr>
        <w:t>Supply of tooling (props, mixers, shovels, disposal material items</w:t>
      </w:r>
      <w:r w:rsidR="00BC707F">
        <w:rPr>
          <w:rFonts w:ascii="Calibri" w:hAnsi="Calibri" w:cs="Calibri"/>
          <w:color w:val="auto"/>
        </w:rPr>
        <w:t>)</w:t>
      </w:r>
    </w:p>
    <w:p w:rsidR="00BC707F" w:rsidRPr="00600E5F" w:rsidRDefault="00BC707F" w:rsidP="00600E5F">
      <w:pPr>
        <w:pStyle w:val="ListNumber2"/>
        <w:keepNext/>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Supply of labour for quoted scope of work</w:t>
      </w:r>
    </w:p>
    <w:p w:rsidR="00F97EE3" w:rsidRPr="00B04D1F" w:rsidRDefault="00136F59" w:rsidP="00B04D1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Supply and erecti</w:t>
      </w:r>
      <w:r w:rsidR="00B04D1F">
        <w:rPr>
          <w:rFonts w:ascii="Calibri" w:hAnsi="Calibri" w:cs="Calibri"/>
          <w:color w:val="auto"/>
        </w:rPr>
        <w:t>on</w:t>
      </w:r>
      <w:r>
        <w:rPr>
          <w:rFonts w:ascii="Calibri" w:hAnsi="Calibri" w:cs="Calibri"/>
          <w:color w:val="auto"/>
        </w:rPr>
        <w:t xml:space="preserve"> of scaffold up to a height of 3</w:t>
      </w:r>
      <w:r w:rsidR="00B04D1F">
        <w:rPr>
          <w:rFonts w:ascii="Calibri" w:hAnsi="Calibri" w:cs="Calibri"/>
          <w:color w:val="auto"/>
        </w:rPr>
        <w:t>m</w:t>
      </w:r>
    </w:p>
    <w:p w:rsidR="00E30546" w:rsidRPr="00600E5F" w:rsidRDefault="00E30546" w:rsidP="00600E5F">
      <w:pPr>
        <w:pStyle w:val="ListNumber0"/>
        <w:shd w:val="clear" w:color="auto" w:fill="FFFFFF" w:themeFill="background1"/>
        <w:rPr>
          <w:rFonts w:ascii="Calibri" w:hAnsi="Calibri" w:cs="Calibri"/>
          <w:color w:val="auto"/>
        </w:rPr>
      </w:pPr>
      <w:r w:rsidRPr="00600E5F">
        <w:rPr>
          <w:rFonts w:ascii="Calibri" w:hAnsi="Calibri" w:cs="Calibri"/>
          <w:noProof/>
          <w:color w:val="auto"/>
        </w:rPr>
        <mc:AlternateContent>
          <mc:Choice Requires="wps">
            <w:drawing>
              <wp:anchor distT="0" distB="0" distL="114300" distR="114300" simplePos="0" relativeHeight="251659264" behindDoc="0" locked="0" layoutInCell="1" allowOverlap="1">
                <wp:simplePos x="0" y="0"/>
                <wp:positionH relativeFrom="column">
                  <wp:posOffset>1873250</wp:posOffset>
                </wp:positionH>
                <wp:positionV relativeFrom="paragraph">
                  <wp:posOffset>2540</wp:posOffset>
                </wp:positionV>
                <wp:extent cx="2209800" cy="2381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209800"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67AF6" w:rsidRPr="00E30546" w:rsidRDefault="00367AF6" w:rsidP="00E30546">
                            <w:pPr>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47.5pt;margin-top:.2pt;width:174pt;height:18.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aMzigIAAIoFAAAOAAAAZHJzL2Uyb0RvYy54bWysVEtPGzEQvlfqf7B8L7vZAA0RG5SCqCoh&#10;QIWKs+O1iVXb49pOdtNfz9i7eZRyoepld+z5ZsbzzeP8ojOarIUPCmxNR0clJcJyaJR9rumPx+tP&#10;E0pCZLZhGqyo6UYEejH7+OG8dVNRwRJ0IzxBJzZMW1fTZYxuWhSBL4Vh4QicsKiU4A2LePTPReNZ&#10;i96NLqqyPC1a8I3zwEUIeHvVK+ks+5dS8HgnZRCR6Jri22L++vxdpG8xO2fTZ8/cUvHhGewfXmGY&#10;shh05+qKRUZWXv3lyijuIYCMRxxMAVIqLnIOmM2ofJXNw5I5kXNBcoLb0RT+n1t+u773RDU1HVNi&#10;mcESPYouki/QkXFip3VhiqAHh7DY4TVWeXsf8DIl3Ulv0h/TIahHnjc7bpMzjpdVVZ5NSlRx1FXj&#10;yag6SW6KvbXzIX4VYEgSauqxdplStr4JsYduISlYAK2aa6V1PqR+EZfakzXDSuuY34jO/0BpS9qa&#10;no5PyuzYQjLvPWub3IjcMUO4lHmfYZbiRouE0fa7kMhYTvSN2IxzYXfxMzqhJIZ6j+GA37/qPcZ9&#10;HmiRI4ONO2OjLPicfR6xPWXNzy1lssdjbQ7yTmLsFt3QEQtoNtgQHvqBCo5fK6zaDQvxnnmcICw0&#10;boV4hx+pAVmHQaJkCf73W/cJj42NWkpanMiahl8r5gUl+pvFlj8bHR+nEc6H45PPFR78oWZxqLEr&#10;cwnYCiPcP45nMeGj3orSg3nC5TFPUVHFLMfYNY1b8TL2ewKXDxfzeQbh0DoWb+yD48l1ojf15GP3&#10;xLwbGjdiy9/CdnbZ9FX/9thkaWG+iiBVbu5EcM/qQDwOfB6PYTmljXJ4zqj9Cp29AAAA//8DAFBL&#10;AwQUAAYACAAAACEAzx2qG94AAAAHAQAADwAAAGRycy9kb3ducmV2LnhtbEyPzU7DMBCE70i8g7WV&#10;uCDq0PQ3ZFMhBFTiRgNU3NzYTSLidRS7SXh7lhMcRzOa+SbdjrYRvel87QjhdhqBMFQ4XVOJ8JY/&#10;3axB+KBIq8aRQfg2HrbZ5UWqEu0GejX9PpSCS8gnCqEKoU2k9EVlrPJT1xpi7+Q6qwLLrpS6UwOX&#10;20bOomgpraqJFyrVmofKFF/7s0X4vC4PL358fh/iRdw+7vp89aFzxKvJeH8HIpgx/IXhF5/RIWOm&#10;ozuT9qJBmG0W/CUgzEGwvZzHLI8I8WoDMkvlf/7sBwAA//8DAFBLAQItABQABgAIAAAAIQC2gziS&#10;/gAAAOEBAAATAAAAAAAAAAAAAAAAAAAAAABbQ29udGVudF9UeXBlc10ueG1sUEsBAi0AFAAGAAgA&#10;AAAhADj9If/WAAAAlAEAAAsAAAAAAAAAAAAAAAAALwEAAF9yZWxzLy5yZWxzUEsBAi0AFAAGAAgA&#10;AAAhAPlhozOKAgAAigUAAA4AAAAAAAAAAAAAAAAALgIAAGRycy9lMm9Eb2MueG1sUEsBAi0AFAAG&#10;AAgAAAAhAM8dqhveAAAABwEAAA8AAAAAAAAAAAAAAAAA5AQAAGRycy9kb3ducmV2LnhtbFBLBQYA&#10;AAAABAAEAPMAAADvBQAAAAA=&#10;" fillcolor="white [3201]" stroked="f" strokeweight=".5pt">
                <v:textbox>
                  <w:txbxContent>
                    <w:p w:rsidR="00367AF6" w:rsidRPr="00E30546" w:rsidRDefault="00367AF6" w:rsidP="00E30546">
                      <w:pPr>
                        <w:jc w:val="center"/>
                        <w:rPr>
                          <w:b/>
                        </w:rPr>
                      </w:pPr>
                    </w:p>
                  </w:txbxContent>
                </v:textbox>
              </v:shape>
            </w:pict>
          </mc:Fallback>
        </mc:AlternateContent>
      </w:r>
    </w:p>
    <w:p w:rsidR="002F7DDF" w:rsidRPr="00600E5F" w:rsidRDefault="008076EE" w:rsidP="00600E5F">
      <w:pPr>
        <w:pStyle w:val="AltHeading2"/>
        <w:shd w:val="clear" w:color="auto" w:fill="FFFFFF" w:themeFill="background1"/>
        <w:rPr>
          <w:rFonts w:ascii="Calibri" w:hAnsi="Calibri" w:cs="Calibri"/>
          <w:color w:val="auto"/>
        </w:rPr>
      </w:pPr>
      <w:bookmarkStart w:id="8" w:name="_Toc505596893"/>
      <w:r w:rsidRPr="00600E5F">
        <w:rPr>
          <w:rFonts w:ascii="Calibri" w:hAnsi="Calibri" w:cs="Calibri"/>
          <w:color w:val="auto"/>
        </w:rPr>
        <w:t>Works by Others</w:t>
      </w:r>
      <w:bookmarkEnd w:id="8"/>
    </w:p>
    <w:p w:rsidR="00CB139F" w:rsidRDefault="008076EE" w:rsidP="00B04D1F">
      <w:pPr>
        <w:pStyle w:val="BodyText"/>
        <w:shd w:val="clear" w:color="auto" w:fill="FFFFFF" w:themeFill="background1"/>
        <w:rPr>
          <w:rFonts w:ascii="Calibri" w:hAnsi="Calibri" w:cs="Calibri"/>
          <w:color w:val="auto"/>
        </w:rPr>
      </w:pPr>
      <w:r w:rsidRPr="00600E5F">
        <w:rPr>
          <w:rFonts w:ascii="Calibri" w:hAnsi="Calibri" w:cs="Calibri"/>
          <w:color w:val="auto"/>
        </w:rPr>
        <w:t xml:space="preserve">The following works </w:t>
      </w:r>
      <w:r w:rsidRPr="00600E5F">
        <w:rPr>
          <w:rFonts w:ascii="Calibri" w:hAnsi="Calibri" w:cs="Calibri"/>
          <w:color w:val="auto"/>
          <w:u w:val="single"/>
        </w:rPr>
        <w:t>DO NOT</w:t>
      </w:r>
      <w:r w:rsidRPr="00600E5F">
        <w:rPr>
          <w:rFonts w:ascii="Calibri" w:hAnsi="Calibri" w:cs="Calibri"/>
          <w:color w:val="auto"/>
        </w:rPr>
        <w:t xml:space="preserve"> form part of this Scope of Works:</w:t>
      </w:r>
    </w:p>
    <w:p w:rsidR="00BC707F" w:rsidRDefault="00BC707F" w:rsidP="00600E5F">
      <w:pPr>
        <w:pStyle w:val="ListNumber0"/>
        <w:numPr>
          <w:ilvl w:val="0"/>
          <w:numId w:val="28"/>
        </w:numPr>
        <w:shd w:val="clear" w:color="auto" w:fill="FFFFFF" w:themeFill="background1"/>
        <w:rPr>
          <w:rFonts w:ascii="Calibri" w:hAnsi="Calibri" w:cs="Calibri"/>
          <w:color w:val="auto"/>
        </w:rPr>
      </w:pPr>
      <w:r>
        <w:rPr>
          <w:rFonts w:ascii="Calibri" w:hAnsi="Calibri" w:cs="Calibri"/>
          <w:color w:val="auto"/>
        </w:rPr>
        <w:t>Supply of temporary power to run equipment in the event mains power is unavailable</w:t>
      </w:r>
    </w:p>
    <w:p w:rsidR="00BC707F" w:rsidRDefault="00BC707F" w:rsidP="00600E5F">
      <w:pPr>
        <w:pStyle w:val="ListNumber0"/>
        <w:numPr>
          <w:ilvl w:val="0"/>
          <w:numId w:val="28"/>
        </w:numPr>
        <w:shd w:val="clear" w:color="auto" w:fill="FFFFFF" w:themeFill="background1"/>
        <w:rPr>
          <w:rFonts w:ascii="Calibri" w:hAnsi="Calibri" w:cs="Calibri"/>
          <w:color w:val="auto"/>
        </w:rPr>
      </w:pPr>
      <w:r>
        <w:rPr>
          <w:rFonts w:ascii="Calibri" w:hAnsi="Calibri" w:cs="Calibri"/>
          <w:color w:val="auto"/>
        </w:rPr>
        <w:t xml:space="preserve">Supply and erection of scaffolding for any works over 3m in height </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Reinforcement supply</w:t>
      </w:r>
      <w:r w:rsidR="00BC707F">
        <w:rPr>
          <w:rFonts w:ascii="Calibri" w:hAnsi="Calibri" w:cs="Calibri"/>
          <w:color w:val="auto"/>
        </w:rPr>
        <w:t xml:space="preserve">, as required, </w:t>
      </w:r>
      <w:r w:rsidRPr="00600E5F">
        <w:rPr>
          <w:rFonts w:ascii="Calibri" w:hAnsi="Calibri" w:cs="Calibri"/>
          <w:color w:val="auto"/>
        </w:rPr>
        <w:t>by the Main Contractor.</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 xml:space="preserve">Concrete </w:t>
      </w:r>
      <w:proofErr w:type="spellStart"/>
      <w:r w:rsidRPr="00600E5F">
        <w:rPr>
          <w:rFonts w:ascii="Calibri" w:hAnsi="Calibri" w:cs="Calibri"/>
          <w:color w:val="auto"/>
        </w:rPr>
        <w:t>corefill</w:t>
      </w:r>
      <w:proofErr w:type="spellEnd"/>
      <w:r w:rsidRPr="00600E5F">
        <w:rPr>
          <w:rFonts w:ascii="Calibri" w:hAnsi="Calibri" w:cs="Calibri"/>
          <w:color w:val="auto"/>
        </w:rPr>
        <w:t xml:space="preserve"> supply</w:t>
      </w:r>
      <w:r w:rsidR="00BC707F">
        <w:rPr>
          <w:rFonts w:ascii="Calibri" w:hAnsi="Calibri" w:cs="Calibri"/>
          <w:color w:val="auto"/>
        </w:rPr>
        <w:t xml:space="preserve">, as required, </w:t>
      </w:r>
      <w:r w:rsidRPr="00600E5F">
        <w:rPr>
          <w:rFonts w:ascii="Calibri" w:hAnsi="Calibri" w:cs="Calibri"/>
          <w:color w:val="auto"/>
        </w:rPr>
        <w:t xml:space="preserve">by the Main Contractor </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 xml:space="preserve">Door </w:t>
      </w:r>
      <w:r w:rsidR="00BC707F">
        <w:rPr>
          <w:rFonts w:ascii="Calibri" w:hAnsi="Calibri" w:cs="Calibri"/>
          <w:color w:val="auto"/>
        </w:rPr>
        <w:t>&amp; window f</w:t>
      </w:r>
      <w:r w:rsidRPr="00600E5F">
        <w:rPr>
          <w:rFonts w:ascii="Calibri" w:hAnsi="Calibri" w:cs="Calibri"/>
          <w:color w:val="auto"/>
        </w:rPr>
        <w:t>rames supplied by the Main Contractor</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Waterproofing</w:t>
      </w:r>
      <w:r w:rsidR="00E30546" w:rsidRPr="00600E5F">
        <w:rPr>
          <w:rFonts w:ascii="Calibri" w:hAnsi="Calibri" w:cs="Calibri"/>
          <w:color w:val="auto"/>
        </w:rPr>
        <w:t xml:space="preserve"> </w:t>
      </w:r>
    </w:p>
    <w:p w:rsidR="00E30546" w:rsidRPr="00600E5F" w:rsidRDefault="00E30546" w:rsidP="00B04D1F">
      <w:pPr>
        <w:pStyle w:val="ListNumber0"/>
        <w:shd w:val="clear" w:color="auto" w:fill="FFFFFF" w:themeFill="background1"/>
        <w:rPr>
          <w:rFonts w:ascii="Calibri" w:hAnsi="Calibri" w:cs="Calibri"/>
          <w:color w:val="auto"/>
          <w:highlight w:val="yellow"/>
        </w:rPr>
      </w:pPr>
    </w:p>
    <w:p w:rsidR="00BC707F" w:rsidRPr="00600E5F" w:rsidRDefault="00BC707F" w:rsidP="00BC707F">
      <w:pPr>
        <w:pStyle w:val="ListNumber0"/>
        <w:shd w:val="clear" w:color="auto" w:fill="FFFFFF" w:themeFill="background1"/>
        <w:rPr>
          <w:rFonts w:ascii="Calibri" w:hAnsi="Calibri" w:cs="Calibri"/>
          <w:color w:val="auto"/>
        </w:rPr>
      </w:pPr>
      <w:r>
        <w:rPr>
          <w:rFonts w:ascii="Calibri" w:hAnsi="Calibri" w:cs="Calibri"/>
          <w:color w:val="auto"/>
        </w:rPr>
        <w:t>Works outside of contracted scope that are to be conducted by Joe’s Block and Bricks will be subject to variation. These works will be quot</w:t>
      </w:r>
      <w:r w:rsidR="00B04D1F">
        <w:rPr>
          <w:rFonts w:ascii="Calibri" w:hAnsi="Calibri" w:cs="Calibri"/>
          <w:color w:val="auto"/>
        </w:rPr>
        <w:t>ed</w:t>
      </w:r>
      <w:r>
        <w:rPr>
          <w:rFonts w:ascii="Calibri" w:hAnsi="Calibri" w:cs="Calibri"/>
          <w:color w:val="auto"/>
        </w:rPr>
        <w:t xml:space="preserve"> on a as need basis. Day rate for labour shall be charged at $4</w:t>
      </w:r>
      <w:r w:rsidR="00B04D1F">
        <w:rPr>
          <w:rFonts w:ascii="Calibri" w:hAnsi="Calibri" w:cs="Calibri"/>
          <w:color w:val="auto"/>
        </w:rPr>
        <w:t>0</w:t>
      </w:r>
      <w:r>
        <w:rPr>
          <w:rFonts w:ascii="Calibri" w:hAnsi="Calibri" w:cs="Calibri"/>
          <w:color w:val="auto"/>
        </w:rPr>
        <w:t xml:space="preserve">0 per person per day </w:t>
      </w:r>
    </w:p>
    <w:p w:rsidR="00CE3BF5" w:rsidRPr="00600E5F" w:rsidRDefault="00CE3BF5" w:rsidP="00600E5F">
      <w:pPr>
        <w:pStyle w:val="ListNumber0"/>
        <w:shd w:val="clear" w:color="auto" w:fill="FFFFFF" w:themeFill="background1"/>
        <w:rPr>
          <w:rFonts w:ascii="Calibri" w:hAnsi="Calibri" w:cs="Calibri"/>
          <w:color w:val="auto"/>
        </w:rPr>
      </w:pPr>
    </w:p>
    <w:p w:rsidR="008076EE" w:rsidRPr="00600E5F" w:rsidRDefault="008076EE" w:rsidP="00600E5F">
      <w:pPr>
        <w:pStyle w:val="AltHeading2"/>
        <w:shd w:val="clear" w:color="auto" w:fill="FFFFFF" w:themeFill="background1"/>
        <w:rPr>
          <w:rFonts w:ascii="Calibri" w:hAnsi="Calibri" w:cs="Calibri"/>
          <w:color w:val="auto"/>
        </w:rPr>
      </w:pPr>
      <w:bookmarkStart w:id="9" w:name="_Toc505596894"/>
      <w:r w:rsidRPr="00600E5F">
        <w:rPr>
          <w:rFonts w:ascii="Calibri" w:hAnsi="Calibri" w:cs="Calibri"/>
          <w:color w:val="auto"/>
        </w:rPr>
        <w:t>Trade Inclusions (Generic to all Work Elements)</w:t>
      </w:r>
      <w:bookmarkEnd w:id="9"/>
    </w:p>
    <w:p w:rsidR="008A4EC2" w:rsidRPr="00600E5F" w:rsidRDefault="008A4EC2" w:rsidP="00600E5F">
      <w:pPr>
        <w:shd w:val="clear" w:color="auto" w:fill="FFFFFF" w:themeFill="background1"/>
        <w:rPr>
          <w:rFonts w:ascii="Calibri" w:eastAsia="Times New Roman" w:hAnsi="Calibri" w:cs="Calibri"/>
          <w:szCs w:val="24"/>
          <w:lang w:eastAsia="en-AU"/>
        </w:rPr>
      </w:pPr>
      <w:r w:rsidRPr="00600E5F">
        <w:rPr>
          <w:rFonts w:ascii="Calibri" w:eastAsia="Times New Roman" w:hAnsi="Calibri" w:cs="Calibri"/>
          <w:szCs w:val="24"/>
          <w:lang w:eastAsia="en-AU"/>
        </w:rPr>
        <w:t>The Subcontract Works include but are not limited to the following:</w:t>
      </w:r>
    </w:p>
    <w:p w:rsidR="00D57CC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w:t>
      </w:r>
      <w:r w:rsidR="00434918" w:rsidRPr="00600E5F">
        <w:rPr>
          <w:rFonts w:ascii="Calibri" w:hAnsi="Calibri" w:cs="Calibri"/>
          <w:color w:val="auto"/>
        </w:rPr>
        <w:t xml:space="preserve"> provision of</w:t>
      </w:r>
      <w:r w:rsidRPr="00600E5F">
        <w:rPr>
          <w:rFonts w:ascii="Calibri" w:hAnsi="Calibri" w:cs="Calibri"/>
          <w:color w:val="auto"/>
        </w:rPr>
        <w:t xml:space="preserve"> all necessary </w:t>
      </w:r>
      <w:r w:rsidR="00FB7A90" w:rsidRPr="00600E5F">
        <w:rPr>
          <w:rFonts w:ascii="Calibri" w:hAnsi="Calibri" w:cs="Calibri"/>
          <w:color w:val="auto"/>
        </w:rPr>
        <w:t xml:space="preserve">tools, </w:t>
      </w:r>
      <w:r w:rsidRPr="00600E5F">
        <w:rPr>
          <w:rFonts w:ascii="Calibri" w:hAnsi="Calibri" w:cs="Calibri"/>
          <w:color w:val="auto"/>
        </w:rPr>
        <w:t>equipment, machinery and the like for the works under the Subcontract.</w:t>
      </w:r>
      <w:r w:rsidR="00FB7A90" w:rsidRPr="00600E5F">
        <w:rPr>
          <w:rFonts w:ascii="Calibri" w:hAnsi="Calibri" w:cs="Calibri"/>
          <w:color w:val="auto"/>
        </w:rPr>
        <w:t xml:space="preserve"> </w:t>
      </w:r>
    </w:p>
    <w:p w:rsidR="00D57CCB" w:rsidRPr="00600E5F" w:rsidRDefault="00D57CC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Assist in any dewatering or other rectification necessary following any inclement weather. Provide equipment (wet vacuum), clothing (brooms, squeegees, gum boots, etc.) required to allow for the rectification to be carried out in an efficient manner. </w:t>
      </w:r>
    </w:p>
    <w:p w:rsidR="0074320D" w:rsidRPr="00600E5F" w:rsidRDefault="0074320D"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Provide </w:t>
      </w:r>
      <w:r w:rsidR="00AB6063" w:rsidRPr="00600E5F">
        <w:rPr>
          <w:rFonts w:ascii="Calibri" w:hAnsi="Calibri" w:cs="Calibri"/>
          <w:color w:val="auto"/>
        </w:rPr>
        <w:t xml:space="preserve">all </w:t>
      </w:r>
      <w:r w:rsidRPr="00600E5F">
        <w:rPr>
          <w:rFonts w:ascii="Calibri" w:hAnsi="Calibri" w:cs="Calibri"/>
          <w:color w:val="auto"/>
        </w:rPr>
        <w:t>scaffolding</w:t>
      </w:r>
      <w:r w:rsidR="00AB6063" w:rsidRPr="00600E5F">
        <w:rPr>
          <w:rFonts w:ascii="Calibri" w:hAnsi="Calibri" w:cs="Calibri"/>
          <w:color w:val="auto"/>
        </w:rPr>
        <w:t xml:space="preserve"> (other than scaffolding to</w:t>
      </w:r>
      <w:r w:rsidR="007318A0" w:rsidRPr="00600E5F">
        <w:rPr>
          <w:rFonts w:ascii="Calibri" w:hAnsi="Calibri" w:cs="Calibri"/>
          <w:color w:val="auto"/>
        </w:rPr>
        <w:t xml:space="preserve"> the perimeter of the building)</w:t>
      </w:r>
      <w:r w:rsidRPr="00600E5F">
        <w:rPr>
          <w:rFonts w:ascii="Calibri" w:hAnsi="Calibri" w:cs="Calibri"/>
          <w:color w:val="auto"/>
        </w:rPr>
        <w:t xml:space="preserve">, mobile scaffolding, </w:t>
      </w:r>
      <w:r w:rsidR="00AB6063" w:rsidRPr="00600E5F">
        <w:rPr>
          <w:rFonts w:ascii="Calibri" w:hAnsi="Calibri" w:cs="Calibri"/>
          <w:color w:val="auto"/>
        </w:rPr>
        <w:t xml:space="preserve">work platforms, </w:t>
      </w:r>
      <w:r w:rsidRPr="00600E5F">
        <w:rPr>
          <w:rFonts w:ascii="Calibri" w:hAnsi="Calibri" w:cs="Calibri"/>
          <w:color w:val="auto"/>
        </w:rPr>
        <w:t xml:space="preserve">scissor lifts </w:t>
      </w:r>
      <w:r w:rsidR="00AB6063" w:rsidRPr="00600E5F">
        <w:rPr>
          <w:rFonts w:ascii="Calibri" w:hAnsi="Calibri" w:cs="Calibri"/>
          <w:color w:val="auto"/>
        </w:rPr>
        <w:t>or the like</w:t>
      </w:r>
      <w:r w:rsidR="006A2843" w:rsidRPr="00600E5F">
        <w:rPr>
          <w:rFonts w:ascii="Calibri" w:hAnsi="Calibri" w:cs="Calibri"/>
          <w:color w:val="auto"/>
        </w:rPr>
        <w:t>,</w:t>
      </w:r>
      <w:r w:rsidR="00AB6063" w:rsidRPr="00600E5F">
        <w:rPr>
          <w:rFonts w:ascii="Calibri" w:hAnsi="Calibri" w:cs="Calibri"/>
          <w:color w:val="auto"/>
        </w:rPr>
        <w:t xml:space="preserve"> to provide access to heights and areas</w:t>
      </w:r>
      <w:r w:rsidR="006A2843" w:rsidRPr="00600E5F">
        <w:rPr>
          <w:rFonts w:ascii="Calibri" w:hAnsi="Calibri" w:cs="Calibri"/>
          <w:color w:val="auto"/>
        </w:rPr>
        <w:t xml:space="preserve"> for the execution of the Subcontract works.</w:t>
      </w:r>
    </w:p>
    <w:p w:rsidR="00FE342B" w:rsidRPr="00600E5F" w:rsidRDefault="00434918"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Subcontractor Sum</w:t>
      </w:r>
      <w:r w:rsidR="00FE342B" w:rsidRPr="00600E5F">
        <w:rPr>
          <w:rFonts w:ascii="Calibri" w:hAnsi="Calibri" w:cs="Calibri"/>
          <w:color w:val="auto"/>
        </w:rPr>
        <w:t xml:space="preserve"> allows for costs associated with resolution and modifications in construction for all buildability issues.</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obtain, complete and submit all notices required by the various authorities when necessary and pay all fees in connection therewith, and shall submit for approval all necessary drawings and obtain all consents required to permit the execution of the works. </w:t>
      </w:r>
    </w:p>
    <w:p w:rsidR="00CF283A"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w:t>
      </w:r>
      <w:r w:rsidR="00CF283A" w:rsidRPr="00600E5F">
        <w:rPr>
          <w:rFonts w:ascii="Calibri" w:hAnsi="Calibri" w:cs="Calibri"/>
          <w:color w:val="auto"/>
        </w:rPr>
        <w:t>Subcontractor is responsible for the fire rating and acoustic rating of all penetrations, seals, and control joints associated with the Subcontract Works</w:t>
      </w:r>
      <w:r w:rsidR="000A660C" w:rsidRPr="00600E5F">
        <w:rPr>
          <w:rFonts w:ascii="Calibri" w:hAnsi="Calibri" w:cs="Calibri"/>
          <w:color w:val="auto"/>
        </w:rPr>
        <w:t xml:space="preserve"> in accordance with the Main Contractor’s Quality Handbook Topic 14 and approved Fire Compartmentation Plan. At commencement of Works, submit for review a </w:t>
      </w:r>
      <w:r w:rsidR="000A660C" w:rsidRPr="00600E5F">
        <w:rPr>
          <w:rFonts w:ascii="Calibri" w:hAnsi="Calibri" w:cs="Calibri"/>
          <w:color w:val="auto"/>
          <w:u w:val="single"/>
        </w:rPr>
        <w:t>proposed</w:t>
      </w:r>
      <w:r w:rsidR="000A660C" w:rsidRPr="00600E5F">
        <w:rPr>
          <w:rFonts w:ascii="Calibri" w:hAnsi="Calibri" w:cs="Calibri"/>
          <w:color w:val="auto"/>
        </w:rPr>
        <w:t xml:space="preserve"> Fire Penetration Register prepared by a Passive Fire QBCC Licensee / Certifier, showing details of the penetrations and the tested systems, together with test data and marking plans that uniquely identify each penetration.  Provide only a DTS NCC Section C system or DTS tested system / solution. Once approved by the certifier, ensure that all As-Built penetrations in fire rated building elements a) comply with test data, b) are recorded in the Certifier approved Subcontractor’s Fire Penetration Register, and c) that the installer’s Form 16 reflects this Register. Include with the Register photos of each penetration showing its identification label (and </w:t>
      </w:r>
      <w:r w:rsidR="009427BB" w:rsidRPr="00600E5F">
        <w:rPr>
          <w:rFonts w:ascii="Calibri" w:hAnsi="Calibri" w:cs="Calibri"/>
          <w:color w:val="auto"/>
        </w:rPr>
        <w:t>Fire Certifier’</w:t>
      </w:r>
      <w:r w:rsidR="000A660C" w:rsidRPr="00600E5F">
        <w:rPr>
          <w:rFonts w:ascii="Calibri" w:hAnsi="Calibri" w:cs="Calibri"/>
          <w:color w:val="auto"/>
        </w:rPr>
        <w:t>s QBCC licence number</w:t>
      </w:r>
      <w:r w:rsidR="009427BB" w:rsidRPr="00600E5F">
        <w:rPr>
          <w:rFonts w:ascii="Calibri" w:hAnsi="Calibri" w:cs="Calibri"/>
          <w:color w:val="auto"/>
        </w:rPr>
        <w:t xml:space="preserve"> on the photo and Form 16</w:t>
      </w:r>
      <w:proofErr w:type="gramStart"/>
      <w:r w:rsidR="000A660C" w:rsidRPr="00600E5F">
        <w:rPr>
          <w:rFonts w:ascii="Calibri" w:hAnsi="Calibri" w:cs="Calibri"/>
          <w:color w:val="auto"/>
        </w:rPr>
        <w:t>), and</w:t>
      </w:r>
      <w:proofErr w:type="gramEnd"/>
      <w:r w:rsidR="000A660C" w:rsidRPr="00600E5F">
        <w:rPr>
          <w:rFonts w:ascii="Calibri" w:hAnsi="Calibri" w:cs="Calibri"/>
          <w:color w:val="auto"/>
        </w:rPr>
        <w:t xml:space="preserve"> marked up drawings identifying the positions of the installations</w:t>
      </w:r>
      <w:r w:rsidR="00CF283A" w:rsidRPr="00600E5F">
        <w:rPr>
          <w:rFonts w:ascii="Calibri" w:hAnsi="Calibri" w:cs="Calibri"/>
          <w:color w:val="auto"/>
        </w:rPr>
        <w:t xml:space="preserve">.  </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Subcontractor is responsible for providing, monitoring and maintaining adequate protection of all works until Practical Completion of works having regard to the likely effect of all following trades and the sequencing of works.  The Subcontractor will be responsible for the rectification of any items damaged by following trades as a result of deficient protection.</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Main Contractor shall provide: -</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Temporary site </w:t>
      </w:r>
      <w:proofErr w:type="gramStart"/>
      <w:r w:rsidRPr="00600E5F">
        <w:rPr>
          <w:rFonts w:ascii="Calibri" w:hAnsi="Calibri" w:cs="Calibri"/>
          <w:color w:val="auto"/>
        </w:rPr>
        <w:t>power  -</w:t>
      </w:r>
      <w:proofErr w:type="gramEnd"/>
      <w:r w:rsidRPr="00600E5F">
        <w:rPr>
          <w:rFonts w:ascii="Calibri" w:hAnsi="Calibri" w:cs="Calibri"/>
          <w:color w:val="auto"/>
        </w:rPr>
        <w:t xml:space="preserve"> 240v Single phase power boards</w:t>
      </w:r>
      <w:r w:rsidR="009117A2" w:rsidRPr="00600E5F">
        <w:rPr>
          <w:rFonts w:ascii="Calibri" w:hAnsi="Calibri" w:cs="Calibri"/>
          <w:color w:val="auto"/>
        </w:rPr>
        <w:t>,</w:t>
      </w:r>
    </w:p>
    <w:p w:rsidR="009117A2" w:rsidRPr="00B04D1F" w:rsidRDefault="00FE342B" w:rsidP="00B04D1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Water connection points and disposal of </w:t>
      </w:r>
      <w:proofErr w:type="gramStart"/>
      <w:r w:rsidRPr="00600E5F">
        <w:rPr>
          <w:rFonts w:ascii="Calibri" w:hAnsi="Calibri" w:cs="Calibri"/>
          <w:color w:val="auto"/>
        </w:rPr>
        <w:t>waste water</w:t>
      </w:r>
      <w:proofErr w:type="gramEnd"/>
      <w:r w:rsidRPr="00600E5F">
        <w:rPr>
          <w:rFonts w:ascii="Calibri" w:hAnsi="Calibri" w:cs="Calibri"/>
          <w:color w:val="auto"/>
        </w:rPr>
        <w:t>,</w:t>
      </w:r>
    </w:p>
    <w:p w:rsidR="009117A2" w:rsidRPr="00600E5F" w:rsidRDefault="00E03D5A"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Temporary a</w:t>
      </w:r>
      <w:r w:rsidR="00FE342B" w:rsidRPr="00600E5F">
        <w:rPr>
          <w:rFonts w:ascii="Calibri" w:hAnsi="Calibri" w:cs="Calibri"/>
          <w:color w:val="auto"/>
        </w:rPr>
        <w:t>menities: Ablutions, First Aid Facilities</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Traffic control for the safe control of material deliveries to site,</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Supply of waste bins and disposal of waste materials.</w:t>
      </w:r>
    </w:p>
    <w:p w:rsidR="009117A2" w:rsidRPr="00600E5F" w:rsidRDefault="00A740A0"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Erection and dismantle </w:t>
      </w:r>
      <w:r w:rsidR="0074320D" w:rsidRPr="00600E5F">
        <w:rPr>
          <w:rFonts w:ascii="Calibri" w:hAnsi="Calibri" w:cs="Calibri"/>
          <w:color w:val="auto"/>
        </w:rPr>
        <w:t xml:space="preserve">of </w:t>
      </w:r>
      <w:proofErr w:type="gramStart"/>
      <w:r w:rsidR="00F53F15" w:rsidRPr="00600E5F">
        <w:rPr>
          <w:rFonts w:ascii="Calibri" w:hAnsi="Calibri" w:cs="Calibri"/>
          <w:color w:val="auto"/>
        </w:rPr>
        <w:t>Scaffold</w:t>
      </w:r>
      <w:r w:rsidRPr="00600E5F">
        <w:rPr>
          <w:rFonts w:ascii="Calibri" w:hAnsi="Calibri" w:cs="Calibri"/>
          <w:color w:val="auto"/>
        </w:rPr>
        <w:t xml:space="preserve"> </w:t>
      </w:r>
      <w:r w:rsidR="0074320D" w:rsidRPr="00600E5F">
        <w:rPr>
          <w:rFonts w:ascii="Calibri" w:hAnsi="Calibri" w:cs="Calibri"/>
          <w:color w:val="auto"/>
        </w:rPr>
        <w:t xml:space="preserve"> to</w:t>
      </w:r>
      <w:proofErr w:type="gramEnd"/>
      <w:r w:rsidR="0074320D" w:rsidRPr="00600E5F">
        <w:rPr>
          <w:rFonts w:ascii="Calibri" w:hAnsi="Calibri" w:cs="Calibri"/>
          <w:color w:val="auto"/>
        </w:rPr>
        <w:t xml:space="preserve"> all sides of the perimeter of the building</w:t>
      </w:r>
      <w:r w:rsidR="00B04D1F">
        <w:rPr>
          <w:rFonts w:ascii="Calibri" w:hAnsi="Calibri" w:cs="Calibri"/>
          <w:color w:val="auto"/>
        </w:rPr>
        <w:t xml:space="preserve">, above 3m, </w:t>
      </w:r>
      <w:r w:rsidR="0074320D" w:rsidRPr="00600E5F">
        <w:rPr>
          <w:rFonts w:ascii="Calibri" w:hAnsi="Calibri" w:cs="Calibri"/>
          <w:color w:val="auto"/>
        </w:rPr>
        <w:t xml:space="preserve"> </w:t>
      </w:r>
      <w:r w:rsidRPr="00600E5F">
        <w:rPr>
          <w:rFonts w:ascii="Calibri" w:hAnsi="Calibri" w:cs="Calibri"/>
          <w:color w:val="auto"/>
        </w:rPr>
        <w:t>in accordance with Annexure Part A of the Subcontract Conditions</w:t>
      </w:r>
    </w:p>
    <w:p w:rsidR="009117A2" w:rsidRPr="00600E5F" w:rsidRDefault="00A740A0"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Supply, installation, maintenance and removal of temporary hoarding to the site</w:t>
      </w:r>
      <w:r w:rsidR="002A26A4" w:rsidRPr="00600E5F">
        <w:rPr>
          <w:rFonts w:ascii="Calibri" w:hAnsi="Calibri" w:cs="Calibri"/>
          <w:color w:val="auto"/>
        </w:rPr>
        <w:t>.</w:t>
      </w:r>
    </w:p>
    <w:p w:rsidR="00D57CCB" w:rsidRPr="00600E5F" w:rsidRDefault="00D57CCB" w:rsidP="00600E5F">
      <w:pPr>
        <w:pStyle w:val="ListNumber0"/>
        <w:shd w:val="clear" w:color="auto" w:fill="FFFFFF" w:themeFill="background1"/>
        <w:ind w:left="567" w:hanging="567"/>
        <w:rPr>
          <w:rFonts w:ascii="Calibri" w:hAnsi="Calibri" w:cs="Calibri"/>
          <w:color w:val="auto"/>
        </w:rPr>
      </w:pPr>
    </w:p>
    <w:p w:rsidR="008076EE" w:rsidRPr="00600E5F" w:rsidRDefault="008076EE" w:rsidP="00600E5F">
      <w:pPr>
        <w:pStyle w:val="AltHeading2"/>
        <w:shd w:val="clear" w:color="auto" w:fill="FFFFFF" w:themeFill="background1"/>
        <w:rPr>
          <w:rFonts w:ascii="Calibri" w:hAnsi="Calibri" w:cs="Calibri"/>
          <w:color w:val="auto"/>
        </w:rPr>
      </w:pPr>
      <w:bookmarkStart w:id="10" w:name="_Toc505596895"/>
      <w:r w:rsidRPr="00600E5F">
        <w:rPr>
          <w:rFonts w:ascii="Calibri" w:hAnsi="Calibri" w:cs="Calibri"/>
          <w:color w:val="auto"/>
        </w:rPr>
        <w:t>Site Preliminaries</w:t>
      </w:r>
      <w:bookmarkEnd w:id="10"/>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allow for the work hours in accordance with </w:t>
      </w:r>
      <w:r w:rsidR="00B625A3" w:rsidRPr="00600E5F">
        <w:rPr>
          <w:rFonts w:ascii="Calibri" w:hAnsi="Calibri" w:cs="Calibri"/>
          <w:color w:val="auto"/>
        </w:rPr>
        <w:t>Development Application Approval, planning permits, C</w:t>
      </w:r>
      <w:r w:rsidRPr="00600E5F">
        <w:rPr>
          <w:rFonts w:ascii="Calibri" w:hAnsi="Calibri" w:cs="Calibri"/>
          <w:color w:val="auto"/>
        </w:rPr>
        <w:t xml:space="preserve">ouncil requirements, </w:t>
      </w:r>
      <w:r w:rsidR="00B625A3" w:rsidRPr="00600E5F">
        <w:rPr>
          <w:rFonts w:ascii="Calibri" w:hAnsi="Calibri" w:cs="Calibri"/>
          <w:color w:val="auto"/>
        </w:rPr>
        <w:t xml:space="preserve">Council Operation Works Permits, </w:t>
      </w:r>
      <w:r w:rsidRPr="00600E5F">
        <w:rPr>
          <w:rFonts w:ascii="Calibri" w:hAnsi="Calibri" w:cs="Calibri"/>
          <w:color w:val="auto"/>
        </w:rPr>
        <w:t xml:space="preserve">and the </w:t>
      </w:r>
      <w:r w:rsidR="00F550DC" w:rsidRPr="00600E5F">
        <w:rPr>
          <w:rFonts w:ascii="Calibri" w:hAnsi="Calibri" w:cs="Calibri"/>
          <w:color w:val="auto"/>
        </w:rPr>
        <w:t xml:space="preserve">Main Contractor’s </w:t>
      </w:r>
      <w:proofErr w:type="gramStart"/>
      <w:r w:rsidR="00F550DC" w:rsidRPr="00600E5F">
        <w:rPr>
          <w:rFonts w:ascii="Calibri" w:hAnsi="Calibri" w:cs="Calibri"/>
          <w:color w:val="auto"/>
        </w:rPr>
        <w:t>s</w:t>
      </w:r>
      <w:r w:rsidRPr="00600E5F">
        <w:rPr>
          <w:rFonts w:ascii="Calibri" w:hAnsi="Calibri" w:cs="Calibri"/>
          <w:color w:val="auto"/>
        </w:rPr>
        <w:t xml:space="preserve">ite </w:t>
      </w:r>
      <w:r w:rsidR="00F550DC" w:rsidRPr="00600E5F">
        <w:rPr>
          <w:rFonts w:ascii="Calibri" w:hAnsi="Calibri" w:cs="Calibri"/>
          <w:color w:val="auto"/>
        </w:rPr>
        <w:t>s</w:t>
      </w:r>
      <w:r w:rsidRPr="00600E5F">
        <w:rPr>
          <w:rFonts w:ascii="Calibri" w:hAnsi="Calibri" w:cs="Calibri"/>
          <w:color w:val="auto"/>
        </w:rPr>
        <w:t>pecific</w:t>
      </w:r>
      <w:proofErr w:type="gramEnd"/>
      <w:r w:rsidRPr="00600E5F">
        <w:rPr>
          <w:rFonts w:ascii="Calibri" w:hAnsi="Calibri" w:cs="Calibri"/>
          <w:color w:val="auto"/>
        </w:rPr>
        <w:t xml:space="preserve"> </w:t>
      </w:r>
      <w:r w:rsidR="00F550DC" w:rsidRPr="00600E5F">
        <w:rPr>
          <w:rFonts w:ascii="Calibri" w:hAnsi="Calibri" w:cs="Calibri"/>
          <w:color w:val="auto"/>
        </w:rPr>
        <w:t xml:space="preserve">Construction </w:t>
      </w:r>
      <w:r w:rsidRPr="00600E5F">
        <w:rPr>
          <w:rFonts w:ascii="Calibri" w:hAnsi="Calibri" w:cs="Calibri"/>
          <w:color w:val="auto"/>
        </w:rPr>
        <w:t>Management Plan.</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include for all applicable </w:t>
      </w:r>
      <w:r w:rsidR="00157032" w:rsidRPr="00600E5F">
        <w:rPr>
          <w:rFonts w:ascii="Calibri" w:hAnsi="Calibri" w:cs="Calibri"/>
          <w:color w:val="auto"/>
        </w:rPr>
        <w:t xml:space="preserve">travel </w:t>
      </w:r>
      <w:r w:rsidRPr="00600E5F">
        <w:rPr>
          <w:rFonts w:ascii="Calibri" w:hAnsi="Calibri" w:cs="Calibri"/>
          <w:color w:val="auto"/>
        </w:rPr>
        <w:t>allowances for the project.</w:t>
      </w:r>
    </w:p>
    <w:p w:rsidR="002A26A4"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The Subcontractor is not permitted to place signage (other than safety signage) on any part of the building, formwork, screen system or attachments to the building.</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It is the Subcontractor’s responsibility to carry out all necessary set out and survey for works rela</w:t>
      </w:r>
      <w:r w:rsidR="002A26A4" w:rsidRPr="00600E5F">
        <w:rPr>
          <w:rFonts w:ascii="Calibri" w:hAnsi="Calibri" w:cs="Calibri"/>
          <w:color w:val="auto"/>
        </w:rPr>
        <w:t xml:space="preserve">tive to the Subcontract scope. The Main Contractor shall provide datum points and main grid lines only for each portion of the works and at each main level. </w:t>
      </w:r>
      <w:r w:rsidRPr="00600E5F">
        <w:rPr>
          <w:rFonts w:ascii="Calibri" w:hAnsi="Calibri" w:cs="Calibri"/>
          <w:color w:val="auto"/>
        </w:rPr>
        <w:t xml:space="preserve">The </w:t>
      </w:r>
      <w:r w:rsidRPr="00600E5F">
        <w:rPr>
          <w:rFonts w:ascii="Calibri" w:hAnsi="Calibri" w:cs="Calibri"/>
          <w:color w:val="auto"/>
        </w:rPr>
        <w:lastRenderedPageBreak/>
        <w:t>Subcontractor is to protect set out points provided by the Main Contractor.  Any re-establishment of these points due to removal by the Subcontractor is to be provided by the Subcontractor or at the Subcontractor’s expense.</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have at all times, until </w:t>
      </w:r>
      <w:r w:rsidR="006719A1" w:rsidRPr="00600E5F">
        <w:rPr>
          <w:rFonts w:ascii="Calibri" w:hAnsi="Calibri" w:cs="Calibri"/>
          <w:color w:val="auto"/>
        </w:rPr>
        <w:t xml:space="preserve">the </w:t>
      </w:r>
      <w:r w:rsidRPr="00600E5F">
        <w:rPr>
          <w:rFonts w:ascii="Calibri" w:hAnsi="Calibri" w:cs="Calibri"/>
          <w:color w:val="auto"/>
        </w:rPr>
        <w:t xml:space="preserve">completion of </w:t>
      </w:r>
      <w:r w:rsidR="006719A1" w:rsidRPr="00600E5F">
        <w:rPr>
          <w:rFonts w:ascii="Calibri" w:hAnsi="Calibri" w:cs="Calibri"/>
          <w:color w:val="auto"/>
        </w:rPr>
        <w:t>Subcontract W</w:t>
      </w:r>
      <w:r w:rsidRPr="00600E5F">
        <w:rPr>
          <w:rFonts w:ascii="Calibri" w:hAnsi="Calibri" w:cs="Calibri"/>
          <w:color w:val="auto"/>
        </w:rPr>
        <w:t xml:space="preserve">orks, an </w:t>
      </w:r>
      <w:r w:rsidR="006719A1" w:rsidRPr="00600E5F">
        <w:rPr>
          <w:rFonts w:ascii="Calibri" w:hAnsi="Calibri" w:cs="Calibri"/>
          <w:color w:val="auto"/>
        </w:rPr>
        <w:t xml:space="preserve">onsite </w:t>
      </w:r>
      <w:r w:rsidRPr="00600E5F">
        <w:rPr>
          <w:rFonts w:ascii="Calibri" w:hAnsi="Calibri" w:cs="Calibri"/>
          <w:color w:val="auto"/>
        </w:rPr>
        <w:t>experienced supervisor, who has the relevant experience</w:t>
      </w:r>
      <w:r w:rsidR="006719A1" w:rsidRPr="00600E5F">
        <w:rPr>
          <w:rFonts w:ascii="Calibri" w:hAnsi="Calibri" w:cs="Calibri"/>
          <w:color w:val="auto"/>
        </w:rPr>
        <w:t>, qualifications, and authority to execute the Subcontract W</w:t>
      </w:r>
      <w:r w:rsidRPr="00600E5F">
        <w:rPr>
          <w:rFonts w:ascii="Calibri" w:hAnsi="Calibri" w:cs="Calibri"/>
          <w:color w:val="auto"/>
        </w:rPr>
        <w:t>orks</w:t>
      </w:r>
      <w:r w:rsidR="00B92868" w:rsidRPr="00600E5F">
        <w:rPr>
          <w:rFonts w:ascii="Calibri" w:hAnsi="Calibri" w:cs="Calibri"/>
          <w:color w:val="auto"/>
        </w:rPr>
        <w:t>,</w:t>
      </w:r>
      <w:r w:rsidR="006719A1" w:rsidRPr="00600E5F">
        <w:rPr>
          <w:rFonts w:ascii="Calibri" w:hAnsi="Calibri" w:cs="Calibri"/>
          <w:color w:val="auto"/>
        </w:rPr>
        <w:t xml:space="preserve"> and is capable of taking direction from the Main Contractor and carrying out such direction. </w:t>
      </w:r>
      <w:r w:rsidR="00B92868" w:rsidRPr="00600E5F">
        <w:rPr>
          <w:rFonts w:ascii="Calibri" w:hAnsi="Calibri" w:cs="Calibri"/>
          <w:color w:val="auto"/>
        </w:rPr>
        <w:t xml:space="preserve">This </w:t>
      </w:r>
      <w:r w:rsidR="002B3B3D" w:rsidRPr="00600E5F">
        <w:rPr>
          <w:rFonts w:ascii="Calibri" w:hAnsi="Calibri" w:cs="Calibri"/>
          <w:color w:val="auto"/>
        </w:rPr>
        <w:t xml:space="preserve">appointed </w:t>
      </w:r>
      <w:r w:rsidR="00B92868" w:rsidRPr="00600E5F">
        <w:rPr>
          <w:rFonts w:ascii="Calibri" w:hAnsi="Calibri" w:cs="Calibri"/>
          <w:color w:val="auto"/>
        </w:rPr>
        <w:t xml:space="preserve">supervisor shall </w:t>
      </w:r>
      <w:r w:rsidRPr="00600E5F">
        <w:rPr>
          <w:rFonts w:ascii="Calibri" w:hAnsi="Calibri" w:cs="Calibri"/>
          <w:color w:val="auto"/>
        </w:rPr>
        <w:t>attend all site coordination meeting</w:t>
      </w:r>
      <w:r w:rsidR="006719A1" w:rsidRPr="00600E5F">
        <w:rPr>
          <w:rFonts w:ascii="Calibri" w:hAnsi="Calibri" w:cs="Calibri"/>
          <w:color w:val="auto"/>
        </w:rPr>
        <w:t>s</w:t>
      </w:r>
      <w:r w:rsidRPr="00600E5F">
        <w:rPr>
          <w:rFonts w:ascii="Calibri" w:hAnsi="Calibri" w:cs="Calibri"/>
          <w:color w:val="auto"/>
        </w:rPr>
        <w:t xml:space="preserve">, control all daily work activities, </w:t>
      </w:r>
      <w:r w:rsidR="00B92868" w:rsidRPr="00600E5F">
        <w:rPr>
          <w:rFonts w:ascii="Calibri" w:hAnsi="Calibri" w:cs="Calibri"/>
          <w:color w:val="auto"/>
        </w:rPr>
        <w:t xml:space="preserve">and ensure compliance </w:t>
      </w:r>
      <w:r w:rsidRPr="00600E5F">
        <w:rPr>
          <w:rFonts w:ascii="Calibri" w:hAnsi="Calibri" w:cs="Calibri"/>
          <w:color w:val="auto"/>
        </w:rPr>
        <w:t>with all the Main Contractor</w:t>
      </w:r>
      <w:r w:rsidR="006719A1" w:rsidRPr="00600E5F">
        <w:rPr>
          <w:rFonts w:ascii="Calibri" w:hAnsi="Calibri" w:cs="Calibri"/>
          <w:color w:val="auto"/>
        </w:rPr>
        <w:t>’</w:t>
      </w:r>
      <w:r w:rsidRPr="00600E5F">
        <w:rPr>
          <w:rFonts w:ascii="Calibri" w:hAnsi="Calibri" w:cs="Calibri"/>
          <w:color w:val="auto"/>
        </w:rPr>
        <w:t xml:space="preserve">s </w:t>
      </w:r>
      <w:r w:rsidR="006719A1" w:rsidRPr="00600E5F">
        <w:rPr>
          <w:rFonts w:ascii="Calibri" w:hAnsi="Calibri" w:cs="Calibri"/>
          <w:color w:val="auto"/>
        </w:rPr>
        <w:t>Management Plans</w:t>
      </w:r>
      <w:r w:rsidR="00B92868" w:rsidRPr="00600E5F">
        <w:rPr>
          <w:rFonts w:ascii="Calibri" w:hAnsi="Calibri" w:cs="Calibri"/>
          <w:color w:val="auto"/>
        </w:rPr>
        <w:t>.</w:t>
      </w:r>
      <w:r w:rsidR="006719A1" w:rsidRPr="00600E5F">
        <w:rPr>
          <w:rFonts w:ascii="Calibri" w:hAnsi="Calibri" w:cs="Calibri"/>
          <w:color w:val="auto"/>
        </w:rPr>
        <w:t xml:space="preserve"> </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is </w:t>
      </w:r>
      <w:r w:rsidR="00562105" w:rsidRPr="00600E5F">
        <w:rPr>
          <w:rFonts w:ascii="Calibri" w:hAnsi="Calibri" w:cs="Calibri"/>
          <w:color w:val="auto"/>
        </w:rPr>
        <w:t xml:space="preserve">required </w:t>
      </w:r>
      <w:r w:rsidR="007318A0" w:rsidRPr="00600E5F">
        <w:rPr>
          <w:rFonts w:ascii="Calibri" w:hAnsi="Calibri" w:cs="Calibri"/>
          <w:color w:val="auto"/>
        </w:rPr>
        <w:t xml:space="preserve">to </w:t>
      </w:r>
      <w:r w:rsidRPr="00600E5F">
        <w:rPr>
          <w:rFonts w:ascii="Calibri" w:hAnsi="Calibri" w:cs="Calibri"/>
          <w:color w:val="auto"/>
        </w:rPr>
        <w:t xml:space="preserve">provide all necessary labour and equipment to progressively clean up all </w:t>
      </w:r>
      <w:r w:rsidR="00FE0BA8" w:rsidRPr="00600E5F">
        <w:rPr>
          <w:rFonts w:ascii="Calibri" w:hAnsi="Calibri" w:cs="Calibri"/>
          <w:color w:val="auto"/>
        </w:rPr>
        <w:t xml:space="preserve">debris, rubble, and </w:t>
      </w:r>
      <w:r w:rsidR="00562105" w:rsidRPr="00600E5F">
        <w:rPr>
          <w:rFonts w:ascii="Calibri" w:hAnsi="Calibri" w:cs="Calibri"/>
          <w:color w:val="auto"/>
        </w:rPr>
        <w:t>construction waste</w:t>
      </w:r>
      <w:r w:rsidRPr="00600E5F">
        <w:rPr>
          <w:rFonts w:ascii="Calibri" w:hAnsi="Calibri" w:cs="Calibri"/>
          <w:color w:val="auto"/>
        </w:rPr>
        <w:t xml:space="preserve"> </w:t>
      </w:r>
      <w:r w:rsidR="00562105" w:rsidRPr="00600E5F">
        <w:rPr>
          <w:rFonts w:ascii="Calibri" w:hAnsi="Calibri" w:cs="Calibri"/>
          <w:color w:val="auto"/>
        </w:rPr>
        <w:t>generated whilst undertaking the Subcontract Works</w:t>
      </w:r>
      <w:r w:rsidR="00FE0BA8" w:rsidRPr="00600E5F">
        <w:rPr>
          <w:rFonts w:ascii="Calibri" w:hAnsi="Calibri" w:cs="Calibri"/>
          <w:color w:val="auto"/>
        </w:rPr>
        <w:t>. R</w:t>
      </w:r>
      <w:r w:rsidR="00562105" w:rsidRPr="00600E5F">
        <w:rPr>
          <w:rFonts w:ascii="Calibri" w:hAnsi="Calibri" w:cs="Calibri"/>
          <w:color w:val="auto"/>
        </w:rPr>
        <w:t>emove</w:t>
      </w:r>
      <w:r w:rsidR="00FE0BA8" w:rsidRPr="00600E5F">
        <w:rPr>
          <w:rFonts w:ascii="Calibri" w:hAnsi="Calibri" w:cs="Calibri"/>
          <w:color w:val="auto"/>
        </w:rPr>
        <w:t xml:space="preserve"> construction waste</w:t>
      </w:r>
      <w:r w:rsidRPr="00600E5F">
        <w:rPr>
          <w:rFonts w:ascii="Calibri" w:hAnsi="Calibri" w:cs="Calibri"/>
          <w:color w:val="auto"/>
        </w:rPr>
        <w:t xml:space="preserve"> from associated work areas</w:t>
      </w:r>
      <w:r w:rsidR="00FE0BA8" w:rsidRPr="00600E5F">
        <w:rPr>
          <w:rFonts w:ascii="Calibri" w:hAnsi="Calibri" w:cs="Calibri"/>
          <w:color w:val="auto"/>
        </w:rPr>
        <w:t xml:space="preserve"> and dispose in</w:t>
      </w:r>
      <w:r w:rsidRPr="00600E5F">
        <w:rPr>
          <w:rFonts w:ascii="Calibri" w:hAnsi="Calibri" w:cs="Calibri"/>
          <w:color w:val="auto"/>
        </w:rPr>
        <w:t xml:space="preserve">to the </w:t>
      </w:r>
      <w:r w:rsidR="00FE0BA8" w:rsidRPr="00600E5F">
        <w:rPr>
          <w:rFonts w:ascii="Calibri" w:hAnsi="Calibri" w:cs="Calibri"/>
          <w:color w:val="auto"/>
        </w:rPr>
        <w:t xml:space="preserve">waste </w:t>
      </w:r>
      <w:r w:rsidRPr="00600E5F">
        <w:rPr>
          <w:rFonts w:ascii="Calibri" w:hAnsi="Calibri" w:cs="Calibri"/>
          <w:color w:val="auto"/>
        </w:rPr>
        <w:t xml:space="preserve">bins provided by the Main Contractor.  All work areas must be kept clean, tidy and safe to the satisfaction of the Main Contractor.  </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All waste materials that can be recycled must be sorted by the Subcontractor and placed in the recycling bins</w:t>
      </w:r>
      <w:r w:rsidR="00FE0BA8" w:rsidRPr="00600E5F">
        <w:rPr>
          <w:rFonts w:ascii="Calibri" w:hAnsi="Calibri" w:cs="Calibri"/>
          <w:color w:val="auto"/>
        </w:rPr>
        <w:t xml:space="preserve"> provided by the Main Contractor</w:t>
      </w:r>
      <w:r w:rsidRPr="00600E5F">
        <w:rPr>
          <w:rFonts w:ascii="Calibri" w:hAnsi="Calibri" w:cs="Calibri"/>
          <w:color w:val="auto"/>
        </w:rPr>
        <w:t>.</w:t>
      </w:r>
    </w:p>
    <w:p w:rsidR="00F97EE3"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allow for all costs </w:t>
      </w:r>
      <w:proofErr w:type="gramStart"/>
      <w:r w:rsidRPr="00600E5F">
        <w:rPr>
          <w:rFonts w:ascii="Calibri" w:hAnsi="Calibri" w:cs="Calibri"/>
          <w:color w:val="auto"/>
        </w:rPr>
        <w:t>in regard to</w:t>
      </w:r>
      <w:proofErr w:type="gramEnd"/>
      <w:r w:rsidRPr="00600E5F">
        <w:rPr>
          <w:rFonts w:ascii="Calibri" w:hAnsi="Calibri" w:cs="Calibri"/>
          <w:color w:val="auto"/>
        </w:rPr>
        <w:t xml:space="preserve"> access </w:t>
      </w:r>
      <w:r w:rsidR="00FE0BA8" w:rsidRPr="00600E5F">
        <w:rPr>
          <w:rFonts w:ascii="Calibri" w:hAnsi="Calibri" w:cs="Calibri"/>
          <w:color w:val="auto"/>
        </w:rPr>
        <w:t xml:space="preserve">to </w:t>
      </w:r>
      <w:r w:rsidRPr="00600E5F">
        <w:rPr>
          <w:rFonts w:ascii="Calibri" w:hAnsi="Calibri" w:cs="Calibri"/>
          <w:color w:val="auto"/>
        </w:rPr>
        <w:t xml:space="preserve">and egress </w:t>
      </w:r>
      <w:r w:rsidR="00FE0BA8" w:rsidRPr="00600E5F">
        <w:rPr>
          <w:rFonts w:ascii="Calibri" w:hAnsi="Calibri" w:cs="Calibri"/>
          <w:color w:val="auto"/>
        </w:rPr>
        <w:t xml:space="preserve">from the Site, including </w:t>
      </w:r>
      <w:r w:rsidR="008216B0" w:rsidRPr="00600E5F">
        <w:rPr>
          <w:rFonts w:ascii="Calibri" w:hAnsi="Calibri" w:cs="Calibri"/>
          <w:color w:val="auto"/>
        </w:rPr>
        <w:t xml:space="preserve">but not limited to </w:t>
      </w:r>
      <w:r w:rsidR="00FE0BA8" w:rsidRPr="00600E5F">
        <w:rPr>
          <w:rFonts w:ascii="Calibri" w:hAnsi="Calibri" w:cs="Calibri"/>
          <w:color w:val="auto"/>
        </w:rPr>
        <w:t xml:space="preserve">those costs </w:t>
      </w:r>
      <w:r w:rsidRPr="00600E5F">
        <w:rPr>
          <w:rFonts w:ascii="Calibri" w:hAnsi="Calibri" w:cs="Calibri"/>
          <w:color w:val="auto"/>
        </w:rPr>
        <w:t>associated with the location and nature of the Site</w:t>
      </w:r>
      <w:r w:rsidR="008216B0" w:rsidRPr="00600E5F">
        <w:rPr>
          <w:rFonts w:ascii="Calibri" w:hAnsi="Calibri" w:cs="Calibri"/>
          <w:color w:val="auto"/>
        </w:rPr>
        <w:t xml:space="preserve"> and</w:t>
      </w:r>
      <w:r w:rsidRPr="00600E5F">
        <w:rPr>
          <w:rFonts w:ascii="Calibri" w:hAnsi="Calibri" w:cs="Calibri"/>
          <w:color w:val="auto"/>
        </w:rPr>
        <w:t xml:space="preserve"> all necessary access restrictions</w:t>
      </w:r>
      <w:r w:rsidR="008216B0" w:rsidRPr="00600E5F">
        <w:rPr>
          <w:rFonts w:ascii="Calibri" w:hAnsi="Calibri" w:cs="Calibri"/>
          <w:color w:val="auto"/>
        </w:rPr>
        <w:t xml:space="preserve"> arising from organised public events and festivals</w:t>
      </w:r>
      <w:r w:rsidRPr="00600E5F">
        <w:rPr>
          <w:rFonts w:ascii="Calibri" w:hAnsi="Calibri" w:cs="Calibri"/>
          <w:color w:val="auto"/>
        </w:rPr>
        <w:t>.</w:t>
      </w:r>
    </w:p>
    <w:p w:rsidR="008C5CCB" w:rsidRPr="00600E5F" w:rsidRDefault="00600E5F"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The Subcontractor shall allow for the following plant install and removal dates as relevant to the construction program</w:t>
      </w:r>
      <w:r w:rsidR="00FE342B" w:rsidRPr="00600E5F">
        <w:rPr>
          <w:rFonts w:ascii="Calibri" w:hAnsi="Calibri" w:cs="Calibri"/>
          <w:color w:val="auto"/>
        </w:rPr>
        <w:t>-</w:t>
      </w:r>
    </w:p>
    <w:tbl>
      <w:tblPr>
        <w:tblStyle w:val="Table1"/>
        <w:tblW w:w="10465" w:type="dxa"/>
        <w:tblLook w:val="0620" w:firstRow="1" w:lastRow="0" w:firstColumn="0" w:lastColumn="0" w:noHBand="1" w:noVBand="1"/>
      </w:tblPr>
      <w:tblGrid>
        <w:gridCol w:w="3485"/>
        <w:gridCol w:w="3486"/>
        <w:gridCol w:w="3494"/>
      </w:tblGrid>
      <w:tr w:rsidR="00600E5F" w:rsidRPr="00600E5F" w:rsidTr="007545F5">
        <w:trPr>
          <w:cnfStyle w:val="100000000000" w:firstRow="1" w:lastRow="0" w:firstColumn="0" w:lastColumn="0" w:oddVBand="0" w:evenVBand="0" w:oddHBand="0" w:evenHBand="0" w:firstRowFirstColumn="0" w:firstRowLastColumn="0" w:lastRowFirstColumn="0" w:lastRowLastColumn="0"/>
          <w:trHeight w:val="336"/>
        </w:trPr>
        <w:tc>
          <w:tcPr>
            <w:tcW w:w="3485" w:type="dxa"/>
          </w:tcPr>
          <w:p w:rsidR="008076EE" w:rsidRPr="00600E5F" w:rsidRDefault="007545F5" w:rsidP="00600E5F">
            <w:pPr>
              <w:pStyle w:val="TableHeading"/>
              <w:shd w:val="clear" w:color="auto" w:fill="FFFFFF" w:themeFill="background1"/>
              <w:rPr>
                <w:rFonts w:ascii="Calibri" w:hAnsi="Calibri" w:cs="Calibri"/>
                <w:color w:val="auto"/>
              </w:rPr>
            </w:pPr>
            <w:r>
              <w:rPr>
                <w:rFonts w:ascii="Calibri" w:hAnsi="Calibri" w:cs="Calibri"/>
                <w:color w:val="auto"/>
              </w:rPr>
              <w:t xml:space="preserve">Mixers &amp; </w:t>
            </w:r>
            <w:proofErr w:type="spellStart"/>
            <w:r>
              <w:rPr>
                <w:rFonts w:ascii="Calibri" w:hAnsi="Calibri" w:cs="Calibri"/>
                <w:color w:val="auto"/>
              </w:rPr>
              <w:t>misc</w:t>
            </w:r>
            <w:proofErr w:type="spellEnd"/>
            <w:r>
              <w:rPr>
                <w:rFonts w:ascii="Calibri" w:hAnsi="Calibri" w:cs="Calibri"/>
                <w:color w:val="auto"/>
              </w:rPr>
              <w:t xml:space="preserve"> tooling</w:t>
            </w:r>
          </w:p>
        </w:tc>
        <w:tc>
          <w:tcPr>
            <w:tcW w:w="3486" w:type="dxa"/>
          </w:tcPr>
          <w:p w:rsidR="008076EE" w:rsidRPr="00600E5F" w:rsidRDefault="008076EE" w:rsidP="00600E5F">
            <w:pPr>
              <w:pStyle w:val="TableHeading"/>
              <w:shd w:val="clear" w:color="auto" w:fill="FFFFFF" w:themeFill="background1"/>
              <w:rPr>
                <w:rFonts w:ascii="Calibri" w:hAnsi="Calibri" w:cs="Calibri"/>
                <w:color w:val="auto"/>
              </w:rPr>
            </w:pPr>
            <w:r w:rsidRPr="00600E5F">
              <w:rPr>
                <w:rFonts w:ascii="Calibri" w:hAnsi="Calibri" w:cs="Calibri"/>
                <w:color w:val="auto"/>
              </w:rPr>
              <w:t>Install</w:t>
            </w:r>
            <w:r w:rsidR="007545F5">
              <w:rPr>
                <w:rFonts w:ascii="Calibri" w:hAnsi="Calibri" w:cs="Calibri"/>
                <w:color w:val="auto"/>
              </w:rPr>
              <w:t xml:space="preserve"> </w:t>
            </w:r>
            <w:r w:rsidR="00D745CA">
              <w:rPr>
                <w:rFonts w:ascii="Calibri" w:hAnsi="Calibri" w:cs="Calibri"/>
                <w:color w:val="auto"/>
              </w:rPr>
              <w:t>10</w:t>
            </w:r>
            <w:r w:rsidR="007545F5">
              <w:rPr>
                <w:rFonts w:ascii="Calibri" w:hAnsi="Calibri" w:cs="Calibri"/>
                <w:color w:val="auto"/>
              </w:rPr>
              <w:t>/</w:t>
            </w:r>
            <w:r w:rsidR="00D745CA">
              <w:rPr>
                <w:rFonts w:ascii="Calibri" w:hAnsi="Calibri" w:cs="Calibri"/>
                <w:color w:val="auto"/>
              </w:rPr>
              <w:t>7</w:t>
            </w:r>
            <w:r w:rsidR="007545F5">
              <w:rPr>
                <w:rFonts w:ascii="Calibri" w:hAnsi="Calibri" w:cs="Calibri"/>
                <w:color w:val="auto"/>
              </w:rPr>
              <w:t>/2021</w:t>
            </w:r>
          </w:p>
        </w:tc>
        <w:tc>
          <w:tcPr>
            <w:tcW w:w="3494" w:type="dxa"/>
          </w:tcPr>
          <w:p w:rsidR="008076EE" w:rsidRPr="00600E5F" w:rsidRDefault="008076EE" w:rsidP="00600E5F">
            <w:pPr>
              <w:pStyle w:val="TableHeading"/>
              <w:shd w:val="clear" w:color="auto" w:fill="FFFFFF" w:themeFill="background1"/>
              <w:rPr>
                <w:rFonts w:ascii="Calibri" w:hAnsi="Calibri" w:cs="Calibri"/>
                <w:color w:val="auto"/>
              </w:rPr>
            </w:pPr>
            <w:r w:rsidRPr="00600E5F">
              <w:rPr>
                <w:rFonts w:ascii="Calibri" w:hAnsi="Calibri" w:cs="Calibri"/>
                <w:color w:val="auto"/>
              </w:rPr>
              <w:t>Removal</w:t>
            </w:r>
            <w:r w:rsidR="007545F5">
              <w:rPr>
                <w:rFonts w:ascii="Calibri" w:hAnsi="Calibri" w:cs="Calibri"/>
                <w:color w:val="auto"/>
              </w:rPr>
              <w:t xml:space="preserve"> </w:t>
            </w:r>
            <w:r w:rsidR="00D745CA">
              <w:rPr>
                <w:rFonts w:ascii="Calibri" w:hAnsi="Calibri" w:cs="Calibri"/>
                <w:color w:val="auto"/>
              </w:rPr>
              <w:t>30</w:t>
            </w:r>
            <w:r w:rsidR="007545F5">
              <w:rPr>
                <w:rFonts w:ascii="Calibri" w:hAnsi="Calibri" w:cs="Calibri"/>
                <w:color w:val="auto"/>
              </w:rPr>
              <w:t>/</w:t>
            </w:r>
            <w:r w:rsidR="00D745CA">
              <w:rPr>
                <w:rFonts w:ascii="Calibri" w:hAnsi="Calibri" w:cs="Calibri"/>
                <w:color w:val="auto"/>
              </w:rPr>
              <w:t>7</w:t>
            </w:r>
            <w:r w:rsidR="007545F5">
              <w:rPr>
                <w:rFonts w:ascii="Calibri" w:hAnsi="Calibri" w:cs="Calibri"/>
                <w:color w:val="auto"/>
              </w:rPr>
              <w:t>/2021</w:t>
            </w:r>
          </w:p>
        </w:tc>
      </w:tr>
      <w:tr w:rsidR="00600E5F" w:rsidRPr="00600E5F" w:rsidTr="007545F5">
        <w:trPr>
          <w:trHeight w:val="321"/>
        </w:trPr>
        <w:tc>
          <w:tcPr>
            <w:tcW w:w="3485" w:type="dxa"/>
          </w:tcPr>
          <w:p w:rsidR="008076EE" w:rsidRPr="00600E5F" w:rsidRDefault="008076EE" w:rsidP="00600E5F">
            <w:pPr>
              <w:pStyle w:val="TableText"/>
              <w:shd w:val="clear" w:color="auto" w:fill="FFFFFF" w:themeFill="background1"/>
              <w:rPr>
                <w:rFonts w:ascii="Calibri" w:hAnsi="Calibri" w:cs="Calibri"/>
                <w:color w:val="auto"/>
                <w:highlight w:val="yellow"/>
              </w:rPr>
            </w:pPr>
          </w:p>
        </w:tc>
        <w:tc>
          <w:tcPr>
            <w:tcW w:w="3486" w:type="dxa"/>
          </w:tcPr>
          <w:p w:rsidR="008076EE" w:rsidRPr="00600E5F" w:rsidRDefault="008076EE" w:rsidP="00600E5F">
            <w:pPr>
              <w:pStyle w:val="TableText"/>
              <w:shd w:val="clear" w:color="auto" w:fill="FFFFFF" w:themeFill="background1"/>
              <w:rPr>
                <w:rFonts w:ascii="Calibri" w:hAnsi="Calibri" w:cs="Calibri"/>
                <w:color w:val="auto"/>
              </w:rPr>
            </w:pPr>
          </w:p>
        </w:tc>
        <w:tc>
          <w:tcPr>
            <w:tcW w:w="3494" w:type="dxa"/>
          </w:tcPr>
          <w:p w:rsidR="008076EE" w:rsidRPr="00600E5F" w:rsidRDefault="008076EE" w:rsidP="00600E5F">
            <w:pPr>
              <w:pStyle w:val="TableText"/>
              <w:shd w:val="clear" w:color="auto" w:fill="FFFFFF" w:themeFill="background1"/>
              <w:rPr>
                <w:rFonts w:ascii="Calibri" w:hAnsi="Calibri" w:cs="Calibri"/>
                <w:color w:val="auto"/>
              </w:rPr>
            </w:pPr>
          </w:p>
        </w:tc>
      </w:tr>
    </w:tbl>
    <w:p w:rsidR="008076EE" w:rsidRPr="00600E5F" w:rsidRDefault="008076EE" w:rsidP="00600E5F">
      <w:pPr>
        <w:pStyle w:val="ListParagraph0"/>
        <w:shd w:val="clear" w:color="auto" w:fill="FFFFFF" w:themeFill="background1"/>
        <w:rPr>
          <w:rFonts w:ascii="Calibri" w:hAnsi="Calibri" w:cs="Calibri"/>
          <w:color w:val="auto"/>
        </w:rPr>
      </w:pPr>
      <w:r w:rsidRPr="00600E5F">
        <w:rPr>
          <w:rFonts w:ascii="Calibri" w:hAnsi="Calibri" w:cs="Calibri"/>
          <w:color w:val="auto"/>
        </w:rPr>
        <w:t>Note: The</w:t>
      </w:r>
      <w:r w:rsidR="002D1A7D" w:rsidRPr="00600E5F">
        <w:rPr>
          <w:rFonts w:ascii="Calibri" w:hAnsi="Calibri" w:cs="Calibri"/>
          <w:color w:val="auto"/>
        </w:rPr>
        <w:t xml:space="preserve"> above dates are indicative only. N</w:t>
      </w:r>
      <w:r w:rsidR="006F3477" w:rsidRPr="00600E5F">
        <w:rPr>
          <w:rFonts w:ascii="Calibri" w:hAnsi="Calibri" w:cs="Calibri"/>
          <w:color w:val="auto"/>
        </w:rPr>
        <w:t>o costs will be borne by the Main Contractor as a result of providing these dates</w:t>
      </w:r>
      <w:r w:rsidRPr="00600E5F">
        <w:rPr>
          <w:rFonts w:ascii="Calibri" w:hAnsi="Calibri" w:cs="Calibri"/>
          <w:color w:val="auto"/>
        </w:rPr>
        <w:t>.</w:t>
      </w:r>
    </w:p>
    <w:p w:rsidR="00FE342B" w:rsidRPr="00600E5F" w:rsidRDefault="00FE342B"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w:t>
      </w:r>
      <w:r w:rsidR="00FC510C" w:rsidRPr="00600E5F">
        <w:rPr>
          <w:rFonts w:ascii="Calibri" w:hAnsi="Calibri" w:cs="Calibri"/>
          <w:color w:val="auto"/>
        </w:rPr>
        <w:t>or shall provide task light</w:t>
      </w:r>
      <w:r w:rsidRPr="00600E5F">
        <w:rPr>
          <w:rFonts w:ascii="Calibri" w:hAnsi="Calibri" w:cs="Calibri"/>
          <w:color w:val="auto"/>
        </w:rPr>
        <w:t xml:space="preserve">ing </w:t>
      </w:r>
      <w:r w:rsidR="00FC510C" w:rsidRPr="00600E5F">
        <w:rPr>
          <w:rFonts w:ascii="Calibri" w:hAnsi="Calibri" w:cs="Calibri"/>
          <w:color w:val="auto"/>
        </w:rPr>
        <w:t>and portable air extractor fans as required to ensure the Subcontractor meets the project’s safety, environm</w:t>
      </w:r>
      <w:r w:rsidR="00EF57A7" w:rsidRPr="00600E5F">
        <w:rPr>
          <w:rFonts w:ascii="Calibri" w:hAnsi="Calibri" w:cs="Calibri"/>
          <w:color w:val="auto"/>
        </w:rPr>
        <w:t>ental and quality requirements.</w:t>
      </w:r>
      <w:r w:rsidRPr="00600E5F">
        <w:rPr>
          <w:rFonts w:ascii="Calibri" w:hAnsi="Calibri" w:cs="Calibri"/>
          <w:color w:val="auto"/>
        </w:rPr>
        <w:t xml:space="preserve"> Task lighting must conform to the following minimum standards. </w:t>
      </w:r>
    </w:p>
    <w:p w:rsidR="00946B3A"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All lights to be guarded.</w:t>
      </w:r>
    </w:p>
    <w:p w:rsidR="00946B3A"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 xml:space="preserve">Lights must be permanently fixed to fit for purpose stands. </w:t>
      </w:r>
    </w:p>
    <w:p w:rsidR="00FE342B"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Lights to be tested and tagged by qualified electrician.</w:t>
      </w:r>
    </w:p>
    <w:p w:rsidR="00FE342B" w:rsidRPr="00600E5F" w:rsidRDefault="00AF5CED"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Any </w:t>
      </w:r>
      <w:r w:rsidR="00FE342B" w:rsidRPr="00600E5F">
        <w:rPr>
          <w:rFonts w:ascii="Calibri" w:hAnsi="Calibri" w:cs="Calibri"/>
          <w:color w:val="auto"/>
        </w:rPr>
        <w:t xml:space="preserve">necessary documentation to satisfy </w:t>
      </w:r>
      <w:r w:rsidRPr="00600E5F">
        <w:rPr>
          <w:rFonts w:ascii="Calibri" w:hAnsi="Calibri" w:cs="Calibri"/>
          <w:color w:val="auto"/>
        </w:rPr>
        <w:t xml:space="preserve">the </w:t>
      </w:r>
      <w:r w:rsidR="00FE342B" w:rsidRPr="00600E5F">
        <w:rPr>
          <w:rFonts w:ascii="Calibri" w:hAnsi="Calibri" w:cs="Calibri"/>
          <w:color w:val="auto"/>
        </w:rPr>
        <w:t>requirements indicated in the specifications shall be submitted progressively as the works proceed.</w:t>
      </w:r>
      <w:r w:rsidRPr="00600E5F">
        <w:rPr>
          <w:rFonts w:ascii="Calibri" w:hAnsi="Calibri" w:cs="Calibri"/>
          <w:color w:val="auto"/>
        </w:rPr>
        <w:t xml:space="preserve"> (For example: Inspection and Test Plan's, Safe Work / Environmental Method Statements)</w:t>
      </w:r>
    </w:p>
    <w:p w:rsidR="00380F9F" w:rsidRPr="00600E5F" w:rsidRDefault="00BD6AD4"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If the </w:t>
      </w:r>
      <w:r w:rsidR="00077B14" w:rsidRPr="00600E5F">
        <w:rPr>
          <w:rFonts w:ascii="Calibri" w:hAnsi="Calibri" w:cs="Calibri"/>
          <w:color w:val="auto"/>
        </w:rPr>
        <w:t xml:space="preserve">Subcontract </w:t>
      </w:r>
      <w:r w:rsidRPr="00600E5F">
        <w:rPr>
          <w:rFonts w:ascii="Calibri" w:hAnsi="Calibri" w:cs="Calibri"/>
          <w:color w:val="auto"/>
        </w:rPr>
        <w:t xml:space="preserve">elsewhere requires further quality assurance, the Subcontractor shall prepare and maintain </w:t>
      </w:r>
      <w:r w:rsidR="00FE342B" w:rsidRPr="00600E5F">
        <w:rPr>
          <w:rFonts w:ascii="Calibri" w:hAnsi="Calibri" w:cs="Calibri"/>
          <w:color w:val="auto"/>
        </w:rPr>
        <w:t xml:space="preserve">a conforming quality system, </w:t>
      </w:r>
      <w:r w:rsidR="00B42FB4" w:rsidRPr="00600E5F">
        <w:rPr>
          <w:rFonts w:ascii="Calibri" w:hAnsi="Calibri" w:cs="Calibri"/>
          <w:color w:val="auto"/>
        </w:rPr>
        <w:t>specific</w:t>
      </w:r>
      <w:r w:rsidR="00FE342B" w:rsidRPr="00600E5F">
        <w:rPr>
          <w:rFonts w:ascii="Calibri" w:hAnsi="Calibri" w:cs="Calibri"/>
          <w:color w:val="auto"/>
        </w:rPr>
        <w:t xml:space="preserve"> </w:t>
      </w:r>
      <w:r w:rsidR="00D848B6" w:rsidRPr="00600E5F">
        <w:rPr>
          <w:rFonts w:ascii="Calibri" w:hAnsi="Calibri" w:cs="Calibri"/>
          <w:color w:val="auto"/>
        </w:rPr>
        <w:t xml:space="preserve">for </w:t>
      </w:r>
      <w:r w:rsidR="00FE342B" w:rsidRPr="00600E5F">
        <w:rPr>
          <w:rFonts w:ascii="Calibri" w:hAnsi="Calibri" w:cs="Calibri"/>
          <w:color w:val="auto"/>
        </w:rPr>
        <w:t xml:space="preserve">the project. The conforming </w:t>
      </w:r>
      <w:r w:rsidR="00D848B6" w:rsidRPr="00600E5F">
        <w:rPr>
          <w:rFonts w:ascii="Calibri" w:hAnsi="Calibri" w:cs="Calibri"/>
          <w:color w:val="auto"/>
        </w:rPr>
        <w:t xml:space="preserve">quality system shall be approved by </w:t>
      </w:r>
      <w:r w:rsidR="00FE342B" w:rsidRPr="00600E5F">
        <w:rPr>
          <w:rFonts w:ascii="Calibri" w:hAnsi="Calibri" w:cs="Calibri"/>
          <w:color w:val="auto"/>
        </w:rPr>
        <w:t>the Main Contract</w:t>
      </w:r>
      <w:r w:rsidR="00D848B6" w:rsidRPr="00600E5F">
        <w:rPr>
          <w:rFonts w:ascii="Calibri" w:hAnsi="Calibri" w:cs="Calibri"/>
          <w:color w:val="auto"/>
        </w:rPr>
        <w:t>or and any relevant consultants</w:t>
      </w:r>
      <w:r w:rsidR="00FE342B" w:rsidRPr="00600E5F">
        <w:rPr>
          <w:rFonts w:ascii="Calibri" w:hAnsi="Calibri" w:cs="Calibri"/>
          <w:color w:val="auto"/>
        </w:rPr>
        <w:t xml:space="preserve"> prior to commencement of work.</w:t>
      </w:r>
    </w:p>
    <w:p w:rsidR="00D848B6" w:rsidRPr="00600E5F" w:rsidRDefault="00380F9F"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w:t>
      </w:r>
      <w:r w:rsidR="0027434D" w:rsidRPr="00600E5F">
        <w:rPr>
          <w:rFonts w:ascii="Calibri" w:hAnsi="Calibri" w:cs="Calibri"/>
          <w:color w:val="auto"/>
        </w:rPr>
        <w:t xml:space="preserve"> is to provide a certification that it has obtained, read, understands and will comply </w:t>
      </w:r>
      <w:r w:rsidR="004322F9" w:rsidRPr="00600E5F">
        <w:rPr>
          <w:rFonts w:ascii="Calibri" w:hAnsi="Calibri" w:cs="Calibri"/>
          <w:color w:val="auto"/>
        </w:rPr>
        <w:t xml:space="preserve">in full </w:t>
      </w:r>
      <w:proofErr w:type="gramStart"/>
      <w:r w:rsidRPr="00600E5F">
        <w:rPr>
          <w:rFonts w:ascii="Calibri" w:hAnsi="Calibri" w:cs="Calibri"/>
          <w:color w:val="auto"/>
        </w:rPr>
        <w:t>with</w:t>
      </w:r>
      <w:proofErr w:type="gramEnd"/>
      <w:r w:rsidRPr="00600E5F">
        <w:rPr>
          <w:rFonts w:ascii="Calibri" w:hAnsi="Calibri" w:cs="Calibri"/>
          <w:color w:val="auto"/>
        </w:rPr>
        <w:t xml:space="preserve"> the</w:t>
      </w:r>
      <w:r w:rsidR="00F67D1F" w:rsidRPr="00600E5F">
        <w:rPr>
          <w:rFonts w:ascii="Calibri" w:hAnsi="Calibri" w:cs="Calibri"/>
          <w:color w:val="auto"/>
        </w:rPr>
        <w:t xml:space="preserve"> Main Contractor’s document</w:t>
      </w:r>
      <w:r w:rsidR="0027434D" w:rsidRPr="00600E5F">
        <w:rPr>
          <w:rFonts w:ascii="Calibri" w:hAnsi="Calibri" w:cs="Calibri"/>
          <w:color w:val="auto"/>
        </w:rPr>
        <w:t>s</w:t>
      </w:r>
      <w:r w:rsidR="00600E5F" w:rsidRPr="00600E5F">
        <w:rPr>
          <w:rFonts w:ascii="Calibri" w:hAnsi="Calibri" w:cs="Calibri"/>
          <w:color w:val="auto"/>
        </w:rPr>
        <w:t xml:space="preserve"> entitled </w:t>
      </w:r>
      <w:r w:rsidR="0027434D" w:rsidRPr="00600E5F">
        <w:rPr>
          <w:rFonts w:ascii="Calibri" w:hAnsi="Calibri" w:cs="Calibri"/>
          <w:color w:val="auto"/>
        </w:rPr>
        <w:t>“Work Health &amp; Safety Management Plan”</w:t>
      </w:r>
      <w:r w:rsidR="00F67D1F" w:rsidRPr="00600E5F">
        <w:rPr>
          <w:rFonts w:ascii="Calibri" w:hAnsi="Calibri" w:cs="Calibri"/>
          <w:color w:val="auto"/>
        </w:rPr>
        <w:t>.</w:t>
      </w:r>
      <w:r w:rsidRPr="00600E5F">
        <w:rPr>
          <w:rFonts w:ascii="Calibri" w:hAnsi="Calibri" w:cs="Calibri"/>
          <w:color w:val="auto"/>
        </w:rPr>
        <w:t xml:space="preserve"> </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The project is </w:t>
      </w:r>
      <w:r w:rsidR="00C57222" w:rsidRPr="00600E5F">
        <w:rPr>
          <w:rFonts w:ascii="Calibri" w:hAnsi="Calibri" w:cs="Calibri"/>
          <w:color w:val="auto"/>
          <w:highlight w:val="yellow"/>
        </w:rPr>
        <w:t>a 5</w:t>
      </w:r>
      <w:r w:rsidRPr="00600E5F">
        <w:rPr>
          <w:rFonts w:ascii="Calibri" w:hAnsi="Calibri" w:cs="Calibri"/>
          <w:color w:val="auto"/>
          <w:highlight w:val="yellow"/>
        </w:rPr>
        <w:t>-day</w:t>
      </w:r>
      <w:r w:rsidRPr="00600E5F">
        <w:rPr>
          <w:rFonts w:ascii="Calibri" w:hAnsi="Calibri" w:cs="Calibri"/>
          <w:color w:val="auto"/>
        </w:rPr>
        <w:t xml:space="preserve"> per week site. The Subcontractor may be required to work outside normal working hours if deemed necessary by the Main Contractor to achieve the Main Contractor</w:t>
      </w:r>
      <w:r w:rsidR="00A0635A" w:rsidRPr="00600E5F">
        <w:rPr>
          <w:rFonts w:ascii="Calibri" w:hAnsi="Calibri" w:cs="Calibri"/>
          <w:color w:val="auto"/>
        </w:rPr>
        <w:t>’</w:t>
      </w:r>
      <w:r w:rsidRPr="00600E5F">
        <w:rPr>
          <w:rFonts w:ascii="Calibri" w:hAnsi="Calibri" w:cs="Calibri"/>
          <w:color w:val="auto"/>
        </w:rPr>
        <w:t>s program.</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Subcontractors wishing or requiring </w:t>
      </w:r>
      <w:proofErr w:type="gramStart"/>
      <w:r w:rsidRPr="00600E5F">
        <w:rPr>
          <w:rFonts w:ascii="Calibri" w:hAnsi="Calibri" w:cs="Calibri"/>
          <w:color w:val="auto"/>
        </w:rPr>
        <w:t>to work</w:t>
      </w:r>
      <w:proofErr w:type="gramEnd"/>
      <w:r w:rsidRPr="00600E5F">
        <w:rPr>
          <w:rFonts w:ascii="Calibri" w:hAnsi="Calibri" w:cs="Calibri"/>
          <w:color w:val="auto"/>
        </w:rPr>
        <w:t xml:space="preserve"> extended hours beyond the Site Working Hours will be responsible for all costs associated with opening and maintaining the site.</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 is to submit written confirmation and documentation confirming orders for overseas and long lead time materials have been placed within one week of contract award.</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 is to ensure that all staging of works comply with the Main Contractor</w:t>
      </w:r>
      <w:r w:rsidR="00A0635A" w:rsidRPr="00600E5F">
        <w:rPr>
          <w:rFonts w:ascii="Calibri" w:hAnsi="Calibri" w:cs="Calibri"/>
          <w:color w:val="auto"/>
        </w:rPr>
        <w:t>’s</w:t>
      </w:r>
      <w:r w:rsidRPr="00600E5F">
        <w:rPr>
          <w:rFonts w:ascii="Calibri" w:hAnsi="Calibri" w:cs="Calibri"/>
          <w:color w:val="auto"/>
        </w:rPr>
        <w:t xml:space="preserve"> program requirements (including all necessary return visits).</w:t>
      </w:r>
    </w:p>
    <w:p w:rsidR="007517AE" w:rsidRPr="00600E5F" w:rsidRDefault="007517AE" w:rsidP="00600E5F">
      <w:pPr>
        <w:pStyle w:val="AltHeading2"/>
        <w:shd w:val="clear" w:color="auto" w:fill="FFFFFF" w:themeFill="background1"/>
        <w:rPr>
          <w:rFonts w:ascii="Calibri" w:hAnsi="Calibri" w:cs="Calibri"/>
          <w:color w:val="auto"/>
        </w:rPr>
      </w:pPr>
      <w:bookmarkStart w:id="11" w:name="_Toc505596897"/>
      <w:r w:rsidRPr="00600E5F">
        <w:rPr>
          <w:rFonts w:ascii="Calibri" w:hAnsi="Calibri" w:cs="Calibri"/>
          <w:color w:val="auto"/>
        </w:rPr>
        <w:t>Co-ordination</w:t>
      </w:r>
      <w:bookmarkEnd w:id="11"/>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responsible to co-ordinate their work with that of the Main Contractor, other trades and the project </w:t>
      </w:r>
      <w:proofErr w:type="gramStart"/>
      <w:r w:rsidRPr="00600E5F">
        <w:rPr>
          <w:rFonts w:ascii="Calibri" w:hAnsi="Calibri" w:cs="Calibri"/>
          <w:color w:val="auto"/>
        </w:rPr>
        <w:t>works as a whole</w:t>
      </w:r>
      <w:proofErr w:type="gramEnd"/>
      <w:r w:rsidRPr="00600E5F">
        <w:rPr>
          <w:rFonts w:ascii="Calibri" w:hAnsi="Calibri" w:cs="Calibri"/>
          <w:color w:val="auto"/>
        </w:rPr>
        <w:t xml:space="preserve">.  The Main Contractor will not consider additional costs for any co-ordination issues that occur throughout the duration of the works. </w:t>
      </w:r>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lastRenderedPageBreak/>
        <w:t xml:space="preserve">The Subcontractor is to co-ordinate with services and </w:t>
      </w:r>
      <w:r w:rsidR="005B449E" w:rsidRPr="00600E5F">
        <w:rPr>
          <w:rFonts w:ascii="Calibri" w:hAnsi="Calibri" w:cs="Calibri"/>
          <w:color w:val="auto"/>
        </w:rPr>
        <w:t xml:space="preserve">the </w:t>
      </w:r>
      <w:r w:rsidRPr="00600E5F">
        <w:rPr>
          <w:rFonts w:ascii="Calibri" w:hAnsi="Calibri" w:cs="Calibri"/>
          <w:color w:val="auto"/>
        </w:rPr>
        <w:t xml:space="preserve">structure.  Service and structure documents are available for viewing upon request. </w:t>
      </w:r>
    </w:p>
    <w:p w:rsidR="00FE342B" w:rsidRPr="00600E5F" w:rsidRDefault="002B3B3D"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In addition to an appointed supervisor, a</w:t>
      </w:r>
      <w:r w:rsidR="00FE342B" w:rsidRPr="00600E5F">
        <w:rPr>
          <w:rFonts w:ascii="Calibri" w:hAnsi="Calibri" w:cs="Calibri"/>
          <w:color w:val="auto"/>
        </w:rPr>
        <w:t xml:space="preserve"> Subcontractor Representative will attend all </w:t>
      </w:r>
      <w:r w:rsidR="00600E5F" w:rsidRPr="00600E5F">
        <w:rPr>
          <w:rFonts w:ascii="Calibri" w:hAnsi="Calibri" w:cs="Calibri"/>
          <w:color w:val="auto"/>
        </w:rPr>
        <w:t>site</w:t>
      </w:r>
      <w:r w:rsidR="00FE342B" w:rsidRPr="00600E5F">
        <w:rPr>
          <w:rFonts w:ascii="Calibri" w:hAnsi="Calibri" w:cs="Calibri"/>
          <w:color w:val="auto"/>
        </w:rPr>
        <w:t xml:space="preserve"> co-ordination meetings with the Main Contractor representatives and other subcontract trade representatives.</w:t>
      </w:r>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The Subcontractor is to allow for all co-ordination associated with hold points in its Works (or the works of other associated trades).</w:t>
      </w:r>
    </w:p>
    <w:p w:rsidR="007517AE"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Allowance is to be made for any staging and / or return visits to allow the works to be completed in accordance with the Main Contractor’s requirements.</w:t>
      </w:r>
    </w:p>
    <w:p w:rsidR="00275804" w:rsidRPr="00600E5F" w:rsidRDefault="00275804" w:rsidP="00600E5F">
      <w:pPr>
        <w:pStyle w:val="AltHeading2"/>
        <w:shd w:val="clear" w:color="auto" w:fill="FFFFFF" w:themeFill="background1"/>
        <w:rPr>
          <w:rFonts w:ascii="Calibri" w:hAnsi="Calibri" w:cs="Calibri"/>
          <w:color w:val="auto"/>
        </w:rPr>
      </w:pPr>
      <w:bookmarkStart w:id="12" w:name="_Toc505596898"/>
      <w:r w:rsidRPr="00600E5F">
        <w:rPr>
          <w:rFonts w:ascii="Calibri" w:hAnsi="Calibri" w:cs="Calibri"/>
          <w:color w:val="auto"/>
        </w:rPr>
        <w:t>Quality Management System Requirements</w:t>
      </w:r>
      <w:bookmarkEnd w:id="12"/>
    </w:p>
    <w:p w:rsidR="00275804" w:rsidRPr="00600E5F" w:rsidRDefault="006A310E"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If the Subcontract elsewhere requires </w:t>
      </w:r>
      <w:r w:rsidR="00AF5CED" w:rsidRPr="00600E5F">
        <w:rPr>
          <w:rFonts w:ascii="Calibri" w:hAnsi="Calibri" w:cs="Calibri"/>
          <w:color w:val="auto"/>
        </w:rPr>
        <w:t xml:space="preserve">further </w:t>
      </w:r>
      <w:r w:rsidRPr="00600E5F">
        <w:rPr>
          <w:rFonts w:ascii="Calibri" w:hAnsi="Calibri" w:cs="Calibri"/>
          <w:color w:val="auto"/>
        </w:rPr>
        <w:t>quality assurance, t</w:t>
      </w:r>
      <w:r w:rsidR="00275804" w:rsidRPr="00600E5F">
        <w:rPr>
          <w:rFonts w:ascii="Calibri" w:hAnsi="Calibri" w:cs="Calibri"/>
          <w:color w:val="auto"/>
        </w:rPr>
        <w:t>he Subcontractor is required to provide Inspection Test Plans (ITP); detailing a description of each process activity and inspection requirements</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Each activity description shall reference the appropriate controlling documents including but not limited to Australian Standard, Specification, Plan, Procedures, and manufacturer’s instructions.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All Inspection Test Plans (ITP) and Field Inspection Checklists (FIC) including supporting documentation are to be submitted to the Main Contractor with the necessary </w:t>
      </w:r>
      <w:r w:rsidRPr="00600E5F">
        <w:rPr>
          <w:rFonts w:ascii="Calibri" w:hAnsi="Calibri" w:cs="Calibri"/>
          <w:i/>
          <w:color w:val="auto"/>
        </w:rPr>
        <w:t>Hold, Witness and or Surveillance Points</w:t>
      </w:r>
      <w:r w:rsidRPr="00600E5F">
        <w:rPr>
          <w:rFonts w:ascii="Calibri" w:hAnsi="Calibri" w:cs="Calibri"/>
          <w:color w:val="auto"/>
        </w:rPr>
        <w:t xml:space="preserve">.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All ITPs and FICs are to be approved by the Main Contractor prior to any works commencing.</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notify the Main Contractor Quality Assurance Officer or Foreman 48 hours prior to a Hold or Witness point.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Field Inspection Checklists (FIC) are to support all Inspection Test Plans (ITP) and to be completed progressively or as tasks are completed.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Certification of Equipment requiring Calibration- All calibration certificates for specified equipment are to be issued to the Main Contractor Quality Assurance officer for registering prior to the equipment being used</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The Subcontractor shall maintain a Communication Register, recording all the Company contacts inclusive of Quality and Health and Safety Representatives.</w:t>
      </w:r>
    </w:p>
    <w:p w:rsidR="00275804" w:rsidRPr="00600E5F" w:rsidRDefault="00275804" w:rsidP="00600E5F">
      <w:pPr>
        <w:pStyle w:val="ListNumber0"/>
        <w:shd w:val="clear" w:color="auto" w:fill="FFFFFF" w:themeFill="background1"/>
        <w:rPr>
          <w:rFonts w:ascii="Calibri" w:hAnsi="Calibri" w:cs="Calibri"/>
          <w:color w:val="auto"/>
        </w:rPr>
      </w:pPr>
    </w:p>
    <w:p w:rsidR="007517AE" w:rsidRPr="00600E5F" w:rsidRDefault="007517AE" w:rsidP="00600E5F">
      <w:pPr>
        <w:pStyle w:val="AltHeading2"/>
        <w:shd w:val="clear" w:color="auto" w:fill="FFFFFF" w:themeFill="background1"/>
        <w:rPr>
          <w:rFonts w:ascii="Calibri" w:hAnsi="Calibri" w:cs="Calibri"/>
          <w:color w:val="auto"/>
        </w:rPr>
      </w:pPr>
      <w:bookmarkStart w:id="13" w:name="_Toc505596899"/>
      <w:r w:rsidRPr="00600E5F">
        <w:rPr>
          <w:rFonts w:ascii="Calibri" w:hAnsi="Calibri" w:cs="Calibri"/>
          <w:color w:val="auto"/>
        </w:rPr>
        <w:t>Finalisation of Works</w:t>
      </w:r>
      <w:bookmarkEnd w:id="13"/>
    </w:p>
    <w:p w:rsidR="00FE342B" w:rsidRPr="007545F5" w:rsidRDefault="00FE342B" w:rsidP="007545F5">
      <w:pPr>
        <w:pStyle w:val="ListNumber0"/>
        <w:numPr>
          <w:ilvl w:val="1"/>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provide </w:t>
      </w:r>
      <w:r w:rsidR="007545F5">
        <w:rPr>
          <w:rFonts w:ascii="Calibri" w:hAnsi="Calibri" w:cs="Calibri"/>
          <w:color w:val="auto"/>
        </w:rPr>
        <w:t>written verification on completion of contract scope along with and documentation required to show conformance with appropriate building codes and standards.</w:t>
      </w:r>
    </w:p>
    <w:p w:rsidR="00144D78" w:rsidRPr="00600E5F" w:rsidRDefault="00144D78" w:rsidP="00600E5F">
      <w:pPr>
        <w:pStyle w:val="ListNumber0"/>
        <w:shd w:val="clear" w:color="auto" w:fill="FFFFFF" w:themeFill="background1"/>
        <w:rPr>
          <w:rFonts w:ascii="Calibri" w:hAnsi="Calibri" w:cs="Calibri"/>
          <w:color w:val="auto"/>
        </w:rPr>
      </w:pPr>
    </w:p>
    <w:p w:rsidR="00144D78" w:rsidRPr="00600E5F" w:rsidRDefault="00144D78" w:rsidP="00600E5F">
      <w:pPr>
        <w:pStyle w:val="AltHeading2"/>
        <w:shd w:val="clear" w:color="auto" w:fill="FFFFFF" w:themeFill="background1"/>
        <w:rPr>
          <w:rFonts w:ascii="Calibri" w:hAnsi="Calibri" w:cs="Calibri"/>
          <w:color w:val="auto"/>
        </w:rPr>
      </w:pPr>
      <w:bookmarkStart w:id="14" w:name="_Toc505596900"/>
      <w:r w:rsidRPr="00600E5F">
        <w:rPr>
          <w:rFonts w:ascii="Calibri" w:hAnsi="Calibri" w:cs="Calibri"/>
          <w:color w:val="auto"/>
        </w:rPr>
        <w:t>Subcontract Sum Breakdown</w:t>
      </w:r>
      <w:bookmarkEnd w:id="14"/>
      <w:r w:rsidR="00C57222" w:rsidRPr="00600E5F">
        <w:rPr>
          <w:rFonts w:ascii="Calibri" w:hAnsi="Calibri" w:cs="Calibri"/>
          <w:color w:val="auto"/>
        </w:rPr>
        <w:t xml:space="preserve"> – See Attached Quotation.</w:t>
      </w:r>
    </w:p>
    <w:p w:rsidR="00144D78" w:rsidRPr="00600E5F" w:rsidRDefault="00144D78" w:rsidP="00600E5F">
      <w:pPr>
        <w:shd w:val="clear" w:color="auto" w:fill="FFFFFF" w:themeFill="background1"/>
        <w:rPr>
          <w:rFonts w:ascii="Calibri" w:hAnsi="Calibri" w:cs="Calibri"/>
          <w:szCs w:val="18"/>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34"/>
        <w:gridCol w:w="6646"/>
        <w:gridCol w:w="1082"/>
        <w:gridCol w:w="1082"/>
        <w:gridCol w:w="1082"/>
      </w:tblGrid>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b/>
                <w:sz w:val="16"/>
                <w:szCs w:val="16"/>
                <w:u w:val="single"/>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sz w:val="16"/>
                <w:szCs w:val="16"/>
                <w:u w:val="single"/>
              </w:rPr>
            </w:pPr>
            <w:r w:rsidRPr="00600E5F">
              <w:rPr>
                <w:rFonts w:ascii="Calibri" w:hAnsi="Calibri" w:cs="Calibri"/>
                <w:b/>
                <w:sz w:val="16"/>
                <w:szCs w:val="16"/>
                <w:u w:val="single"/>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b/>
                <w:sz w:val="16"/>
                <w:szCs w:val="16"/>
                <w:u w:val="single"/>
              </w:rPr>
            </w:pPr>
            <w:r w:rsidRPr="00600E5F">
              <w:rPr>
                <w:rFonts w:ascii="Calibri" w:hAnsi="Calibri" w:cs="Calibri"/>
                <w:b/>
                <w:sz w:val="16"/>
                <w:szCs w:val="16"/>
                <w:u w:val="single"/>
              </w:rPr>
              <w:t>QTY</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b/>
                <w:sz w:val="16"/>
                <w:szCs w:val="16"/>
                <w:u w:val="single"/>
              </w:rPr>
            </w:pPr>
            <w:r w:rsidRPr="00600E5F">
              <w:rPr>
                <w:rFonts w:ascii="Calibri" w:hAnsi="Calibri" w:cs="Calibri"/>
                <w:b/>
                <w:sz w:val="16"/>
                <w:szCs w:val="16"/>
                <w:u w:val="single"/>
              </w:rPr>
              <w:t>UNIT</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b/>
                <w:sz w:val="16"/>
                <w:szCs w:val="16"/>
                <w:u w:val="single"/>
              </w:rPr>
            </w:pPr>
            <w:r w:rsidRPr="00600E5F">
              <w:rPr>
                <w:rFonts w:ascii="Calibri" w:hAnsi="Calibri" w:cs="Calibri"/>
                <w:b/>
                <w:sz w:val="16"/>
                <w:szCs w:val="16"/>
                <w:u w:val="single"/>
              </w:rPr>
              <w:t>AMOUNT</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t>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right"/>
              <w:rPr>
                <w:rFonts w:ascii="Calibri" w:hAnsi="Calibri" w:cs="Calibri"/>
                <w:b/>
                <w:bCs/>
                <w:sz w:val="16"/>
                <w:szCs w:val="16"/>
                <w:highlight w:val="yellow"/>
              </w:rPr>
            </w:pP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1.01</w:t>
            </w:r>
          </w:p>
        </w:tc>
        <w:tc>
          <w:tcPr>
            <w:tcW w:w="3157" w:type="pct"/>
            <w:tcBorders>
              <w:top w:val="single" w:sz="8" w:space="0" w:color="auto"/>
              <w:left w:val="single" w:sz="8" w:space="0" w:color="auto"/>
              <w:bottom w:val="single" w:sz="8" w:space="0" w:color="auto"/>
              <w:right w:val="single" w:sz="8" w:space="0" w:color="auto"/>
            </w:tcBorders>
            <w:tcMar>
              <w:top w:w="13" w:type="dxa"/>
              <w:left w:w="13" w:type="dxa"/>
              <w:bottom w:w="0" w:type="dxa"/>
              <w:right w:w="13" w:type="dxa"/>
            </w:tcMar>
            <w:vAlign w:val="center"/>
            <w:hideMark/>
          </w:tcPr>
          <w:p w:rsidR="00144D78" w:rsidRPr="00600E5F" w:rsidRDefault="00234B43"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Bricks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234B43"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6414</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234B43"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each</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E34F0"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Sand</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E34F0"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4</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234B43"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m3</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1E34F0"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E34F0" w:rsidRPr="00600E5F" w:rsidRDefault="001E34F0"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1.03</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E34F0" w:rsidRDefault="001E34F0"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Cement</w:t>
            </w:r>
          </w:p>
        </w:tc>
        <w:tc>
          <w:tcPr>
            <w:tcW w:w="514" w:type="pct"/>
            <w:tcBorders>
              <w:top w:val="single" w:sz="8" w:space="0" w:color="auto"/>
              <w:left w:val="single" w:sz="8" w:space="0" w:color="auto"/>
              <w:bottom w:val="single" w:sz="8" w:space="0" w:color="auto"/>
              <w:right w:val="single" w:sz="8" w:space="0" w:color="auto"/>
            </w:tcBorders>
            <w:vAlign w:val="center"/>
          </w:tcPr>
          <w:p w:rsidR="001E34F0" w:rsidRDefault="001E34F0"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1</w:t>
            </w:r>
          </w:p>
        </w:tc>
        <w:tc>
          <w:tcPr>
            <w:tcW w:w="514" w:type="pct"/>
            <w:tcBorders>
              <w:top w:val="single" w:sz="8" w:space="0" w:color="auto"/>
              <w:left w:val="single" w:sz="8" w:space="0" w:color="auto"/>
              <w:bottom w:val="single" w:sz="8" w:space="0" w:color="auto"/>
              <w:right w:val="single" w:sz="8" w:space="0" w:color="auto"/>
            </w:tcBorders>
            <w:vAlign w:val="center"/>
          </w:tcPr>
          <w:p w:rsidR="001E34F0" w:rsidRDefault="001E34F0"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m3</w:t>
            </w:r>
          </w:p>
        </w:tc>
        <w:tc>
          <w:tcPr>
            <w:tcW w:w="514" w:type="pct"/>
            <w:tcBorders>
              <w:top w:val="single" w:sz="8" w:space="0" w:color="auto"/>
              <w:left w:val="single" w:sz="8" w:space="0" w:color="auto"/>
              <w:bottom w:val="single" w:sz="8" w:space="0" w:color="auto"/>
              <w:right w:val="single" w:sz="8" w:space="0" w:color="auto"/>
            </w:tcBorders>
            <w:vAlign w:val="center"/>
          </w:tcPr>
          <w:p w:rsidR="001E34F0" w:rsidRPr="00600E5F" w:rsidRDefault="001E34F0" w:rsidP="00600E5F">
            <w:pPr>
              <w:shd w:val="clear" w:color="auto" w:fill="FFFFFF" w:themeFill="background1"/>
              <w:jc w:val="right"/>
              <w:rPr>
                <w:rFonts w:ascii="Calibri" w:hAnsi="Calibri" w:cs="Calibri"/>
                <w:sz w:val="16"/>
                <w:szCs w:val="16"/>
                <w:highlight w:val="yellow"/>
              </w:rPr>
            </w:pPr>
            <w:r>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w:t>
            </w:r>
            <w:r w:rsidR="001E34F0">
              <w:rPr>
                <w:rFonts w:ascii="Calibri" w:hAnsi="Calibri" w:cs="Calibri"/>
                <w:sz w:val="16"/>
                <w:szCs w:val="16"/>
                <w:highlight w:val="yellow"/>
              </w:rPr>
              <w:t>4</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144D78" w:rsidRPr="00600E5F" w:rsidRDefault="00234B43"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Labou</w:t>
            </w:r>
            <w:r w:rsidR="00E40AA7">
              <w:rPr>
                <w:rFonts w:ascii="Calibri" w:hAnsi="Calibri" w:cs="Calibri"/>
                <w:sz w:val="16"/>
                <w:szCs w:val="16"/>
                <w:highlight w:val="yellow"/>
              </w:rPr>
              <w:t>r</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234B43"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2</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600E5F" w:rsidRDefault="001E34F0"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8hrs x 1</w:t>
            </w:r>
            <w:r w:rsidR="00D745CA">
              <w:rPr>
                <w:rFonts w:ascii="Calibri" w:hAnsi="Calibri" w:cs="Calibri"/>
                <w:sz w:val="16"/>
                <w:szCs w:val="16"/>
                <w:highlight w:val="yellow"/>
              </w:rPr>
              <w:t>5</w:t>
            </w:r>
            <w:r>
              <w:rPr>
                <w:rFonts w:ascii="Calibri" w:hAnsi="Calibri" w:cs="Calibri"/>
                <w:sz w:val="16"/>
                <w:szCs w:val="16"/>
                <w:highlight w:val="yellow"/>
              </w:rPr>
              <w:t>days x 2</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 </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sz w:val="16"/>
                <w:szCs w:val="16"/>
                <w:highlight w:val="yellow"/>
              </w:rPr>
            </w:pPr>
            <w:r w:rsidRPr="00600E5F">
              <w:rPr>
                <w:rFonts w:ascii="Calibri" w:hAnsi="Calibri" w:cs="Calibri"/>
                <w:b/>
                <w:sz w:val="16"/>
                <w:szCs w:val="16"/>
                <w:highlight w:val="yellow"/>
              </w:rPr>
              <w:t> SUBTOTAL</w:t>
            </w:r>
            <w:r w:rsidR="00234B43">
              <w:rPr>
                <w:rFonts w:ascii="Calibri" w:hAnsi="Calibri" w:cs="Calibri"/>
                <w:b/>
                <w:sz w:val="16"/>
                <w:szCs w:val="16"/>
                <w:highlight w:val="yellow"/>
              </w:rPr>
              <w:t xml:space="preserve"> – Supply and lay calculated at m2 rate of $1.80 per brick</w:t>
            </w:r>
            <w:r w:rsidR="001E34F0">
              <w:rPr>
                <w:rFonts w:ascii="Calibri" w:hAnsi="Calibri" w:cs="Calibri"/>
                <w:b/>
                <w:sz w:val="16"/>
                <w:szCs w:val="16"/>
                <w:highlight w:val="yellow"/>
              </w:rPr>
              <w:t xml:space="preserve"> for 205.32m2</w:t>
            </w:r>
            <w:bookmarkStart w:id="15" w:name="_GoBack"/>
            <w:bookmarkEnd w:id="15"/>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234B43"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6414</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234B43"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$1.8</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600E5F" w:rsidRDefault="00234B43" w:rsidP="00600E5F">
            <w:pPr>
              <w:shd w:val="clear" w:color="auto" w:fill="FFFFFF" w:themeFill="background1"/>
              <w:jc w:val="right"/>
              <w:rPr>
                <w:rFonts w:ascii="Calibri" w:hAnsi="Calibri" w:cs="Calibri"/>
                <w:sz w:val="16"/>
                <w:szCs w:val="16"/>
                <w:highlight w:val="yellow"/>
              </w:rPr>
            </w:pPr>
            <w:r>
              <w:rPr>
                <w:rFonts w:ascii="Calibri" w:hAnsi="Calibri" w:cs="Calibri"/>
                <w:sz w:val="16"/>
                <w:szCs w:val="16"/>
                <w:highlight w:val="yellow"/>
              </w:rPr>
              <w:t>11,545.20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144D78" w:rsidP="00600E5F">
            <w:pPr>
              <w:shd w:val="clear" w:color="auto" w:fill="FFFFFF" w:themeFill="background1"/>
              <w:jc w:val="right"/>
              <w:rPr>
                <w:rFonts w:ascii="Calibri" w:hAnsi="Calibri" w:cs="Calibri"/>
                <w:sz w:val="16"/>
                <w:szCs w:val="16"/>
                <w:highlight w:val="yellow"/>
              </w:rPr>
            </w:pPr>
          </w:p>
        </w:tc>
      </w:tr>
      <w:tr w:rsidR="001E34F0"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E34F0" w:rsidRPr="00600E5F" w:rsidRDefault="001E34F0"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1E34F0" w:rsidRPr="00600E5F" w:rsidRDefault="001E34F0"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E34F0" w:rsidRPr="00600E5F" w:rsidRDefault="001E34F0"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E34F0" w:rsidRPr="00600E5F" w:rsidRDefault="001E34F0"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E34F0" w:rsidRPr="00600E5F" w:rsidRDefault="001E34F0" w:rsidP="00600E5F">
            <w:pPr>
              <w:shd w:val="clear" w:color="auto" w:fill="FFFFFF" w:themeFill="background1"/>
              <w:jc w:val="right"/>
              <w:rPr>
                <w:rFonts w:ascii="Calibri" w:hAnsi="Calibri" w:cs="Calibri"/>
                <w:sz w:val="16"/>
                <w:szCs w:val="16"/>
                <w:highlight w:val="yellow"/>
              </w:rPr>
            </w:pP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lastRenderedPageBreak/>
              <w:t>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t>TRADE</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right"/>
              <w:rPr>
                <w:rFonts w:ascii="Calibri" w:hAnsi="Calibri" w:cs="Calibri"/>
                <w:b/>
                <w:bCs/>
                <w:sz w:val="16"/>
                <w:szCs w:val="16"/>
                <w:highlight w:val="yellow"/>
              </w:rPr>
            </w:pP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E40AA7"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Mixer</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1</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each</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2.03</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E40AA7"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 xml:space="preserve">Trestle </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4</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each</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2.04</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E40AA7"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Trestle Boards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8</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each</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2.05</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E40AA7"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Brick saw</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1</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each</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2.06</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E40AA7" w:rsidP="00600E5F">
            <w:pPr>
              <w:shd w:val="clear" w:color="auto" w:fill="FFFFFF" w:themeFill="background1"/>
              <w:rPr>
                <w:rFonts w:ascii="Calibri" w:hAnsi="Calibri" w:cs="Calibri"/>
                <w:sz w:val="16"/>
                <w:szCs w:val="16"/>
                <w:highlight w:val="yellow"/>
              </w:rPr>
            </w:pPr>
            <w:proofErr w:type="spellStart"/>
            <w:r>
              <w:rPr>
                <w:rFonts w:ascii="Calibri" w:hAnsi="Calibri" w:cs="Calibri"/>
                <w:sz w:val="16"/>
                <w:szCs w:val="16"/>
                <w:highlight w:val="yellow"/>
              </w:rPr>
              <w:t>Misc</w:t>
            </w:r>
            <w:proofErr w:type="spellEnd"/>
            <w:r>
              <w:rPr>
                <w:rFonts w:ascii="Calibri" w:hAnsi="Calibri" w:cs="Calibri"/>
                <w:sz w:val="16"/>
                <w:szCs w:val="16"/>
                <w:highlight w:val="yellow"/>
              </w:rPr>
              <w:t xml:space="preserve"> Tools – Wheelbarrows, Shovels, Trowels, Mud Board, Buckets, Hoses, Brushes, Levels, </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2.07</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E40AA7" w:rsidP="00600E5F">
            <w:pPr>
              <w:shd w:val="clear" w:color="auto" w:fill="FFFFFF" w:themeFill="background1"/>
              <w:rPr>
                <w:rFonts w:ascii="Calibri" w:hAnsi="Calibri" w:cs="Calibri"/>
                <w:sz w:val="16"/>
                <w:szCs w:val="16"/>
                <w:highlight w:val="yellow"/>
              </w:rPr>
            </w:pPr>
            <w:proofErr w:type="spellStart"/>
            <w:r>
              <w:rPr>
                <w:rFonts w:ascii="Calibri" w:hAnsi="Calibri" w:cs="Calibri"/>
                <w:sz w:val="16"/>
                <w:szCs w:val="16"/>
                <w:highlight w:val="yellow"/>
              </w:rPr>
              <w:t>Misc</w:t>
            </w:r>
            <w:proofErr w:type="spellEnd"/>
            <w:r>
              <w:rPr>
                <w:rFonts w:ascii="Calibri" w:hAnsi="Calibri" w:cs="Calibri"/>
                <w:sz w:val="16"/>
                <w:szCs w:val="16"/>
                <w:highlight w:val="yellow"/>
              </w:rPr>
              <w:t xml:space="preserve"> Consumables – Brick Ties, Gap Ties, Mortar Additive, Clean Down Chemicals, Surface Protection </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p>
        </w:tc>
      </w:tr>
      <w:tr w:rsidR="00144D78"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b/>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sz w:val="16"/>
                <w:szCs w:val="16"/>
                <w:highlight w:val="yellow"/>
              </w:rPr>
            </w:pPr>
            <w:r w:rsidRPr="00600E5F">
              <w:rPr>
                <w:rFonts w:ascii="Calibri" w:hAnsi="Calibri" w:cs="Calibri"/>
                <w:b/>
                <w:sz w:val="16"/>
                <w:szCs w:val="16"/>
                <w:highlight w:val="yellow"/>
              </w:rPr>
              <w:t>SUBCONTRACT TOTAL (EXCL GST)</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b/>
                <w:sz w:val="16"/>
                <w:szCs w:val="16"/>
                <w:highlight w:val="yellow"/>
              </w:rPr>
            </w:pPr>
            <w:r w:rsidRPr="00600E5F">
              <w:rPr>
                <w:rFonts w:ascii="Calibri" w:hAnsi="Calibri" w:cs="Calibri"/>
                <w:b/>
                <w:sz w:val="16"/>
                <w:szCs w:val="16"/>
                <w:highlight w:val="yellow"/>
              </w:rPr>
              <w:t>$</w:t>
            </w:r>
            <w:r w:rsidR="001E34F0">
              <w:rPr>
                <w:rFonts w:ascii="Calibri" w:hAnsi="Calibri" w:cs="Calibri"/>
                <w:b/>
                <w:sz w:val="16"/>
                <w:szCs w:val="16"/>
                <w:highlight w:val="yellow"/>
              </w:rPr>
              <w:t>11,545.20</w:t>
            </w:r>
          </w:p>
        </w:tc>
      </w:tr>
    </w:tbl>
    <w:p w:rsidR="00144D78" w:rsidRPr="00600E5F" w:rsidRDefault="00144D78" w:rsidP="00600E5F">
      <w:pPr>
        <w:shd w:val="clear" w:color="auto" w:fill="FFFFFF" w:themeFill="background1"/>
        <w:ind w:left="426"/>
        <w:rPr>
          <w:rFonts w:ascii="Calibri" w:hAnsi="Calibri" w:cs="Calibri"/>
          <w:kern w:val="28"/>
          <w:szCs w:val="18"/>
          <w:lang w:val="en-GB" w:eastAsia="en-AU"/>
        </w:rPr>
      </w:pPr>
    </w:p>
    <w:p w:rsidR="00144D78" w:rsidRPr="00600E5F" w:rsidRDefault="00144D78" w:rsidP="00600E5F">
      <w:pPr>
        <w:pStyle w:val="ListNumber0"/>
        <w:shd w:val="clear" w:color="auto" w:fill="FFFFFF" w:themeFill="background1"/>
        <w:rPr>
          <w:rFonts w:ascii="Calibri" w:hAnsi="Calibri" w:cs="Calibri"/>
          <w:color w:val="auto"/>
        </w:rPr>
      </w:pPr>
    </w:p>
    <w:p w:rsidR="00144D78" w:rsidRPr="00600E5F" w:rsidRDefault="00144D78" w:rsidP="00600E5F">
      <w:pPr>
        <w:pStyle w:val="AltHeading2"/>
        <w:shd w:val="clear" w:color="auto" w:fill="FFFFFF" w:themeFill="background1"/>
        <w:rPr>
          <w:rFonts w:ascii="Calibri" w:hAnsi="Calibri" w:cs="Calibri"/>
          <w:color w:val="auto"/>
        </w:rPr>
      </w:pPr>
      <w:bookmarkStart w:id="16" w:name="_Toc505596902"/>
      <w:r w:rsidRPr="00600E5F">
        <w:rPr>
          <w:rFonts w:ascii="Calibri" w:hAnsi="Calibri" w:cs="Calibri"/>
          <w:color w:val="auto"/>
        </w:rPr>
        <w:t>Schedule of Rates</w:t>
      </w:r>
      <w:bookmarkEnd w:id="16"/>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nominated in this Schedule of Rates are fixed for the duration of the contract.</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This Schedule of Rates shall be used for payment in respect of additions </w:t>
      </w:r>
      <w:r w:rsidRPr="00600E5F">
        <w:rPr>
          <w:rFonts w:ascii="Calibri" w:hAnsi="Calibri" w:cs="Calibri"/>
          <w:color w:val="auto"/>
          <w:u w:val="single"/>
        </w:rPr>
        <w:t>and/or</w:t>
      </w:r>
      <w:r w:rsidRPr="00600E5F">
        <w:rPr>
          <w:rFonts w:ascii="Calibri" w:hAnsi="Calibri" w:cs="Calibri"/>
          <w:color w:val="auto"/>
        </w:rPr>
        <w:t xml:space="preserve"> deletions to the Scope of Works.</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shall be inclusive of costs for management, administration, supervision, overheads, profits, Workers Compensation and all other insurances. Payroll tax and other taxes, customs duty, escalation of prices and wages to contract completion, safety measures and costs complying with all obligations under the contract.</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w:t>
      </w:r>
      <w:r w:rsidRPr="00600E5F">
        <w:rPr>
          <w:rFonts w:ascii="Calibri" w:hAnsi="Calibri" w:cs="Calibri"/>
          <w:color w:val="auto"/>
          <w:u w:val="single"/>
        </w:rPr>
        <w:t>labour</w:t>
      </w:r>
      <w:r w:rsidRPr="00600E5F">
        <w:rPr>
          <w:rFonts w:ascii="Calibri" w:hAnsi="Calibri" w:cs="Calibri"/>
          <w:color w:val="auto"/>
        </w:rPr>
        <w:t xml:space="preserve"> component shall be inclusive of the costs of supervision and associated costs, wages paid, all award payments, other industrial agreement payments and the like.</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w:t>
      </w:r>
      <w:r w:rsidRPr="00600E5F">
        <w:rPr>
          <w:rFonts w:ascii="Calibri" w:hAnsi="Calibri" w:cs="Calibri"/>
          <w:color w:val="auto"/>
          <w:u w:val="single"/>
        </w:rPr>
        <w:t>supply</w:t>
      </w:r>
      <w:r w:rsidRPr="00600E5F">
        <w:rPr>
          <w:rFonts w:ascii="Calibri" w:hAnsi="Calibri" w:cs="Calibri"/>
          <w:color w:val="auto"/>
        </w:rPr>
        <w:t xml:space="preserve"> component shall be inclusive of all costs for materials, equipment, plant, labour, procurement, payment of fees, transportation, handling (on and off site), delivery, storage, wastage, and complying with the specification and testing as necessary.</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an </w:t>
      </w:r>
      <w:r w:rsidRPr="00600E5F">
        <w:rPr>
          <w:rFonts w:ascii="Calibri" w:hAnsi="Calibri" w:cs="Calibri"/>
          <w:color w:val="auto"/>
          <w:u w:val="single"/>
        </w:rPr>
        <w:t>installation</w:t>
      </w:r>
      <w:r w:rsidRPr="00600E5F">
        <w:rPr>
          <w:rFonts w:ascii="Calibri" w:hAnsi="Calibri" w:cs="Calibri"/>
          <w:color w:val="auto"/>
        </w:rPr>
        <w:t xml:space="preserve"> component shall be inclusive of all costs for materials, equipment, plant, labour, supervision, procurement, transportation, handling (on and off site), delivery, payment of fees, set out, storage, wastage, environmental controls, safety, cleaning, protection (including removal), complying with the specification and testing as necessary, commissioning, and certification.</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involving </w:t>
      </w:r>
      <w:r w:rsidRPr="00600E5F">
        <w:rPr>
          <w:rFonts w:ascii="Calibri" w:hAnsi="Calibri" w:cs="Calibri"/>
          <w:color w:val="auto"/>
          <w:u w:val="single"/>
        </w:rPr>
        <w:t>plant or equipment</w:t>
      </w:r>
      <w:r w:rsidRPr="00600E5F">
        <w:rPr>
          <w:rFonts w:ascii="Calibri" w:hAnsi="Calibri" w:cs="Calibri"/>
          <w:color w:val="auto"/>
        </w:rPr>
        <w:t xml:space="preserve"> shall be inclusive of the costs of depreciation, fuel, electricity, consumables, registration, transportation, and delivery to and removal from site.</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are exclusive of GST.</w:t>
      </w:r>
    </w:p>
    <w:tbl>
      <w:tblPr>
        <w:tblStyle w:val="Table1"/>
        <w:tblW w:w="10424" w:type="dxa"/>
        <w:tblLook w:val="0620" w:firstRow="1" w:lastRow="0" w:firstColumn="0" w:lastColumn="0" w:noHBand="1" w:noVBand="1"/>
      </w:tblPr>
      <w:tblGrid>
        <w:gridCol w:w="877"/>
        <w:gridCol w:w="6070"/>
        <w:gridCol w:w="3477"/>
      </w:tblGrid>
      <w:tr w:rsidR="00600E5F" w:rsidRPr="00600E5F" w:rsidTr="00380F9F">
        <w:trPr>
          <w:cnfStyle w:val="100000000000" w:firstRow="1" w:lastRow="0" w:firstColumn="0" w:lastColumn="0" w:oddVBand="0" w:evenVBand="0" w:oddHBand="0" w:evenHBand="0" w:firstRowFirstColumn="0" w:firstRowLastColumn="0" w:lastRowFirstColumn="0" w:lastRowLastColumn="0"/>
        </w:trPr>
        <w:tc>
          <w:tcPr>
            <w:tcW w:w="877" w:type="dxa"/>
          </w:tcPr>
          <w:p w:rsidR="00144D78" w:rsidRPr="00600E5F" w:rsidRDefault="00144D78" w:rsidP="00600E5F">
            <w:pPr>
              <w:pStyle w:val="TableHeading"/>
              <w:shd w:val="clear" w:color="auto" w:fill="FFFFFF" w:themeFill="background1"/>
              <w:rPr>
                <w:rFonts w:ascii="Calibri" w:hAnsi="Calibri" w:cs="Calibri"/>
                <w:color w:val="auto"/>
              </w:rPr>
            </w:pPr>
          </w:p>
        </w:tc>
        <w:tc>
          <w:tcPr>
            <w:tcW w:w="6070" w:type="dxa"/>
          </w:tcPr>
          <w:p w:rsidR="00144D78" w:rsidRPr="00600E5F" w:rsidRDefault="00144D78" w:rsidP="00600E5F">
            <w:pPr>
              <w:pStyle w:val="TableHeading"/>
              <w:shd w:val="clear" w:color="auto" w:fill="FFFFFF" w:themeFill="background1"/>
              <w:rPr>
                <w:rFonts w:ascii="Calibri" w:hAnsi="Calibri" w:cs="Calibri"/>
                <w:color w:val="auto"/>
              </w:rPr>
            </w:pPr>
            <w:r w:rsidRPr="00600E5F">
              <w:rPr>
                <w:rFonts w:ascii="Calibri" w:hAnsi="Calibri" w:cs="Calibri"/>
                <w:color w:val="auto"/>
              </w:rPr>
              <w:t>Item</w:t>
            </w:r>
          </w:p>
        </w:tc>
        <w:tc>
          <w:tcPr>
            <w:tcW w:w="3477" w:type="dxa"/>
          </w:tcPr>
          <w:p w:rsidR="00144D78" w:rsidRPr="00600E5F" w:rsidRDefault="00144D78" w:rsidP="00600E5F">
            <w:pPr>
              <w:pStyle w:val="TableHeading"/>
              <w:shd w:val="clear" w:color="auto" w:fill="FFFFFF" w:themeFill="background1"/>
              <w:rPr>
                <w:rFonts w:ascii="Calibri" w:hAnsi="Calibri" w:cs="Calibri"/>
                <w:color w:val="auto"/>
              </w:rPr>
            </w:pPr>
            <w:r w:rsidRPr="00600E5F">
              <w:rPr>
                <w:rFonts w:ascii="Calibri" w:hAnsi="Calibri" w:cs="Calibri"/>
                <w:color w:val="auto"/>
              </w:rPr>
              <w:t>Unit Rate</w:t>
            </w:r>
          </w:p>
        </w:tc>
      </w:tr>
      <w:tr w:rsidR="00600E5F" w:rsidRPr="00600E5F" w:rsidTr="00600E5F">
        <w:tc>
          <w:tcPr>
            <w:tcW w:w="877" w:type="dxa"/>
          </w:tcPr>
          <w:p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1</w:t>
            </w:r>
          </w:p>
        </w:tc>
        <w:tc>
          <w:tcPr>
            <w:tcW w:w="6070" w:type="dxa"/>
          </w:tcPr>
          <w:p w:rsidR="00144D78" w:rsidRPr="00600E5F" w:rsidRDefault="009A51E2" w:rsidP="00600E5F">
            <w:pPr>
              <w:pStyle w:val="TableText"/>
              <w:shd w:val="clear" w:color="auto" w:fill="FFFFFF" w:themeFill="background1"/>
              <w:rPr>
                <w:rFonts w:ascii="Calibri" w:hAnsi="Calibri" w:cs="Calibri"/>
                <w:color w:val="auto"/>
                <w:highlight w:val="yellow"/>
              </w:rPr>
            </w:pPr>
            <w:r>
              <w:rPr>
                <w:rFonts w:ascii="Calibri" w:hAnsi="Calibri" w:cs="Calibri"/>
                <w:color w:val="auto"/>
                <w:highlight w:val="yellow"/>
              </w:rPr>
              <w:t xml:space="preserve">Labour Day Rate for work outside of scope </w:t>
            </w:r>
          </w:p>
        </w:tc>
        <w:tc>
          <w:tcPr>
            <w:tcW w:w="3477" w:type="dxa"/>
          </w:tcPr>
          <w:p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w:t>
            </w:r>
            <w:r w:rsidR="009A51E2">
              <w:rPr>
                <w:rFonts w:ascii="Calibri" w:hAnsi="Calibri" w:cs="Calibri"/>
                <w:color w:val="auto"/>
                <w:highlight w:val="yellow"/>
              </w:rPr>
              <w:t>400</w:t>
            </w:r>
            <w:r w:rsidRPr="00600E5F">
              <w:rPr>
                <w:rFonts w:ascii="Calibri" w:hAnsi="Calibri" w:cs="Calibri"/>
                <w:color w:val="auto"/>
                <w:highlight w:val="yellow"/>
              </w:rPr>
              <w:t>.00 / Hour</w:t>
            </w:r>
          </w:p>
        </w:tc>
      </w:tr>
      <w:tr w:rsidR="00600E5F" w:rsidRPr="00600E5F" w:rsidTr="00600E5F">
        <w:tc>
          <w:tcPr>
            <w:tcW w:w="877" w:type="dxa"/>
          </w:tcPr>
          <w:p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2</w:t>
            </w:r>
          </w:p>
        </w:tc>
        <w:tc>
          <w:tcPr>
            <w:tcW w:w="6070" w:type="dxa"/>
          </w:tcPr>
          <w:p w:rsidR="00144D78" w:rsidRPr="00600E5F" w:rsidRDefault="009A51E2" w:rsidP="00600E5F">
            <w:pPr>
              <w:pStyle w:val="TableText"/>
              <w:shd w:val="clear" w:color="auto" w:fill="FFFFFF" w:themeFill="background1"/>
              <w:rPr>
                <w:rFonts w:ascii="Calibri" w:hAnsi="Calibri" w:cs="Calibri"/>
                <w:color w:val="auto"/>
                <w:highlight w:val="yellow"/>
              </w:rPr>
            </w:pPr>
            <w:r>
              <w:rPr>
                <w:rFonts w:ascii="Calibri" w:hAnsi="Calibri" w:cs="Calibri"/>
                <w:color w:val="auto"/>
                <w:highlight w:val="yellow"/>
              </w:rPr>
              <w:t>Supply of plant or equipment at market hire rate + 15%</w:t>
            </w:r>
          </w:p>
        </w:tc>
        <w:tc>
          <w:tcPr>
            <w:tcW w:w="3477" w:type="dxa"/>
          </w:tcPr>
          <w:p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$0.00 / Hour</w:t>
            </w:r>
          </w:p>
        </w:tc>
      </w:tr>
      <w:tr w:rsidR="00600E5F" w:rsidRPr="00600E5F" w:rsidTr="00600E5F">
        <w:tc>
          <w:tcPr>
            <w:tcW w:w="877" w:type="dxa"/>
          </w:tcPr>
          <w:p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3</w:t>
            </w:r>
          </w:p>
        </w:tc>
        <w:tc>
          <w:tcPr>
            <w:tcW w:w="6070" w:type="dxa"/>
          </w:tcPr>
          <w:p w:rsidR="00144D78" w:rsidRPr="00600E5F" w:rsidRDefault="009A51E2" w:rsidP="00600E5F">
            <w:pPr>
              <w:pStyle w:val="TableText"/>
              <w:shd w:val="clear" w:color="auto" w:fill="FFFFFF" w:themeFill="background1"/>
              <w:rPr>
                <w:rFonts w:ascii="Calibri" w:hAnsi="Calibri" w:cs="Calibri"/>
                <w:color w:val="auto"/>
                <w:highlight w:val="yellow"/>
              </w:rPr>
            </w:pPr>
            <w:r>
              <w:rPr>
                <w:rFonts w:ascii="Calibri" w:hAnsi="Calibri" w:cs="Calibri"/>
                <w:color w:val="auto"/>
                <w:highlight w:val="yellow"/>
              </w:rPr>
              <w:t>Supply of materials at market rate + 15%</w:t>
            </w:r>
          </w:p>
        </w:tc>
        <w:tc>
          <w:tcPr>
            <w:tcW w:w="3477" w:type="dxa"/>
          </w:tcPr>
          <w:p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$0.00 / Hour</w:t>
            </w:r>
          </w:p>
        </w:tc>
      </w:tr>
    </w:tbl>
    <w:p w:rsidR="00144D78" w:rsidRPr="00600E5F" w:rsidRDefault="00144D78" w:rsidP="00600E5F">
      <w:pPr>
        <w:pStyle w:val="BodyText"/>
        <w:shd w:val="clear" w:color="auto" w:fill="FFFFFF" w:themeFill="background1"/>
        <w:rPr>
          <w:rFonts w:ascii="Calibri" w:hAnsi="Calibri" w:cs="Calibri"/>
          <w:color w:val="auto"/>
        </w:rPr>
      </w:pPr>
    </w:p>
    <w:p w:rsidR="00144D78" w:rsidRPr="00600E5F" w:rsidRDefault="00144D78" w:rsidP="00600E5F">
      <w:pPr>
        <w:pStyle w:val="ListNumber0"/>
        <w:shd w:val="clear" w:color="auto" w:fill="FFFFFF" w:themeFill="background1"/>
        <w:rPr>
          <w:rFonts w:ascii="Calibri" w:hAnsi="Calibri" w:cs="Calibri"/>
          <w:color w:val="auto"/>
        </w:rPr>
      </w:pPr>
    </w:p>
    <w:bookmarkEnd w:id="4"/>
    <w:p w:rsidR="00144D78" w:rsidRPr="00600E5F" w:rsidRDefault="00144D78" w:rsidP="00600E5F">
      <w:pPr>
        <w:pStyle w:val="ListNumber0"/>
        <w:shd w:val="clear" w:color="auto" w:fill="FFFFFF" w:themeFill="background1"/>
        <w:rPr>
          <w:rFonts w:ascii="Calibri" w:hAnsi="Calibri" w:cs="Calibri"/>
          <w:color w:val="auto"/>
        </w:rPr>
      </w:pPr>
    </w:p>
    <w:sectPr w:rsidR="00144D78" w:rsidRPr="00600E5F" w:rsidSect="00860AE9">
      <w:headerReference w:type="default" r:id="rId14"/>
      <w:footerReference w:type="default" r:id="rId15"/>
      <w:pgSz w:w="11906" w:h="16838" w:code="9"/>
      <w:pgMar w:top="1985" w:right="680" w:bottom="1134" w:left="68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6F38" w:rsidRDefault="00C96F38" w:rsidP="00185154">
      <w:r>
        <w:separator/>
      </w:r>
    </w:p>
    <w:p w:rsidR="00C96F38" w:rsidRDefault="00C96F38"/>
  </w:endnote>
  <w:endnote w:type="continuationSeparator" w:id="0">
    <w:p w:rsidR="00C96F38" w:rsidRDefault="00C96F38" w:rsidP="00185154">
      <w:r>
        <w:continuationSeparator/>
      </w:r>
    </w:p>
    <w:p w:rsidR="00C96F38" w:rsidRDefault="00C96F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AF6" w:rsidRDefault="00367AF6" w:rsidP="00072B87">
    <w:pPr>
      <w:pStyle w:val="Footer"/>
      <w:tabs>
        <w:tab w:val="left" w:pos="4962"/>
      </w:tabs>
    </w:pPr>
    <w:r>
      <w:rPr>
        <w:noProof/>
        <w:lang w:eastAsia="en-AU"/>
      </w:rPr>
      <mc:AlternateContent>
        <mc:Choice Requires="wps">
          <w:drawing>
            <wp:anchor distT="0" distB="0" distL="114300" distR="114300" simplePos="0" relativeHeight="251657216" behindDoc="0" locked="0" layoutInCell="1" allowOverlap="1" wp14:anchorId="319AFE4E" wp14:editId="221AB966">
              <wp:simplePos x="0" y="0"/>
              <wp:positionH relativeFrom="margin">
                <wp:align>right</wp:align>
              </wp:positionH>
              <wp:positionV relativeFrom="page">
                <wp:align>bottom</wp:align>
              </wp:positionV>
              <wp:extent cx="277200" cy="468000"/>
              <wp:effectExtent l="0" t="0" r="8890" b="8255"/>
              <wp:wrapNone/>
              <wp:docPr id="10" name="Text Box 10"/>
              <wp:cNvGraphicFramePr/>
              <a:graphic xmlns:a="http://schemas.openxmlformats.org/drawingml/2006/main">
                <a:graphicData uri="http://schemas.microsoft.com/office/word/2010/wordprocessingShape">
                  <wps:wsp>
                    <wps:cNvSpPr txBox="1"/>
                    <wps:spPr>
                      <a:xfrm>
                        <a:off x="0" y="0"/>
                        <a:ext cx="277200" cy="46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67AF6" w:rsidRPr="003A08A5" w:rsidRDefault="00367AF6" w:rsidP="003A08A5">
                          <w:pPr>
                            <w:pStyle w:val="Footer"/>
                            <w:jc w:val="right"/>
                          </w:pPr>
                          <w:r w:rsidRPr="003A08A5">
                            <w:fldChar w:fldCharType="begin"/>
                          </w:r>
                          <w:r w:rsidRPr="003A08A5">
                            <w:instrText xml:space="preserve"> PAGE  \* Arabic  \* MERGEFORMAT </w:instrText>
                          </w:r>
                          <w:r w:rsidRPr="003A08A5">
                            <w:fldChar w:fldCharType="separate"/>
                          </w:r>
                          <w:r w:rsidR="00BF2A84">
                            <w:rPr>
                              <w:noProof/>
                            </w:rPr>
                            <w:t>1</w:t>
                          </w:r>
                          <w:r w:rsidRPr="003A08A5">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9AFE4E" id="_x0000_t202" coordsize="21600,21600" o:spt="202" path="m,l,21600r21600,l21600,xe">
              <v:stroke joinstyle="miter"/>
              <v:path gradientshapeok="t" o:connecttype="rect"/>
            </v:shapetype>
            <v:shape id="Text Box 10" o:spid="_x0000_s1027" type="#_x0000_t202" style="position:absolute;margin-left:-29.35pt;margin-top:0;width:21.85pt;height:36.85pt;z-index:25165721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d2LcAIAAFMFAAAOAAAAZHJzL2Uyb0RvYy54bWysVE1P3DAQvVfqf7B8L1loC2hFFm1BVJUQ&#10;oELVs9ex2ai2x7W9m2x/fZ+dZEG0F6penMnMm+f59Nl5bw3bqhBbcjU/PJhxppykpnWPNf/2cPXu&#10;lLOYhGuEIadqvlORny/evjnr/Fwd0ZpMowIDiYvzztd8nZKfV1WUa2VFPCCvHIyaghUJv+GxaoLo&#10;wG5NdTSbHVcdhcYHkipGaC8HI18Ufq2VTLdaR5WYqTliS+UM5Vzls1qcifljEH7dyjEM8Q9RWNE6&#10;XLqnuhRJsE1o/6CyrQwUSacDSbYirVupSg7I5nD2Ipv7tfCq5ILiRL8vU/x/tPJmexdY26B3KI8T&#10;Fj16UH1in6hnUKE+nY9zwO49gKmHHthJH6HMafc62PxFQgx2UO321c1sEsqjkxN0jDMJ04fj0xlk&#10;sFdPzj7E9FmRZVmoeUDzSk3F9jqmATpB8l2OrlpjSgONY13Nj99/nBWHvQXkxmWsKqMw0uSEhsCL&#10;lHZGZYxxX5VGKUr8WVGGUF2YwLYC4yOkVC6V1Asv0BmlEcRrHEf8U1SvcR7ymG4ml/bOtnUUSvYv&#10;wm5+TCHrAY+aP8s7i6lf9WOjV9Ts0OdAw6ZEL69adONaxHQnAlYDDcS6p1sc2hCqTqPE2ZrCr7/p&#10;Mx4TCytnHVat5vHnRgTFmfniMMugTJMQJmE1CW5jLwjlP8RD4mUR4RCSmUQdyH7HK7DMt8AknMRd&#10;NU+TeJGGhccrItVyWUDYPi/Stbv3MlPnbuTZeui/i+DHAUyY3BuallDMX8zhgM2ejpabRLotQ5oL&#10;OlRxLDQ2t4z5+Mrkp+H5f0E9vYWL3wAAAP//AwBQSwMEFAAGAAgAAAAhAHuAqQrZAAAAAwEAAA8A&#10;AABkcnMvZG93bnJldi54bWxMj81OxDAMhO9IvENkJG5suoBYVJquED83YGEBCW5pY9qKxqkSt1ve&#10;HsMFLh5ZY818Ltaz79WEMXWBDCwXGSikOriOGgMvz7dH56ASW3K2D4QGvjDButzfK2zuwo6ecNpy&#10;oySEUm4NtMxDrnWqW/Q2LcKAJN5HiN6yrLHRLtqdhPteH2fZmfa2I2lo7YBXLdaf29Eb6N9SvKsy&#10;fp+um3t+3Ojx9Wb5YMzhwXx5AYpx5r9j+MEXdCiFqQojuaR6A/II/07xTk9WoCoDK1FdFvo/e/kN&#10;AAD//wMAUEsBAi0AFAAGAAgAAAAhALaDOJL+AAAA4QEAABMAAAAAAAAAAAAAAAAAAAAAAFtDb250&#10;ZW50X1R5cGVzXS54bWxQSwECLQAUAAYACAAAACEAOP0h/9YAAACUAQAACwAAAAAAAAAAAAAAAAAv&#10;AQAAX3JlbHMvLnJlbHNQSwECLQAUAAYACAAAACEA+mXdi3ACAABTBQAADgAAAAAAAAAAAAAAAAAu&#10;AgAAZHJzL2Uyb0RvYy54bWxQSwECLQAUAAYACAAAACEAe4CpCtkAAAADAQAADwAAAAAAAAAAAAAA&#10;AADKBAAAZHJzL2Rvd25yZXYueG1sUEsFBgAAAAAEAAQA8wAAANAFAAAAAA==&#10;" filled="f" stroked="f" strokeweight=".5pt">
              <v:textbox inset="0,0,0,0">
                <w:txbxContent>
                  <w:p w:rsidR="00367AF6" w:rsidRPr="003A08A5" w:rsidRDefault="00367AF6" w:rsidP="003A08A5">
                    <w:pPr>
                      <w:pStyle w:val="Footer"/>
                      <w:jc w:val="right"/>
                    </w:pPr>
                    <w:r w:rsidRPr="003A08A5">
                      <w:fldChar w:fldCharType="begin"/>
                    </w:r>
                    <w:r w:rsidRPr="003A08A5">
                      <w:instrText xml:space="preserve"> PAGE  \* Arabic  \* MERGEFORMAT </w:instrText>
                    </w:r>
                    <w:r w:rsidRPr="003A08A5">
                      <w:fldChar w:fldCharType="separate"/>
                    </w:r>
                    <w:r w:rsidR="00BF2A84">
                      <w:rPr>
                        <w:noProof/>
                      </w:rPr>
                      <w:t>1</w:t>
                    </w:r>
                    <w:r w:rsidRPr="003A08A5">
                      <w:fldChar w:fldCharType="end"/>
                    </w:r>
                  </w:p>
                </w:txbxContent>
              </v:textbox>
              <w10:wrap anchorx="margin" anchory="page"/>
            </v:shape>
          </w:pict>
        </mc:Fallback>
      </mc:AlternateContent>
    </w:r>
    <w:r w:rsidR="00BF2A84">
      <w:t>Training doc. Draft SoW</w:t>
    </w:r>
  </w:p>
  <w:p w:rsidR="00BF2A84" w:rsidRDefault="00BF2A84" w:rsidP="00072B87">
    <w:pPr>
      <w:pStyle w:val="Footer"/>
      <w:tabs>
        <w:tab w:val="left" w:pos="496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6F38" w:rsidRDefault="00C96F38" w:rsidP="00185154">
      <w:r>
        <w:separator/>
      </w:r>
    </w:p>
    <w:p w:rsidR="00C96F38" w:rsidRDefault="00C96F38"/>
  </w:footnote>
  <w:footnote w:type="continuationSeparator" w:id="0">
    <w:p w:rsidR="00C96F38" w:rsidRDefault="00C96F38" w:rsidP="00185154">
      <w:r>
        <w:continuationSeparator/>
      </w:r>
    </w:p>
    <w:p w:rsidR="00C96F38" w:rsidRDefault="00C96F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AF6" w:rsidRPr="00F106AF" w:rsidRDefault="00C96F38" w:rsidP="004A0E5C">
    <w:pPr>
      <w:pStyle w:val="Header"/>
      <w:rPr>
        <w:b/>
      </w:rPr>
    </w:pPr>
    <w:sdt>
      <w:sdtPr>
        <w:rPr>
          <w:b/>
        </w:rPr>
        <w:id w:val="47579931"/>
        <w:docPartObj>
          <w:docPartGallery w:val="Watermarks"/>
          <w:docPartUnique/>
        </w:docPartObj>
      </w:sdtPr>
      <w:sdtEndPr/>
      <w:sdtContent>
        <w:r>
          <w:rPr>
            <w:b/>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384095" o:spid="_x0000_s2049" type="#_x0000_t136" style="position:absolute;left:0;text-align:left;margin-left:0;margin-top:0;width:464.65pt;height:278.75pt;rotation:315;z-index:-251658240;mso-position-horizontal:center;mso-position-horizontal-relative:margin;mso-position-vertical:center;mso-position-vertical-relative:margin" o:allowincell="f" fillcolor="gray [1629]" stroked="f">
              <v:fill opacity=".5"/>
              <v:textpath style="font-family:&quot;Calibri&quot;;font-size:1pt" string="DRAFT"/>
              <w10:wrap anchorx="margin" anchory="margin"/>
            </v:shape>
          </w:pict>
        </w:r>
      </w:sdtContent>
    </w:sdt>
    <w:sdt>
      <w:sdtPr>
        <w:rPr>
          <w:b/>
        </w:rPr>
        <w:alias w:val="Title"/>
        <w:tag w:val=""/>
        <w:id w:val="-1217817653"/>
        <w:dataBinding w:prefixMappings="xmlns:ns0='http://schemas.microsoft.com/office/2006/coverPageProps' " w:xpath="/ns0:CoverPageProperties[1]/ns0:Abstract[1]" w:storeItemID="{55AF091B-3C7A-41E3-B477-F2FDAA23CFDA}"/>
        <w:text/>
      </w:sdtPr>
      <w:sdtEndPr/>
      <w:sdtContent>
        <w:r w:rsidR="00367AF6">
          <w:rPr>
            <w:b/>
          </w:rPr>
          <w:t>Block work</w:t>
        </w:r>
      </w:sdtContent>
    </w:sdt>
  </w:p>
  <w:p w:rsidR="00367AF6" w:rsidRPr="00F106AF" w:rsidRDefault="00C96F38" w:rsidP="00860AE9">
    <w:pPr>
      <w:pStyle w:val="Header"/>
    </w:pPr>
    <w:sdt>
      <w:sdtPr>
        <w:alias w:val="Subtitle"/>
        <w:tag w:val=""/>
        <w:id w:val="-1153986651"/>
        <w:dataBinding w:prefixMappings="xmlns:ns0='http://purl.org/dc/elements/1.1/' xmlns:ns1='http://schemas.openxmlformats.org/package/2006/metadata/core-properties' " w:xpath="/ns1:coreProperties[1]/ns0:subject[1]" w:storeItemID="{6C3C8BC8-F283-45AE-878A-BAB7291924A1}"/>
        <w:text/>
      </w:sdtPr>
      <w:sdtEndPr/>
      <w:sdtContent>
        <w:r w:rsidR="00367AF6">
          <w:t>Annexure A - Scope of Works</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B28C5"/>
    <w:multiLevelType w:val="multilevel"/>
    <w:tmpl w:val="11C64328"/>
    <w:styleLink w:val="ListParagraph"/>
    <w:lvl w:ilvl="0">
      <w:start w:val="1"/>
      <w:numFmt w:val="none"/>
      <w:pStyle w:val="ListParagraph0"/>
      <w:suff w:val="nothing"/>
      <w:lvlText w:val=""/>
      <w:lvlJc w:val="left"/>
      <w:pPr>
        <w:ind w:left="284" w:firstLine="0"/>
      </w:pPr>
      <w:rPr>
        <w:rFonts w:asciiTheme="minorHAnsi" w:hAnsiTheme="minorHAnsi" w:hint="default"/>
        <w:color w:val="auto"/>
      </w:rPr>
    </w:lvl>
    <w:lvl w:ilvl="1">
      <w:start w:val="1"/>
      <w:numFmt w:val="none"/>
      <w:pStyle w:val="ListParagraph2"/>
      <w:suff w:val="nothing"/>
      <w:lvlText w:val=""/>
      <w:lvlJc w:val="left"/>
      <w:pPr>
        <w:ind w:left="567" w:firstLine="0"/>
      </w:pPr>
      <w:rPr>
        <w:rFonts w:asciiTheme="minorHAnsi" w:hAnsiTheme="minorHAnsi" w:hint="default"/>
        <w:color w:val="auto"/>
      </w:rPr>
    </w:lvl>
    <w:lvl w:ilvl="2">
      <w:start w:val="1"/>
      <w:numFmt w:val="none"/>
      <w:pStyle w:val="ListParagraph3"/>
      <w:suff w:val="nothing"/>
      <w:lvlText w:val=""/>
      <w:lvlJc w:val="left"/>
      <w:pPr>
        <w:ind w:left="851" w:firstLine="0"/>
      </w:pPr>
      <w:rPr>
        <w:rFonts w:asciiTheme="minorHAnsi" w:hAnsiTheme="minorHAnsi" w:hint="default"/>
        <w:color w:val="auto"/>
      </w:rPr>
    </w:lvl>
    <w:lvl w:ilvl="3">
      <w:start w:val="1"/>
      <w:numFmt w:val="none"/>
      <w:pStyle w:val="ListParagraph4"/>
      <w:suff w:val="nothing"/>
      <w:lvlText w:val=""/>
      <w:lvlJc w:val="left"/>
      <w:pPr>
        <w:ind w:left="1134" w:firstLine="0"/>
      </w:pPr>
      <w:rPr>
        <w:rFonts w:asciiTheme="minorHAnsi" w:hAnsiTheme="minorHAnsi" w:hint="default"/>
        <w:color w:val="auto"/>
      </w:rPr>
    </w:lvl>
    <w:lvl w:ilvl="4">
      <w:start w:val="1"/>
      <w:numFmt w:val="none"/>
      <w:pStyle w:val="ListParagraph5"/>
      <w:suff w:val="nothing"/>
      <w:lvlText w:val=""/>
      <w:lvlJc w:val="left"/>
      <w:pPr>
        <w:ind w:left="1418" w:firstLine="0"/>
      </w:pPr>
      <w:rPr>
        <w:rFonts w:asciiTheme="minorHAnsi" w:hAnsiTheme="minorHAnsi" w:hint="default"/>
        <w:color w:val="auto"/>
      </w:rPr>
    </w:lvl>
    <w:lvl w:ilvl="5">
      <w:start w:val="1"/>
      <w:numFmt w:val="none"/>
      <w:pStyle w:val="ListParagraph6"/>
      <w:suff w:val="nothing"/>
      <w:lvlText w:val=""/>
      <w:lvlJc w:val="left"/>
      <w:pPr>
        <w:ind w:left="1701" w:firstLine="0"/>
      </w:pPr>
      <w:rPr>
        <w:rFonts w:asciiTheme="minorHAnsi" w:hAnsiTheme="minorHAns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 w15:restartNumberingAfterBreak="0">
    <w:nsid w:val="07284AE9"/>
    <w:multiLevelType w:val="multilevel"/>
    <w:tmpl w:val="1562CFC6"/>
    <w:styleLink w:val="ListAlpha"/>
    <w:lvl w:ilvl="0">
      <w:start w:val="1"/>
      <w:numFmt w:val="lowerLetter"/>
      <w:pStyle w:val="ListAlpha0"/>
      <w:lvlText w:val="%1."/>
      <w:lvlJc w:val="left"/>
      <w:pPr>
        <w:tabs>
          <w:tab w:val="num" w:pos="567"/>
        </w:tabs>
        <w:ind w:left="567" w:hanging="567"/>
      </w:pPr>
      <w:rPr>
        <w:rFonts w:asciiTheme="minorHAnsi" w:hAnsiTheme="minorHAnsi" w:hint="default"/>
        <w:color w:val="343333" w:themeColor="accent2"/>
        <w:sz w:val="18"/>
      </w:rPr>
    </w:lvl>
    <w:lvl w:ilvl="1">
      <w:start w:val="1"/>
      <w:numFmt w:val="lowerRoman"/>
      <w:pStyle w:val="ListAlpha2"/>
      <w:lvlText w:val="%2."/>
      <w:lvlJc w:val="left"/>
      <w:pPr>
        <w:tabs>
          <w:tab w:val="num" w:pos="1134"/>
        </w:tabs>
        <w:ind w:left="1134" w:hanging="567"/>
      </w:pPr>
      <w:rPr>
        <w:rFonts w:asciiTheme="minorHAnsi" w:hAnsiTheme="minorHAnsi" w:hint="default"/>
        <w:color w:val="343333" w:themeColor="accent2"/>
        <w:sz w:val="18"/>
      </w:rPr>
    </w:lvl>
    <w:lvl w:ilvl="2">
      <w:start w:val="1"/>
      <w:numFmt w:val="decimal"/>
      <w:pStyle w:val="ListAlpha3"/>
      <w:lvlText w:val="%3."/>
      <w:lvlJc w:val="left"/>
      <w:pPr>
        <w:tabs>
          <w:tab w:val="num" w:pos="1701"/>
        </w:tabs>
        <w:ind w:left="1701" w:hanging="567"/>
      </w:pPr>
      <w:rPr>
        <w:rFonts w:asciiTheme="minorHAnsi" w:hAnsiTheme="minorHAnsi" w:hint="default"/>
        <w:color w:val="343333" w:themeColor="accent2"/>
        <w:sz w:val="18"/>
      </w:rPr>
    </w:lvl>
    <w:lvl w:ilvl="3">
      <w:start w:val="1"/>
      <w:numFmt w:val="upperLetter"/>
      <w:pStyle w:val="ListAlpha4"/>
      <w:lvlText w:val="%4."/>
      <w:lvlJc w:val="left"/>
      <w:pPr>
        <w:tabs>
          <w:tab w:val="num" w:pos="2268"/>
        </w:tabs>
        <w:ind w:left="2268" w:hanging="567"/>
      </w:pPr>
      <w:rPr>
        <w:rFonts w:asciiTheme="minorHAnsi" w:hAnsiTheme="minorHAnsi" w:hint="default"/>
        <w:color w:val="343333" w:themeColor="accent2"/>
        <w:sz w:val="18"/>
      </w:rPr>
    </w:lvl>
    <w:lvl w:ilvl="4">
      <w:start w:val="1"/>
      <w:numFmt w:val="upperRoman"/>
      <w:pStyle w:val="ListAlpha5"/>
      <w:lvlText w:val="%5."/>
      <w:lvlJc w:val="left"/>
      <w:pPr>
        <w:tabs>
          <w:tab w:val="num" w:pos="2835"/>
        </w:tabs>
        <w:ind w:left="2835" w:hanging="567"/>
      </w:pPr>
      <w:rPr>
        <w:rFonts w:asciiTheme="minorHAnsi" w:hAnsiTheme="minorHAnsi" w:hint="default"/>
        <w:color w:val="343333" w:themeColor="accent2"/>
        <w:sz w:val="18"/>
      </w:rPr>
    </w:lvl>
    <w:lvl w:ilvl="5">
      <w:start w:val="1"/>
      <w:numFmt w:val="decimal"/>
      <w:pStyle w:val="ListAlpha6"/>
      <w:lvlText w:val="%6."/>
      <w:lvlJc w:val="left"/>
      <w:pPr>
        <w:tabs>
          <w:tab w:val="num" w:pos="3402"/>
        </w:tabs>
        <w:ind w:left="3402" w:hanging="567"/>
      </w:pPr>
      <w:rPr>
        <w:rFonts w:asciiTheme="minorHAnsi" w:hAnsiTheme="minorHAnsi" w:hint="default"/>
        <w:color w:val="343333" w:themeColor="accent2"/>
        <w:sz w:val="18"/>
      </w:rPr>
    </w:lvl>
    <w:lvl w:ilvl="6">
      <w:start w:val="1"/>
      <w:numFmt w:val="none"/>
      <w:lvlText w:val=""/>
      <w:lvlJc w:val="left"/>
      <w:pPr>
        <w:ind w:left="-32767" w:firstLine="0"/>
      </w:pPr>
      <w:rPr>
        <w:rFonts w:hint="default"/>
      </w:rPr>
    </w:lvl>
    <w:lvl w:ilvl="7">
      <w:start w:val="1"/>
      <w:numFmt w:val="none"/>
      <w:lvlText w:val=""/>
      <w:lvlJc w:val="left"/>
      <w:pPr>
        <w:ind w:left="-32767" w:firstLine="0"/>
      </w:pPr>
      <w:rPr>
        <w:rFonts w:hint="default"/>
      </w:rPr>
    </w:lvl>
    <w:lvl w:ilvl="8">
      <w:start w:val="1"/>
      <w:numFmt w:val="none"/>
      <w:lvlText w:val=""/>
      <w:lvlJc w:val="left"/>
      <w:pPr>
        <w:ind w:left="-32767" w:firstLine="0"/>
      </w:pPr>
      <w:rPr>
        <w:rFonts w:hint="default"/>
      </w:rPr>
    </w:lvl>
  </w:abstractNum>
  <w:abstractNum w:abstractNumId="2" w15:restartNumberingAfterBreak="0">
    <w:nsid w:val="0CCD4DAA"/>
    <w:multiLevelType w:val="multilevel"/>
    <w:tmpl w:val="624681D2"/>
    <w:styleLink w:val="ListTableBullet"/>
    <w:lvl w:ilvl="0">
      <w:start w:val="1"/>
      <w:numFmt w:val="bullet"/>
      <w:pStyle w:val="TableBullet"/>
      <w:lvlText w:val=""/>
      <w:lvlJc w:val="left"/>
      <w:pPr>
        <w:tabs>
          <w:tab w:val="num" w:pos="284"/>
        </w:tabs>
        <w:ind w:left="284" w:hanging="284"/>
      </w:pPr>
      <w:rPr>
        <w:rFonts w:ascii="Symbol" w:hAnsi="Symbol" w:hint="default"/>
        <w:color w:val="343333" w:themeColor="accent2"/>
        <w:sz w:val="18"/>
      </w:rPr>
    </w:lvl>
    <w:lvl w:ilvl="1">
      <w:start w:val="1"/>
      <w:numFmt w:val="bullet"/>
      <w:pStyle w:val="TableBullet2"/>
      <w:lvlText w:val="–"/>
      <w:lvlJc w:val="left"/>
      <w:pPr>
        <w:tabs>
          <w:tab w:val="num" w:pos="567"/>
        </w:tabs>
        <w:ind w:left="567" w:hanging="283"/>
      </w:pPr>
      <w:rPr>
        <w:rFonts w:ascii="Arial" w:hAnsi="Arial" w:cs="Times New Roman" w:hint="default"/>
        <w:color w:val="343333" w:themeColor="accent2"/>
        <w:sz w:val="18"/>
      </w:rPr>
    </w:lvl>
    <w:lvl w:ilvl="2">
      <w:start w:val="1"/>
      <w:numFmt w:val="none"/>
      <w:lvlText w:val=""/>
      <w:lvlJc w:val="left"/>
      <w:pPr>
        <w:tabs>
          <w:tab w:val="num" w:pos="-31680"/>
        </w:tabs>
        <w:ind w:left="-32767" w:firstLine="0"/>
      </w:pPr>
      <w:rPr>
        <w:rFonts w:hint="default"/>
        <w:color w:val="000000"/>
      </w:rPr>
    </w:lvl>
    <w:lvl w:ilvl="3">
      <w:start w:val="1"/>
      <w:numFmt w:val="none"/>
      <w:lvlText w:val="%4"/>
      <w:lvlJc w:val="left"/>
      <w:pPr>
        <w:tabs>
          <w:tab w:val="num" w:pos="-31680"/>
        </w:tabs>
        <w:ind w:left="-32767" w:firstLine="0"/>
      </w:pPr>
      <w:rPr>
        <w:rFonts w:hint="default"/>
      </w:rPr>
    </w:lvl>
    <w:lvl w:ilvl="4">
      <w:start w:val="1"/>
      <w:numFmt w:val="none"/>
      <w:lvlText w:val=""/>
      <w:lvlJc w:val="left"/>
      <w:pPr>
        <w:tabs>
          <w:tab w:val="num" w:pos="-31680"/>
        </w:tabs>
        <w:ind w:left="-32767" w:firstLine="0"/>
      </w:pPr>
      <w:rPr>
        <w:rFonts w:hint="default"/>
        <w:color w:val="000000"/>
      </w:rPr>
    </w:lvl>
    <w:lvl w:ilvl="5">
      <w:start w:val="1"/>
      <w:numFmt w:val="none"/>
      <w:lvlText w:val=""/>
      <w:lvlJc w:val="left"/>
      <w:pPr>
        <w:tabs>
          <w:tab w:val="num" w:pos="-31680"/>
        </w:tabs>
        <w:ind w:left="-32767" w:firstLine="0"/>
      </w:pPr>
      <w:rPr>
        <w:rFonts w:hint="default"/>
      </w:rPr>
    </w:lvl>
    <w:lvl w:ilvl="6">
      <w:start w:val="1"/>
      <w:numFmt w:val="none"/>
      <w:lvlText w:val=""/>
      <w:lvlJc w:val="left"/>
      <w:pPr>
        <w:tabs>
          <w:tab w:val="num" w:pos="-31680"/>
        </w:tabs>
        <w:ind w:left="-32767" w:firstLine="0"/>
      </w:pPr>
      <w:rPr>
        <w:rFonts w:hint="default"/>
        <w:color w:val="000000"/>
      </w:rPr>
    </w:lvl>
    <w:lvl w:ilvl="7">
      <w:start w:val="1"/>
      <w:numFmt w:val="none"/>
      <w:lvlText w:val="%8"/>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color w:val="000000"/>
      </w:rPr>
    </w:lvl>
  </w:abstractNum>
  <w:abstractNum w:abstractNumId="3" w15:restartNumberingAfterBreak="0">
    <w:nsid w:val="0E712EC2"/>
    <w:multiLevelType w:val="multilevel"/>
    <w:tmpl w:val="BDFC207A"/>
    <w:numStyleLink w:val="ListTableNumber"/>
  </w:abstractNum>
  <w:abstractNum w:abstractNumId="4" w15:restartNumberingAfterBreak="0">
    <w:nsid w:val="109726CA"/>
    <w:multiLevelType w:val="hybridMultilevel"/>
    <w:tmpl w:val="B540EA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D01111"/>
    <w:multiLevelType w:val="hybridMultilevel"/>
    <w:tmpl w:val="BF92EE0E"/>
    <w:lvl w:ilvl="0" w:tplc="AB52FB72">
      <w:start w:val="1"/>
      <w:numFmt w:val="decimal"/>
      <w:lvlText w:val="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4741D40"/>
    <w:multiLevelType w:val="multilevel"/>
    <w:tmpl w:val="DB70D304"/>
    <w:styleLink w:val="ListNumber"/>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7" w15:restartNumberingAfterBreak="0">
    <w:nsid w:val="26B10215"/>
    <w:multiLevelType w:val="multilevel"/>
    <w:tmpl w:val="3BC2DE7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8" w15:restartNumberingAfterBreak="0">
    <w:nsid w:val="270A567F"/>
    <w:multiLevelType w:val="hybridMultilevel"/>
    <w:tmpl w:val="383E011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FF75471"/>
    <w:multiLevelType w:val="multilevel"/>
    <w:tmpl w:val="0DC6B2D6"/>
    <w:numStyleLink w:val="ListNumberedHeadings"/>
  </w:abstractNum>
  <w:abstractNum w:abstractNumId="10" w15:restartNumberingAfterBreak="0">
    <w:nsid w:val="3166609A"/>
    <w:multiLevelType w:val="multilevel"/>
    <w:tmpl w:val="DB70D304"/>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1" w15:restartNumberingAfterBreak="0">
    <w:nsid w:val="31787EC6"/>
    <w:multiLevelType w:val="multilevel"/>
    <w:tmpl w:val="7228EA06"/>
    <w:numStyleLink w:val="ListBullet"/>
  </w:abstractNum>
  <w:abstractNum w:abstractNumId="12" w15:restartNumberingAfterBreak="0">
    <w:nsid w:val="353912ED"/>
    <w:multiLevelType w:val="multilevel"/>
    <w:tmpl w:val="7228EA06"/>
    <w:styleLink w:val="ListBullet"/>
    <w:lvl w:ilvl="0">
      <w:start w:val="1"/>
      <w:numFmt w:val="bullet"/>
      <w:pStyle w:val="ListBullet0"/>
      <w:lvlText w:val=""/>
      <w:lvlJc w:val="left"/>
      <w:pPr>
        <w:tabs>
          <w:tab w:val="num" w:pos="284"/>
        </w:tabs>
        <w:ind w:left="284" w:hanging="284"/>
      </w:pPr>
      <w:rPr>
        <w:rFonts w:ascii="Symbol" w:hAnsi="Symbol" w:hint="default"/>
        <w:b w:val="0"/>
        <w:i w:val="0"/>
        <w:color w:val="343333" w:themeColor="accent2"/>
        <w:sz w:val="18"/>
        <w:szCs w:val="20"/>
      </w:rPr>
    </w:lvl>
    <w:lvl w:ilvl="1">
      <w:start w:val="1"/>
      <w:numFmt w:val="bullet"/>
      <w:pStyle w:val="ListBullet2"/>
      <w:lvlText w:val="–"/>
      <w:lvlJc w:val="left"/>
      <w:pPr>
        <w:tabs>
          <w:tab w:val="num" w:pos="567"/>
        </w:tabs>
        <w:ind w:left="567" w:hanging="283"/>
      </w:pPr>
      <w:rPr>
        <w:rFonts w:asciiTheme="minorHAnsi" w:hAnsiTheme="minorHAnsi" w:hint="default"/>
        <w:caps w:val="0"/>
        <w:strike w:val="0"/>
        <w:dstrike w:val="0"/>
        <w:vanish w:val="0"/>
        <w:color w:val="343333" w:themeColor="accent2"/>
        <w:sz w:val="18"/>
        <w:u w:val="none"/>
        <w:vertAlign w:val="baseline"/>
      </w:rPr>
    </w:lvl>
    <w:lvl w:ilvl="2">
      <w:start w:val="1"/>
      <w:numFmt w:val="bullet"/>
      <w:pStyle w:val="ListBullet3"/>
      <w:lvlText w:val=""/>
      <w:lvlJc w:val="left"/>
      <w:pPr>
        <w:tabs>
          <w:tab w:val="num" w:pos="851"/>
        </w:tabs>
        <w:ind w:left="851" w:hanging="284"/>
      </w:pPr>
      <w:rPr>
        <w:rFonts w:ascii="Symbol" w:hAnsi="Symbol" w:hint="default"/>
        <w:color w:val="343333" w:themeColor="accent2"/>
        <w:sz w:val="18"/>
      </w:rPr>
    </w:lvl>
    <w:lvl w:ilvl="3">
      <w:start w:val="1"/>
      <w:numFmt w:val="bullet"/>
      <w:pStyle w:val="ListBullet4"/>
      <w:lvlText w:val="–"/>
      <w:lvlJc w:val="left"/>
      <w:pPr>
        <w:tabs>
          <w:tab w:val="num" w:pos="1134"/>
        </w:tabs>
        <w:ind w:left="1134" w:hanging="283"/>
      </w:pPr>
      <w:rPr>
        <w:rFonts w:asciiTheme="minorHAnsi" w:hAnsiTheme="minorHAnsi" w:hint="default"/>
        <w:caps w:val="0"/>
        <w:strike w:val="0"/>
        <w:dstrike w:val="0"/>
        <w:vanish w:val="0"/>
        <w:color w:val="343333" w:themeColor="accent2"/>
        <w:sz w:val="18"/>
        <w:u w:val="none"/>
        <w:vertAlign w:val="baseline"/>
      </w:rPr>
    </w:lvl>
    <w:lvl w:ilvl="4">
      <w:start w:val="1"/>
      <w:numFmt w:val="bullet"/>
      <w:pStyle w:val="ListBullet5"/>
      <w:lvlText w:val=""/>
      <w:lvlJc w:val="left"/>
      <w:pPr>
        <w:tabs>
          <w:tab w:val="num" w:pos="1418"/>
        </w:tabs>
        <w:ind w:left="1418" w:hanging="284"/>
      </w:pPr>
      <w:rPr>
        <w:rFonts w:ascii="Symbol" w:hAnsi="Symbol" w:hint="default"/>
        <w:color w:val="343333" w:themeColor="accent2"/>
        <w:sz w:val="20"/>
      </w:rPr>
    </w:lvl>
    <w:lvl w:ilvl="5">
      <w:start w:val="1"/>
      <w:numFmt w:val="bullet"/>
      <w:pStyle w:val="ListBullet6"/>
      <w:lvlText w:val="–"/>
      <w:lvlJc w:val="left"/>
      <w:pPr>
        <w:tabs>
          <w:tab w:val="num" w:pos="1701"/>
        </w:tabs>
        <w:ind w:left="1701" w:hanging="283"/>
      </w:pPr>
      <w:rPr>
        <w:rFonts w:asciiTheme="minorHAnsi" w:hAnsiTheme="minorHAnsi" w:cs="Times New Roman" w:hint="default"/>
        <w:caps w:val="0"/>
        <w:strike w:val="0"/>
        <w:dstrike w:val="0"/>
        <w:vanish w:val="0"/>
        <w:color w:val="343333" w:themeColor="accent2"/>
        <w:sz w:val="18"/>
        <w:u w:val="none"/>
        <w:vertAlign w:val="baseline"/>
      </w:rPr>
    </w:lvl>
    <w:lvl w:ilvl="6">
      <w:start w:val="1"/>
      <w:numFmt w:val="none"/>
      <w:suff w:val="nothing"/>
      <w:lvlText w:val=""/>
      <w:lvlJc w:val="left"/>
      <w:pPr>
        <w:ind w:left="0" w:firstLine="0"/>
      </w:pPr>
      <w:rPr>
        <w:rFonts w:hint="default"/>
        <w:color w:val="auto"/>
        <w:sz w:val="20"/>
      </w:rPr>
    </w:lvl>
    <w:lvl w:ilvl="7">
      <w:start w:val="1"/>
      <w:numFmt w:val="none"/>
      <w:suff w:val="nothing"/>
      <w:lvlText w:val="%8"/>
      <w:lvlJc w:val="left"/>
      <w:pPr>
        <w:ind w:left="0" w:firstLine="0"/>
      </w:pPr>
      <w:rPr>
        <w:rFonts w:hint="default"/>
        <w:color w:val="000000"/>
        <w:sz w:val="20"/>
      </w:rPr>
    </w:lvl>
    <w:lvl w:ilvl="8">
      <w:start w:val="1"/>
      <w:numFmt w:val="none"/>
      <w:suff w:val="nothing"/>
      <w:lvlText w:val=""/>
      <w:lvlJc w:val="left"/>
      <w:pPr>
        <w:ind w:left="0" w:firstLine="0"/>
      </w:pPr>
      <w:rPr>
        <w:rFonts w:hint="default"/>
      </w:rPr>
    </w:lvl>
  </w:abstractNum>
  <w:abstractNum w:abstractNumId="13" w15:restartNumberingAfterBreak="0">
    <w:nsid w:val="40071FAE"/>
    <w:multiLevelType w:val="multilevel"/>
    <w:tmpl w:val="0DC6B2D6"/>
    <w:styleLink w:val="ListNumberedHeadings"/>
    <w:lvl w:ilvl="0">
      <w:start w:val="1"/>
      <w:numFmt w:val="decimal"/>
      <w:pStyle w:val="AltHeading1"/>
      <w:lvlText w:val="%1."/>
      <w:lvlJc w:val="left"/>
      <w:pPr>
        <w:tabs>
          <w:tab w:val="num" w:pos="1134"/>
        </w:tabs>
        <w:ind w:left="1134" w:hanging="1134"/>
      </w:pPr>
      <w:rPr>
        <w:rFonts w:asciiTheme="majorHAnsi" w:hAnsiTheme="majorHAnsi" w:hint="default"/>
        <w:color w:val="343333" w:themeColor="accent2"/>
      </w:rPr>
    </w:lvl>
    <w:lvl w:ilvl="1">
      <w:start w:val="1"/>
      <w:numFmt w:val="decimal"/>
      <w:pStyle w:val="AltHeading2"/>
      <w:lvlText w:val="%1.%2"/>
      <w:lvlJc w:val="left"/>
      <w:pPr>
        <w:tabs>
          <w:tab w:val="num" w:pos="1134"/>
        </w:tabs>
        <w:ind w:left="1134" w:hanging="1134"/>
      </w:pPr>
      <w:rPr>
        <w:rFonts w:asciiTheme="majorHAnsi" w:hAnsiTheme="majorHAnsi" w:hint="default"/>
        <w:color w:val="343333" w:themeColor="accent2"/>
      </w:rPr>
    </w:lvl>
    <w:lvl w:ilvl="2">
      <w:start w:val="1"/>
      <w:numFmt w:val="decimal"/>
      <w:pStyle w:val="AltHeading3"/>
      <w:lvlText w:val="%1.%2.%3"/>
      <w:lvlJc w:val="left"/>
      <w:pPr>
        <w:tabs>
          <w:tab w:val="num" w:pos="1134"/>
        </w:tabs>
        <w:ind w:left="1134" w:hanging="1134"/>
      </w:pPr>
      <w:rPr>
        <w:rFonts w:asciiTheme="majorHAnsi" w:hAnsiTheme="majorHAnsi" w:hint="default"/>
        <w:color w:val="0091D0" w:themeColor="accent1"/>
      </w:rPr>
    </w:lvl>
    <w:lvl w:ilvl="3">
      <w:start w:val="1"/>
      <w:numFmt w:val="decimal"/>
      <w:pStyle w:val="AltHeading4"/>
      <w:lvlText w:val="%1.%2.%3.%4"/>
      <w:lvlJc w:val="left"/>
      <w:pPr>
        <w:tabs>
          <w:tab w:val="num" w:pos="1134"/>
        </w:tabs>
        <w:ind w:left="1134" w:hanging="1134"/>
      </w:pPr>
      <w:rPr>
        <w:rFonts w:asciiTheme="majorHAnsi" w:hAnsiTheme="majorHAnsi" w:hint="default"/>
        <w:color w:val="343333" w:themeColor="accent2"/>
        <w:sz w:val="20"/>
      </w:rPr>
    </w:lvl>
    <w:lvl w:ilvl="4">
      <w:start w:val="1"/>
      <w:numFmt w:val="decimal"/>
      <w:pStyle w:val="AltHeading5"/>
      <w:lvlText w:val="%1.%2.%3.%4.%5"/>
      <w:lvlJc w:val="left"/>
      <w:pPr>
        <w:tabs>
          <w:tab w:val="num" w:pos="1134"/>
        </w:tabs>
        <w:ind w:left="1134" w:hanging="1134"/>
      </w:pPr>
      <w:rPr>
        <w:rFonts w:asciiTheme="majorHAnsi" w:hAnsiTheme="majorHAnsi" w:hint="default"/>
        <w:color w:val="auto"/>
        <w:sz w:val="20"/>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4" w15:restartNumberingAfterBreak="0">
    <w:nsid w:val="40A54162"/>
    <w:multiLevelType w:val="hybridMultilevel"/>
    <w:tmpl w:val="FCC008A4"/>
    <w:lvl w:ilvl="0" w:tplc="E2C8CFFE">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5" w15:restartNumberingAfterBreak="0">
    <w:nsid w:val="4A18419E"/>
    <w:multiLevelType w:val="multilevel"/>
    <w:tmpl w:val="1562CFC6"/>
    <w:numStyleLink w:val="ListAlpha"/>
  </w:abstractNum>
  <w:abstractNum w:abstractNumId="16" w15:restartNumberingAfterBreak="0">
    <w:nsid w:val="4C977472"/>
    <w:multiLevelType w:val="hybridMultilevel"/>
    <w:tmpl w:val="DCF8A4F4"/>
    <w:lvl w:ilvl="0" w:tplc="E3B05EF2">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7" w15:restartNumberingAfterBreak="0">
    <w:nsid w:val="4FA81AC0"/>
    <w:multiLevelType w:val="multilevel"/>
    <w:tmpl w:val="1562CFC6"/>
    <w:numStyleLink w:val="ListAlpha"/>
  </w:abstractNum>
  <w:abstractNum w:abstractNumId="18" w15:restartNumberingAfterBreak="0">
    <w:nsid w:val="5031383D"/>
    <w:multiLevelType w:val="hybridMultilevel"/>
    <w:tmpl w:val="7F64847C"/>
    <w:lvl w:ilvl="0" w:tplc="09161618">
      <w:numFmt w:val="bullet"/>
      <w:lvlText w:val=""/>
      <w:lvlJc w:val="left"/>
      <w:pPr>
        <w:ind w:left="422" w:hanging="284"/>
      </w:pPr>
      <w:rPr>
        <w:rFonts w:ascii="Symbol" w:eastAsia="Symbol" w:hAnsi="Symbol" w:cs="Symbol" w:hint="default"/>
        <w:color w:val="343333"/>
        <w:w w:val="100"/>
        <w:sz w:val="18"/>
        <w:szCs w:val="18"/>
        <w:lang w:val="en-AU" w:eastAsia="en-AU" w:bidi="en-AU"/>
      </w:rPr>
    </w:lvl>
    <w:lvl w:ilvl="1" w:tplc="EAD0BDAE">
      <w:numFmt w:val="bullet"/>
      <w:lvlText w:val="•"/>
      <w:lvlJc w:val="left"/>
      <w:pPr>
        <w:ind w:left="1460" w:hanging="284"/>
      </w:pPr>
      <w:rPr>
        <w:rFonts w:hint="default"/>
        <w:lang w:val="en-AU" w:eastAsia="en-AU" w:bidi="en-AU"/>
      </w:rPr>
    </w:lvl>
    <w:lvl w:ilvl="2" w:tplc="6E58B4AA">
      <w:numFmt w:val="bullet"/>
      <w:lvlText w:val="•"/>
      <w:lvlJc w:val="left"/>
      <w:pPr>
        <w:ind w:left="2501" w:hanging="284"/>
      </w:pPr>
      <w:rPr>
        <w:rFonts w:hint="default"/>
        <w:lang w:val="en-AU" w:eastAsia="en-AU" w:bidi="en-AU"/>
      </w:rPr>
    </w:lvl>
    <w:lvl w:ilvl="3" w:tplc="847E3F10">
      <w:numFmt w:val="bullet"/>
      <w:lvlText w:val="•"/>
      <w:lvlJc w:val="left"/>
      <w:pPr>
        <w:ind w:left="3541" w:hanging="284"/>
      </w:pPr>
      <w:rPr>
        <w:rFonts w:hint="default"/>
        <w:lang w:val="en-AU" w:eastAsia="en-AU" w:bidi="en-AU"/>
      </w:rPr>
    </w:lvl>
    <w:lvl w:ilvl="4" w:tplc="94EA7FD6">
      <w:numFmt w:val="bullet"/>
      <w:lvlText w:val="•"/>
      <w:lvlJc w:val="left"/>
      <w:pPr>
        <w:ind w:left="4582" w:hanging="284"/>
      </w:pPr>
      <w:rPr>
        <w:rFonts w:hint="default"/>
        <w:lang w:val="en-AU" w:eastAsia="en-AU" w:bidi="en-AU"/>
      </w:rPr>
    </w:lvl>
    <w:lvl w:ilvl="5" w:tplc="AAD652E6">
      <w:numFmt w:val="bullet"/>
      <w:lvlText w:val="•"/>
      <w:lvlJc w:val="left"/>
      <w:pPr>
        <w:ind w:left="5623" w:hanging="284"/>
      </w:pPr>
      <w:rPr>
        <w:rFonts w:hint="default"/>
        <w:lang w:val="en-AU" w:eastAsia="en-AU" w:bidi="en-AU"/>
      </w:rPr>
    </w:lvl>
    <w:lvl w:ilvl="6" w:tplc="91E0B6E4">
      <w:numFmt w:val="bullet"/>
      <w:lvlText w:val="•"/>
      <w:lvlJc w:val="left"/>
      <w:pPr>
        <w:ind w:left="6663" w:hanging="284"/>
      </w:pPr>
      <w:rPr>
        <w:rFonts w:hint="default"/>
        <w:lang w:val="en-AU" w:eastAsia="en-AU" w:bidi="en-AU"/>
      </w:rPr>
    </w:lvl>
    <w:lvl w:ilvl="7" w:tplc="EC82FA38">
      <w:numFmt w:val="bullet"/>
      <w:lvlText w:val="•"/>
      <w:lvlJc w:val="left"/>
      <w:pPr>
        <w:ind w:left="7704" w:hanging="284"/>
      </w:pPr>
      <w:rPr>
        <w:rFonts w:hint="default"/>
        <w:lang w:val="en-AU" w:eastAsia="en-AU" w:bidi="en-AU"/>
      </w:rPr>
    </w:lvl>
    <w:lvl w:ilvl="8" w:tplc="C35E7E0A">
      <w:numFmt w:val="bullet"/>
      <w:lvlText w:val="•"/>
      <w:lvlJc w:val="left"/>
      <w:pPr>
        <w:ind w:left="8745" w:hanging="284"/>
      </w:pPr>
      <w:rPr>
        <w:rFonts w:hint="default"/>
        <w:lang w:val="en-AU" w:eastAsia="en-AU" w:bidi="en-AU"/>
      </w:rPr>
    </w:lvl>
  </w:abstractNum>
  <w:abstractNum w:abstractNumId="19" w15:restartNumberingAfterBreak="0">
    <w:nsid w:val="537F00B1"/>
    <w:multiLevelType w:val="multilevel"/>
    <w:tmpl w:val="ED94CBA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20" w15:restartNumberingAfterBreak="0">
    <w:nsid w:val="579074AC"/>
    <w:multiLevelType w:val="hybridMultilevel"/>
    <w:tmpl w:val="7CBA5584"/>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1" w15:restartNumberingAfterBreak="0">
    <w:nsid w:val="5BCF5386"/>
    <w:multiLevelType w:val="hybridMultilevel"/>
    <w:tmpl w:val="E654D69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D00138A"/>
    <w:multiLevelType w:val="hybridMultilevel"/>
    <w:tmpl w:val="B0D4380A"/>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5E676140"/>
    <w:multiLevelType w:val="hybridMultilevel"/>
    <w:tmpl w:val="4392B8D2"/>
    <w:lvl w:ilvl="0" w:tplc="85F82580">
      <w:start w:val="1"/>
      <w:numFmt w:val="lowerLetter"/>
      <w:lvlText w:val="%1)"/>
      <w:lvlJc w:val="left"/>
      <w:pPr>
        <w:ind w:left="786" w:hanging="360"/>
      </w:pPr>
      <w:rPr>
        <w:rFonts w:hint="default"/>
        <w:b w:val="0"/>
        <w:i w:val="0"/>
        <w:sz w:val="18"/>
        <w:szCs w:val="18"/>
      </w:rPr>
    </w:lvl>
    <w:lvl w:ilvl="1" w:tplc="0C09000B">
      <w:start w:val="1"/>
      <w:numFmt w:val="bullet"/>
      <w:lvlText w:val=""/>
      <w:lvlJc w:val="left"/>
      <w:pPr>
        <w:ind w:left="2716" w:hanging="360"/>
      </w:pPr>
      <w:rPr>
        <w:rFonts w:ascii="Wingdings" w:hAnsi="Wingdings" w:hint="default"/>
      </w:rPr>
    </w:lvl>
    <w:lvl w:ilvl="2" w:tplc="0C090005">
      <w:start w:val="1"/>
      <w:numFmt w:val="bullet"/>
      <w:lvlText w:val=""/>
      <w:lvlJc w:val="left"/>
      <w:pPr>
        <w:ind w:left="3436" w:hanging="360"/>
      </w:pPr>
      <w:rPr>
        <w:rFonts w:ascii="Wingdings" w:hAnsi="Wingdings" w:hint="default"/>
      </w:rPr>
    </w:lvl>
    <w:lvl w:ilvl="3" w:tplc="0C090001" w:tentative="1">
      <w:start w:val="1"/>
      <w:numFmt w:val="bullet"/>
      <w:lvlText w:val=""/>
      <w:lvlJc w:val="left"/>
      <w:pPr>
        <w:ind w:left="4156" w:hanging="360"/>
      </w:pPr>
      <w:rPr>
        <w:rFonts w:ascii="Symbol" w:hAnsi="Symbol" w:hint="default"/>
      </w:rPr>
    </w:lvl>
    <w:lvl w:ilvl="4" w:tplc="0C090003" w:tentative="1">
      <w:start w:val="1"/>
      <w:numFmt w:val="bullet"/>
      <w:lvlText w:val="o"/>
      <w:lvlJc w:val="left"/>
      <w:pPr>
        <w:ind w:left="4876" w:hanging="360"/>
      </w:pPr>
      <w:rPr>
        <w:rFonts w:ascii="Courier New" w:hAnsi="Courier New" w:cs="Courier New" w:hint="default"/>
      </w:rPr>
    </w:lvl>
    <w:lvl w:ilvl="5" w:tplc="0C090005" w:tentative="1">
      <w:start w:val="1"/>
      <w:numFmt w:val="bullet"/>
      <w:lvlText w:val=""/>
      <w:lvlJc w:val="left"/>
      <w:pPr>
        <w:ind w:left="5596" w:hanging="360"/>
      </w:pPr>
      <w:rPr>
        <w:rFonts w:ascii="Wingdings" w:hAnsi="Wingdings" w:hint="default"/>
      </w:rPr>
    </w:lvl>
    <w:lvl w:ilvl="6" w:tplc="0C090001" w:tentative="1">
      <w:start w:val="1"/>
      <w:numFmt w:val="bullet"/>
      <w:lvlText w:val=""/>
      <w:lvlJc w:val="left"/>
      <w:pPr>
        <w:ind w:left="6316" w:hanging="360"/>
      </w:pPr>
      <w:rPr>
        <w:rFonts w:ascii="Symbol" w:hAnsi="Symbol" w:hint="default"/>
      </w:rPr>
    </w:lvl>
    <w:lvl w:ilvl="7" w:tplc="0C090003" w:tentative="1">
      <w:start w:val="1"/>
      <w:numFmt w:val="bullet"/>
      <w:lvlText w:val="o"/>
      <w:lvlJc w:val="left"/>
      <w:pPr>
        <w:ind w:left="7036" w:hanging="360"/>
      </w:pPr>
      <w:rPr>
        <w:rFonts w:ascii="Courier New" w:hAnsi="Courier New" w:cs="Courier New" w:hint="default"/>
      </w:rPr>
    </w:lvl>
    <w:lvl w:ilvl="8" w:tplc="0C090005" w:tentative="1">
      <w:start w:val="1"/>
      <w:numFmt w:val="bullet"/>
      <w:lvlText w:val=""/>
      <w:lvlJc w:val="left"/>
      <w:pPr>
        <w:ind w:left="7756" w:hanging="360"/>
      </w:pPr>
      <w:rPr>
        <w:rFonts w:ascii="Wingdings" w:hAnsi="Wingdings" w:hint="default"/>
      </w:rPr>
    </w:lvl>
  </w:abstractNum>
  <w:abstractNum w:abstractNumId="24" w15:restartNumberingAfterBreak="0">
    <w:nsid w:val="626E5373"/>
    <w:multiLevelType w:val="multilevel"/>
    <w:tmpl w:val="BDFC207A"/>
    <w:styleLink w:val="ListTableNumber"/>
    <w:lvl w:ilvl="0">
      <w:start w:val="1"/>
      <w:numFmt w:val="decimal"/>
      <w:pStyle w:val="TableNumber"/>
      <w:lvlText w:val="%1."/>
      <w:lvlJc w:val="left"/>
      <w:pPr>
        <w:tabs>
          <w:tab w:val="num" w:pos="284"/>
        </w:tabs>
        <w:ind w:left="284" w:hanging="284"/>
      </w:pPr>
      <w:rPr>
        <w:rFonts w:asciiTheme="minorHAnsi" w:hAnsiTheme="minorHAnsi" w:hint="default"/>
        <w:b w:val="0"/>
        <w:i w:val="0"/>
        <w:color w:val="343333" w:themeColor="accent2"/>
        <w:sz w:val="18"/>
        <w:szCs w:val="21"/>
      </w:rPr>
    </w:lvl>
    <w:lvl w:ilvl="1">
      <w:start w:val="1"/>
      <w:numFmt w:val="lowerLetter"/>
      <w:pStyle w:val="TableNumber2"/>
      <w:lvlText w:val="%2."/>
      <w:lvlJc w:val="left"/>
      <w:pPr>
        <w:tabs>
          <w:tab w:val="num" w:pos="567"/>
        </w:tabs>
        <w:ind w:left="567" w:hanging="283"/>
      </w:pPr>
      <w:rPr>
        <w:rFonts w:asciiTheme="minorHAnsi" w:hAnsiTheme="minorHAnsi" w:hint="default"/>
        <w:b w:val="0"/>
        <w:i w:val="0"/>
        <w:color w:val="343333" w:themeColor="accent2"/>
        <w:sz w:val="18"/>
        <w:szCs w:val="21"/>
      </w:rPr>
    </w:lvl>
    <w:lvl w:ilvl="2">
      <w:start w:val="1"/>
      <w:numFmt w:val="none"/>
      <w:lvlText w:val=""/>
      <w:lvlJc w:val="left"/>
      <w:pPr>
        <w:tabs>
          <w:tab w:val="num" w:pos="0"/>
        </w:tabs>
        <w:ind w:left="0" w:firstLine="0"/>
      </w:pPr>
      <w:rPr>
        <w:rFonts w:ascii="Arial" w:hAnsi="Arial" w:hint="default"/>
        <w:b w:val="0"/>
        <w:i w:val="0"/>
        <w:sz w:val="18"/>
      </w:rPr>
    </w:lvl>
    <w:lvl w:ilvl="3">
      <w:start w:val="1"/>
      <w:numFmt w:val="none"/>
      <w:suff w:val="nothing"/>
      <w:lvlText w:val=""/>
      <w:lvlJc w:val="left"/>
      <w:pPr>
        <w:ind w:left="0" w:firstLine="0"/>
      </w:pPr>
      <w:rPr>
        <w:rFonts w:ascii="Arial" w:hAnsi="Arial" w:hint="default"/>
        <w:b w:val="0"/>
        <w:i w:val="0"/>
        <w:sz w:val="18"/>
      </w:rPr>
    </w:lvl>
    <w:lvl w:ilvl="4">
      <w:start w:val="1"/>
      <w:numFmt w:val="none"/>
      <w:suff w:val="nothing"/>
      <w:lvlText w:val=""/>
      <w:lvlJc w:val="left"/>
      <w:pPr>
        <w:ind w:left="0" w:firstLine="0"/>
      </w:pPr>
      <w:rPr>
        <w:rFonts w:ascii="Arial" w:hAnsi="Arial" w:hint="default"/>
        <w:b w:val="0"/>
        <w:i w:val="0"/>
        <w:sz w:val="18"/>
      </w:rPr>
    </w:lvl>
    <w:lvl w:ilvl="5">
      <w:start w:val="1"/>
      <w:numFmt w:val="none"/>
      <w:suff w:val="nothing"/>
      <w:lvlText w:val=""/>
      <w:lvlJc w:val="left"/>
      <w:pPr>
        <w:ind w:left="0" w:firstLine="0"/>
      </w:pPr>
      <w:rPr>
        <w:rFonts w:ascii="Arial" w:hAnsi="Arial" w:hint="default"/>
        <w:b w:val="0"/>
        <w:i w:val="0"/>
        <w:sz w:val="18"/>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25" w15:restartNumberingAfterBreak="0">
    <w:nsid w:val="62996237"/>
    <w:multiLevelType w:val="multilevel"/>
    <w:tmpl w:val="624681D2"/>
    <w:numStyleLink w:val="ListTableBullet"/>
  </w:abstractNum>
  <w:abstractNum w:abstractNumId="26" w15:restartNumberingAfterBreak="0">
    <w:nsid w:val="7139706E"/>
    <w:multiLevelType w:val="multilevel"/>
    <w:tmpl w:val="11C64328"/>
    <w:numStyleLink w:val="ListParagraph"/>
  </w:abstractNum>
  <w:abstractNum w:abstractNumId="27" w15:restartNumberingAfterBreak="0">
    <w:nsid w:val="7E0F5F26"/>
    <w:multiLevelType w:val="multilevel"/>
    <w:tmpl w:val="7FFA377C"/>
    <w:lvl w:ilvl="0">
      <w:start w:val="1"/>
      <w:numFmt w:val="upperLetter"/>
      <w:lvlRestart w:val="0"/>
      <w:pStyle w:val="AppendixH1"/>
      <w:suff w:val="nothing"/>
      <w:lvlText w:val="Schedule %1"/>
      <w:lvlJc w:val="left"/>
      <w:pPr>
        <w:ind w:left="0" w:firstLine="0"/>
      </w:pPr>
      <w:rPr>
        <w:rFonts w:ascii="Arial" w:hAnsi="Arial" w:hint="default"/>
        <w:color w:val="auto"/>
        <w:sz w:val="32"/>
        <w:szCs w:val="32"/>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none"/>
      <w:suff w:val="nothing"/>
      <w:lvlText w:val=""/>
      <w:lvlJc w:val="left"/>
      <w:pPr>
        <w:ind w:left="-851" w:firstLine="0"/>
      </w:pPr>
      <w:rPr>
        <w:rFonts w:hint="default"/>
        <w:color w:val="76787B"/>
      </w:rPr>
    </w:lvl>
    <w:lvl w:ilvl="4">
      <w:start w:val="1"/>
      <w:numFmt w:val="none"/>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
      <w:lvlJc w:val="left"/>
      <w:pPr>
        <w:ind w:left="-851" w:firstLine="0"/>
      </w:pPr>
      <w:rPr>
        <w:rFonts w:hint="default"/>
        <w:sz w:val="18"/>
      </w:rPr>
    </w:lvl>
    <w:lvl w:ilvl="7">
      <w:start w:val="1"/>
      <w:numFmt w:val="none"/>
      <w:suff w:val="nothing"/>
      <w:lvlText w:val=""/>
      <w:lvlJc w:val="left"/>
      <w:pPr>
        <w:ind w:left="-851" w:firstLine="0"/>
      </w:pPr>
      <w:rPr>
        <w:rFonts w:hint="default"/>
      </w:rPr>
    </w:lvl>
    <w:lvl w:ilvl="8">
      <w:start w:val="1"/>
      <w:numFmt w:val="none"/>
      <w:suff w:val="nothing"/>
      <w:lvlText w:val=""/>
      <w:lvlJc w:val="left"/>
      <w:pPr>
        <w:ind w:left="-851" w:firstLine="0"/>
      </w:pPr>
      <w:rPr>
        <w:rFonts w:hint="default"/>
      </w:rPr>
    </w:lvl>
  </w:abstractNum>
  <w:abstractNum w:abstractNumId="28" w15:restartNumberingAfterBreak="0">
    <w:nsid w:val="7EDA4232"/>
    <w:multiLevelType w:val="hybridMultilevel"/>
    <w:tmpl w:val="6C96529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F9E37EE"/>
    <w:multiLevelType w:val="multilevel"/>
    <w:tmpl w:val="DB70D304"/>
    <w:numStyleLink w:val="ListNumber"/>
  </w:abstractNum>
  <w:num w:numId="1">
    <w:abstractNumId w:val="1"/>
  </w:num>
  <w:num w:numId="2">
    <w:abstractNumId w:val="27"/>
  </w:num>
  <w:num w:numId="3">
    <w:abstractNumId w:val="12"/>
  </w:num>
  <w:num w:numId="4">
    <w:abstractNumId w:val="6"/>
  </w:num>
  <w:num w:numId="5">
    <w:abstractNumId w:val="13"/>
  </w:num>
  <w:num w:numId="6">
    <w:abstractNumId w:val="0"/>
  </w:num>
  <w:num w:numId="7">
    <w:abstractNumId w:val="2"/>
  </w:num>
  <w:num w:numId="8">
    <w:abstractNumId w:val="24"/>
  </w:num>
  <w:num w:numId="9">
    <w:abstractNumId w:val="29"/>
  </w:num>
  <w:num w:numId="10">
    <w:abstractNumId w:val="26"/>
  </w:num>
  <w:num w:numId="11">
    <w:abstractNumId w:val="15"/>
  </w:num>
  <w:num w:numId="12">
    <w:abstractNumId w:val="17"/>
  </w:num>
  <w:num w:numId="13">
    <w:abstractNumId w:val="11"/>
  </w:num>
  <w:num w:numId="14">
    <w:abstractNumId w:val="19"/>
  </w:num>
  <w:num w:numId="15">
    <w:abstractNumId w:val="25"/>
  </w:num>
  <w:num w:numId="16">
    <w:abstractNumId w:val="3"/>
  </w:num>
  <w:num w:numId="17">
    <w:abstractNumId w:val="9"/>
  </w:num>
  <w:num w:numId="18">
    <w:abstractNumId w:val="19"/>
    <w:lvlOverride w:ilvl="0">
      <w:startOverride w:val="1"/>
    </w:lvlOverride>
  </w:num>
  <w:num w:numId="19">
    <w:abstractNumId w:val="19"/>
    <w:lvlOverride w:ilvl="0">
      <w:startOverride w:val="1"/>
    </w:lvlOverride>
  </w:num>
  <w:num w:numId="20">
    <w:abstractNumId w:val="19"/>
    <w:lvlOverride w:ilvl="0">
      <w:startOverride w:val="1"/>
    </w:lvlOverride>
  </w:num>
  <w:num w:numId="21">
    <w:abstractNumId w:val="19"/>
    <w:lvlOverride w:ilvl="0">
      <w:startOverride w:val="1"/>
    </w:lvlOverride>
  </w:num>
  <w:num w:numId="22">
    <w:abstractNumId w:val="19"/>
    <w:lvlOverride w:ilvl="0">
      <w:startOverride w:val="1"/>
    </w:lvlOverride>
  </w:num>
  <w:num w:numId="23">
    <w:abstractNumId w:val="19"/>
    <w:lvlOverride w:ilvl="0">
      <w:startOverride w:val="1"/>
    </w:lvlOverride>
  </w:num>
  <w:num w:numId="24">
    <w:abstractNumId w:val="19"/>
    <w:lvlOverride w:ilvl="0">
      <w:startOverride w:val="1"/>
    </w:lvlOverride>
  </w:num>
  <w:num w:numId="25">
    <w:abstractNumId w:val="19"/>
    <w:lvlOverride w:ilvl="0">
      <w:startOverride w:val="1"/>
    </w:lvlOverride>
  </w:num>
  <w:num w:numId="26">
    <w:abstractNumId w:val="19"/>
  </w:num>
  <w:num w:numId="27">
    <w:abstractNumId w:val="19"/>
    <w:lvlOverride w:ilvl="0">
      <w:startOverride w:val="1"/>
    </w:lvlOverride>
  </w:num>
  <w:num w:numId="28">
    <w:abstractNumId w:val="19"/>
    <w:lvlOverride w:ilvl="0">
      <w:startOverride w:val="1"/>
    </w:lvlOverride>
  </w:num>
  <w:num w:numId="29">
    <w:abstractNumId w:val="7"/>
  </w:num>
  <w:num w:numId="30">
    <w:abstractNumId w:val="19"/>
    <w:lvlOverride w:ilvl="0">
      <w:startOverride w:val="1"/>
    </w:lvlOverride>
  </w:num>
  <w:num w:numId="31">
    <w:abstractNumId w:val="8"/>
  </w:num>
  <w:num w:numId="32">
    <w:abstractNumId w:val="4"/>
  </w:num>
  <w:num w:numId="33">
    <w:abstractNumId w:val="5"/>
  </w:num>
  <w:num w:numId="34">
    <w:abstractNumId w:val="22"/>
  </w:num>
  <w:num w:numId="35">
    <w:abstractNumId w:val="28"/>
  </w:num>
  <w:num w:numId="36">
    <w:abstractNumId w:val="16"/>
  </w:num>
  <w:num w:numId="37">
    <w:abstractNumId w:val="14"/>
  </w:num>
  <w:num w:numId="38">
    <w:abstractNumId w:val="10"/>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num>
  <w:num w:numId="41">
    <w:abstractNumId w:val="23"/>
  </w:num>
  <w:num w:numId="42">
    <w:abstractNumId w:val="21"/>
  </w:num>
  <w:num w:numId="43">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E6D"/>
    <w:rsid w:val="000005A0"/>
    <w:rsid w:val="00006100"/>
    <w:rsid w:val="0001497A"/>
    <w:rsid w:val="000179F3"/>
    <w:rsid w:val="00026D19"/>
    <w:rsid w:val="00030214"/>
    <w:rsid w:val="00055C50"/>
    <w:rsid w:val="00063361"/>
    <w:rsid w:val="00066CD6"/>
    <w:rsid w:val="000678B8"/>
    <w:rsid w:val="00071C7D"/>
    <w:rsid w:val="00072855"/>
    <w:rsid w:val="00072B87"/>
    <w:rsid w:val="00076F97"/>
    <w:rsid w:val="00077B14"/>
    <w:rsid w:val="00081380"/>
    <w:rsid w:val="000870BB"/>
    <w:rsid w:val="00087D93"/>
    <w:rsid w:val="000A660C"/>
    <w:rsid w:val="000B3EBE"/>
    <w:rsid w:val="000B6B7B"/>
    <w:rsid w:val="000B6FA1"/>
    <w:rsid w:val="000C0C22"/>
    <w:rsid w:val="000C1D1E"/>
    <w:rsid w:val="000D4983"/>
    <w:rsid w:val="000F18B8"/>
    <w:rsid w:val="000F29B3"/>
    <w:rsid w:val="000F4A35"/>
    <w:rsid w:val="001063C6"/>
    <w:rsid w:val="001079D2"/>
    <w:rsid w:val="0013218E"/>
    <w:rsid w:val="001332E6"/>
    <w:rsid w:val="0013438A"/>
    <w:rsid w:val="00134885"/>
    <w:rsid w:val="00136F59"/>
    <w:rsid w:val="00144D78"/>
    <w:rsid w:val="00145CCD"/>
    <w:rsid w:val="001505D8"/>
    <w:rsid w:val="00154790"/>
    <w:rsid w:val="00156423"/>
    <w:rsid w:val="00157032"/>
    <w:rsid w:val="001600E5"/>
    <w:rsid w:val="00164DB7"/>
    <w:rsid w:val="00173BF5"/>
    <w:rsid w:val="001759FB"/>
    <w:rsid w:val="001829A7"/>
    <w:rsid w:val="0018357D"/>
    <w:rsid w:val="00185154"/>
    <w:rsid w:val="0019114D"/>
    <w:rsid w:val="001A7A74"/>
    <w:rsid w:val="001B5E78"/>
    <w:rsid w:val="001D5ABE"/>
    <w:rsid w:val="001D5D0B"/>
    <w:rsid w:val="001D5E5D"/>
    <w:rsid w:val="001E1B43"/>
    <w:rsid w:val="001E34F0"/>
    <w:rsid w:val="001E51F2"/>
    <w:rsid w:val="001F16CA"/>
    <w:rsid w:val="001F4E3C"/>
    <w:rsid w:val="001F6161"/>
    <w:rsid w:val="00200592"/>
    <w:rsid w:val="002078C1"/>
    <w:rsid w:val="002106C4"/>
    <w:rsid w:val="00210DEF"/>
    <w:rsid w:val="0021299F"/>
    <w:rsid w:val="00222215"/>
    <w:rsid w:val="00233F15"/>
    <w:rsid w:val="00234B43"/>
    <w:rsid w:val="00235A42"/>
    <w:rsid w:val="0025119D"/>
    <w:rsid w:val="00252201"/>
    <w:rsid w:val="00254A66"/>
    <w:rsid w:val="00254DD8"/>
    <w:rsid w:val="002608FF"/>
    <w:rsid w:val="0027434D"/>
    <w:rsid w:val="00275804"/>
    <w:rsid w:val="002A26A4"/>
    <w:rsid w:val="002B3B3D"/>
    <w:rsid w:val="002B4003"/>
    <w:rsid w:val="002C1849"/>
    <w:rsid w:val="002C1C93"/>
    <w:rsid w:val="002C3F4E"/>
    <w:rsid w:val="002C5B1C"/>
    <w:rsid w:val="002D158D"/>
    <w:rsid w:val="002D1A7D"/>
    <w:rsid w:val="002D4254"/>
    <w:rsid w:val="002D4E6E"/>
    <w:rsid w:val="002F1686"/>
    <w:rsid w:val="002F4862"/>
    <w:rsid w:val="002F7DDF"/>
    <w:rsid w:val="00301893"/>
    <w:rsid w:val="0030243E"/>
    <w:rsid w:val="00302D8E"/>
    <w:rsid w:val="00322675"/>
    <w:rsid w:val="003411DD"/>
    <w:rsid w:val="00361BC4"/>
    <w:rsid w:val="00367AF6"/>
    <w:rsid w:val="0037398C"/>
    <w:rsid w:val="0037618F"/>
    <w:rsid w:val="00380F9F"/>
    <w:rsid w:val="0038251D"/>
    <w:rsid w:val="003853C1"/>
    <w:rsid w:val="00397B48"/>
    <w:rsid w:val="003A04C1"/>
    <w:rsid w:val="003A08A5"/>
    <w:rsid w:val="003A1E12"/>
    <w:rsid w:val="003B0945"/>
    <w:rsid w:val="003B097F"/>
    <w:rsid w:val="003B4DCF"/>
    <w:rsid w:val="003D3B71"/>
    <w:rsid w:val="003D56AF"/>
    <w:rsid w:val="003E1EF3"/>
    <w:rsid w:val="003E5319"/>
    <w:rsid w:val="003F480E"/>
    <w:rsid w:val="00404615"/>
    <w:rsid w:val="00407776"/>
    <w:rsid w:val="004212B7"/>
    <w:rsid w:val="0042221E"/>
    <w:rsid w:val="00426E9A"/>
    <w:rsid w:val="00427353"/>
    <w:rsid w:val="004322F9"/>
    <w:rsid w:val="00434918"/>
    <w:rsid w:val="0043564D"/>
    <w:rsid w:val="0043628A"/>
    <w:rsid w:val="00444AE6"/>
    <w:rsid w:val="004478FD"/>
    <w:rsid w:val="00447E2F"/>
    <w:rsid w:val="00452CD3"/>
    <w:rsid w:val="00462788"/>
    <w:rsid w:val="004700B3"/>
    <w:rsid w:val="00475ADF"/>
    <w:rsid w:val="00486B72"/>
    <w:rsid w:val="00491C59"/>
    <w:rsid w:val="00495DC6"/>
    <w:rsid w:val="004A00DB"/>
    <w:rsid w:val="004A0E5C"/>
    <w:rsid w:val="004B7DAE"/>
    <w:rsid w:val="004C6195"/>
    <w:rsid w:val="004E79A4"/>
    <w:rsid w:val="004F2A3C"/>
    <w:rsid w:val="004F3D6F"/>
    <w:rsid w:val="00505541"/>
    <w:rsid w:val="0051056D"/>
    <w:rsid w:val="00514E0C"/>
    <w:rsid w:val="00516AF0"/>
    <w:rsid w:val="005274B7"/>
    <w:rsid w:val="005331C9"/>
    <w:rsid w:val="0055219D"/>
    <w:rsid w:val="0055353F"/>
    <w:rsid w:val="00554046"/>
    <w:rsid w:val="00562105"/>
    <w:rsid w:val="0056633F"/>
    <w:rsid w:val="00570A47"/>
    <w:rsid w:val="005713E5"/>
    <w:rsid w:val="005860ED"/>
    <w:rsid w:val="005A435A"/>
    <w:rsid w:val="005B0C40"/>
    <w:rsid w:val="005B449E"/>
    <w:rsid w:val="005C0F7E"/>
    <w:rsid w:val="005D5557"/>
    <w:rsid w:val="005D620B"/>
    <w:rsid w:val="005E259B"/>
    <w:rsid w:val="005F124B"/>
    <w:rsid w:val="005F3DE4"/>
    <w:rsid w:val="00600E5F"/>
    <w:rsid w:val="006025ED"/>
    <w:rsid w:val="006043A2"/>
    <w:rsid w:val="00606FD6"/>
    <w:rsid w:val="0061089F"/>
    <w:rsid w:val="0061796D"/>
    <w:rsid w:val="00620378"/>
    <w:rsid w:val="00620E66"/>
    <w:rsid w:val="00633235"/>
    <w:rsid w:val="00641C1B"/>
    <w:rsid w:val="0064326D"/>
    <w:rsid w:val="0064398C"/>
    <w:rsid w:val="0065325A"/>
    <w:rsid w:val="0065682E"/>
    <w:rsid w:val="006660E4"/>
    <w:rsid w:val="006719A1"/>
    <w:rsid w:val="006721FD"/>
    <w:rsid w:val="00674316"/>
    <w:rsid w:val="00674CB6"/>
    <w:rsid w:val="00674FD6"/>
    <w:rsid w:val="0067699D"/>
    <w:rsid w:val="00684E74"/>
    <w:rsid w:val="0069552E"/>
    <w:rsid w:val="00696833"/>
    <w:rsid w:val="006A1801"/>
    <w:rsid w:val="006A2843"/>
    <w:rsid w:val="006A310E"/>
    <w:rsid w:val="006B16E1"/>
    <w:rsid w:val="006D22C5"/>
    <w:rsid w:val="006D3522"/>
    <w:rsid w:val="006E0892"/>
    <w:rsid w:val="006F3477"/>
    <w:rsid w:val="00700AFE"/>
    <w:rsid w:val="00724C60"/>
    <w:rsid w:val="007318A0"/>
    <w:rsid w:val="00742C4C"/>
    <w:rsid w:val="00742F6A"/>
    <w:rsid w:val="0074320D"/>
    <w:rsid w:val="007476C0"/>
    <w:rsid w:val="007517AE"/>
    <w:rsid w:val="007545F5"/>
    <w:rsid w:val="0076325C"/>
    <w:rsid w:val="00765356"/>
    <w:rsid w:val="00766B42"/>
    <w:rsid w:val="00770BF1"/>
    <w:rsid w:val="00774E81"/>
    <w:rsid w:val="00781D3A"/>
    <w:rsid w:val="0078536F"/>
    <w:rsid w:val="007A5346"/>
    <w:rsid w:val="007B241D"/>
    <w:rsid w:val="007C2461"/>
    <w:rsid w:val="007D3E4A"/>
    <w:rsid w:val="008009A8"/>
    <w:rsid w:val="008076EE"/>
    <w:rsid w:val="008216B0"/>
    <w:rsid w:val="00822503"/>
    <w:rsid w:val="00832DF8"/>
    <w:rsid w:val="00845732"/>
    <w:rsid w:val="00847524"/>
    <w:rsid w:val="008572D9"/>
    <w:rsid w:val="00860AE9"/>
    <w:rsid w:val="00861486"/>
    <w:rsid w:val="00861E13"/>
    <w:rsid w:val="008767B8"/>
    <w:rsid w:val="00883C09"/>
    <w:rsid w:val="008852B6"/>
    <w:rsid w:val="00892481"/>
    <w:rsid w:val="00892496"/>
    <w:rsid w:val="008A4EC2"/>
    <w:rsid w:val="008A6F22"/>
    <w:rsid w:val="008B1938"/>
    <w:rsid w:val="008B2FF9"/>
    <w:rsid w:val="008B5C88"/>
    <w:rsid w:val="008B5D8F"/>
    <w:rsid w:val="008C5CCB"/>
    <w:rsid w:val="008E1254"/>
    <w:rsid w:val="008F4E0B"/>
    <w:rsid w:val="00907866"/>
    <w:rsid w:val="009117A2"/>
    <w:rsid w:val="00912CA8"/>
    <w:rsid w:val="00915449"/>
    <w:rsid w:val="0092420C"/>
    <w:rsid w:val="009427BB"/>
    <w:rsid w:val="009453E1"/>
    <w:rsid w:val="00946B3A"/>
    <w:rsid w:val="009571D7"/>
    <w:rsid w:val="0097604C"/>
    <w:rsid w:val="0098678E"/>
    <w:rsid w:val="00990F95"/>
    <w:rsid w:val="00991D88"/>
    <w:rsid w:val="00994098"/>
    <w:rsid w:val="009A124E"/>
    <w:rsid w:val="009A199C"/>
    <w:rsid w:val="009A4C0F"/>
    <w:rsid w:val="009A51E2"/>
    <w:rsid w:val="009B4604"/>
    <w:rsid w:val="009C11B9"/>
    <w:rsid w:val="009C45D4"/>
    <w:rsid w:val="009D670A"/>
    <w:rsid w:val="009E0808"/>
    <w:rsid w:val="009F08DB"/>
    <w:rsid w:val="009F6CE7"/>
    <w:rsid w:val="00A012C1"/>
    <w:rsid w:val="00A01F7B"/>
    <w:rsid w:val="00A05B45"/>
    <w:rsid w:val="00A0635A"/>
    <w:rsid w:val="00A07960"/>
    <w:rsid w:val="00A152A3"/>
    <w:rsid w:val="00A26A3C"/>
    <w:rsid w:val="00A31593"/>
    <w:rsid w:val="00A41250"/>
    <w:rsid w:val="00A41D4E"/>
    <w:rsid w:val="00A42D3F"/>
    <w:rsid w:val="00A52A8F"/>
    <w:rsid w:val="00A55155"/>
    <w:rsid w:val="00A557D9"/>
    <w:rsid w:val="00A61043"/>
    <w:rsid w:val="00A640FF"/>
    <w:rsid w:val="00A73137"/>
    <w:rsid w:val="00A740A0"/>
    <w:rsid w:val="00A7715A"/>
    <w:rsid w:val="00A8382E"/>
    <w:rsid w:val="00A83B38"/>
    <w:rsid w:val="00A87618"/>
    <w:rsid w:val="00AA6010"/>
    <w:rsid w:val="00AB5056"/>
    <w:rsid w:val="00AB6063"/>
    <w:rsid w:val="00AC2617"/>
    <w:rsid w:val="00AC54EC"/>
    <w:rsid w:val="00AD6EC2"/>
    <w:rsid w:val="00AE4C26"/>
    <w:rsid w:val="00AE629F"/>
    <w:rsid w:val="00AF2204"/>
    <w:rsid w:val="00AF5CED"/>
    <w:rsid w:val="00B012F3"/>
    <w:rsid w:val="00B04D1F"/>
    <w:rsid w:val="00B122BD"/>
    <w:rsid w:val="00B1273F"/>
    <w:rsid w:val="00B139F2"/>
    <w:rsid w:val="00B14569"/>
    <w:rsid w:val="00B35172"/>
    <w:rsid w:val="00B40921"/>
    <w:rsid w:val="00B42FB4"/>
    <w:rsid w:val="00B52127"/>
    <w:rsid w:val="00B53493"/>
    <w:rsid w:val="00B55879"/>
    <w:rsid w:val="00B55D18"/>
    <w:rsid w:val="00B56BC8"/>
    <w:rsid w:val="00B56CC8"/>
    <w:rsid w:val="00B625A3"/>
    <w:rsid w:val="00B643BD"/>
    <w:rsid w:val="00B65281"/>
    <w:rsid w:val="00B66019"/>
    <w:rsid w:val="00B668FB"/>
    <w:rsid w:val="00B76B8E"/>
    <w:rsid w:val="00B84DA2"/>
    <w:rsid w:val="00B92868"/>
    <w:rsid w:val="00BA0771"/>
    <w:rsid w:val="00BA110B"/>
    <w:rsid w:val="00BA1AEE"/>
    <w:rsid w:val="00BA36A4"/>
    <w:rsid w:val="00BA3D39"/>
    <w:rsid w:val="00BA45AE"/>
    <w:rsid w:val="00BA4F4A"/>
    <w:rsid w:val="00BA66AD"/>
    <w:rsid w:val="00BB25B2"/>
    <w:rsid w:val="00BB75BE"/>
    <w:rsid w:val="00BC2BA6"/>
    <w:rsid w:val="00BC2DD3"/>
    <w:rsid w:val="00BC67B1"/>
    <w:rsid w:val="00BC707F"/>
    <w:rsid w:val="00BD264E"/>
    <w:rsid w:val="00BD6AD4"/>
    <w:rsid w:val="00BD7CF3"/>
    <w:rsid w:val="00BE16D4"/>
    <w:rsid w:val="00BF1608"/>
    <w:rsid w:val="00BF2A84"/>
    <w:rsid w:val="00BF2C53"/>
    <w:rsid w:val="00C000C3"/>
    <w:rsid w:val="00C02E60"/>
    <w:rsid w:val="00C10095"/>
    <w:rsid w:val="00C240FD"/>
    <w:rsid w:val="00C24374"/>
    <w:rsid w:val="00C302EF"/>
    <w:rsid w:val="00C34E6D"/>
    <w:rsid w:val="00C35452"/>
    <w:rsid w:val="00C449F4"/>
    <w:rsid w:val="00C57222"/>
    <w:rsid w:val="00C575E9"/>
    <w:rsid w:val="00C74C53"/>
    <w:rsid w:val="00C74F43"/>
    <w:rsid w:val="00C74FA3"/>
    <w:rsid w:val="00C96F38"/>
    <w:rsid w:val="00C97431"/>
    <w:rsid w:val="00C97C02"/>
    <w:rsid w:val="00CA6FE7"/>
    <w:rsid w:val="00CB0B4F"/>
    <w:rsid w:val="00CB139F"/>
    <w:rsid w:val="00CC05FC"/>
    <w:rsid w:val="00CC2345"/>
    <w:rsid w:val="00CC682B"/>
    <w:rsid w:val="00CE3BF5"/>
    <w:rsid w:val="00CF283A"/>
    <w:rsid w:val="00CF4821"/>
    <w:rsid w:val="00D00603"/>
    <w:rsid w:val="00D17715"/>
    <w:rsid w:val="00D241D3"/>
    <w:rsid w:val="00D253E1"/>
    <w:rsid w:val="00D25C70"/>
    <w:rsid w:val="00D27FA8"/>
    <w:rsid w:val="00D31D89"/>
    <w:rsid w:val="00D365D3"/>
    <w:rsid w:val="00D42F7B"/>
    <w:rsid w:val="00D55089"/>
    <w:rsid w:val="00D57CCB"/>
    <w:rsid w:val="00D65684"/>
    <w:rsid w:val="00D745CA"/>
    <w:rsid w:val="00D848B6"/>
    <w:rsid w:val="00DA330E"/>
    <w:rsid w:val="00DA4687"/>
    <w:rsid w:val="00DA76FA"/>
    <w:rsid w:val="00DB2B49"/>
    <w:rsid w:val="00DC28FE"/>
    <w:rsid w:val="00DC290C"/>
    <w:rsid w:val="00DC33B4"/>
    <w:rsid w:val="00DC4051"/>
    <w:rsid w:val="00DD28D1"/>
    <w:rsid w:val="00DD4656"/>
    <w:rsid w:val="00DD7EFA"/>
    <w:rsid w:val="00DE717C"/>
    <w:rsid w:val="00DF01DF"/>
    <w:rsid w:val="00DF0795"/>
    <w:rsid w:val="00DF3A76"/>
    <w:rsid w:val="00DF7314"/>
    <w:rsid w:val="00E018FB"/>
    <w:rsid w:val="00E03D5A"/>
    <w:rsid w:val="00E04AA4"/>
    <w:rsid w:val="00E1274C"/>
    <w:rsid w:val="00E135C8"/>
    <w:rsid w:val="00E1626A"/>
    <w:rsid w:val="00E17179"/>
    <w:rsid w:val="00E20DA8"/>
    <w:rsid w:val="00E21DC0"/>
    <w:rsid w:val="00E302CC"/>
    <w:rsid w:val="00E30546"/>
    <w:rsid w:val="00E40AA7"/>
    <w:rsid w:val="00E622D9"/>
    <w:rsid w:val="00E6763B"/>
    <w:rsid w:val="00E7720F"/>
    <w:rsid w:val="00E84489"/>
    <w:rsid w:val="00EB58BD"/>
    <w:rsid w:val="00EC0FFC"/>
    <w:rsid w:val="00ED2E33"/>
    <w:rsid w:val="00ED3024"/>
    <w:rsid w:val="00ED71B6"/>
    <w:rsid w:val="00ED722A"/>
    <w:rsid w:val="00EE038B"/>
    <w:rsid w:val="00EE0AB0"/>
    <w:rsid w:val="00EE3B5C"/>
    <w:rsid w:val="00EE5474"/>
    <w:rsid w:val="00EF0E10"/>
    <w:rsid w:val="00EF2076"/>
    <w:rsid w:val="00EF2AFB"/>
    <w:rsid w:val="00EF57A7"/>
    <w:rsid w:val="00F04C49"/>
    <w:rsid w:val="00F106AF"/>
    <w:rsid w:val="00F1084E"/>
    <w:rsid w:val="00F1753D"/>
    <w:rsid w:val="00F26E74"/>
    <w:rsid w:val="00F302DD"/>
    <w:rsid w:val="00F33D5C"/>
    <w:rsid w:val="00F431FB"/>
    <w:rsid w:val="00F435E8"/>
    <w:rsid w:val="00F43F38"/>
    <w:rsid w:val="00F53ACB"/>
    <w:rsid w:val="00F53F15"/>
    <w:rsid w:val="00F550DC"/>
    <w:rsid w:val="00F55A8C"/>
    <w:rsid w:val="00F5787F"/>
    <w:rsid w:val="00F60E46"/>
    <w:rsid w:val="00F6184E"/>
    <w:rsid w:val="00F67050"/>
    <w:rsid w:val="00F67D1F"/>
    <w:rsid w:val="00F77E34"/>
    <w:rsid w:val="00F8007E"/>
    <w:rsid w:val="00F81C8A"/>
    <w:rsid w:val="00F84805"/>
    <w:rsid w:val="00F97EE3"/>
    <w:rsid w:val="00FA2B02"/>
    <w:rsid w:val="00FB1115"/>
    <w:rsid w:val="00FB4AE4"/>
    <w:rsid w:val="00FB5203"/>
    <w:rsid w:val="00FB5834"/>
    <w:rsid w:val="00FB7A90"/>
    <w:rsid w:val="00FB7D65"/>
    <w:rsid w:val="00FC510C"/>
    <w:rsid w:val="00FE0BA8"/>
    <w:rsid w:val="00FE0C25"/>
    <w:rsid w:val="00FE342B"/>
    <w:rsid w:val="00FE7A02"/>
    <w:rsid w:val="00FF5507"/>
    <w:rsid w:val="00FF781B"/>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29346E9"/>
  <w15:docId w15:val="{84AC7722-AA47-4F67-AB8D-F43F117A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before="80"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9" w:unhideWhenUsed="1"/>
    <w:lsdException w:name="List Bullet 3" w:semiHidden="1" w:uiPriority="19" w:unhideWhenUsed="1"/>
    <w:lsdException w:name="List Bullet 4" w:semiHidden="1" w:uiPriority="19" w:unhideWhenUsed="1"/>
    <w:lsdException w:name="List Bullet 5" w:semiHidden="1" w:uiPriority="19" w:unhideWhenUsed="1"/>
    <w:lsdException w:name="List Number 2" w:semiHidden="1" w:uiPriority="19" w:unhideWhenUsed="1"/>
    <w:lsdException w:name="List Number 3" w:semiHidden="1" w:uiPriority="19" w:unhideWhenUsed="1"/>
    <w:lsdException w:name="List Number 4" w:semiHidden="1" w:uiPriority="19" w:unhideWhenUsed="1"/>
    <w:lsdException w:name="List Number 5" w:semiHidden="1" w:uiPriority="19" w:unhideWhenUsed="1"/>
    <w:lsdException w:name="Title" w:uiPriority="9"/>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C50"/>
    <w:pPr>
      <w:spacing w:before="0" w:after="0"/>
    </w:pPr>
    <w:rPr>
      <w:sz w:val="18"/>
    </w:rPr>
  </w:style>
  <w:style w:type="paragraph" w:styleId="Heading1">
    <w:name w:val="heading 1"/>
    <w:basedOn w:val="Normal"/>
    <w:next w:val="BodyText"/>
    <w:link w:val="Heading1Char"/>
    <w:qFormat/>
    <w:rsid w:val="00BB25B2"/>
    <w:pPr>
      <w:keepNext/>
      <w:keepLines/>
      <w:widowControl w:val="0"/>
      <w:pBdr>
        <w:bottom w:val="single" w:sz="36" w:space="6" w:color="0091D0" w:themeColor="accent1"/>
      </w:pBdr>
      <w:spacing w:before="360" w:after="180"/>
      <w:outlineLvl w:val="0"/>
    </w:pPr>
    <w:rPr>
      <w:rFonts w:asciiTheme="majorHAnsi" w:eastAsia="Times New Roman" w:hAnsiTheme="majorHAnsi" w:cs="Arial"/>
      <w:b/>
      <w:bCs/>
      <w:color w:val="343333" w:themeColor="accent2"/>
      <w:kern w:val="32"/>
      <w:sz w:val="32"/>
      <w:szCs w:val="32"/>
      <w:lang w:eastAsia="en-AU"/>
    </w:rPr>
  </w:style>
  <w:style w:type="paragraph" w:styleId="Heading2">
    <w:name w:val="heading 2"/>
    <w:basedOn w:val="Normal"/>
    <w:next w:val="BodyText"/>
    <w:link w:val="Heading2Char"/>
    <w:qFormat/>
    <w:rsid w:val="00055C50"/>
    <w:pPr>
      <w:keepNext/>
      <w:keepLines/>
      <w:pBdr>
        <w:bottom w:val="single" w:sz="4" w:space="3" w:color="343333" w:themeColor="accent2"/>
      </w:pBdr>
      <w:spacing w:before="320" w:after="180"/>
      <w:outlineLvl w:val="1"/>
    </w:pPr>
    <w:rPr>
      <w:rFonts w:asciiTheme="majorHAnsi" w:eastAsia="Times New Roman" w:hAnsiTheme="majorHAnsi" w:cs="Arial"/>
      <w:b/>
      <w:bCs/>
      <w:iCs/>
      <w:color w:val="343333" w:themeColor="accent2"/>
      <w:sz w:val="24"/>
      <w:szCs w:val="28"/>
      <w:lang w:eastAsia="en-AU"/>
    </w:rPr>
  </w:style>
  <w:style w:type="paragraph" w:styleId="Heading3">
    <w:name w:val="heading 3"/>
    <w:basedOn w:val="Normal"/>
    <w:next w:val="BodyText"/>
    <w:link w:val="Heading3Char"/>
    <w:qFormat/>
    <w:rsid w:val="00055C50"/>
    <w:pPr>
      <w:keepNext/>
      <w:keepLines/>
      <w:pBdr>
        <w:bottom w:val="single" w:sz="4" w:space="1" w:color="0091D0" w:themeColor="accent1"/>
      </w:pBdr>
      <w:spacing w:before="240" w:after="120"/>
      <w:outlineLvl w:val="2"/>
    </w:pPr>
    <w:rPr>
      <w:rFonts w:asciiTheme="majorHAnsi" w:eastAsia="Times New Roman" w:hAnsiTheme="majorHAnsi" w:cs="Times New Roman"/>
      <w:b/>
      <w:bCs/>
      <w:color w:val="0091D0" w:themeColor="accent1"/>
      <w:szCs w:val="24"/>
      <w:lang w:eastAsia="en-AU"/>
    </w:rPr>
  </w:style>
  <w:style w:type="paragraph" w:styleId="Heading4">
    <w:name w:val="heading 4"/>
    <w:basedOn w:val="Normal"/>
    <w:next w:val="BodyText"/>
    <w:link w:val="Heading4Char"/>
    <w:qFormat/>
    <w:rsid w:val="00173BF5"/>
    <w:pPr>
      <w:keepNext/>
      <w:keepLines/>
      <w:spacing w:before="240" w:after="120"/>
      <w:outlineLvl w:val="3"/>
    </w:pPr>
    <w:rPr>
      <w:rFonts w:asciiTheme="majorHAnsi" w:eastAsia="Times New Roman" w:hAnsiTheme="majorHAnsi" w:cs="Times New Roman"/>
      <w:b/>
      <w:bCs/>
      <w:caps/>
      <w:color w:val="343333" w:themeColor="accent2"/>
      <w:sz w:val="20"/>
      <w:lang w:eastAsia="en-AU"/>
    </w:rPr>
  </w:style>
  <w:style w:type="paragraph" w:styleId="Heading5">
    <w:name w:val="heading 5"/>
    <w:basedOn w:val="Normal"/>
    <w:next w:val="BodyText"/>
    <w:link w:val="Heading5Char"/>
    <w:semiHidden/>
    <w:qFormat/>
    <w:rsid w:val="00822503"/>
    <w:pPr>
      <w:keepNext/>
      <w:keepLines/>
      <w:spacing w:before="240" w:after="120"/>
      <w:outlineLvl w:val="4"/>
    </w:pPr>
    <w:rPr>
      <w:rFonts w:asciiTheme="majorHAnsi" w:eastAsia="Times New Roman" w:hAnsiTheme="majorHAnsi" w:cs="Times New Roman"/>
      <w:bCs/>
      <w:iCs/>
      <w:szCs w:val="26"/>
      <w:lang w:eastAsia="en-AU"/>
    </w:rPr>
  </w:style>
  <w:style w:type="paragraph" w:styleId="Heading6">
    <w:name w:val="heading 6"/>
    <w:basedOn w:val="Normal"/>
    <w:next w:val="Normal"/>
    <w:link w:val="Heading6Char"/>
    <w:uiPriority w:val="99"/>
    <w:semiHidden/>
    <w:qFormat/>
    <w:rsid w:val="00444AE6"/>
    <w:pPr>
      <w:spacing w:before="120" w:after="120"/>
      <w:outlineLvl w:val="5"/>
    </w:pPr>
    <w:rPr>
      <w:rFonts w:eastAsia="Times New Roman" w:cs="Times New Roman"/>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73BF5"/>
    <w:pPr>
      <w:spacing w:before="120" w:after="120" w:line="264" w:lineRule="auto"/>
    </w:pPr>
    <w:rPr>
      <w:rFonts w:eastAsia="Times New Roman" w:cs="Times New Roman"/>
      <w:color w:val="343333" w:themeColor="accent2"/>
      <w:szCs w:val="24"/>
      <w:lang w:eastAsia="en-AU"/>
    </w:rPr>
  </w:style>
  <w:style w:type="character" w:customStyle="1" w:styleId="BodyTextChar">
    <w:name w:val="Body Text Char"/>
    <w:basedOn w:val="DefaultParagraphFont"/>
    <w:link w:val="BodyText"/>
    <w:rsid w:val="00173BF5"/>
    <w:rPr>
      <w:rFonts w:eastAsia="Times New Roman" w:cs="Times New Roman"/>
      <w:color w:val="343333" w:themeColor="accent2"/>
      <w:sz w:val="18"/>
      <w:szCs w:val="24"/>
      <w:lang w:eastAsia="en-AU"/>
    </w:rPr>
  </w:style>
  <w:style w:type="character" w:customStyle="1" w:styleId="Heading1Char">
    <w:name w:val="Heading 1 Char"/>
    <w:basedOn w:val="DefaultParagraphFont"/>
    <w:link w:val="Heading1"/>
    <w:rsid w:val="00BB25B2"/>
    <w:rPr>
      <w:rFonts w:asciiTheme="majorHAnsi" w:eastAsia="Times New Roman" w:hAnsiTheme="majorHAnsi" w:cs="Arial"/>
      <w:b/>
      <w:bCs/>
      <w:color w:val="343333" w:themeColor="accent2"/>
      <w:kern w:val="32"/>
      <w:sz w:val="32"/>
      <w:szCs w:val="32"/>
      <w:lang w:eastAsia="en-AU"/>
    </w:rPr>
  </w:style>
  <w:style w:type="character" w:customStyle="1" w:styleId="Heading2Char">
    <w:name w:val="Heading 2 Char"/>
    <w:basedOn w:val="DefaultParagraphFont"/>
    <w:link w:val="Heading2"/>
    <w:rsid w:val="00055C50"/>
    <w:rPr>
      <w:rFonts w:asciiTheme="majorHAnsi" w:eastAsia="Times New Roman" w:hAnsiTheme="majorHAnsi" w:cs="Arial"/>
      <w:b/>
      <w:bCs/>
      <w:iCs/>
      <w:color w:val="343333" w:themeColor="accent2"/>
      <w:sz w:val="24"/>
      <w:szCs w:val="28"/>
      <w:lang w:eastAsia="en-AU"/>
    </w:rPr>
  </w:style>
  <w:style w:type="character" w:customStyle="1" w:styleId="Heading3Char">
    <w:name w:val="Heading 3 Char"/>
    <w:basedOn w:val="DefaultParagraphFont"/>
    <w:link w:val="Heading3"/>
    <w:rsid w:val="00055C50"/>
    <w:rPr>
      <w:rFonts w:asciiTheme="majorHAnsi" w:eastAsia="Times New Roman" w:hAnsiTheme="majorHAnsi" w:cs="Times New Roman"/>
      <w:b/>
      <w:bCs/>
      <w:color w:val="0091D0" w:themeColor="accent1"/>
      <w:sz w:val="18"/>
      <w:szCs w:val="24"/>
      <w:lang w:eastAsia="en-AU"/>
    </w:rPr>
  </w:style>
  <w:style w:type="character" w:customStyle="1" w:styleId="Heading4Char">
    <w:name w:val="Heading 4 Char"/>
    <w:basedOn w:val="DefaultParagraphFont"/>
    <w:link w:val="Heading4"/>
    <w:rsid w:val="00173BF5"/>
    <w:rPr>
      <w:rFonts w:asciiTheme="majorHAnsi" w:eastAsia="Times New Roman" w:hAnsiTheme="majorHAnsi" w:cs="Times New Roman"/>
      <w:b/>
      <w:bCs/>
      <w:caps/>
      <w:color w:val="343333" w:themeColor="accent2"/>
      <w:sz w:val="20"/>
      <w:lang w:eastAsia="en-AU"/>
    </w:rPr>
  </w:style>
  <w:style w:type="paragraph" w:customStyle="1" w:styleId="AltHeading1">
    <w:name w:val="Alt Heading 1"/>
    <w:basedOn w:val="Heading1"/>
    <w:next w:val="BodyText"/>
    <w:uiPriority w:val="1"/>
    <w:qFormat/>
    <w:rsid w:val="00BB25B2"/>
    <w:pPr>
      <w:numPr>
        <w:numId w:val="17"/>
      </w:numPr>
    </w:pPr>
    <w:rPr>
      <w:bCs w:val="0"/>
    </w:rPr>
  </w:style>
  <w:style w:type="paragraph" w:customStyle="1" w:styleId="AltHeading2">
    <w:name w:val="Alt Heading 2"/>
    <w:basedOn w:val="Heading2"/>
    <w:next w:val="BodyText"/>
    <w:uiPriority w:val="1"/>
    <w:qFormat/>
    <w:rsid w:val="00BB25B2"/>
    <w:pPr>
      <w:numPr>
        <w:ilvl w:val="1"/>
        <w:numId w:val="17"/>
      </w:numPr>
    </w:pPr>
  </w:style>
  <w:style w:type="paragraph" w:customStyle="1" w:styleId="AltHeading3">
    <w:name w:val="Alt Heading 3"/>
    <w:basedOn w:val="Heading3"/>
    <w:next w:val="BodyText"/>
    <w:uiPriority w:val="1"/>
    <w:qFormat/>
    <w:rsid w:val="00BB25B2"/>
    <w:pPr>
      <w:numPr>
        <w:ilvl w:val="2"/>
        <w:numId w:val="17"/>
      </w:numPr>
    </w:pPr>
  </w:style>
  <w:style w:type="paragraph" w:customStyle="1" w:styleId="AltHeading4">
    <w:name w:val="Alt Heading 4"/>
    <w:basedOn w:val="Heading4"/>
    <w:next w:val="BodyText"/>
    <w:uiPriority w:val="1"/>
    <w:qFormat/>
    <w:rsid w:val="00BB25B2"/>
    <w:pPr>
      <w:numPr>
        <w:ilvl w:val="3"/>
        <w:numId w:val="17"/>
      </w:numPr>
    </w:pPr>
  </w:style>
  <w:style w:type="paragraph" w:styleId="Title">
    <w:name w:val="Title"/>
    <w:basedOn w:val="Normal"/>
    <w:next w:val="BodyText"/>
    <w:link w:val="TitleChar"/>
    <w:uiPriority w:val="9"/>
    <w:rsid w:val="00A7715A"/>
    <w:pPr>
      <w:pBdr>
        <w:bottom w:val="single" w:sz="36" w:space="9" w:color="0091D0" w:themeColor="accent1"/>
      </w:pBdr>
      <w:spacing w:after="120"/>
    </w:pPr>
    <w:rPr>
      <w:rFonts w:asciiTheme="majorHAnsi" w:eastAsiaTheme="majorEastAsia" w:hAnsiTheme="majorHAnsi" w:cstheme="majorBidi"/>
      <w:b/>
      <w:color w:val="343333" w:themeColor="accent2"/>
      <w:sz w:val="48"/>
      <w:szCs w:val="52"/>
    </w:rPr>
  </w:style>
  <w:style w:type="character" w:customStyle="1" w:styleId="TitleChar">
    <w:name w:val="Title Char"/>
    <w:basedOn w:val="DefaultParagraphFont"/>
    <w:link w:val="Title"/>
    <w:uiPriority w:val="9"/>
    <w:rsid w:val="00A7715A"/>
    <w:rPr>
      <w:rFonts w:asciiTheme="majorHAnsi" w:eastAsiaTheme="majorEastAsia" w:hAnsiTheme="majorHAnsi" w:cstheme="majorBidi"/>
      <w:b/>
      <w:color w:val="343333" w:themeColor="accent2"/>
      <w:sz w:val="48"/>
      <w:szCs w:val="52"/>
    </w:rPr>
  </w:style>
  <w:style w:type="paragraph" w:styleId="Subtitle">
    <w:name w:val="Subtitle"/>
    <w:basedOn w:val="Normal"/>
    <w:next w:val="BodyText"/>
    <w:link w:val="SubtitleChar"/>
    <w:uiPriority w:val="10"/>
    <w:rsid w:val="00055C50"/>
    <w:pPr>
      <w:numPr>
        <w:ilvl w:val="1"/>
      </w:numPr>
      <w:pBdr>
        <w:bottom w:val="single" w:sz="4" w:space="9" w:color="0091D0" w:themeColor="accent1"/>
      </w:pBdr>
      <w:spacing w:before="120" w:after="480"/>
    </w:pPr>
    <w:rPr>
      <w:rFonts w:asciiTheme="majorHAnsi" w:eastAsiaTheme="majorEastAsia" w:hAnsiTheme="majorHAnsi" w:cstheme="majorBidi"/>
      <w:iCs/>
      <w:color w:val="0091D0" w:themeColor="accent1"/>
      <w:sz w:val="32"/>
      <w:szCs w:val="24"/>
    </w:rPr>
  </w:style>
  <w:style w:type="character" w:customStyle="1" w:styleId="SubtitleChar">
    <w:name w:val="Subtitle Char"/>
    <w:basedOn w:val="DefaultParagraphFont"/>
    <w:link w:val="Subtitle"/>
    <w:uiPriority w:val="10"/>
    <w:rsid w:val="00055C50"/>
    <w:rPr>
      <w:rFonts w:asciiTheme="majorHAnsi" w:eastAsiaTheme="majorEastAsia" w:hAnsiTheme="majorHAnsi" w:cstheme="majorBidi"/>
      <w:iCs/>
      <w:color w:val="0091D0" w:themeColor="accent1"/>
      <w:sz w:val="32"/>
      <w:szCs w:val="24"/>
    </w:rPr>
  </w:style>
  <w:style w:type="paragraph" w:styleId="BodyText2">
    <w:name w:val="Body Text 2"/>
    <w:basedOn w:val="BodyText"/>
    <w:link w:val="BodyText2Char"/>
    <w:uiPriority w:val="99"/>
    <w:semiHidden/>
    <w:qFormat/>
    <w:rsid w:val="00444AE6"/>
    <w:pPr>
      <w:numPr>
        <w:ilvl w:val="1"/>
      </w:numPr>
      <w:tabs>
        <w:tab w:val="left" w:pos="567"/>
      </w:tabs>
    </w:pPr>
  </w:style>
  <w:style w:type="character" w:customStyle="1" w:styleId="BodyText2Char">
    <w:name w:val="Body Text 2 Char"/>
    <w:basedOn w:val="DefaultParagraphFont"/>
    <w:link w:val="BodyText2"/>
    <w:uiPriority w:val="99"/>
    <w:semiHidden/>
    <w:rsid w:val="00444AE6"/>
    <w:rPr>
      <w:rFonts w:eastAsia="Times New Roman" w:cs="Times New Roman"/>
      <w:szCs w:val="24"/>
      <w:lang w:eastAsia="en-AU"/>
    </w:rPr>
  </w:style>
  <w:style w:type="paragraph" w:styleId="Header">
    <w:name w:val="header"/>
    <w:basedOn w:val="Normal"/>
    <w:link w:val="HeaderChar"/>
    <w:uiPriority w:val="16"/>
    <w:rsid w:val="00860AE9"/>
    <w:pPr>
      <w:spacing w:after="120"/>
      <w:jc w:val="right"/>
    </w:pPr>
    <w:rPr>
      <w:color w:val="343333" w:themeColor="accent2"/>
    </w:rPr>
  </w:style>
  <w:style w:type="character" w:customStyle="1" w:styleId="HeaderChar">
    <w:name w:val="Header Char"/>
    <w:basedOn w:val="DefaultParagraphFont"/>
    <w:link w:val="Header"/>
    <w:uiPriority w:val="16"/>
    <w:rsid w:val="00860AE9"/>
    <w:rPr>
      <w:color w:val="343333" w:themeColor="accent2"/>
      <w:sz w:val="18"/>
    </w:rPr>
  </w:style>
  <w:style w:type="paragraph" w:styleId="Footer">
    <w:name w:val="footer"/>
    <w:basedOn w:val="Normal"/>
    <w:link w:val="FooterChar"/>
    <w:uiPriority w:val="16"/>
    <w:rsid w:val="00F106AF"/>
    <w:pPr>
      <w:tabs>
        <w:tab w:val="right" w:pos="9639"/>
      </w:tabs>
    </w:pPr>
    <w:rPr>
      <w:caps/>
      <w:color w:val="343333" w:themeColor="accent2"/>
      <w:sz w:val="13"/>
    </w:rPr>
  </w:style>
  <w:style w:type="character" w:customStyle="1" w:styleId="FooterChar">
    <w:name w:val="Footer Char"/>
    <w:basedOn w:val="DefaultParagraphFont"/>
    <w:link w:val="Footer"/>
    <w:uiPriority w:val="16"/>
    <w:rsid w:val="00F106AF"/>
    <w:rPr>
      <w:caps/>
      <w:color w:val="343333" w:themeColor="accent2"/>
      <w:sz w:val="13"/>
    </w:rPr>
  </w:style>
  <w:style w:type="paragraph" w:styleId="ListNumber0">
    <w:name w:val="List Number"/>
    <w:basedOn w:val="BodyText"/>
    <w:uiPriority w:val="2"/>
    <w:qFormat/>
    <w:rsid w:val="00173BF5"/>
  </w:style>
  <w:style w:type="paragraph" w:styleId="ListBullet0">
    <w:name w:val="List Bullet"/>
    <w:basedOn w:val="BodyText"/>
    <w:uiPriority w:val="1"/>
    <w:qFormat/>
    <w:rsid w:val="00173BF5"/>
    <w:pPr>
      <w:numPr>
        <w:numId w:val="13"/>
      </w:numPr>
    </w:pPr>
  </w:style>
  <w:style w:type="paragraph" w:styleId="TOCHeading">
    <w:name w:val="TOC Heading"/>
    <w:basedOn w:val="Heading1"/>
    <w:next w:val="Normal"/>
    <w:uiPriority w:val="39"/>
    <w:qFormat/>
    <w:rsid w:val="005D5557"/>
    <w:pPr>
      <w:spacing w:after="360"/>
    </w:pPr>
  </w:style>
  <w:style w:type="character" w:styleId="Hyperlink">
    <w:name w:val="Hyperlink"/>
    <w:basedOn w:val="DefaultParagraphFont"/>
    <w:uiPriority w:val="99"/>
    <w:rsid w:val="00DE717C"/>
    <w:rPr>
      <w:color w:val="0091D0" w:themeColor="accent1"/>
      <w:u w:val="single"/>
    </w:rPr>
  </w:style>
  <w:style w:type="paragraph" w:styleId="TOC1">
    <w:name w:val="toc 1"/>
    <w:basedOn w:val="Normal"/>
    <w:next w:val="Normal"/>
    <w:uiPriority w:val="39"/>
    <w:rsid w:val="005D5557"/>
    <w:pPr>
      <w:keepNext/>
      <w:pBdr>
        <w:bottom w:val="single" w:sz="24" w:space="3" w:color="343333" w:themeColor="accent2"/>
      </w:pBdr>
      <w:tabs>
        <w:tab w:val="right" w:pos="10546"/>
      </w:tabs>
      <w:spacing w:before="240" w:after="60"/>
    </w:pPr>
    <w:rPr>
      <w:b/>
      <w:noProof/>
      <w:color w:val="343333" w:themeColor="accent2"/>
    </w:rPr>
  </w:style>
  <w:style w:type="paragraph" w:styleId="TOC2">
    <w:name w:val="toc 2"/>
    <w:basedOn w:val="Normal"/>
    <w:next w:val="Normal"/>
    <w:uiPriority w:val="39"/>
    <w:rsid w:val="00055C50"/>
    <w:pPr>
      <w:pBdr>
        <w:bottom w:val="single" w:sz="4" w:space="2" w:color="343333" w:themeColor="accent2"/>
      </w:pBdr>
      <w:tabs>
        <w:tab w:val="right" w:pos="10546"/>
      </w:tabs>
      <w:spacing w:after="60"/>
    </w:pPr>
    <w:rPr>
      <w:noProof/>
    </w:rPr>
  </w:style>
  <w:style w:type="paragraph" w:styleId="TOC3">
    <w:name w:val="toc 3"/>
    <w:basedOn w:val="Normal"/>
    <w:next w:val="Normal"/>
    <w:uiPriority w:val="39"/>
    <w:rsid w:val="005D5557"/>
    <w:pPr>
      <w:tabs>
        <w:tab w:val="right" w:pos="10546"/>
      </w:tabs>
      <w:spacing w:after="60"/>
      <w:ind w:right="567"/>
    </w:pPr>
  </w:style>
  <w:style w:type="table" w:styleId="TableGrid">
    <w:name w:val="Table Grid"/>
    <w:basedOn w:val="TableNormal"/>
    <w:uiPriority w:val="59"/>
    <w:rsid w:val="00DB2B4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2">
    <w:name w:val="Table 2"/>
    <w:basedOn w:val="Table1"/>
    <w:uiPriority w:val="99"/>
    <w:rsid w:val="006043A2"/>
    <w:tblPr>
      <w:tblBorders>
        <w:top w:val="none" w:sz="0" w:space="0" w:color="auto"/>
        <w:left w:val="none" w:sz="0" w:space="0" w:color="auto"/>
        <w:bottom w:val="single" w:sz="4" w:space="0" w:color="343333" w:themeColor="accent2"/>
        <w:right w:val="none" w:sz="0" w:space="0" w:color="auto"/>
        <w:insideH w:val="single" w:sz="4" w:space="0" w:color="343333" w:themeColor="accent2"/>
        <w:insideV w:val="none" w:sz="0" w:space="0" w:color="auto"/>
      </w:tblBorders>
    </w:tblPr>
    <w:tcPr>
      <w:shd w:val="clear" w:color="auto" w:fill="auto"/>
    </w:tcPr>
    <w:tblStylePr w:type="firstRow">
      <w:rPr>
        <w:color w:val="0091D0" w:themeColor="accent1"/>
      </w:rPr>
      <w:tblPr/>
      <w:trPr>
        <w:cantSplit/>
        <w:tblHeader/>
      </w:trPr>
      <w:tcPr>
        <w:tcBorders>
          <w:bottom w:val="single" w:sz="6" w:space="0" w:color="FFFFFF" w:themeColor="background1"/>
          <w:insideV w:val="nil"/>
        </w:tcBorders>
        <w:shd w:val="clear" w:color="auto" w:fill="F2F2F2" w:themeFill="accent3"/>
      </w:tcPr>
    </w:tblStylePr>
    <w:tblStylePr w:type="lastRow">
      <w:rPr>
        <w:b/>
      </w:rPr>
      <w:tblPr/>
      <w:tcPr>
        <w:shd w:val="clear" w:color="auto" w:fill="D8D8D8" w:themeFill="accent4"/>
      </w:tcPr>
    </w:tblStylePr>
    <w:tblStylePr w:type="firstCol">
      <w:rPr>
        <w:b w:val="0"/>
        <w:color w:val="0091D0" w:themeColor="accent1"/>
      </w:rPr>
      <w:tblPr/>
      <w:tcPr>
        <w:shd w:val="clear" w:color="auto" w:fill="F2F2F2" w:themeFill="accent3"/>
      </w:tcPr>
    </w:tblStylePr>
    <w:tblStylePr w:type="band2Vert">
      <w:tblPr/>
      <w:tcPr>
        <w:shd w:val="clear" w:color="auto" w:fill="D8D8D8" w:themeFill="accent4"/>
      </w:tcPr>
    </w:tblStylePr>
    <w:tblStylePr w:type="band2Horz">
      <w:tblPr/>
      <w:tcPr>
        <w:shd w:val="clear" w:color="auto" w:fill="D8D8D8" w:themeFill="accent4"/>
      </w:tcPr>
    </w:tblStylePr>
  </w:style>
  <w:style w:type="paragraph" w:customStyle="1" w:styleId="TableHeading">
    <w:name w:val="Table Heading"/>
    <w:basedOn w:val="Normal"/>
    <w:next w:val="BodyText"/>
    <w:uiPriority w:val="3"/>
    <w:qFormat/>
    <w:rsid w:val="000005A0"/>
    <w:pPr>
      <w:spacing w:before="60" w:after="60"/>
    </w:pPr>
    <w:rPr>
      <w:b/>
    </w:rPr>
  </w:style>
  <w:style w:type="paragraph" w:customStyle="1" w:styleId="TableText">
    <w:name w:val="Table Text"/>
    <w:basedOn w:val="Normal"/>
    <w:uiPriority w:val="3"/>
    <w:qFormat/>
    <w:rsid w:val="000005A0"/>
    <w:pPr>
      <w:spacing w:before="60" w:after="60"/>
    </w:pPr>
    <w:rPr>
      <w:color w:val="343333" w:themeColor="accent2"/>
    </w:rPr>
  </w:style>
  <w:style w:type="paragraph" w:customStyle="1" w:styleId="TableBullet">
    <w:name w:val="Table Bullet"/>
    <w:basedOn w:val="TableText"/>
    <w:uiPriority w:val="4"/>
    <w:qFormat/>
    <w:rsid w:val="000005A0"/>
    <w:pPr>
      <w:numPr>
        <w:numId w:val="15"/>
      </w:numPr>
    </w:pPr>
    <w:rPr>
      <w:rFonts w:eastAsia="Times New Roman" w:cs="Times New Roman"/>
      <w:szCs w:val="24"/>
      <w:lang w:eastAsia="en-AU"/>
    </w:rPr>
  </w:style>
  <w:style w:type="paragraph" w:customStyle="1" w:styleId="TableNumber">
    <w:name w:val="Table Number"/>
    <w:basedOn w:val="TableText"/>
    <w:uiPriority w:val="4"/>
    <w:qFormat/>
    <w:rsid w:val="000005A0"/>
    <w:pPr>
      <w:numPr>
        <w:numId w:val="16"/>
      </w:numPr>
    </w:pPr>
  </w:style>
  <w:style w:type="character" w:customStyle="1" w:styleId="Heading5Char">
    <w:name w:val="Heading 5 Char"/>
    <w:basedOn w:val="DefaultParagraphFont"/>
    <w:link w:val="Heading5"/>
    <w:semiHidden/>
    <w:rsid w:val="005D5557"/>
    <w:rPr>
      <w:rFonts w:asciiTheme="majorHAnsi" w:eastAsia="Times New Roman" w:hAnsiTheme="majorHAnsi" w:cs="Times New Roman"/>
      <w:bCs/>
      <w:iCs/>
      <w:sz w:val="18"/>
      <w:szCs w:val="26"/>
      <w:lang w:eastAsia="en-AU"/>
    </w:rPr>
  </w:style>
  <w:style w:type="character" w:customStyle="1" w:styleId="Heading6Char">
    <w:name w:val="Heading 6 Char"/>
    <w:basedOn w:val="DefaultParagraphFont"/>
    <w:link w:val="Heading6"/>
    <w:uiPriority w:val="99"/>
    <w:semiHidden/>
    <w:rsid w:val="002C5B1C"/>
    <w:rPr>
      <w:rFonts w:eastAsia="Times New Roman" w:cs="Times New Roman"/>
      <w:bCs/>
      <w:lang w:eastAsia="en-AU"/>
    </w:rPr>
  </w:style>
  <w:style w:type="paragraph" w:styleId="BodyText3">
    <w:name w:val="Body Text 3"/>
    <w:basedOn w:val="BodyText"/>
    <w:link w:val="BodyText3Char"/>
    <w:uiPriority w:val="99"/>
    <w:semiHidden/>
    <w:qFormat/>
    <w:rsid w:val="00444AE6"/>
    <w:pPr>
      <w:numPr>
        <w:ilvl w:val="2"/>
      </w:numPr>
    </w:pPr>
    <w:rPr>
      <w:szCs w:val="16"/>
    </w:rPr>
  </w:style>
  <w:style w:type="character" w:customStyle="1" w:styleId="BodyText3Char">
    <w:name w:val="Body Text 3 Char"/>
    <w:basedOn w:val="DefaultParagraphFont"/>
    <w:link w:val="BodyText3"/>
    <w:uiPriority w:val="99"/>
    <w:semiHidden/>
    <w:rsid w:val="00444AE6"/>
    <w:rPr>
      <w:rFonts w:eastAsia="Times New Roman" w:cs="Times New Roman"/>
      <w:szCs w:val="16"/>
      <w:lang w:eastAsia="en-AU"/>
    </w:rPr>
  </w:style>
  <w:style w:type="paragraph" w:styleId="ListParagraph0">
    <w:name w:val="List Paragraph"/>
    <w:basedOn w:val="ListBullet0"/>
    <w:uiPriority w:val="1"/>
    <w:qFormat/>
    <w:rsid w:val="003A08A5"/>
    <w:pPr>
      <w:numPr>
        <w:numId w:val="10"/>
      </w:numPr>
    </w:pPr>
  </w:style>
  <w:style w:type="paragraph" w:styleId="TOC4">
    <w:name w:val="toc 4"/>
    <w:basedOn w:val="TOC1"/>
    <w:next w:val="Normal"/>
    <w:uiPriority w:val="39"/>
    <w:rsid w:val="005D5557"/>
    <w:pPr>
      <w:tabs>
        <w:tab w:val="left" w:pos="567"/>
      </w:tabs>
      <w:ind w:left="851" w:hanging="851"/>
    </w:pPr>
  </w:style>
  <w:style w:type="paragraph" w:customStyle="1" w:styleId="AltHeading5">
    <w:name w:val="Alt Heading 5"/>
    <w:basedOn w:val="Heading5"/>
    <w:next w:val="BodyText"/>
    <w:uiPriority w:val="1"/>
    <w:semiHidden/>
    <w:qFormat/>
    <w:rsid w:val="00BB25B2"/>
    <w:pPr>
      <w:numPr>
        <w:ilvl w:val="4"/>
        <w:numId w:val="17"/>
      </w:numPr>
    </w:pPr>
  </w:style>
  <w:style w:type="paragraph" w:styleId="BalloonText">
    <w:name w:val="Balloon Text"/>
    <w:basedOn w:val="Normal"/>
    <w:link w:val="BalloonTextChar"/>
    <w:uiPriority w:val="99"/>
    <w:semiHidden/>
    <w:rsid w:val="00E21DC0"/>
    <w:rPr>
      <w:rFonts w:ascii="Tahoma" w:hAnsi="Tahoma" w:cs="Tahoma"/>
      <w:sz w:val="16"/>
      <w:szCs w:val="16"/>
    </w:rPr>
  </w:style>
  <w:style w:type="character" w:customStyle="1" w:styleId="BalloonTextChar">
    <w:name w:val="Balloon Text Char"/>
    <w:basedOn w:val="DefaultParagraphFont"/>
    <w:link w:val="BalloonText"/>
    <w:uiPriority w:val="99"/>
    <w:semiHidden/>
    <w:rsid w:val="00E21DC0"/>
    <w:rPr>
      <w:rFonts w:ascii="Tahoma" w:hAnsi="Tahoma" w:cs="Tahoma"/>
      <w:sz w:val="16"/>
      <w:szCs w:val="16"/>
    </w:rPr>
  </w:style>
  <w:style w:type="paragraph" w:styleId="Quote">
    <w:name w:val="Quote"/>
    <w:basedOn w:val="Normal"/>
    <w:next w:val="Normal"/>
    <w:link w:val="QuoteChar"/>
    <w:uiPriority w:val="8"/>
    <w:semiHidden/>
    <w:qFormat/>
    <w:rsid w:val="00076F97"/>
    <w:pPr>
      <w:spacing w:before="180" w:after="180"/>
      <w:ind w:left="567" w:right="567"/>
      <w:jc w:val="center"/>
    </w:pPr>
    <w:rPr>
      <w:i/>
      <w:iCs/>
      <w:color w:val="000000" w:themeColor="text1"/>
    </w:rPr>
  </w:style>
  <w:style w:type="character" w:customStyle="1" w:styleId="QuoteChar">
    <w:name w:val="Quote Char"/>
    <w:basedOn w:val="DefaultParagraphFont"/>
    <w:link w:val="Quote"/>
    <w:uiPriority w:val="8"/>
    <w:semiHidden/>
    <w:rsid w:val="005D5557"/>
    <w:rPr>
      <w:i/>
      <w:iCs/>
      <w:color w:val="000000" w:themeColor="text1"/>
      <w:sz w:val="18"/>
    </w:rPr>
  </w:style>
  <w:style w:type="paragraph" w:customStyle="1" w:styleId="FigureCaption">
    <w:name w:val="Figure Caption"/>
    <w:basedOn w:val="Normal"/>
    <w:next w:val="BodyText"/>
    <w:uiPriority w:val="6"/>
    <w:qFormat/>
    <w:rsid w:val="00055C50"/>
    <w:pPr>
      <w:pBdr>
        <w:top w:val="single" w:sz="4" w:space="3" w:color="0091D0" w:themeColor="accent1"/>
      </w:pBdr>
      <w:tabs>
        <w:tab w:val="left" w:pos="1134"/>
      </w:tabs>
      <w:spacing w:before="120" w:after="240"/>
    </w:pPr>
    <w:rPr>
      <w:color w:val="0091D0" w:themeColor="accent1"/>
    </w:rPr>
  </w:style>
  <w:style w:type="paragraph" w:customStyle="1" w:styleId="TableCaption">
    <w:name w:val="Table Caption"/>
    <w:basedOn w:val="Caption"/>
    <w:uiPriority w:val="6"/>
    <w:qFormat/>
    <w:rsid w:val="00055C50"/>
    <w:pPr>
      <w:keepNext/>
      <w:pBdr>
        <w:bottom w:val="single" w:sz="4" w:space="3" w:color="0091D0" w:themeColor="accent1"/>
      </w:pBdr>
      <w:ind w:left="0" w:firstLine="0"/>
    </w:pPr>
    <w:rPr>
      <w:b w:val="0"/>
      <w:color w:val="0091D0" w:themeColor="accent1"/>
    </w:rPr>
  </w:style>
  <w:style w:type="paragraph" w:customStyle="1" w:styleId="FigureStyle">
    <w:name w:val="Figure Style"/>
    <w:basedOn w:val="BodyText"/>
    <w:uiPriority w:val="6"/>
    <w:qFormat/>
    <w:rsid w:val="00BB25B2"/>
    <w:pPr>
      <w:keepNext/>
      <w:spacing w:before="240" w:line="240" w:lineRule="auto"/>
      <w:jc w:val="center"/>
    </w:pPr>
  </w:style>
  <w:style w:type="paragraph" w:styleId="TOC5">
    <w:name w:val="toc 5"/>
    <w:basedOn w:val="TOC2"/>
    <w:next w:val="Normal"/>
    <w:uiPriority w:val="39"/>
    <w:rsid w:val="005D5557"/>
    <w:pPr>
      <w:tabs>
        <w:tab w:val="left" w:pos="567"/>
      </w:tabs>
      <w:ind w:left="851" w:hanging="851"/>
    </w:pPr>
  </w:style>
  <w:style w:type="paragraph" w:styleId="TOC6">
    <w:name w:val="toc 6"/>
    <w:basedOn w:val="TOC3"/>
    <w:next w:val="Normal"/>
    <w:uiPriority w:val="19"/>
    <w:semiHidden/>
    <w:rsid w:val="0061089F"/>
    <w:pPr>
      <w:tabs>
        <w:tab w:val="left" w:pos="851"/>
      </w:tabs>
      <w:ind w:left="851" w:hanging="851"/>
    </w:pPr>
    <w:rPr>
      <w:noProof/>
    </w:rPr>
  </w:style>
  <w:style w:type="paragraph" w:styleId="TOC7">
    <w:name w:val="toc 7"/>
    <w:basedOn w:val="TOC2"/>
    <w:next w:val="Normal"/>
    <w:uiPriority w:val="19"/>
    <w:semiHidden/>
    <w:rsid w:val="003B4DCF"/>
    <w:rPr>
      <w:sz w:val="16"/>
    </w:rPr>
  </w:style>
  <w:style w:type="paragraph" w:styleId="TOC8">
    <w:name w:val="toc 8"/>
    <w:basedOn w:val="Normal"/>
    <w:next w:val="Normal"/>
    <w:uiPriority w:val="19"/>
    <w:semiHidden/>
    <w:rsid w:val="003B4DCF"/>
    <w:pPr>
      <w:tabs>
        <w:tab w:val="left" w:pos="851"/>
        <w:tab w:val="right" w:pos="9639"/>
      </w:tabs>
      <w:spacing w:after="60"/>
      <w:ind w:left="851" w:hanging="851"/>
    </w:pPr>
    <w:rPr>
      <w:sz w:val="16"/>
    </w:rPr>
  </w:style>
  <w:style w:type="paragraph" w:styleId="TOC9">
    <w:name w:val="toc 9"/>
    <w:basedOn w:val="Normal"/>
    <w:next w:val="Normal"/>
    <w:uiPriority w:val="19"/>
    <w:semiHidden/>
    <w:rsid w:val="003B4DCF"/>
    <w:pPr>
      <w:tabs>
        <w:tab w:val="left" w:pos="1418"/>
        <w:tab w:val="right" w:pos="9639"/>
      </w:tabs>
      <w:spacing w:after="60"/>
      <w:ind w:left="1134" w:hanging="1134"/>
    </w:pPr>
  </w:style>
  <w:style w:type="numbering" w:customStyle="1" w:styleId="ListNumber">
    <w:name w:val="List_Number"/>
    <w:uiPriority w:val="99"/>
    <w:rsid w:val="003A08A5"/>
    <w:pPr>
      <w:numPr>
        <w:numId w:val="4"/>
      </w:numPr>
    </w:pPr>
  </w:style>
  <w:style w:type="numbering" w:customStyle="1" w:styleId="ListParagraph">
    <w:name w:val="List_Paragraph"/>
    <w:uiPriority w:val="99"/>
    <w:rsid w:val="003A08A5"/>
    <w:pPr>
      <w:numPr>
        <w:numId w:val="6"/>
      </w:numPr>
    </w:pPr>
  </w:style>
  <w:style w:type="paragraph" w:styleId="Caption">
    <w:name w:val="caption"/>
    <w:basedOn w:val="Normal"/>
    <w:next w:val="Normal"/>
    <w:uiPriority w:val="99"/>
    <w:semiHidden/>
    <w:qFormat/>
    <w:rsid w:val="0055219D"/>
    <w:pPr>
      <w:tabs>
        <w:tab w:val="left" w:pos="1134"/>
      </w:tabs>
      <w:spacing w:before="240" w:after="120"/>
      <w:ind w:left="1134" w:hanging="1134"/>
    </w:pPr>
    <w:rPr>
      <w:b/>
    </w:rPr>
  </w:style>
  <w:style w:type="paragraph" w:customStyle="1" w:styleId="ListAlpha0">
    <w:name w:val="List Alpha"/>
    <w:basedOn w:val="BodyText"/>
    <w:uiPriority w:val="2"/>
    <w:qFormat/>
    <w:rsid w:val="00BE16D4"/>
    <w:pPr>
      <w:numPr>
        <w:numId w:val="12"/>
      </w:numPr>
    </w:pPr>
  </w:style>
  <w:style w:type="numbering" w:customStyle="1" w:styleId="ListAlpha">
    <w:name w:val="List_Alpha"/>
    <w:uiPriority w:val="99"/>
    <w:rsid w:val="00BE16D4"/>
    <w:pPr>
      <w:numPr>
        <w:numId w:val="1"/>
      </w:numPr>
    </w:pPr>
  </w:style>
  <w:style w:type="paragraph" w:styleId="TableofAuthorities">
    <w:name w:val="table of authorities"/>
    <w:basedOn w:val="Normal"/>
    <w:next w:val="Normal"/>
    <w:uiPriority w:val="99"/>
    <w:semiHidden/>
    <w:rsid w:val="00E018FB"/>
    <w:pPr>
      <w:ind w:left="200" w:hanging="200"/>
    </w:pPr>
  </w:style>
  <w:style w:type="paragraph" w:styleId="TableofFigures">
    <w:name w:val="table of figures"/>
    <w:basedOn w:val="TOC3"/>
    <w:next w:val="Normal"/>
    <w:uiPriority w:val="99"/>
    <w:semiHidden/>
    <w:rsid w:val="00F6184E"/>
    <w:rPr>
      <w:noProof/>
    </w:rPr>
  </w:style>
  <w:style w:type="table" w:customStyle="1" w:styleId="Table1">
    <w:name w:val="Table 1"/>
    <w:basedOn w:val="TableNormal"/>
    <w:uiPriority w:val="99"/>
    <w:rsid w:val="000005A0"/>
    <w:pPr>
      <w:spacing w:before="0" w:after="0"/>
    </w:pPr>
    <w:tblPr>
      <w:tblStyleRowBandSize w:val="1"/>
      <w:tblStyleColBandSize w:val="1"/>
      <w:tblInd w:w="108" w:type="dxa"/>
      <w:tblBorders>
        <w:top w:val="single" w:sz="6" w:space="0" w:color="7F7F7F" w:themeColor="text2"/>
        <w:left w:val="single" w:sz="6" w:space="0" w:color="7F7F7F" w:themeColor="text2"/>
        <w:bottom w:val="single" w:sz="6" w:space="0" w:color="7F7F7F" w:themeColor="text2"/>
        <w:right w:val="single" w:sz="6" w:space="0" w:color="7F7F7F" w:themeColor="text2"/>
        <w:insideH w:val="single" w:sz="6" w:space="0" w:color="FFFFFF" w:themeColor="background1"/>
        <w:insideV w:val="single" w:sz="6" w:space="0" w:color="FFFFFF" w:themeColor="background1"/>
      </w:tblBorders>
    </w:tblPr>
    <w:trPr>
      <w:cantSplit/>
    </w:trPr>
    <w:tcPr>
      <w:shd w:val="clear" w:color="auto" w:fill="F2F2F2" w:themeFill="accent3"/>
    </w:tcPr>
    <w:tblStylePr w:type="firstRow">
      <w:rPr>
        <w:color w:val="FFFFFF" w:themeColor="background1"/>
      </w:rPr>
      <w:tblPr/>
      <w:trPr>
        <w:cantSplit/>
        <w:tblHeader/>
      </w:trPr>
      <w:tcPr>
        <w:tcBorders>
          <w:insideV w:val="single" w:sz="4" w:space="0" w:color="FFFFFF" w:themeColor="background1"/>
        </w:tcBorders>
        <w:shd w:val="clear" w:color="auto" w:fill="0091D0" w:themeFill="accent1"/>
      </w:tcPr>
    </w:tblStylePr>
    <w:tblStylePr w:type="lastRow">
      <w:rPr>
        <w:b/>
      </w:rPr>
      <w:tblPr/>
      <w:tcPr>
        <w:shd w:val="clear" w:color="auto" w:fill="BFBFBF" w:themeFill="accent5"/>
      </w:tcPr>
    </w:tblStylePr>
    <w:tblStylePr w:type="firstCol">
      <w:tblPr/>
      <w:tcPr>
        <w:shd w:val="clear" w:color="auto" w:fill="D8D8D8" w:themeFill="accent4"/>
      </w:tcPr>
    </w:tblStylePr>
    <w:tblStylePr w:type="band2Vert">
      <w:tblPr/>
      <w:tcPr>
        <w:shd w:val="clear" w:color="auto" w:fill="D8D8D8" w:themeFill="accent4"/>
      </w:tcPr>
    </w:tblStylePr>
    <w:tblStylePr w:type="band2Horz">
      <w:tblPr/>
      <w:tcPr>
        <w:shd w:val="clear" w:color="auto" w:fill="D8D8D8" w:themeFill="accent4"/>
      </w:tcPr>
    </w:tblStylePr>
  </w:style>
  <w:style w:type="character" w:styleId="FollowedHyperlink">
    <w:name w:val="FollowedHyperlink"/>
    <w:basedOn w:val="DefaultParagraphFont"/>
    <w:uiPriority w:val="15"/>
    <w:rsid w:val="00DE717C"/>
    <w:rPr>
      <w:color w:val="0091D0" w:themeColor="accent1"/>
      <w:u w:val="single"/>
    </w:rPr>
  </w:style>
  <w:style w:type="paragraph" w:customStyle="1" w:styleId="AppendixH1">
    <w:name w:val="Appendix H1"/>
    <w:basedOn w:val="Normal"/>
    <w:next w:val="BodyText"/>
    <w:uiPriority w:val="99"/>
    <w:semiHidden/>
    <w:qFormat/>
    <w:rsid w:val="004F2A3C"/>
    <w:pPr>
      <w:pageBreakBefore/>
      <w:numPr>
        <w:numId w:val="2"/>
      </w:numPr>
      <w:tabs>
        <w:tab w:val="left" w:pos="567"/>
      </w:tabs>
      <w:spacing w:before="60" w:after="320"/>
    </w:pPr>
    <w:rPr>
      <w:rFonts w:eastAsia="Times New Roman" w:cs="Times New Roman"/>
      <w:b/>
      <w:sz w:val="36"/>
      <w:szCs w:val="24"/>
      <w:lang w:eastAsia="en-AU"/>
    </w:rPr>
  </w:style>
  <w:style w:type="paragraph" w:customStyle="1" w:styleId="AppendixH2">
    <w:name w:val="Appendix H2"/>
    <w:basedOn w:val="Heading2"/>
    <w:next w:val="BodyText"/>
    <w:uiPriority w:val="99"/>
    <w:semiHidden/>
    <w:qFormat/>
    <w:rsid w:val="004F2A3C"/>
    <w:pPr>
      <w:tabs>
        <w:tab w:val="left" w:pos="851"/>
      </w:tabs>
    </w:pPr>
    <w:rPr>
      <w:b w:val="0"/>
      <w:iCs w:val="0"/>
    </w:rPr>
  </w:style>
  <w:style w:type="paragraph" w:customStyle="1" w:styleId="AppendixH3">
    <w:name w:val="Appendix H3"/>
    <w:basedOn w:val="Heading3"/>
    <w:next w:val="BodyText"/>
    <w:uiPriority w:val="99"/>
    <w:semiHidden/>
    <w:qFormat/>
    <w:rsid w:val="004F2A3C"/>
    <w:pPr>
      <w:tabs>
        <w:tab w:val="left" w:pos="851"/>
      </w:tabs>
    </w:pPr>
    <w:rPr>
      <w:b w:val="0"/>
    </w:rPr>
  </w:style>
  <w:style w:type="paragraph" w:customStyle="1" w:styleId="ListAlpha2">
    <w:name w:val="List Alpha 2"/>
    <w:basedOn w:val="ListAlpha0"/>
    <w:uiPriority w:val="19"/>
    <w:rsid w:val="004F2A3C"/>
    <w:pPr>
      <w:numPr>
        <w:ilvl w:val="1"/>
      </w:numPr>
    </w:pPr>
  </w:style>
  <w:style w:type="paragraph" w:customStyle="1" w:styleId="ListAlpha3">
    <w:name w:val="List Alpha 3"/>
    <w:basedOn w:val="ListAlpha2"/>
    <w:uiPriority w:val="19"/>
    <w:rsid w:val="004F2A3C"/>
    <w:pPr>
      <w:numPr>
        <w:ilvl w:val="2"/>
      </w:numPr>
    </w:pPr>
  </w:style>
  <w:style w:type="paragraph" w:customStyle="1" w:styleId="ListAlpha4">
    <w:name w:val="List Alpha 4"/>
    <w:basedOn w:val="ListAlpha3"/>
    <w:uiPriority w:val="19"/>
    <w:rsid w:val="004F2A3C"/>
    <w:pPr>
      <w:numPr>
        <w:ilvl w:val="3"/>
      </w:numPr>
    </w:pPr>
  </w:style>
  <w:style w:type="paragraph" w:customStyle="1" w:styleId="ListAlpha6">
    <w:name w:val="List Alpha 6"/>
    <w:basedOn w:val="ListAlpha4"/>
    <w:uiPriority w:val="19"/>
    <w:rsid w:val="004F2A3C"/>
    <w:pPr>
      <w:numPr>
        <w:ilvl w:val="5"/>
      </w:numPr>
    </w:pPr>
  </w:style>
  <w:style w:type="paragraph" w:customStyle="1" w:styleId="ListAlpha5">
    <w:name w:val="List Alpha 5"/>
    <w:basedOn w:val="ListAlpha6"/>
    <w:uiPriority w:val="19"/>
    <w:rsid w:val="004F2A3C"/>
    <w:pPr>
      <w:numPr>
        <w:ilvl w:val="4"/>
      </w:numPr>
    </w:pPr>
  </w:style>
  <w:style w:type="paragraph" w:styleId="ListBullet2">
    <w:name w:val="List Bullet 2"/>
    <w:basedOn w:val="ListBullet0"/>
    <w:uiPriority w:val="19"/>
    <w:rsid w:val="004F2A3C"/>
    <w:pPr>
      <w:numPr>
        <w:ilvl w:val="1"/>
      </w:numPr>
    </w:pPr>
  </w:style>
  <w:style w:type="paragraph" w:styleId="ListBullet3">
    <w:name w:val="List Bullet 3"/>
    <w:basedOn w:val="ListBullet0"/>
    <w:uiPriority w:val="19"/>
    <w:rsid w:val="004F2A3C"/>
    <w:pPr>
      <w:numPr>
        <w:ilvl w:val="2"/>
      </w:numPr>
    </w:pPr>
  </w:style>
  <w:style w:type="paragraph" w:styleId="ListBullet4">
    <w:name w:val="List Bullet 4"/>
    <w:basedOn w:val="ListBullet0"/>
    <w:uiPriority w:val="19"/>
    <w:rsid w:val="004F2A3C"/>
    <w:pPr>
      <w:numPr>
        <w:ilvl w:val="3"/>
      </w:numPr>
    </w:pPr>
  </w:style>
  <w:style w:type="paragraph" w:styleId="ListBullet5">
    <w:name w:val="List Bullet 5"/>
    <w:basedOn w:val="ListBullet0"/>
    <w:uiPriority w:val="19"/>
    <w:rsid w:val="004F2A3C"/>
    <w:pPr>
      <w:numPr>
        <w:ilvl w:val="4"/>
      </w:numPr>
    </w:pPr>
  </w:style>
  <w:style w:type="paragraph" w:customStyle="1" w:styleId="ListBullet6">
    <w:name w:val="List Bullet 6"/>
    <w:basedOn w:val="ListBullet0"/>
    <w:uiPriority w:val="19"/>
    <w:rsid w:val="004F2A3C"/>
    <w:pPr>
      <w:numPr>
        <w:ilvl w:val="5"/>
      </w:numPr>
    </w:pPr>
  </w:style>
  <w:style w:type="paragraph" w:styleId="ListNumber2">
    <w:name w:val="List Number 2"/>
    <w:basedOn w:val="ListNumber0"/>
    <w:uiPriority w:val="19"/>
    <w:rsid w:val="004F2A3C"/>
    <w:pPr>
      <w:numPr>
        <w:ilvl w:val="1"/>
      </w:numPr>
    </w:pPr>
  </w:style>
  <w:style w:type="paragraph" w:styleId="ListNumber3">
    <w:name w:val="List Number 3"/>
    <w:basedOn w:val="ListNumber0"/>
    <w:uiPriority w:val="19"/>
    <w:rsid w:val="004F2A3C"/>
    <w:pPr>
      <w:numPr>
        <w:ilvl w:val="2"/>
      </w:numPr>
    </w:pPr>
  </w:style>
  <w:style w:type="paragraph" w:styleId="ListNumber4">
    <w:name w:val="List Number 4"/>
    <w:basedOn w:val="ListNumber0"/>
    <w:uiPriority w:val="19"/>
    <w:rsid w:val="004F2A3C"/>
    <w:pPr>
      <w:numPr>
        <w:ilvl w:val="3"/>
      </w:numPr>
    </w:pPr>
  </w:style>
  <w:style w:type="paragraph" w:styleId="ListNumber5">
    <w:name w:val="List Number 5"/>
    <w:basedOn w:val="ListNumber0"/>
    <w:uiPriority w:val="19"/>
    <w:rsid w:val="004F2A3C"/>
    <w:pPr>
      <w:numPr>
        <w:ilvl w:val="4"/>
      </w:numPr>
    </w:pPr>
  </w:style>
  <w:style w:type="paragraph" w:customStyle="1" w:styleId="ListNumber6">
    <w:name w:val="List Number 6"/>
    <w:basedOn w:val="ListNumber0"/>
    <w:uiPriority w:val="19"/>
    <w:rsid w:val="004F2A3C"/>
    <w:pPr>
      <w:numPr>
        <w:ilvl w:val="5"/>
      </w:numPr>
    </w:pPr>
  </w:style>
  <w:style w:type="paragraph" w:customStyle="1" w:styleId="ListParagraph2">
    <w:name w:val="List Paragraph 2"/>
    <w:basedOn w:val="ListParagraph0"/>
    <w:uiPriority w:val="19"/>
    <w:rsid w:val="004F2A3C"/>
    <w:pPr>
      <w:numPr>
        <w:ilvl w:val="1"/>
      </w:numPr>
    </w:pPr>
  </w:style>
  <w:style w:type="paragraph" w:customStyle="1" w:styleId="ListParagraph3">
    <w:name w:val="List Paragraph 3"/>
    <w:basedOn w:val="ListParagraph0"/>
    <w:uiPriority w:val="19"/>
    <w:rsid w:val="004F2A3C"/>
    <w:pPr>
      <w:numPr>
        <w:ilvl w:val="2"/>
      </w:numPr>
    </w:pPr>
  </w:style>
  <w:style w:type="paragraph" w:customStyle="1" w:styleId="ListParagraph4">
    <w:name w:val="List Paragraph 4"/>
    <w:basedOn w:val="ListParagraph0"/>
    <w:uiPriority w:val="19"/>
    <w:rsid w:val="004F2A3C"/>
    <w:pPr>
      <w:numPr>
        <w:ilvl w:val="3"/>
      </w:numPr>
    </w:pPr>
  </w:style>
  <w:style w:type="paragraph" w:customStyle="1" w:styleId="ListParagraph5">
    <w:name w:val="List Paragraph 5"/>
    <w:basedOn w:val="ListParagraph0"/>
    <w:uiPriority w:val="19"/>
    <w:rsid w:val="004F2A3C"/>
    <w:pPr>
      <w:numPr>
        <w:ilvl w:val="4"/>
      </w:numPr>
    </w:pPr>
  </w:style>
  <w:style w:type="paragraph" w:customStyle="1" w:styleId="ListParagraph6">
    <w:name w:val="List Paragraph 6"/>
    <w:basedOn w:val="ListParagraph0"/>
    <w:uiPriority w:val="19"/>
    <w:rsid w:val="004F2A3C"/>
    <w:pPr>
      <w:numPr>
        <w:ilvl w:val="5"/>
      </w:numPr>
    </w:pPr>
  </w:style>
  <w:style w:type="numbering" w:customStyle="1" w:styleId="ListBullet">
    <w:name w:val="List_Bullet"/>
    <w:uiPriority w:val="99"/>
    <w:rsid w:val="002106C4"/>
    <w:pPr>
      <w:numPr>
        <w:numId w:val="3"/>
      </w:numPr>
    </w:pPr>
  </w:style>
  <w:style w:type="numbering" w:customStyle="1" w:styleId="ListNumberedHeadings">
    <w:name w:val="List_NumberedHeadings"/>
    <w:uiPriority w:val="99"/>
    <w:rsid w:val="00BB25B2"/>
    <w:pPr>
      <w:numPr>
        <w:numId w:val="5"/>
      </w:numPr>
    </w:pPr>
  </w:style>
  <w:style w:type="numbering" w:customStyle="1" w:styleId="ListTableBullet">
    <w:name w:val="List_TableBullet"/>
    <w:uiPriority w:val="99"/>
    <w:rsid w:val="002106C4"/>
    <w:pPr>
      <w:numPr>
        <w:numId w:val="7"/>
      </w:numPr>
    </w:pPr>
  </w:style>
  <w:style w:type="numbering" w:customStyle="1" w:styleId="ListTableNumber">
    <w:name w:val="List_TableNumber"/>
    <w:uiPriority w:val="99"/>
    <w:rsid w:val="003A08A5"/>
    <w:pPr>
      <w:numPr>
        <w:numId w:val="8"/>
      </w:numPr>
    </w:pPr>
  </w:style>
  <w:style w:type="paragraph" w:customStyle="1" w:styleId="TableBullet2">
    <w:name w:val="Table Bullet 2"/>
    <w:basedOn w:val="TableBullet"/>
    <w:uiPriority w:val="19"/>
    <w:rsid w:val="004F2A3C"/>
    <w:pPr>
      <w:numPr>
        <w:ilvl w:val="1"/>
      </w:numPr>
    </w:pPr>
  </w:style>
  <w:style w:type="paragraph" w:customStyle="1" w:styleId="TableNumber2">
    <w:name w:val="Table Number 2"/>
    <w:basedOn w:val="TableNumber"/>
    <w:uiPriority w:val="24"/>
    <w:rsid w:val="004F2A3C"/>
    <w:pPr>
      <w:numPr>
        <w:ilvl w:val="1"/>
      </w:numPr>
    </w:pPr>
  </w:style>
  <w:style w:type="paragraph" w:customStyle="1" w:styleId="BodyText4">
    <w:name w:val="Body Text 4"/>
    <w:basedOn w:val="BodyText3"/>
    <w:uiPriority w:val="99"/>
    <w:semiHidden/>
    <w:qFormat/>
    <w:rsid w:val="00444AE6"/>
    <w:pPr>
      <w:numPr>
        <w:ilvl w:val="3"/>
      </w:numPr>
    </w:pPr>
  </w:style>
  <w:style w:type="paragraph" w:customStyle="1" w:styleId="BodyText5">
    <w:name w:val="Body Text 5"/>
    <w:basedOn w:val="BodyText4"/>
    <w:uiPriority w:val="99"/>
    <w:semiHidden/>
    <w:qFormat/>
    <w:rsid w:val="00444AE6"/>
    <w:pPr>
      <w:numPr>
        <w:ilvl w:val="4"/>
      </w:numPr>
    </w:pPr>
  </w:style>
  <w:style w:type="paragraph" w:customStyle="1" w:styleId="BodyText6">
    <w:name w:val="Body Text 6"/>
    <w:basedOn w:val="BodyText5"/>
    <w:uiPriority w:val="99"/>
    <w:semiHidden/>
    <w:qFormat/>
    <w:rsid w:val="00444AE6"/>
    <w:pPr>
      <w:numPr>
        <w:ilvl w:val="5"/>
      </w:numPr>
    </w:pPr>
  </w:style>
  <w:style w:type="character" w:styleId="PlaceholderText">
    <w:name w:val="Placeholder Text"/>
    <w:basedOn w:val="DefaultParagraphFont"/>
    <w:uiPriority w:val="99"/>
    <w:semiHidden/>
    <w:rsid w:val="002106C4"/>
    <w:rPr>
      <w:color w:val="808080"/>
    </w:rPr>
  </w:style>
  <w:style w:type="paragraph" w:customStyle="1" w:styleId="CoverDetails">
    <w:name w:val="Cover Details"/>
    <w:basedOn w:val="Normal"/>
    <w:uiPriority w:val="12"/>
    <w:rsid w:val="001B5E78"/>
    <w:pPr>
      <w:pBdr>
        <w:bottom w:val="single" w:sz="12" w:space="3" w:color="FFFFFF" w:themeColor="background1"/>
      </w:pBdr>
      <w:ind w:right="4253"/>
    </w:pPr>
    <w:rPr>
      <w:b/>
      <w:color w:val="FFFFFF" w:themeColor="background1"/>
    </w:rPr>
  </w:style>
  <w:style w:type="paragraph" w:customStyle="1" w:styleId="HighlightText">
    <w:name w:val="Highlight Text"/>
    <w:basedOn w:val="Normal"/>
    <w:uiPriority w:val="3"/>
    <w:qFormat/>
    <w:rsid w:val="00BB25B2"/>
    <w:pPr>
      <w:pBdr>
        <w:top w:val="single" w:sz="48" w:space="1" w:color="FFFFFF" w:themeColor="background1"/>
        <w:left w:val="single" w:sz="36" w:space="4" w:color="0091D0" w:themeColor="accent1"/>
        <w:bottom w:val="single" w:sz="48" w:space="1" w:color="FFFFFF" w:themeColor="background1"/>
      </w:pBdr>
      <w:spacing w:before="120" w:after="120"/>
      <w:ind w:left="170"/>
    </w:pPr>
    <w:rPr>
      <w:b/>
      <w:color w:val="343333" w:themeColor="accent2"/>
    </w:rPr>
  </w:style>
  <w:style w:type="character" w:customStyle="1" w:styleId="CharacterStyle1A4V">
    <w:name w:val="Character Style 1 (A4 V)"/>
    <w:uiPriority w:val="99"/>
    <w:rsid w:val="000005A0"/>
  </w:style>
  <w:style w:type="table" w:customStyle="1" w:styleId="Table3">
    <w:name w:val="Table 3"/>
    <w:basedOn w:val="TableNormal"/>
    <w:uiPriority w:val="99"/>
    <w:rsid w:val="002F7DDF"/>
    <w:pPr>
      <w:spacing w:before="0" w:after="0"/>
    </w:pPr>
    <w:rPr>
      <w:color w:val="343333" w:themeColor="accent2"/>
      <w:sz w:val="18"/>
    </w:rPr>
    <w:tblPr>
      <w:tblStyleRowBandSize w:val="1"/>
      <w:tblStyleColBandSize w:val="1"/>
      <w:tblBorders>
        <w:bottom w:val="single" w:sz="4" w:space="0" w:color="343333" w:themeColor="accent2"/>
        <w:insideH w:val="single" w:sz="4" w:space="0" w:color="343333" w:themeColor="accent2"/>
      </w:tblBorders>
      <w:tblCellMar>
        <w:left w:w="0" w:type="dxa"/>
        <w:right w:w="0" w:type="dxa"/>
      </w:tblCellMar>
    </w:tblPr>
    <w:tcPr>
      <w:tcMar>
        <w:left w:w="0" w:type="dxa"/>
        <w:right w:w="108" w:type="dxa"/>
      </w:tcMar>
    </w:tcPr>
    <w:tblStylePr w:type="firstRow">
      <w:rPr>
        <w:color w:val="0091D0" w:themeColor="accent1"/>
      </w:rPr>
      <w:tblPr/>
      <w:tcPr>
        <w:tcBorders>
          <w:bottom w:val="single" w:sz="36" w:space="0" w:color="0091D0" w:themeColor="accent1"/>
        </w:tcBorders>
      </w:tcPr>
    </w:tblStylePr>
    <w:tblStylePr w:type="lastRow">
      <w:rPr>
        <w:b/>
      </w:rPr>
      <w:tblPr/>
      <w:tcPr>
        <w:shd w:val="clear" w:color="auto" w:fill="A5A5A5" w:themeFill="accent6"/>
      </w:tcPr>
    </w:tblStylePr>
    <w:tblStylePr w:type="band2Vert">
      <w:tblPr/>
      <w:tcPr>
        <w:shd w:val="clear" w:color="auto" w:fill="A5A5A5" w:themeFill="accent6"/>
      </w:tcPr>
    </w:tblStylePr>
    <w:tblStylePr w:type="band2Horz">
      <w:tblPr/>
      <w:tcPr>
        <w:shd w:val="clear" w:color="auto" w:fill="A5A5A5" w:themeFill="accent6"/>
      </w:tcPr>
    </w:tblStylePr>
  </w:style>
  <w:style w:type="character" w:customStyle="1" w:styleId="CAPSCharacter">
    <w:name w:val="CAPS Character"/>
    <w:basedOn w:val="DefaultParagraphFont"/>
    <w:uiPriority w:val="14"/>
    <w:qFormat/>
    <w:rsid w:val="002F7DDF"/>
    <w:rPr>
      <w:caps/>
      <w:smallCaps w:val="0"/>
      <w:strike w:val="0"/>
      <w:dstrike w:val="0"/>
      <w:vanish w:val="0"/>
      <w:vertAlign w:val="baseline"/>
    </w:rPr>
  </w:style>
  <w:style w:type="paragraph" w:styleId="BodyTextIndent2">
    <w:name w:val="Body Text Indent 2"/>
    <w:basedOn w:val="Normal"/>
    <w:link w:val="BodyTextIndent2Char"/>
    <w:uiPriority w:val="99"/>
    <w:semiHidden/>
    <w:unhideWhenUsed/>
    <w:rsid w:val="008076EE"/>
    <w:pPr>
      <w:spacing w:after="120" w:line="480" w:lineRule="auto"/>
      <w:ind w:left="283"/>
    </w:pPr>
  </w:style>
  <w:style w:type="character" w:customStyle="1" w:styleId="BodyTextIndent2Char">
    <w:name w:val="Body Text Indent 2 Char"/>
    <w:basedOn w:val="DefaultParagraphFont"/>
    <w:link w:val="BodyTextIndent2"/>
    <w:uiPriority w:val="99"/>
    <w:semiHidden/>
    <w:rsid w:val="008076EE"/>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69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52A00950F2C46C4B05290453E99B57F"/>
        <w:category>
          <w:name w:val="General"/>
          <w:gallery w:val="placeholder"/>
        </w:category>
        <w:types>
          <w:type w:val="bbPlcHdr"/>
        </w:types>
        <w:behaviors>
          <w:behavior w:val="content"/>
        </w:behaviors>
        <w:guid w:val="{67CEBB97-E30B-459A-8FE3-A27A3DF4A4FB}"/>
      </w:docPartPr>
      <w:docPartBody>
        <w:p w:rsidR="00597A93" w:rsidRDefault="00597A93">
          <w:pPr>
            <w:pStyle w:val="552A00950F2C46C4B05290453E99B57F"/>
          </w:pPr>
          <w:r w:rsidRPr="00C618D4">
            <w:t>[</w:t>
          </w:r>
          <w:r>
            <w:t>Document Title</w:t>
          </w:r>
          <w:r w:rsidRPr="00C618D4">
            <w:t>]</w:t>
          </w:r>
        </w:p>
      </w:docPartBody>
    </w:docPart>
    <w:docPart>
      <w:docPartPr>
        <w:name w:val="C748988969D94C108F33B603895D62D5"/>
        <w:category>
          <w:name w:val="General"/>
          <w:gallery w:val="placeholder"/>
        </w:category>
        <w:types>
          <w:type w:val="bbPlcHdr"/>
        </w:types>
        <w:behaviors>
          <w:behavior w:val="content"/>
        </w:behaviors>
        <w:guid w:val="{53D4841E-FC16-41D3-91D4-A8562A96FAF9}"/>
      </w:docPartPr>
      <w:docPartBody>
        <w:p w:rsidR="00597A93" w:rsidRDefault="00597A93">
          <w:pPr>
            <w:pStyle w:val="C748988969D94C108F33B603895D62D5"/>
          </w:pPr>
          <w:r w:rsidRPr="001B5E78">
            <w:rPr>
              <w:highlight w:val="lightGray"/>
            </w:rPr>
            <w:t>[Document Subtitle]</w:t>
          </w:r>
        </w:p>
      </w:docPartBody>
    </w:docPart>
    <w:docPart>
      <w:docPartPr>
        <w:name w:val="C631C05177664CB9BDCFD54127288CE8"/>
        <w:category>
          <w:name w:val="General"/>
          <w:gallery w:val="placeholder"/>
        </w:category>
        <w:types>
          <w:type w:val="bbPlcHdr"/>
        </w:types>
        <w:behaviors>
          <w:behavior w:val="content"/>
        </w:behaviors>
        <w:guid w:val="{48723C28-F44E-47D2-8B27-9477DE5C4451}"/>
      </w:docPartPr>
      <w:docPartBody>
        <w:p w:rsidR="00F47D09" w:rsidRDefault="00F47D09" w:rsidP="00F47D09">
          <w:pPr>
            <w:pStyle w:val="C631C05177664CB9BDCFD54127288CE8"/>
          </w:pPr>
          <w:r w:rsidRPr="005F5FD8">
            <w:rPr>
              <w:rStyle w:val="CAPSCharacter"/>
              <w:highlight w:val="lightGray"/>
            </w:rPr>
            <w:t>[Choose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A93"/>
    <w:rsid w:val="00010636"/>
    <w:rsid w:val="001C0008"/>
    <w:rsid w:val="00261805"/>
    <w:rsid w:val="00366752"/>
    <w:rsid w:val="0045413C"/>
    <w:rsid w:val="004C6FED"/>
    <w:rsid w:val="00561B1A"/>
    <w:rsid w:val="005642C7"/>
    <w:rsid w:val="00597A93"/>
    <w:rsid w:val="00663988"/>
    <w:rsid w:val="007D71CC"/>
    <w:rsid w:val="0091350A"/>
    <w:rsid w:val="00B03E15"/>
    <w:rsid w:val="00B8197B"/>
    <w:rsid w:val="00E50206"/>
    <w:rsid w:val="00F47D09"/>
    <w:rsid w:val="00F93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2A00950F2C46C4B05290453E99B57F">
    <w:name w:val="552A00950F2C46C4B05290453E99B57F"/>
  </w:style>
  <w:style w:type="paragraph" w:customStyle="1" w:styleId="C748988969D94C108F33B603895D62D5">
    <w:name w:val="C748988969D94C108F33B603895D62D5"/>
  </w:style>
  <w:style w:type="paragraph" w:customStyle="1" w:styleId="29A18102BEDF485D821E0D409C38C458">
    <w:name w:val="29A18102BEDF485D821E0D409C38C458"/>
  </w:style>
  <w:style w:type="paragraph" w:customStyle="1" w:styleId="B4757C2FD33E482AB1AE17702746C3BB">
    <w:name w:val="B4757C2FD33E482AB1AE17702746C3BB"/>
  </w:style>
  <w:style w:type="paragraph" w:customStyle="1" w:styleId="618CA26F3A074CCA87FDEE5CB64B8F19">
    <w:name w:val="618CA26F3A074CCA87FDEE5CB64B8F19"/>
  </w:style>
  <w:style w:type="paragraph" w:customStyle="1" w:styleId="81835C77905E45458DA1D199DD8E575B">
    <w:name w:val="81835C77905E45458DA1D199DD8E575B"/>
  </w:style>
  <w:style w:type="paragraph" w:customStyle="1" w:styleId="D0AF1C465DB740EFABB9184C9A94D3D1">
    <w:name w:val="D0AF1C465DB740EFABB9184C9A94D3D1"/>
  </w:style>
  <w:style w:type="paragraph" w:customStyle="1" w:styleId="BC09E6F12780422991ACBD4EE8872D85">
    <w:name w:val="BC09E6F12780422991ACBD4EE8872D85"/>
  </w:style>
  <w:style w:type="paragraph" w:customStyle="1" w:styleId="6291CB4755C54332822055C033089A00">
    <w:name w:val="6291CB4755C54332822055C033089A00"/>
    <w:rsid w:val="007D71CC"/>
  </w:style>
  <w:style w:type="paragraph" w:customStyle="1" w:styleId="B27E7FB3C9F04C75BB9996625F3B00FC">
    <w:name w:val="B27E7FB3C9F04C75BB9996625F3B00FC"/>
    <w:rsid w:val="007D71CC"/>
  </w:style>
  <w:style w:type="paragraph" w:customStyle="1" w:styleId="01318D3186584D4DBDFB4668EFF6A55A">
    <w:name w:val="01318D3186584D4DBDFB4668EFF6A55A"/>
    <w:rsid w:val="007D71CC"/>
  </w:style>
  <w:style w:type="paragraph" w:customStyle="1" w:styleId="EEFC9C63EAF0468FB4141A5812EFE428">
    <w:name w:val="EEFC9C63EAF0468FB4141A5812EFE428"/>
    <w:rsid w:val="007D71CC"/>
  </w:style>
  <w:style w:type="paragraph" w:customStyle="1" w:styleId="06892A6F7F824D5A915CC26287CB48EF">
    <w:name w:val="06892A6F7F824D5A915CC26287CB48EF"/>
    <w:rsid w:val="007D71CC"/>
  </w:style>
  <w:style w:type="paragraph" w:customStyle="1" w:styleId="3FAABC72733544A2B3C043FCC3745BB7">
    <w:name w:val="3FAABC72733544A2B3C043FCC3745BB7"/>
    <w:rsid w:val="007D71CC"/>
  </w:style>
  <w:style w:type="paragraph" w:customStyle="1" w:styleId="441FB3B0D0524D508C4B642ABAA00C78">
    <w:name w:val="441FB3B0D0524D508C4B642ABAA00C78"/>
    <w:rsid w:val="00F47D09"/>
  </w:style>
  <w:style w:type="character" w:customStyle="1" w:styleId="CAPSCharacter">
    <w:name w:val="CAPS Character"/>
    <w:basedOn w:val="DefaultParagraphFont"/>
    <w:uiPriority w:val="14"/>
    <w:qFormat/>
    <w:rsid w:val="00B8197B"/>
    <w:rPr>
      <w:caps/>
      <w:smallCaps w:val="0"/>
      <w:strike w:val="0"/>
      <w:dstrike w:val="0"/>
      <w:vanish w:val="0"/>
      <w:vertAlign w:val="baseline"/>
    </w:rPr>
  </w:style>
  <w:style w:type="paragraph" w:customStyle="1" w:styleId="C631C05177664CB9BDCFD54127288CE8">
    <w:name w:val="C631C05177664CB9BDCFD54127288CE8"/>
    <w:rsid w:val="00F47D09"/>
  </w:style>
  <w:style w:type="paragraph" w:customStyle="1" w:styleId="0170F9B5E8BB46E58E30504366A9F504">
    <w:name w:val="0170F9B5E8BB46E58E30504366A9F504"/>
    <w:rsid w:val="00F47D09"/>
  </w:style>
  <w:style w:type="paragraph" w:customStyle="1" w:styleId="B184482BBA014FA0BFAD73AFB7F30492">
    <w:name w:val="B184482BBA014FA0BFAD73AFB7F30492"/>
    <w:rsid w:val="00F47D09"/>
  </w:style>
  <w:style w:type="paragraph" w:customStyle="1" w:styleId="6741D244E6144086835B3F337E40955A">
    <w:name w:val="6741D244E6144086835B3F337E40955A"/>
    <w:rsid w:val="00F47D09"/>
  </w:style>
  <w:style w:type="paragraph" w:customStyle="1" w:styleId="59AB4796F81849CA97E0DFB6FCEB0DB3">
    <w:name w:val="59AB4796F81849CA97E0DFB6FCEB0DB3"/>
    <w:rsid w:val="00F47D09"/>
  </w:style>
  <w:style w:type="paragraph" w:customStyle="1" w:styleId="B04096A7FEEC4A3BB6A6155D573C43A2">
    <w:name w:val="B04096A7FEEC4A3BB6A6155D573C43A2"/>
    <w:rsid w:val="00F47D09"/>
  </w:style>
  <w:style w:type="paragraph" w:customStyle="1" w:styleId="24371AC586E04E4E9843123BB12AD4FC">
    <w:name w:val="24371AC586E04E4E9843123BB12AD4FC"/>
    <w:rsid w:val="00F47D09"/>
  </w:style>
  <w:style w:type="paragraph" w:customStyle="1" w:styleId="819479D70927471FB25038FCFAA3BAF4">
    <w:name w:val="819479D70927471FB25038FCFAA3BAF4"/>
    <w:rsid w:val="00F47D09"/>
  </w:style>
  <w:style w:type="paragraph" w:customStyle="1" w:styleId="0DFFDC766F95455088DB96E1D85A6D2C">
    <w:name w:val="0DFFDC766F95455088DB96E1D85A6D2C"/>
    <w:rsid w:val="00F47D09"/>
  </w:style>
  <w:style w:type="paragraph" w:customStyle="1" w:styleId="1184DBA4329A4653AB5FB7DD46138605">
    <w:name w:val="1184DBA4329A4653AB5FB7DD46138605"/>
    <w:rsid w:val="00F47D09"/>
  </w:style>
  <w:style w:type="paragraph" w:customStyle="1" w:styleId="8B7153FA61A64B5F88C3016D9EE1E2B1">
    <w:name w:val="8B7153FA61A64B5F88C3016D9EE1E2B1"/>
    <w:rsid w:val="00F47D09"/>
  </w:style>
  <w:style w:type="paragraph" w:customStyle="1" w:styleId="6606B4618EF9444DAC694CA2DD26CE02">
    <w:name w:val="6606B4618EF9444DAC694CA2DD26CE02"/>
    <w:rsid w:val="00F47D09"/>
  </w:style>
  <w:style w:type="paragraph" w:customStyle="1" w:styleId="324659B2550E48F091ABEEC95027657F">
    <w:name w:val="324659B2550E48F091ABEEC95027657F"/>
    <w:rsid w:val="00F47D09"/>
  </w:style>
  <w:style w:type="paragraph" w:customStyle="1" w:styleId="12DC6835EED64F1CB626900460B6B938">
    <w:name w:val="12DC6835EED64F1CB626900460B6B938"/>
    <w:rsid w:val="00F47D09"/>
  </w:style>
  <w:style w:type="paragraph" w:customStyle="1" w:styleId="AD33A92049464974B464E1BF042DB4F7">
    <w:name w:val="AD33A92049464974B464E1BF042DB4F7"/>
    <w:rsid w:val="00F47D09"/>
  </w:style>
  <w:style w:type="paragraph" w:customStyle="1" w:styleId="0B59284F868440FDAA3BCAB67FB50A6C">
    <w:name w:val="0B59284F868440FDAA3BCAB67FB50A6C"/>
    <w:rsid w:val="00F47D09"/>
  </w:style>
  <w:style w:type="paragraph" w:customStyle="1" w:styleId="AFD4BDE2018643D886E3AEE9AFBB927C">
    <w:name w:val="AFD4BDE2018643D886E3AEE9AFBB927C"/>
    <w:rsid w:val="00F47D09"/>
  </w:style>
  <w:style w:type="paragraph" w:customStyle="1" w:styleId="BA3204642A2941ED9B48D3397F84FBE3">
    <w:name w:val="BA3204642A2941ED9B48D3397F84FBE3"/>
    <w:rsid w:val="00F47D09"/>
  </w:style>
  <w:style w:type="paragraph" w:customStyle="1" w:styleId="7AB8F5EAF6DC47A8BAF7813AFDD088A9">
    <w:name w:val="7AB8F5EAF6DC47A8BAF7813AFDD088A9"/>
    <w:rsid w:val="00B8197B"/>
  </w:style>
  <w:style w:type="paragraph" w:customStyle="1" w:styleId="EAD323FFFD03440CB296037DD9A5E509">
    <w:name w:val="EAD323FFFD03440CB296037DD9A5E509"/>
    <w:rsid w:val="00B8197B"/>
  </w:style>
  <w:style w:type="paragraph" w:customStyle="1" w:styleId="0E5294A5E4DE45178A83D3C612F811C2">
    <w:name w:val="0E5294A5E4DE45178A83D3C612F811C2"/>
    <w:rsid w:val="00B8197B"/>
  </w:style>
  <w:style w:type="paragraph" w:customStyle="1" w:styleId="93FC774C19FA4F27889EE3A3834A8F65">
    <w:name w:val="93FC774C19FA4F27889EE3A3834A8F65"/>
    <w:rsid w:val="00B8197B"/>
  </w:style>
  <w:style w:type="paragraph" w:customStyle="1" w:styleId="07410AC350444B3CAF1AD55E1AB1E40F">
    <w:name w:val="07410AC350444B3CAF1AD55E1AB1E40F"/>
    <w:rsid w:val="00B8197B"/>
  </w:style>
  <w:style w:type="paragraph" w:customStyle="1" w:styleId="E5A7943BA1D44714ACFA9DE803F915B8">
    <w:name w:val="E5A7943BA1D44714ACFA9DE803F915B8"/>
    <w:rsid w:val="00B819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Hutchinson Builders">
      <a:dk1>
        <a:sysClr val="windowText" lastClr="000000"/>
      </a:dk1>
      <a:lt1>
        <a:sysClr val="window" lastClr="FFFFFF"/>
      </a:lt1>
      <a:dk2>
        <a:srgbClr val="7F7F7F"/>
      </a:dk2>
      <a:lt2>
        <a:srgbClr val="F2F2F2"/>
      </a:lt2>
      <a:accent1>
        <a:srgbClr val="0091D0"/>
      </a:accent1>
      <a:accent2>
        <a:srgbClr val="343333"/>
      </a:accent2>
      <a:accent3>
        <a:srgbClr val="F2F2F2"/>
      </a:accent3>
      <a:accent4>
        <a:srgbClr val="D8D8D8"/>
      </a:accent4>
      <a:accent5>
        <a:srgbClr val="BFBFBF"/>
      </a:accent5>
      <a:accent6>
        <a:srgbClr val="A5A5A5"/>
      </a:accent6>
      <a:hlink>
        <a:srgbClr val="0091D0"/>
      </a:hlink>
      <a:folHlink>
        <a:srgbClr val="0091D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Block work</Abstract>
  <CompanyAddress/>
  <CompanyPhone/>
  <CompanyFax/>
  <CompanyEmail/>
</CoverPage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SubcontractorAccess xmlns="77b2756e-ce3a-42fc-b1eb-0c37f22baa18">false</SubcontractorAccess>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Scope of Works</TermName>
          <TermId xmlns="http://schemas.microsoft.com/office/infopath/2007/PartnerControls">b9436d42-485a-40fd-a1bc-744853d9db29</TermId>
        </TermInfo>
      </Terms>
    </hd6cfe15be8e48f888155dcaff5b2172>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n1958d9de1984503a5722b1702fe03d3 xmlns="77b2756e-ce3a-42fc-b1eb-0c37f22baa18">
      <Terms xmlns="http://schemas.microsoft.com/office/infopath/2007/PartnerControls"/>
    </n1958d9de1984503a5722b1702fe03d3>
    <ImportPath xmlns="77b2756e-ce3a-42fc-b1eb-0c37f22baa18">G:\Everyone\ITDocuments\DocumentLibrary_Project\Tiles\06. Project Management &amp; Administration\4 - Subcontractor &amp; Supplier Administration\Scope of Works - Subcontractors\Scope of Works - Demolition.docx</ImportPath>
    <DocOwner xmlns="77b2756e-ce3a-42fc-b1eb-0c37f22baa18">
      <UserInfo>
        <DisplayName/>
        <AccountId xsi:nil="true"/>
        <AccountType/>
      </UserInfo>
    </DocOwner>
    <_dlc_DocId xmlns="089ea616-b692-4435-98d1-571a1461bbe3">HBDOCLIB-664331148-127</_dlc_DocId>
    <TaxCatchAll xmlns="77b2756e-ce3a-42fc-b1eb-0c37f22baa18">
      <Value>125</Value>
      <Value>19</Value>
      <Value>39</Value>
    </TaxCatchAll>
    <Flagged xmlns="089ea616-b692-4435-98d1-571a1461bbe3" xsi:nil="true"/>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Subcontractor ＆ Supplier Administration</TermName>
          <TermId xmlns="http://schemas.microsoft.com/office/infopath/2007/PartnerControls">6a1b0a07-3a71-4257-91e1-7714aa296c8d</TermId>
        </TermInfo>
      </Terms>
    </d4902e1b56ab4a83a14008390ed1e63e>
    <lb5367da060b4b7ea207358ffb2f557d xmlns="77b2756e-ce3a-42fc-b1eb-0c37f22baa18">
      <Terms xmlns="http://schemas.microsoft.com/office/infopath/2007/PartnerControls"/>
    </lb5367da060b4b7ea207358ffb2f557d>
    <Starred xmlns="77b2756e-ce3a-42fc-b1eb-0c37f22baa18">false</Starre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https://hb1912.sharepoint.com/sites/DocumentLibrary/_layouts/15/DocIdRedir.aspx?ID=HBDOCLIB-664331148-127</Url>
      <Description>HBDOCLIB-664331148-127</Description>
    </_dlc_DocIdUrl>
    <ItemDescription xmlns="77b2756e-ce3a-42fc-b1eb-0c37f22baa18"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3" ma:contentTypeDescription="" ma:contentTypeScope="" ma:versionID="4554d4835e4ee9bfee02664204b7f60e">
  <xsd:schema xmlns:xsd="http://www.w3.org/2001/XMLSchema" xmlns:xs="http://www.w3.org/2001/XMLSchema" xmlns:p="http://schemas.microsoft.com/office/2006/metadata/properties" xmlns:ns1="77b2756e-ce3a-42fc-b1eb-0c37f22baa18" xmlns:ns3="089ea616-b692-4435-98d1-571a1461bbe3" xmlns:ns4="http://schemas.microsoft.com/sharepoint/v4" targetNamespace="http://schemas.microsoft.com/office/2006/metadata/properties" ma:root="true" ma:fieldsID="99565e13e868791bc570f4fc13a38fd9" ns1:_="" ns3:_="" ns4:_="">
    <xsd:import namespace="77b2756e-ce3a-42fc-b1eb-0c37f22baa18"/>
    <xsd:import namespace="089ea616-b692-4435-98d1-571a1461bbe3"/>
    <xsd:import namespace="http://schemas.microsoft.com/sharepoint/v4"/>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indexed="true" ma:readOnly="false" ma:fieldId="{71958d9d-e198-4503-a572-2b1702fe03d3}"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fieldId="{5b5367da-060b-4b7e-a207-358ffb2f557d}"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4de1c2e4-6b8c-4f40-aa61-cab7a3222ec8" ContentTypeId="0x010100C71D7CD556B21A4496B1628E6A431143"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E1ABC9-6F6D-456C-87A7-51ADF913AA47}">
  <ds:schemaRefs>
    <ds:schemaRef ds:uri="http://schemas.microsoft.com/sharepoint/events"/>
  </ds:schemaRefs>
</ds:datastoreItem>
</file>

<file path=customXml/itemProps3.xml><?xml version="1.0" encoding="utf-8"?>
<ds:datastoreItem xmlns:ds="http://schemas.openxmlformats.org/officeDocument/2006/customXml" ds:itemID="{B65D0419-E009-4197-B25F-8CFFC1E1EB5C}">
  <ds:schemaRefs>
    <ds:schemaRef ds:uri="http://schemas.microsoft.com/sharepoint/v3/contenttype/forms"/>
  </ds:schemaRefs>
</ds:datastoreItem>
</file>

<file path=customXml/itemProps4.xml><?xml version="1.0" encoding="utf-8"?>
<ds:datastoreItem xmlns:ds="http://schemas.openxmlformats.org/officeDocument/2006/customXml" ds:itemID="{55F32489-A153-41EB-963A-4BFEF470D26E}">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5.xml><?xml version="1.0" encoding="utf-8"?>
<ds:datastoreItem xmlns:ds="http://schemas.openxmlformats.org/officeDocument/2006/customXml" ds:itemID="{047EAC9A-FD37-46C5-8B7E-3FC5E04E5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92987EC-5598-4746-8DCD-2327BCCBA21A}">
  <ds:schemaRefs>
    <ds:schemaRef ds:uri="Microsoft.SharePoint.Taxonomy.ContentTypeSync"/>
  </ds:schemaRefs>
</ds:datastoreItem>
</file>

<file path=customXml/itemProps7.xml><?xml version="1.0" encoding="utf-8"?>
<ds:datastoreItem xmlns:ds="http://schemas.openxmlformats.org/officeDocument/2006/customXml" ds:itemID="{97C1F748-5D4C-4B39-A2D3-1A78E0396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2747</Words>
  <Characters>15659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Annexure A - Scope of Works</dc:subject>
  <dc:creator>Natalie Roma</dc:creator>
  <cp:lastModifiedBy>Sharpe, Nicholas QGC-IGA/Q/UMT</cp:lastModifiedBy>
  <cp:revision>3</cp:revision>
  <cp:lastPrinted>2018-01-30T07:18:00Z</cp:lastPrinted>
  <dcterms:created xsi:type="dcterms:W3CDTF">2021-06-30T22:07:00Z</dcterms:created>
  <dcterms:modified xsi:type="dcterms:W3CDTF">2021-07-01T01:12:00Z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Topic">
    <vt:lpwstr/>
  </property>
  <property fmtid="{D5CDD505-2E9C-101B-9397-08002B2CF9AE}" pid="4" name="m0026844ff70405cb0ef8e56263642a3">
    <vt:lpwstr/>
  </property>
  <property fmtid="{D5CDD505-2E9C-101B-9397-08002B2CF9AE}" pid="5" name="k2891af543c04afdb50432b6bae2e4f0">
    <vt:lpwstr/>
  </property>
  <property fmtid="{D5CDD505-2E9C-101B-9397-08002B2CF9AE}" pid="6" name="DocumentFunction">
    <vt:lpwstr>19;#Forms, Templates ＆ Tools|78f6c33e-1bfd-453e-8528-540dcc062fdf</vt:lpwstr>
  </property>
  <property fmtid="{D5CDD505-2E9C-101B-9397-08002B2CF9AE}" pid="7" name="Region">
    <vt:lpwstr/>
  </property>
  <property fmtid="{D5CDD505-2E9C-101B-9397-08002B2CF9AE}" pid="8" name="ContentTypeId">
    <vt:lpwstr>0x010100C71D7CD556B21A4496B1628E6A43114300EF6B165A454A20499FC4810DD166584D</vt:lpwstr>
  </property>
  <property fmtid="{D5CDD505-2E9C-101B-9397-08002B2CF9AE}" pid="9" name="SecondaryArea">
    <vt:lpwstr/>
  </property>
  <property fmtid="{D5CDD505-2E9C-101B-9397-08002B2CF9AE}" pid="10" name="Trade">
    <vt:lpwstr/>
  </property>
  <property fmtid="{D5CDD505-2E9C-101B-9397-08002B2CF9AE}" pid="11" name="g161e44926224a79bb07a714e5ce08e3">
    <vt:lpwstr/>
  </property>
  <property fmtid="{D5CDD505-2E9C-101B-9397-08002B2CF9AE}" pid="12" name="CompanyArea">
    <vt:lpwstr>39;#Subcontractor ＆ Supplier Administration|6a1b0a07-3a71-4257-91e1-7714aa296c8d</vt:lpwstr>
  </property>
  <property fmtid="{D5CDD505-2E9C-101B-9397-08002B2CF9AE}" pid="13" name="_dlc_DocIdItemGuid">
    <vt:lpwstr>0d5fae2d-606a-4c71-bfe0-79d29cf26aee</vt:lpwstr>
  </property>
  <property fmtid="{D5CDD505-2E9C-101B-9397-08002B2CF9AE}" pid="14" name="DocumentType">
    <vt:lpwstr>125;#Scope of Works|b9436d42-485a-40fd-a1bc-744853d9db29</vt:lpwstr>
  </property>
  <property fmtid="{D5CDD505-2E9C-101B-9397-08002B2CF9AE}" pid="15" name="Filters">
    <vt:lpwstr/>
  </property>
  <property fmtid="{D5CDD505-2E9C-101B-9397-08002B2CF9AE}" pid="16" name="RelatedAreas">
    <vt:lpwstr/>
  </property>
  <property fmtid="{D5CDD505-2E9C-101B-9397-08002B2CF9AE}" pid="17" name="Software">
    <vt:lpwstr/>
  </property>
</Properties>
</file>