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A2998" w14:textId="1D06BC34" w:rsidR="00AA0F01" w:rsidRPr="00AA0F01" w:rsidRDefault="00E84316" w:rsidP="00E4164B">
      <w:pPr>
        <w:keepNext/>
        <w:keepLines/>
        <w:spacing w:before="120" w:after="0" w:line="360" w:lineRule="auto"/>
        <w:jc w:val="center"/>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E4164B">
        <w:trPr>
          <w:trHeight w:val="288"/>
        </w:trPr>
        <w:tc>
          <w:tcPr>
            <w:tcW w:w="14087" w:type="dxa"/>
            <w:gridSpan w:val="4"/>
            <w:shd w:val="clear" w:color="auto" w:fill="FFFFFF"/>
            <w:vAlign w:val="center"/>
          </w:tcPr>
          <w:p w14:paraId="5DCA6610" w14:textId="2BA48AA1" w:rsidR="00AA0F01" w:rsidRPr="00491043"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6049C7" w:rsidRPr="006049C7">
              <w:rPr>
                <w:rFonts w:ascii="Arial" w:eastAsia="Times New Roman" w:hAnsi="Arial" w:cs="Arial"/>
                <w:bCs/>
                <w:sz w:val="20"/>
                <w:szCs w:val="20"/>
              </w:rPr>
              <w:t>Rockpool Pelican Waters</w:t>
            </w:r>
          </w:p>
        </w:tc>
      </w:tr>
      <w:tr w:rsidR="002966A6" w:rsidRPr="00AA0F01" w14:paraId="434C5A20" w14:textId="77777777" w:rsidTr="00E4164B">
        <w:trPr>
          <w:trHeight w:val="288"/>
        </w:trPr>
        <w:tc>
          <w:tcPr>
            <w:tcW w:w="7043" w:type="dxa"/>
            <w:gridSpan w:val="2"/>
            <w:shd w:val="clear" w:color="auto" w:fill="FFFFFF"/>
            <w:vAlign w:val="center"/>
          </w:tcPr>
          <w:p w14:paraId="15F78738" w14:textId="7663E602" w:rsidR="002966A6" w:rsidRPr="00491043"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Pr>
                <w:rFonts w:ascii="Arial" w:eastAsia="Times New Roman" w:hAnsi="Arial" w:cs="Arial"/>
                <w:b/>
                <w:color w:val="000000"/>
                <w:sz w:val="20"/>
                <w:szCs w:val="20"/>
              </w:rPr>
              <w:t>Project address:</w:t>
            </w:r>
            <w:r w:rsidR="00491043">
              <w:rPr>
                <w:rFonts w:ascii="Arial" w:eastAsia="Times New Roman" w:hAnsi="Arial" w:cs="Arial"/>
                <w:b/>
                <w:color w:val="000000"/>
                <w:sz w:val="20"/>
                <w:szCs w:val="20"/>
              </w:rPr>
              <w:t xml:space="preserve"> </w:t>
            </w:r>
            <w:r w:rsidR="006049C7">
              <w:rPr>
                <w:rFonts w:ascii="Arial" w:hAnsi="Arial" w:cs="Arial"/>
                <w:color w:val="202124"/>
                <w:sz w:val="21"/>
                <w:szCs w:val="21"/>
                <w:shd w:val="clear" w:color="auto" w:fill="FFFFFF"/>
              </w:rPr>
              <w:t>17 Spitfire Banks Dr, Pelican Waters QLD 4551</w:t>
            </w:r>
          </w:p>
        </w:tc>
        <w:tc>
          <w:tcPr>
            <w:tcW w:w="7044" w:type="dxa"/>
            <w:gridSpan w:val="2"/>
            <w:shd w:val="clear" w:color="auto" w:fill="FFFFFF"/>
            <w:vAlign w:val="center"/>
          </w:tcPr>
          <w:p w14:paraId="7CB4E89A" w14:textId="717BDB13" w:rsidR="002966A6" w:rsidRPr="00491043"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2966A6">
              <w:rPr>
                <w:rFonts w:ascii="Arial" w:eastAsia="Times New Roman" w:hAnsi="Arial" w:cs="Arial"/>
                <w:b/>
                <w:color w:val="000000"/>
                <w:sz w:val="20"/>
                <w:szCs w:val="20"/>
              </w:rPr>
              <w:t>Site Plan attached:</w:t>
            </w:r>
            <w:r w:rsidR="00491043">
              <w:rPr>
                <w:rFonts w:ascii="Arial" w:eastAsia="Times New Roman" w:hAnsi="Arial" w:cs="Arial"/>
                <w:b/>
                <w:color w:val="000000"/>
                <w:sz w:val="20"/>
                <w:szCs w:val="20"/>
              </w:rPr>
              <w:t xml:space="preserve"> </w:t>
            </w:r>
            <w:r w:rsidR="006049C7" w:rsidRPr="006049C7">
              <w:rPr>
                <w:rFonts w:ascii="Arial" w:eastAsia="Times New Roman" w:hAnsi="Arial" w:cs="Arial"/>
                <w:color w:val="000000"/>
                <w:sz w:val="20"/>
                <w:szCs w:val="20"/>
              </w:rPr>
              <w:t>Attached</w:t>
            </w:r>
          </w:p>
        </w:tc>
      </w:tr>
      <w:tr w:rsidR="00AA0F01" w:rsidRPr="008045D9" w14:paraId="15F0CB51" w14:textId="77777777" w:rsidTr="00E4164B">
        <w:trPr>
          <w:trHeight w:val="288"/>
        </w:trPr>
        <w:tc>
          <w:tcPr>
            <w:tcW w:w="14087" w:type="dxa"/>
            <w:gridSpan w:val="4"/>
            <w:shd w:val="clear" w:color="auto" w:fill="FFFFFF"/>
            <w:vAlign w:val="center"/>
          </w:tcPr>
          <w:p w14:paraId="5F8F4256" w14:textId="37906DF3" w:rsidR="008045D9" w:rsidRPr="00491043"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6049C7" w:rsidRPr="006049C7">
              <w:rPr>
                <w:rFonts w:ascii="Arial" w:eastAsia="Times New Roman" w:hAnsi="Arial" w:cs="Arial"/>
                <w:bCs/>
                <w:sz w:val="20"/>
                <w:szCs w:val="20"/>
              </w:rPr>
              <w:t>Rex Henderson</w:t>
            </w:r>
          </w:p>
        </w:tc>
      </w:tr>
      <w:tr w:rsidR="00AA0F01" w:rsidRPr="00AA0F01" w14:paraId="16ED7BD8" w14:textId="77777777" w:rsidTr="00E4164B">
        <w:trPr>
          <w:trHeight w:val="288"/>
        </w:trPr>
        <w:tc>
          <w:tcPr>
            <w:tcW w:w="14087" w:type="dxa"/>
            <w:gridSpan w:val="4"/>
            <w:shd w:val="clear" w:color="auto" w:fill="FFFFFF"/>
            <w:vAlign w:val="center"/>
          </w:tcPr>
          <w:p w14:paraId="51B48F62" w14:textId="0DA36413" w:rsidR="00AA0F01" w:rsidRPr="00491043"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6049C7" w:rsidRPr="006049C7">
              <w:rPr>
                <w:rFonts w:ascii="Arial" w:eastAsia="Times New Roman" w:hAnsi="Arial" w:cs="Arial"/>
                <w:bCs/>
                <w:sz w:val="20"/>
                <w:szCs w:val="20"/>
              </w:rPr>
              <w:t>25/06/2024</w:t>
            </w:r>
          </w:p>
        </w:tc>
      </w:tr>
      <w:tr w:rsidR="00FA6297" w:rsidRPr="00AA0F01" w14:paraId="324A4BF7" w14:textId="77777777" w:rsidTr="00E4164B">
        <w:trPr>
          <w:trHeight w:val="2860"/>
        </w:trPr>
        <w:tc>
          <w:tcPr>
            <w:tcW w:w="14087" w:type="dxa"/>
            <w:gridSpan w:val="4"/>
            <w:shd w:val="clear" w:color="auto" w:fill="FFFFFF"/>
          </w:tcPr>
          <w:p w14:paraId="004F8435" w14:textId="2C7D767A" w:rsidR="00FA6297" w:rsidRPr="006049C7" w:rsidRDefault="00FA6297" w:rsidP="00FA6297">
            <w:pPr>
              <w:autoSpaceDE w:val="0"/>
              <w:autoSpaceDN w:val="0"/>
              <w:adjustRightInd w:val="0"/>
              <w:spacing w:beforeLines="60" w:before="144" w:afterLines="60" w:after="144" w:line="276" w:lineRule="auto"/>
              <w:outlineLvl w:val="0"/>
              <w:rPr>
                <w:rFonts w:ascii="Arial" w:eastAsia="Times New Roman" w:hAnsi="Arial" w:cs="Arial"/>
                <w:color w:val="000000"/>
                <w:sz w:val="20"/>
                <w:szCs w:val="20"/>
              </w:rPr>
            </w:pPr>
            <w:r>
              <w:rPr>
                <w:rFonts w:ascii="Arial" w:eastAsia="Times New Roman" w:hAnsi="Arial" w:cs="Arial"/>
                <w:b/>
                <w:color w:val="000000"/>
                <w:sz w:val="20"/>
                <w:szCs w:val="20"/>
              </w:rPr>
              <w:t>Description of project:</w:t>
            </w:r>
            <w:r w:rsidR="006049C7">
              <w:rPr>
                <w:rFonts w:ascii="Arial" w:eastAsia="Times New Roman" w:hAnsi="Arial" w:cs="Arial"/>
                <w:b/>
                <w:color w:val="000000"/>
                <w:sz w:val="20"/>
                <w:szCs w:val="20"/>
              </w:rPr>
              <w:t xml:space="preserve"> </w:t>
            </w:r>
            <w:r w:rsidR="006049C7" w:rsidRPr="006049C7">
              <w:rPr>
                <w:rFonts w:ascii="Arial" w:eastAsia="Times New Roman" w:hAnsi="Arial" w:cs="Arial"/>
                <w:color w:val="000000"/>
                <w:sz w:val="20"/>
                <w:szCs w:val="20"/>
              </w:rPr>
              <w:t>Age care centre.</w:t>
            </w:r>
          </w:p>
          <w:p w14:paraId="5042F1D6" w14:textId="7024500A" w:rsidR="006049C7" w:rsidRPr="006049C7" w:rsidRDefault="006049C7" w:rsidP="00FA6297">
            <w:pPr>
              <w:autoSpaceDE w:val="0"/>
              <w:autoSpaceDN w:val="0"/>
              <w:adjustRightInd w:val="0"/>
              <w:spacing w:beforeLines="60" w:before="144" w:afterLines="60" w:after="144" w:line="276" w:lineRule="auto"/>
              <w:outlineLvl w:val="0"/>
              <w:rPr>
                <w:rFonts w:ascii="Arial" w:eastAsia="Times New Roman" w:hAnsi="Arial" w:cs="Arial"/>
                <w:color w:val="000000"/>
                <w:sz w:val="20"/>
                <w:szCs w:val="20"/>
              </w:rPr>
            </w:pPr>
            <w:r w:rsidRPr="006049C7">
              <w:rPr>
                <w:rFonts w:ascii="Arial" w:eastAsia="Times New Roman" w:hAnsi="Arial" w:cs="Arial"/>
                <w:color w:val="000000"/>
                <w:sz w:val="20"/>
                <w:szCs w:val="20"/>
              </w:rPr>
              <w:t>5 stories high</w:t>
            </w:r>
            <w:r>
              <w:rPr>
                <w:rFonts w:ascii="Arial" w:eastAsia="Times New Roman" w:hAnsi="Arial" w:cs="Arial"/>
                <w:color w:val="000000"/>
                <w:sz w:val="20"/>
                <w:szCs w:val="20"/>
              </w:rPr>
              <w:t xml:space="preserve"> with metal room and 100kw solar system.</w:t>
            </w:r>
          </w:p>
          <w:p w14:paraId="6573B68E" w14:textId="2232A6FD" w:rsidR="006049C7" w:rsidRPr="006049C7" w:rsidRDefault="006049C7" w:rsidP="00FA6297">
            <w:pPr>
              <w:autoSpaceDE w:val="0"/>
              <w:autoSpaceDN w:val="0"/>
              <w:adjustRightInd w:val="0"/>
              <w:spacing w:beforeLines="60" w:before="144" w:afterLines="60" w:after="144" w:line="276" w:lineRule="auto"/>
              <w:outlineLvl w:val="0"/>
              <w:rPr>
                <w:rFonts w:ascii="Arial" w:eastAsia="Times New Roman" w:hAnsi="Arial" w:cs="Arial"/>
                <w:color w:val="000000"/>
                <w:sz w:val="20"/>
                <w:szCs w:val="20"/>
              </w:rPr>
            </w:pPr>
            <w:r w:rsidRPr="006049C7">
              <w:rPr>
                <w:rFonts w:ascii="Arial" w:eastAsia="Times New Roman" w:hAnsi="Arial" w:cs="Arial"/>
                <w:color w:val="000000"/>
                <w:sz w:val="20"/>
                <w:szCs w:val="20"/>
              </w:rPr>
              <w:t>Core filled block steel stud and gyprock veneer facade.</w:t>
            </w:r>
          </w:p>
          <w:p w14:paraId="6C3889DD" w14:textId="1880C23E" w:rsidR="006049C7" w:rsidRPr="006049C7" w:rsidRDefault="006049C7" w:rsidP="00FA6297">
            <w:pPr>
              <w:autoSpaceDE w:val="0"/>
              <w:autoSpaceDN w:val="0"/>
              <w:adjustRightInd w:val="0"/>
              <w:spacing w:beforeLines="60" w:before="144" w:afterLines="60" w:after="144" w:line="276" w:lineRule="auto"/>
              <w:outlineLvl w:val="0"/>
              <w:rPr>
                <w:rFonts w:ascii="Arial" w:eastAsia="Times New Roman" w:hAnsi="Arial" w:cs="Arial"/>
                <w:color w:val="000000"/>
                <w:sz w:val="20"/>
                <w:szCs w:val="20"/>
              </w:rPr>
            </w:pPr>
            <w:r w:rsidRPr="006049C7">
              <w:rPr>
                <w:rFonts w:ascii="Arial" w:eastAsia="Times New Roman" w:hAnsi="Arial" w:cs="Arial"/>
                <w:color w:val="000000"/>
                <w:sz w:val="20"/>
                <w:szCs w:val="20"/>
              </w:rPr>
              <w:t>Ground floor common area and commercial kitchen.</w:t>
            </w:r>
          </w:p>
          <w:p w14:paraId="1EA884E4" w14:textId="2C2800EA" w:rsidR="006049C7" w:rsidRPr="006049C7" w:rsidRDefault="006049C7" w:rsidP="00FA6297">
            <w:pPr>
              <w:autoSpaceDE w:val="0"/>
              <w:autoSpaceDN w:val="0"/>
              <w:adjustRightInd w:val="0"/>
              <w:spacing w:beforeLines="60" w:before="144" w:afterLines="60" w:after="144" w:line="276" w:lineRule="auto"/>
              <w:outlineLvl w:val="0"/>
              <w:rPr>
                <w:rFonts w:ascii="Arial" w:eastAsia="Times New Roman" w:hAnsi="Arial" w:cs="Arial"/>
                <w:color w:val="000000"/>
                <w:sz w:val="20"/>
                <w:szCs w:val="20"/>
              </w:rPr>
            </w:pPr>
            <w:r w:rsidRPr="006049C7">
              <w:rPr>
                <w:rFonts w:ascii="Arial" w:eastAsia="Times New Roman" w:hAnsi="Arial" w:cs="Arial"/>
                <w:color w:val="000000"/>
                <w:sz w:val="20"/>
                <w:szCs w:val="20"/>
              </w:rPr>
              <w:t>150 one bedroom apartments.</w:t>
            </w:r>
          </w:p>
          <w:p w14:paraId="3CF1A5C8" w14:textId="15B7DAD1" w:rsidR="006049C7" w:rsidRPr="006049C7" w:rsidRDefault="006049C7" w:rsidP="00FA6297">
            <w:pPr>
              <w:autoSpaceDE w:val="0"/>
              <w:autoSpaceDN w:val="0"/>
              <w:adjustRightInd w:val="0"/>
              <w:spacing w:beforeLines="60" w:before="144" w:afterLines="60" w:after="144" w:line="276" w:lineRule="auto"/>
              <w:outlineLvl w:val="0"/>
              <w:rPr>
                <w:rFonts w:ascii="Arial" w:eastAsia="Times New Roman" w:hAnsi="Arial" w:cs="Arial"/>
                <w:color w:val="000000"/>
                <w:sz w:val="20"/>
                <w:szCs w:val="20"/>
              </w:rPr>
            </w:pPr>
            <w:r w:rsidRPr="006049C7">
              <w:rPr>
                <w:rFonts w:ascii="Arial" w:eastAsia="Times New Roman" w:hAnsi="Arial" w:cs="Arial"/>
                <w:color w:val="000000"/>
                <w:sz w:val="20"/>
                <w:szCs w:val="20"/>
              </w:rPr>
              <w:t>DDA compliant.</w:t>
            </w:r>
          </w:p>
          <w:p w14:paraId="1531CB20" w14:textId="5EC5E1EA" w:rsidR="00FA6297" w:rsidRPr="00491043" w:rsidRDefault="00FA6297" w:rsidP="00FA6297">
            <w:pPr>
              <w:autoSpaceDE w:val="0"/>
              <w:autoSpaceDN w:val="0"/>
              <w:adjustRightInd w:val="0"/>
              <w:spacing w:beforeLines="60" w:before="144" w:afterLines="60" w:after="144" w:line="276" w:lineRule="auto"/>
              <w:outlineLvl w:val="0"/>
              <w:rPr>
                <w:rFonts w:ascii="Arial" w:eastAsia="Times New Roman" w:hAnsi="Arial" w:cs="Arial"/>
                <w:bCs/>
                <w:sz w:val="20"/>
                <w:szCs w:val="20"/>
              </w:rPr>
            </w:pPr>
          </w:p>
        </w:tc>
      </w:tr>
      <w:tr w:rsidR="00C633D3" w:rsidRPr="00AA0F01" w14:paraId="7138B58E" w14:textId="77777777" w:rsidTr="00E4164B">
        <w:trPr>
          <w:trHeight w:val="2860"/>
        </w:trPr>
        <w:tc>
          <w:tcPr>
            <w:tcW w:w="14087" w:type="dxa"/>
            <w:gridSpan w:val="4"/>
            <w:shd w:val="clear" w:color="auto" w:fill="FFFFFF"/>
          </w:tcPr>
          <w:p w14:paraId="61B2A580"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491043">
              <w:rPr>
                <w:rFonts w:ascii="Arial" w:eastAsia="Times New Roman" w:hAnsi="Arial" w:cs="Arial"/>
                <w:b/>
                <w:color w:val="000000"/>
                <w:sz w:val="20"/>
                <w:szCs w:val="20"/>
              </w:rPr>
              <w:t>:</w:t>
            </w:r>
          </w:p>
          <w:p w14:paraId="6F56D510" w14:textId="54807346" w:rsidR="00491043" w:rsidRPr="00491043" w:rsidRDefault="006049C7"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hAnsi="Arial" w:cs="Arial"/>
                <w:color w:val="202124"/>
                <w:sz w:val="30"/>
                <w:szCs w:val="30"/>
                <w:shd w:val="clear" w:color="auto" w:fill="FFFFFF"/>
              </w:rPr>
              <w:t>An aged care building, where residents are provided with personal care services, is a </w:t>
            </w:r>
            <w:r>
              <w:rPr>
                <w:rFonts w:ascii="Arial" w:hAnsi="Arial" w:cs="Arial"/>
                <w:color w:val="040C28"/>
                <w:sz w:val="30"/>
                <w:szCs w:val="30"/>
              </w:rPr>
              <w:t>Class 9c</w:t>
            </w:r>
            <w:r>
              <w:rPr>
                <w:rFonts w:ascii="Arial" w:hAnsi="Arial" w:cs="Arial"/>
                <w:color w:val="202124"/>
                <w:sz w:val="30"/>
                <w:szCs w:val="30"/>
                <w:shd w:val="clear" w:color="auto" w:fill="FFFFFF"/>
              </w:rPr>
              <w:t> building.</w:t>
            </w:r>
          </w:p>
        </w:tc>
      </w:tr>
      <w:tr w:rsidR="00AA0F01" w:rsidRPr="00AA0F01" w14:paraId="46465F79" w14:textId="77777777" w:rsidTr="00E4164B">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E4164B">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E4164B">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E4164B">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18247C6C"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Ensure soil is properly compacted and stable.</w:t>
            </w:r>
          </w:p>
          <w:p w14:paraId="6B7E9C98" w14:textId="4AC5F634"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Remove any unsuitable material.</w:t>
            </w:r>
          </w:p>
        </w:tc>
        <w:tc>
          <w:tcPr>
            <w:tcW w:w="5812" w:type="dxa"/>
            <w:shd w:val="clear" w:color="auto" w:fill="auto"/>
          </w:tcPr>
          <w:p w14:paraId="364EA3AD"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Site surveyed and soil tested by a geotechnical engineer.</w:t>
            </w:r>
          </w:p>
          <w:p w14:paraId="3D6DEC1F" w14:textId="01E9FA05"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Implement soil stabilization techniques as required.</w:t>
            </w:r>
          </w:p>
        </w:tc>
      </w:tr>
      <w:tr w:rsidR="003707F3" w:rsidRPr="00AA0F01" w14:paraId="2D8D2107" w14:textId="77777777" w:rsidTr="00E4164B">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E4164B">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E4164B">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shd w:val="clear" w:color="auto" w:fill="auto"/>
          </w:tcPr>
          <w:p w14:paraId="316E1AA0"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Site surveyed and soil tested by a geotechnical engineer.</w:t>
            </w:r>
          </w:p>
          <w:p w14:paraId="3E8539F4" w14:textId="68002E49"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Implement soil stabilization techniques as required.</w:t>
            </w:r>
          </w:p>
        </w:tc>
        <w:tc>
          <w:tcPr>
            <w:tcW w:w="5812" w:type="dxa"/>
            <w:shd w:val="clear" w:color="auto" w:fill="auto"/>
          </w:tcPr>
          <w:p w14:paraId="3A7284A7"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Use of engineered retaining wall systems.</w:t>
            </w:r>
          </w:p>
          <w:p w14:paraId="180D24A7" w14:textId="5657C00D"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Install proper drainage behind retaining walls.</w:t>
            </w:r>
          </w:p>
        </w:tc>
      </w:tr>
      <w:tr w:rsidR="00A13A49" w:rsidRPr="00AA0F01" w14:paraId="5C8B504E" w14:textId="77777777" w:rsidTr="00E4164B">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Drainage</w:t>
            </w:r>
          </w:p>
        </w:tc>
        <w:tc>
          <w:tcPr>
            <w:tcW w:w="5528" w:type="dxa"/>
            <w:gridSpan w:val="2"/>
            <w:shd w:val="clear" w:color="auto" w:fill="auto"/>
          </w:tcPr>
          <w:p w14:paraId="0156E2BF"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Ensure site drainage complies with local council regulations.</w:t>
            </w:r>
          </w:p>
          <w:p w14:paraId="0E6EEF42" w14:textId="7D457D45"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Prevent water accumulation and ensure proper runoff.</w:t>
            </w:r>
          </w:p>
        </w:tc>
        <w:tc>
          <w:tcPr>
            <w:tcW w:w="5812" w:type="dxa"/>
            <w:shd w:val="clear" w:color="auto" w:fill="auto"/>
          </w:tcPr>
          <w:p w14:paraId="126B8465"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Implement site grading and drainage plans.</w:t>
            </w:r>
          </w:p>
          <w:p w14:paraId="50DD802E" w14:textId="41C2C2AD"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Use of drainage systems like French drains or swales.</w:t>
            </w:r>
          </w:p>
        </w:tc>
      </w:tr>
      <w:tr w:rsidR="002966A6" w:rsidRPr="00AA0F01" w14:paraId="39EC2E21" w14:textId="77777777" w:rsidTr="00E4164B">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E4164B">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7A564176"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Use termite-resistant materials.</w:t>
            </w:r>
          </w:p>
          <w:p w14:paraId="4BAA8146" w14:textId="5A1A548A"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Implement chemical or physical barriers.</w:t>
            </w:r>
          </w:p>
        </w:tc>
        <w:tc>
          <w:tcPr>
            <w:tcW w:w="5812" w:type="dxa"/>
            <w:shd w:val="clear" w:color="auto" w:fill="auto"/>
          </w:tcPr>
          <w:p w14:paraId="78E34736" w14:textId="77777777"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Use of treated timber and steel framing.</w:t>
            </w:r>
          </w:p>
          <w:p w14:paraId="672E2D39" w14:textId="422FE4EB" w:rsidR="00A13A49"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Installation of physical barriers like stainless steel mesh.</w:t>
            </w:r>
          </w:p>
        </w:tc>
      </w:tr>
      <w:tr w:rsidR="00A13A49" w:rsidRPr="00AA0F01" w14:paraId="6AF51C9A" w14:textId="77777777" w:rsidTr="00E4164B">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09AB672" w14:textId="2146D8F2" w:rsidR="00A13A49"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1A55DC67" w14:textId="77777777"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6EF066F8" w14:textId="77777777" w:rsidTr="00E4164B">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E4164B">
        <w:trPr>
          <w:trHeight w:val="411"/>
        </w:trPr>
        <w:tc>
          <w:tcPr>
            <w:tcW w:w="14087" w:type="dxa"/>
            <w:gridSpan w:val="4"/>
            <w:shd w:val="clear" w:color="auto" w:fill="auto"/>
          </w:tcPr>
          <w:p w14:paraId="2954441A" w14:textId="63082FC7"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classification</w:t>
            </w:r>
          </w:p>
        </w:tc>
      </w:tr>
      <w:tr w:rsidR="00A13A49" w:rsidRPr="00AA0F01" w14:paraId="3D869B6D" w14:textId="77777777" w:rsidTr="00E4164B">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E4164B">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auto"/>
          </w:tcPr>
          <w:p w14:paraId="29DB238C" w14:textId="77777777" w:rsidR="00A13A49" w:rsidRDefault="00D644EB" w:rsidP="00AA0F01">
            <w:pPr>
              <w:spacing w:beforeLines="60" w:before="144" w:afterLines="60" w:after="144" w:line="276" w:lineRule="auto"/>
            </w:pPr>
            <w:r>
              <w:t>Classify soil type for appropriate footing design.</w:t>
            </w:r>
          </w:p>
          <w:p w14:paraId="5EF86AF9" w14:textId="59C161B9" w:rsidR="00D644EB" w:rsidRPr="00491043" w:rsidRDefault="00D644EB" w:rsidP="00AA0F01">
            <w:pPr>
              <w:spacing w:beforeLines="60" w:before="144" w:afterLines="60" w:after="144" w:line="276" w:lineRule="auto"/>
              <w:rPr>
                <w:rFonts w:ascii="Arial" w:eastAsia="Times New Roman" w:hAnsi="Arial" w:cs="Arial"/>
                <w:bCs/>
                <w:color w:val="000000"/>
                <w:sz w:val="20"/>
                <w:szCs w:val="20"/>
              </w:rPr>
            </w:pPr>
            <w:r>
              <w:t>Design footings to support the load and prevent settlement.</w:t>
            </w:r>
          </w:p>
        </w:tc>
        <w:tc>
          <w:tcPr>
            <w:tcW w:w="5812" w:type="dxa"/>
            <w:shd w:val="clear" w:color="auto" w:fill="auto"/>
          </w:tcPr>
          <w:p w14:paraId="6ACED776" w14:textId="77777777" w:rsidR="00A13A49" w:rsidRDefault="00D644EB" w:rsidP="00AA0F01">
            <w:pPr>
              <w:spacing w:beforeLines="60" w:before="144" w:afterLines="60" w:after="144" w:line="276" w:lineRule="auto"/>
            </w:pPr>
            <w:r>
              <w:t>Soil testing and classification report provided by a geotechnical engineer.</w:t>
            </w:r>
          </w:p>
          <w:p w14:paraId="7B2CBF2D" w14:textId="309114AF" w:rsidR="00D644EB" w:rsidRPr="00491043" w:rsidRDefault="00D644EB" w:rsidP="00AA0F01">
            <w:pPr>
              <w:spacing w:beforeLines="60" w:before="144" w:afterLines="60" w:after="144" w:line="276" w:lineRule="auto"/>
              <w:rPr>
                <w:rFonts w:ascii="Arial" w:eastAsia="Times New Roman" w:hAnsi="Arial" w:cs="Arial"/>
                <w:bCs/>
                <w:color w:val="000000"/>
                <w:sz w:val="20"/>
                <w:szCs w:val="20"/>
              </w:rPr>
            </w:pPr>
            <w:r>
              <w:t>Engineer-designed footing systems based on soil classification.</w:t>
            </w:r>
          </w:p>
        </w:tc>
      </w:tr>
      <w:tr w:rsidR="002966A6" w:rsidRPr="00AA0F01" w14:paraId="0A5AACF5" w14:textId="77777777" w:rsidTr="00E4164B">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E4164B">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7C0E12E0" w14:textId="33C6075D" w:rsidR="003707F3" w:rsidRPr="00491043" w:rsidRDefault="00D644EB" w:rsidP="00AA0F01">
            <w:pPr>
              <w:spacing w:beforeLines="60" w:before="144" w:afterLines="60" w:after="144" w:line="276" w:lineRule="auto"/>
              <w:rPr>
                <w:rFonts w:ascii="Arial" w:eastAsia="Times New Roman" w:hAnsi="Arial" w:cs="Arial"/>
                <w:bCs/>
                <w:color w:val="000000"/>
                <w:sz w:val="20"/>
                <w:szCs w:val="20"/>
              </w:rPr>
            </w:pPr>
            <w:r>
              <w:t>Engineer-designed footing systems based on soil classification.</w:t>
            </w:r>
          </w:p>
        </w:tc>
        <w:tc>
          <w:tcPr>
            <w:tcW w:w="5812" w:type="dxa"/>
            <w:shd w:val="clear" w:color="auto" w:fill="auto"/>
          </w:tcPr>
          <w:p w14:paraId="42F70938" w14:textId="4C843E14" w:rsidR="003707F3" w:rsidRPr="00491043" w:rsidRDefault="00D644EB" w:rsidP="00AA0F01">
            <w:pPr>
              <w:spacing w:beforeLines="60" w:before="144" w:afterLines="60" w:after="144" w:line="276" w:lineRule="auto"/>
              <w:rPr>
                <w:rFonts w:ascii="Arial" w:eastAsia="Times New Roman" w:hAnsi="Arial" w:cs="Arial"/>
                <w:bCs/>
                <w:color w:val="000000"/>
                <w:sz w:val="20"/>
                <w:szCs w:val="20"/>
              </w:rPr>
            </w:pPr>
            <w:r>
              <w:t>Use of polyethylene sheeting under slabs.</w:t>
            </w:r>
          </w:p>
        </w:tc>
      </w:tr>
      <w:tr w:rsidR="00C633D3" w:rsidRPr="00AA0F01" w14:paraId="7B954AF4" w14:textId="77777777" w:rsidTr="00E4164B">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D2FC00B" w14:textId="0C793730"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Inspection via engeneer</w:t>
            </w:r>
          </w:p>
        </w:tc>
        <w:tc>
          <w:tcPr>
            <w:tcW w:w="5812" w:type="dxa"/>
            <w:shd w:val="clear" w:color="auto" w:fill="auto"/>
          </w:tcPr>
          <w:p w14:paraId="4BE7181F" w14:textId="5E415C27"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t>Use reinforced concrete footings with appropriate depth and width.</w:t>
            </w:r>
          </w:p>
        </w:tc>
      </w:tr>
      <w:tr w:rsidR="00C633D3" w:rsidRPr="00AA0F01" w14:paraId="71220930" w14:textId="77777777" w:rsidTr="00E4164B">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r>
      <w:tr w:rsidR="00C633D3" w:rsidRPr="00AA0F01" w14:paraId="67B16ABD" w14:textId="77777777" w:rsidTr="00E4164B">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E4164B">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auto"/>
          </w:tcPr>
          <w:p w14:paraId="16F339C9" w14:textId="155931D2" w:rsidR="002966A6" w:rsidRPr="00491043" w:rsidRDefault="00D644EB" w:rsidP="00AA0F01">
            <w:pPr>
              <w:spacing w:beforeLines="60" w:before="144" w:afterLines="60" w:after="144" w:line="276" w:lineRule="auto"/>
              <w:rPr>
                <w:rFonts w:ascii="Arial" w:eastAsia="Times New Roman" w:hAnsi="Arial" w:cs="Arial"/>
                <w:bCs/>
                <w:color w:val="000000"/>
                <w:sz w:val="20"/>
                <w:szCs w:val="20"/>
              </w:rPr>
            </w:pPr>
            <w:r>
              <w:t>Use appropriate concrete mix and reinforcement.</w:t>
            </w:r>
          </w:p>
        </w:tc>
        <w:tc>
          <w:tcPr>
            <w:tcW w:w="5812" w:type="dxa"/>
            <w:shd w:val="clear" w:color="auto" w:fill="auto"/>
          </w:tcPr>
          <w:p w14:paraId="22E5E33F" w14:textId="219D1159" w:rsidR="00D644EB" w:rsidRPr="00D644EB" w:rsidRDefault="00D644EB" w:rsidP="00D644EB">
            <w:pPr>
              <w:spacing w:after="0" w:line="240" w:lineRule="auto"/>
              <w:rPr>
                <w:rFonts w:ascii="Times New Roman" w:eastAsia="Times New Roman" w:hAnsi="Times New Roman" w:cs="Times New Roman"/>
                <w:sz w:val="24"/>
                <w:szCs w:val="24"/>
                <w:lang w:eastAsia="en-AU"/>
              </w:rPr>
            </w:pPr>
            <w:r w:rsidRPr="00D644EB">
              <w:rPr>
                <w:rFonts w:ascii="Times New Roman" w:eastAsia="Times New Roman" w:hAnsi="Symbol" w:cs="Times New Roman"/>
                <w:sz w:val="24"/>
                <w:szCs w:val="24"/>
                <w:lang w:eastAsia="en-AU"/>
              </w:rPr>
              <w:t></w:t>
            </w:r>
            <w:r w:rsidR="00FD723E">
              <w:rPr>
                <w:rFonts w:ascii="Times New Roman" w:eastAsia="Times New Roman" w:hAnsi="Times New Roman" w:cs="Times New Roman"/>
                <w:sz w:val="24"/>
                <w:szCs w:val="24"/>
                <w:lang w:eastAsia="en-AU"/>
              </w:rPr>
              <w:t xml:space="preserve"> </w:t>
            </w:r>
            <w:r w:rsidRPr="00D644EB">
              <w:rPr>
                <w:rFonts w:ascii="Times New Roman" w:eastAsia="Times New Roman" w:hAnsi="Times New Roman" w:cs="Times New Roman"/>
                <w:sz w:val="24"/>
                <w:szCs w:val="24"/>
                <w:lang w:eastAsia="en-AU"/>
              </w:rPr>
              <w:t>Concrete mix designed to meet strength requirements.</w:t>
            </w:r>
          </w:p>
          <w:p w14:paraId="0BFC9549" w14:textId="5A68D785" w:rsidR="002966A6" w:rsidRPr="00491043" w:rsidRDefault="00D644EB" w:rsidP="00D644EB">
            <w:pPr>
              <w:spacing w:beforeLines="60" w:before="144" w:afterLines="60" w:after="144" w:line="276" w:lineRule="auto"/>
              <w:rPr>
                <w:rFonts w:ascii="Arial" w:eastAsia="Times New Roman" w:hAnsi="Arial" w:cs="Arial"/>
                <w:bCs/>
                <w:color w:val="000000"/>
                <w:sz w:val="20"/>
                <w:szCs w:val="20"/>
              </w:rPr>
            </w:pPr>
            <w:r w:rsidRPr="00D644EB">
              <w:rPr>
                <w:rFonts w:ascii="Times New Roman" w:eastAsia="Times New Roman" w:hAnsi="Symbol" w:cs="Times New Roman"/>
                <w:sz w:val="24"/>
                <w:szCs w:val="24"/>
                <w:lang w:eastAsia="en-AU"/>
              </w:rPr>
              <w:t></w:t>
            </w:r>
            <w:r w:rsidRPr="00D644EB">
              <w:rPr>
                <w:rFonts w:ascii="Times New Roman" w:eastAsia="Times New Roman" w:hAnsi="Times New Roman" w:cs="Times New Roman"/>
                <w:sz w:val="24"/>
                <w:szCs w:val="24"/>
                <w:lang w:eastAsia="en-AU"/>
              </w:rPr>
              <w:t xml:space="preserve"> Proper placement and curing of concrete.</w:t>
            </w:r>
          </w:p>
        </w:tc>
      </w:tr>
      <w:tr w:rsidR="00C633D3" w:rsidRPr="00AA0F01" w14:paraId="0454B753" w14:textId="77777777" w:rsidTr="00E4164B">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41651866" w14:textId="2EA34851"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5E65D978"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41AC07" w14:textId="77777777" w:rsidTr="00E4164B">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r>
      <w:tr w:rsidR="00C633D3" w:rsidRPr="00AA0F01" w14:paraId="5657FF62" w14:textId="77777777" w:rsidTr="00E4164B">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E4164B">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2684B739" w14:textId="59F942BB" w:rsidR="002966A6" w:rsidRPr="00491043" w:rsidRDefault="00D644EB" w:rsidP="00C633D3">
            <w:pPr>
              <w:spacing w:beforeLines="60" w:before="144" w:afterLines="60" w:after="144" w:line="276" w:lineRule="auto"/>
              <w:rPr>
                <w:rFonts w:ascii="Arial" w:eastAsia="Times New Roman" w:hAnsi="Arial" w:cs="Arial"/>
                <w:bCs/>
                <w:color w:val="000000"/>
                <w:sz w:val="20"/>
                <w:szCs w:val="20"/>
              </w:rPr>
            </w:pPr>
            <w:r>
              <w:t>Ensure masonry construction meets structural requirements.</w:t>
            </w:r>
          </w:p>
        </w:tc>
        <w:tc>
          <w:tcPr>
            <w:tcW w:w="5812" w:type="dxa"/>
            <w:shd w:val="clear" w:color="auto" w:fill="auto"/>
          </w:tcPr>
          <w:p w14:paraId="4C75D13C" w14:textId="285631C1" w:rsidR="002966A6" w:rsidRPr="00491043" w:rsidRDefault="00D644EB" w:rsidP="00C633D3">
            <w:pPr>
              <w:spacing w:beforeLines="60" w:before="144" w:afterLines="60" w:after="144" w:line="276" w:lineRule="auto"/>
              <w:rPr>
                <w:rFonts w:ascii="Arial" w:eastAsia="Times New Roman" w:hAnsi="Arial" w:cs="Arial"/>
                <w:bCs/>
                <w:color w:val="000000"/>
                <w:sz w:val="20"/>
                <w:szCs w:val="20"/>
              </w:rPr>
            </w:pPr>
            <w:r>
              <w:t>Use of core-filled block construction for walls.</w:t>
            </w:r>
          </w:p>
        </w:tc>
      </w:tr>
      <w:tr w:rsidR="003707F3" w:rsidRPr="00AA0F01" w14:paraId="0C861FF0" w14:textId="77777777" w:rsidTr="00E4164B">
        <w:trPr>
          <w:trHeight w:val="2438"/>
        </w:trPr>
        <w:tc>
          <w:tcPr>
            <w:tcW w:w="2747" w:type="dxa"/>
            <w:shd w:val="clear" w:color="auto" w:fill="auto"/>
          </w:tcPr>
          <w:p w14:paraId="1F227714" w14:textId="7F480119"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083EF6BD" w14:textId="491A056C" w:rsidR="003707F3" w:rsidRPr="00491043" w:rsidRDefault="00FD723E"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728C542C" w14:textId="14A86DA2" w:rsidR="003707F3" w:rsidRPr="00491043" w:rsidRDefault="00FD723E" w:rsidP="00C633D3">
            <w:pPr>
              <w:spacing w:beforeLines="60" w:before="144" w:afterLines="60" w:after="144" w:line="276" w:lineRule="auto"/>
              <w:rPr>
                <w:rFonts w:ascii="Arial" w:eastAsia="Times New Roman" w:hAnsi="Arial" w:cs="Arial"/>
                <w:bCs/>
                <w:color w:val="000000"/>
                <w:sz w:val="20"/>
                <w:szCs w:val="20"/>
              </w:rPr>
            </w:pPr>
            <w:r>
              <w:t>Implement control joints and proper mortar mix for masonry construction.</w:t>
            </w:r>
          </w:p>
        </w:tc>
      </w:tr>
      <w:tr w:rsidR="00C633D3" w:rsidRPr="00AA0F01" w14:paraId="0220C8A6" w14:textId="77777777" w:rsidTr="00E4164B">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34CEB467" w14:textId="064ECA58"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78EB9E31" w14:textId="1C82A10B"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Core fill.</w:t>
            </w:r>
          </w:p>
        </w:tc>
      </w:tr>
      <w:tr w:rsidR="00C633D3" w:rsidRPr="00AA0F01" w14:paraId="406D426C" w14:textId="77777777" w:rsidTr="00E4164B">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r w:rsidR="007D5F43">
              <w:rPr>
                <w:rFonts w:ascii="Arial" w:eastAsia="Times New Roman" w:hAnsi="Arial" w:cs="Arial"/>
                <w:b/>
                <w:color w:val="000000"/>
                <w:sz w:val="20"/>
                <w:szCs w:val="20"/>
              </w:rPr>
              <w:t>/Structure</w:t>
            </w:r>
          </w:p>
        </w:tc>
      </w:tr>
      <w:tr w:rsidR="00C633D3" w:rsidRPr="00AA0F01" w14:paraId="7776B898" w14:textId="77777777" w:rsidTr="00E4164B">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E4164B">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p>
        </w:tc>
        <w:tc>
          <w:tcPr>
            <w:tcW w:w="5528" w:type="dxa"/>
            <w:gridSpan w:val="2"/>
            <w:shd w:val="clear" w:color="auto" w:fill="auto"/>
          </w:tcPr>
          <w:p w14:paraId="0C23E1D9" w14:textId="77907980" w:rsidR="002966A6" w:rsidRPr="00491043" w:rsidRDefault="00D644EB" w:rsidP="00C633D3">
            <w:pPr>
              <w:spacing w:beforeLines="60" w:before="144" w:afterLines="60" w:after="144" w:line="276" w:lineRule="auto"/>
              <w:rPr>
                <w:rFonts w:ascii="Arial" w:eastAsia="Times New Roman" w:hAnsi="Arial" w:cs="Arial"/>
                <w:bCs/>
                <w:color w:val="000000"/>
                <w:sz w:val="20"/>
                <w:szCs w:val="20"/>
              </w:rPr>
            </w:pPr>
            <w:r>
              <w:t>Ensure structural stability and load-bearing capacity.</w:t>
            </w:r>
          </w:p>
        </w:tc>
        <w:tc>
          <w:tcPr>
            <w:tcW w:w="5812" w:type="dxa"/>
            <w:shd w:val="clear" w:color="auto" w:fill="auto"/>
          </w:tcPr>
          <w:p w14:paraId="579BEF50" w14:textId="5D7732EC" w:rsidR="002966A6" w:rsidRPr="00491043" w:rsidRDefault="00D644EB" w:rsidP="00C633D3">
            <w:pPr>
              <w:spacing w:beforeLines="60" w:before="144" w:afterLines="60" w:after="144" w:line="276" w:lineRule="auto"/>
              <w:rPr>
                <w:rFonts w:ascii="Arial" w:eastAsia="Times New Roman" w:hAnsi="Arial" w:cs="Arial"/>
                <w:bCs/>
                <w:color w:val="000000"/>
                <w:sz w:val="20"/>
                <w:szCs w:val="20"/>
              </w:rPr>
            </w:pPr>
            <w:r>
              <w:t>Use of steel stud framing systems.</w:t>
            </w:r>
          </w:p>
        </w:tc>
      </w:tr>
      <w:tr w:rsidR="00C633D3" w:rsidRPr="00AA0F01" w14:paraId="1E2FED82" w14:textId="77777777" w:rsidTr="00E4164B">
        <w:trPr>
          <w:trHeight w:val="3798"/>
        </w:trPr>
        <w:tc>
          <w:tcPr>
            <w:tcW w:w="2747" w:type="dxa"/>
            <w:shd w:val="clear" w:color="auto" w:fill="auto"/>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725780AD" w14:textId="17B537BC"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21F063C3" w14:textId="60575104"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t>Conduct regular inspections during construction to ensure compliance with design specifications.</w:t>
            </w:r>
          </w:p>
        </w:tc>
      </w:tr>
      <w:tr w:rsidR="00C633D3" w:rsidRPr="00AA0F01" w14:paraId="4050C160" w14:textId="77777777" w:rsidTr="00E4164B">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r>
      <w:tr w:rsidR="00C633D3" w:rsidRPr="00AA0F01" w14:paraId="26ABDCF7" w14:textId="77777777" w:rsidTr="00E4164B">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E4164B">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12A288A5" w14:textId="13383C2F" w:rsidR="002966A6" w:rsidRPr="00491043" w:rsidRDefault="00D644EB" w:rsidP="00C633D3">
            <w:pPr>
              <w:spacing w:beforeLines="60" w:before="144" w:afterLines="60" w:after="144" w:line="276" w:lineRule="auto"/>
              <w:rPr>
                <w:rFonts w:ascii="Arial" w:eastAsia="Times New Roman" w:hAnsi="Arial" w:cs="Arial"/>
                <w:bCs/>
                <w:color w:val="000000"/>
                <w:sz w:val="20"/>
                <w:szCs w:val="20"/>
              </w:rPr>
            </w:pPr>
            <w:r>
              <w:t>Ensure cladding is weatherproof and secure.</w:t>
            </w:r>
          </w:p>
        </w:tc>
        <w:tc>
          <w:tcPr>
            <w:tcW w:w="5812" w:type="dxa"/>
            <w:shd w:val="clear" w:color="auto" w:fill="auto"/>
          </w:tcPr>
          <w:p w14:paraId="0060DB44" w14:textId="70B68F62" w:rsidR="002966A6" w:rsidRPr="00491043" w:rsidRDefault="00D644EB" w:rsidP="00C633D3">
            <w:pPr>
              <w:spacing w:beforeLines="60" w:before="144" w:afterLines="60" w:after="144" w:line="276" w:lineRule="auto"/>
              <w:rPr>
                <w:rFonts w:ascii="Arial" w:eastAsia="Times New Roman" w:hAnsi="Arial" w:cs="Arial"/>
                <w:bCs/>
                <w:color w:val="000000"/>
                <w:sz w:val="20"/>
                <w:szCs w:val="20"/>
              </w:rPr>
            </w:pPr>
            <w:r>
              <w:t>Use of metal roofing and wall cladding systems.</w:t>
            </w:r>
          </w:p>
        </w:tc>
      </w:tr>
      <w:tr w:rsidR="00C633D3" w:rsidRPr="00AA0F01" w14:paraId="288EA138" w14:textId="77777777" w:rsidTr="00E4164B">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056BCAD6" w14:textId="1E27EFC1"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13511490" w14:textId="40537302" w:rsidR="00C633D3" w:rsidRPr="00491043" w:rsidRDefault="00FD723E" w:rsidP="00AA0F01">
            <w:pPr>
              <w:spacing w:beforeLines="60" w:before="144" w:afterLines="60" w:after="144" w:line="276" w:lineRule="auto"/>
              <w:rPr>
                <w:rFonts w:ascii="Arial" w:eastAsia="Times New Roman" w:hAnsi="Arial" w:cs="Arial"/>
                <w:bCs/>
                <w:color w:val="000000"/>
                <w:sz w:val="20"/>
                <w:szCs w:val="20"/>
              </w:rPr>
            </w:pPr>
            <w:r>
              <w:t xml:space="preserve">Install insulation and </w:t>
            </w:r>
            <w:r>
              <w:t>vapour</w:t>
            </w:r>
            <w:r>
              <w:t xml:space="preserve"> barriers as required to improve energy efficiency and prevent condensation.</w:t>
            </w:r>
          </w:p>
        </w:tc>
      </w:tr>
      <w:tr w:rsidR="00C633D3" w:rsidRPr="00AA0F01" w14:paraId="4DFC2A4A" w14:textId="77777777" w:rsidTr="00E4164B">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r>
      <w:tr w:rsidR="00C633D3" w:rsidRPr="00AA0F01" w14:paraId="1971CC98" w14:textId="77777777" w:rsidTr="00E4164B">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E4164B">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7B4191B0" w14:textId="5BB05B84" w:rsidR="00DF7E8E" w:rsidRPr="00491043" w:rsidRDefault="00D644EB" w:rsidP="00C633D3">
            <w:pPr>
              <w:spacing w:beforeLines="60" w:before="144" w:afterLines="60" w:after="144" w:line="276" w:lineRule="auto"/>
              <w:rPr>
                <w:rFonts w:ascii="Arial" w:eastAsia="Times New Roman" w:hAnsi="Arial" w:cs="Arial"/>
                <w:bCs/>
                <w:color w:val="000000"/>
                <w:sz w:val="20"/>
                <w:szCs w:val="20"/>
              </w:rPr>
            </w:pPr>
            <w:r>
              <w:t>Use safety glass where required and ensure energy efficiency.</w:t>
            </w:r>
          </w:p>
        </w:tc>
        <w:tc>
          <w:tcPr>
            <w:tcW w:w="5812" w:type="dxa"/>
            <w:shd w:val="clear" w:color="auto" w:fill="auto"/>
          </w:tcPr>
          <w:p w14:paraId="1D7EFBC2" w14:textId="55E7EE6C" w:rsidR="00DF7E8E" w:rsidRPr="00491043" w:rsidRDefault="00D644EB" w:rsidP="00C633D3">
            <w:pPr>
              <w:spacing w:beforeLines="60" w:before="144" w:afterLines="60" w:after="144" w:line="276" w:lineRule="auto"/>
              <w:rPr>
                <w:rFonts w:ascii="Arial" w:eastAsia="Times New Roman" w:hAnsi="Arial" w:cs="Arial"/>
                <w:bCs/>
                <w:color w:val="000000"/>
                <w:sz w:val="20"/>
                <w:szCs w:val="20"/>
              </w:rPr>
            </w:pPr>
            <w:r>
              <w:t>Installation of double-glazed windows.</w:t>
            </w:r>
          </w:p>
        </w:tc>
      </w:tr>
      <w:tr w:rsidR="00A13A49" w:rsidRPr="00AA0F01" w14:paraId="5367880A" w14:textId="77777777" w:rsidTr="00E4164B">
        <w:trPr>
          <w:trHeight w:val="3798"/>
        </w:trPr>
        <w:tc>
          <w:tcPr>
            <w:tcW w:w="2747" w:type="dxa"/>
            <w:shd w:val="clear" w:color="auto" w:fill="auto"/>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45B90FF2" w14:textId="7D258B63" w:rsidR="00A13A49"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67A5818A" w14:textId="490656AF" w:rsidR="00A13A49" w:rsidRPr="00491043" w:rsidRDefault="00FD723E" w:rsidP="00AA0F01">
            <w:pPr>
              <w:spacing w:beforeLines="60" w:before="144" w:afterLines="60" w:after="144" w:line="276" w:lineRule="auto"/>
              <w:rPr>
                <w:rFonts w:ascii="Arial" w:eastAsia="Times New Roman" w:hAnsi="Arial" w:cs="Arial"/>
                <w:bCs/>
                <w:color w:val="000000"/>
                <w:sz w:val="20"/>
                <w:szCs w:val="20"/>
              </w:rPr>
            </w:pPr>
            <w:r>
              <w:t>Ensure all glazing meets safety standards for impact resistance.</w:t>
            </w:r>
          </w:p>
        </w:tc>
      </w:tr>
      <w:tr w:rsidR="00A13A49" w:rsidRPr="00AA0F01" w14:paraId="520B04A6" w14:textId="77777777" w:rsidTr="00E4164B">
        <w:trPr>
          <w:trHeight w:val="550"/>
        </w:trPr>
        <w:tc>
          <w:tcPr>
            <w:tcW w:w="14087" w:type="dxa"/>
            <w:gridSpan w:val="4"/>
            <w:shd w:val="clear" w:color="auto" w:fill="D9D9D9" w:themeFill="background1" w:themeFillShade="D9"/>
          </w:tcPr>
          <w:p w14:paraId="08236CA1" w14:textId="5E8C43F0" w:rsidR="00A13A49"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Fire Safety</w:t>
            </w:r>
          </w:p>
        </w:tc>
      </w:tr>
      <w:tr w:rsidR="00C633D3" w:rsidRPr="00AA0F01" w14:paraId="4849AFA2" w14:textId="77777777" w:rsidTr="00E4164B">
        <w:trPr>
          <w:trHeight w:val="454"/>
        </w:trPr>
        <w:tc>
          <w:tcPr>
            <w:tcW w:w="2747" w:type="dxa"/>
            <w:shd w:val="clear" w:color="auto" w:fill="D9D9D9" w:themeFill="background1" w:themeFillShade="D9"/>
          </w:tcPr>
          <w:p w14:paraId="0BBE3BEF" w14:textId="6D6501AF" w:rsidR="00C633D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35B3C75F" w14:textId="77777777" w:rsidTr="00E4164B">
        <w:trPr>
          <w:trHeight w:val="2438"/>
        </w:trPr>
        <w:tc>
          <w:tcPr>
            <w:tcW w:w="2747" w:type="dxa"/>
            <w:shd w:val="clear" w:color="auto" w:fill="auto"/>
          </w:tcPr>
          <w:p w14:paraId="2C0DB730" w14:textId="1335C9AE"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25398514" w14:textId="037845C4" w:rsidR="00DF7E8E" w:rsidRPr="00491043" w:rsidRDefault="00D644EB" w:rsidP="00C633D3">
            <w:pPr>
              <w:spacing w:beforeLines="60" w:before="144" w:afterLines="60" w:after="144" w:line="276" w:lineRule="auto"/>
              <w:rPr>
                <w:rFonts w:ascii="Arial" w:eastAsia="Times New Roman" w:hAnsi="Arial" w:cs="Arial"/>
                <w:bCs/>
                <w:color w:val="000000"/>
                <w:sz w:val="20"/>
                <w:szCs w:val="20"/>
              </w:rPr>
            </w:pPr>
            <w:r>
              <w:t>Comply with fire resistance, detection, and egress requirements.</w:t>
            </w:r>
          </w:p>
        </w:tc>
        <w:tc>
          <w:tcPr>
            <w:tcW w:w="5812" w:type="dxa"/>
            <w:shd w:val="clear" w:color="auto" w:fill="auto"/>
          </w:tcPr>
          <w:p w14:paraId="2AB32589" w14:textId="0F794042" w:rsidR="00DF7E8E" w:rsidRPr="00491043" w:rsidRDefault="00D644EB" w:rsidP="00C633D3">
            <w:pPr>
              <w:spacing w:beforeLines="60" w:before="144" w:afterLines="60" w:after="144" w:line="276" w:lineRule="auto"/>
              <w:rPr>
                <w:rFonts w:ascii="Arial" w:eastAsia="Times New Roman" w:hAnsi="Arial" w:cs="Arial"/>
                <w:bCs/>
                <w:color w:val="000000"/>
                <w:sz w:val="20"/>
                <w:szCs w:val="20"/>
              </w:rPr>
            </w:pPr>
            <w:r>
              <w:t>Use fire-resistant materials for structural elements and finishes.</w:t>
            </w:r>
          </w:p>
        </w:tc>
      </w:tr>
      <w:tr w:rsidR="00A13A49" w:rsidRPr="00AA0F01" w14:paraId="738BAB4A" w14:textId="77777777" w:rsidTr="00E4164B">
        <w:trPr>
          <w:trHeight w:val="2438"/>
        </w:trPr>
        <w:tc>
          <w:tcPr>
            <w:tcW w:w="2747" w:type="dxa"/>
            <w:shd w:val="clear" w:color="auto" w:fill="auto"/>
          </w:tcPr>
          <w:p w14:paraId="4DE3A9CD" w14:textId="035021CE" w:rsidR="00A13A49"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Compartmentation plans</w:t>
            </w:r>
          </w:p>
        </w:tc>
        <w:tc>
          <w:tcPr>
            <w:tcW w:w="5528" w:type="dxa"/>
            <w:gridSpan w:val="2"/>
            <w:shd w:val="clear" w:color="auto" w:fill="auto"/>
          </w:tcPr>
          <w:p w14:paraId="31F5F00B" w14:textId="7FB4C240" w:rsidR="00A13A49" w:rsidRPr="00491043" w:rsidRDefault="00D644EB" w:rsidP="00AA0F01">
            <w:pPr>
              <w:spacing w:beforeLines="60" w:before="144" w:afterLines="60" w:after="144" w:line="276" w:lineRule="auto"/>
              <w:rPr>
                <w:rFonts w:ascii="Arial" w:eastAsia="Times New Roman" w:hAnsi="Arial" w:cs="Arial"/>
                <w:bCs/>
                <w:color w:val="000000"/>
                <w:sz w:val="20"/>
                <w:szCs w:val="20"/>
              </w:rPr>
            </w:pPr>
            <w:r>
              <w:t>Comply with fire resistance, detection, and egress requirements.</w:t>
            </w:r>
          </w:p>
        </w:tc>
        <w:tc>
          <w:tcPr>
            <w:tcW w:w="5812" w:type="dxa"/>
            <w:shd w:val="clear" w:color="auto" w:fill="auto"/>
          </w:tcPr>
          <w:p w14:paraId="4306B647" w14:textId="5C8BD267" w:rsidR="00A13A49" w:rsidRPr="00491043" w:rsidRDefault="00D644EB" w:rsidP="00AA0F01">
            <w:pPr>
              <w:spacing w:beforeLines="60" w:before="144" w:afterLines="60" w:after="144" w:line="276" w:lineRule="auto"/>
              <w:rPr>
                <w:rFonts w:ascii="Arial" w:eastAsia="Times New Roman" w:hAnsi="Arial" w:cs="Arial"/>
                <w:bCs/>
                <w:color w:val="000000"/>
                <w:sz w:val="20"/>
                <w:szCs w:val="20"/>
              </w:rPr>
            </w:pPr>
            <w:r>
              <w:t>Install fire detection and alarm systems as per regulations.</w:t>
            </w:r>
          </w:p>
        </w:tc>
      </w:tr>
      <w:tr w:rsidR="00C633D3" w:rsidRPr="00AA0F01" w14:paraId="54D13556" w14:textId="77777777" w:rsidTr="00E4164B">
        <w:trPr>
          <w:trHeight w:val="2438"/>
        </w:trPr>
        <w:tc>
          <w:tcPr>
            <w:tcW w:w="2747" w:type="dxa"/>
            <w:shd w:val="clear" w:color="auto" w:fill="auto"/>
          </w:tcPr>
          <w:p w14:paraId="07BCEB3B" w14:textId="77777777" w:rsidR="00C633D3" w:rsidRPr="00491043" w:rsidRDefault="00C633D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7598E21D" w14:textId="424ED42D" w:rsidR="00C633D3" w:rsidRPr="00491043" w:rsidRDefault="00D644EB" w:rsidP="00AA0F01">
            <w:pPr>
              <w:spacing w:beforeLines="60" w:before="144" w:afterLines="60" w:after="144" w:line="276" w:lineRule="auto"/>
              <w:rPr>
                <w:rFonts w:ascii="Arial" w:eastAsia="Times New Roman" w:hAnsi="Arial" w:cs="Arial"/>
                <w:bCs/>
                <w:color w:val="000000"/>
                <w:sz w:val="20"/>
                <w:szCs w:val="20"/>
              </w:rPr>
            </w:pPr>
            <w:r>
              <w:t>Comply with fire resistance, detection, and egress requirements.</w:t>
            </w:r>
          </w:p>
        </w:tc>
        <w:tc>
          <w:tcPr>
            <w:tcW w:w="5812" w:type="dxa"/>
            <w:shd w:val="clear" w:color="auto" w:fill="auto"/>
          </w:tcPr>
          <w:p w14:paraId="05276EC5" w14:textId="518D1841" w:rsidR="00C633D3" w:rsidRPr="00491043" w:rsidRDefault="00D644EB" w:rsidP="00AA0F01">
            <w:pPr>
              <w:spacing w:beforeLines="60" w:before="144" w:afterLines="60" w:after="144" w:line="276" w:lineRule="auto"/>
              <w:rPr>
                <w:rFonts w:ascii="Arial" w:eastAsia="Times New Roman" w:hAnsi="Arial" w:cs="Arial"/>
                <w:bCs/>
                <w:color w:val="000000"/>
                <w:sz w:val="20"/>
                <w:szCs w:val="20"/>
              </w:rPr>
            </w:pPr>
            <w:r>
              <w:t>Design and clearly mark egress routes to facilitate quick evacuation.</w:t>
            </w:r>
          </w:p>
        </w:tc>
      </w:tr>
      <w:tr w:rsidR="003707F3" w:rsidRPr="00AA0F01" w14:paraId="24B2AE8C" w14:textId="77777777" w:rsidTr="00E4164B">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Access/Stairs/Lifts/Ramps</w:t>
            </w:r>
          </w:p>
        </w:tc>
      </w:tr>
      <w:tr w:rsidR="003707F3" w:rsidRPr="00AA0F01" w14:paraId="3C050C02" w14:textId="77777777" w:rsidTr="00E4164B">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E4164B">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35AA8B4C" w14:textId="239E7E01" w:rsidR="003707F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2 x Lifts installed by Kone</w:t>
            </w:r>
          </w:p>
        </w:tc>
        <w:tc>
          <w:tcPr>
            <w:tcW w:w="5812" w:type="dxa"/>
            <w:shd w:val="clear" w:color="auto" w:fill="auto"/>
          </w:tcPr>
          <w:p w14:paraId="6AAEAF69" w14:textId="1254C109" w:rsidR="003707F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None</w:t>
            </w:r>
          </w:p>
        </w:tc>
      </w:tr>
      <w:tr w:rsidR="003707F3" w:rsidRPr="00AA0F01" w14:paraId="0733257E" w14:textId="77777777" w:rsidTr="00E4164B">
        <w:trPr>
          <w:trHeight w:val="2438"/>
        </w:trPr>
        <w:tc>
          <w:tcPr>
            <w:tcW w:w="2747" w:type="dxa"/>
            <w:shd w:val="clear" w:color="auto" w:fill="auto"/>
          </w:tcPr>
          <w:p w14:paraId="7F187130"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67BB3E90" w14:textId="246151B9" w:rsidR="003707F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155C0B88" w14:textId="77777777" w:rsidR="003707F3" w:rsidRPr="00491043"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E4164B">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04E1C287" w14:textId="77777777" w:rsidR="00D55BE0" w:rsidRPr="00491043" w:rsidRDefault="00D55BE0"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3F06359" w14:textId="77777777" w:rsidR="00D55BE0" w:rsidRPr="00491043" w:rsidRDefault="00D55BE0"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45D37208" w14:textId="77777777" w:rsidTr="00E4164B">
        <w:trPr>
          <w:trHeight w:val="557"/>
        </w:trPr>
        <w:tc>
          <w:tcPr>
            <w:tcW w:w="14087" w:type="dxa"/>
            <w:gridSpan w:val="4"/>
            <w:shd w:val="clear" w:color="auto" w:fill="D9D9D9" w:themeFill="background1" w:themeFillShade="D9"/>
          </w:tcPr>
          <w:p w14:paraId="12724BD2" w14:textId="7BC9EDAD"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Ancillary Provisions</w:t>
            </w:r>
          </w:p>
        </w:tc>
      </w:tr>
      <w:tr w:rsidR="007D5F43" w:rsidRPr="00AA0F01" w14:paraId="4F54EF81" w14:textId="77777777" w:rsidTr="00E4164B">
        <w:trPr>
          <w:trHeight w:val="693"/>
        </w:trPr>
        <w:tc>
          <w:tcPr>
            <w:tcW w:w="2747" w:type="dxa"/>
            <w:shd w:val="clear" w:color="auto" w:fill="D9D9D9" w:themeFill="background1" w:themeFillShade="D9"/>
          </w:tcPr>
          <w:p w14:paraId="5BCA8654" w14:textId="68FBC933"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4F6D5C14" w14:textId="77777777" w:rsidTr="00E4164B">
        <w:trPr>
          <w:trHeight w:val="2438"/>
        </w:trPr>
        <w:tc>
          <w:tcPr>
            <w:tcW w:w="2747" w:type="dxa"/>
            <w:shd w:val="clear" w:color="auto" w:fill="auto"/>
          </w:tcPr>
          <w:p w14:paraId="08751663" w14:textId="6DE74945"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Car Parking</w:t>
            </w:r>
          </w:p>
        </w:tc>
        <w:tc>
          <w:tcPr>
            <w:tcW w:w="5528" w:type="dxa"/>
            <w:gridSpan w:val="2"/>
            <w:shd w:val="clear" w:color="auto" w:fill="auto"/>
          </w:tcPr>
          <w:p w14:paraId="0EE8845F" w14:textId="78DA42B3"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t>Ensure all ancillary provisions such as parking, waste management, and landscaping comply with standards.</w:t>
            </w:r>
          </w:p>
        </w:tc>
        <w:tc>
          <w:tcPr>
            <w:tcW w:w="5812" w:type="dxa"/>
            <w:shd w:val="clear" w:color="auto" w:fill="auto"/>
          </w:tcPr>
          <w:p w14:paraId="092AF107" w14:textId="7CFBE8F6"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t>Design and document all ancillary structures and systems.</w:t>
            </w:r>
          </w:p>
        </w:tc>
      </w:tr>
      <w:tr w:rsidR="007D5F43" w:rsidRPr="00AA0F01" w14:paraId="41F64BF3" w14:textId="77777777" w:rsidTr="00E4164B">
        <w:trPr>
          <w:trHeight w:val="2438"/>
        </w:trPr>
        <w:tc>
          <w:tcPr>
            <w:tcW w:w="2747" w:type="dxa"/>
            <w:shd w:val="clear" w:color="auto" w:fill="auto"/>
          </w:tcPr>
          <w:p w14:paraId="3172507F" w14:textId="5CF2C3FE"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Waste management</w:t>
            </w:r>
          </w:p>
        </w:tc>
        <w:tc>
          <w:tcPr>
            <w:tcW w:w="5528" w:type="dxa"/>
            <w:gridSpan w:val="2"/>
            <w:shd w:val="clear" w:color="auto" w:fill="auto"/>
          </w:tcPr>
          <w:p w14:paraId="0986DAD4" w14:textId="587E337C" w:rsidR="007D5F4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15859D75" w14:textId="7C413DA8" w:rsidR="00D644EB" w:rsidRDefault="00D644EB" w:rsidP="00AA0F01">
            <w:pPr>
              <w:spacing w:beforeLines="60" w:before="144" w:afterLines="60" w:after="144" w:line="276" w:lineRule="auto"/>
              <w:rPr>
                <w:rFonts w:ascii="Arial" w:eastAsia="Times New Roman" w:hAnsi="Arial" w:cs="Arial"/>
                <w:bCs/>
                <w:color w:val="000000"/>
                <w:sz w:val="20"/>
                <w:szCs w:val="20"/>
              </w:rPr>
            </w:pPr>
            <w:r>
              <w:t>Ensure compliance with local council regulations and standards.</w:t>
            </w:r>
          </w:p>
          <w:p w14:paraId="16644C45" w14:textId="20CEB35B" w:rsidR="007D5F43" w:rsidRPr="00D644EB" w:rsidRDefault="00D644EB" w:rsidP="00D644EB">
            <w:pPr>
              <w:tabs>
                <w:tab w:val="left" w:pos="1728"/>
              </w:tabs>
              <w:rPr>
                <w:rFonts w:ascii="Arial" w:eastAsia="Times New Roman" w:hAnsi="Arial" w:cs="Arial"/>
                <w:sz w:val="20"/>
                <w:szCs w:val="20"/>
              </w:rPr>
            </w:pPr>
            <w:r>
              <w:rPr>
                <w:rFonts w:ascii="Arial" w:eastAsia="Times New Roman" w:hAnsi="Arial" w:cs="Arial"/>
                <w:sz w:val="20"/>
                <w:szCs w:val="20"/>
              </w:rPr>
              <w:tab/>
            </w:r>
          </w:p>
        </w:tc>
      </w:tr>
      <w:tr w:rsidR="007D5F43" w:rsidRPr="00AA0F01" w14:paraId="1D71D9EF" w14:textId="77777777" w:rsidTr="00E4164B">
        <w:trPr>
          <w:trHeight w:val="2438"/>
        </w:trPr>
        <w:tc>
          <w:tcPr>
            <w:tcW w:w="2747" w:type="dxa"/>
            <w:shd w:val="clear" w:color="auto" w:fill="auto"/>
          </w:tcPr>
          <w:p w14:paraId="20CC76D5" w14:textId="6855BEB6"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Generator back up</w:t>
            </w:r>
          </w:p>
        </w:tc>
        <w:tc>
          <w:tcPr>
            <w:tcW w:w="5528" w:type="dxa"/>
            <w:gridSpan w:val="2"/>
            <w:shd w:val="clear" w:color="auto" w:fill="auto"/>
          </w:tcPr>
          <w:p w14:paraId="5EF77CC7"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77ACF5C"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539B9ABF" w14:textId="77777777" w:rsidTr="00E4164B">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Energy Efficiency</w:t>
            </w:r>
          </w:p>
        </w:tc>
      </w:tr>
      <w:tr w:rsidR="007D5F43" w:rsidRPr="00AA0F01" w14:paraId="5C4AA964" w14:textId="77777777" w:rsidTr="00E4164B">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E4164B">
        <w:trPr>
          <w:trHeight w:val="2438"/>
        </w:trPr>
        <w:tc>
          <w:tcPr>
            <w:tcW w:w="2747" w:type="dxa"/>
            <w:shd w:val="clear" w:color="auto" w:fill="auto"/>
          </w:tcPr>
          <w:p w14:paraId="3B147540" w14:textId="6D99110E"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Solar</w:t>
            </w:r>
          </w:p>
        </w:tc>
        <w:tc>
          <w:tcPr>
            <w:tcW w:w="5528" w:type="dxa"/>
            <w:gridSpan w:val="2"/>
            <w:shd w:val="clear" w:color="auto" w:fill="auto"/>
          </w:tcPr>
          <w:p w14:paraId="1AE2ED72" w14:textId="1F7ECF90"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t>Meet minimum energy efficiency standards for buildings.</w:t>
            </w:r>
          </w:p>
        </w:tc>
        <w:tc>
          <w:tcPr>
            <w:tcW w:w="5812" w:type="dxa"/>
            <w:shd w:val="clear" w:color="auto" w:fill="auto"/>
          </w:tcPr>
          <w:p w14:paraId="0EBBF60D" w14:textId="36EBDC98"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t>Install a 100kw solar system to reduce energy consumption.</w:t>
            </w:r>
          </w:p>
        </w:tc>
      </w:tr>
      <w:tr w:rsidR="007D5F43" w:rsidRPr="00AA0F01" w14:paraId="7B9EB2C8" w14:textId="77777777" w:rsidTr="00E4164B">
        <w:trPr>
          <w:trHeight w:val="2438"/>
        </w:trPr>
        <w:tc>
          <w:tcPr>
            <w:tcW w:w="2747" w:type="dxa"/>
            <w:shd w:val="clear" w:color="auto" w:fill="auto"/>
          </w:tcPr>
          <w:p w14:paraId="7A37817A" w14:textId="24303B80"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Appliances</w:t>
            </w:r>
          </w:p>
        </w:tc>
        <w:tc>
          <w:tcPr>
            <w:tcW w:w="5528" w:type="dxa"/>
            <w:gridSpan w:val="2"/>
            <w:shd w:val="clear" w:color="auto" w:fill="auto"/>
          </w:tcPr>
          <w:p w14:paraId="3E6F0B99" w14:textId="6D583FEB"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t>Meet minimum energy efficiency standards for buildings.</w:t>
            </w:r>
          </w:p>
        </w:tc>
        <w:tc>
          <w:tcPr>
            <w:tcW w:w="5812" w:type="dxa"/>
            <w:shd w:val="clear" w:color="auto" w:fill="auto"/>
          </w:tcPr>
          <w:p w14:paraId="451CC42C" w14:textId="400B0765" w:rsidR="007D5F43" w:rsidRPr="00491043" w:rsidRDefault="00D644EB" w:rsidP="00AA0F01">
            <w:pPr>
              <w:spacing w:beforeLines="60" w:before="144" w:afterLines="60" w:after="144" w:line="276" w:lineRule="auto"/>
              <w:rPr>
                <w:rFonts w:ascii="Arial" w:eastAsia="Times New Roman" w:hAnsi="Arial" w:cs="Arial"/>
                <w:bCs/>
                <w:color w:val="000000"/>
                <w:sz w:val="20"/>
                <w:szCs w:val="20"/>
              </w:rPr>
            </w:pPr>
            <w:r>
              <w:t>Use energy-efficient appliances, lighting, and HVAC systems.</w:t>
            </w:r>
          </w:p>
        </w:tc>
      </w:tr>
      <w:tr w:rsidR="007D5F43" w:rsidRPr="00AA0F01" w14:paraId="60CAA85F" w14:textId="77777777" w:rsidTr="00E4164B">
        <w:trPr>
          <w:trHeight w:val="2438"/>
        </w:trPr>
        <w:tc>
          <w:tcPr>
            <w:tcW w:w="2747" w:type="dxa"/>
            <w:shd w:val="clear" w:color="auto" w:fill="auto"/>
          </w:tcPr>
          <w:p w14:paraId="55425355"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6C83C07D" w14:textId="7C8A053E" w:rsidR="007D5F43" w:rsidRPr="00491043" w:rsidRDefault="00FD723E"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Plans attached for reference.</w:t>
            </w:r>
          </w:p>
        </w:tc>
        <w:tc>
          <w:tcPr>
            <w:tcW w:w="5812" w:type="dxa"/>
            <w:shd w:val="clear" w:color="auto" w:fill="auto"/>
          </w:tcPr>
          <w:p w14:paraId="157C68BC" w14:textId="77777777" w:rsidR="007D5F43" w:rsidRPr="00491043" w:rsidRDefault="007D5F43" w:rsidP="00AA0F01">
            <w:pPr>
              <w:spacing w:beforeLines="60" w:before="144" w:afterLines="60" w:after="144" w:line="276" w:lineRule="auto"/>
              <w:rPr>
                <w:rFonts w:ascii="Arial" w:eastAsia="Times New Roman" w:hAnsi="Arial" w:cs="Arial"/>
                <w:bCs/>
                <w:color w:val="000000"/>
                <w:sz w:val="20"/>
                <w:szCs w:val="20"/>
              </w:rPr>
            </w:pPr>
          </w:p>
        </w:tc>
      </w:tr>
      <w:tr w:rsidR="00086D65" w:rsidRPr="00AA0F01" w14:paraId="69561241" w14:textId="77777777" w:rsidTr="00E4164B">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Health and Safety</w:t>
            </w:r>
          </w:p>
        </w:tc>
      </w:tr>
      <w:tr w:rsidR="003707F3" w:rsidRPr="00AA0F01" w14:paraId="2F00D383" w14:textId="77777777" w:rsidTr="00E4164B">
        <w:trPr>
          <w:trHeight w:val="8164"/>
        </w:trPr>
        <w:tc>
          <w:tcPr>
            <w:tcW w:w="14087" w:type="dxa"/>
            <w:gridSpan w:val="4"/>
            <w:shd w:val="clear" w:color="auto" w:fill="auto"/>
          </w:tcPr>
          <w:p w14:paraId="4A35497D" w14:textId="77777777" w:rsidR="00202644" w:rsidRPr="00202644" w:rsidRDefault="00202644" w:rsidP="0020264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National Construction Code (NCC) 2023</w:t>
            </w:r>
            <w:r w:rsidRPr="00202644">
              <w:rPr>
                <w:rFonts w:ascii="Times New Roman" w:eastAsia="Times New Roman" w:hAnsi="Times New Roman" w:cs="Times New Roman"/>
                <w:sz w:val="24"/>
                <w:szCs w:val="24"/>
                <w:lang w:eastAsia="en-AU"/>
              </w:rPr>
              <w:t>:</w:t>
            </w:r>
          </w:p>
          <w:p w14:paraId="79512C14"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Volume One</w:t>
            </w:r>
            <w:r w:rsidRPr="00202644">
              <w:rPr>
                <w:rFonts w:ascii="Times New Roman" w:eastAsia="Times New Roman" w:hAnsi="Times New Roman" w:cs="Times New Roman"/>
                <w:sz w:val="24"/>
                <w:szCs w:val="24"/>
                <w:lang w:eastAsia="en-AU"/>
              </w:rPr>
              <w:t>: Covers Class 2 to Class 9 buildings, which include the Class 9c aged care facility in this project.</w:t>
            </w:r>
          </w:p>
          <w:p w14:paraId="3A14FC25"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Volume Two</w:t>
            </w:r>
            <w:r w:rsidRPr="00202644">
              <w:rPr>
                <w:rFonts w:ascii="Times New Roman" w:eastAsia="Times New Roman" w:hAnsi="Times New Roman" w:cs="Times New Roman"/>
                <w:sz w:val="24"/>
                <w:szCs w:val="24"/>
                <w:lang w:eastAsia="en-AU"/>
              </w:rPr>
              <w:t>: Addresses provisions for residential buildings (not directly applicable here but useful for general understanding).</w:t>
            </w:r>
          </w:p>
          <w:p w14:paraId="5219DB1A"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Volume Three</w:t>
            </w:r>
            <w:r w:rsidRPr="00202644">
              <w:rPr>
                <w:rFonts w:ascii="Times New Roman" w:eastAsia="Times New Roman" w:hAnsi="Times New Roman" w:cs="Times New Roman"/>
                <w:sz w:val="24"/>
                <w:szCs w:val="24"/>
                <w:lang w:eastAsia="en-AU"/>
              </w:rPr>
              <w:t>: Covers plumbing and drainage.</w:t>
            </w:r>
          </w:p>
          <w:p w14:paraId="44F74F1C" w14:textId="77777777" w:rsidR="00202644" w:rsidRPr="00202644" w:rsidRDefault="00202644" w:rsidP="00202644">
            <w:pPr>
              <w:numPr>
                <w:ilvl w:val="0"/>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Australian Standards (AS)</w:t>
            </w:r>
            <w:r w:rsidRPr="00202644">
              <w:rPr>
                <w:rFonts w:ascii="Times New Roman" w:eastAsia="Times New Roman" w:hAnsi="Times New Roman" w:cs="Times New Roman"/>
                <w:sz w:val="24"/>
                <w:szCs w:val="24"/>
                <w:lang w:eastAsia="en-AU"/>
              </w:rPr>
              <w:t>:</w:t>
            </w:r>
          </w:p>
          <w:p w14:paraId="5EA2B6C4"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AS 3740</w:t>
            </w:r>
            <w:r w:rsidRPr="00202644">
              <w:rPr>
                <w:rFonts w:ascii="Times New Roman" w:eastAsia="Times New Roman" w:hAnsi="Times New Roman" w:cs="Times New Roman"/>
                <w:sz w:val="24"/>
                <w:szCs w:val="24"/>
                <w:lang w:eastAsia="en-AU"/>
              </w:rPr>
              <w:t>: Waterproofing of domestic wet areas.</w:t>
            </w:r>
          </w:p>
          <w:p w14:paraId="234A75FD"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AS 3660.1</w:t>
            </w:r>
            <w:r w:rsidRPr="00202644">
              <w:rPr>
                <w:rFonts w:ascii="Times New Roman" w:eastAsia="Times New Roman" w:hAnsi="Times New Roman" w:cs="Times New Roman"/>
                <w:sz w:val="24"/>
                <w:szCs w:val="24"/>
                <w:lang w:eastAsia="en-AU"/>
              </w:rPr>
              <w:t>: Termite management - New building work.</w:t>
            </w:r>
          </w:p>
          <w:p w14:paraId="7A9D3D41"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AS 3600</w:t>
            </w:r>
            <w:r w:rsidRPr="00202644">
              <w:rPr>
                <w:rFonts w:ascii="Times New Roman" w:eastAsia="Times New Roman" w:hAnsi="Times New Roman" w:cs="Times New Roman"/>
                <w:sz w:val="24"/>
                <w:szCs w:val="24"/>
                <w:lang w:eastAsia="en-AU"/>
              </w:rPr>
              <w:t>: Concrete structures.</w:t>
            </w:r>
          </w:p>
          <w:p w14:paraId="7D43D85A"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AS 1684</w:t>
            </w:r>
            <w:r w:rsidRPr="00202644">
              <w:rPr>
                <w:rFonts w:ascii="Times New Roman" w:eastAsia="Times New Roman" w:hAnsi="Times New Roman" w:cs="Times New Roman"/>
                <w:sz w:val="24"/>
                <w:szCs w:val="24"/>
                <w:lang w:eastAsia="en-AU"/>
              </w:rPr>
              <w:t>: Residential timber-framed construction.</w:t>
            </w:r>
          </w:p>
          <w:p w14:paraId="2ECFEAB5"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AS 1170</w:t>
            </w:r>
            <w:r w:rsidRPr="00202644">
              <w:rPr>
                <w:rFonts w:ascii="Times New Roman" w:eastAsia="Times New Roman" w:hAnsi="Times New Roman" w:cs="Times New Roman"/>
                <w:sz w:val="24"/>
                <w:szCs w:val="24"/>
                <w:lang w:eastAsia="en-AU"/>
              </w:rPr>
              <w:t>: Structural design actions.</w:t>
            </w:r>
          </w:p>
          <w:p w14:paraId="796BFEE3" w14:textId="77777777" w:rsidR="00202644" w:rsidRPr="00202644" w:rsidRDefault="00202644" w:rsidP="00202644">
            <w:pPr>
              <w:numPr>
                <w:ilvl w:val="1"/>
                <w:numId w:val="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AS 1428</w:t>
            </w:r>
            <w:r w:rsidRPr="00202644">
              <w:rPr>
                <w:rFonts w:ascii="Times New Roman" w:eastAsia="Times New Roman" w:hAnsi="Times New Roman" w:cs="Times New Roman"/>
                <w:sz w:val="24"/>
                <w:szCs w:val="24"/>
                <w:lang w:eastAsia="en-AU"/>
              </w:rPr>
              <w:t>: Design for access and mobility.</w:t>
            </w:r>
          </w:p>
          <w:p w14:paraId="3F1E4233" w14:textId="77777777" w:rsidR="00202644" w:rsidRPr="00202644" w:rsidRDefault="00202644" w:rsidP="00202644">
            <w:pPr>
              <w:spacing w:before="100" w:beforeAutospacing="1" w:after="100" w:afterAutospacing="1" w:line="240" w:lineRule="auto"/>
              <w:outlineLvl w:val="3"/>
              <w:rPr>
                <w:rFonts w:ascii="Times New Roman" w:eastAsia="Times New Roman" w:hAnsi="Times New Roman" w:cs="Times New Roman"/>
                <w:b/>
                <w:bCs/>
                <w:sz w:val="24"/>
                <w:szCs w:val="24"/>
                <w:lang w:eastAsia="en-AU"/>
              </w:rPr>
            </w:pPr>
            <w:r w:rsidRPr="00202644">
              <w:rPr>
                <w:rFonts w:ascii="Times New Roman" w:eastAsia="Times New Roman" w:hAnsi="Times New Roman" w:cs="Times New Roman"/>
                <w:b/>
                <w:bCs/>
                <w:sz w:val="24"/>
                <w:szCs w:val="24"/>
                <w:lang w:eastAsia="en-AU"/>
              </w:rPr>
              <w:t>Health and Safety Policies</w:t>
            </w:r>
          </w:p>
          <w:p w14:paraId="06DE828F" w14:textId="77777777" w:rsidR="00202644" w:rsidRPr="00202644" w:rsidRDefault="00202644" w:rsidP="0020264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Health and Safety Policy</w:t>
            </w:r>
            <w:r w:rsidRPr="00202644">
              <w:rPr>
                <w:rFonts w:ascii="Times New Roman" w:eastAsia="Times New Roman" w:hAnsi="Times New Roman" w:cs="Times New Roman"/>
                <w:sz w:val="24"/>
                <w:szCs w:val="24"/>
                <w:lang w:eastAsia="en-AU"/>
              </w:rPr>
              <w:t>:</w:t>
            </w:r>
          </w:p>
          <w:p w14:paraId="21436E3C" w14:textId="77777777" w:rsidR="00202644" w:rsidRPr="00202644" w:rsidRDefault="00202644" w:rsidP="00202644">
            <w:pPr>
              <w:numPr>
                <w:ilvl w:val="1"/>
                <w:numId w:val="6"/>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Align with NCC provisions and Australian Standards to ensure the safety and well-being of occupants and workers.</w:t>
            </w:r>
          </w:p>
          <w:p w14:paraId="32E8B5CF" w14:textId="77777777" w:rsidR="00202644" w:rsidRPr="00202644" w:rsidRDefault="00202644" w:rsidP="00202644">
            <w:pPr>
              <w:numPr>
                <w:ilvl w:val="1"/>
                <w:numId w:val="6"/>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Policy should include a commitment to compliance with relevant codes and standards, risk management, and continuous improvement.</w:t>
            </w:r>
          </w:p>
          <w:p w14:paraId="2493A104" w14:textId="77777777" w:rsidR="00202644" w:rsidRPr="00202644" w:rsidRDefault="00202644" w:rsidP="0020264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Site-Specific Safety Management Plan</w:t>
            </w:r>
            <w:r w:rsidRPr="00202644">
              <w:rPr>
                <w:rFonts w:ascii="Times New Roman" w:eastAsia="Times New Roman" w:hAnsi="Times New Roman" w:cs="Times New Roman"/>
                <w:sz w:val="24"/>
                <w:szCs w:val="24"/>
                <w:lang w:eastAsia="en-AU"/>
              </w:rPr>
              <w:t>:</w:t>
            </w:r>
          </w:p>
          <w:p w14:paraId="4E94CF9F" w14:textId="77777777" w:rsidR="00202644" w:rsidRPr="00202644" w:rsidRDefault="00202644" w:rsidP="00202644">
            <w:pPr>
              <w:numPr>
                <w:ilvl w:val="1"/>
                <w:numId w:val="6"/>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Incorporate requirements from NCC and relevant Australian Standards.</w:t>
            </w:r>
          </w:p>
          <w:p w14:paraId="3DEDF74E" w14:textId="77777777" w:rsidR="00202644" w:rsidRPr="00202644" w:rsidRDefault="00202644" w:rsidP="00202644">
            <w:pPr>
              <w:numPr>
                <w:ilvl w:val="1"/>
                <w:numId w:val="6"/>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Plan should detail compliance measures, risk assessments, control measures, and emergency procedures specific to the project.</w:t>
            </w:r>
          </w:p>
          <w:p w14:paraId="73E18D90" w14:textId="77777777" w:rsidR="003707F3" w:rsidRPr="00491043" w:rsidRDefault="003707F3" w:rsidP="00202644">
            <w:pPr>
              <w:spacing w:before="100" w:beforeAutospacing="1" w:after="100" w:afterAutospacing="1" w:line="240"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87"/>
      </w:tblGrid>
      <w:tr w:rsidR="00AA0F01" w:rsidRPr="00AA0F01" w14:paraId="218FB19A" w14:textId="77777777" w:rsidTr="00E4164B">
        <w:trPr>
          <w:trHeight w:val="377"/>
        </w:trPr>
        <w:tc>
          <w:tcPr>
            <w:tcW w:w="14087" w:type="dxa"/>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E4164B">
        <w:trPr>
          <w:trHeight w:val="2438"/>
        </w:trPr>
        <w:tc>
          <w:tcPr>
            <w:tcW w:w="14087" w:type="dxa"/>
            <w:shd w:val="clear" w:color="auto" w:fill="auto"/>
          </w:tcPr>
          <w:p w14:paraId="36BA32C2"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Structural Safety</w:t>
            </w:r>
            <w:r w:rsidRPr="00202644">
              <w:rPr>
                <w:rFonts w:ascii="Times New Roman" w:eastAsia="Times New Roman" w:hAnsi="Times New Roman" w:cs="Times New Roman"/>
                <w:sz w:val="24"/>
                <w:szCs w:val="24"/>
                <w:lang w:eastAsia="en-AU"/>
              </w:rPr>
              <w:t>:</w:t>
            </w:r>
          </w:p>
          <w:p w14:paraId="203A1A10" w14:textId="77777777" w:rsidR="00202644" w:rsidRPr="00202644" w:rsidRDefault="00202644" w:rsidP="0020264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Issue</w:t>
            </w:r>
            <w:r w:rsidRPr="00202644">
              <w:rPr>
                <w:rFonts w:ascii="Times New Roman" w:eastAsia="Times New Roman" w:hAnsi="Times New Roman" w:cs="Times New Roman"/>
                <w:sz w:val="24"/>
                <w:szCs w:val="24"/>
                <w:lang w:eastAsia="en-AU"/>
              </w:rPr>
              <w:t>: Ensuring structural components meet NCC and AS 3600 requirements.</w:t>
            </w:r>
          </w:p>
          <w:p w14:paraId="7006ACA1" w14:textId="77777777" w:rsidR="00202644" w:rsidRPr="00202644" w:rsidRDefault="00202644" w:rsidP="0020264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Consultation</w:t>
            </w:r>
            <w:r w:rsidRPr="00202644">
              <w:rPr>
                <w:rFonts w:ascii="Times New Roman" w:eastAsia="Times New Roman" w:hAnsi="Times New Roman" w:cs="Times New Roman"/>
                <w:sz w:val="24"/>
                <w:szCs w:val="24"/>
                <w:lang w:eastAsia="en-AU"/>
              </w:rPr>
              <w:t>: Structural engineers, site safety officer, construction team.</w:t>
            </w:r>
          </w:p>
          <w:p w14:paraId="4B198E01" w14:textId="77777777" w:rsidR="00202644" w:rsidRPr="00202644" w:rsidRDefault="00202644" w:rsidP="0020264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Improvements</w:t>
            </w:r>
            <w:r w:rsidRPr="00202644">
              <w:rPr>
                <w:rFonts w:ascii="Times New Roman" w:eastAsia="Times New Roman" w:hAnsi="Times New Roman" w:cs="Times New Roman"/>
                <w:sz w:val="24"/>
                <w:szCs w:val="24"/>
                <w:lang w:eastAsia="en-AU"/>
              </w:rPr>
              <w:t>: Regular structural inspections, use of high-quality materials, adherence to design specifications.</w:t>
            </w:r>
          </w:p>
          <w:p w14:paraId="2E699D66" w14:textId="77777777" w:rsidR="00202644" w:rsidRPr="00202644" w:rsidRDefault="00202644" w:rsidP="0020264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Feedback</w:t>
            </w:r>
            <w:r w:rsidRPr="00202644">
              <w:rPr>
                <w:rFonts w:ascii="Times New Roman" w:eastAsia="Times New Roman" w:hAnsi="Times New Roman" w:cs="Times New Roman"/>
                <w:sz w:val="24"/>
                <w:szCs w:val="24"/>
                <w:lang w:eastAsia="en-AU"/>
              </w:rPr>
              <w:t>: Implement recommendations from structural assessments and audits.</w:t>
            </w:r>
          </w:p>
          <w:p w14:paraId="24C80E26"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Fire Safety</w:t>
            </w:r>
            <w:r w:rsidRPr="00202644">
              <w:rPr>
                <w:rFonts w:ascii="Times New Roman" w:eastAsia="Times New Roman" w:hAnsi="Times New Roman" w:cs="Times New Roman"/>
                <w:sz w:val="24"/>
                <w:szCs w:val="24"/>
                <w:lang w:eastAsia="en-AU"/>
              </w:rPr>
              <w:t>:</w:t>
            </w:r>
          </w:p>
          <w:p w14:paraId="29D39535" w14:textId="77777777" w:rsidR="00202644" w:rsidRPr="00202644" w:rsidRDefault="00202644" w:rsidP="0020264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Issue</w:t>
            </w:r>
            <w:r w:rsidRPr="00202644">
              <w:rPr>
                <w:rFonts w:ascii="Times New Roman" w:eastAsia="Times New Roman" w:hAnsi="Times New Roman" w:cs="Times New Roman"/>
                <w:sz w:val="24"/>
                <w:szCs w:val="24"/>
                <w:lang w:eastAsia="en-AU"/>
              </w:rPr>
              <w:t>: Compliance with NCC fire safety provisions.</w:t>
            </w:r>
          </w:p>
          <w:p w14:paraId="350FDE15" w14:textId="77777777" w:rsidR="00202644" w:rsidRPr="00202644" w:rsidRDefault="00202644" w:rsidP="0020264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Consultation</w:t>
            </w:r>
            <w:r w:rsidRPr="00202644">
              <w:rPr>
                <w:rFonts w:ascii="Times New Roman" w:eastAsia="Times New Roman" w:hAnsi="Times New Roman" w:cs="Times New Roman"/>
                <w:sz w:val="24"/>
                <w:szCs w:val="24"/>
                <w:lang w:eastAsia="en-AU"/>
              </w:rPr>
              <w:t>: Fire safety engineer, local fire authorities, site safety officer.</w:t>
            </w:r>
          </w:p>
          <w:p w14:paraId="3CC79E93" w14:textId="77777777" w:rsidR="00202644" w:rsidRPr="00202644" w:rsidRDefault="00202644" w:rsidP="0020264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Improvements</w:t>
            </w:r>
            <w:r w:rsidRPr="00202644">
              <w:rPr>
                <w:rFonts w:ascii="Times New Roman" w:eastAsia="Times New Roman" w:hAnsi="Times New Roman" w:cs="Times New Roman"/>
                <w:sz w:val="24"/>
                <w:szCs w:val="24"/>
                <w:lang w:eastAsia="en-AU"/>
              </w:rPr>
              <w:t>: Installation of fire-resistant materials, smoke alarms, sprinkler systems, and clear egress routes.</w:t>
            </w:r>
          </w:p>
          <w:p w14:paraId="511B4A2A" w14:textId="77777777" w:rsidR="00202644" w:rsidRPr="00202644" w:rsidRDefault="00202644" w:rsidP="00202644">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Feedback</w:t>
            </w:r>
            <w:r w:rsidRPr="00202644">
              <w:rPr>
                <w:rFonts w:ascii="Times New Roman" w:eastAsia="Times New Roman" w:hAnsi="Times New Roman" w:cs="Times New Roman"/>
                <w:sz w:val="24"/>
                <w:szCs w:val="24"/>
                <w:lang w:eastAsia="en-AU"/>
              </w:rPr>
              <w:t>: Conduct fire drills and update fire safety plans based on feedback and inspection results.</w:t>
            </w:r>
          </w:p>
          <w:p w14:paraId="1EF90227"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Access and Mobility</w:t>
            </w:r>
            <w:r w:rsidRPr="00202644">
              <w:rPr>
                <w:rFonts w:ascii="Times New Roman" w:eastAsia="Times New Roman" w:hAnsi="Times New Roman" w:cs="Times New Roman"/>
                <w:sz w:val="24"/>
                <w:szCs w:val="24"/>
                <w:lang w:eastAsia="en-AU"/>
              </w:rPr>
              <w:t>:</w:t>
            </w:r>
          </w:p>
          <w:p w14:paraId="51D4644A" w14:textId="77777777" w:rsidR="00202644" w:rsidRPr="00202644" w:rsidRDefault="00202644" w:rsidP="0020264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Issue</w:t>
            </w:r>
            <w:r w:rsidRPr="00202644">
              <w:rPr>
                <w:rFonts w:ascii="Times New Roman" w:eastAsia="Times New Roman" w:hAnsi="Times New Roman" w:cs="Times New Roman"/>
                <w:sz w:val="24"/>
                <w:szCs w:val="24"/>
                <w:lang w:eastAsia="en-AU"/>
              </w:rPr>
              <w:t>: Ensuring compliance with AS 1428 for accessibility.</w:t>
            </w:r>
          </w:p>
          <w:p w14:paraId="5C1847B8" w14:textId="77777777" w:rsidR="00202644" w:rsidRPr="00202644" w:rsidRDefault="00202644" w:rsidP="0020264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Consultation</w:t>
            </w:r>
            <w:r w:rsidRPr="00202644">
              <w:rPr>
                <w:rFonts w:ascii="Times New Roman" w:eastAsia="Times New Roman" w:hAnsi="Times New Roman" w:cs="Times New Roman"/>
                <w:sz w:val="24"/>
                <w:szCs w:val="24"/>
                <w:lang w:eastAsia="en-AU"/>
              </w:rPr>
              <w:t>: Accessibility consultants, site safety officer, construction team.</w:t>
            </w:r>
          </w:p>
          <w:p w14:paraId="2A8439B5" w14:textId="77777777" w:rsidR="00202644" w:rsidRPr="00202644" w:rsidRDefault="00202644" w:rsidP="0020264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Improvements</w:t>
            </w:r>
            <w:r w:rsidRPr="00202644">
              <w:rPr>
                <w:rFonts w:ascii="Times New Roman" w:eastAsia="Times New Roman" w:hAnsi="Times New Roman" w:cs="Times New Roman"/>
                <w:sz w:val="24"/>
                <w:szCs w:val="24"/>
                <w:lang w:eastAsia="en-AU"/>
              </w:rPr>
              <w:t>: Design and construct accessible ramps, lifts, and sanitary facilities.</w:t>
            </w:r>
          </w:p>
          <w:p w14:paraId="2DA6A2C1" w14:textId="77777777" w:rsidR="00202644" w:rsidRPr="00202644" w:rsidRDefault="00202644" w:rsidP="00202644">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Feedback</w:t>
            </w:r>
            <w:r w:rsidRPr="00202644">
              <w:rPr>
                <w:rFonts w:ascii="Times New Roman" w:eastAsia="Times New Roman" w:hAnsi="Times New Roman" w:cs="Times New Roman"/>
                <w:sz w:val="24"/>
                <w:szCs w:val="24"/>
                <w:lang w:eastAsia="en-AU"/>
              </w:rPr>
              <w:t>: Gather feedback from accessibility audits and users, implement necessary adjustments.</w:t>
            </w:r>
          </w:p>
          <w:p w14:paraId="6CBEA352"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Termite Management</w:t>
            </w:r>
            <w:r w:rsidRPr="00202644">
              <w:rPr>
                <w:rFonts w:ascii="Times New Roman" w:eastAsia="Times New Roman" w:hAnsi="Times New Roman" w:cs="Times New Roman"/>
                <w:sz w:val="24"/>
                <w:szCs w:val="24"/>
                <w:lang w:eastAsia="en-AU"/>
              </w:rPr>
              <w:t>:</w:t>
            </w:r>
          </w:p>
          <w:p w14:paraId="688C7F7E" w14:textId="77777777" w:rsidR="00202644" w:rsidRPr="00202644" w:rsidRDefault="00202644" w:rsidP="0020264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Issue</w:t>
            </w:r>
            <w:r w:rsidRPr="00202644">
              <w:rPr>
                <w:rFonts w:ascii="Times New Roman" w:eastAsia="Times New Roman" w:hAnsi="Times New Roman" w:cs="Times New Roman"/>
                <w:sz w:val="24"/>
                <w:szCs w:val="24"/>
                <w:lang w:eastAsia="en-AU"/>
              </w:rPr>
              <w:t>: Implementing effective termite management as per AS 3660.1.</w:t>
            </w:r>
          </w:p>
          <w:p w14:paraId="7103E49B" w14:textId="77777777" w:rsidR="00202644" w:rsidRPr="00202644" w:rsidRDefault="00202644" w:rsidP="0020264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Consultation</w:t>
            </w:r>
            <w:r w:rsidRPr="00202644">
              <w:rPr>
                <w:rFonts w:ascii="Times New Roman" w:eastAsia="Times New Roman" w:hAnsi="Times New Roman" w:cs="Times New Roman"/>
                <w:sz w:val="24"/>
                <w:szCs w:val="24"/>
                <w:lang w:eastAsia="en-AU"/>
              </w:rPr>
              <w:t>: Pest management professionals, site safety officer.</w:t>
            </w:r>
          </w:p>
          <w:p w14:paraId="3D65F45D" w14:textId="77777777" w:rsidR="00202644" w:rsidRPr="00202644" w:rsidRDefault="00202644" w:rsidP="0020264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Improvements</w:t>
            </w:r>
            <w:r w:rsidRPr="00202644">
              <w:rPr>
                <w:rFonts w:ascii="Times New Roman" w:eastAsia="Times New Roman" w:hAnsi="Times New Roman" w:cs="Times New Roman"/>
                <w:sz w:val="24"/>
                <w:szCs w:val="24"/>
                <w:lang w:eastAsia="en-AU"/>
              </w:rPr>
              <w:t>: Use treated materials, apply chemical and physical barriers.</w:t>
            </w:r>
          </w:p>
          <w:p w14:paraId="0B5C568D" w14:textId="77777777" w:rsidR="00202644" w:rsidRPr="00202644" w:rsidRDefault="00202644" w:rsidP="00202644">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b/>
                <w:bCs/>
                <w:sz w:val="24"/>
                <w:szCs w:val="24"/>
                <w:lang w:eastAsia="en-AU"/>
              </w:rPr>
              <w:t>Feedback</w:t>
            </w:r>
            <w:r w:rsidRPr="00202644">
              <w:rPr>
                <w:rFonts w:ascii="Times New Roman" w:eastAsia="Times New Roman" w:hAnsi="Times New Roman" w:cs="Times New Roman"/>
                <w:sz w:val="24"/>
                <w:szCs w:val="24"/>
                <w:lang w:eastAsia="en-AU"/>
              </w:rPr>
              <w:t>: Regular inspections for termite activity and maintenance of barriers.</w:t>
            </w:r>
          </w:p>
          <w:p w14:paraId="561E4DC9" w14:textId="77777777" w:rsidR="003707F3" w:rsidRPr="00491043" w:rsidRDefault="003707F3" w:rsidP="00AA0F01">
            <w:pPr>
              <w:spacing w:beforeLines="60" w:before="144" w:afterLines="60" w:after="144" w:line="276" w:lineRule="auto"/>
              <w:jc w:val="both"/>
              <w:rPr>
                <w:rFonts w:ascii="Arial" w:eastAsia="Times New Roman" w:hAnsi="Arial" w:cs="Arial"/>
                <w:bCs/>
                <w:color w:val="000000"/>
                <w:sz w:val="20"/>
                <w:szCs w:val="20"/>
              </w:rPr>
            </w:pPr>
          </w:p>
        </w:tc>
      </w:tr>
      <w:tr w:rsidR="00AA0F01" w:rsidRPr="00E84220" w14:paraId="1DE1B107" w14:textId="77777777" w:rsidTr="00E4164B">
        <w:trPr>
          <w:trHeight w:val="699"/>
        </w:trPr>
        <w:tc>
          <w:tcPr>
            <w:tcW w:w="14087" w:type="dxa"/>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t>Policies</w:t>
            </w:r>
          </w:p>
        </w:tc>
      </w:tr>
      <w:tr w:rsidR="003707F3" w:rsidRPr="00E84220" w14:paraId="4903BD61" w14:textId="77777777" w:rsidTr="00202644">
        <w:trPr>
          <w:trHeight w:val="1545"/>
        </w:trPr>
        <w:tc>
          <w:tcPr>
            <w:tcW w:w="14087" w:type="dxa"/>
            <w:shd w:val="clear" w:color="auto" w:fill="FFFFFF"/>
          </w:tcPr>
          <w:p w14:paraId="1BFCB6F6" w14:textId="4360DD80" w:rsidR="003707F3" w:rsidRPr="00491043" w:rsidRDefault="00202644" w:rsidP="00E84220">
            <w:pPr>
              <w:spacing w:beforeLines="60" w:before="144" w:afterLines="60" w:after="144" w:line="276" w:lineRule="auto"/>
              <w:rPr>
                <w:rFonts w:ascii="Arial" w:eastAsia="Times New Roman" w:hAnsi="Arial" w:cs="Arial"/>
                <w:bCs/>
                <w:sz w:val="20"/>
                <w:szCs w:val="20"/>
              </w:rPr>
            </w:pPr>
            <w:r>
              <w:t>The following health and safety policies ensure that all construction activities for the Rockpool Pelican Waters project comply with the National Construction Code (NCC) and relevant Australian Standards. These policies encompass the commitment to maintaining a safe work environment, detailing the roles and responsibilities of all stakeholders, and outlining procedures to manage risks effectively.</w:t>
            </w:r>
          </w:p>
        </w:tc>
      </w:tr>
      <w:tr w:rsidR="00AA0F01" w:rsidRPr="00AA0F01" w14:paraId="4FD7A68D" w14:textId="77777777" w:rsidTr="00E4164B">
        <w:trPr>
          <w:trHeight w:val="555"/>
        </w:trPr>
        <w:tc>
          <w:tcPr>
            <w:tcW w:w="14087" w:type="dxa"/>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t>Procedures</w:t>
            </w:r>
          </w:p>
        </w:tc>
      </w:tr>
      <w:tr w:rsidR="00AA0F01" w:rsidRPr="00E84220" w14:paraId="42719202" w14:textId="77777777" w:rsidTr="00E4164B">
        <w:trPr>
          <w:trHeight w:val="8107"/>
        </w:trPr>
        <w:tc>
          <w:tcPr>
            <w:tcW w:w="14087" w:type="dxa"/>
            <w:shd w:val="clear" w:color="auto" w:fill="FFFFFF"/>
          </w:tcPr>
          <w:p w14:paraId="4330FFC1"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Risk Assessment and Hazard Identification</w:t>
            </w:r>
            <w:r w:rsidRPr="00202644">
              <w:rPr>
                <w:rFonts w:ascii="Times New Roman" w:eastAsia="Times New Roman" w:hAnsi="Times New Roman" w:cs="Times New Roman"/>
                <w:sz w:val="24"/>
                <w:szCs w:val="24"/>
                <w:lang w:eastAsia="en-AU"/>
              </w:rPr>
              <w:t>:</w:t>
            </w:r>
          </w:p>
          <w:p w14:paraId="49D06EF2" w14:textId="77777777" w:rsidR="00202644" w:rsidRPr="00202644" w:rsidRDefault="00202644" w:rsidP="0020264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Conduct thorough risk assessments in line with NCC and AS requirements.</w:t>
            </w:r>
          </w:p>
          <w:p w14:paraId="5C3D1FF7" w14:textId="77777777" w:rsidR="00202644" w:rsidRPr="00202644" w:rsidRDefault="00202644" w:rsidP="0020264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Identify hazards related to structural integrity, fire safety, access, and mobility.</w:t>
            </w:r>
          </w:p>
          <w:p w14:paraId="30002FB5"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Training and Induction</w:t>
            </w:r>
            <w:r w:rsidRPr="00202644">
              <w:rPr>
                <w:rFonts w:ascii="Times New Roman" w:eastAsia="Times New Roman" w:hAnsi="Times New Roman" w:cs="Times New Roman"/>
                <w:sz w:val="24"/>
                <w:szCs w:val="24"/>
                <w:lang w:eastAsia="en-AU"/>
              </w:rPr>
              <w:t>:</w:t>
            </w:r>
          </w:p>
          <w:p w14:paraId="1232F897" w14:textId="77777777" w:rsidR="00202644" w:rsidRPr="00202644" w:rsidRDefault="00202644" w:rsidP="0020264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Provide training on NCC and relevant Australian Standards.</w:t>
            </w:r>
          </w:p>
          <w:p w14:paraId="4877776C" w14:textId="77777777" w:rsidR="00202644" w:rsidRPr="00202644" w:rsidRDefault="00202644" w:rsidP="0020264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Ensure workers understand specific requirements related to health and safety in building codes.</w:t>
            </w:r>
          </w:p>
          <w:p w14:paraId="2A2D376A"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Emergency Response Procedures</w:t>
            </w:r>
            <w:r w:rsidRPr="00202644">
              <w:rPr>
                <w:rFonts w:ascii="Times New Roman" w:eastAsia="Times New Roman" w:hAnsi="Times New Roman" w:cs="Times New Roman"/>
                <w:sz w:val="24"/>
                <w:szCs w:val="24"/>
                <w:lang w:eastAsia="en-AU"/>
              </w:rPr>
              <w:t>:</w:t>
            </w:r>
          </w:p>
          <w:p w14:paraId="23B3946F" w14:textId="77777777" w:rsidR="00202644" w:rsidRPr="00202644" w:rsidRDefault="00202644" w:rsidP="0020264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Develop emergency procedures that comply with NCC requirements for fire safety and emergency egress.</w:t>
            </w:r>
          </w:p>
          <w:p w14:paraId="3B521F45" w14:textId="77777777" w:rsidR="00202644" w:rsidRPr="00202644" w:rsidRDefault="00202644" w:rsidP="0020264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Ensure procedures are well-communicated and regularly practiced through drills.</w:t>
            </w:r>
          </w:p>
          <w:p w14:paraId="588675B4"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Incident Reporting and Investigation</w:t>
            </w:r>
            <w:r w:rsidRPr="00202644">
              <w:rPr>
                <w:rFonts w:ascii="Times New Roman" w:eastAsia="Times New Roman" w:hAnsi="Times New Roman" w:cs="Times New Roman"/>
                <w:sz w:val="24"/>
                <w:szCs w:val="24"/>
                <w:lang w:eastAsia="en-AU"/>
              </w:rPr>
              <w:t>:</w:t>
            </w:r>
          </w:p>
          <w:p w14:paraId="395E59DA" w14:textId="77777777" w:rsidR="00202644" w:rsidRPr="00202644" w:rsidRDefault="00202644" w:rsidP="0020264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Establish procedures for reporting and investigating incidents in compliance with NCC and AS standards.</w:t>
            </w:r>
          </w:p>
          <w:p w14:paraId="73A9C367" w14:textId="77777777" w:rsidR="00202644" w:rsidRPr="00202644" w:rsidRDefault="00202644" w:rsidP="0020264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Use findings to improve safety measures and ensure ongoing compliance.</w:t>
            </w:r>
          </w:p>
          <w:p w14:paraId="52BA43FF" w14:textId="77777777" w:rsidR="00202644" w:rsidRPr="00202644" w:rsidRDefault="00202644" w:rsidP="00202644">
            <w:p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Symbol" w:cs="Times New Roman"/>
                <w:sz w:val="24"/>
                <w:szCs w:val="24"/>
                <w:lang w:eastAsia="en-AU"/>
              </w:rPr>
              <w:t></w:t>
            </w:r>
            <w:r w:rsidRPr="00202644">
              <w:rPr>
                <w:rFonts w:ascii="Times New Roman" w:eastAsia="Times New Roman" w:hAnsi="Times New Roman" w:cs="Times New Roman"/>
                <w:sz w:val="24"/>
                <w:szCs w:val="24"/>
                <w:lang w:eastAsia="en-AU"/>
              </w:rPr>
              <w:t xml:space="preserve">  </w:t>
            </w:r>
            <w:r w:rsidRPr="00202644">
              <w:rPr>
                <w:rFonts w:ascii="Times New Roman" w:eastAsia="Times New Roman" w:hAnsi="Times New Roman" w:cs="Times New Roman"/>
                <w:b/>
                <w:bCs/>
                <w:sz w:val="24"/>
                <w:szCs w:val="24"/>
                <w:lang w:eastAsia="en-AU"/>
              </w:rPr>
              <w:t>Health and Safety Inspections and Audits</w:t>
            </w:r>
            <w:r w:rsidRPr="00202644">
              <w:rPr>
                <w:rFonts w:ascii="Times New Roman" w:eastAsia="Times New Roman" w:hAnsi="Times New Roman" w:cs="Times New Roman"/>
                <w:sz w:val="24"/>
                <w:szCs w:val="24"/>
                <w:lang w:eastAsia="en-AU"/>
              </w:rPr>
              <w:t>:</w:t>
            </w:r>
          </w:p>
          <w:p w14:paraId="4ECF77F6" w14:textId="77777777" w:rsidR="00202644" w:rsidRPr="00202644" w:rsidRDefault="00202644" w:rsidP="0020264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Conduct regular inspections and audits to ensure compliance with NCC and AS standards.</w:t>
            </w:r>
          </w:p>
          <w:p w14:paraId="0839E88B" w14:textId="77777777" w:rsidR="00202644" w:rsidRPr="00202644" w:rsidRDefault="00202644" w:rsidP="0020264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AU"/>
              </w:rPr>
            </w:pPr>
            <w:r w:rsidRPr="00202644">
              <w:rPr>
                <w:rFonts w:ascii="Times New Roman" w:eastAsia="Times New Roman" w:hAnsi="Times New Roman" w:cs="Times New Roman"/>
                <w:sz w:val="24"/>
                <w:szCs w:val="24"/>
                <w:lang w:eastAsia="en-AU"/>
              </w:rPr>
              <w:t>Use checklists based on building code requirements to document compliance and identify areas for improvement.</w:t>
            </w:r>
          </w:p>
          <w:p w14:paraId="1F1D4F22" w14:textId="6D353E6E" w:rsidR="00202644" w:rsidRDefault="00202644" w:rsidP="003707F3">
            <w:pPr>
              <w:spacing w:beforeLines="60" w:before="144" w:afterLines="60" w:after="144" w:line="276" w:lineRule="auto"/>
              <w:rPr>
                <w:rFonts w:ascii="Arial" w:eastAsia="Times New Roman" w:hAnsi="Arial" w:cs="Arial"/>
                <w:bCs/>
                <w:color w:val="44546A" w:themeColor="text2"/>
                <w:sz w:val="20"/>
                <w:szCs w:val="20"/>
              </w:rPr>
            </w:pPr>
          </w:p>
          <w:p w14:paraId="2EA8ECA9" w14:textId="218BDC0C" w:rsidR="00FA6297" w:rsidRPr="00202644" w:rsidRDefault="00202644" w:rsidP="00202644">
            <w:pPr>
              <w:tabs>
                <w:tab w:val="left" w:pos="2592"/>
              </w:tabs>
              <w:rPr>
                <w:rFonts w:ascii="Arial" w:eastAsia="Times New Roman" w:hAnsi="Arial" w:cs="Arial"/>
                <w:sz w:val="20"/>
                <w:szCs w:val="20"/>
              </w:rPr>
            </w:pPr>
            <w:r>
              <w:rPr>
                <w:rFonts w:ascii="Arial" w:eastAsia="Times New Roman" w:hAnsi="Arial" w:cs="Arial"/>
                <w:sz w:val="20"/>
                <w:szCs w:val="20"/>
              </w:rPr>
              <w:tab/>
            </w:r>
          </w:p>
        </w:tc>
      </w:tr>
    </w:tbl>
    <w:p w14:paraId="65E070BD" w14:textId="191F9B9B" w:rsidR="00742C82" w:rsidRPr="00673CF1" w:rsidRDefault="00742C82" w:rsidP="00673CF1">
      <w:pPr>
        <w:spacing w:after="0" w:line="240" w:lineRule="auto"/>
        <w:rPr>
          <w:sz w:val="2"/>
          <w:szCs w:val="2"/>
        </w:rPr>
      </w:pPr>
      <w:bookmarkStart w:id="0" w:name="_GoBack"/>
      <w:bookmarkEnd w:id="0"/>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4B80674" w:rsidR="000E6964" w:rsidRPr="007F42F3" w:rsidRDefault="00202644"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491043">
          <w:rPr>
            <w:rFonts w:ascii="Arial" w:eastAsia="Times New Roman" w:hAnsi="Arial" w:cs="Arial"/>
            <w:b/>
            <w:sz w:val="16"/>
            <w:szCs w:val="16"/>
          </w:rPr>
          <w:t>v1-1_07/03/2023</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53B3C54F"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95F4B">
          <w:rPr>
            <w:rFonts w:ascii="Arial" w:eastAsia="Times New Roman" w:hAnsi="Arial" w:cs="Arial"/>
            <w:b/>
            <w:sz w:val="16"/>
            <w:szCs w:val="16"/>
          </w:rPr>
          <w:t>v1-</w:t>
        </w:r>
        <w:r w:rsidR="00491043">
          <w:rPr>
            <w:rFonts w:ascii="Arial" w:eastAsia="Times New Roman" w:hAnsi="Arial" w:cs="Arial"/>
            <w:b/>
            <w:sz w:val="16"/>
            <w:szCs w:val="16"/>
          </w:rPr>
          <w:t>1</w:t>
        </w:r>
        <w:r w:rsidR="00195F4B">
          <w:rPr>
            <w:rFonts w:ascii="Arial" w:eastAsia="Times New Roman" w:hAnsi="Arial" w:cs="Arial"/>
            <w:b/>
            <w:sz w:val="16"/>
            <w:szCs w:val="16"/>
          </w:rPr>
          <w:t>_07/0</w:t>
        </w:r>
        <w:r w:rsidR="00491043">
          <w:rPr>
            <w:rFonts w:ascii="Arial" w:eastAsia="Times New Roman" w:hAnsi="Arial" w:cs="Arial"/>
            <w:b/>
            <w:sz w:val="16"/>
            <w:szCs w:val="16"/>
          </w:rPr>
          <w:t>3</w:t>
        </w:r>
        <w:r w:rsidR="00195F4B">
          <w:rPr>
            <w:rFonts w:ascii="Arial" w:eastAsia="Times New Roman" w:hAnsi="Arial" w:cs="Arial"/>
            <w:b/>
            <w:sz w:val="16"/>
            <w:szCs w:val="16"/>
          </w:rPr>
          <w:t>/2023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sidR="00202644">
              <w:rPr>
                <w:rFonts w:ascii="Arial" w:eastAsia="Times New Roman" w:hAnsi="Arial" w:cs="Arial"/>
                <w:b/>
                <w:bCs/>
                <w:noProof/>
                <w:sz w:val="16"/>
                <w:szCs w:val="16"/>
              </w:rPr>
              <w:t>11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sidR="00202644">
              <w:rPr>
                <w:rFonts w:ascii="Arial" w:eastAsia="Times New Roman" w:hAnsi="Arial" w:cs="Arial"/>
                <w:b/>
                <w:bCs/>
                <w:noProof/>
                <w:sz w:val="16"/>
                <w:szCs w:val="16"/>
              </w:rPr>
              <w:t>16</w:t>
            </w:r>
            <w:r>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86B94" w14:textId="545448D4" w:rsidR="009C5132" w:rsidRDefault="00202644"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748998230"/>
        <w:placeholder>
          <w:docPart w:val="1F70B64AFB6F44BF82C0BC8CE63356A0"/>
        </w:placeholder>
        <w:dataBinding w:prefixMappings="xmlns:ns0='http://purl.org/dc/elements/1.1/' xmlns:ns1='http://schemas.openxmlformats.org/package/2006/metadata/core-properties' " w:xpath="/ns1:coreProperties[1]/ns1:category[1]" w:storeItemID="{6C3C8BC8-F283-45AE-878A-BAB7291924A1}"/>
        <w:text/>
      </w:sdtPr>
      <w:sdtEndPr/>
      <w:sdtContent>
        <w:r w:rsidR="00491043">
          <w:rPr>
            <w:rFonts w:ascii="Arial" w:hAnsi="Arial" w:cs="Arial"/>
            <w:b/>
            <w:sz w:val="16"/>
            <w:szCs w:val="16"/>
          </w:rPr>
          <w:t>Handout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195F4B">
          <w:rPr>
            <w:rFonts w:ascii="Arial" w:hAnsi="Arial" w:cs="Arial"/>
            <w:b/>
            <w:sz w:val="16"/>
            <w:szCs w:val="16"/>
          </w:rPr>
          <w:t>CPCCBC4053</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195F4B">
          <w:rPr>
            <w:rFonts w:ascii="Arial" w:hAnsi="Arial" w:cs="Arial"/>
            <w:b/>
            <w:sz w:val="16"/>
            <w:szCs w:val="16"/>
          </w:rPr>
          <w:t>Apply building codes and standards to the construction process for Class 2 to 9 Type C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02E9C" w14:textId="4E70A324"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349601279"/>
        <w:placeholder>
          <w:docPart w:val="C5C7C18579E84A3A97162A87960AD481"/>
        </w:placeholder>
        <w:dataBinding w:prefixMappings="xmlns:ns0='http://purl.org/dc/elements/1.1/' xmlns:ns1='http://schemas.openxmlformats.org/package/2006/metadata/core-properties' " w:xpath="/ns1:coreProperties[1]/ns1:category[1]" w:storeItemID="{6C3C8BC8-F283-45AE-878A-BAB7291924A1}"/>
        <w:text/>
      </w:sdtPr>
      <w:sdtEndPr/>
      <w:sdtContent>
        <w:r w:rsidR="00491043" w:rsidRPr="00491043">
          <w:rPr>
            <w:rFonts w:ascii="Arial" w:hAnsi="Arial" w:cs="Arial"/>
            <w:b/>
            <w:sz w:val="16"/>
            <w:szCs w:val="16"/>
          </w:rPr>
          <w:t>Handout 1</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195F4B">
          <w:rPr>
            <w:rFonts w:ascii="Arial" w:hAnsi="Arial" w:cs="Arial"/>
            <w:b/>
            <w:sz w:val="16"/>
            <w:szCs w:val="16"/>
          </w:rPr>
          <w:t>CPCCBC4053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195F4B">
          <w:rPr>
            <w:rFonts w:ascii="Arial" w:hAnsi="Arial" w:cs="Arial"/>
            <w:b/>
            <w:sz w:val="16"/>
            <w:szCs w:val="16"/>
          </w:rPr>
          <w:t>Apply building codes and standards to the construction process for Class 2 to 9 Type C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73D31"/>
    <w:multiLevelType w:val="multilevel"/>
    <w:tmpl w:val="92B4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C2550"/>
    <w:multiLevelType w:val="multilevel"/>
    <w:tmpl w:val="4F48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52CF1"/>
    <w:multiLevelType w:val="multilevel"/>
    <w:tmpl w:val="BEA2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85775"/>
    <w:multiLevelType w:val="multilevel"/>
    <w:tmpl w:val="CAFA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17F0C68"/>
    <w:multiLevelType w:val="multilevel"/>
    <w:tmpl w:val="4BBCB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D24177"/>
    <w:multiLevelType w:val="multilevel"/>
    <w:tmpl w:val="5510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C22A29"/>
    <w:multiLevelType w:val="multilevel"/>
    <w:tmpl w:val="44BC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44775E"/>
    <w:multiLevelType w:val="multilevel"/>
    <w:tmpl w:val="5E80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A9655D"/>
    <w:multiLevelType w:val="multilevel"/>
    <w:tmpl w:val="D78C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2CC7662"/>
    <w:multiLevelType w:val="multilevel"/>
    <w:tmpl w:val="AE8A6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69C2DD0"/>
    <w:multiLevelType w:val="multilevel"/>
    <w:tmpl w:val="92C2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B22712"/>
    <w:multiLevelType w:val="multilevel"/>
    <w:tmpl w:val="31A4D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12"/>
  </w:num>
  <w:num w:numId="4">
    <w:abstractNumId w:val="14"/>
  </w:num>
  <w:num w:numId="5">
    <w:abstractNumId w:val="11"/>
  </w:num>
  <w:num w:numId="6">
    <w:abstractNumId w:val="5"/>
  </w:num>
  <w:num w:numId="7">
    <w:abstractNumId w:val="1"/>
  </w:num>
  <w:num w:numId="8">
    <w:abstractNumId w:val="13"/>
  </w:num>
  <w:num w:numId="9">
    <w:abstractNumId w:val="6"/>
  </w:num>
  <w:num w:numId="10">
    <w:abstractNumId w:val="8"/>
  </w:num>
  <w:num w:numId="11">
    <w:abstractNumId w:val="0"/>
  </w:num>
  <w:num w:numId="12">
    <w:abstractNumId w:val="7"/>
  </w:num>
  <w:num w:numId="13">
    <w:abstractNumId w:val="3"/>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F01"/>
    <w:rsid w:val="000262CD"/>
    <w:rsid w:val="00042DC1"/>
    <w:rsid w:val="0008368F"/>
    <w:rsid w:val="00086D65"/>
    <w:rsid w:val="000A359C"/>
    <w:rsid w:val="000E275F"/>
    <w:rsid w:val="000E6964"/>
    <w:rsid w:val="00195F4B"/>
    <w:rsid w:val="001E4066"/>
    <w:rsid w:val="00202644"/>
    <w:rsid w:val="002966A6"/>
    <w:rsid w:val="002D412E"/>
    <w:rsid w:val="002E71A1"/>
    <w:rsid w:val="0032452C"/>
    <w:rsid w:val="003707F3"/>
    <w:rsid w:val="003B1C04"/>
    <w:rsid w:val="00405B7A"/>
    <w:rsid w:val="00491043"/>
    <w:rsid w:val="004A7014"/>
    <w:rsid w:val="004C79E4"/>
    <w:rsid w:val="005C6694"/>
    <w:rsid w:val="005E11E6"/>
    <w:rsid w:val="006049C7"/>
    <w:rsid w:val="00673CF1"/>
    <w:rsid w:val="006C37FD"/>
    <w:rsid w:val="00742C82"/>
    <w:rsid w:val="007639BF"/>
    <w:rsid w:val="00774DBB"/>
    <w:rsid w:val="007D5F43"/>
    <w:rsid w:val="00800479"/>
    <w:rsid w:val="008045D9"/>
    <w:rsid w:val="00863122"/>
    <w:rsid w:val="008727DC"/>
    <w:rsid w:val="008772A5"/>
    <w:rsid w:val="009C5132"/>
    <w:rsid w:val="00A13A49"/>
    <w:rsid w:val="00A77466"/>
    <w:rsid w:val="00AA0F01"/>
    <w:rsid w:val="00AD63EE"/>
    <w:rsid w:val="00BA5E42"/>
    <w:rsid w:val="00BD7D15"/>
    <w:rsid w:val="00C633D3"/>
    <w:rsid w:val="00D55BE0"/>
    <w:rsid w:val="00D644EB"/>
    <w:rsid w:val="00D73E5E"/>
    <w:rsid w:val="00DF7E8E"/>
    <w:rsid w:val="00E01439"/>
    <w:rsid w:val="00E01B94"/>
    <w:rsid w:val="00E3137C"/>
    <w:rsid w:val="00E4164B"/>
    <w:rsid w:val="00E47AA8"/>
    <w:rsid w:val="00E84220"/>
    <w:rsid w:val="00E84316"/>
    <w:rsid w:val="00F10A38"/>
    <w:rsid w:val="00FA1572"/>
    <w:rsid w:val="00FA2BE9"/>
    <w:rsid w:val="00FA6297"/>
    <w:rsid w:val="00FC439C"/>
    <w:rsid w:val="00FD72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D644EB"/>
    <w:pPr>
      <w:spacing w:before="100" w:beforeAutospacing="1" w:after="100" w:afterAutospacing="1" w:line="240" w:lineRule="auto"/>
      <w:outlineLvl w:val="3"/>
    </w:pPr>
    <w:rPr>
      <w:rFonts w:ascii="Times New Roman" w:eastAsia="Times New Roman" w:hAnsi="Times New Roman" w:cs="Times New Roman"/>
      <w:b/>
      <w:bCs/>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491043"/>
    <w:rPr>
      <w:color w:val="808080"/>
    </w:rPr>
  </w:style>
  <w:style w:type="character" w:customStyle="1" w:styleId="Heading4Char">
    <w:name w:val="Heading 4 Char"/>
    <w:basedOn w:val="DefaultParagraphFont"/>
    <w:link w:val="Heading4"/>
    <w:uiPriority w:val="9"/>
    <w:rsid w:val="00D644EB"/>
    <w:rPr>
      <w:rFonts w:ascii="Times New Roman" w:eastAsia="Times New Roman" w:hAnsi="Times New Roman" w:cs="Times New Roman"/>
      <w:b/>
      <w:bCs/>
      <w:sz w:val="24"/>
      <w:szCs w:val="24"/>
      <w:lang w:eastAsia="en-AU"/>
    </w:rPr>
  </w:style>
  <w:style w:type="character" w:styleId="Strong">
    <w:name w:val="Strong"/>
    <w:basedOn w:val="DefaultParagraphFont"/>
    <w:uiPriority w:val="22"/>
    <w:qFormat/>
    <w:rsid w:val="00D644EB"/>
    <w:rPr>
      <w:b/>
      <w:bCs/>
    </w:rPr>
  </w:style>
  <w:style w:type="paragraph" w:styleId="NormalWeb">
    <w:name w:val="Normal (Web)"/>
    <w:basedOn w:val="Normal"/>
    <w:uiPriority w:val="99"/>
    <w:semiHidden/>
    <w:unhideWhenUsed/>
    <w:rsid w:val="00202644"/>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8364">
      <w:bodyDiv w:val="1"/>
      <w:marLeft w:val="0"/>
      <w:marRight w:val="0"/>
      <w:marTop w:val="0"/>
      <w:marBottom w:val="0"/>
      <w:divBdr>
        <w:top w:val="none" w:sz="0" w:space="0" w:color="auto"/>
        <w:left w:val="none" w:sz="0" w:space="0" w:color="auto"/>
        <w:bottom w:val="none" w:sz="0" w:space="0" w:color="auto"/>
        <w:right w:val="none" w:sz="0" w:space="0" w:color="auto"/>
      </w:divBdr>
    </w:div>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122387169">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53124155">
      <w:bodyDiv w:val="1"/>
      <w:marLeft w:val="0"/>
      <w:marRight w:val="0"/>
      <w:marTop w:val="0"/>
      <w:marBottom w:val="0"/>
      <w:divBdr>
        <w:top w:val="none" w:sz="0" w:space="0" w:color="auto"/>
        <w:left w:val="none" w:sz="0" w:space="0" w:color="auto"/>
        <w:bottom w:val="none" w:sz="0" w:space="0" w:color="auto"/>
        <w:right w:val="none" w:sz="0" w:space="0" w:color="auto"/>
      </w:divBdr>
    </w:div>
    <w:div w:id="653873824">
      <w:bodyDiv w:val="1"/>
      <w:marLeft w:val="0"/>
      <w:marRight w:val="0"/>
      <w:marTop w:val="0"/>
      <w:marBottom w:val="0"/>
      <w:divBdr>
        <w:top w:val="none" w:sz="0" w:space="0" w:color="auto"/>
        <w:left w:val="none" w:sz="0" w:space="0" w:color="auto"/>
        <w:bottom w:val="none" w:sz="0" w:space="0" w:color="auto"/>
        <w:right w:val="none" w:sz="0" w:space="0" w:color="auto"/>
      </w:divBdr>
    </w:div>
    <w:div w:id="680426430">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930284075">
      <w:bodyDiv w:val="1"/>
      <w:marLeft w:val="0"/>
      <w:marRight w:val="0"/>
      <w:marTop w:val="0"/>
      <w:marBottom w:val="0"/>
      <w:divBdr>
        <w:top w:val="none" w:sz="0" w:space="0" w:color="auto"/>
        <w:left w:val="none" w:sz="0" w:space="0" w:color="auto"/>
        <w:bottom w:val="none" w:sz="0" w:space="0" w:color="auto"/>
        <w:right w:val="none" w:sz="0" w:space="0" w:color="auto"/>
      </w:divBdr>
    </w:div>
    <w:div w:id="1094277258">
      <w:bodyDiv w:val="1"/>
      <w:marLeft w:val="0"/>
      <w:marRight w:val="0"/>
      <w:marTop w:val="0"/>
      <w:marBottom w:val="0"/>
      <w:divBdr>
        <w:top w:val="none" w:sz="0" w:space="0" w:color="auto"/>
        <w:left w:val="none" w:sz="0" w:space="0" w:color="auto"/>
        <w:bottom w:val="none" w:sz="0" w:space="0" w:color="auto"/>
        <w:right w:val="none" w:sz="0" w:space="0" w:color="auto"/>
      </w:divBdr>
    </w:div>
    <w:div w:id="1102531600">
      <w:bodyDiv w:val="1"/>
      <w:marLeft w:val="0"/>
      <w:marRight w:val="0"/>
      <w:marTop w:val="0"/>
      <w:marBottom w:val="0"/>
      <w:divBdr>
        <w:top w:val="none" w:sz="0" w:space="0" w:color="auto"/>
        <w:left w:val="none" w:sz="0" w:space="0" w:color="auto"/>
        <w:bottom w:val="none" w:sz="0" w:space="0" w:color="auto"/>
        <w:right w:val="none" w:sz="0" w:space="0" w:color="auto"/>
      </w:divBdr>
    </w:div>
    <w:div w:id="1348101239">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88421699">
      <w:bodyDiv w:val="1"/>
      <w:marLeft w:val="0"/>
      <w:marRight w:val="0"/>
      <w:marTop w:val="0"/>
      <w:marBottom w:val="0"/>
      <w:divBdr>
        <w:top w:val="none" w:sz="0" w:space="0" w:color="auto"/>
        <w:left w:val="none" w:sz="0" w:space="0" w:color="auto"/>
        <w:bottom w:val="none" w:sz="0" w:space="0" w:color="auto"/>
        <w:right w:val="none" w:sz="0" w:space="0" w:color="auto"/>
      </w:divBdr>
    </w:div>
    <w:div w:id="1656641928">
      <w:bodyDiv w:val="1"/>
      <w:marLeft w:val="0"/>
      <w:marRight w:val="0"/>
      <w:marTop w:val="0"/>
      <w:marBottom w:val="0"/>
      <w:divBdr>
        <w:top w:val="none" w:sz="0" w:space="0" w:color="auto"/>
        <w:left w:val="none" w:sz="0" w:space="0" w:color="auto"/>
        <w:bottom w:val="none" w:sz="0" w:space="0" w:color="auto"/>
        <w:right w:val="none" w:sz="0" w:space="0" w:color="auto"/>
      </w:divBdr>
    </w:div>
    <w:div w:id="1684283927">
      <w:bodyDiv w:val="1"/>
      <w:marLeft w:val="0"/>
      <w:marRight w:val="0"/>
      <w:marTop w:val="0"/>
      <w:marBottom w:val="0"/>
      <w:divBdr>
        <w:top w:val="none" w:sz="0" w:space="0" w:color="auto"/>
        <w:left w:val="none" w:sz="0" w:space="0" w:color="auto"/>
        <w:bottom w:val="none" w:sz="0" w:space="0" w:color="auto"/>
        <w:right w:val="none" w:sz="0" w:space="0" w:color="auto"/>
      </w:divBdr>
    </w:div>
    <w:div w:id="187492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5C7C18579E84A3A97162A87960AD481"/>
        <w:category>
          <w:name w:val="General"/>
          <w:gallery w:val="placeholder"/>
        </w:category>
        <w:types>
          <w:type w:val="bbPlcHdr"/>
        </w:types>
        <w:behaviors>
          <w:behavior w:val="content"/>
        </w:behaviors>
        <w:guid w:val="{55E6BEF8-586B-4A5C-ABD0-76E8BE2080BC}"/>
      </w:docPartPr>
      <w:docPartBody>
        <w:p w:rsidR="00BA7CC2" w:rsidRDefault="002A1447">
          <w:r w:rsidRPr="00E723EF">
            <w:rPr>
              <w:rStyle w:val="PlaceholderText"/>
            </w:rPr>
            <w:t>[Category]</w:t>
          </w:r>
        </w:p>
      </w:docPartBody>
    </w:docPart>
    <w:docPart>
      <w:docPartPr>
        <w:name w:val="1F70B64AFB6F44BF82C0BC8CE63356A0"/>
        <w:category>
          <w:name w:val="General"/>
          <w:gallery w:val="placeholder"/>
        </w:category>
        <w:types>
          <w:type w:val="bbPlcHdr"/>
        </w:types>
        <w:behaviors>
          <w:behavior w:val="content"/>
        </w:behaviors>
        <w:guid w:val="{2F5F7FA4-3149-432F-B788-462E5EE4D170}"/>
      </w:docPartPr>
      <w:docPartBody>
        <w:p w:rsidR="00BA7CC2" w:rsidRDefault="002A1447">
          <w:r w:rsidRPr="00E723EF">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447"/>
    <w:rsid w:val="002A1447"/>
    <w:rsid w:val="00BA7C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447"/>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14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1497</Words>
  <Characters>8538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10015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Heidi Newton</dc:creator>
  <cp:keywords/>
  <dc:description/>
  <cp:lastModifiedBy>Adrian Wyatt</cp:lastModifiedBy>
  <cp:revision>2</cp:revision>
  <cp:lastPrinted>2022-02-08T03:08:00Z</cp:lastPrinted>
  <dcterms:created xsi:type="dcterms:W3CDTF">2024-06-25T03:09:00Z</dcterms:created>
  <dcterms:modified xsi:type="dcterms:W3CDTF">2024-06-25T03:09:00Z</dcterms:modified>
  <cp:category>Handout 1</cp:category>
  <cp:contentStatus>v1-1_07/03/2023</cp:contentStatus>
</cp:coreProperties>
</file>