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76ED" w:rsidRDefault="00C376ED" w:rsidP="00C376ED">
      <w:r>
        <w:rPr>
          <w:noProof/>
          <w:lang w:eastAsia="en-AU"/>
        </w:rPr>
        <w:drawing>
          <wp:anchor distT="0" distB="0" distL="114300" distR="114300" simplePos="0" relativeHeight="251663360" behindDoc="1" locked="0" layoutInCell="1" allowOverlap="1" wp14:anchorId="5F7993F8" wp14:editId="562E6E4E">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4E4A7EAD" wp14:editId="1AEA929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C376ED" w:rsidRPr="00361DB7" w:rsidRDefault="002B3765"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C376ED">
                                  <w:rPr>
                                    <w:rFonts w:ascii="Arial Narrow" w:hAnsi="Arial Narrow" w:cs="Arial"/>
                                    <w:b/>
                                    <w:w w:val="90"/>
                                    <w:sz w:val="48"/>
                                    <w:szCs w:val="46"/>
                                  </w:rPr>
                                  <w:t>BSBWHS402</w:t>
                                </w:r>
                              </w:sdtContent>
                            </w:sdt>
                          </w:p>
                          <w:p w:rsidR="00C376ED" w:rsidRPr="00E623C6" w:rsidRDefault="002B3765"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376ED">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E4A7EAD"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C376ED" w:rsidRPr="00361DB7" w:rsidRDefault="002B3765"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C376ED">
                            <w:rPr>
                              <w:rFonts w:ascii="Arial Narrow" w:hAnsi="Arial Narrow" w:cs="Arial"/>
                              <w:b/>
                              <w:w w:val="90"/>
                              <w:sz w:val="48"/>
                              <w:szCs w:val="46"/>
                            </w:rPr>
                            <w:t>BSBWHS402</w:t>
                          </w:r>
                        </w:sdtContent>
                      </w:sdt>
                    </w:p>
                    <w:p w:rsidR="00C376ED" w:rsidRPr="00E623C6" w:rsidRDefault="002B3765"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376ED">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rsidR="00286643" w:rsidRPr="00286643" w:rsidRDefault="00286643" w:rsidP="00286643">
      <w:pPr>
        <w:spacing w:after="0" w:line="240" w:lineRule="auto"/>
        <w:jc w:val="center"/>
        <w:rPr>
          <w:rFonts w:ascii="Arial" w:eastAsia="Times New Roman" w:hAnsi="Arial" w:cs="Times New Roman"/>
          <w:szCs w:val="20"/>
        </w:rPr>
      </w:pPr>
    </w:p>
    <w:p w:rsidR="00C376ED" w:rsidRDefault="00C376ED" w:rsidP="00C376ED">
      <w:pPr>
        <w:rPr>
          <w:i/>
          <w:sz w:val="20"/>
        </w:rPr>
        <w:sectPr w:rsidR="00C376ED"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5386269A" wp14:editId="5C83BB7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2B3765">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C376ED" w:rsidRPr="00C376ED" w:rsidRDefault="00C376ED" w:rsidP="00C376ED">
                            <w:pPr>
                              <w:jc w:val="center"/>
                              <w:rPr>
                                <w:rFonts w:ascii="Arial" w:hAnsi="Arial" w:cs="Arial"/>
                                <w:sz w:val="20"/>
                              </w:rPr>
                            </w:pPr>
                          </w:p>
                          <w:p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86269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2B3765">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C376ED" w:rsidRPr="00C376ED" w:rsidRDefault="00C376ED" w:rsidP="00C376ED">
                      <w:pPr>
                        <w:jc w:val="center"/>
                        <w:rPr>
                          <w:rFonts w:ascii="Arial" w:hAnsi="Arial" w:cs="Arial"/>
                          <w:sz w:val="20"/>
                        </w:rPr>
                      </w:pPr>
                    </w:p>
                    <w:p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210718">
            <w:rPr>
              <w:rFonts w:ascii="Arial" w:hAnsi="Arial" w:cs="Arial"/>
              <w:b/>
            </w:rPr>
            <w:t>BSBWHS402</w:t>
          </w:r>
        </w:sdtContent>
      </w:sdt>
    </w:p>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Student name</w:t>
            </w:r>
          </w:p>
        </w:tc>
        <w:tc>
          <w:tcPr>
            <w:tcW w:w="5583" w:type="dxa"/>
          </w:tcPr>
          <w:p w:rsidR="00286643" w:rsidRPr="00286643" w:rsidRDefault="002133AF" w:rsidP="00286643">
            <w:pPr>
              <w:rPr>
                <w:rFonts w:ascii="Arial" w:hAnsi="Arial" w:cs="Arial"/>
              </w:rPr>
            </w:pPr>
            <w:permStart w:id="1635801149" w:edGrp="everyone"/>
            <w:r>
              <w:rPr>
                <w:rFonts w:ascii="Arial" w:hAnsi="Arial" w:cs="Arial"/>
              </w:rPr>
              <w:t>Kylie Glass</w:t>
            </w:r>
            <w:permEnd w:id="1635801149"/>
          </w:p>
        </w:tc>
      </w:tr>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18-11-13T00:00:00Z">
              <w:dateFormat w:val="d/MM/yyyy"/>
              <w:lid w:val="en-AU"/>
              <w:storeMappedDataAs w:val="dateTime"/>
              <w:calendar w:val="gregorian"/>
            </w:date>
          </w:sdtPr>
          <w:sdtEndPr/>
          <w:sdtContent>
            <w:permStart w:id="2137719997" w:edGrp="everyone" w:displacedByCustomXml="prev"/>
            <w:tc>
              <w:tcPr>
                <w:tcW w:w="5583" w:type="dxa"/>
              </w:tcPr>
              <w:p w:rsidR="00286643" w:rsidRPr="00286643" w:rsidRDefault="002B3765" w:rsidP="00286643">
                <w:pPr>
                  <w:rPr>
                    <w:rFonts w:ascii="Arial" w:hAnsi="Arial" w:cs="Arial"/>
                  </w:rPr>
                </w:pPr>
                <w:r>
                  <w:rPr>
                    <w:rFonts w:ascii="Arial" w:hAnsi="Arial" w:cs="Arial"/>
                  </w:rPr>
                  <w:t>13/11/2018</w:t>
                </w:r>
              </w:p>
            </w:tc>
            <w:permEnd w:id="2137719997" w:displacedByCustomXml="next"/>
          </w:sdtContent>
        </w:sdt>
      </w:tr>
    </w:tbl>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rsidR="00286643" w:rsidRPr="00286643" w:rsidRDefault="00286643" w:rsidP="00286643">
            <w:pPr>
              <w:rPr>
                <w:rFonts w:ascii="Arial" w:hAnsi="Arial" w:cs="Arial"/>
              </w:rPr>
            </w:pPr>
            <w:permStart w:id="508836401" w:edGrp="everyone"/>
            <w:permEnd w:id="508836401"/>
          </w:p>
        </w:tc>
      </w:tr>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permStart w:id="990455858"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sdtContent>
        </w:sdt>
      </w:tr>
      <w:permEnd w:id="990455858"/>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rsidR="00286643" w:rsidRPr="00286643" w:rsidRDefault="002B3765"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662268275" w:edGrp="everyone"/>
                <w:r w:rsidR="00286643" w:rsidRPr="00286643">
                  <w:rPr>
                    <w:rFonts w:ascii="Segoe UI Symbol" w:hAnsi="Segoe UI Symbol" w:cs="Segoe UI Symbol"/>
                  </w:rPr>
                  <w:t>☐</w:t>
                </w:r>
                <w:permEnd w:id="662268275"/>
              </w:sdtContent>
            </w:sdt>
            <w:r w:rsidR="00286643" w:rsidRPr="00286643">
              <w:rPr>
                <w:rFonts w:ascii="Arial" w:hAnsi="Arial" w:cs="Arial"/>
              </w:rPr>
              <w:t xml:space="preserve"> Competent</w:t>
            </w:r>
          </w:p>
          <w:p w:rsidR="00286643" w:rsidRPr="00286643" w:rsidRDefault="002B3765"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073046058" w:edGrp="everyone"/>
                <w:r w:rsidR="00286643" w:rsidRPr="00286643">
                  <w:rPr>
                    <w:rFonts w:ascii="Segoe UI Symbol" w:hAnsi="Segoe UI Symbol" w:cs="Segoe UI Symbol"/>
                  </w:rPr>
                  <w:t>☐</w:t>
                </w:r>
                <w:permEnd w:id="1073046058"/>
              </w:sdtContent>
            </w:sdt>
            <w:r w:rsidR="00286643" w:rsidRPr="00286643">
              <w:rPr>
                <w:rFonts w:ascii="Arial" w:hAnsi="Arial" w:cs="Arial"/>
              </w:rPr>
              <w:t xml:space="preserve"> Not Yet Competent</w:t>
            </w:r>
          </w:p>
        </w:tc>
        <w:bookmarkStart w:id="0" w:name="_GoBack"/>
        <w:bookmarkEnd w:id="0"/>
      </w:tr>
    </w:tbl>
    <w:p w:rsidR="00286643" w:rsidRPr="00286643" w:rsidRDefault="00286643" w:rsidP="00286643">
      <w:pPr>
        <w:spacing w:after="0" w:line="240" w:lineRule="auto"/>
        <w:rPr>
          <w:rFonts w:ascii="Arial" w:hAnsi="Arial" w:cs="Arial"/>
        </w:rPr>
      </w:pPr>
    </w:p>
    <w:p w:rsidR="001772F4" w:rsidRPr="00DE7CCF" w:rsidRDefault="001772F4" w:rsidP="00520AFD">
      <w:pPr>
        <w:spacing w:after="0" w:line="240" w:lineRule="auto"/>
        <w:rPr>
          <w:rFonts w:ascii="Arial" w:hAnsi="Arial" w:cs="Arial"/>
        </w:rPr>
      </w:pPr>
    </w:p>
    <w:p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rsidR="006F58F3" w:rsidRPr="00DE7CCF" w:rsidRDefault="006F58F3" w:rsidP="00520AFD">
      <w:pPr>
        <w:spacing w:after="0" w:line="240" w:lineRule="auto"/>
        <w:rPr>
          <w:rFonts w:ascii="Arial" w:hAnsi="Arial" w:cs="Arial"/>
        </w:rPr>
      </w:pPr>
    </w:p>
    <w:p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rsidTr="007C28A1">
        <w:tc>
          <w:tcPr>
            <w:tcW w:w="4624" w:type="dxa"/>
            <w:shd w:val="clear" w:color="auto" w:fill="232F84"/>
          </w:tcPr>
          <w:p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rsidTr="00286643">
        <w:trPr>
          <w:trHeight w:val="102"/>
        </w:trPr>
        <w:tc>
          <w:tcPr>
            <w:tcW w:w="4624" w:type="dxa"/>
            <w:shd w:val="clear" w:color="auto" w:fill="A1D7E1"/>
          </w:tcPr>
          <w:p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rsidTr="00286643">
        <w:trPr>
          <w:trHeight w:val="70"/>
        </w:trPr>
        <w:tc>
          <w:tcPr>
            <w:tcW w:w="4624" w:type="dxa"/>
            <w:shd w:val="clear" w:color="auto" w:fill="A1D7E1"/>
          </w:tcPr>
          <w:p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rsidTr="00286643">
        <w:trPr>
          <w:trHeight w:val="273"/>
        </w:trPr>
        <w:tc>
          <w:tcPr>
            <w:tcW w:w="4624" w:type="dxa"/>
            <w:shd w:val="clear" w:color="auto" w:fill="A1D7E1"/>
          </w:tcPr>
          <w:p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rsidR="006F58F3" w:rsidRPr="00DE7CCF" w:rsidRDefault="006F58F3" w:rsidP="00520AFD">
      <w:pPr>
        <w:spacing w:after="0" w:line="240" w:lineRule="auto"/>
        <w:rPr>
          <w:rFonts w:ascii="Arial" w:hAnsi="Arial" w:cs="Arial"/>
        </w:rPr>
      </w:pPr>
    </w:p>
    <w:p w:rsidR="00824A76" w:rsidRPr="00DE7CCF" w:rsidRDefault="00824A76" w:rsidP="00520AFD">
      <w:pPr>
        <w:spacing w:after="0" w:line="240" w:lineRule="auto"/>
        <w:rPr>
          <w:rFonts w:ascii="Arial" w:hAnsi="Arial" w:cs="Arial"/>
        </w:rPr>
      </w:pPr>
      <w:r w:rsidRPr="00DE7CCF">
        <w:rPr>
          <w:rFonts w:ascii="Arial" w:hAnsi="Arial" w:cs="Arial"/>
        </w:rPr>
        <w:br w:type="page"/>
      </w:r>
    </w:p>
    <w:p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rsidR="0073355C" w:rsidRPr="00DE7CCF" w:rsidRDefault="0073355C" w:rsidP="00520AFD">
      <w:pPr>
        <w:spacing w:after="0" w:line="240" w:lineRule="auto"/>
        <w:rPr>
          <w:rFonts w:ascii="Arial" w:hAnsi="Arial" w:cs="Arial"/>
        </w:rPr>
      </w:pPr>
    </w:p>
    <w:p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rsidTr="00C56033">
        <w:tc>
          <w:tcPr>
            <w:tcW w:w="2292" w:type="dxa"/>
            <w:shd w:val="clear" w:color="auto" w:fill="D9D9D9" w:themeFill="background1" w:themeFillShade="D9"/>
          </w:tcPr>
          <w:p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rsidR="000B5FA2" w:rsidRPr="00DE7CCF" w:rsidRDefault="002133AF" w:rsidP="00520AFD">
            <w:pPr>
              <w:rPr>
                <w:rFonts w:ascii="Arial" w:hAnsi="Arial" w:cs="Arial"/>
              </w:rPr>
            </w:pPr>
            <w:permStart w:id="187438030" w:edGrp="everyone"/>
            <w:r>
              <w:rPr>
                <w:rFonts w:ascii="Arial" w:hAnsi="Arial" w:cs="Arial"/>
              </w:rPr>
              <w:t>Calty Constructions</w:t>
            </w:r>
            <w:permEnd w:id="187438030"/>
          </w:p>
        </w:tc>
      </w:tr>
    </w:tbl>
    <w:p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rsidTr="00C56033">
        <w:tc>
          <w:tcPr>
            <w:tcW w:w="9235" w:type="dxa"/>
            <w:shd w:val="clear" w:color="auto" w:fill="232F84"/>
          </w:tcPr>
          <w:p w:rsidR="006F58F3" w:rsidRPr="00DE7CCF" w:rsidRDefault="006F58F3" w:rsidP="00520AFD">
            <w:pPr>
              <w:pStyle w:val="ListParagraph"/>
              <w:numPr>
                <w:ilvl w:val="0"/>
                <w:numId w:val="6"/>
              </w:numPr>
              <w:rPr>
                <w:rFonts w:ascii="Arial" w:hAnsi="Arial" w:cs="Arial"/>
                <w:b/>
              </w:rPr>
            </w:pPr>
          </w:p>
        </w:tc>
      </w:tr>
      <w:tr w:rsidR="006F58F3" w:rsidRPr="00DE7CCF" w:rsidTr="00286643">
        <w:tc>
          <w:tcPr>
            <w:tcW w:w="9235" w:type="dxa"/>
            <w:shd w:val="clear" w:color="auto" w:fill="A1D7E1"/>
          </w:tcPr>
          <w:p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rsidR="00824A76" w:rsidRDefault="00824A76"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016"/>
      </w:tblGrid>
      <w:tr w:rsidR="00DA0B6F" w:rsidTr="00DA0B6F">
        <w:tc>
          <w:tcPr>
            <w:tcW w:w="9242" w:type="dxa"/>
            <w:shd w:val="clear" w:color="auto" w:fill="D9D9D9" w:themeFill="background1" w:themeFillShade="D9"/>
          </w:tcPr>
          <w:p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 xml:space="preserve">Work Health and Safety Act 2011 (Qld) found at </w:t>
            </w:r>
            <w:hyperlink r:id="rId13" w:history="1">
              <w:r w:rsidRPr="00DA0B6F">
                <w:rPr>
                  <w:rStyle w:val="Hyperlink"/>
                  <w:rFonts w:ascii="Arial" w:hAnsi="Arial" w:cs="Arial"/>
                  <w:i/>
                </w:rPr>
                <w:t>www.legislation.qld.gov.au</w:t>
              </w:r>
            </w:hyperlink>
          </w:p>
        </w:tc>
      </w:tr>
      <w:tr w:rsidR="00DA0B6F" w:rsidTr="00DA0B6F">
        <w:tc>
          <w:tcPr>
            <w:tcW w:w="9242" w:type="dxa"/>
            <w:shd w:val="clear" w:color="auto" w:fill="D9D9D9" w:themeFill="background1" w:themeFillShade="D9"/>
          </w:tcPr>
          <w:p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rsid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rsidTr="00DA0B6F">
        <w:trPr>
          <w:trHeight w:val="567"/>
        </w:trPr>
        <w:tc>
          <w:tcPr>
            <w:tcW w:w="9242" w:type="dxa"/>
          </w:tcPr>
          <w:p w:rsidR="00DA0B6F" w:rsidRPr="00DA0B6F" w:rsidRDefault="009E7DE1" w:rsidP="00A45C65">
            <w:pPr>
              <w:keepNext/>
              <w:rPr>
                <w:rFonts w:ascii="Arial" w:hAnsi="Arial" w:cs="Arial"/>
              </w:rPr>
            </w:pPr>
            <w:permStart w:id="901337090" w:edGrp="everyone"/>
            <w:r>
              <w:rPr>
                <w:rFonts w:ascii="Arial" w:hAnsi="Arial" w:cs="Arial"/>
                <w:i/>
              </w:rPr>
              <w:t>Workers Compensation and Rehabilitation Act 2003</w:t>
            </w:r>
            <w:r>
              <w:rPr>
                <w:rFonts w:ascii="Arial" w:hAnsi="Arial" w:cs="Arial"/>
              </w:rPr>
              <w:t xml:space="preserve"> (QLD) found at www.legislation.qld.gov.au</w:t>
            </w:r>
            <w:permEnd w:id="901337090"/>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rsidTr="000E4532">
        <w:trPr>
          <w:trHeight w:val="850"/>
        </w:trPr>
        <w:tc>
          <w:tcPr>
            <w:tcW w:w="9242" w:type="dxa"/>
          </w:tcPr>
          <w:p w:rsidR="009E7DE1" w:rsidRDefault="009E7DE1" w:rsidP="00A45C65">
            <w:pPr>
              <w:rPr>
                <w:rFonts w:ascii="Arial" w:hAnsi="Arial" w:cs="Arial"/>
              </w:rPr>
            </w:pPr>
            <w:permStart w:id="1903444208" w:edGrp="everyone"/>
            <w:r>
              <w:rPr>
                <w:rFonts w:ascii="Arial" w:hAnsi="Arial" w:cs="Arial"/>
              </w:rPr>
              <w:t>Section 48</w:t>
            </w:r>
          </w:p>
          <w:p w:rsidR="009E7DE1" w:rsidRDefault="009E7DE1" w:rsidP="00A45C65">
            <w:pPr>
              <w:rPr>
                <w:rFonts w:ascii="Arial" w:hAnsi="Arial" w:cs="Arial"/>
              </w:rPr>
            </w:pPr>
            <w:r>
              <w:rPr>
                <w:rFonts w:ascii="Arial" w:hAnsi="Arial" w:cs="Arial"/>
              </w:rPr>
              <w:t>1.Every employer must, for each worker employed by the employer, insure and remain insured, that is, be covered to the extent of accident insurance against injury sustained by the worker for-</w:t>
            </w:r>
          </w:p>
          <w:p w:rsidR="009E7DE1" w:rsidRDefault="009E7DE1" w:rsidP="00A45C65">
            <w:pPr>
              <w:rPr>
                <w:rFonts w:ascii="Arial" w:hAnsi="Arial" w:cs="Arial"/>
              </w:rPr>
            </w:pPr>
            <w:r>
              <w:rPr>
                <w:rFonts w:ascii="Arial" w:hAnsi="Arial" w:cs="Arial"/>
              </w:rPr>
              <w:t xml:space="preserve">                      a) the employer’s legal liability for compensation; and</w:t>
            </w:r>
          </w:p>
          <w:p w:rsidR="00DA0B6F" w:rsidRPr="00DA0B6F" w:rsidRDefault="009E7DE1" w:rsidP="00A45C65">
            <w:pPr>
              <w:rPr>
                <w:rFonts w:ascii="Arial" w:hAnsi="Arial" w:cs="Arial"/>
              </w:rPr>
            </w:pPr>
            <w:r>
              <w:rPr>
                <w:rFonts w:ascii="Arial" w:hAnsi="Arial" w:cs="Arial"/>
              </w:rPr>
              <w:t xml:space="preserve">                      b) the employer’s legal liability for damages.</w:t>
            </w:r>
            <w:r w:rsidRPr="009E7DE1">
              <w:rPr>
                <w:rFonts w:ascii="Arial" w:hAnsi="Arial" w:cs="Arial"/>
              </w:rPr>
              <w:t xml:space="preserve"> </w:t>
            </w:r>
            <w:permEnd w:id="1903444208"/>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rsidTr="00DA0B6F">
        <w:trPr>
          <w:trHeight w:val="567"/>
        </w:trPr>
        <w:tc>
          <w:tcPr>
            <w:tcW w:w="9242" w:type="dxa"/>
          </w:tcPr>
          <w:p w:rsidR="00DA0B6F" w:rsidRPr="00DA0B6F" w:rsidRDefault="00681713" w:rsidP="00A45C65">
            <w:pPr>
              <w:keepNext/>
              <w:rPr>
                <w:rFonts w:ascii="Arial" w:hAnsi="Arial" w:cs="Arial"/>
              </w:rPr>
            </w:pPr>
            <w:permStart w:id="1706839414" w:edGrp="everyone"/>
            <w:r>
              <w:rPr>
                <w:rFonts w:ascii="Arial" w:hAnsi="Arial" w:cs="Arial"/>
                <w:i/>
              </w:rPr>
              <w:t xml:space="preserve">Work Health and Safety Regulation 2011 </w:t>
            </w:r>
            <w:r>
              <w:rPr>
                <w:rFonts w:ascii="Arial" w:hAnsi="Arial" w:cs="Arial"/>
              </w:rPr>
              <w:t>(QLD) found at</w:t>
            </w:r>
            <w:r w:rsidR="00272CA6">
              <w:rPr>
                <w:rFonts w:ascii="Arial" w:hAnsi="Arial" w:cs="Arial"/>
              </w:rPr>
              <w:t xml:space="preserve"> www.legislation.qld.gov.au</w:t>
            </w:r>
            <w:r>
              <w:rPr>
                <w:rFonts w:ascii="Arial" w:hAnsi="Arial" w:cs="Arial"/>
              </w:rPr>
              <w:t xml:space="preserve"> </w:t>
            </w:r>
            <w:permEnd w:id="1706839414"/>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Default="00272CA6" w:rsidP="00A45C65">
            <w:pPr>
              <w:rPr>
                <w:rFonts w:ascii="Arial" w:hAnsi="Arial" w:cs="Arial"/>
              </w:rPr>
            </w:pPr>
            <w:permStart w:id="529539291" w:edGrp="everyone"/>
            <w:r>
              <w:rPr>
                <w:rFonts w:ascii="Arial" w:hAnsi="Arial" w:cs="Arial"/>
              </w:rPr>
              <w:t xml:space="preserve">Chapter 6 Division 2 </w:t>
            </w:r>
          </w:p>
          <w:p w:rsidR="00DA0B6F" w:rsidRDefault="00272CA6" w:rsidP="00A45C65">
            <w:pPr>
              <w:rPr>
                <w:rFonts w:ascii="Arial" w:hAnsi="Arial" w:cs="Arial"/>
              </w:rPr>
            </w:pPr>
            <w:r>
              <w:rPr>
                <w:rFonts w:ascii="Arial" w:hAnsi="Arial" w:cs="Arial"/>
              </w:rPr>
              <w:t>299 Safe work method statement required for high risk construction work</w:t>
            </w:r>
          </w:p>
          <w:p w:rsidR="002E16AD" w:rsidRDefault="002E16AD" w:rsidP="002E16AD">
            <w:pPr>
              <w:pStyle w:val="ListParagraph"/>
              <w:numPr>
                <w:ilvl w:val="0"/>
                <w:numId w:val="27"/>
              </w:numPr>
              <w:rPr>
                <w:rFonts w:ascii="Arial" w:hAnsi="Arial" w:cs="Arial"/>
              </w:rPr>
            </w:pPr>
            <w:r>
              <w:rPr>
                <w:rFonts w:ascii="Arial" w:hAnsi="Arial" w:cs="Arial"/>
              </w:rPr>
              <w:t xml:space="preserve">A person conducting a business or undertaking that includes the carrying out of high risk construction work must, before high risk construction work commences, ensure that a safe work method statement for the proposed work – </w:t>
            </w:r>
          </w:p>
          <w:p w:rsidR="002E16AD" w:rsidRDefault="002E16AD" w:rsidP="002E16AD">
            <w:pPr>
              <w:pStyle w:val="ListParagraph"/>
              <w:numPr>
                <w:ilvl w:val="1"/>
                <w:numId w:val="27"/>
              </w:numPr>
              <w:rPr>
                <w:rFonts w:ascii="Arial" w:hAnsi="Arial" w:cs="Arial"/>
              </w:rPr>
            </w:pPr>
            <w:r>
              <w:rPr>
                <w:rFonts w:ascii="Arial" w:hAnsi="Arial" w:cs="Arial"/>
              </w:rPr>
              <w:t>is prepared; or</w:t>
            </w:r>
          </w:p>
          <w:p w:rsidR="002E16AD" w:rsidRPr="002E16AD" w:rsidRDefault="002E16AD" w:rsidP="002E16AD">
            <w:pPr>
              <w:pStyle w:val="ListParagraph"/>
              <w:numPr>
                <w:ilvl w:val="1"/>
                <w:numId w:val="27"/>
              </w:numPr>
              <w:rPr>
                <w:rFonts w:ascii="Arial" w:hAnsi="Arial" w:cs="Arial"/>
              </w:rPr>
            </w:pPr>
            <w:r>
              <w:rPr>
                <w:rFonts w:ascii="Arial" w:hAnsi="Arial" w:cs="Arial"/>
              </w:rPr>
              <w:t xml:space="preserve">has already been prepared by another person. </w:t>
            </w:r>
          </w:p>
          <w:permEnd w:id="529539291"/>
          <w:p w:rsidR="00DA0B6F" w:rsidRPr="00DA0B6F" w:rsidRDefault="00DA0B6F" w:rsidP="00A45C65">
            <w:pPr>
              <w:rPr>
                <w:rFonts w:ascii="Arial" w:hAnsi="Arial" w:cs="Arial"/>
              </w:rPr>
            </w:pPr>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rsidTr="00DA0B6F">
        <w:trPr>
          <w:trHeight w:val="567"/>
        </w:trPr>
        <w:tc>
          <w:tcPr>
            <w:tcW w:w="9242" w:type="dxa"/>
          </w:tcPr>
          <w:p w:rsidR="00DA0B6F" w:rsidRPr="00DA0B6F" w:rsidRDefault="00BE0384" w:rsidP="00A45C65">
            <w:pPr>
              <w:keepNext/>
              <w:rPr>
                <w:rFonts w:ascii="Arial" w:hAnsi="Arial" w:cs="Arial"/>
              </w:rPr>
            </w:pPr>
            <w:permStart w:id="572620388" w:edGrp="everyone"/>
            <w:r>
              <w:rPr>
                <w:rFonts w:ascii="Arial" w:hAnsi="Arial" w:cs="Arial"/>
              </w:rPr>
              <w:t>Hazardous Manual Tasks Code of Practice 2011 (QLD)</w:t>
            </w:r>
            <w:r w:rsidR="00562979">
              <w:rPr>
                <w:rFonts w:ascii="Arial" w:hAnsi="Arial" w:cs="Arial"/>
              </w:rPr>
              <w:t xml:space="preserve"> found at www.worksafe.qld.gov.au</w:t>
            </w:r>
            <w:r>
              <w:rPr>
                <w:rFonts w:ascii="Arial" w:hAnsi="Arial" w:cs="Arial"/>
              </w:rPr>
              <w:t xml:space="preserve"> </w:t>
            </w:r>
            <w:permEnd w:id="572620388"/>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Default="00562979" w:rsidP="00A45C65">
            <w:pPr>
              <w:rPr>
                <w:rFonts w:ascii="Arial" w:hAnsi="Arial" w:cs="Arial"/>
              </w:rPr>
            </w:pPr>
            <w:permStart w:id="976031619" w:edGrp="everyone"/>
            <w:r>
              <w:rPr>
                <w:rFonts w:ascii="Arial" w:hAnsi="Arial" w:cs="Arial"/>
              </w:rPr>
              <w:t>1.3 Who has health and safety duties in relation to hazardous manual tasks?</w:t>
            </w:r>
          </w:p>
          <w:p w:rsidR="00DA0B6F" w:rsidRPr="00DA0B6F" w:rsidRDefault="00562979" w:rsidP="00A45C65">
            <w:pPr>
              <w:rPr>
                <w:rFonts w:ascii="Arial" w:hAnsi="Arial" w:cs="Arial"/>
              </w:rPr>
            </w:pPr>
            <w:r w:rsidRPr="00E7578A">
              <w:rPr>
                <w:rFonts w:ascii="Arial" w:hAnsi="Arial" w:cs="Arial"/>
              </w:rPr>
              <w:t xml:space="preserve">A person conducting a business or undertaking </w:t>
            </w:r>
            <w:r>
              <w:rPr>
                <w:rFonts w:ascii="Arial" w:hAnsi="Arial" w:cs="Arial"/>
              </w:rPr>
              <w:t>(PCBU) has the primary duty to ensure, so far as is reasonably practicable, that workers and other persons are not exposed to health and safety risks arising from the business or undertaking.</w:t>
            </w:r>
            <w:permEnd w:id="976031619"/>
          </w:p>
        </w:tc>
      </w:tr>
    </w:tbl>
    <w:p w:rsidR="00DA0B6F" w:rsidRDefault="00DA0B6F" w:rsidP="00520AFD">
      <w:pPr>
        <w:spacing w:after="0" w:line="240" w:lineRule="auto"/>
        <w:rPr>
          <w:rFonts w:ascii="Arial" w:hAnsi="Arial" w:cs="Arial"/>
        </w:rPr>
      </w:pPr>
    </w:p>
    <w:p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Standard</w:t>
            </w:r>
          </w:p>
        </w:tc>
      </w:tr>
      <w:tr w:rsidR="00DA0B6F" w:rsidRPr="00DA0B6F" w:rsidTr="00DA0B6F">
        <w:trPr>
          <w:trHeight w:val="567"/>
        </w:trPr>
        <w:tc>
          <w:tcPr>
            <w:tcW w:w="9242" w:type="dxa"/>
          </w:tcPr>
          <w:p w:rsidR="00DA0B6F" w:rsidRPr="00DA0B6F" w:rsidRDefault="00DC7249" w:rsidP="00A45C65">
            <w:pPr>
              <w:keepNext/>
              <w:rPr>
                <w:rFonts w:ascii="Arial" w:hAnsi="Arial" w:cs="Arial"/>
              </w:rPr>
            </w:pPr>
            <w:permStart w:id="1153827447" w:edGrp="everyone"/>
            <w:r w:rsidRPr="00DC7249">
              <w:rPr>
                <w:rFonts w:ascii="Arial" w:hAnsi="Arial" w:cs="Arial"/>
              </w:rPr>
              <w:t xml:space="preserve">AS </w:t>
            </w:r>
            <w:r w:rsidR="000128EB">
              <w:rPr>
                <w:rFonts w:ascii="Arial" w:hAnsi="Arial" w:cs="Arial"/>
              </w:rPr>
              <w:t>ISO 5349.1-2013</w:t>
            </w:r>
            <w:r w:rsidRPr="00DC7249">
              <w:rPr>
                <w:rFonts w:ascii="Arial" w:hAnsi="Arial" w:cs="Arial"/>
              </w:rPr>
              <w:t xml:space="preserve"> </w:t>
            </w:r>
            <w:r w:rsidR="000128EB">
              <w:rPr>
                <w:rFonts w:ascii="Arial" w:hAnsi="Arial" w:cs="Arial"/>
              </w:rPr>
              <w:t xml:space="preserve">Mechanical vibration – measurement and evaluation of human exposure to hand-transmitted vibration – general requirements </w:t>
            </w:r>
            <w:r>
              <w:rPr>
                <w:rFonts w:ascii="Arial" w:hAnsi="Arial" w:cs="Arial"/>
              </w:rPr>
              <w:t>(</w:t>
            </w:r>
            <w:r w:rsidR="001C0E7A">
              <w:rPr>
                <w:rFonts w:ascii="Arial" w:hAnsi="Arial" w:cs="Arial"/>
              </w:rPr>
              <w:t>Federal</w:t>
            </w:r>
            <w:r>
              <w:rPr>
                <w:rFonts w:ascii="Arial" w:hAnsi="Arial" w:cs="Arial"/>
              </w:rPr>
              <w:t xml:space="preserve">) found at www.standards.org.au </w:t>
            </w:r>
            <w:permEnd w:id="1153827447"/>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Default="0064023C" w:rsidP="00A45C65">
            <w:pPr>
              <w:rPr>
                <w:rFonts w:ascii="Arial" w:hAnsi="Arial" w:cs="Arial"/>
              </w:rPr>
            </w:pPr>
            <w:permStart w:id="1903957152" w:edGrp="everyone"/>
            <w:r>
              <w:rPr>
                <w:rFonts w:ascii="Arial" w:hAnsi="Arial" w:cs="Arial"/>
              </w:rPr>
              <w:t>Intensive vibration can be transmitted to the hands and arms of operators from vibrating tools, vibrating machinery or vibrating workpieces.  Such situations occur, for example, when a person handles tools such as pneumatic, electric, hydraulic or internal combustions engine-driven chainsaws, percussive tools or grinders.</w:t>
            </w:r>
          </w:p>
          <w:p w:rsidR="00DA0B6F" w:rsidRPr="00DA0B6F" w:rsidRDefault="0064023C" w:rsidP="00A45C65">
            <w:pPr>
              <w:rPr>
                <w:rFonts w:ascii="Arial" w:hAnsi="Arial" w:cs="Arial"/>
              </w:rPr>
            </w:pPr>
            <w:r>
              <w:rPr>
                <w:rFonts w:ascii="Arial" w:hAnsi="Arial" w:cs="Arial"/>
              </w:rPr>
              <w:t>Depending on the type and place of work, vibration can enter one arm only, or both arms simultaneously, and may be transmitted through the hand and arm to the shoulder.  The vibration of body parts and the</w:t>
            </w:r>
            <w:r w:rsidR="002849EA">
              <w:rPr>
                <w:rFonts w:ascii="Arial" w:hAnsi="Arial" w:cs="Arial"/>
              </w:rPr>
              <w:t xml:space="preserve"> perceived vibration are frequently a source of discomfort and possibly reduced proficiency.  Continued, habitual use of many vibrating power tools has been found to </w:t>
            </w:r>
            <w:proofErr w:type="gramStart"/>
            <w:r w:rsidR="002849EA">
              <w:rPr>
                <w:rFonts w:ascii="Arial" w:hAnsi="Arial" w:cs="Arial"/>
              </w:rPr>
              <w:t>be connected with</w:t>
            </w:r>
            <w:proofErr w:type="gramEnd"/>
            <w:r w:rsidR="002849EA">
              <w:rPr>
                <w:rFonts w:ascii="Arial" w:hAnsi="Arial" w:cs="Arial"/>
              </w:rPr>
              <w:t xml:space="preserve"> various patterns of diseases affecting the blood vessels, nerves, bones, joints, muscles or connective tissues of the hand and forearm.</w:t>
            </w:r>
            <w:r>
              <w:rPr>
                <w:rFonts w:ascii="Arial" w:hAnsi="Arial" w:cs="Arial"/>
              </w:rPr>
              <w:t xml:space="preserve"> </w:t>
            </w:r>
            <w:permEnd w:id="1903957152"/>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rsidTr="00B25EBE">
        <w:trPr>
          <w:trHeight w:val="567"/>
        </w:trPr>
        <w:tc>
          <w:tcPr>
            <w:tcW w:w="9242" w:type="dxa"/>
          </w:tcPr>
          <w:p w:rsidR="00DA0B6F" w:rsidRPr="00DA0B6F" w:rsidRDefault="00FD4C47" w:rsidP="00A45C65">
            <w:pPr>
              <w:keepNext/>
              <w:rPr>
                <w:rFonts w:ascii="Arial" w:hAnsi="Arial" w:cs="Arial"/>
              </w:rPr>
            </w:pPr>
            <w:permStart w:id="1907193012" w:edGrp="everyone"/>
            <w:r>
              <w:rPr>
                <w:rFonts w:ascii="Arial" w:hAnsi="Arial" w:cs="Arial"/>
              </w:rPr>
              <w:t xml:space="preserve">Guide for managing the risks of working in heat </w:t>
            </w:r>
            <w:r w:rsidR="004F49AF">
              <w:rPr>
                <w:rFonts w:ascii="Arial" w:hAnsi="Arial" w:cs="Arial"/>
              </w:rPr>
              <w:t>(</w:t>
            </w:r>
            <w:r w:rsidR="001C0E7A">
              <w:rPr>
                <w:rFonts w:ascii="Arial" w:hAnsi="Arial" w:cs="Arial"/>
              </w:rPr>
              <w:t>Federal</w:t>
            </w:r>
            <w:r w:rsidR="004F49AF">
              <w:rPr>
                <w:rFonts w:ascii="Arial" w:hAnsi="Arial" w:cs="Arial"/>
              </w:rPr>
              <w:t>) found at www.safeworkaustralia.gov.au/resources-publications/guidance-materials</w:t>
            </w:r>
            <w:permEnd w:id="1907193012"/>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B25EBE">
        <w:trPr>
          <w:trHeight w:val="1134"/>
        </w:trPr>
        <w:tc>
          <w:tcPr>
            <w:tcW w:w="9242" w:type="dxa"/>
          </w:tcPr>
          <w:p w:rsidR="00DA0B6F" w:rsidRDefault="004F49AF" w:rsidP="00A45C65">
            <w:pPr>
              <w:rPr>
                <w:rFonts w:ascii="Arial" w:hAnsi="Arial" w:cs="Arial"/>
              </w:rPr>
            </w:pPr>
            <w:permStart w:id="448285037" w:edGrp="everyone"/>
            <w:r>
              <w:rPr>
                <w:rFonts w:ascii="Arial" w:hAnsi="Arial" w:cs="Arial"/>
              </w:rPr>
              <w:t>This guide provides practical guidance for a person conducting a business or undertaking (PCBU) on how to manage the risks associated with working in heat and information on what to do if a worker begins to suffer from a heat-related illness.</w:t>
            </w:r>
          </w:p>
          <w:p w:rsidR="00DA0B6F" w:rsidRDefault="004F49AF" w:rsidP="00A45C65">
            <w:pPr>
              <w:rPr>
                <w:rFonts w:ascii="Arial" w:hAnsi="Arial" w:cs="Arial"/>
              </w:rPr>
            </w:pPr>
            <w:r>
              <w:rPr>
                <w:rFonts w:ascii="Arial" w:hAnsi="Arial" w:cs="Arial"/>
              </w:rPr>
              <w:t>3-Control the risk</w:t>
            </w:r>
          </w:p>
          <w:p w:rsidR="004F49AF" w:rsidRPr="004F49AF" w:rsidRDefault="004F49AF" w:rsidP="004F49AF">
            <w:pPr>
              <w:rPr>
                <w:rFonts w:ascii="Arial" w:hAnsi="Arial" w:cs="Arial"/>
              </w:rPr>
            </w:pPr>
            <w:r>
              <w:rPr>
                <w:rFonts w:ascii="Arial" w:hAnsi="Arial" w:cs="Arial"/>
              </w:rPr>
              <w:t>You must do everything that is reasonably practicable to eliminate the risks associated with working in the heat.   This may include cancelling certain work tasks, rescheduling tasks to cooler parts of the day or waiting for hot conditions to pass.  If you cannot eliminate the risk, you must minimise it as much as reasonably practicable.  Remember, heat that represents a hazard to workers may be generated by more than just weather conditions.  You may find a combination of controls to be most effective.</w:t>
            </w:r>
          </w:p>
          <w:permEnd w:id="448285037"/>
          <w:p w:rsidR="00DA0B6F" w:rsidRPr="00DA0B6F" w:rsidRDefault="00DA0B6F" w:rsidP="00A45C65">
            <w:pPr>
              <w:rPr>
                <w:rFonts w:ascii="Arial" w:hAnsi="Arial" w:cs="Arial"/>
              </w:rPr>
            </w:pPr>
          </w:p>
        </w:tc>
      </w:tr>
    </w:tbl>
    <w:p w:rsidR="00DA0B6F" w:rsidRDefault="00DA0B6F" w:rsidP="00520AFD">
      <w:pPr>
        <w:spacing w:after="0" w:line="240" w:lineRule="auto"/>
        <w:rPr>
          <w:rFonts w:ascii="Arial" w:hAnsi="Arial" w:cs="Arial"/>
        </w:rPr>
      </w:pPr>
    </w:p>
    <w:p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A91CA4">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Outcome for Activity 1</w:t>
            </w:r>
          </w:p>
        </w:tc>
        <w:permStart w:id="333465017" w:edGrp="everyone"/>
        <w:tc>
          <w:tcPr>
            <w:tcW w:w="6015" w:type="dxa"/>
          </w:tcPr>
          <w:p w:rsidR="00286643" w:rsidRPr="00286643" w:rsidRDefault="002B3765"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333465017"/>
            <w:r w:rsidR="00286643" w:rsidRPr="00286643">
              <w:rPr>
                <w:rFonts w:ascii="Arial" w:hAnsi="Arial" w:cs="Arial"/>
              </w:rPr>
              <w:t xml:space="preserve"> Satisfactory </w:t>
            </w:r>
            <w:r w:rsidR="00286643" w:rsidRPr="00286643">
              <w:rPr>
                <w:rFonts w:ascii="Arial" w:hAnsi="Arial" w:cs="Arial"/>
              </w:rPr>
              <w:tab/>
            </w:r>
          </w:p>
          <w:p w:rsidR="00286643" w:rsidRPr="00286643" w:rsidRDefault="002B3765"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339841757" w:edGrp="everyone"/>
                <w:r w:rsidR="00286643" w:rsidRPr="00286643">
                  <w:rPr>
                    <w:rFonts w:ascii="Segoe UI Symbol" w:hAnsi="Segoe UI Symbol" w:cs="Segoe UI Symbol"/>
                  </w:rPr>
                  <w:t>☐</w:t>
                </w:r>
                <w:permEnd w:id="1339841757"/>
              </w:sdtContent>
            </w:sdt>
            <w:r w:rsidR="00286643" w:rsidRPr="00286643">
              <w:rPr>
                <w:rFonts w:ascii="Arial" w:hAnsi="Arial" w:cs="Arial"/>
              </w:rPr>
              <w:t xml:space="preserve"> Not satisfactory</w:t>
            </w:r>
          </w:p>
        </w:tc>
      </w:tr>
      <w:tr w:rsidR="00286643" w:rsidRPr="00286643" w:rsidTr="00A91CA4">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167717506" w:edGrp="everyone"/>
            <w:permEnd w:id="167717506"/>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DE7CCF" w:rsidTr="00C56033">
        <w:tc>
          <w:tcPr>
            <w:tcW w:w="9235" w:type="dxa"/>
            <w:shd w:val="clear" w:color="auto" w:fill="232F84"/>
          </w:tcPr>
          <w:p w:rsidR="000B5FA2" w:rsidRPr="00DE7CCF" w:rsidRDefault="000B5FA2" w:rsidP="00520AFD">
            <w:pPr>
              <w:pStyle w:val="ListParagraph"/>
              <w:numPr>
                <w:ilvl w:val="0"/>
                <w:numId w:val="6"/>
              </w:numPr>
              <w:rPr>
                <w:rFonts w:ascii="Arial" w:hAnsi="Arial" w:cs="Arial"/>
                <w:b/>
              </w:rPr>
            </w:pPr>
          </w:p>
        </w:tc>
      </w:tr>
      <w:tr w:rsidR="000B5FA2" w:rsidRPr="00DE7CCF" w:rsidTr="00286643">
        <w:tc>
          <w:tcPr>
            <w:tcW w:w="9235" w:type="dxa"/>
            <w:shd w:val="clear" w:color="auto" w:fill="A1D7E1"/>
          </w:tcPr>
          <w:p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rsidR="00C56033" w:rsidRPr="00DE7CCF" w:rsidRDefault="00C56033" w:rsidP="00520AFD">
            <w:pPr>
              <w:rPr>
                <w:rFonts w:ascii="Arial" w:hAnsi="Arial" w:cs="Arial"/>
              </w:rPr>
            </w:pPr>
          </w:p>
          <w:p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rsidTr="009D71B3">
        <w:trPr>
          <w:trHeight w:val="567"/>
        </w:trPr>
        <w:tc>
          <w:tcPr>
            <w:tcW w:w="9242" w:type="dxa"/>
          </w:tcPr>
          <w:p w:rsidR="00B25EBE" w:rsidRDefault="00D70A27" w:rsidP="00A45C65">
            <w:pPr>
              <w:keepNext/>
              <w:rPr>
                <w:rFonts w:ascii="Arial" w:hAnsi="Arial" w:cs="Arial"/>
              </w:rPr>
            </w:pPr>
            <w:permStart w:id="1765095189" w:edGrp="everyone"/>
            <w:r>
              <w:rPr>
                <w:rFonts w:ascii="Arial" w:hAnsi="Arial" w:cs="Arial"/>
              </w:rPr>
              <w:t>Name: Drugs and Alcohol Policy</w:t>
            </w:r>
          </w:p>
          <w:p w:rsidR="00B25EBE" w:rsidRPr="00DA0B6F" w:rsidRDefault="00D70A27" w:rsidP="00A45C65">
            <w:pPr>
              <w:keepNext/>
              <w:rPr>
                <w:rFonts w:ascii="Arial" w:hAnsi="Arial" w:cs="Arial"/>
              </w:rPr>
            </w:pPr>
            <w:r>
              <w:rPr>
                <w:rFonts w:ascii="Arial" w:hAnsi="Arial" w:cs="Arial"/>
              </w:rPr>
              <w:t>Purpose:</w:t>
            </w:r>
            <w:r w:rsidR="00C43213">
              <w:rPr>
                <w:rFonts w:ascii="Arial" w:hAnsi="Arial" w:cs="Arial"/>
              </w:rPr>
              <w:t xml:space="preserve"> To ensure all workers</w:t>
            </w:r>
            <w:r w:rsidR="002627A6">
              <w:rPr>
                <w:rFonts w:ascii="Arial" w:hAnsi="Arial" w:cs="Arial"/>
              </w:rPr>
              <w:t xml:space="preserve">’ ability to </w:t>
            </w:r>
            <w:r w:rsidR="00C43213">
              <w:rPr>
                <w:rFonts w:ascii="Arial" w:hAnsi="Arial" w:cs="Arial"/>
              </w:rPr>
              <w:t>work</w:t>
            </w:r>
            <w:r w:rsidR="002627A6">
              <w:rPr>
                <w:rFonts w:ascii="Arial" w:hAnsi="Arial" w:cs="Arial"/>
              </w:rPr>
              <w:t xml:space="preserve"> safely</w:t>
            </w:r>
            <w:r w:rsidR="00C43213">
              <w:rPr>
                <w:rFonts w:ascii="Arial" w:hAnsi="Arial" w:cs="Arial"/>
              </w:rPr>
              <w:t>, specifically with relation to the use and/or abuse of drugs and alcohol</w:t>
            </w:r>
            <w:r w:rsidR="00D41E86">
              <w:rPr>
                <w:rFonts w:ascii="Arial" w:hAnsi="Arial" w:cs="Arial"/>
              </w:rPr>
              <w:t xml:space="preserve"> in the workplace</w:t>
            </w:r>
            <w:r w:rsidR="00C43213">
              <w:rPr>
                <w:rFonts w:ascii="Arial" w:hAnsi="Arial" w:cs="Arial"/>
              </w:rPr>
              <w:t xml:space="preserve">.  </w:t>
            </w:r>
            <w:r w:rsidR="002627A6">
              <w:rPr>
                <w:rFonts w:ascii="Arial" w:hAnsi="Arial" w:cs="Arial"/>
              </w:rPr>
              <w:t xml:space="preserve">The </w:t>
            </w:r>
            <w:r w:rsidR="006C1CA3">
              <w:rPr>
                <w:rFonts w:ascii="Arial" w:hAnsi="Arial" w:cs="Arial"/>
              </w:rPr>
              <w:t>policy details Calty’s stance on drugs and alcohol in the workplace and outlines what testing, rehabilitation and disciplinary actions will be taken.</w:t>
            </w:r>
            <w:r>
              <w:rPr>
                <w:rFonts w:ascii="Arial" w:hAnsi="Arial" w:cs="Arial"/>
              </w:rPr>
              <w:t xml:space="preserve"> </w:t>
            </w:r>
            <w:permEnd w:id="1765095189"/>
          </w:p>
        </w:tc>
      </w:tr>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B25EBE">
        <w:trPr>
          <w:trHeight w:val="567"/>
        </w:trPr>
        <w:tc>
          <w:tcPr>
            <w:tcW w:w="9242" w:type="dxa"/>
          </w:tcPr>
          <w:p w:rsidR="00D70A27" w:rsidRDefault="00D70A27" w:rsidP="00D70A27">
            <w:pPr>
              <w:keepNext/>
              <w:rPr>
                <w:rFonts w:ascii="Arial" w:hAnsi="Arial" w:cs="Arial"/>
              </w:rPr>
            </w:pPr>
            <w:permStart w:id="1798395918" w:edGrp="everyone"/>
            <w:r>
              <w:rPr>
                <w:rFonts w:ascii="Arial" w:hAnsi="Arial" w:cs="Arial"/>
              </w:rPr>
              <w:t xml:space="preserve">An electronic version of this document is saved to the company’s server.  This can be accessed by office staff, management and site supervisors.  </w:t>
            </w:r>
          </w:p>
          <w:p w:rsidR="00B25EBE" w:rsidRPr="00DA0B6F" w:rsidRDefault="00D70A27" w:rsidP="00A45C65">
            <w:pPr>
              <w:keepNext/>
              <w:rPr>
                <w:rFonts w:ascii="Arial" w:hAnsi="Arial" w:cs="Arial"/>
              </w:rPr>
            </w:pPr>
            <w:r>
              <w:rPr>
                <w:rFonts w:ascii="Arial" w:hAnsi="Arial" w:cs="Arial"/>
              </w:rPr>
              <w:t>A hard copy is made available to onsite workers at each project</w:t>
            </w:r>
            <w:permEnd w:id="1798395918"/>
          </w:p>
        </w:tc>
      </w:tr>
      <w:tr w:rsidR="00B25EBE" w:rsidRPr="00DA0B6F" w:rsidTr="00B25EBE">
        <w:trPr>
          <w:trHeight w:val="70"/>
        </w:trPr>
        <w:tc>
          <w:tcPr>
            <w:tcW w:w="9242" w:type="dxa"/>
            <w:shd w:val="clear" w:color="auto" w:fill="D9D9D9" w:themeFill="background1" w:themeFillShade="D9"/>
          </w:tcPr>
          <w:p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rsidTr="009C4667">
        <w:trPr>
          <w:trHeight w:val="1134"/>
        </w:trPr>
        <w:tc>
          <w:tcPr>
            <w:tcW w:w="9242" w:type="dxa"/>
          </w:tcPr>
          <w:p w:rsidR="00B25EBE" w:rsidRPr="00DA0B6F" w:rsidRDefault="00F52C0D" w:rsidP="00286643">
            <w:pPr>
              <w:rPr>
                <w:rFonts w:ascii="Arial" w:hAnsi="Arial" w:cs="Arial"/>
              </w:rPr>
            </w:pPr>
            <w:permStart w:id="971249159" w:edGrp="everyone"/>
            <w:r w:rsidRPr="004766D3">
              <w:rPr>
                <w:rFonts w:ascii="Arial" w:hAnsi="Arial" w:cs="Arial"/>
              </w:rPr>
              <w:t xml:space="preserve">The Drugs and Alcohol Policy </w:t>
            </w:r>
            <w:r w:rsidR="00CB1E68" w:rsidRPr="004766D3">
              <w:rPr>
                <w:rFonts w:ascii="Arial" w:hAnsi="Arial" w:cs="Arial"/>
              </w:rPr>
              <w:t>is reviewed annually to ensure currency and compliance with current WHS legislation.</w:t>
            </w:r>
            <w:r w:rsidR="004766D3" w:rsidRPr="004766D3">
              <w:rPr>
                <w:rFonts w:ascii="Arial" w:hAnsi="Arial" w:cs="Arial"/>
              </w:rPr>
              <w:t xml:space="preserve">  This review is completed in consultation with workers and management.  Updated policy is then communicated to all workers</w:t>
            </w:r>
            <w:r w:rsidR="004766D3">
              <w:rPr>
                <w:rFonts w:ascii="Arial" w:hAnsi="Arial" w:cs="Arial"/>
                <w:color w:val="FF0000"/>
              </w:rPr>
              <w:t>.</w:t>
            </w:r>
            <w:r w:rsidR="00CB1E68" w:rsidRPr="00013013">
              <w:rPr>
                <w:rFonts w:ascii="Arial" w:hAnsi="Arial" w:cs="Arial"/>
                <w:color w:val="FF0000"/>
              </w:rPr>
              <w:t xml:space="preserve">  </w:t>
            </w:r>
            <w:permEnd w:id="971249159"/>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rsidTr="009D71B3">
        <w:trPr>
          <w:trHeight w:val="567"/>
        </w:trPr>
        <w:tc>
          <w:tcPr>
            <w:tcW w:w="9242" w:type="dxa"/>
          </w:tcPr>
          <w:p w:rsidR="00B25EBE" w:rsidRDefault="00F2210B" w:rsidP="00A45C65">
            <w:pPr>
              <w:keepNext/>
              <w:rPr>
                <w:rFonts w:ascii="Arial" w:hAnsi="Arial" w:cs="Arial"/>
              </w:rPr>
            </w:pPr>
            <w:permStart w:id="591925035" w:edGrp="everyone"/>
            <w:r>
              <w:rPr>
                <w:rFonts w:ascii="Arial" w:hAnsi="Arial" w:cs="Arial"/>
              </w:rPr>
              <w:t xml:space="preserve">Name: Injured Worker </w:t>
            </w:r>
            <w:r w:rsidR="00175328">
              <w:rPr>
                <w:rFonts w:ascii="Arial" w:hAnsi="Arial" w:cs="Arial"/>
              </w:rPr>
              <w:t>Procedure for Site Supervisor</w:t>
            </w:r>
          </w:p>
          <w:p w:rsidR="00B25EBE" w:rsidRPr="00DA0B6F" w:rsidRDefault="00D70A27" w:rsidP="00A45C65">
            <w:pPr>
              <w:keepNext/>
              <w:rPr>
                <w:rFonts w:ascii="Arial" w:hAnsi="Arial" w:cs="Arial"/>
              </w:rPr>
            </w:pPr>
            <w:r>
              <w:rPr>
                <w:rFonts w:ascii="Arial" w:hAnsi="Arial" w:cs="Arial"/>
              </w:rPr>
              <w:t xml:space="preserve">Purpose: To outline the procedure that has been implemented for </w:t>
            </w:r>
            <w:r w:rsidR="00175328">
              <w:rPr>
                <w:rFonts w:ascii="Arial" w:hAnsi="Arial" w:cs="Arial"/>
              </w:rPr>
              <w:t>the Site Supervisor to follow when a worker injures themselves at work.</w:t>
            </w:r>
            <w:permEnd w:id="591925035"/>
          </w:p>
        </w:tc>
      </w:tr>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9D71B3">
        <w:trPr>
          <w:trHeight w:val="567"/>
        </w:trPr>
        <w:tc>
          <w:tcPr>
            <w:tcW w:w="9242" w:type="dxa"/>
          </w:tcPr>
          <w:p w:rsidR="00B25EBE" w:rsidRDefault="00175328" w:rsidP="00A45C65">
            <w:pPr>
              <w:keepNext/>
              <w:rPr>
                <w:rFonts w:ascii="Arial" w:hAnsi="Arial" w:cs="Arial"/>
              </w:rPr>
            </w:pPr>
            <w:permStart w:id="1702045780" w:edGrp="everyone"/>
            <w:r>
              <w:rPr>
                <w:rFonts w:ascii="Arial" w:hAnsi="Arial" w:cs="Arial"/>
              </w:rPr>
              <w:t>An electronic version of this document is saved to the company’s server, for which the site supervisors have access to.</w:t>
            </w:r>
          </w:p>
          <w:p w:rsidR="00B25EBE" w:rsidRPr="00DA0B6F" w:rsidRDefault="00175328" w:rsidP="00A45C65">
            <w:pPr>
              <w:keepNext/>
              <w:rPr>
                <w:rFonts w:ascii="Arial" w:hAnsi="Arial" w:cs="Arial"/>
              </w:rPr>
            </w:pPr>
            <w:r>
              <w:rPr>
                <w:rFonts w:ascii="Arial" w:hAnsi="Arial" w:cs="Arial"/>
              </w:rPr>
              <w:t>There is also a hard copy included in the document pack developed for each project and stored on site.</w:t>
            </w:r>
            <w:permEnd w:id="1702045780"/>
          </w:p>
        </w:tc>
      </w:tr>
      <w:tr w:rsidR="009C4667" w:rsidRPr="00DA0B6F" w:rsidTr="009D71B3">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4766D3" w:rsidRDefault="00D41E86" w:rsidP="00286643">
            <w:pPr>
              <w:rPr>
                <w:rFonts w:ascii="Arial" w:hAnsi="Arial" w:cs="Arial"/>
              </w:rPr>
            </w:pPr>
            <w:permStart w:id="719735540" w:edGrp="everyone"/>
            <w:r>
              <w:rPr>
                <w:rFonts w:ascii="Arial" w:hAnsi="Arial" w:cs="Arial"/>
              </w:rPr>
              <w:t>Calty Constructions engages an external provider for our Return to Work Coordinator</w:t>
            </w:r>
            <w:r w:rsidR="00081BDD">
              <w:rPr>
                <w:rFonts w:ascii="Arial" w:hAnsi="Arial" w:cs="Arial"/>
              </w:rPr>
              <w:t xml:space="preserve"> (RTWC).  </w:t>
            </w:r>
          </w:p>
          <w:p w:rsidR="00081BDD" w:rsidRDefault="00081BDD" w:rsidP="00286643">
            <w:pPr>
              <w:rPr>
                <w:rFonts w:ascii="Arial" w:hAnsi="Arial" w:cs="Arial"/>
              </w:rPr>
            </w:pPr>
            <w:r>
              <w:rPr>
                <w:rFonts w:ascii="Arial" w:hAnsi="Arial" w:cs="Arial"/>
              </w:rPr>
              <w:t xml:space="preserve">Our RTWC </w:t>
            </w:r>
            <w:r w:rsidR="004766D3">
              <w:rPr>
                <w:rFonts w:ascii="Arial" w:hAnsi="Arial" w:cs="Arial"/>
              </w:rPr>
              <w:t>to</w:t>
            </w:r>
            <w:r>
              <w:rPr>
                <w:rFonts w:ascii="Arial" w:hAnsi="Arial" w:cs="Arial"/>
              </w:rPr>
              <w:t xml:space="preserve"> be engaged to review our Injured Worker Procedure for Site Supervisor to ensure its relevance and compliance.  </w:t>
            </w:r>
          </w:p>
          <w:p w:rsidR="00B25EBE" w:rsidRPr="00DA0B6F" w:rsidRDefault="00081BDD" w:rsidP="00286643">
            <w:pPr>
              <w:rPr>
                <w:rFonts w:ascii="Arial" w:hAnsi="Arial" w:cs="Arial"/>
              </w:rPr>
            </w:pPr>
            <w:r>
              <w:rPr>
                <w:rFonts w:ascii="Arial" w:hAnsi="Arial" w:cs="Arial"/>
              </w:rPr>
              <w:t>Regular meetings/discussions</w:t>
            </w:r>
            <w:r w:rsidR="004766D3">
              <w:rPr>
                <w:rFonts w:ascii="Arial" w:hAnsi="Arial" w:cs="Arial"/>
              </w:rPr>
              <w:t xml:space="preserve"> with RTWC and Site Supervisors</w:t>
            </w:r>
            <w:r>
              <w:rPr>
                <w:rFonts w:ascii="Arial" w:hAnsi="Arial" w:cs="Arial"/>
              </w:rPr>
              <w:t xml:space="preserve"> can also be held to identify training required for our Site Supervisors</w:t>
            </w:r>
            <w:r w:rsidR="004766D3">
              <w:rPr>
                <w:rFonts w:ascii="Arial" w:hAnsi="Arial" w:cs="Arial"/>
              </w:rPr>
              <w:t>.</w:t>
            </w:r>
            <w:r>
              <w:rPr>
                <w:rFonts w:ascii="Arial" w:hAnsi="Arial" w:cs="Arial"/>
              </w:rPr>
              <w:t xml:space="preserve"> </w:t>
            </w:r>
            <w:permEnd w:id="719735540"/>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lastRenderedPageBreak/>
              <w:t xml:space="preserve">Name and </w:t>
            </w:r>
            <w:r>
              <w:rPr>
                <w:rFonts w:ascii="Arial" w:hAnsi="Arial" w:cs="Arial"/>
                <w:b/>
              </w:rPr>
              <w:t>purpose of WHS Process</w:t>
            </w:r>
          </w:p>
        </w:tc>
      </w:tr>
      <w:tr w:rsidR="00B25EBE" w:rsidRPr="00DA0B6F" w:rsidTr="009D71B3">
        <w:trPr>
          <w:trHeight w:val="567"/>
        </w:trPr>
        <w:tc>
          <w:tcPr>
            <w:tcW w:w="9242" w:type="dxa"/>
          </w:tcPr>
          <w:p w:rsidR="004766D3" w:rsidRDefault="004766D3" w:rsidP="00A45C65">
            <w:pPr>
              <w:keepNext/>
              <w:rPr>
                <w:rFonts w:ascii="Arial" w:hAnsi="Arial" w:cs="Arial"/>
              </w:rPr>
            </w:pPr>
            <w:permStart w:id="1557488825" w:edGrp="everyone"/>
            <w:r>
              <w:rPr>
                <w:rFonts w:ascii="Arial" w:hAnsi="Arial" w:cs="Arial"/>
              </w:rPr>
              <w:t xml:space="preserve">Name: </w:t>
            </w:r>
            <w:r w:rsidR="00D41E86">
              <w:rPr>
                <w:rFonts w:ascii="Arial" w:hAnsi="Arial" w:cs="Arial"/>
              </w:rPr>
              <w:t>Developing a Safe Work Method Statement</w:t>
            </w:r>
          </w:p>
          <w:p w:rsidR="00B25EBE" w:rsidRPr="00DA0B6F" w:rsidRDefault="004766D3" w:rsidP="00A45C65">
            <w:pPr>
              <w:keepNext/>
              <w:rPr>
                <w:rFonts w:ascii="Arial" w:hAnsi="Arial" w:cs="Arial"/>
              </w:rPr>
            </w:pPr>
            <w:r>
              <w:rPr>
                <w:rFonts w:ascii="Arial" w:hAnsi="Arial" w:cs="Arial"/>
              </w:rPr>
              <w:t>Purpose: to document to process taken to develop safe work method statements, to help ensure they are developed in consultation with appropriate workers to determine the safest method of completing high risk tasks.</w:t>
            </w:r>
            <w:permEnd w:id="1557488825"/>
          </w:p>
        </w:tc>
      </w:tr>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9D71B3">
        <w:trPr>
          <w:trHeight w:val="567"/>
        </w:trPr>
        <w:tc>
          <w:tcPr>
            <w:tcW w:w="9242" w:type="dxa"/>
          </w:tcPr>
          <w:p w:rsidR="004766D3" w:rsidRDefault="004766D3" w:rsidP="004766D3">
            <w:pPr>
              <w:keepNext/>
              <w:rPr>
                <w:rFonts w:ascii="Arial" w:hAnsi="Arial" w:cs="Arial"/>
              </w:rPr>
            </w:pPr>
            <w:permStart w:id="220929829" w:edGrp="everyone"/>
            <w:r>
              <w:rPr>
                <w:rFonts w:ascii="Arial" w:hAnsi="Arial" w:cs="Arial"/>
              </w:rPr>
              <w:t xml:space="preserve">An electronic version of this document is saved to the company’s server.  This can be accessed by office staff, management and site supervisors.  </w:t>
            </w:r>
          </w:p>
          <w:p w:rsidR="00B25EBE" w:rsidRPr="00DA0B6F" w:rsidRDefault="004766D3" w:rsidP="00A45C65">
            <w:pPr>
              <w:keepNext/>
              <w:rPr>
                <w:rFonts w:ascii="Arial" w:hAnsi="Arial" w:cs="Arial"/>
              </w:rPr>
            </w:pPr>
            <w:r>
              <w:rPr>
                <w:rFonts w:ascii="Arial" w:hAnsi="Arial" w:cs="Arial"/>
              </w:rPr>
              <w:t>A hard copy is made available to onsite workers at each project</w:t>
            </w:r>
            <w:permEnd w:id="220929829"/>
          </w:p>
        </w:tc>
      </w:tr>
      <w:tr w:rsidR="009C4667" w:rsidRPr="00DA0B6F" w:rsidTr="009D71B3">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512B22" w:rsidRDefault="00512B22" w:rsidP="00286643">
            <w:pPr>
              <w:rPr>
                <w:rFonts w:ascii="Arial" w:hAnsi="Arial" w:cs="Arial"/>
              </w:rPr>
            </w:pPr>
            <w:permStart w:id="608919335" w:edGrp="everyone"/>
            <w:r>
              <w:rPr>
                <w:rFonts w:ascii="Arial" w:hAnsi="Arial" w:cs="Arial"/>
              </w:rPr>
              <w:t>This process can be reviewed by workers and PCBU’s when developing SWMS.  An audit of completed SWMS can be conducted to establish their compliance with current regulations.</w:t>
            </w:r>
          </w:p>
          <w:p w:rsidR="00512B22" w:rsidRDefault="00512B22" w:rsidP="00286643">
            <w:pPr>
              <w:rPr>
                <w:rFonts w:ascii="Arial" w:hAnsi="Arial" w:cs="Arial"/>
              </w:rPr>
            </w:pPr>
            <w:r>
              <w:rPr>
                <w:rFonts w:ascii="Arial" w:hAnsi="Arial" w:cs="Arial"/>
              </w:rPr>
              <w:t>The process can be amended as required and distributed to all workers.</w:t>
            </w:r>
          </w:p>
          <w:permEnd w:id="608919335"/>
          <w:p w:rsidR="00B25EBE" w:rsidRPr="00DA0B6F" w:rsidRDefault="00B25EBE" w:rsidP="00286643">
            <w:pPr>
              <w:rPr>
                <w:rFonts w:ascii="Arial" w:hAnsi="Arial" w:cs="Arial"/>
              </w:rPr>
            </w:pPr>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rsidTr="009D71B3">
        <w:trPr>
          <w:trHeight w:val="567"/>
        </w:trPr>
        <w:tc>
          <w:tcPr>
            <w:tcW w:w="9242" w:type="dxa"/>
          </w:tcPr>
          <w:p w:rsidR="00B25EBE" w:rsidRDefault="00701743" w:rsidP="00A45C65">
            <w:pPr>
              <w:keepNext/>
              <w:rPr>
                <w:rFonts w:ascii="Arial" w:hAnsi="Arial" w:cs="Arial"/>
              </w:rPr>
            </w:pPr>
            <w:permStart w:id="891291896" w:edGrp="everyone"/>
            <w:r>
              <w:rPr>
                <w:rFonts w:ascii="Arial" w:hAnsi="Arial" w:cs="Arial"/>
              </w:rPr>
              <w:t xml:space="preserve">Name: </w:t>
            </w:r>
            <w:r w:rsidR="007A6523">
              <w:rPr>
                <w:rFonts w:ascii="Arial" w:hAnsi="Arial" w:cs="Arial"/>
              </w:rPr>
              <w:t>WHS Management System</w:t>
            </w:r>
          </w:p>
          <w:p w:rsidR="00B25EBE" w:rsidRPr="00DA0B6F" w:rsidRDefault="00701743" w:rsidP="00A45C65">
            <w:pPr>
              <w:keepNext/>
              <w:rPr>
                <w:rFonts w:ascii="Arial" w:hAnsi="Arial" w:cs="Arial"/>
              </w:rPr>
            </w:pPr>
            <w:r>
              <w:rPr>
                <w:rFonts w:ascii="Arial" w:hAnsi="Arial" w:cs="Arial"/>
              </w:rPr>
              <w:t xml:space="preserve">Purpose: The WHS Management System explains the processes and resources </w:t>
            </w:r>
            <w:r w:rsidR="00F2210B">
              <w:rPr>
                <w:rFonts w:ascii="Arial" w:hAnsi="Arial" w:cs="Arial"/>
              </w:rPr>
              <w:t>that are</w:t>
            </w:r>
            <w:r>
              <w:rPr>
                <w:rFonts w:ascii="Arial" w:hAnsi="Arial" w:cs="Arial"/>
              </w:rPr>
              <w:t xml:space="preserve"> place </w:t>
            </w:r>
            <w:proofErr w:type="gramStart"/>
            <w:r>
              <w:rPr>
                <w:rFonts w:ascii="Arial" w:hAnsi="Arial" w:cs="Arial"/>
              </w:rPr>
              <w:t>in order to</w:t>
            </w:r>
            <w:proofErr w:type="gramEnd"/>
            <w:r>
              <w:rPr>
                <w:rFonts w:ascii="Arial" w:hAnsi="Arial" w:cs="Arial"/>
              </w:rPr>
              <w:t xml:space="preserve"> achieve commitments stated in the WHS Policy.</w:t>
            </w:r>
            <w:permEnd w:id="891291896"/>
          </w:p>
        </w:tc>
      </w:tr>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9D71B3">
        <w:trPr>
          <w:trHeight w:val="567"/>
        </w:trPr>
        <w:tc>
          <w:tcPr>
            <w:tcW w:w="9242" w:type="dxa"/>
          </w:tcPr>
          <w:p w:rsidR="00F2210B" w:rsidRDefault="00701743" w:rsidP="00A45C65">
            <w:pPr>
              <w:keepNext/>
              <w:rPr>
                <w:rFonts w:ascii="Arial" w:hAnsi="Arial" w:cs="Arial"/>
              </w:rPr>
            </w:pPr>
            <w:permStart w:id="1858162902" w:edGrp="everyone"/>
            <w:r>
              <w:rPr>
                <w:rFonts w:ascii="Arial" w:hAnsi="Arial" w:cs="Arial"/>
              </w:rPr>
              <w:t xml:space="preserve">An electronic version of this document is saved to the company’s server.  This can be accessed by office staff, management and site supervisors.  </w:t>
            </w:r>
          </w:p>
          <w:p w:rsidR="00B25EBE" w:rsidRPr="00DA0B6F" w:rsidRDefault="00701743" w:rsidP="00A45C65">
            <w:pPr>
              <w:keepNext/>
              <w:rPr>
                <w:rFonts w:ascii="Arial" w:hAnsi="Arial" w:cs="Arial"/>
              </w:rPr>
            </w:pPr>
            <w:r>
              <w:rPr>
                <w:rFonts w:ascii="Arial" w:hAnsi="Arial" w:cs="Arial"/>
              </w:rPr>
              <w:t xml:space="preserve">A hard copy is made available to onsite workers at each project </w:t>
            </w:r>
            <w:permEnd w:id="1858162902"/>
          </w:p>
        </w:tc>
      </w:tr>
      <w:tr w:rsidR="009C4667" w:rsidRPr="00DA0B6F" w:rsidTr="009D71B3">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5D0C2C" w:rsidRDefault="00D41E86" w:rsidP="00286643">
            <w:pPr>
              <w:rPr>
                <w:rFonts w:ascii="Arial" w:hAnsi="Arial" w:cs="Arial"/>
              </w:rPr>
            </w:pPr>
            <w:permStart w:id="250749116" w:edGrp="everyone"/>
            <w:r w:rsidRPr="00512B22">
              <w:rPr>
                <w:rFonts w:ascii="Arial" w:hAnsi="Arial" w:cs="Arial"/>
              </w:rPr>
              <w:t xml:space="preserve">Seek advice from </w:t>
            </w:r>
            <w:r w:rsidR="00512B22">
              <w:rPr>
                <w:rFonts w:ascii="Arial" w:hAnsi="Arial" w:cs="Arial"/>
              </w:rPr>
              <w:t xml:space="preserve">external </w:t>
            </w:r>
            <w:r w:rsidRPr="00512B22">
              <w:rPr>
                <w:rFonts w:ascii="Arial" w:hAnsi="Arial" w:cs="Arial"/>
              </w:rPr>
              <w:t>consultants on how the system can be improved, and to ensure it complies with current legislation</w:t>
            </w:r>
          </w:p>
          <w:p w:rsidR="00B25EBE" w:rsidRPr="00DA0B6F" w:rsidRDefault="005D0C2C" w:rsidP="00286643">
            <w:pPr>
              <w:rPr>
                <w:rFonts w:ascii="Arial" w:hAnsi="Arial" w:cs="Arial"/>
              </w:rPr>
            </w:pPr>
            <w:r>
              <w:rPr>
                <w:rFonts w:ascii="Arial" w:hAnsi="Arial" w:cs="Arial"/>
              </w:rPr>
              <w:t>Subscribe to publications from industry regulators, such as WHSQ, to ensure the system is amended as changes to regulations and legislation are released.</w:t>
            </w:r>
            <w:r w:rsidR="00701743" w:rsidRPr="00512B22">
              <w:rPr>
                <w:rFonts w:ascii="Arial" w:hAnsi="Arial" w:cs="Arial"/>
              </w:rPr>
              <w:t xml:space="preserve"> </w:t>
            </w:r>
            <w:permEnd w:id="250749116"/>
          </w:p>
        </w:tc>
      </w:tr>
    </w:tbl>
    <w:p w:rsidR="00B25EBE" w:rsidRDefault="00B25EBE" w:rsidP="00520AFD">
      <w:pPr>
        <w:spacing w:after="0" w:line="240" w:lineRule="auto"/>
        <w:rPr>
          <w:rFonts w:ascii="Arial" w:hAnsi="Arial" w:cs="Arial"/>
        </w:rPr>
      </w:pPr>
    </w:p>
    <w:p w:rsidR="00286643" w:rsidRPr="00286643" w:rsidRDefault="00286643" w:rsidP="00A91CA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A91CA4">
        <w:tc>
          <w:tcPr>
            <w:tcW w:w="3227" w:type="dxa"/>
            <w:shd w:val="clear" w:color="auto" w:fill="232F84"/>
          </w:tcPr>
          <w:p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1720786174" w:edGrp="everyone"/>
        <w:tc>
          <w:tcPr>
            <w:tcW w:w="6015" w:type="dxa"/>
          </w:tcPr>
          <w:p w:rsidR="00286643" w:rsidRPr="00286643" w:rsidRDefault="002B3765"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1720786174"/>
            <w:r w:rsidR="00286643" w:rsidRPr="00286643">
              <w:rPr>
                <w:rFonts w:ascii="Arial" w:hAnsi="Arial" w:cs="Arial"/>
              </w:rPr>
              <w:t xml:space="preserve"> Satisfactory </w:t>
            </w:r>
            <w:r w:rsidR="00286643" w:rsidRPr="00286643">
              <w:rPr>
                <w:rFonts w:ascii="Arial" w:hAnsi="Arial" w:cs="Arial"/>
              </w:rPr>
              <w:tab/>
            </w:r>
          </w:p>
          <w:p w:rsidR="00286643" w:rsidRPr="00286643" w:rsidRDefault="002B3765"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EndPr/>
              <w:sdtContent>
                <w:permStart w:id="1996845563" w:edGrp="everyone"/>
                <w:r w:rsidR="00286643" w:rsidRPr="00286643">
                  <w:rPr>
                    <w:rFonts w:ascii="Segoe UI Symbol" w:hAnsi="Segoe UI Symbol" w:cs="Segoe UI Symbol"/>
                  </w:rPr>
                  <w:t>☐</w:t>
                </w:r>
                <w:permEnd w:id="1996845563"/>
              </w:sdtContent>
            </w:sdt>
            <w:r w:rsidR="00286643" w:rsidRPr="00286643">
              <w:rPr>
                <w:rFonts w:ascii="Arial" w:hAnsi="Arial" w:cs="Arial"/>
              </w:rPr>
              <w:t xml:space="preserve"> Not satisfactory</w:t>
            </w:r>
          </w:p>
        </w:tc>
      </w:tr>
      <w:tr w:rsidR="00286643" w:rsidRPr="00286643" w:rsidTr="00A91CA4">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825562304" w:edGrp="everyone"/>
            <w:permEnd w:id="825562304"/>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DE7CCF" w:rsidTr="001D5FF0">
        <w:tc>
          <w:tcPr>
            <w:tcW w:w="9235" w:type="dxa"/>
            <w:shd w:val="clear" w:color="auto" w:fill="232F84"/>
          </w:tcPr>
          <w:p w:rsidR="00C56033" w:rsidRPr="00DE7CCF" w:rsidRDefault="00C56033" w:rsidP="00520AFD">
            <w:pPr>
              <w:pStyle w:val="ListParagraph"/>
              <w:numPr>
                <w:ilvl w:val="0"/>
                <w:numId w:val="6"/>
              </w:numPr>
              <w:rPr>
                <w:rFonts w:ascii="Arial" w:hAnsi="Arial" w:cs="Arial"/>
                <w:b/>
              </w:rPr>
            </w:pPr>
          </w:p>
        </w:tc>
      </w:tr>
      <w:tr w:rsidR="00C56033" w:rsidRPr="00DE7CCF" w:rsidTr="00047569">
        <w:tc>
          <w:tcPr>
            <w:tcW w:w="9235" w:type="dxa"/>
            <w:shd w:val="clear" w:color="auto" w:fill="A1D7E1"/>
          </w:tcPr>
          <w:p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rsidR="009B4AB8" w:rsidRPr="00DE7CCF" w:rsidRDefault="009B4AB8" w:rsidP="00520AFD">
            <w:pPr>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rsidR="004A7F38" w:rsidRPr="00DE7CCF" w:rsidRDefault="004A7F38" w:rsidP="00520AFD">
            <w:pPr>
              <w:pStyle w:val="ListParagraph"/>
              <w:ind w:left="709"/>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rsidR="004A7F38" w:rsidRPr="00DE7CCF" w:rsidRDefault="004A7F38" w:rsidP="00520AFD">
            <w:pPr>
              <w:pStyle w:val="ListParagraph"/>
              <w:ind w:left="709"/>
              <w:rPr>
                <w:rFonts w:ascii="Arial" w:hAnsi="Arial" w:cs="Arial"/>
              </w:rPr>
            </w:pPr>
          </w:p>
          <w:p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rsidR="004A7F38" w:rsidRPr="00DE7CCF" w:rsidRDefault="004A7F38" w:rsidP="00520AFD">
            <w:pPr>
              <w:pStyle w:val="ListParagraph"/>
              <w:ind w:left="1074"/>
              <w:rPr>
                <w:rFonts w:ascii="Arial" w:hAnsi="Arial" w:cs="Arial"/>
                <w:b/>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rsidR="004A7F38" w:rsidRPr="00DE7CCF" w:rsidRDefault="004A7F38" w:rsidP="00520AFD">
            <w:pPr>
              <w:pStyle w:val="ListParagraph"/>
              <w:ind w:left="709"/>
              <w:rPr>
                <w:rFonts w:ascii="Arial" w:hAnsi="Arial" w:cs="Arial"/>
                <w:b/>
              </w:rPr>
            </w:pPr>
          </w:p>
          <w:p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rsidR="00014F85" w:rsidRDefault="00014F85" w:rsidP="00520AFD">
            <w:pPr>
              <w:rPr>
                <w:rFonts w:ascii="Arial" w:hAnsi="Arial" w:cs="Arial"/>
              </w:rPr>
            </w:pPr>
          </w:p>
          <w:p w:rsidR="004A7F38" w:rsidRPr="00DE7CCF" w:rsidRDefault="004A7F38" w:rsidP="00520AFD">
            <w:pPr>
              <w:rPr>
                <w:rFonts w:ascii="Arial" w:hAnsi="Arial" w:cs="Arial"/>
              </w:rPr>
            </w:pPr>
          </w:p>
          <w:p w:rsidR="00014F85" w:rsidRPr="00DE7CCF" w:rsidRDefault="00014F85" w:rsidP="00520AFD">
            <w:pPr>
              <w:rPr>
                <w:rFonts w:ascii="Arial" w:hAnsi="Arial" w:cs="Arial"/>
                <w:b/>
              </w:rPr>
            </w:pPr>
            <w:r w:rsidRPr="00DE7CCF">
              <w:rPr>
                <w:rFonts w:ascii="Arial" w:hAnsi="Arial" w:cs="Arial"/>
                <w:b/>
              </w:rPr>
              <w:t>TIPS:</w:t>
            </w:r>
          </w:p>
          <w:p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rsidTr="009A768E">
        <w:trPr>
          <w:trHeight w:val="1417"/>
        </w:trPr>
        <w:tc>
          <w:tcPr>
            <w:tcW w:w="9242" w:type="dxa"/>
          </w:tcPr>
          <w:p w:rsidR="00533F17" w:rsidRPr="00DE4EF4" w:rsidRDefault="00533F17" w:rsidP="00533F17">
            <w:pPr>
              <w:pStyle w:val="NoSpacing"/>
              <w:rPr>
                <w:lang w:val="en-AU"/>
              </w:rPr>
            </w:pPr>
            <w:permStart w:id="2137589476" w:edGrp="everyone"/>
            <w:r w:rsidRPr="00DE4EF4">
              <w:rPr>
                <w:lang w:val="en-AU"/>
              </w:rPr>
              <w:t>Calty Constructions is a construction company based on the Sunshine Coast QLD, specialising in:</w:t>
            </w:r>
          </w:p>
          <w:p w:rsidR="00533F17" w:rsidRPr="00DE4EF4" w:rsidRDefault="00533F17" w:rsidP="00533F17">
            <w:pPr>
              <w:pStyle w:val="NoSpacing"/>
              <w:numPr>
                <w:ilvl w:val="0"/>
                <w:numId w:val="30"/>
              </w:numPr>
              <w:ind w:left="880"/>
              <w:rPr>
                <w:lang w:val="en-AU"/>
              </w:rPr>
            </w:pPr>
            <w:r w:rsidRPr="00DE4EF4">
              <w:rPr>
                <w:lang w:val="en-AU"/>
              </w:rPr>
              <w:t>Commercial roofing, cladding and façade</w:t>
            </w:r>
          </w:p>
          <w:p w:rsidR="00533F17" w:rsidRPr="00DE4EF4" w:rsidRDefault="00533F17" w:rsidP="00533F17">
            <w:pPr>
              <w:pStyle w:val="NoSpacing"/>
              <w:numPr>
                <w:ilvl w:val="0"/>
                <w:numId w:val="30"/>
              </w:numPr>
              <w:ind w:left="880"/>
              <w:rPr>
                <w:lang w:val="en-AU"/>
              </w:rPr>
            </w:pPr>
            <w:r w:rsidRPr="00DE4EF4">
              <w:rPr>
                <w:lang w:val="en-AU"/>
              </w:rPr>
              <w:t>Commercial carpentry</w:t>
            </w:r>
          </w:p>
          <w:p w:rsidR="00533F17" w:rsidRPr="00DE4EF4" w:rsidRDefault="00533F17" w:rsidP="00533F17">
            <w:pPr>
              <w:pStyle w:val="NoSpacing"/>
              <w:numPr>
                <w:ilvl w:val="0"/>
                <w:numId w:val="30"/>
              </w:numPr>
              <w:ind w:left="880"/>
              <w:rPr>
                <w:lang w:val="en-AU"/>
              </w:rPr>
            </w:pPr>
            <w:r w:rsidRPr="00DE4EF4">
              <w:rPr>
                <w:lang w:val="en-AU"/>
              </w:rPr>
              <w:t>Residential construction</w:t>
            </w:r>
          </w:p>
          <w:p w:rsidR="00533F17" w:rsidRPr="00DE4EF4" w:rsidRDefault="00533F17" w:rsidP="00533F17">
            <w:pPr>
              <w:pStyle w:val="NoSpacing"/>
              <w:numPr>
                <w:ilvl w:val="0"/>
                <w:numId w:val="30"/>
              </w:numPr>
              <w:ind w:left="880"/>
              <w:rPr>
                <w:lang w:val="en-AU"/>
              </w:rPr>
            </w:pPr>
            <w:r w:rsidRPr="00DE4EF4">
              <w:rPr>
                <w:lang w:val="en-AU"/>
              </w:rPr>
              <w:t>Commercial construction</w:t>
            </w:r>
          </w:p>
          <w:p w:rsidR="00533F17" w:rsidRPr="00DE4EF4" w:rsidRDefault="00533F17" w:rsidP="00533F17">
            <w:pPr>
              <w:pStyle w:val="NoSpacing"/>
              <w:ind w:left="1440"/>
              <w:rPr>
                <w:lang w:val="en-AU"/>
              </w:rPr>
            </w:pPr>
          </w:p>
          <w:p w:rsidR="00533F17" w:rsidRPr="00DE4EF4" w:rsidRDefault="00533F17" w:rsidP="00533F17">
            <w:pPr>
              <w:pStyle w:val="NoSpacing"/>
              <w:rPr>
                <w:lang w:val="en-AU"/>
              </w:rPr>
            </w:pPr>
            <w:r w:rsidRPr="00DE4EF4">
              <w:rPr>
                <w:lang w:val="en-AU"/>
              </w:rPr>
              <w:t>Calty Constructions has been in operation under the direction of Gordon Clements since 1991 and has earned a reputation for being a stable, reliable company with a proven history of efficient project delivery, accurate cost planning, outstanding workmanship with a “can do” attitude.</w:t>
            </w:r>
          </w:p>
          <w:p w:rsidR="00533F17" w:rsidRPr="00DE4EF4" w:rsidRDefault="00533F17" w:rsidP="00533F17">
            <w:pPr>
              <w:pStyle w:val="NoSpacing"/>
              <w:rPr>
                <w:lang w:val="en-AU"/>
              </w:rPr>
            </w:pPr>
          </w:p>
          <w:p w:rsidR="00533F17" w:rsidRPr="00DE4EF4" w:rsidRDefault="00533F17" w:rsidP="00533F17">
            <w:pPr>
              <w:pStyle w:val="NoSpacing"/>
              <w:rPr>
                <w:lang w:val="en-AU"/>
              </w:rPr>
            </w:pPr>
            <w:r w:rsidRPr="00DE4EF4">
              <w:rPr>
                <w:lang w:val="en-AU"/>
              </w:rPr>
              <w:t xml:space="preserve">Calty Constructions currently employees approximately 50 team members, however this number can increase dramatically depending on the size and number of projects and contracts running at any </w:t>
            </w:r>
            <w:proofErr w:type="gramStart"/>
            <w:r w:rsidRPr="00DE4EF4">
              <w:rPr>
                <w:lang w:val="en-AU"/>
              </w:rPr>
              <w:t>particular time</w:t>
            </w:r>
            <w:proofErr w:type="gramEnd"/>
            <w:r w:rsidRPr="00DE4EF4">
              <w:rPr>
                <w:lang w:val="en-AU"/>
              </w:rPr>
              <w:t>.</w:t>
            </w:r>
          </w:p>
          <w:p w:rsidR="00533F17" w:rsidRPr="00DE4EF4" w:rsidRDefault="00533F17" w:rsidP="00533F17">
            <w:pPr>
              <w:pStyle w:val="NoSpacing"/>
              <w:rPr>
                <w:lang w:val="en-AU"/>
              </w:rPr>
            </w:pPr>
            <w:r w:rsidRPr="00DE4EF4">
              <w:rPr>
                <w:lang w:val="en-AU"/>
              </w:rPr>
              <w:t xml:space="preserve">Team members consist of apprentices, qualified tradesmen (carpenters and roofers), labourers, site supervisors, management and administration staff, among these being </w:t>
            </w:r>
            <w:proofErr w:type="gramStart"/>
            <w:r w:rsidRPr="00DE4EF4">
              <w:rPr>
                <w:lang w:val="en-AU"/>
              </w:rPr>
              <w:t>a number of</w:t>
            </w:r>
            <w:proofErr w:type="gramEnd"/>
            <w:r w:rsidRPr="00DE4EF4">
              <w:rPr>
                <w:lang w:val="en-AU"/>
              </w:rPr>
              <w:t xml:space="preserve"> younger and older workers.</w:t>
            </w:r>
          </w:p>
          <w:p w:rsidR="00533F17" w:rsidRPr="00DE4EF4" w:rsidRDefault="00533F17" w:rsidP="00533F17">
            <w:pPr>
              <w:pStyle w:val="NoSpacing"/>
              <w:rPr>
                <w:lang w:val="en-AU"/>
              </w:rPr>
            </w:pPr>
          </w:p>
          <w:p w:rsidR="00533F17" w:rsidRPr="00DE4EF4" w:rsidRDefault="00533F17" w:rsidP="00533F17">
            <w:pPr>
              <w:pStyle w:val="NoSpacing"/>
              <w:rPr>
                <w:lang w:val="en-AU"/>
              </w:rPr>
            </w:pPr>
            <w:r w:rsidRPr="00DE4EF4">
              <w:rPr>
                <w:lang w:val="en-AU"/>
              </w:rPr>
              <w:t>Calty Constructions places a strong focus on the continual development of health and safety practices and culture within the workplace and has seen much improvement in this area over the past few years – including:</w:t>
            </w:r>
          </w:p>
          <w:p w:rsidR="00442254" w:rsidRPr="00DE4EF4" w:rsidRDefault="00442254" w:rsidP="00442254">
            <w:pPr>
              <w:pStyle w:val="NoSpacing"/>
              <w:numPr>
                <w:ilvl w:val="0"/>
                <w:numId w:val="31"/>
              </w:numPr>
              <w:ind w:left="426"/>
              <w:rPr>
                <w:lang w:val="en-AU"/>
              </w:rPr>
            </w:pPr>
            <w:r w:rsidRPr="00DE4EF4">
              <w:rPr>
                <w:lang w:val="en-AU"/>
              </w:rPr>
              <w:t>The appointment of a WHS officer, and provision of their training including diploma of WHS</w:t>
            </w:r>
            <w:r>
              <w:rPr>
                <w:lang w:val="en-AU"/>
              </w:rPr>
              <w:t xml:space="preserve">; </w:t>
            </w:r>
          </w:p>
          <w:p w:rsidR="00442254" w:rsidRPr="00DE4EF4" w:rsidRDefault="00442254" w:rsidP="00442254">
            <w:pPr>
              <w:pStyle w:val="NoSpacing"/>
              <w:numPr>
                <w:ilvl w:val="0"/>
                <w:numId w:val="31"/>
              </w:numPr>
              <w:ind w:left="426"/>
              <w:rPr>
                <w:lang w:val="en-AU"/>
              </w:rPr>
            </w:pPr>
            <w:r w:rsidRPr="00DE4EF4">
              <w:rPr>
                <w:lang w:val="en-AU"/>
              </w:rPr>
              <w:t>The appointment of five Health &amp; Safety Representatives, and provision of their training</w:t>
            </w:r>
            <w:r>
              <w:rPr>
                <w:lang w:val="en-AU"/>
              </w:rPr>
              <w:t xml:space="preserve">; </w:t>
            </w:r>
          </w:p>
          <w:p w:rsidR="00442254" w:rsidRPr="00DE4EF4" w:rsidRDefault="00442254" w:rsidP="00442254">
            <w:pPr>
              <w:pStyle w:val="NoSpacing"/>
              <w:numPr>
                <w:ilvl w:val="0"/>
                <w:numId w:val="31"/>
              </w:numPr>
              <w:ind w:left="426"/>
              <w:rPr>
                <w:lang w:val="en-AU"/>
              </w:rPr>
            </w:pPr>
            <w:r w:rsidRPr="00DE4EF4">
              <w:rPr>
                <w:lang w:val="en-AU"/>
              </w:rPr>
              <w:t>Improved record keeping and reporting practices</w:t>
            </w:r>
            <w:r>
              <w:rPr>
                <w:lang w:val="en-AU"/>
              </w:rPr>
              <w:t xml:space="preserve">; </w:t>
            </w:r>
          </w:p>
          <w:p w:rsidR="00442254" w:rsidRPr="00DE4EF4" w:rsidRDefault="00442254" w:rsidP="00442254">
            <w:pPr>
              <w:pStyle w:val="NoSpacing"/>
              <w:numPr>
                <w:ilvl w:val="0"/>
                <w:numId w:val="31"/>
              </w:numPr>
              <w:ind w:left="426"/>
              <w:rPr>
                <w:lang w:val="en-AU"/>
              </w:rPr>
            </w:pPr>
            <w:r w:rsidRPr="00DE4EF4">
              <w:rPr>
                <w:lang w:val="en-AU"/>
              </w:rPr>
              <w:t>The development of a Health and Safety Committee, consisting of employees across the board, with meetings held quarterly as a minimum</w:t>
            </w:r>
            <w:r>
              <w:rPr>
                <w:lang w:val="en-AU"/>
              </w:rPr>
              <w:t xml:space="preserve">; </w:t>
            </w:r>
          </w:p>
          <w:p w:rsidR="00442254" w:rsidRDefault="00442254" w:rsidP="00442254">
            <w:pPr>
              <w:pStyle w:val="NoSpacing"/>
              <w:numPr>
                <w:ilvl w:val="0"/>
                <w:numId w:val="31"/>
              </w:numPr>
              <w:ind w:left="426"/>
              <w:rPr>
                <w:lang w:val="en-AU"/>
              </w:rPr>
            </w:pPr>
            <w:r w:rsidRPr="00DE4EF4">
              <w:rPr>
                <w:lang w:val="en-AU"/>
              </w:rPr>
              <w:t>Annual review and auditing of all WHS processes, policies, forms and reports</w:t>
            </w:r>
            <w:r>
              <w:rPr>
                <w:lang w:val="en-AU"/>
              </w:rPr>
              <w:t>; and</w:t>
            </w:r>
          </w:p>
          <w:p w:rsidR="00442254" w:rsidRDefault="00442254" w:rsidP="00442254">
            <w:pPr>
              <w:pStyle w:val="NoSpacing"/>
              <w:numPr>
                <w:ilvl w:val="0"/>
                <w:numId w:val="31"/>
              </w:numPr>
              <w:ind w:left="426"/>
              <w:rPr>
                <w:lang w:val="en-AU"/>
              </w:rPr>
            </w:pPr>
            <w:r>
              <w:rPr>
                <w:lang w:val="en-AU"/>
              </w:rPr>
              <w:t>Participation in and successful completion of Workplace Health &amp; Safety QLD’s IPAM program</w:t>
            </w:r>
          </w:p>
          <w:p w:rsidR="00442254" w:rsidRDefault="00442254" w:rsidP="00442254">
            <w:pPr>
              <w:pStyle w:val="NoSpacing"/>
              <w:rPr>
                <w:lang w:val="en-AU"/>
              </w:rPr>
            </w:pPr>
            <w:r>
              <w:rPr>
                <w:lang w:val="en-AU"/>
              </w:rPr>
              <w:t>Legislation that governs Calty Constructions include:</w:t>
            </w:r>
          </w:p>
          <w:p w:rsidR="00442254" w:rsidRDefault="00442254" w:rsidP="00442254">
            <w:pPr>
              <w:pStyle w:val="NoSpacing"/>
              <w:numPr>
                <w:ilvl w:val="0"/>
                <w:numId w:val="43"/>
              </w:numPr>
              <w:ind w:left="426"/>
              <w:rPr>
                <w:lang w:val="en-AU"/>
              </w:rPr>
            </w:pPr>
            <w:r>
              <w:rPr>
                <w:lang w:val="en-AU"/>
              </w:rPr>
              <w:t>Work Health &amp; Safety Act 2011</w:t>
            </w:r>
          </w:p>
          <w:p w:rsidR="00442254" w:rsidRDefault="00442254" w:rsidP="00442254">
            <w:pPr>
              <w:pStyle w:val="NoSpacing"/>
              <w:numPr>
                <w:ilvl w:val="0"/>
                <w:numId w:val="43"/>
              </w:numPr>
              <w:ind w:left="426"/>
              <w:rPr>
                <w:lang w:val="en-AU"/>
              </w:rPr>
            </w:pPr>
            <w:r>
              <w:rPr>
                <w:lang w:val="en-AU"/>
              </w:rPr>
              <w:t>Work Health &amp; Safety Regulation 2011</w:t>
            </w:r>
          </w:p>
          <w:p w:rsidR="00442254" w:rsidRDefault="00442254" w:rsidP="00442254">
            <w:pPr>
              <w:pStyle w:val="NoSpacing"/>
              <w:numPr>
                <w:ilvl w:val="0"/>
                <w:numId w:val="43"/>
              </w:numPr>
              <w:ind w:left="426"/>
              <w:rPr>
                <w:lang w:val="en-AU"/>
              </w:rPr>
            </w:pPr>
            <w:r>
              <w:rPr>
                <w:lang w:val="en-AU"/>
              </w:rPr>
              <w:t>Workers Compensation and Rehabilitation Act 2003</w:t>
            </w:r>
          </w:p>
          <w:p w:rsidR="00442254" w:rsidRDefault="00442254" w:rsidP="00442254">
            <w:pPr>
              <w:pStyle w:val="NoSpacing"/>
              <w:numPr>
                <w:ilvl w:val="0"/>
                <w:numId w:val="43"/>
              </w:numPr>
              <w:ind w:left="426"/>
              <w:rPr>
                <w:lang w:val="en-AU"/>
              </w:rPr>
            </w:pPr>
            <w:r>
              <w:rPr>
                <w:lang w:val="en-AU"/>
              </w:rPr>
              <w:t>Workers Compensation and Rehabilitation Regulation 2014</w:t>
            </w:r>
          </w:p>
          <w:p w:rsidR="00442254" w:rsidRDefault="00442254" w:rsidP="00442254">
            <w:pPr>
              <w:pStyle w:val="NoSpacing"/>
              <w:numPr>
                <w:ilvl w:val="0"/>
                <w:numId w:val="43"/>
              </w:numPr>
              <w:ind w:left="426"/>
              <w:rPr>
                <w:lang w:val="en-AU"/>
              </w:rPr>
            </w:pPr>
            <w:r>
              <w:rPr>
                <w:lang w:val="en-AU"/>
              </w:rPr>
              <w:t>Electrical Safety Act 2002</w:t>
            </w:r>
          </w:p>
          <w:p w:rsidR="00442254" w:rsidRDefault="00442254" w:rsidP="00442254">
            <w:pPr>
              <w:pStyle w:val="NoSpacing"/>
              <w:numPr>
                <w:ilvl w:val="0"/>
                <w:numId w:val="43"/>
              </w:numPr>
              <w:ind w:left="426"/>
              <w:rPr>
                <w:lang w:val="en-AU"/>
              </w:rPr>
            </w:pPr>
            <w:r>
              <w:rPr>
                <w:lang w:val="en-AU"/>
              </w:rPr>
              <w:t>Electrical Safety Regulation 2013</w:t>
            </w:r>
          </w:p>
          <w:p w:rsidR="00442254" w:rsidRDefault="00442254" w:rsidP="00442254">
            <w:pPr>
              <w:pStyle w:val="NoSpacing"/>
              <w:numPr>
                <w:ilvl w:val="0"/>
                <w:numId w:val="43"/>
              </w:numPr>
              <w:ind w:left="426"/>
              <w:rPr>
                <w:lang w:val="en-AU"/>
              </w:rPr>
            </w:pPr>
            <w:r>
              <w:rPr>
                <w:lang w:val="en-AU"/>
              </w:rPr>
              <w:t>Codes of Practices – including:</w:t>
            </w:r>
          </w:p>
          <w:p w:rsidR="00442254" w:rsidRDefault="00442254" w:rsidP="00442254">
            <w:pPr>
              <w:pStyle w:val="NoSpacing"/>
              <w:numPr>
                <w:ilvl w:val="1"/>
                <w:numId w:val="43"/>
              </w:numPr>
              <w:rPr>
                <w:lang w:val="en-AU"/>
              </w:rPr>
            </w:pPr>
            <w:r>
              <w:rPr>
                <w:lang w:val="en-AU"/>
              </w:rPr>
              <w:t>Hazardous manual task COP 2011</w:t>
            </w:r>
          </w:p>
          <w:p w:rsidR="00442254" w:rsidRDefault="00442254" w:rsidP="00442254">
            <w:pPr>
              <w:pStyle w:val="NoSpacing"/>
              <w:numPr>
                <w:ilvl w:val="1"/>
                <w:numId w:val="43"/>
              </w:numPr>
              <w:rPr>
                <w:lang w:val="en-AU"/>
              </w:rPr>
            </w:pPr>
            <w:r>
              <w:rPr>
                <w:lang w:val="en-AU"/>
              </w:rPr>
              <w:t>WHS Consultation, co-operation and co-ordination COP 2011</w:t>
            </w:r>
          </w:p>
          <w:p w:rsidR="00442254" w:rsidRDefault="00442254" w:rsidP="00442254">
            <w:pPr>
              <w:pStyle w:val="NoSpacing"/>
              <w:numPr>
                <w:ilvl w:val="1"/>
                <w:numId w:val="43"/>
              </w:numPr>
              <w:rPr>
                <w:lang w:val="en-AU"/>
              </w:rPr>
            </w:pPr>
            <w:r>
              <w:rPr>
                <w:lang w:val="en-AU"/>
              </w:rPr>
              <w:t>Managing noise and preventing hearing loss at work COP 2011</w:t>
            </w:r>
          </w:p>
          <w:p w:rsidR="00442254" w:rsidRDefault="00442254" w:rsidP="00442254">
            <w:pPr>
              <w:pStyle w:val="NoSpacing"/>
              <w:numPr>
                <w:ilvl w:val="1"/>
                <w:numId w:val="43"/>
              </w:numPr>
              <w:rPr>
                <w:lang w:val="en-AU"/>
              </w:rPr>
            </w:pPr>
            <w:r>
              <w:rPr>
                <w:lang w:val="en-AU"/>
              </w:rPr>
              <w:t>Managing risks of plant in the workplace COP 2011</w:t>
            </w:r>
          </w:p>
          <w:p w:rsidR="00442254" w:rsidRPr="00DE4EF4" w:rsidRDefault="00442254" w:rsidP="00442254">
            <w:pPr>
              <w:pStyle w:val="NoSpacing"/>
              <w:numPr>
                <w:ilvl w:val="1"/>
                <w:numId w:val="43"/>
              </w:numPr>
              <w:rPr>
                <w:lang w:val="en-AU"/>
              </w:rPr>
            </w:pPr>
            <w:r>
              <w:rPr>
                <w:lang w:val="en-AU"/>
              </w:rPr>
              <w:t>Managing risks of falls at the workplace COP 2011</w:t>
            </w:r>
          </w:p>
          <w:p w:rsidR="00533F17" w:rsidRDefault="00533F17" w:rsidP="00533F17">
            <w:pPr>
              <w:pStyle w:val="NoSpacing"/>
              <w:rPr>
                <w:lang w:val="en-AU"/>
              </w:rPr>
            </w:pPr>
          </w:p>
          <w:p w:rsidR="00442254" w:rsidRDefault="00442254" w:rsidP="00442254">
            <w:pPr>
              <w:pStyle w:val="NoSpacing"/>
              <w:rPr>
                <w:lang w:val="en-AU"/>
              </w:rPr>
            </w:pPr>
            <w:r w:rsidRPr="00DE4EF4">
              <w:rPr>
                <w:lang w:val="en-AU"/>
              </w:rPr>
              <w:t xml:space="preserve">The objective of WHS legislation </w:t>
            </w:r>
            <w:r>
              <w:rPr>
                <w:lang w:val="en-AU"/>
              </w:rPr>
              <w:t>is</w:t>
            </w:r>
            <w:r w:rsidRPr="00DE4EF4">
              <w:rPr>
                <w:lang w:val="en-AU"/>
              </w:rPr>
              <w:t xml:space="preserve"> </w:t>
            </w:r>
            <w:r>
              <w:rPr>
                <w:lang w:val="en-AU"/>
              </w:rPr>
              <w:t xml:space="preserve">primarily to </w:t>
            </w:r>
            <w:r w:rsidRPr="00DE4EF4">
              <w:rPr>
                <w:lang w:val="en-AU"/>
              </w:rPr>
              <w:t>ensure the health and safety of all workers.</w:t>
            </w:r>
          </w:p>
          <w:p w:rsidR="00442254" w:rsidRDefault="00442254" w:rsidP="00442254">
            <w:pPr>
              <w:pStyle w:val="NoSpacing"/>
              <w:rPr>
                <w:lang w:val="en-AU"/>
              </w:rPr>
            </w:pPr>
            <w:r w:rsidRPr="00DE4EF4">
              <w:rPr>
                <w:lang w:val="en-AU"/>
              </w:rPr>
              <w:t xml:space="preserve">  </w:t>
            </w:r>
          </w:p>
          <w:p w:rsidR="00442254" w:rsidRPr="00DE4EF4" w:rsidRDefault="00442254" w:rsidP="00442254">
            <w:pPr>
              <w:pStyle w:val="NoSpacing"/>
              <w:rPr>
                <w:lang w:val="en-AU"/>
              </w:rPr>
            </w:pPr>
            <w:r>
              <w:rPr>
                <w:lang w:val="en-AU"/>
              </w:rPr>
              <w:t>Principles underpinning legislation include:</w:t>
            </w:r>
          </w:p>
          <w:p w:rsidR="00442254" w:rsidRPr="00DE4EF4" w:rsidRDefault="00442254" w:rsidP="00442254">
            <w:pPr>
              <w:pStyle w:val="NoSpacing"/>
              <w:numPr>
                <w:ilvl w:val="0"/>
                <w:numId w:val="30"/>
              </w:numPr>
              <w:ind w:left="426"/>
              <w:rPr>
                <w:lang w:val="en-AU"/>
              </w:rPr>
            </w:pPr>
            <w:r w:rsidRPr="00DE4EF4">
              <w:rPr>
                <w:lang w:val="en-AU"/>
              </w:rPr>
              <w:t>eliminating or minimising the risks that arise from work, substances or plant;</w:t>
            </w:r>
          </w:p>
          <w:p w:rsidR="00442254" w:rsidRPr="00DE4EF4" w:rsidRDefault="00442254" w:rsidP="00442254">
            <w:pPr>
              <w:pStyle w:val="NoSpacing"/>
              <w:numPr>
                <w:ilvl w:val="0"/>
                <w:numId w:val="30"/>
              </w:numPr>
              <w:ind w:left="426"/>
              <w:rPr>
                <w:lang w:val="en-AU"/>
              </w:rPr>
            </w:pPr>
            <w:r w:rsidRPr="00DE4EF4">
              <w:rPr>
                <w:lang w:val="en-AU"/>
              </w:rPr>
              <w:t>providing for representation, consultation, cooperation in the workplace with regards to WHS;</w:t>
            </w:r>
          </w:p>
          <w:p w:rsidR="00442254" w:rsidRDefault="00442254" w:rsidP="00442254">
            <w:pPr>
              <w:pStyle w:val="NoSpacing"/>
              <w:numPr>
                <w:ilvl w:val="0"/>
                <w:numId w:val="30"/>
              </w:numPr>
              <w:ind w:left="426"/>
              <w:rPr>
                <w:lang w:val="en-AU"/>
              </w:rPr>
            </w:pPr>
            <w:r w:rsidRPr="00DE4EF4">
              <w:rPr>
                <w:lang w:val="en-AU"/>
              </w:rPr>
              <w:t>assisting employers, employer organisations, persons conducting</w:t>
            </w:r>
            <w:r>
              <w:rPr>
                <w:lang w:val="en-AU"/>
              </w:rPr>
              <w:t xml:space="preserve"> business undertakings (PCBU) and workers in achieving safe and healthy work environments;</w:t>
            </w:r>
          </w:p>
          <w:p w:rsidR="00442254" w:rsidRDefault="00442254" w:rsidP="00442254">
            <w:pPr>
              <w:pStyle w:val="NoSpacing"/>
              <w:numPr>
                <w:ilvl w:val="0"/>
                <w:numId w:val="30"/>
              </w:numPr>
              <w:ind w:left="426"/>
              <w:rPr>
                <w:lang w:val="en-AU"/>
              </w:rPr>
            </w:pPr>
            <w:r>
              <w:rPr>
                <w:lang w:val="en-AU"/>
              </w:rPr>
              <w:t>promoting the importance of gaining WHS advice, information, educating and training; and</w:t>
            </w:r>
          </w:p>
          <w:p w:rsidR="00442254" w:rsidRDefault="00442254" w:rsidP="00442254">
            <w:pPr>
              <w:pStyle w:val="NoSpacing"/>
              <w:numPr>
                <w:ilvl w:val="0"/>
                <w:numId w:val="30"/>
              </w:numPr>
              <w:ind w:left="426"/>
              <w:rPr>
                <w:lang w:val="en-AU"/>
              </w:rPr>
            </w:pPr>
            <w:r>
              <w:rPr>
                <w:lang w:val="en-AU"/>
              </w:rPr>
              <w:lastRenderedPageBreak/>
              <w:t>ensuring that workplaces are monitored for WHS legislation and regulation compliance and disciplinary actions taken for non-compliance.</w:t>
            </w:r>
          </w:p>
          <w:p w:rsidR="00442254" w:rsidRDefault="00442254" w:rsidP="00442254">
            <w:pPr>
              <w:pStyle w:val="NoSpacing"/>
              <w:ind w:left="1440"/>
              <w:rPr>
                <w:lang w:val="en-AU"/>
              </w:rPr>
            </w:pPr>
            <w:r>
              <w:rPr>
                <w:lang w:val="en-AU"/>
              </w:rPr>
              <w:tab/>
            </w:r>
          </w:p>
          <w:p w:rsidR="00442254" w:rsidRDefault="00442254" w:rsidP="00442254">
            <w:pPr>
              <w:pStyle w:val="NoSpacing"/>
              <w:rPr>
                <w:lang w:val="en-AU"/>
              </w:rPr>
            </w:pPr>
            <w:r>
              <w:rPr>
                <w:lang w:val="en-AU"/>
              </w:rPr>
              <w:t xml:space="preserve">The WHS Act, regulations and codes of practice state that measures taken to ensure health and safety are to be “reasonably practicable”.  </w:t>
            </w:r>
          </w:p>
          <w:p w:rsidR="00442254" w:rsidRDefault="00442254" w:rsidP="00442254">
            <w:pPr>
              <w:pStyle w:val="NoSpacing"/>
              <w:rPr>
                <w:lang w:val="en-AU"/>
              </w:rPr>
            </w:pPr>
            <w:r>
              <w:rPr>
                <w:lang w:val="en-AU"/>
              </w:rPr>
              <w:t xml:space="preserve">Workplace Health and Safety Act 2011, Section 18 states that that reasonably practicable, in relation to a duty to ensure health and safety, means that which is, or was at a </w:t>
            </w:r>
            <w:proofErr w:type="gramStart"/>
            <w:r>
              <w:rPr>
                <w:lang w:val="en-AU"/>
              </w:rPr>
              <w:t>particular time</w:t>
            </w:r>
            <w:proofErr w:type="gramEnd"/>
            <w:r>
              <w:rPr>
                <w:lang w:val="en-AU"/>
              </w:rPr>
              <w:t>, reasonably able to be done in relation to ensuring health and safety, taking into account and weighing up all relevant matters including-</w:t>
            </w:r>
          </w:p>
          <w:p w:rsidR="00442254" w:rsidRDefault="00442254" w:rsidP="00442254">
            <w:pPr>
              <w:pStyle w:val="NoSpacing"/>
              <w:numPr>
                <w:ilvl w:val="0"/>
                <w:numId w:val="44"/>
              </w:numPr>
              <w:rPr>
                <w:lang w:val="en-AU"/>
              </w:rPr>
            </w:pPr>
            <w:r>
              <w:rPr>
                <w:lang w:val="en-AU"/>
              </w:rPr>
              <w:t>the likelihood of the hazard or the risk concerned occurring; and</w:t>
            </w:r>
          </w:p>
          <w:p w:rsidR="00442254" w:rsidRDefault="00442254" w:rsidP="00442254">
            <w:pPr>
              <w:pStyle w:val="NoSpacing"/>
              <w:numPr>
                <w:ilvl w:val="0"/>
                <w:numId w:val="44"/>
              </w:numPr>
              <w:rPr>
                <w:lang w:val="en-AU"/>
              </w:rPr>
            </w:pPr>
            <w:r>
              <w:rPr>
                <w:lang w:val="en-AU"/>
              </w:rPr>
              <w:t>the degree of harm that might result from the hazard or risk; and</w:t>
            </w:r>
          </w:p>
          <w:p w:rsidR="00442254" w:rsidRDefault="00442254" w:rsidP="00442254">
            <w:pPr>
              <w:pStyle w:val="NoSpacing"/>
              <w:numPr>
                <w:ilvl w:val="0"/>
                <w:numId w:val="44"/>
              </w:numPr>
              <w:rPr>
                <w:lang w:val="en-AU"/>
              </w:rPr>
            </w:pPr>
            <w:r>
              <w:rPr>
                <w:lang w:val="en-AU"/>
              </w:rPr>
              <w:t>what the person concerned knows, or ought reasonably to know; about-</w:t>
            </w:r>
          </w:p>
          <w:p w:rsidR="00442254" w:rsidRDefault="00442254" w:rsidP="00442254">
            <w:pPr>
              <w:pStyle w:val="NoSpacing"/>
              <w:numPr>
                <w:ilvl w:val="0"/>
                <w:numId w:val="45"/>
              </w:numPr>
              <w:rPr>
                <w:lang w:val="en-AU"/>
              </w:rPr>
            </w:pPr>
            <w:r>
              <w:rPr>
                <w:lang w:val="en-AU"/>
              </w:rPr>
              <w:t>the hazard or the risk; and</w:t>
            </w:r>
          </w:p>
          <w:p w:rsidR="00442254" w:rsidRDefault="00442254" w:rsidP="00442254">
            <w:pPr>
              <w:pStyle w:val="NoSpacing"/>
              <w:numPr>
                <w:ilvl w:val="0"/>
                <w:numId w:val="45"/>
              </w:numPr>
              <w:rPr>
                <w:lang w:val="en-AU"/>
              </w:rPr>
            </w:pPr>
            <w:r>
              <w:rPr>
                <w:lang w:val="en-AU"/>
              </w:rPr>
              <w:t>ways of eliminating or minimising the risk; and</w:t>
            </w:r>
          </w:p>
          <w:p w:rsidR="00442254" w:rsidRDefault="00442254" w:rsidP="00442254">
            <w:pPr>
              <w:pStyle w:val="NoSpacing"/>
              <w:numPr>
                <w:ilvl w:val="0"/>
                <w:numId w:val="44"/>
              </w:numPr>
              <w:rPr>
                <w:lang w:val="en-AU"/>
              </w:rPr>
            </w:pPr>
            <w:r>
              <w:rPr>
                <w:lang w:val="en-AU"/>
              </w:rPr>
              <w:t>the availability and suitability of ways to eliminate or minimise the risk; and</w:t>
            </w:r>
          </w:p>
          <w:p w:rsidR="00533F17" w:rsidRPr="00442254" w:rsidRDefault="00442254" w:rsidP="00442254">
            <w:pPr>
              <w:pStyle w:val="NoSpacing"/>
              <w:numPr>
                <w:ilvl w:val="0"/>
                <w:numId w:val="44"/>
              </w:numPr>
              <w:rPr>
                <w:lang w:val="en-AU"/>
              </w:rPr>
            </w:pPr>
            <w:r>
              <w:rPr>
                <w:lang w:val="en-AU"/>
              </w:rPr>
              <w:t>after assessing the extent of the risk and the available ways of eliminating or minimising the risk, the cost associated with available ways of eliminating or minimising the risk, including whether the cost is grossly disproportionate to the risk.</w:t>
            </w:r>
          </w:p>
          <w:permEnd w:id="2137589476"/>
          <w:p w:rsidR="00014F85" w:rsidRPr="00DE7CCF" w:rsidRDefault="00014F85"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WHS REGULATOR</w:t>
            </w:r>
          </w:p>
        </w:tc>
      </w:tr>
      <w:tr w:rsidR="00014F85" w:rsidRPr="00DE7CCF" w:rsidTr="009A768E">
        <w:trPr>
          <w:trHeight w:val="1417"/>
        </w:trPr>
        <w:tc>
          <w:tcPr>
            <w:tcW w:w="9242" w:type="dxa"/>
          </w:tcPr>
          <w:p w:rsidR="00014F85" w:rsidRDefault="00533F17" w:rsidP="009926B1">
            <w:pPr>
              <w:rPr>
                <w:rFonts w:ascii="Arial" w:eastAsiaTheme="minorEastAsia" w:hAnsi="Arial"/>
              </w:rPr>
            </w:pPr>
            <w:permStart w:id="802373964" w:edGrp="everyone"/>
            <w:r w:rsidRPr="00533F17">
              <w:rPr>
                <w:rFonts w:ascii="Arial" w:eastAsiaTheme="minorEastAsia" w:hAnsi="Arial"/>
              </w:rPr>
              <w:t>The WHS Regulator that applies to Calty Constructions is Workplace Health and Safety Queensland – Office of Industrial Relations (WHSQ).</w:t>
            </w:r>
          </w:p>
          <w:p w:rsidR="00014F85" w:rsidRDefault="00014F85" w:rsidP="009926B1">
            <w:pPr>
              <w:rPr>
                <w:rFonts w:ascii="Arial" w:eastAsiaTheme="minorEastAsia" w:hAnsi="Arial"/>
              </w:rPr>
            </w:pPr>
          </w:p>
          <w:p w:rsidR="00533F17" w:rsidRDefault="00533F17" w:rsidP="00533F17">
            <w:pPr>
              <w:pStyle w:val="NoSpacing"/>
            </w:pPr>
            <w:r>
              <w:t>WHSQ is responsible for improving the work health and safety of all Queensland workers, and to help reduce the risk of workplace injuries and fatalities.</w:t>
            </w:r>
          </w:p>
          <w:p w:rsidR="00533F17" w:rsidRDefault="00533F17" w:rsidP="00533F17">
            <w:pPr>
              <w:pStyle w:val="NoSpacing"/>
            </w:pPr>
          </w:p>
          <w:p w:rsidR="00533F17" w:rsidRDefault="00533F17" w:rsidP="00533F17">
            <w:pPr>
              <w:pStyle w:val="NoSpacing"/>
            </w:pPr>
            <w:r>
              <w:t>Functions of WHSQ include:</w:t>
            </w:r>
          </w:p>
          <w:p w:rsidR="00442254" w:rsidRDefault="00442254" w:rsidP="00442254">
            <w:pPr>
              <w:pStyle w:val="NoSpacing"/>
              <w:numPr>
                <w:ilvl w:val="0"/>
                <w:numId w:val="30"/>
              </w:numPr>
              <w:ind w:left="426"/>
            </w:pPr>
            <w:r>
              <w:t>monitoring of and enforcing compliance with the WHS Act and WHS Regulation;</w:t>
            </w:r>
          </w:p>
          <w:p w:rsidR="00442254" w:rsidRDefault="00442254" w:rsidP="00442254">
            <w:pPr>
              <w:pStyle w:val="NoSpacing"/>
              <w:numPr>
                <w:ilvl w:val="0"/>
                <w:numId w:val="30"/>
              </w:numPr>
              <w:ind w:left="426"/>
            </w:pPr>
            <w:r>
              <w:t>provision of advice and information to duty holders on their duties, rights and obligation under the WHS Act;</w:t>
            </w:r>
          </w:p>
          <w:p w:rsidR="00442254" w:rsidRDefault="00442254" w:rsidP="00442254">
            <w:pPr>
              <w:pStyle w:val="NoSpacing"/>
              <w:numPr>
                <w:ilvl w:val="0"/>
                <w:numId w:val="30"/>
              </w:numPr>
              <w:ind w:left="426"/>
            </w:pPr>
            <w:r>
              <w:t>promote and support work health and safety education and training;</w:t>
            </w:r>
          </w:p>
          <w:p w:rsidR="00442254" w:rsidRDefault="00442254" w:rsidP="00442254">
            <w:pPr>
              <w:pStyle w:val="NoSpacing"/>
              <w:numPr>
                <w:ilvl w:val="0"/>
                <w:numId w:val="30"/>
              </w:numPr>
              <w:ind w:left="426"/>
            </w:pPr>
            <w:r>
              <w:t>conduct and defend legal proceedings under the WHS Act;</w:t>
            </w:r>
          </w:p>
          <w:p w:rsidR="00442254" w:rsidRDefault="00442254" w:rsidP="00442254">
            <w:pPr>
              <w:pStyle w:val="NoSpacing"/>
              <w:numPr>
                <w:ilvl w:val="0"/>
                <w:numId w:val="30"/>
              </w:numPr>
              <w:ind w:left="426"/>
            </w:pPr>
            <w:r>
              <w:t>encourage cooperative and consultative relationships between duty holders, workers and their representatives;</w:t>
            </w:r>
          </w:p>
          <w:p w:rsidR="00442254" w:rsidRDefault="00442254" w:rsidP="00442254">
            <w:pPr>
              <w:pStyle w:val="NoSpacing"/>
              <w:numPr>
                <w:ilvl w:val="0"/>
                <w:numId w:val="30"/>
              </w:numPr>
              <w:ind w:left="426"/>
            </w:pPr>
            <w:r>
              <w:t>promote public awareness and discussion of work health and safety in the community; and</w:t>
            </w:r>
          </w:p>
          <w:p w:rsidR="00442254" w:rsidRDefault="00442254" w:rsidP="00442254">
            <w:pPr>
              <w:pStyle w:val="NoSpacing"/>
              <w:numPr>
                <w:ilvl w:val="0"/>
                <w:numId w:val="30"/>
              </w:numPr>
              <w:ind w:left="426"/>
            </w:pPr>
            <w:r>
              <w:t>collect, analyse and make public statistics relating to work health and safety</w:t>
            </w:r>
          </w:p>
          <w:p w:rsidR="00442254" w:rsidRDefault="00442254" w:rsidP="00442254">
            <w:pPr>
              <w:pStyle w:val="NoSpacing"/>
              <w:numPr>
                <w:ilvl w:val="0"/>
                <w:numId w:val="30"/>
              </w:numPr>
              <w:ind w:left="426"/>
            </w:pPr>
            <w:r>
              <w:t>promote and coordinate the sharing of information to achieve the objective of the WHS Act, including the sharing of information with other regulators.</w:t>
            </w:r>
          </w:p>
          <w:p w:rsidR="00533F17" w:rsidRDefault="00533F17" w:rsidP="00533F17">
            <w:pPr>
              <w:pStyle w:val="NoSpacing"/>
              <w:ind w:left="1080"/>
            </w:pPr>
          </w:p>
          <w:p w:rsidR="00533F17" w:rsidRDefault="00533F17" w:rsidP="00533F17">
            <w:pPr>
              <w:pStyle w:val="NoSpacing"/>
            </w:pPr>
            <w:r>
              <w:t>WHSQ appoints inspectors to help ensure the functions of WHSQ are met.</w:t>
            </w:r>
          </w:p>
          <w:p w:rsidR="00533F17" w:rsidRDefault="00533F17" w:rsidP="00533F17">
            <w:pPr>
              <w:pStyle w:val="NoSpacing"/>
            </w:pPr>
            <w:r>
              <w:t xml:space="preserve">An inspector’s role is to primarily assist employers in developing and improving their systems of work, and to help prevent workers from being injured or becoming ill because of daily work activities.  </w:t>
            </w:r>
          </w:p>
          <w:p w:rsidR="00533F17" w:rsidRDefault="00533F17" w:rsidP="00533F17">
            <w:pPr>
              <w:pStyle w:val="NoSpacing"/>
            </w:pPr>
          </w:p>
          <w:p w:rsidR="00533F17" w:rsidRDefault="00533F17" w:rsidP="00533F17">
            <w:pPr>
              <w:pStyle w:val="NoSpacing"/>
            </w:pPr>
            <w:r>
              <w:t>WHSQ inspectors have the following functions and powers:</w:t>
            </w:r>
          </w:p>
          <w:p w:rsidR="00533F17" w:rsidRDefault="00533F17" w:rsidP="00533F17">
            <w:pPr>
              <w:pStyle w:val="NoSpacing"/>
              <w:numPr>
                <w:ilvl w:val="0"/>
                <w:numId w:val="33"/>
              </w:numPr>
              <w:ind w:left="880"/>
            </w:pPr>
            <w:r>
              <w:t>to provide information and advice about how to comply with the law</w:t>
            </w:r>
          </w:p>
          <w:p w:rsidR="00533F17" w:rsidRDefault="00533F17" w:rsidP="00533F17">
            <w:pPr>
              <w:pStyle w:val="NoSpacing"/>
              <w:numPr>
                <w:ilvl w:val="0"/>
                <w:numId w:val="33"/>
              </w:numPr>
              <w:ind w:left="880"/>
            </w:pPr>
            <w:r>
              <w:t>to help resolve work health and safety issues</w:t>
            </w:r>
          </w:p>
          <w:p w:rsidR="00533F17" w:rsidRDefault="00533F17" w:rsidP="00533F17">
            <w:pPr>
              <w:pStyle w:val="NoSpacing"/>
              <w:numPr>
                <w:ilvl w:val="0"/>
                <w:numId w:val="33"/>
              </w:numPr>
              <w:ind w:left="880"/>
            </w:pPr>
            <w:r>
              <w:t>to help resolve right of entry disputes</w:t>
            </w:r>
          </w:p>
          <w:p w:rsidR="00533F17" w:rsidRDefault="00533F17" w:rsidP="00533F17">
            <w:pPr>
              <w:pStyle w:val="NoSpacing"/>
              <w:numPr>
                <w:ilvl w:val="0"/>
                <w:numId w:val="33"/>
              </w:numPr>
              <w:ind w:left="880"/>
            </w:pPr>
            <w:r>
              <w:t>to review a disputed PIN (provisional improvement notice)</w:t>
            </w:r>
          </w:p>
          <w:p w:rsidR="00533F17" w:rsidRDefault="00533F17" w:rsidP="00533F17">
            <w:pPr>
              <w:pStyle w:val="NoSpacing"/>
              <w:numPr>
                <w:ilvl w:val="0"/>
                <w:numId w:val="33"/>
              </w:numPr>
              <w:ind w:left="880"/>
            </w:pPr>
            <w:r>
              <w:t>to issue notices to require compliance with the law</w:t>
            </w:r>
          </w:p>
          <w:p w:rsidR="00533F17" w:rsidRDefault="00533F17" w:rsidP="00533F17">
            <w:pPr>
              <w:pStyle w:val="NoSpacing"/>
              <w:numPr>
                <w:ilvl w:val="0"/>
                <w:numId w:val="33"/>
              </w:numPr>
              <w:ind w:left="880"/>
            </w:pPr>
            <w:r>
              <w:t>to investigate contraventions and to assist to prosecute offences</w:t>
            </w:r>
          </w:p>
          <w:p w:rsidR="00533F17" w:rsidRDefault="00533F17" w:rsidP="00533F17">
            <w:pPr>
              <w:pStyle w:val="NoSpacing"/>
            </w:pPr>
          </w:p>
          <w:p w:rsidR="00533F17" w:rsidRDefault="00533F17" w:rsidP="00533F17">
            <w:pPr>
              <w:pStyle w:val="NoSpacing"/>
            </w:pPr>
            <w:r>
              <w:t>WHSQ inspectors have the power to enter workplaces that:</w:t>
            </w:r>
          </w:p>
          <w:p w:rsidR="00533F17" w:rsidRDefault="00533F17" w:rsidP="00533F17">
            <w:pPr>
              <w:pStyle w:val="NoSpacing"/>
              <w:numPr>
                <w:ilvl w:val="0"/>
                <w:numId w:val="32"/>
              </w:numPr>
              <w:ind w:left="880"/>
            </w:pPr>
            <w:r>
              <w:t>is authorised by a search warrant</w:t>
            </w:r>
          </w:p>
          <w:p w:rsidR="00533F17" w:rsidRDefault="00533F17" w:rsidP="00533F17">
            <w:pPr>
              <w:pStyle w:val="NoSpacing"/>
              <w:numPr>
                <w:ilvl w:val="0"/>
                <w:numId w:val="32"/>
              </w:numPr>
              <w:ind w:left="880"/>
            </w:pPr>
            <w:r>
              <w:lastRenderedPageBreak/>
              <w:t>is use for carrying out work that involves the storage and handling of dangerous goods</w:t>
            </w:r>
          </w:p>
          <w:p w:rsidR="00533F17" w:rsidRDefault="00533F17" w:rsidP="00533F17">
            <w:pPr>
              <w:pStyle w:val="NoSpacing"/>
              <w:numPr>
                <w:ilvl w:val="0"/>
                <w:numId w:val="32"/>
              </w:numPr>
              <w:ind w:left="880"/>
            </w:pPr>
            <w:r>
              <w:t>is used for carrying out work that involves operation, use and storage of high risk plant that affects public safety</w:t>
            </w:r>
          </w:p>
          <w:p w:rsidR="00533F17" w:rsidRDefault="00533F17" w:rsidP="00533F17">
            <w:pPr>
              <w:pStyle w:val="NoSpacing"/>
              <w:numPr>
                <w:ilvl w:val="0"/>
                <w:numId w:val="32"/>
              </w:numPr>
              <w:ind w:left="880"/>
            </w:pPr>
            <w:r>
              <w:t>is covered by the Commonwealth WHS Act if the inspector believes it is necessary to do so to help enquiries covered in the WHS Act.</w:t>
            </w:r>
          </w:p>
          <w:p w:rsidR="00533F17" w:rsidRPr="006172FA" w:rsidRDefault="00533F17" w:rsidP="00533F17">
            <w:pPr>
              <w:pStyle w:val="NoSpacing"/>
              <w:ind w:left="720"/>
            </w:pPr>
          </w:p>
          <w:p w:rsidR="00533F17" w:rsidRPr="00533F17" w:rsidRDefault="00533F17" w:rsidP="00533F17">
            <w:pPr>
              <w:rPr>
                <w:rFonts w:ascii="Arial" w:eastAsiaTheme="minorEastAsia" w:hAnsi="Arial"/>
                <w:lang w:val="en-US"/>
              </w:rPr>
            </w:pPr>
            <w:r w:rsidRPr="00533F17">
              <w:rPr>
                <w:rFonts w:ascii="Arial" w:eastAsiaTheme="minorEastAsia" w:hAnsi="Arial"/>
                <w:lang w:val="en-US"/>
              </w:rPr>
              <w:t>An inspector can enter with or without the consent of the person with management or control of the place and without prior notice to any person unless the place is used only for residential purposes and does not involve the storage of dangerous goods, high risk plant or access to a workplace.</w:t>
            </w:r>
          </w:p>
          <w:permEnd w:id="802373964"/>
          <w:p w:rsidR="00014F85" w:rsidRPr="00DE7CCF" w:rsidRDefault="00014F85"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INDIVIDUALS AND PARTIES</w:t>
            </w: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rsidTr="009A768E">
        <w:trPr>
          <w:trHeight w:val="1417"/>
        </w:trPr>
        <w:tc>
          <w:tcPr>
            <w:tcW w:w="9242" w:type="dxa"/>
          </w:tcPr>
          <w:p w:rsidR="00442254" w:rsidRDefault="00442254" w:rsidP="00442254">
            <w:pPr>
              <w:pStyle w:val="NoSpacing"/>
              <w:rPr>
                <w:rFonts w:eastAsiaTheme="minorHAnsi"/>
                <w:lang w:val="en-AU"/>
              </w:rPr>
            </w:pPr>
            <w:permStart w:id="869561239" w:edGrp="everyone"/>
            <w:r>
              <w:rPr>
                <w:rFonts w:eastAsiaTheme="minorHAnsi"/>
                <w:lang w:val="en-AU"/>
              </w:rPr>
              <w:t>The Work Health and Safety Act 2011, Section 28 states that workers duties, whilst at work, are:</w:t>
            </w:r>
          </w:p>
          <w:p w:rsidR="00442254" w:rsidRDefault="00442254" w:rsidP="00442254">
            <w:pPr>
              <w:pStyle w:val="NoSpacing"/>
              <w:numPr>
                <w:ilvl w:val="0"/>
                <w:numId w:val="46"/>
              </w:numPr>
              <w:rPr>
                <w:rFonts w:eastAsiaTheme="minorHAnsi"/>
                <w:lang w:val="en-AU"/>
              </w:rPr>
            </w:pPr>
            <w:r>
              <w:rPr>
                <w:rFonts w:eastAsiaTheme="minorHAnsi"/>
                <w:lang w:val="en-AU"/>
              </w:rPr>
              <w:t>take reasonable care for his or her own health and safety; and</w:t>
            </w:r>
          </w:p>
          <w:p w:rsidR="00442254" w:rsidRDefault="00442254" w:rsidP="00442254">
            <w:pPr>
              <w:pStyle w:val="NoSpacing"/>
              <w:numPr>
                <w:ilvl w:val="0"/>
                <w:numId w:val="46"/>
              </w:numPr>
              <w:rPr>
                <w:rFonts w:eastAsiaTheme="minorHAnsi"/>
                <w:lang w:val="en-AU"/>
              </w:rPr>
            </w:pPr>
            <w:r>
              <w:rPr>
                <w:rFonts w:eastAsiaTheme="minorHAnsi"/>
                <w:lang w:val="en-AU"/>
              </w:rPr>
              <w:t>take reasonable care that his or her acts or omissions do not adversely affect the health and safety of other persons; and</w:t>
            </w:r>
          </w:p>
          <w:p w:rsidR="00442254" w:rsidRDefault="00442254" w:rsidP="00442254">
            <w:pPr>
              <w:pStyle w:val="NoSpacing"/>
              <w:numPr>
                <w:ilvl w:val="0"/>
                <w:numId w:val="46"/>
              </w:numPr>
              <w:rPr>
                <w:rFonts w:eastAsiaTheme="minorHAnsi"/>
                <w:lang w:val="en-AU"/>
              </w:rPr>
            </w:pPr>
            <w:r>
              <w:rPr>
                <w:rFonts w:eastAsiaTheme="minorHAnsi"/>
                <w:lang w:val="en-AU"/>
              </w:rPr>
              <w:t>comply, so far as reasonably able, with any reasonable instruction that is given to them by the PCBU to allow them to comply with the Act; and</w:t>
            </w:r>
          </w:p>
          <w:p w:rsidR="00442254" w:rsidRDefault="00442254" w:rsidP="00442254">
            <w:pPr>
              <w:pStyle w:val="NoSpacing"/>
              <w:numPr>
                <w:ilvl w:val="0"/>
                <w:numId w:val="46"/>
              </w:numPr>
              <w:rPr>
                <w:rFonts w:eastAsiaTheme="minorHAnsi"/>
                <w:lang w:val="en-AU"/>
              </w:rPr>
            </w:pPr>
            <w:r>
              <w:rPr>
                <w:rFonts w:eastAsiaTheme="minorHAnsi"/>
                <w:lang w:val="en-AU"/>
              </w:rPr>
              <w:t>Co-operate with any reasonable policy or procedure of the PCBU relating to health and safety at the workplace that has been notified to workers.</w:t>
            </w:r>
          </w:p>
          <w:p w:rsidR="00533F17" w:rsidRDefault="00533F17" w:rsidP="00533F17">
            <w:pPr>
              <w:pStyle w:val="NoSpacing"/>
              <w:rPr>
                <w:rFonts w:eastAsiaTheme="minorHAnsi"/>
                <w:lang w:val="en-AU"/>
              </w:rPr>
            </w:pPr>
          </w:p>
          <w:p w:rsidR="00442254" w:rsidRDefault="00442254" w:rsidP="00442254">
            <w:pPr>
              <w:pStyle w:val="NoSpacing"/>
              <w:ind w:left="142"/>
              <w:rPr>
                <w:rFonts w:eastAsiaTheme="minorHAnsi"/>
                <w:lang w:val="en-AU"/>
              </w:rPr>
            </w:pPr>
            <w:r>
              <w:rPr>
                <w:rFonts w:eastAsiaTheme="minorHAnsi"/>
                <w:lang w:val="en-AU"/>
              </w:rPr>
              <w:t xml:space="preserve">Workers have a right to refuse to undertake unsafe work.  </w:t>
            </w:r>
          </w:p>
          <w:p w:rsidR="00442254" w:rsidRDefault="00442254" w:rsidP="00442254">
            <w:pPr>
              <w:pStyle w:val="NoSpacing"/>
              <w:ind w:left="142"/>
              <w:rPr>
                <w:rFonts w:eastAsiaTheme="minorHAnsi"/>
                <w:lang w:val="en-AU"/>
              </w:rPr>
            </w:pPr>
            <w:r w:rsidRPr="00E00F38">
              <w:rPr>
                <w:rFonts w:eastAsiaTheme="minorHAnsi"/>
                <w:lang w:val="en-AU"/>
              </w:rPr>
              <w:t xml:space="preserve">Workers have a right to be consulted in the workplace when decisions are made regarding their health and safety.  </w:t>
            </w:r>
          </w:p>
          <w:p w:rsidR="00442254" w:rsidRPr="00E00F38" w:rsidRDefault="00442254" w:rsidP="00442254">
            <w:pPr>
              <w:pStyle w:val="NoSpacing"/>
              <w:ind w:left="142"/>
              <w:rPr>
                <w:rFonts w:eastAsiaTheme="minorHAnsi"/>
                <w:lang w:val="en-AU"/>
              </w:rPr>
            </w:pPr>
            <w:r w:rsidRPr="00E00F38">
              <w:rPr>
                <w:rFonts w:eastAsiaTheme="minorHAnsi"/>
                <w:lang w:val="en-AU"/>
              </w:rPr>
              <w:t>Workers also have the right to be represented for their views on any health and safety issues in the workplace.</w:t>
            </w:r>
          </w:p>
          <w:p w:rsidR="00442254" w:rsidRPr="00E00F38" w:rsidRDefault="00442254" w:rsidP="00442254">
            <w:pPr>
              <w:pStyle w:val="NoSpacing"/>
              <w:ind w:left="142"/>
              <w:rPr>
                <w:rFonts w:eastAsiaTheme="minorHAnsi"/>
                <w:lang w:val="en-AU"/>
              </w:rPr>
            </w:pPr>
            <w:r w:rsidRPr="00E00F38">
              <w:rPr>
                <w:rFonts w:eastAsiaTheme="minorHAnsi"/>
                <w:lang w:val="en-AU"/>
              </w:rPr>
              <w:t>A worker can be represented by:</w:t>
            </w:r>
          </w:p>
          <w:p w:rsidR="00442254" w:rsidRPr="00E00F38" w:rsidRDefault="00442254" w:rsidP="00442254">
            <w:pPr>
              <w:pStyle w:val="NoSpacing"/>
              <w:numPr>
                <w:ilvl w:val="0"/>
                <w:numId w:val="35"/>
              </w:numPr>
              <w:ind w:left="567"/>
              <w:rPr>
                <w:rFonts w:eastAsiaTheme="minorHAnsi"/>
                <w:lang w:val="en-AU"/>
              </w:rPr>
            </w:pPr>
            <w:r w:rsidRPr="00E00F38">
              <w:rPr>
                <w:rFonts w:eastAsiaTheme="minorHAnsi"/>
                <w:lang w:val="en-AU"/>
              </w:rPr>
              <w:t>a health and safety representative as elected by the workers</w:t>
            </w:r>
          </w:p>
          <w:p w:rsidR="00442254" w:rsidRPr="00E00F38" w:rsidRDefault="00442254" w:rsidP="00442254">
            <w:pPr>
              <w:pStyle w:val="NoSpacing"/>
              <w:numPr>
                <w:ilvl w:val="0"/>
                <w:numId w:val="35"/>
              </w:numPr>
              <w:ind w:left="567"/>
              <w:rPr>
                <w:rFonts w:eastAsiaTheme="minorHAnsi"/>
                <w:lang w:val="en-AU"/>
              </w:rPr>
            </w:pPr>
            <w:r w:rsidRPr="00E00F38">
              <w:rPr>
                <w:rFonts w:eastAsiaTheme="minorHAnsi"/>
                <w:lang w:val="en-AU"/>
              </w:rPr>
              <w:t>a health and safety committee representing workers</w:t>
            </w:r>
          </w:p>
          <w:p w:rsidR="00442254" w:rsidRDefault="00442254" w:rsidP="00442254">
            <w:pPr>
              <w:pStyle w:val="NoSpacing"/>
              <w:numPr>
                <w:ilvl w:val="0"/>
                <w:numId w:val="35"/>
              </w:numPr>
              <w:ind w:left="567"/>
              <w:rPr>
                <w:rFonts w:eastAsiaTheme="minorHAnsi"/>
                <w:lang w:val="en-AU"/>
              </w:rPr>
            </w:pPr>
            <w:r w:rsidRPr="00E00F38">
              <w:rPr>
                <w:rFonts w:eastAsiaTheme="minorHAnsi"/>
                <w:lang w:val="en-AU"/>
              </w:rPr>
              <w:t>by other arrangements agreed, e.g. union representative</w:t>
            </w:r>
          </w:p>
          <w:p w:rsidR="00442254" w:rsidRDefault="00442254" w:rsidP="00442254">
            <w:pPr>
              <w:pStyle w:val="NoSpacing"/>
              <w:rPr>
                <w:rFonts w:eastAsiaTheme="minorHAnsi"/>
                <w:lang w:val="en-AU"/>
              </w:rPr>
            </w:pPr>
            <w:r>
              <w:rPr>
                <w:rFonts w:eastAsiaTheme="minorHAnsi"/>
                <w:lang w:val="en-AU"/>
              </w:rPr>
              <w:t xml:space="preserve">  </w:t>
            </w:r>
          </w:p>
          <w:p w:rsidR="00533F17" w:rsidRDefault="00442254" w:rsidP="00442254">
            <w:pPr>
              <w:pStyle w:val="NoSpacing"/>
              <w:rPr>
                <w:rFonts w:eastAsiaTheme="minorHAnsi"/>
                <w:lang w:val="en-AU"/>
              </w:rPr>
            </w:pPr>
            <w:r>
              <w:rPr>
                <w:rFonts w:eastAsiaTheme="minorHAnsi"/>
                <w:lang w:val="en-AU"/>
              </w:rPr>
              <w:t xml:space="preserve">The Workers’ Compensation and Rehabilitation Act 2003 ensure that workers have the right to submit a claim for worker’s compensation for injury and illness sustained </w:t>
            </w:r>
            <w:proofErr w:type="gramStart"/>
            <w:r>
              <w:rPr>
                <w:rFonts w:eastAsiaTheme="minorHAnsi"/>
                <w:lang w:val="en-AU"/>
              </w:rPr>
              <w:t>in the course of</w:t>
            </w:r>
            <w:proofErr w:type="gramEnd"/>
            <w:r>
              <w:rPr>
                <w:rFonts w:eastAsiaTheme="minorHAnsi"/>
                <w:lang w:val="en-AU"/>
              </w:rPr>
              <w:t xml:space="preserve"> their employment. </w:t>
            </w:r>
          </w:p>
          <w:p w:rsidR="00442254" w:rsidRDefault="00442254" w:rsidP="00442254">
            <w:pPr>
              <w:pStyle w:val="NoSpacing"/>
              <w:rPr>
                <w:rFonts w:eastAsiaTheme="minorHAnsi"/>
                <w:lang w:val="en-AU"/>
              </w:rPr>
            </w:pPr>
          </w:p>
          <w:p w:rsidR="00533F17" w:rsidRDefault="00533F17" w:rsidP="00533F17">
            <w:pPr>
              <w:pStyle w:val="NoSpacing"/>
              <w:rPr>
                <w:rFonts w:eastAsiaTheme="minorHAnsi"/>
                <w:lang w:val="en-AU"/>
              </w:rPr>
            </w:pPr>
            <w:r>
              <w:rPr>
                <w:rFonts w:eastAsiaTheme="minorHAnsi"/>
                <w:lang w:val="en-AU"/>
              </w:rPr>
              <w:t>Workers have an obligation to consult with their employers.</w:t>
            </w:r>
          </w:p>
          <w:p w:rsidR="00533F17" w:rsidRDefault="00533F17" w:rsidP="00533F17">
            <w:pPr>
              <w:pStyle w:val="NoSpacing"/>
              <w:numPr>
                <w:ilvl w:val="0"/>
                <w:numId w:val="35"/>
              </w:numPr>
              <w:ind w:left="880"/>
              <w:rPr>
                <w:rFonts w:eastAsiaTheme="minorHAnsi"/>
                <w:lang w:val="en-AU"/>
              </w:rPr>
            </w:pPr>
            <w:r>
              <w:rPr>
                <w:rFonts w:eastAsiaTheme="minorHAnsi"/>
                <w:lang w:val="en-AU"/>
              </w:rPr>
              <w:t>participate in and appropriately contribute to consultations initiated by the employer</w:t>
            </w:r>
          </w:p>
          <w:p w:rsidR="00533F17" w:rsidRDefault="00533F17" w:rsidP="00533F17">
            <w:pPr>
              <w:pStyle w:val="NoSpacing"/>
              <w:numPr>
                <w:ilvl w:val="0"/>
                <w:numId w:val="35"/>
              </w:numPr>
              <w:ind w:left="880"/>
              <w:rPr>
                <w:rFonts w:eastAsiaTheme="minorHAnsi"/>
                <w:lang w:val="en-AU"/>
              </w:rPr>
            </w:pPr>
            <w:r>
              <w:rPr>
                <w:rFonts w:eastAsiaTheme="minorHAnsi"/>
                <w:lang w:val="en-AU"/>
              </w:rPr>
              <w:t>take into consideration suggestions made by the employer on health and safety issues</w:t>
            </w:r>
          </w:p>
          <w:p w:rsidR="00533F17" w:rsidRPr="00533F17" w:rsidRDefault="00533F17" w:rsidP="00533F17">
            <w:pPr>
              <w:pStyle w:val="NoSpacing"/>
              <w:numPr>
                <w:ilvl w:val="0"/>
                <w:numId w:val="35"/>
              </w:numPr>
              <w:ind w:left="880"/>
              <w:rPr>
                <w:rFonts w:eastAsiaTheme="minorHAnsi"/>
                <w:lang w:val="en-AU"/>
              </w:rPr>
            </w:pPr>
            <w:r>
              <w:rPr>
                <w:rFonts w:eastAsiaTheme="minorHAnsi"/>
                <w:lang w:val="en-AU"/>
              </w:rPr>
              <w:t>notify the employer of any risk to health or safety in the workplace</w:t>
            </w:r>
          </w:p>
          <w:permEnd w:id="869561239"/>
          <w:p w:rsidR="00014F85" w:rsidRPr="00EE60BE" w:rsidRDefault="00014F85" w:rsidP="009926B1">
            <w:pPr>
              <w:rPr>
                <w:rFonts w:ascii="Arial" w:hAnsi="Arial" w:cs="Arial"/>
              </w:rPr>
            </w:pP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PERSONS CONDUCTING BUSINESSES OR UNDERTAKINGS (PCBUs) OR THEIR OFFICERS</w:t>
            </w:r>
          </w:p>
        </w:tc>
      </w:tr>
      <w:tr w:rsidR="00014F85" w:rsidRPr="00DE7CCF" w:rsidTr="009A768E">
        <w:trPr>
          <w:trHeight w:val="1417"/>
        </w:trPr>
        <w:tc>
          <w:tcPr>
            <w:tcW w:w="9242" w:type="dxa"/>
          </w:tcPr>
          <w:p w:rsidR="00442254" w:rsidRDefault="00442254" w:rsidP="00442254">
            <w:pPr>
              <w:pStyle w:val="NoSpacing"/>
              <w:ind w:left="284"/>
              <w:rPr>
                <w:rFonts w:eastAsiaTheme="minorHAnsi"/>
                <w:lang w:val="en-AU"/>
              </w:rPr>
            </w:pPr>
            <w:permStart w:id="1351222263" w:edGrp="everyone"/>
            <w:r>
              <w:rPr>
                <w:rFonts w:eastAsiaTheme="minorHAnsi"/>
                <w:lang w:val="en-AU"/>
              </w:rPr>
              <w:t>Work Health and Safety Act 2011, Section 19 states that:</w:t>
            </w:r>
          </w:p>
          <w:p w:rsidR="00442254" w:rsidRDefault="00442254" w:rsidP="00442254">
            <w:pPr>
              <w:pStyle w:val="NoSpacing"/>
              <w:numPr>
                <w:ilvl w:val="0"/>
                <w:numId w:val="38"/>
              </w:numPr>
              <w:ind w:left="709"/>
              <w:rPr>
                <w:rFonts w:eastAsiaTheme="minorHAnsi"/>
                <w:lang w:val="en-AU"/>
              </w:rPr>
            </w:pPr>
            <w:r>
              <w:rPr>
                <w:rFonts w:eastAsiaTheme="minorHAnsi"/>
                <w:lang w:val="en-AU"/>
              </w:rPr>
              <w:t>A person conducting a business or undertaking must ensure, so far as reasonably practicable, the health and safety of:</w:t>
            </w:r>
          </w:p>
          <w:p w:rsidR="00442254" w:rsidRDefault="00442254" w:rsidP="00442254">
            <w:pPr>
              <w:pStyle w:val="NoSpacing"/>
              <w:numPr>
                <w:ilvl w:val="0"/>
                <w:numId w:val="37"/>
              </w:numPr>
              <w:ind w:left="1134"/>
              <w:rPr>
                <w:rFonts w:eastAsiaTheme="minorHAnsi"/>
                <w:lang w:val="en-AU"/>
              </w:rPr>
            </w:pPr>
            <w:r>
              <w:rPr>
                <w:rFonts w:eastAsiaTheme="minorHAnsi"/>
                <w:lang w:val="en-AU"/>
              </w:rPr>
              <w:t>workers engaged, or caused to be engaged by the person; and</w:t>
            </w:r>
          </w:p>
          <w:p w:rsidR="00442254" w:rsidRDefault="00442254" w:rsidP="00442254">
            <w:pPr>
              <w:pStyle w:val="NoSpacing"/>
              <w:numPr>
                <w:ilvl w:val="0"/>
                <w:numId w:val="37"/>
              </w:numPr>
              <w:ind w:left="1134"/>
              <w:rPr>
                <w:rFonts w:eastAsiaTheme="minorHAnsi"/>
                <w:lang w:val="en-AU"/>
              </w:rPr>
            </w:pPr>
            <w:r>
              <w:rPr>
                <w:rFonts w:eastAsiaTheme="minorHAnsi"/>
                <w:lang w:val="en-AU"/>
              </w:rPr>
              <w:t>works whose activities in carrying out work are influenced or directed by the person;</w:t>
            </w:r>
          </w:p>
          <w:p w:rsidR="00442254" w:rsidRDefault="00442254" w:rsidP="00442254">
            <w:pPr>
              <w:pStyle w:val="NoSpacing"/>
              <w:ind w:left="1134"/>
              <w:rPr>
                <w:rFonts w:eastAsiaTheme="minorHAnsi"/>
                <w:lang w:val="en-AU"/>
              </w:rPr>
            </w:pPr>
            <w:r>
              <w:rPr>
                <w:rFonts w:eastAsiaTheme="minorHAnsi"/>
                <w:lang w:val="en-AU"/>
              </w:rPr>
              <w:t>while the workers are at work in the business or undertaking.</w:t>
            </w:r>
          </w:p>
          <w:p w:rsidR="00442254" w:rsidRDefault="00442254" w:rsidP="00442254">
            <w:pPr>
              <w:pStyle w:val="NoSpacing"/>
              <w:numPr>
                <w:ilvl w:val="0"/>
                <w:numId w:val="38"/>
              </w:numPr>
              <w:ind w:left="709"/>
              <w:rPr>
                <w:rFonts w:eastAsiaTheme="minorHAnsi"/>
                <w:lang w:val="en-AU"/>
              </w:rPr>
            </w:pPr>
            <w:r>
              <w:rPr>
                <w:rFonts w:eastAsiaTheme="minorHAnsi"/>
                <w:lang w:val="en-AU"/>
              </w:rPr>
              <w:t>A person conducting a business or undertaking must ensure, so far as reasonably practicable, that the health and safety of other persons is not put at risk from work carried out as part of the conduct of the business or undertaking.</w:t>
            </w:r>
          </w:p>
          <w:p w:rsidR="00533F17" w:rsidRDefault="00533F17" w:rsidP="00533F17">
            <w:pPr>
              <w:pStyle w:val="NoSpacing"/>
              <w:ind w:left="709"/>
              <w:rPr>
                <w:rFonts w:eastAsiaTheme="minorHAnsi"/>
                <w:lang w:val="en-AU"/>
              </w:rPr>
            </w:pPr>
          </w:p>
          <w:p w:rsidR="00442254" w:rsidRDefault="00442254" w:rsidP="00442254">
            <w:pPr>
              <w:pStyle w:val="NoSpacing"/>
              <w:ind w:left="284"/>
              <w:rPr>
                <w:rFonts w:eastAsiaTheme="minorHAnsi"/>
                <w:lang w:val="en-AU"/>
              </w:rPr>
            </w:pPr>
            <w:r>
              <w:rPr>
                <w:rFonts w:eastAsiaTheme="minorHAnsi"/>
                <w:lang w:val="en-AU"/>
              </w:rPr>
              <w:t>The Work Health and Safety Act 2011, Section 27 states that it is the duty of an officer of a PCBU to exercise due diligence to ensure the PCBU complies with its health and safety duties and obligations.  An officer may be charged with an offence under the WHS Act independently of any breach of duty by the PCBU.</w:t>
            </w:r>
          </w:p>
          <w:p w:rsidR="00442254" w:rsidRDefault="00442254" w:rsidP="00442254">
            <w:pPr>
              <w:pStyle w:val="NoSpacing"/>
              <w:ind w:left="284"/>
              <w:rPr>
                <w:rFonts w:eastAsiaTheme="minorHAnsi"/>
                <w:lang w:val="en-AU"/>
              </w:rPr>
            </w:pPr>
            <w:r>
              <w:rPr>
                <w:rFonts w:eastAsiaTheme="minorHAnsi"/>
                <w:lang w:val="en-AU"/>
              </w:rPr>
              <w:t>Due diligence includes personally taking reasonable steps to:</w:t>
            </w:r>
          </w:p>
          <w:p w:rsidR="00442254" w:rsidRDefault="00442254" w:rsidP="00442254">
            <w:pPr>
              <w:pStyle w:val="NoSpacing"/>
              <w:numPr>
                <w:ilvl w:val="0"/>
                <w:numId w:val="36"/>
              </w:numPr>
              <w:ind w:left="709"/>
              <w:rPr>
                <w:rFonts w:eastAsiaTheme="minorHAnsi"/>
                <w:lang w:val="en-AU"/>
              </w:rPr>
            </w:pPr>
            <w:r>
              <w:rPr>
                <w:rFonts w:eastAsiaTheme="minorHAnsi"/>
                <w:lang w:val="en-AU"/>
              </w:rPr>
              <w:t>acquire and keep current information on work health and safety matters</w:t>
            </w:r>
          </w:p>
          <w:p w:rsidR="00442254" w:rsidRDefault="00442254" w:rsidP="00442254">
            <w:pPr>
              <w:pStyle w:val="NoSpacing"/>
              <w:numPr>
                <w:ilvl w:val="0"/>
                <w:numId w:val="36"/>
              </w:numPr>
              <w:ind w:left="709"/>
              <w:rPr>
                <w:rFonts w:eastAsiaTheme="minorHAnsi"/>
                <w:lang w:val="en-AU"/>
              </w:rPr>
            </w:pPr>
            <w:r>
              <w:rPr>
                <w:rFonts w:eastAsiaTheme="minorHAnsi"/>
                <w:lang w:val="en-AU"/>
              </w:rPr>
              <w:t>understand the nature and operations of the work and associated hazards and risks</w:t>
            </w:r>
          </w:p>
          <w:p w:rsidR="00442254" w:rsidRDefault="00442254" w:rsidP="00442254">
            <w:pPr>
              <w:pStyle w:val="NoSpacing"/>
              <w:numPr>
                <w:ilvl w:val="0"/>
                <w:numId w:val="36"/>
              </w:numPr>
              <w:ind w:left="709"/>
              <w:rPr>
                <w:rFonts w:eastAsiaTheme="minorHAnsi"/>
                <w:lang w:val="en-AU"/>
              </w:rPr>
            </w:pPr>
            <w:r>
              <w:rPr>
                <w:rFonts w:eastAsiaTheme="minorHAnsi"/>
                <w:lang w:val="en-AU"/>
              </w:rPr>
              <w:t>ensure the PCBU has, and uses, appropriate resources and processes to eliminate or reduce risks to health and safety</w:t>
            </w:r>
          </w:p>
          <w:p w:rsidR="00442254" w:rsidRDefault="00442254" w:rsidP="00442254">
            <w:pPr>
              <w:pStyle w:val="NoSpacing"/>
              <w:numPr>
                <w:ilvl w:val="0"/>
                <w:numId w:val="36"/>
              </w:numPr>
              <w:ind w:left="709"/>
              <w:rPr>
                <w:rFonts w:eastAsiaTheme="minorHAnsi"/>
                <w:lang w:val="en-AU"/>
              </w:rPr>
            </w:pPr>
            <w:r>
              <w:rPr>
                <w:rFonts w:eastAsiaTheme="minorHAnsi"/>
                <w:lang w:val="en-AU"/>
              </w:rPr>
              <w:t>ensure the PCBU has appropriate processes to receive and consider information about incidents, hazards and risks, and to respond in a timely manner</w:t>
            </w:r>
          </w:p>
          <w:p w:rsidR="00533F17" w:rsidRDefault="00442254" w:rsidP="00442254">
            <w:pPr>
              <w:pStyle w:val="NoSpacing"/>
              <w:ind w:left="880"/>
              <w:rPr>
                <w:rFonts w:eastAsiaTheme="minorHAnsi"/>
                <w:lang w:val="en-AU"/>
              </w:rPr>
            </w:pPr>
            <w:r>
              <w:rPr>
                <w:rFonts w:eastAsiaTheme="minorHAnsi"/>
                <w:lang w:val="en-AU"/>
              </w:rPr>
              <w:t>ensure the PCBU has, and implements, processes for complying with their duties and obligations.</w:t>
            </w:r>
          </w:p>
          <w:p w:rsidR="00442254" w:rsidRDefault="00442254" w:rsidP="00442254">
            <w:pPr>
              <w:pStyle w:val="NoSpacing"/>
              <w:ind w:left="880"/>
              <w:rPr>
                <w:rFonts w:eastAsiaTheme="minorHAnsi"/>
                <w:lang w:val="en-AU"/>
              </w:rPr>
            </w:pPr>
          </w:p>
          <w:p w:rsidR="00533F17" w:rsidRDefault="00533F17" w:rsidP="00533F17">
            <w:pPr>
              <w:pStyle w:val="NoSpacing"/>
              <w:rPr>
                <w:rFonts w:eastAsiaTheme="minorHAnsi"/>
                <w:lang w:val="en-AU"/>
              </w:rPr>
            </w:pPr>
            <w:r>
              <w:rPr>
                <w:rFonts w:eastAsiaTheme="minorHAnsi"/>
                <w:lang w:val="en-AU"/>
              </w:rPr>
              <w:t>After providing workers all relevant training and education, PCBU’s have the right discipline workers who fail to meet their WHS obligations and continue to place themselves and others at risk.</w:t>
            </w:r>
          </w:p>
          <w:p w:rsidR="00533F17" w:rsidRPr="00EB4CEF" w:rsidRDefault="00533F17" w:rsidP="00533F17">
            <w:pPr>
              <w:pStyle w:val="NoSpacing"/>
              <w:rPr>
                <w:rFonts w:eastAsiaTheme="minorHAnsi"/>
                <w:lang w:val="en-AU"/>
              </w:rPr>
            </w:pPr>
          </w:p>
          <w:p w:rsidR="00533F17" w:rsidRDefault="00533F17" w:rsidP="00533F17">
            <w:pPr>
              <w:pStyle w:val="NoSpacing"/>
              <w:rPr>
                <w:rFonts w:eastAsiaTheme="minorHAnsi"/>
                <w:lang w:val="en-AU"/>
              </w:rPr>
            </w:pPr>
            <w:r>
              <w:rPr>
                <w:rFonts w:eastAsiaTheme="minorHAnsi"/>
                <w:lang w:val="en-AU"/>
              </w:rPr>
              <w:t>A PCBU’s obligations are outlined in various sections of the WHS Act, and include:</w:t>
            </w:r>
          </w:p>
          <w:p w:rsidR="00533F17" w:rsidRDefault="00533F17" w:rsidP="00442254">
            <w:pPr>
              <w:pStyle w:val="NoSpacing"/>
              <w:numPr>
                <w:ilvl w:val="0"/>
                <w:numId w:val="39"/>
              </w:numPr>
              <w:ind w:left="454"/>
              <w:rPr>
                <w:rFonts w:eastAsiaTheme="minorHAnsi"/>
                <w:lang w:val="en-AU"/>
              </w:rPr>
            </w:pPr>
            <w:r>
              <w:rPr>
                <w:rFonts w:eastAsiaTheme="minorHAnsi"/>
                <w:lang w:val="en-AU"/>
              </w:rPr>
              <w:t>to eliminate or reduce risk, so far as reasonably practicable, and to develop procedures as to how this it to be achieved</w:t>
            </w:r>
          </w:p>
          <w:p w:rsidR="00533F17" w:rsidRPr="00B63C94" w:rsidRDefault="00533F17" w:rsidP="00442254">
            <w:pPr>
              <w:pStyle w:val="NoSpacing"/>
              <w:numPr>
                <w:ilvl w:val="0"/>
                <w:numId w:val="39"/>
              </w:numPr>
              <w:ind w:left="454"/>
              <w:rPr>
                <w:rFonts w:eastAsiaTheme="minorHAnsi"/>
                <w:lang w:val="en-AU"/>
              </w:rPr>
            </w:pPr>
            <w:r>
              <w:rPr>
                <w:rFonts w:eastAsiaTheme="minorHAnsi"/>
                <w:lang w:val="en-AU"/>
              </w:rPr>
              <w:t xml:space="preserve">to inform the WHS regulator of all serious incidents, injury or fatality within </w:t>
            </w:r>
            <w:r w:rsidRPr="00B63C94">
              <w:rPr>
                <w:rFonts w:eastAsiaTheme="minorHAnsi"/>
                <w:lang w:val="en-AU"/>
              </w:rPr>
              <w:t>the workplace</w:t>
            </w:r>
          </w:p>
          <w:p w:rsidR="00533F17" w:rsidRPr="00B63C94" w:rsidRDefault="00533F17" w:rsidP="00442254">
            <w:pPr>
              <w:pStyle w:val="NoSpacing"/>
              <w:numPr>
                <w:ilvl w:val="0"/>
                <w:numId w:val="39"/>
              </w:numPr>
              <w:ind w:left="454"/>
              <w:rPr>
                <w:rFonts w:eastAsiaTheme="minorHAnsi"/>
                <w:lang w:val="en-AU"/>
              </w:rPr>
            </w:pPr>
            <w:r w:rsidRPr="00B63C94">
              <w:rPr>
                <w:rFonts w:eastAsiaTheme="minorHAnsi"/>
                <w:lang w:val="en-AU"/>
              </w:rPr>
              <w:t>allow those members with WHS entry permits access to enter to workplace</w:t>
            </w:r>
          </w:p>
          <w:p w:rsidR="00533F17" w:rsidRPr="00533F17" w:rsidRDefault="00533F17" w:rsidP="00442254">
            <w:pPr>
              <w:pStyle w:val="NoSpacing"/>
              <w:numPr>
                <w:ilvl w:val="0"/>
                <w:numId w:val="39"/>
              </w:numPr>
              <w:ind w:left="454"/>
              <w:rPr>
                <w:rFonts w:eastAsiaTheme="minorHAnsi"/>
                <w:lang w:val="en-AU"/>
              </w:rPr>
            </w:pPr>
            <w:r w:rsidRPr="00B63C94">
              <w:rPr>
                <w:rFonts w:eastAsiaTheme="minorHAnsi"/>
                <w:lang w:val="en-AU"/>
              </w:rPr>
              <w:t>to consult with workers and outline a process as to how this will occur</w:t>
            </w:r>
          </w:p>
          <w:permEnd w:id="1351222263"/>
          <w:p w:rsidR="00014F85" w:rsidRPr="00EE60BE" w:rsidRDefault="00014F85"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COMPLIANCE</w:t>
            </w:r>
          </w:p>
        </w:tc>
      </w:tr>
      <w:tr w:rsidR="007F4843" w:rsidRPr="00DE7CCF" w:rsidTr="009A768E">
        <w:trPr>
          <w:trHeight w:val="1417"/>
        </w:trPr>
        <w:tc>
          <w:tcPr>
            <w:tcW w:w="9242" w:type="dxa"/>
          </w:tcPr>
          <w:p w:rsidR="00533F17" w:rsidRPr="00533F17" w:rsidRDefault="00533F17" w:rsidP="00533F17">
            <w:pPr>
              <w:pStyle w:val="ListParagraph"/>
              <w:ind w:left="0"/>
              <w:rPr>
                <w:rFonts w:ascii="Arial" w:hAnsi="Arial" w:cs="Arial"/>
              </w:rPr>
            </w:pPr>
            <w:permStart w:id="1076721096" w:edGrp="everyone"/>
            <w:r w:rsidRPr="00533F17">
              <w:rPr>
                <w:rFonts w:ascii="Arial" w:hAnsi="Arial" w:cs="Arial"/>
              </w:rPr>
              <w:t xml:space="preserve">Policies, procedures, processes and systems are developed to ensure workplace practices are completed in the safest way possible which eliminates or reduces the risk of injury or illness for all workers.  To achieve this, they must be developed with consultation between stake holders.  Such stakeholder could include: </w:t>
            </w:r>
          </w:p>
          <w:p w:rsidR="00533F17" w:rsidRPr="00533F17" w:rsidRDefault="00533F17" w:rsidP="00442254">
            <w:pPr>
              <w:pStyle w:val="ListParagraph"/>
              <w:numPr>
                <w:ilvl w:val="0"/>
                <w:numId w:val="40"/>
              </w:numPr>
              <w:ind w:left="454"/>
              <w:jc w:val="both"/>
              <w:rPr>
                <w:rFonts w:ascii="Arial" w:hAnsi="Arial" w:cs="Arial"/>
              </w:rPr>
            </w:pPr>
            <w:r w:rsidRPr="00533F17">
              <w:rPr>
                <w:rFonts w:ascii="Arial" w:hAnsi="Arial" w:cs="Arial"/>
              </w:rPr>
              <w:t>PCBU’s or their officers</w:t>
            </w:r>
          </w:p>
          <w:p w:rsidR="00533F17" w:rsidRPr="00533F17" w:rsidRDefault="00533F17" w:rsidP="00442254">
            <w:pPr>
              <w:pStyle w:val="ListParagraph"/>
              <w:numPr>
                <w:ilvl w:val="0"/>
                <w:numId w:val="40"/>
              </w:numPr>
              <w:ind w:left="454"/>
              <w:jc w:val="both"/>
              <w:rPr>
                <w:rFonts w:ascii="Arial" w:hAnsi="Arial" w:cs="Arial"/>
              </w:rPr>
            </w:pPr>
            <w:r w:rsidRPr="00533F17">
              <w:rPr>
                <w:rFonts w:ascii="Arial" w:hAnsi="Arial" w:cs="Arial"/>
              </w:rPr>
              <w:t>workers completing the tasks, including workers with experience</w:t>
            </w:r>
          </w:p>
          <w:p w:rsidR="00533F17" w:rsidRPr="00533F17" w:rsidRDefault="00533F17" w:rsidP="00442254">
            <w:pPr>
              <w:pStyle w:val="ListParagraph"/>
              <w:numPr>
                <w:ilvl w:val="0"/>
                <w:numId w:val="40"/>
              </w:numPr>
              <w:ind w:left="454"/>
              <w:jc w:val="both"/>
              <w:rPr>
                <w:rFonts w:ascii="Arial" w:hAnsi="Arial" w:cs="Arial"/>
              </w:rPr>
            </w:pPr>
            <w:r w:rsidRPr="00533F17">
              <w:rPr>
                <w:rFonts w:ascii="Arial" w:hAnsi="Arial" w:cs="Arial"/>
              </w:rPr>
              <w:t>worker representatives</w:t>
            </w:r>
          </w:p>
          <w:p w:rsidR="00533F17" w:rsidRPr="00533F17" w:rsidRDefault="00533F17" w:rsidP="00442254">
            <w:pPr>
              <w:pStyle w:val="ListParagraph"/>
              <w:numPr>
                <w:ilvl w:val="0"/>
                <w:numId w:val="40"/>
              </w:numPr>
              <w:ind w:left="454"/>
              <w:jc w:val="both"/>
              <w:rPr>
                <w:rFonts w:ascii="Arial" w:hAnsi="Arial" w:cs="Arial"/>
              </w:rPr>
            </w:pPr>
            <w:r w:rsidRPr="00533F17">
              <w:rPr>
                <w:rFonts w:ascii="Arial" w:hAnsi="Arial" w:cs="Arial"/>
              </w:rPr>
              <w:t>industry specialists</w:t>
            </w:r>
          </w:p>
          <w:p w:rsidR="00533F17" w:rsidRPr="00533F17" w:rsidRDefault="00533F17" w:rsidP="00442254">
            <w:pPr>
              <w:pStyle w:val="ListParagraph"/>
              <w:numPr>
                <w:ilvl w:val="0"/>
                <w:numId w:val="40"/>
              </w:numPr>
              <w:ind w:left="454"/>
              <w:jc w:val="both"/>
              <w:rPr>
                <w:rFonts w:ascii="Arial" w:hAnsi="Arial" w:cs="Arial"/>
              </w:rPr>
            </w:pPr>
            <w:r w:rsidRPr="00533F17">
              <w:rPr>
                <w:rFonts w:ascii="Arial" w:hAnsi="Arial" w:cs="Arial"/>
              </w:rPr>
              <w:t xml:space="preserve">supplier/manufacturer’s </w:t>
            </w:r>
          </w:p>
          <w:p w:rsidR="00533F17" w:rsidRPr="00533F17" w:rsidRDefault="00533F17" w:rsidP="00533F17">
            <w:pPr>
              <w:rPr>
                <w:rFonts w:ascii="Arial" w:hAnsi="Arial" w:cs="Arial"/>
              </w:rPr>
            </w:pPr>
            <w:r w:rsidRPr="00533F17">
              <w:rPr>
                <w:rFonts w:ascii="Arial" w:hAnsi="Arial" w:cs="Arial"/>
              </w:rPr>
              <w:t>Once developed they should be reviewed regularly to ensure their currency.  This review should also be completed in consultation with workers, PCBU’s and current legislation.</w:t>
            </w:r>
          </w:p>
          <w:p w:rsidR="007F4843" w:rsidRDefault="00533F17" w:rsidP="009926B1">
            <w:pPr>
              <w:rPr>
                <w:rFonts w:ascii="Arial" w:hAnsi="Arial" w:cs="Arial"/>
              </w:rPr>
            </w:pPr>
            <w:r w:rsidRPr="00533F17">
              <w:rPr>
                <w:rFonts w:ascii="Arial" w:hAnsi="Arial" w:cs="Arial"/>
              </w:rPr>
              <w:t>Once amended, the policy, procedure, process or system is to be communicated and made available to all workers.</w:t>
            </w:r>
          </w:p>
          <w:p w:rsidR="007F4843" w:rsidRDefault="007F4843" w:rsidP="009926B1">
            <w:pPr>
              <w:rPr>
                <w:rFonts w:ascii="Arial" w:hAnsi="Arial" w:cs="Arial"/>
              </w:rPr>
            </w:pPr>
          </w:p>
          <w:p w:rsidR="00442254" w:rsidRPr="00442254" w:rsidRDefault="00442254" w:rsidP="00442254">
            <w:pPr>
              <w:pStyle w:val="ListParagraph"/>
              <w:ind w:left="29"/>
              <w:rPr>
                <w:rFonts w:ascii="Arial" w:hAnsi="Arial" w:cs="Arial"/>
              </w:rPr>
            </w:pPr>
            <w:r w:rsidRPr="00442254">
              <w:rPr>
                <w:rFonts w:ascii="Arial" w:hAnsi="Arial" w:cs="Arial"/>
              </w:rPr>
              <w:t>Workers can be assessed for compliance with WHS legislation by:</w:t>
            </w:r>
          </w:p>
          <w:p w:rsidR="00442254" w:rsidRPr="00442254" w:rsidRDefault="00442254" w:rsidP="00442254">
            <w:pPr>
              <w:pStyle w:val="ListParagraph"/>
              <w:numPr>
                <w:ilvl w:val="0"/>
                <w:numId w:val="47"/>
              </w:numPr>
              <w:ind w:left="454"/>
              <w:jc w:val="both"/>
              <w:rPr>
                <w:rFonts w:ascii="Arial" w:hAnsi="Arial" w:cs="Arial"/>
              </w:rPr>
            </w:pPr>
            <w:r w:rsidRPr="00442254">
              <w:rPr>
                <w:rFonts w:ascii="Arial" w:hAnsi="Arial" w:cs="Arial"/>
              </w:rPr>
              <w:t>internal auditing of safe work method statements – are procedures being followed?</w:t>
            </w:r>
          </w:p>
          <w:p w:rsidR="00442254" w:rsidRPr="00442254" w:rsidRDefault="00442254" w:rsidP="00442254">
            <w:pPr>
              <w:pStyle w:val="ListParagraph"/>
              <w:numPr>
                <w:ilvl w:val="0"/>
                <w:numId w:val="47"/>
              </w:numPr>
              <w:ind w:left="454"/>
              <w:jc w:val="both"/>
              <w:rPr>
                <w:rFonts w:ascii="Arial" w:hAnsi="Arial" w:cs="Arial"/>
              </w:rPr>
            </w:pPr>
            <w:r w:rsidRPr="00442254">
              <w:rPr>
                <w:rFonts w:ascii="Arial" w:hAnsi="Arial" w:cs="Arial"/>
              </w:rPr>
              <w:t>WHS Officer on site completing spot checks on workers e.g. wearing correct PPE</w:t>
            </w:r>
          </w:p>
          <w:p w:rsidR="00442254" w:rsidRPr="00442254" w:rsidRDefault="00442254" w:rsidP="00442254">
            <w:pPr>
              <w:ind w:left="29"/>
              <w:rPr>
                <w:rFonts w:ascii="Arial" w:hAnsi="Arial" w:cs="Arial"/>
              </w:rPr>
            </w:pPr>
            <w:r w:rsidRPr="00442254">
              <w:rPr>
                <w:rFonts w:ascii="Arial" w:hAnsi="Arial" w:cs="Arial"/>
              </w:rPr>
              <w:t>All audits and checks should be documented. and records kept for future reference.</w:t>
            </w:r>
          </w:p>
          <w:p w:rsidR="00442254" w:rsidRDefault="00442254" w:rsidP="00442254">
            <w:pPr>
              <w:pStyle w:val="NoSpacing"/>
              <w:ind w:left="29" w:firstLine="11"/>
              <w:rPr>
                <w:rFonts w:cs="Arial"/>
              </w:rPr>
            </w:pPr>
          </w:p>
          <w:p w:rsidR="00442254" w:rsidRPr="00442254" w:rsidRDefault="00442254" w:rsidP="00442254">
            <w:pPr>
              <w:pStyle w:val="NoSpacing"/>
              <w:ind w:left="29" w:firstLine="11"/>
              <w:rPr>
                <w:rFonts w:cs="Arial"/>
              </w:rPr>
            </w:pPr>
            <w:r w:rsidRPr="00442254">
              <w:rPr>
                <w:rFonts w:cs="Arial"/>
              </w:rPr>
              <w:t>PCBU’s can be assessed for compliance with WHS legislation by:</w:t>
            </w:r>
          </w:p>
          <w:p w:rsidR="00442254" w:rsidRPr="00442254" w:rsidRDefault="00442254" w:rsidP="00442254">
            <w:pPr>
              <w:pStyle w:val="ListParagraph"/>
              <w:numPr>
                <w:ilvl w:val="0"/>
                <w:numId w:val="48"/>
              </w:numPr>
              <w:ind w:left="454"/>
              <w:jc w:val="both"/>
              <w:rPr>
                <w:rFonts w:ascii="Arial" w:hAnsi="Arial" w:cs="Arial"/>
              </w:rPr>
            </w:pPr>
            <w:r w:rsidRPr="00442254">
              <w:rPr>
                <w:rFonts w:ascii="Arial" w:hAnsi="Arial" w:cs="Arial"/>
              </w:rPr>
              <w:t>internal or external auditing of policies, processes and procedures</w:t>
            </w:r>
          </w:p>
          <w:p w:rsidR="00442254" w:rsidRPr="00442254" w:rsidRDefault="00442254" w:rsidP="00442254">
            <w:pPr>
              <w:pStyle w:val="ListParagraph"/>
              <w:numPr>
                <w:ilvl w:val="0"/>
                <w:numId w:val="48"/>
              </w:numPr>
              <w:ind w:left="454"/>
              <w:jc w:val="both"/>
              <w:rPr>
                <w:rFonts w:ascii="Arial" w:hAnsi="Arial" w:cs="Arial"/>
              </w:rPr>
            </w:pPr>
            <w:r w:rsidRPr="00442254">
              <w:rPr>
                <w:rFonts w:ascii="Arial" w:hAnsi="Arial" w:cs="Arial"/>
              </w:rPr>
              <w:t>compliance checks of document control and record keeping (training registers, equipment maintenance certification, safety systems etc.)</w:t>
            </w:r>
          </w:p>
          <w:p w:rsidR="00442254" w:rsidRPr="00442254" w:rsidRDefault="00442254" w:rsidP="00442254">
            <w:pPr>
              <w:ind w:left="29"/>
              <w:rPr>
                <w:rFonts w:ascii="Arial" w:hAnsi="Arial" w:cs="Arial"/>
              </w:rPr>
            </w:pPr>
            <w:r w:rsidRPr="00442254">
              <w:rPr>
                <w:rFonts w:ascii="Arial" w:hAnsi="Arial" w:cs="Arial"/>
              </w:rPr>
              <w:t>Where issues are identified, and processes are to be amended and adapted to suit site requirements, these changes are to be documented and distributed to workers and all personnel as required.</w:t>
            </w:r>
          </w:p>
          <w:p w:rsidR="00533F17" w:rsidRDefault="00533F17" w:rsidP="00533F17">
            <w:pPr>
              <w:jc w:val="both"/>
              <w:rPr>
                <w:rFonts w:ascii="Arial" w:hAnsi="Arial" w:cs="Arial"/>
              </w:rPr>
            </w:pPr>
          </w:p>
          <w:p w:rsidR="00533F17" w:rsidRPr="00533F17" w:rsidRDefault="00533F17" w:rsidP="00533F17">
            <w:pPr>
              <w:pStyle w:val="ListParagraph"/>
              <w:ind w:left="0"/>
              <w:rPr>
                <w:rFonts w:ascii="Arial" w:hAnsi="Arial" w:cs="Arial"/>
              </w:rPr>
            </w:pPr>
            <w:r w:rsidRPr="00533F17">
              <w:rPr>
                <w:rFonts w:ascii="Arial" w:hAnsi="Arial" w:cs="Arial"/>
              </w:rPr>
              <w:lastRenderedPageBreak/>
              <w:t>The WHS training needs of workers’ and PCBU’s can be identified through the abovementioned methods of compliance checking.  These audits may assist by highlighting areas lacking compliance and education.</w:t>
            </w:r>
          </w:p>
          <w:p w:rsidR="00533F17" w:rsidRPr="00533F17" w:rsidRDefault="00533F17" w:rsidP="00533F17">
            <w:pPr>
              <w:pStyle w:val="ListParagraph"/>
              <w:ind w:left="0"/>
              <w:rPr>
                <w:rFonts w:ascii="Arial" w:hAnsi="Arial" w:cs="Arial"/>
              </w:rPr>
            </w:pPr>
            <w:r w:rsidRPr="00533F17">
              <w:rPr>
                <w:rFonts w:ascii="Arial" w:hAnsi="Arial" w:cs="Arial"/>
              </w:rPr>
              <w:t>Training needs can also be identified through maintaining a training register for all workers.   This ensures that all workers licensing and certifications are kept up to date.</w:t>
            </w:r>
          </w:p>
          <w:p w:rsidR="00533F17" w:rsidRDefault="00533F17" w:rsidP="00533F17">
            <w:pPr>
              <w:pStyle w:val="ListParagraph"/>
              <w:ind w:left="0"/>
              <w:rPr>
                <w:rFonts w:ascii="Arial" w:hAnsi="Arial" w:cs="Arial"/>
              </w:rPr>
            </w:pPr>
            <w:r w:rsidRPr="00533F17">
              <w:rPr>
                <w:rFonts w:ascii="Arial" w:hAnsi="Arial" w:cs="Arial"/>
              </w:rPr>
              <w:t>Consultation through the way of Safety Committee Meetings or discussions with our Health and Safety Representatives may also assist in the identification of training needs – a hazard or alert may have been noted on site and this is an ideal method of formally communicating any gap in training.</w:t>
            </w:r>
          </w:p>
          <w:p w:rsidR="00533F17" w:rsidRDefault="00533F17" w:rsidP="00533F17">
            <w:pPr>
              <w:pStyle w:val="ListParagraph"/>
              <w:ind w:left="0"/>
              <w:rPr>
                <w:rFonts w:ascii="Arial" w:hAnsi="Arial" w:cs="Arial"/>
              </w:rPr>
            </w:pPr>
          </w:p>
          <w:p w:rsidR="00533F17" w:rsidRPr="00533F17" w:rsidRDefault="00533F17" w:rsidP="00533F17">
            <w:pPr>
              <w:pStyle w:val="ListParagraph"/>
              <w:ind w:left="0"/>
              <w:rPr>
                <w:rFonts w:ascii="Arial" w:hAnsi="Arial" w:cs="Arial"/>
              </w:rPr>
            </w:pPr>
            <w:r w:rsidRPr="00533F17">
              <w:rPr>
                <w:rFonts w:ascii="Arial" w:hAnsi="Arial" w:cs="Arial"/>
              </w:rPr>
              <w:t xml:space="preserve">Calty Constructions has been pro-active in providing support for workers and PCBU’s training needs.  </w:t>
            </w:r>
          </w:p>
          <w:p w:rsidR="00533F17" w:rsidRPr="00533F17" w:rsidRDefault="00533F17" w:rsidP="00533F17">
            <w:pPr>
              <w:pStyle w:val="ListParagraph"/>
              <w:numPr>
                <w:ilvl w:val="0"/>
                <w:numId w:val="40"/>
              </w:numPr>
              <w:ind w:left="880"/>
              <w:jc w:val="both"/>
              <w:rPr>
                <w:rFonts w:ascii="Arial" w:hAnsi="Arial" w:cs="Arial"/>
              </w:rPr>
            </w:pPr>
            <w:r w:rsidRPr="00533F17">
              <w:rPr>
                <w:rFonts w:ascii="Arial" w:hAnsi="Arial" w:cs="Arial"/>
              </w:rPr>
              <w:t xml:space="preserve">A training register is in place and is monitored and maintained to ensure any expiring licences or certifications are renewed prior to their expiry.  </w:t>
            </w:r>
          </w:p>
          <w:p w:rsidR="00533F17" w:rsidRPr="00533F17" w:rsidRDefault="00533F17" w:rsidP="00533F17">
            <w:pPr>
              <w:pStyle w:val="ListParagraph"/>
              <w:numPr>
                <w:ilvl w:val="0"/>
                <w:numId w:val="40"/>
              </w:numPr>
              <w:ind w:left="880"/>
              <w:jc w:val="both"/>
              <w:rPr>
                <w:rFonts w:ascii="Arial" w:hAnsi="Arial" w:cs="Arial"/>
              </w:rPr>
            </w:pPr>
            <w:r w:rsidRPr="00533F17">
              <w:rPr>
                <w:rFonts w:ascii="Arial" w:hAnsi="Arial" w:cs="Arial"/>
              </w:rPr>
              <w:t>Workers are provided the opportunity and time to attend any training they wish to attend.  This will be of benefit to both the worker and the company.  Assistance is also given to apply for industry funding to cover the cost of the training.</w:t>
            </w:r>
          </w:p>
          <w:p w:rsidR="00533F17" w:rsidRPr="00533F17" w:rsidRDefault="00533F17" w:rsidP="00533F17">
            <w:pPr>
              <w:pStyle w:val="ListParagraph"/>
              <w:numPr>
                <w:ilvl w:val="0"/>
                <w:numId w:val="40"/>
              </w:numPr>
              <w:ind w:left="880"/>
              <w:jc w:val="both"/>
              <w:rPr>
                <w:rFonts w:ascii="Arial" w:hAnsi="Arial" w:cs="Arial"/>
              </w:rPr>
            </w:pPr>
            <w:r w:rsidRPr="00533F17">
              <w:rPr>
                <w:rFonts w:ascii="Arial" w:hAnsi="Arial" w:cs="Arial"/>
              </w:rPr>
              <w:t xml:space="preserve">Each worker completes a thorough Calty Constructions site induction for every project they work on.  This covers the health and safety plan developed for the project. </w:t>
            </w:r>
          </w:p>
          <w:p w:rsidR="00533F17" w:rsidRPr="00533F17" w:rsidRDefault="00533F17" w:rsidP="00533F17">
            <w:pPr>
              <w:pStyle w:val="NoSpacing"/>
            </w:pPr>
            <w:r>
              <w:t xml:space="preserve">Calty Constructions recognises the importance of WHS training, and acknowledges the mutual benefits gained for both the worker and the company.  As such, all efforts and resources will be continued to be provided to ensure workers complete all training needs identified, or training requested. </w:t>
            </w:r>
          </w:p>
          <w:permEnd w:id="1076721096"/>
          <w:p w:rsidR="007F4843" w:rsidRPr="00DE7CCF" w:rsidRDefault="007F4843"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CONCLUSION</w:t>
            </w:r>
          </w:p>
        </w:tc>
      </w:tr>
      <w:tr w:rsidR="00014F85" w:rsidRPr="00DE7CCF" w:rsidTr="009A768E">
        <w:trPr>
          <w:trHeight w:val="1417"/>
        </w:trPr>
        <w:tc>
          <w:tcPr>
            <w:tcW w:w="9242" w:type="dxa"/>
          </w:tcPr>
          <w:p w:rsidR="00533F17" w:rsidRPr="00533F17" w:rsidRDefault="00533F17" w:rsidP="00533F17">
            <w:pPr>
              <w:pStyle w:val="ListParagraph"/>
              <w:ind w:left="0"/>
              <w:rPr>
                <w:rFonts w:ascii="Arial" w:hAnsi="Arial" w:cs="Arial"/>
              </w:rPr>
            </w:pPr>
            <w:permStart w:id="1293824551" w:edGrp="everyone"/>
            <w:r w:rsidRPr="00533F17">
              <w:rPr>
                <w:rFonts w:ascii="Arial" w:hAnsi="Arial" w:cs="Arial"/>
              </w:rPr>
              <w:t>Workplace health and safety is integral to the ongoing success of Calty Constructions.  Our commitment to our workers is to provide a safe and health work environment to ensure their safe return home to family after each working day.  A culture of safety within the company has been developed and fostered over the years, and we now have a proven reputation for safe work practices.  Maintaining high standards of WHS helps to ensure a successful business by:</w:t>
            </w:r>
          </w:p>
          <w:p w:rsidR="00533F17" w:rsidRPr="00533F17" w:rsidRDefault="00533F17" w:rsidP="00533F17">
            <w:pPr>
              <w:pStyle w:val="ListParagraph"/>
              <w:numPr>
                <w:ilvl w:val="0"/>
                <w:numId w:val="42"/>
              </w:numPr>
              <w:ind w:left="880"/>
              <w:jc w:val="both"/>
              <w:rPr>
                <w:rFonts w:ascii="Arial" w:hAnsi="Arial" w:cs="Arial"/>
              </w:rPr>
            </w:pPr>
            <w:r w:rsidRPr="00533F17">
              <w:rPr>
                <w:rFonts w:ascii="Arial" w:hAnsi="Arial" w:cs="Arial"/>
              </w:rPr>
              <w:t>complying with WHS regulations and legislation means no enforceable undertakings or penalties</w:t>
            </w:r>
          </w:p>
          <w:p w:rsidR="00533F17" w:rsidRPr="00533F17" w:rsidRDefault="00533F17" w:rsidP="00533F17">
            <w:pPr>
              <w:pStyle w:val="ListParagraph"/>
              <w:numPr>
                <w:ilvl w:val="0"/>
                <w:numId w:val="42"/>
              </w:numPr>
              <w:ind w:left="880"/>
              <w:jc w:val="both"/>
              <w:rPr>
                <w:rFonts w:ascii="Arial" w:hAnsi="Arial" w:cs="Arial"/>
              </w:rPr>
            </w:pPr>
            <w:r w:rsidRPr="00533F17">
              <w:rPr>
                <w:rFonts w:ascii="Arial" w:hAnsi="Arial" w:cs="Arial"/>
              </w:rPr>
              <w:t>ensuring a safe work environment on site means increased productivity and staff morale, with stoppages</w:t>
            </w:r>
          </w:p>
          <w:p w:rsidR="00533F17" w:rsidRPr="00533F17" w:rsidRDefault="00533F17" w:rsidP="00533F17">
            <w:pPr>
              <w:pStyle w:val="ListParagraph"/>
              <w:numPr>
                <w:ilvl w:val="0"/>
                <w:numId w:val="42"/>
              </w:numPr>
              <w:ind w:left="880"/>
              <w:jc w:val="both"/>
              <w:rPr>
                <w:rFonts w:ascii="Arial" w:hAnsi="Arial" w:cs="Arial"/>
              </w:rPr>
            </w:pPr>
            <w:r w:rsidRPr="00533F17">
              <w:rPr>
                <w:rFonts w:ascii="Arial" w:hAnsi="Arial" w:cs="Arial"/>
              </w:rPr>
              <w:t xml:space="preserve">ensuring low turnover of staff, as workers know they will be provided with a safe work environment </w:t>
            </w:r>
          </w:p>
          <w:p w:rsidR="00533F17" w:rsidRDefault="00533F17" w:rsidP="00533F17">
            <w:pPr>
              <w:pStyle w:val="ListParagraph"/>
              <w:numPr>
                <w:ilvl w:val="0"/>
                <w:numId w:val="42"/>
              </w:numPr>
              <w:ind w:left="880"/>
              <w:jc w:val="both"/>
              <w:rPr>
                <w:rFonts w:ascii="Arial" w:hAnsi="Arial" w:cs="Arial"/>
              </w:rPr>
            </w:pPr>
            <w:r w:rsidRPr="00533F17">
              <w:rPr>
                <w:rFonts w:ascii="Arial" w:hAnsi="Arial" w:cs="Arial"/>
              </w:rPr>
              <w:t>increased chance of repeat business from tier 1 clients, as our compliance with WHS is proven.</w:t>
            </w:r>
          </w:p>
          <w:p w:rsidR="00533F17" w:rsidRDefault="00533F17" w:rsidP="00533F17">
            <w:pPr>
              <w:jc w:val="both"/>
              <w:rPr>
                <w:rFonts w:ascii="Arial" w:hAnsi="Arial" w:cs="Arial"/>
              </w:rPr>
            </w:pPr>
          </w:p>
          <w:p w:rsidR="00533F17" w:rsidRPr="00533F17" w:rsidRDefault="00533F17" w:rsidP="00533F17">
            <w:pPr>
              <w:pStyle w:val="ListParagraph"/>
              <w:ind w:left="0"/>
              <w:rPr>
                <w:rFonts w:ascii="Arial" w:hAnsi="Arial" w:cs="Arial"/>
              </w:rPr>
            </w:pPr>
            <w:r w:rsidRPr="00533F17">
              <w:rPr>
                <w:rFonts w:ascii="Arial" w:hAnsi="Arial" w:cs="Arial"/>
              </w:rPr>
              <w:t xml:space="preserve">As previously outlined, Calty Constructions (the PCBU) and its officers, as well as all workers have their differing roles and responsibilities with regards to workplace health and safety.  </w:t>
            </w:r>
          </w:p>
          <w:p w:rsidR="00533F17" w:rsidRPr="00533F17" w:rsidRDefault="00533F17" w:rsidP="00533F17">
            <w:pPr>
              <w:pStyle w:val="ListParagraph"/>
              <w:ind w:left="0"/>
              <w:rPr>
                <w:rFonts w:ascii="Arial" w:hAnsi="Arial" w:cs="Arial"/>
              </w:rPr>
            </w:pPr>
            <w:r w:rsidRPr="00533F17">
              <w:rPr>
                <w:rFonts w:ascii="Arial" w:hAnsi="Arial" w:cs="Arial"/>
              </w:rPr>
              <w:t>These obligations are to be communicated to all persons, and all persons are to acknowledge their understanding of their roles, rights and obligations.</w:t>
            </w:r>
          </w:p>
          <w:p w:rsidR="00533F17" w:rsidRDefault="00533F17" w:rsidP="00533F17">
            <w:pPr>
              <w:jc w:val="both"/>
              <w:rPr>
                <w:rFonts w:ascii="Arial" w:hAnsi="Arial" w:cs="Arial"/>
              </w:rPr>
            </w:pPr>
            <w:r w:rsidRPr="00533F17">
              <w:rPr>
                <w:rFonts w:ascii="Arial" w:hAnsi="Arial" w:cs="Arial"/>
              </w:rPr>
              <w:t>Currently, this is communicated to workers as part of their position description, and in all WHS Safety Plan’s developed for each project</w:t>
            </w:r>
            <w:r>
              <w:rPr>
                <w:rFonts w:ascii="Arial" w:hAnsi="Arial" w:cs="Arial"/>
              </w:rPr>
              <w:t>.</w:t>
            </w:r>
          </w:p>
          <w:p w:rsidR="00533F17" w:rsidRDefault="00533F17" w:rsidP="00533F17">
            <w:pPr>
              <w:jc w:val="both"/>
              <w:rPr>
                <w:rFonts w:ascii="Arial" w:hAnsi="Arial" w:cs="Arial"/>
              </w:rPr>
            </w:pPr>
          </w:p>
          <w:p w:rsidR="00533F17" w:rsidRPr="00533F17" w:rsidRDefault="00533F17" w:rsidP="00533F17">
            <w:pPr>
              <w:pStyle w:val="ListParagraph"/>
              <w:ind w:left="0"/>
              <w:rPr>
                <w:rFonts w:ascii="Arial" w:hAnsi="Arial" w:cs="Arial"/>
              </w:rPr>
            </w:pPr>
            <w:r w:rsidRPr="00533F17">
              <w:rPr>
                <w:rFonts w:ascii="Arial" w:hAnsi="Arial" w:cs="Arial"/>
              </w:rPr>
              <w:t xml:space="preserve">To ensure Calty Constructions continues to comply with WHS legislation and regulations continual monitoring and auditing of systems, policies and procedures is to be undertaken.  </w:t>
            </w:r>
          </w:p>
          <w:p w:rsidR="00533F17" w:rsidRPr="00533F17" w:rsidRDefault="00533F17" w:rsidP="00533F17">
            <w:pPr>
              <w:pStyle w:val="ListParagraph"/>
              <w:ind w:left="0"/>
              <w:rPr>
                <w:rFonts w:ascii="Arial" w:hAnsi="Arial" w:cs="Arial"/>
              </w:rPr>
            </w:pPr>
            <w:r w:rsidRPr="00533F17">
              <w:rPr>
                <w:rFonts w:ascii="Arial" w:hAnsi="Arial" w:cs="Arial"/>
              </w:rPr>
              <w:t>Subscription to WHSQ safety alerts and newsletters will assist in identifying changes in legislation.</w:t>
            </w:r>
          </w:p>
          <w:p w:rsidR="00533F17" w:rsidRPr="00533F17" w:rsidRDefault="00533F17" w:rsidP="00533F17">
            <w:pPr>
              <w:pStyle w:val="ListParagraph"/>
              <w:ind w:left="0"/>
              <w:rPr>
                <w:rFonts w:ascii="Arial" w:hAnsi="Arial" w:cs="Arial"/>
              </w:rPr>
            </w:pPr>
            <w:r w:rsidRPr="00533F17">
              <w:rPr>
                <w:rFonts w:ascii="Arial" w:hAnsi="Arial" w:cs="Arial"/>
              </w:rPr>
              <w:t>A training register is to be maintained for all workers, detailing all licenses and certificates. This is to be monitored to ensure any expiring certification is updated prior to expiration.  This register also ensures that suitably only suitably trained workers are completing tasks on site.</w:t>
            </w:r>
          </w:p>
          <w:p w:rsidR="00014F85" w:rsidRPr="00DE7CCF" w:rsidRDefault="00533F17" w:rsidP="009926B1">
            <w:pPr>
              <w:rPr>
                <w:rFonts w:ascii="Arial" w:hAnsi="Arial" w:cs="Arial"/>
              </w:rPr>
            </w:pPr>
            <w:r w:rsidRPr="00533F17">
              <w:rPr>
                <w:rFonts w:ascii="Arial" w:hAnsi="Arial" w:cs="Arial"/>
              </w:rPr>
              <w:lastRenderedPageBreak/>
              <w:t>Failing to maintain compliance with WHS regulations, or to address training needs will lead the company open to failure.  Failure to meet its WHS obligation to provide a safe work health environment for all workers.</w:t>
            </w:r>
            <w:permEnd w:id="1293824551"/>
          </w:p>
        </w:tc>
      </w:tr>
    </w:tbl>
    <w:p w:rsidR="00335CCA" w:rsidRDefault="00335CCA" w:rsidP="00520AFD">
      <w:pPr>
        <w:spacing w:after="0" w:line="240" w:lineRule="auto"/>
        <w:rPr>
          <w:rFonts w:ascii="Arial" w:hAnsi="Arial" w:cs="Arial"/>
        </w:rPr>
      </w:pPr>
    </w:p>
    <w:p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047569" w:rsidRPr="00047569" w:rsidTr="00A91CA4">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589579722" w:edGrp="everyone"/>
        <w:tc>
          <w:tcPr>
            <w:tcW w:w="6015" w:type="dxa"/>
          </w:tcPr>
          <w:p w:rsidR="00047569" w:rsidRPr="00047569" w:rsidRDefault="002B3765"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EndPr/>
              <w:sdtContent>
                <w:r w:rsidR="00047569" w:rsidRPr="00047569">
                  <w:rPr>
                    <w:rFonts w:ascii="Segoe UI Symbol" w:hAnsi="Segoe UI Symbol" w:cs="Segoe UI Symbol"/>
                  </w:rPr>
                  <w:t>☐</w:t>
                </w:r>
              </w:sdtContent>
            </w:sdt>
            <w:permEnd w:id="589579722"/>
            <w:r w:rsidR="00047569" w:rsidRPr="00047569">
              <w:rPr>
                <w:rFonts w:ascii="Arial" w:hAnsi="Arial" w:cs="Arial"/>
              </w:rPr>
              <w:t xml:space="preserve"> Satisfactory </w:t>
            </w:r>
            <w:r w:rsidR="00047569" w:rsidRPr="00047569">
              <w:rPr>
                <w:rFonts w:ascii="Arial" w:hAnsi="Arial" w:cs="Arial"/>
              </w:rPr>
              <w:tab/>
            </w:r>
          </w:p>
          <w:p w:rsidR="00047569" w:rsidRPr="00047569" w:rsidRDefault="002B3765"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EndPr/>
              <w:sdtContent>
                <w:permStart w:id="1051200934" w:edGrp="everyone"/>
                <w:r w:rsidR="00047569" w:rsidRPr="00047569">
                  <w:rPr>
                    <w:rFonts w:ascii="Segoe UI Symbol" w:hAnsi="Segoe UI Symbol" w:cs="Segoe UI Symbol"/>
                  </w:rPr>
                  <w:t>☐</w:t>
                </w:r>
                <w:permEnd w:id="1051200934"/>
              </w:sdtContent>
            </w:sdt>
            <w:r w:rsidR="00047569" w:rsidRPr="00047569">
              <w:rPr>
                <w:rFonts w:ascii="Arial" w:hAnsi="Arial" w:cs="Arial"/>
              </w:rPr>
              <w:t xml:space="preserve"> Not satisfactory</w:t>
            </w:r>
          </w:p>
        </w:tc>
      </w:tr>
      <w:tr w:rsidR="00047569" w:rsidRPr="00047569" w:rsidTr="00A91CA4">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134829495" w:edGrp="everyone"/>
            <w:permEnd w:id="134829495"/>
          </w:p>
        </w:tc>
      </w:tr>
    </w:tbl>
    <w:p w:rsidR="00047569" w:rsidRPr="00047569" w:rsidRDefault="00047569" w:rsidP="00047569">
      <w:pPr>
        <w:spacing w:after="0" w:line="240" w:lineRule="auto"/>
        <w:rPr>
          <w:rFonts w:ascii="Arial" w:hAnsi="Arial" w:cs="Arial"/>
        </w:rPr>
      </w:pPr>
      <w:r w:rsidRPr="00047569">
        <w:rPr>
          <w:rFonts w:ascii="Arial" w:hAnsi="Arial" w:cs="Arial"/>
        </w:rPr>
        <w:br w:type="page"/>
      </w:r>
    </w:p>
    <w:p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DE7CCF" w:rsidTr="00047569">
        <w:tc>
          <w:tcPr>
            <w:tcW w:w="7938" w:type="dxa"/>
            <w:shd w:val="clear" w:color="auto" w:fill="232F84"/>
          </w:tcPr>
          <w:p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rsidR="00335CCA" w:rsidRPr="00DE7CCF" w:rsidRDefault="00335CCA" w:rsidP="00520AFD">
            <w:pPr>
              <w:rPr>
                <w:rFonts w:ascii="Arial" w:hAnsi="Arial" w:cs="Arial"/>
                <w:b/>
              </w:rPr>
            </w:pPr>
            <w:r w:rsidRPr="00DE7CCF">
              <w:rPr>
                <w:rFonts w:ascii="Arial" w:hAnsi="Arial" w:cs="Arial"/>
                <w:b/>
              </w:rPr>
              <w:t>CORRECT</w:t>
            </w:r>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rsidR="00047569" w:rsidRDefault="002B3765"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1890650601" w:edGrp="everyone"/>
                <w:r w:rsidR="00047569">
                  <w:rPr>
                    <w:rFonts w:ascii="MS Gothic" w:eastAsia="MS Gothic" w:hAnsi="MS Gothic" w:cs="Arial" w:hint="eastAsia"/>
                    <w:sz w:val="28"/>
                    <w:szCs w:val="28"/>
                  </w:rPr>
                  <w:t>☐</w:t>
                </w:r>
                <w:permEnd w:id="189065060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2109961557" w:edGrp="everyone"/>
          <w:p w:rsidR="00047569" w:rsidRDefault="002B3765"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2109961557"/>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971598155" w:edGrp="everyone"/>
          <w:p w:rsidR="00047569" w:rsidRDefault="002B3765" w:rsidP="00047569">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9250F5">
                  <w:rPr>
                    <w:rFonts w:ascii="MS Gothic" w:eastAsia="MS Gothic" w:hAnsi="MS Gothic" w:cs="Arial" w:hint="eastAsia"/>
                    <w:sz w:val="28"/>
                    <w:szCs w:val="28"/>
                  </w:rPr>
                  <w:t>☒</w:t>
                </w:r>
              </w:sdtContent>
            </w:sdt>
            <w:permEnd w:id="97159815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rsidR="00047569" w:rsidRDefault="002B3765"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959213016" w:edGrp="everyone"/>
                <w:r w:rsidR="00047569">
                  <w:rPr>
                    <w:rFonts w:ascii="MS Gothic" w:eastAsia="MS Gothic" w:hAnsi="MS Gothic" w:cs="Arial" w:hint="eastAsia"/>
                    <w:sz w:val="28"/>
                    <w:szCs w:val="28"/>
                  </w:rPr>
                  <w:t>☐</w:t>
                </w:r>
                <w:permEnd w:id="959213016"/>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rsidR="00047569" w:rsidRPr="00DE7CCF" w:rsidRDefault="00047569" w:rsidP="00047569">
            <w:pPr>
              <w:ind w:left="1418" w:hanging="709"/>
              <w:rPr>
                <w:rFonts w:ascii="Arial" w:hAnsi="Arial" w:cs="Arial"/>
              </w:rPr>
            </w:pPr>
          </w:p>
        </w:tc>
        <w:tc>
          <w:tcPr>
            <w:tcW w:w="1304" w:type="dxa"/>
          </w:tcPr>
          <w:p w:rsidR="00047569" w:rsidRPr="00ED32CC" w:rsidRDefault="002B3765"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619295332" w:edGrp="everyone"/>
                <w:r w:rsidR="00047569">
                  <w:rPr>
                    <w:rFonts w:ascii="MS Gothic" w:eastAsia="MS Gothic" w:hAnsi="MS Gothic" w:cs="Arial" w:hint="eastAsia"/>
                    <w:sz w:val="40"/>
                    <w:szCs w:val="40"/>
                  </w:rPr>
                  <w:t>☐</w:t>
                </w:r>
                <w:permEnd w:id="1619295332"/>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rsidR="00047569" w:rsidRDefault="002B3765" w:rsidP="00047569">
            <w:pPr>
              <w:ind w:left="1276" w:hanging="567"/>
              <w:rPr>
                <w:rFonts w:ascii="Arial" w:hAnsi="Arial" w:cs="Arial"/>
              </w:rPr>
            </w:pPr>
            <w:sdt>
              <w:sdtPr>
                <w:rPr>
                  <w:rFonts w:ascii="Arial" w:hAnsi="Arial" w:cs="Arial"/>
                  <w:sz w:val="28"/>
                  <w:szCs w:val="28"/>
                </w:rPr>
                <w:id w:val="1787697431"/>
                <w14:checkbox>
                  <w14:checked w14:val="1"/>
                  <w14:checkedState w14:val="2612" w14:font="MS Gothic"/>
                  <w14:uncheckedState w14:val="2610" w14:font="MS Gothic"/>
                </w14:checkbox>
              </w:sdtPr>
              <w:sdtEndPr/>
              <w:sdtContent>
                <w:permStart w:id="1230703858" w:edGrp="everyone"/>
                <w:r w:rsidR="009250F5">
                  <w:rPr>
                    <w:rFonts w:ascii="MS Gothic" w:eastAsia="MS Gothic" w:hAnsi="MS Gothic" w:cs="Arial" w:hint="eastAsia"/>
                    <w:sz w:val="28"/>
                    <w:szCs w:val="28"/>
                  </w:rPr>
                  <w:t>☒</w:t>
                </w:r>
                <w:permEnd w:id="1230703858"/>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2100519154" w:edGrp="everyone"/>
          <w:p w:rsidR="00047569" w:rsidRDefault="002B3765" w:rsidP="00047569">
            <w:pPr>
              <w:ind w:left="1276" w:hanging="567"/>
              <w:rPr>
                <w:rFonts w:ascii="Arial" w:hAnsi="Arial" w:cs="Arial"/>
              </w:rPr>
            </w:pPr>
            <w:sdt>
              <w:sdtPr>
                <w:rPr>
                  <w:rFonts w:ascii="Arial" w:hAnsi="Arial" w:cs="Arial"/>
                  <w:sz w:val="28"/>
                  <w:szCs w:val="28"/>
                </w:rPr>
                <w:id w:val="-511529019"/>
                <w14:checkbox>
                  <w14:checked w14:val="1"/>
                  <w14:checkedState w14:val="2612" w14:font="MS Gothic"/>
                  <w14:uncheckedState w14:val="2610" w14:font="MS Gothic"/>
                </w14:checkbox>
              </w:sdtPr>
              <w:sdtEndPr/>
              <w:sdtContent>
                <w:r w:rsidR="009250F5">
                  <w:rPr>
                    <w:rFonts w:ascii="MS Gothic" w:eastAsia="MS Gothic" w:hAnsi="MS Gothic" w:cs="Arial" w:hint="eastAsia"/>
                    <w:sz w:val="28"/>
                    <w:szCs w:val="28"/>
                  </w:rPr>
                  <w:t>☒</w:t>
                </w:r>
              </w:sdtContent>
            </w:sdt>
            <w:permEnd w:id="210051915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1929798091" w:edGrp="everyone"/>
          <w:p w:rsidR="00047569" w:rsidRDefault="002B3765"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EndPr/>
              <w:sdtContent>
                <w:r w:rsidR="009250F5">
                  <w:rPr>
                    <w:rFonts w:ascii="MS Gothic" w:eastAsia="MS Gothic" w:hAnsi="MS Gothic" w:cs="Arial" w:hint="eastAsia"/>
                    <w:sz w:val="28"/>
                    <w:szCs w:val="28"/>
                  </w:rPr>
                  <w:t>☒</w:t>
                </w:r>
              </w:sdtContent>
            </w:sdt>
            <w:permEnd w:id="192979809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rsidR="00047569" w:rsidRDefault="002B3765" w:rsidP="00047569">
            <w:pPr>
              <w:ind w:left="1276" w:hanging="567"/>
              <w:rPr>
                <w:rFonts w:ascii="Arial" w:hAnsi="Arial" w:cs="Arial"/>
              </w:rPr>
            </w:pPr>
            <w:sdt>
              <w:sdtPr>
                <w:rPr>
                  <w:rFonts w:ascii="Arial" w:hAnsi="Arial" w:cs="Arial"/>
                  <w:sz w:val="28"/>
                  <w:szCs w:val="28"/>
                </w:rPr>
                <w:id w:val="738291147"/>
                <w14:checkbox>
                  <w14:checked w14:val="1"/>
                  <w14:checkedState w14:val="2612" w14:font="MS Gothic"/>
                  <w14:uncheckedState w14:val="2610" w14:font="MS Gothic"/>
                </w14:checkbox>
              </w:sdtPr>
              <w:sdtEndPr/>
              <w:sdtContent>
                <w:permStart w:id="224945685" w:edGrp="everyone"/>
                <w:r w:rsidR="009250F5">
                  <w:rPr>
                    <w:rFonts w:ascii="MS Gothic" w:eastAsia="MS Gothic" w:hAnsi="MS Gothic" w:cs="Arial" w:hint="eastAsia"/>
                    <w:sz w:val="28"/>
                    <w:szCs w:val="28"/>
                  </w:rPr>
                  <w:t>☒</w:t>
                </w:r>
                <w:permEnd w:id="22494568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rsidR="00047569" w:rsidRPr="00DE7CCF" w:rsidRDefault="00047569" w:rsidP="00047569">
            <w:pPr>
              <w:ind w:firstLine="709"/>
              <w:rPr>
                <w:rFonts w:ascii="Arial" w:hAnsi="Arial" w:cs="Arial"/>
              </w:rPr>
            </w:pPr>
          </w:p>
        </w:tc>
        <w:tc>
          <w:tcPr>
            <w:tcW w:w="1304" w:type="dxa"/>
          </w:tcPr>
          <w:p w:rsidR="00047569" w:rsidRPr="00ED32CC" w:rsidRDefault="002B3765"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EndPr/>
              <w:sdtContent>
                <w:permStart w:id="980578953" w:edGrp="everyone"/>
                <w:r w:rsidR="00047569">
                  <w:rPr>
                    <w:rFonts w:ascii="MS Gothic" w:eastAsia="MS Gothic" w:hAnsi="MS Gothic" w:cs="Arial" w:hint="eastAsia"/>
                    <w:sz w:val="40"/>
                    <w:szCs w:val="40"/>
                  </w:rPr>
                  <w:t>☐</w:t>
                </w:r>
                <w:permEnd w:id="980578953"/>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rsidR="00047569" w:rsidRDefault="002B3765"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EndPr/>
              <w:sdtContent>
                <w:permStart w:id="1074792396" w:edGrp="everyone"/>
                <w:r w:rsidR="00D0699A">
                  <w:rPr>
                    <w:rFonts w:ascii="MS Gothic" w:eastAsia="MS Gothic" w:hAnsi="MS Gothic" w:cs="Arial" w:hint="eastAsia"/>
                    <w:sz w:val="28"/>
                    <w:szCs w:val="28"/>
                  </w:rPr>
                  <w:t>☒</w:t>
                </w:r>
                <w:permEnd w:id="1074792396"/>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905934496" w:edGrp="everyone"/>
          <w:p w:rsidR="00047569" w:rsidRDefault="002B3765" w:rsidP="00047569">
            <w:pPr>
              <w:ind w:left="1276" w:hanging="567"/>
              <w:rPr>
                <w:rFonts w:ascii="Arial" w:hAnsi="Arial" w:cs="Arial"/>
              </w:rPr>
            </w:pPr>
            <w:sdt>
              <w:sdtPr>
                <w:rPr>
                  <w:rFonts w:ascii="Arial" w:hAnsi="Arial" w:cs="Arial"/>
                  <w:sz w:val="28"/>
                  <w:szCs w:val="28"/>
                </w:rPr>
                <w:id w:val="1684860419"/>
                <w14:checkbox>
                  <w14:checked w14:val="1"/>
                  <w14:checkedState w14:val="2612" w14:font="MS Gothic"/>
                  <w14:uncheckedState w14:val="2610" w14:font="MS Gothic"/>
                </w14:checkbox>
              </w:sdtPr>
              <w:sdtEndPr/>
              <w:sdtContent>
                <w:r w:rsidR="00D0699A">
                  <w:rPr>
                    <w:rFonts w:ascii="MS Gothic" w:eastAsia="MS Gothic" w:hAnsi="MS Gothic" w:cs="Arial" w:hint="eastAsia"/>
                    <w:sz w:val="28"/>
                    <w:szCs w:val="28"/>
                  </w:rPr>
                  <w:t>☒</w:t>
                </w:r>
              </w:sdtContent>
            </w:sdt>
            <w:permEnd w:id="905934496"/>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1158560853" w:edGrp="everyone"/>
          <w:p w:rsidR="00047569" w:rsidRDefault="002B3765"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158560853"/>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rsidR="00047569" w:rsidRDefault="002B3765"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EndPr/>
              <w:sdtContent>
                <w:permStart w:id="677120861" w:edGrp="everyone"/>
                <w:r w:rsidR="00047569">
                  <w:rPr>
                    <w:rFonts w:ascii="MS Gothic" w:eastAsia="MS Gothic" w:hAnsi="MS Gothic" w:cs="Arial" w:hint="eastAsia"/>
                    <w:sz w:val="28"/>
                    <w:szCs w:val="28"/>
                  </w:rPr>
                  <w:t>☐</w:t>
                </w:r>
                <w:permEnd w:id="67712086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rsidR="00047569" w:rsidRPr="00DE7CCF" w:rsidRDefault="00047569" w:rsidP="00047569">
            <w:pPr>
              <w:ind w:left="709"/>
              <w:rPr>
                <w:rFonts w:ascii="Arial" w:hAnsi="Arial" w:cs="Arial"/>
              </w:rPr>
            </w:pPr>
          </w:p>
        </w:tc>
        <w:tc>
          <w:tcPr>
            <w:tcW w:w="1304" w:type="dxa"/>
          </w:tcPr>
          <w:p w:rsidR="00047569" w:rsidRPr="00ED32CC" w:rsidRDefault="002B3765"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EndPr/>
              <w:sdtContent>
                <w:permStart w:id="1179791624" w:edGrp="everyone"/>
                <w:r w:rsidR="00047569">
                  <w:rPr>
                    <w:rFonts w:ascii="MS Gothic" w:eastAsia="MS Gothic" w:hAnsi="MS Gothic" w:cs="Arial" w:hint="eastAsia"/>
                    <w:sz w:val="40"/>
                    <w:szCs w:val="40"/>
                  </w:rPr>
                  <w:t>☐</w:t>
                </w:r>
                <w:permEnd w:id="1179791624"/>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rsidR="00047569" w:rsidRDefault="002B3765"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EndPr/>
              <w:sdtContent>
                <w:permStart w:id="1242179634" w:edGrp="everyone"/>
                <w:r w:rsidR="009250F5">
                  <w:rPr>
                    <w:rFonts w:ascii="MS Gothic" w:eastAsia="MS Gothic" w:hAnsi="MS Gothic" w:cs="Arial" w:hint="eastAsia"/>
                    <w:sz w:val="28"/>
                    <w:szCs w:val="28"/>
                  </w:rPr>
                  <w:t>☒</w:t>
                </w:r>
                <w:permEnd w:id="1242179634"/>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1075340109" w:edGrp="everyone"/>
          <w:p w:rsidR="00047569" w:rsidRDefault="002B3765" w:rsidP="00047569">
            <w:pPr>
              <w:ind w:left="1276" w:hanging="567"/>
              <w:rPr>
                <w:rFonts w:ascii="Arial" w:hAnsi="Arial" w:cs="Arial"/>
              </w:rPr>
            </w:pPr>
            <w:sdt>
              <w:sdtPr>
                <w:rPr>
                  <w:rFonts w:ascii="Arial" w:hAnsi="Arial" w:cs="Arial"/>
                  <w:sz w:val="28"/>
                  <w:szCs w:val="28"/>
                </w:rPr>
                <w:id w:val="718636851"/>
                <w14:checkbox>
                  <w14:checked w14:val="1"/>
                  <w14:checkedState w14:val="2612" w14:font="MS Gothic"/>
                  <w14:uncheckedState w14:val="2610" w14:font="MS Gothic"/>
                </w14:checkbox>
              </w:sdtPr>
              <w:sdtEndPr/>
              <w:sdtContent>
                <w:r w:rsidR="009250F5">
                  <w:rPr>
                    <w:rFonts w:ascii="MS Gothic" w:eastAsia="MS Gothic" w:hAnsi="MS Gothic" w:cs="Arial" w:hint="eastAsia"/>
                    <w:sz w:val="28"/>
                    <w:szCs w:val="28"/>
                  </w:rPr>
                  <w:t>☒</w:t>
                </w:r>
              </w:sdtContent>
            </w:sdt>
            <w:permEnd w:id="107534010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1120017951" w:edGrp="everyone"/>
          <w:p w:rsidR="00047569" w:rsidRDefault="002B3765" w:rsidP="00047569">
            <w:pPr>
              <w:ind w:left="1276" w:hanging="567"/>
              <w:rPr>
                <w:rFonts w:ascii="Arial" w:hAnsi="Arial" w:cs="Arial"/>
              </w:rPr>
            </w:pPr>
            <w:sdt>
              <w:sdtPr>
                <w:rPr>
                  <w:rFonts w:ascii="Arial" w:hAnsi="Arial" w:cs="Arial"/>
                  <w:sz w:val="28"/>
                  <w:szCs w:val="28"/>
                </w:rPr>
                <w:id w:val="119656090"/>
                <w14:checkbox>
                  <w14:checked w14:val="1"/>
                  <w14:checkedState w14:val="2612" w14:font="MS Gothic"/>
                  <w14:uncheckedState w14:val="2610" w14:font="MS Gothic"/>
                </w14:checkbox>
              </w:sdtPr>
              <w:sdtEndPr/>
              <w:sdtContent>
                <w:r w:rsidR="009250F5">
                  <w:rPr>
                    <w:rFonts w:ascii="MS Gothic" w:eastAsia="MS Gothic" w:hAnsi="MS Gothic" w:cs="Arial" w:hint="eastAsia"/>
                    <w:sz w:val="28"/>
                    <w:szCs w:val="28"/>
                  </w:rPr>
                  <w:t>☒</w:t>
                </w:r>
              </w:sdtContent>
            </w:sdt>
            <w:permEnd w:id="112001795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rsidR="00047569" w:rsidRDefault="002B3765" w:rsidP="00047569">
            <w:pPr>
              <w:ind w:left="1276" w:hanging="567"/>
              <w:rPr>
                <w:rFonts w:ascii="Arial" w:hAnsi="Arial" w:cs="Arial"/>
              </w:rPr>
            </w:pPr>
            <w:sdt>
              <w:sdtPr>
                <w:rPr>
                  <w:rFonts w:ascii="Arial" w:hAnsi="Arial" w:cs="Arial"/>
                  <w:sz w:val="28"/>
                  <w:szCs w:val="28"/>
                </w:rPr>
                <w:id w:val="1568618543"/>
                <w14:checkbox>
                  <w14:checked w14:val="1"/>
                  <w14:checkedState w14:val="2612" w14:font="MS Gothic"/>
                  <w14:uncheckedState w14:val="2610" w14:font="MS Gothic"/>
                </w14:checkbox>
              </w:sdtPr>
              <w:sdtEndPr/>
              <w:sdtContent>
                <w:permStart w:id="2068912949" w:edGrp="everyone"/>
                <w:r w:rsidR="009250F5">
                  <w:rPr>
                    <w:rFonts w:ascii="MS Gothic" w:eastAsia="MS Gothic" w:hAnsi="MS Gothic" w:cs="Arial" w:hint="eastAsia"/>
                    <w:sz w:val="28"/>
                    <w:szCs w:val="28"/>
                  </w:rPr>
                  <w:t>☒</w:t>
                </w:r>
                <w:permEnd w:id="2068912949"/>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rsidR="00047569" w:rsidRPr="00DE7CCF" w:rsidRDefault="00047569" w:rsidP="00047569">
            <w:pPr>
              <w:ind w:left="709"/>
              <w:rPr>
                <w:rFonts w:ascii="Arial" w:hAnsi="Arial" w:cs="Arial"/>
              </w:rPr>
            </w:pPr>
          </w:p>
        </w:tc>
        <w:tc>
          <w:tcPr>
            <w:tcW w:w="1304" w:type="dxa"/>
          </w:tcPr>
          <w:p w:rsidR="00047569" w:rsidRPr="00ED32CC" w:rsidRDefault="002B3765"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EndPr/>
              <w:sdtContent>
                <w:permStart w:id="1042106550" w:edGrp="everyone"/>
                <w:r w:rsidR="00047569">
                  <w:rPr>
                    <w:rFonts w:ascii="MS Gothic" w:eastAsia="MS Gothic" w:hAnsi="MS Gothic" w:cs="Arial" w:hint="eastAsia"/>
                    <w:sz w:val="40"/>
                    <w:szCs w:val="40"/>
                  </w:rPr>
                  <w:t>☐</w:t>
                </w:r>
                <w:permEnd w:id="1042106550"/>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rsidR="00047569" w:rsidRDefault="002B3765" w:rsidP="00047569">
            <w:pPr>
              <w:ind w:left="1276" w:hanging="567"/>
              <w:rPr>
                <w:rFonts w:ascii="Arial" w:hAnsi="Arial" w:cs="Arial"/>
              </w:rPr>
            </w:pPr>
            <w:sdt>
              <w:sdtPr>
                <w:rPr>
                  <w:rFonts w:ascii="Arial" w:hAnsi="Arial" w:cs="Arial"/>
                  <w:sz w:val="28"/>
                  <w:szCs w:val="28"/>
                </w:rPr>
                <w:id w:val="-1212260448"/>
                <w14:checkbox>
                  <w14:checked w14:val="1"/>
                  <w14:checkedState w14:val="2612" w14:font="MS Gothic"/>
                  <w14:uncheckedState w14:val="2610" w14:font="MS Gothic"/>
                </w14:checkbox>
              </w:sdtPr>
              <w:sdtEndPr/>
              <w:sdtContent>
                <w:permStart w:id="175459826" w:edGrp="everyone"/>
                <w:r w:rsidR="009250F5">
                  <w:rPr>
                    <w:rFonts w:ascii="MS Gothic" w:eastAsia="MS Gothic" w:hAnsi="MS Gothic" w:cs="Arial" w:hint="eastAsia"/>
                    <w:sz w:val="28"/>
                    <w:szCs w:val="28"/>
                  </w:rPr>
                  <w:t>☒</w:t>
                </w:r>
                <w:permEnd w:id="175459826"/>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922505576" w:edGrp="everyone"/>
          <w:p w:rsidR="00047569" w:rsidRDefault="002B3765"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922505576"/>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rsidR="00047569" w:rsidRPr="00DE7CCF" w:rsidRDefault="00047569" w:rsidP="00047569">
            <w:pPr>
              <w:ind w:left="709"/>
              <w:rPr>
                <w:rFonts w:ascii="Arial" w:hAnsi="Arial" w:cs="Arial"/>
              </w:rPr>
            </w:pPr>
          </w:p>
        </w:tc>
        <w:tc>
          <w:tcPr>
            <w:tcW w:w="1304" w:type="dxa"/>
          </w:tcPr>
          <w:p w:rsidR="00047569" w:rsidRPr="00ED32CC" w:rsidRDefault="002B3765"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EndPr/>
              <w:sdtContent>
                <w:permStart w:id="1662089076" w:edGrp="everyone"/>
                <w:r w:rsidR="00047569">
                  <w:rPr>
                    <w:rFonts w:ascii="MS Gothic" w:eastAsia="MS Gothic" w:hAnsi="MS Gothic" w:cs="Arial" w:hint="eastAsia"/>
                    <w:sz w:val="40"/>
                    <w:szCs w:val="40"/>
                  </w:rPr>
                  <w:t>☐</w:t>
                </w:r>
                <w:permEnd w:id="1662089076"/>
              </w:sdtContent>
            </w:sdt>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7970"/>
        <w:gridCol w:w="1046"/>
      </w:tblGrid>
      <w:tr w:rsidR="00047569" w:rsidRPr="00DE7CCF" w:rsidTr="00335CCA">
        <w:tc>
          <w:tcPr>
            <w:tcW w:w="8180" w:type="dxa"/>
          </w:tcPr>
          <w:p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rsidTr="00DE3764">
              <w:trPr>
                <w:jc w:val="center"/>
              </w:trPr>
              <w:tc>
                <w:tcPr>
                  <w:tcW w:w="190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rsidTr="00DE3764">
              <w:trPr>
                <w:jc w:val="center"/>
              </w:trPr>
              <w:tc>
                <w:tcPr>
                  <w:tcW w:w="1903" w:type="dxa"/>
                </w:tcPr>
                <w:p w:rsidR="00047569" w:rsidRPr="00DE7CCF" w:rsidRDefault="009250F5" w:rsidP="00047569">
                  <w:pPr>
                    <w:pStyle w:val="ListParagraph"/>
                    <w:ind w:left="0"/>
                    <w:jc w:val="center"/>
                    <w:rPr>
                      <w:rFonts w:ascii="Arial" w:hAnsi="Arial" w:cs="Arial"/>
                    </w:rPr>
                  </w:pPr>
                  <w:permStart w:id="2075401380" w:edGrp="everyone"/>
                  <w:r>
                    <w:rPr>
                      <w:rFonts w:ascii="Arial" w:hAnsi="Arial" w:cs="Arial"/>
                    </w:rPr>
                    <w:t>4</w:t>
                  </w:r>
                  <w:permEnd w:id="2075401380"/>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rsidTr="00DE3764">
              <w:trPr>
                <w:jc w:val="center"/>
              </w:trPr>
              <w:tc>
                <w:tcPr>
                  <w:tcW w:w="1903" w:type="dxa"/>
                </w:tcPr>
                <w:p w:rsidR="00047569" w:rsidRPr="00DE7CCF" w:rsidRDefault="009250F5" w:rsidP="00047569">
                  <w:pPr>
                    <w:pStyle w:val="ListParagraph"/>
                    <w:ind w:left="0"/>
                    <w:jc w:val="center"/>
                    <w:rPr>
                      <w:rFonts w:ascii="Arial" w:hAnsi="Arial" w:cs="Arial"/>
                    </w:rPr>
                  </w:pPr>
                  <w:permStart w:id="630224060" w:edGrp="everyone"/>
                  <w:r>
                    <w:rPr>
                      <w:rFonts w:ascii="Arial" w:hAnsi="Arial" w:cs="Arial"/>
                    </w:rPr>
                    <w:t>3</w:t>
                  </w:r>
                  <w:permEnd w:id="630224060"/>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rsidTr="00DE3764">
              <w:trPr>
                <w:jc w:val="center"/>
              </w:trPr>
              <w:tc>
                <w:tcPr>
                  <w:tcW w:w="1903" w:type="dxa"/>
                </w:tcPr>
                <w:p w:rsidR="00047569" w:rsidRPr="00DE7CCF" w:rsidRDefault="009250F5" w:rsidP="00047569">
                  <w:pPr>
                    <w:pStyle w:val="ListParagraph"/>
                    <w:ind w:left="0"/>
                    <w:jc w:val="center"/>
                    <w:rPr>
                      <w:rFonts w:ascii="Arial" w:hAnsi="Arial" w:cs="Arial"/>
                    </w:rPr>
                  </w:pPr>
                  <w:permStart w:id="2060534587" w:edGrp="everyone"/>
                  <w:r>
                    <w:rPr>
                      <w:rFonts w:ascii="Arial" w:hAnsi="Arial" w:cs="Arial"/>
                    </w:rPr>
                    <w:t>5</w:t>
                  </w:r>
                  <w:permEnd w:id="2060534587"/>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rsidTr="00DE3764">
              <w:trPr>
                <w:jc w:val="center"/>
              </w:trPr>
              <w:tc>
                <w:tcPr>
                  <w:tcW w:w="1903" w:type="dxa"/>
                </w:tcPr>
                <w:p w:rsidR="00047569" w:rsidRPr="00DE7CCF" w:rsidRDefault="009250F5" w:rsidP="00047569">
                  <w:pPr>
                    <w:pStyle w:val="ListParagraph"/>
                    <w:ind w:left="0"/>
                    <w:jc w:val="center"/>
                    <w:rPr>
                      <w:rFonts w:ascii="Arial" w:hAnsi="Arial" w:cs="Arial"/>
                    </w:rPr>
                  </w:pPr>
                  <w:permStart w:id="977827078" w:edGrp="everyone"/>
                  <w:r>
                    <w:rPr>
                      <w:rFonts w:ascii="Arial" w:hAnsi="Arial" w:cs="Arial"/>
                    </w:rPr>
                    <w:t>1</w:t>
                  </w:r>
                  <w:permEnd w:id="977827078"/>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rsidTr="00DE3764">
              <w:trPr>
                <w:jc w:val="center"/>
              </w:trPr>
              <w:tc>
                <w:tcPr>
                  <w:tcW w:w="1903" w:type="dxa"/>
                </w:tcPr>
                <w:p w:rsidR="00047569" w:rsidRPr="00DE7CCF" w:rsidRDefault="009250F5" w:rsidP="00047569">
                  <w:pPr>
                    <w:pStyle w:val="ListParagraph"/>
                    <w:ind w:left="0"/>
                    <w:jc w:val="center"/>
                    <w:rPr>
                      <w:rFonts w:ascii="Arial" w:hAnsi="Arial" w:cs="Arial"/>
                    </w:rPr>
                  </w:pPr>
                  <w:permStart w:id="1353131522" w:edGrp="everyone"/>
                  <w:r>
                    <w:rPr>
                      <w:rFonts w:ascii="Arial" w:hAnsi="Arial" w:cs="Arial"/>
                    </w:rPr>
                    <w:t>2</w:t>
                  </w:r>
                  <w:permEnd w:id="1353131522"/>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Regulation</w:t>
                  </w:r>
                </w:p>
              </w:tc>
            </w:tr>
          </w:tbl>
          <w:p w:rsidR="00047569" w:rsidRPr="00DE7CCF" w:rsidRDefault="00047569" w:rsidP="00047569">
            <w:pPr>
              <w:pStyle w:val="ListParagraph"/>
              <w:ind w:left="360"/>
              <w:rPr>
                <w:rFonts w:ascii="Arial" w:hAnsi="Arial" w:cs="Arial"/>
              </w:rPr>
            </w:pPr>
          </w:p>
          <w:p w:rsidR="00047569" w:rsidRPr="00DE7CCF" w:rsidRDefault="00047569" w:rsidP="00047569">
            <w:pPr>
              <w:rPr>
                <w:rFonts w:ascii="Arial" w:hAnsi="Arial" w:cs="Arial"/>
              </w:rPr>
            </w:pPr>
          </w:p>
        </w:tc>
        <w:tc>
          <w:tcPr>
            <w:tcW w:w="1062" w:type="dxa"/>
          </w:tcPr>
          <w:p w:rsidR="00047569" w:rsidRPr="00ED32CC" w:rsidRDefault="002B3765"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EndPr/>
              <w:sdtContent>
                <w:permStart w:id="1092962456" w:edGrp="everyone"/>
                <w:r w:rsidR="00047569">
                  <w:rPr>
                    <w:rFonts w:ascii="MS Gothic" w:eastAsia="MS Gothic" w:hAnsi="MS Gothic" w:cs="Arial" w:hint="eastAsia"/>
                    <w:sz w:val="40"/>
                    <w:szCs w:val="40"/>
                  </w:rPr>
                  <w:t>☐</w:t>
                </w:r>
                <w:permEnd w:id="1092962456"/>
              </w:sdtContent>
            </w:sdt>
          </w:p>
        </w:tc>
      </w:tr>
    </w:tbl>
    <w:p w:rsidR="00300A0E" w:rsidRDefault="00300A0E" w:rsidP="00520AFD">
      <w:pPr>
        <w:pStyle w:val="ListParagraph"/>
        <w:spacing w:after="0" w:line="240" w:lineRule="auto"/>
        <w:ind w:left="360"/>
        <w:rPr>
          <w:rFonts w:ascii="Arial" w:hAnsi="Arial" w:cs="Arial"/>
        </w:rPr>
      </w:pPr>
    </w:p>
    <w:p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180"/>
        <w:gridCol w:w="5836"/>
      </w:tblGrid>
      <w:tr w:rsidR="00047569" w:rsidRPr="00047569" w:rsidTr="00A91CA4">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rsidR="00047569" w:rsidRPr="00047569" w:rsidRDefault="002B3765"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02587975" w:edGrp="everyone"/>
                <w:r w:rsidR="00047569" w:rsidRPr="00047569">
                  <w:rPr>
                    <w:rFonts w:ascii="Segoe UI Symbol" w:hAnsi="Segoe UI Symbol" w:cs="Segoe UI Symbol"/>
                  </w:rPr>
                  <w:t>☐</w:t>
                </w:r>
                <w:permEnd w:id="102587975"/>
              </w:sdtContent>
            </w:sdt>
            <w:r w:rsidR="00047569" w:rsidRPr="00047569">
              <w:rPr>
                <w:rFonts w:ascii="Arial" w:hAnsi="Arial" w:cs="Arial"/>
              </w:rPr>
              <w:t xml:space="preserve"> Satisfactory </w:t>
            </w:r>
            <w:r w:rsidR="00047569" w:rsidRPr="00047569">
              <w:rPr>
                <w:rFonts w:ascii="Arial" w:hAnsi="Arial" w:cs="Arial"/>
              </w:rPr>
              <w:tab/>
            </w:r>
          </w:p>
          <w:p w:rsidR="00047569" w:rsidRPr="00047569" w:rsidRDefault="002B3765"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785603877" w:edGrp="everyone"/>
                <w:r w:rsidR="00047569" w:rsidRPr="00047569">
                  <w:rPr>
                    <w:rFonts w:ascii="Segoe UI Symbol" w:hAnsi="Segoe UI Symbol" w:cs="Segoe UI Symbol"/>
                  </w:rPr>
                  <w:t>☐</w:t>
                </w:r>
                <w:permEnd w:id="1785603877"/>
              </w:sdtContent>
            </w:sdt>
            <w:r w:rsidR="00047569" w:rsidRPr="00047569">
              <w:rPr>
                <w:rFonts w:ascii="Arial" w:hAnsi="Arial" w:cs="Arial"/>
              </w:rPr>
              <w:t xml:space="preserve"> Not satisfactory</w:t>
            </w:r>
          </w:p>
        </w:tc>
      </w:tr>
      <w:tr w:rsidR="00047569" w:rsidRPr="00047569" w:rsidTr="00A91CA4">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206266831" w:edGrp="everyone"/>
            <w:permEnd w:id="206266831"/>
          </w:p>
        </w:tc>
      </w:tr>
    </w:tbl>
    <w:p w:rsidR="00047569" w:rsidRPr="00047569" w:rsidRDefault="00047569" w:rsidP="00047569">
      <w:pPr>
        <w:shd w:val="clear" w:color="auto" w:fill="FFFFFF" w:themeFill="background1"/>
        <w:spacing w:after="0" w:line="240" w:lineRule="auto"/>
        <w:jc w:val="center"/>
        <w:rPr>
          <w:rFonts w:ascii="Arial" w:hAnsi="Arial" w:cs="Arial"/>
          <w:b/>
        </w:rPr>
      </w:pPr>
    </w:p>
    <w:p w:rsidR="00C1373D" w:rsidRDefault="00C1373D" w:rsidP="00520AFD">
      <w:pPr>
        <w:spacing w:after="0" w:line="240" w:lineRule="auto"/>
        <w:rPr>
          <w:rFonts w:ascii="Arial" w:hAnsi="Arial" w:cs="Arial"/>
        </w:rPr>
      </w:pPr>
      <w:r>
        <w:rPr>
          <w:rFonts w:ascii="Arial" w:hAnsi="Arial" w:cs="Arial"/>
        </w:rPr>
        <w:br w:type="page"/>
      </w:r>
    </w:p>
    <w:p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rsidR="00C1373D" w:rsidRPr="00C1373D" w:rsidRDefault="00C1373D" w:rsidP="00520AFD">
      <w:pPr>
        <w:spacing w:after="0" w:line="240" w:lineRule="auto"/>
        <w:rPr>
          <w:rFonts w:ascii="Arial" w:hAnsi="Arial" w:cs="Arial"/>
        </w:rPr>
      </w:pPr>
    </w:p>
    <w:p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699"/>
        <w:gridCol w:w="4086"/>
        <w:gridCol w:w="1231"/>
      </w:tblGrid>
      <w:tr w:rsidR="00C1373D" w:rsidRPr="00C1373D" w:rsidTr="00913D18">
        <w:tc>
          <w:tcPr>
            <w:tcW w:w="8011" w:type="dxa"/>
            <w:gridSpan w:val="2"/>
            <w:shd w:val="clear" w:color="auto" w:fill="232F84"/>
          </w:tcPr>
          <w:p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rsidR="00C1373D" w:rsidRPr="00C1373D" w:rsidRDefault="00C1373D" w:rsidP="00520AFD">
            <w:pPr>
              <w:rPr>
                <w:rFonts w:ascii="Arial" w:hAnsi="Arial" w:cs="Arial"/>
                <w:b/>
              </w:rPr>
            </w:pPr>
            <w:r w:rsidRPr="00C1373D">
              <w:rPr>
                <w:rFonts w:ascii="Arial" w:hAnsi="Arial" w:cs="Arial"/>
                <w:b/>
              </w:rPr>
              <w:t>VERIFIED</w:t>
            </w:r>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rsidR="00047569" w:rsidRPr="00ED32CC" w:rsidRDefault="002B3765" w:rsidP="00047569">
            <w:pPr>
              <w:jc w:val="center"/>
              <w:rPr>
                <w:rFonts w:ascii="Arial" w:hAnsi="Arial" w:cs="Arial"/>
                <w:sz w:val="40"/>
                <w:szCs w:val="40"/>
              </w:rPr>
            </w:pPr>
            <w:sdt>
              <w:sdtPr>
                <w:rPr>
                  <w:rFonts w:ascii="Arial" w:hAnsi="Arial" w:cs="Arial"/>
                  <w:sz w:val="40"/>
                  <w:szCs w:val="40"/>
                </w:rPr>
                <w:id w:val="-316041261"/>
                <w14:checkbox>
                  <w14:checked w14:val="1"/>
                  <w14:checkedState w14:val="2612" w14:font="MS Gothic"/>
                  <w14:uncheckedState w14:val="2610" w14:font="MS Gothic"/>
                </w14:checkbox>
              </w:sdtPr>
              <w:sdtEndPr/>
              <w:sdtContent>
                <w:permStart w:id="1417111163" w:edGrp="everyone"/>
                <w:r w:rsidR="00497D7C">
                  <w:rPr>
                    <w:rFonts w:ascii="MS Gothic" w:eastAsia="MS Gothic" w:hAnsi="MS Gothic" w:cs="Arial" w:hint="eastAsia"/>
                    <w:sz w:val="40"/>
                    <w:szCs w:val="40"/>
                  </w:rPr>
                  <w:t>☒</w:t>
                </w:r>
                <w:permEnd w:id="1417111163"/>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rsidR="00047569" w:rsidRPr="00ED32CC" w:rsidRDefault="002B3765" w:rsidP="00047569">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526211395" w:edGrp="everyone"/>
                <w:r w:rsidR="00497D7C">
                  <w:rPr>
                    <w:rFonts w:ascii="MS Gothic" w:eastAsia="MS Gothic" w:hAnsi="MS Gothic" w:cs="Arial" w:hint="eastAsia"/>
                    <w:sz w:val="40"/>
                    <w:szCs w:val="40"/>
                  </w:rPr>
                  <w:t>☒</w:t>
                </w:r>
                <w:permEnd w:id="526211395"/>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rsidR="00047569" w:rsidRPr="00ED32CC" w:rsidRDefault="002B3765" w:rsidP="00047569">
            <w:pPr>
              <w:jc w:val="center"/>
              <w:rPr>
                <w:rFonts w:ascii="Arial" w:hAnsi="Arial" w:cs="Arial"/>
                <w:sz w:val="40"/>
                <w:szCs w:val="40"/>
              </w:rPr>
            </w:pPr>
            <w:sdt>
              <w:sdtPr>
                <w:rPr>
                  <w:rFonts w:ascii="Arial" w:hAnsi="Arial" w:cs="Arial"/>
                  <w:sz w:val="40"/>
                  <w:szCs w:val="40"/>
                </w:rPr>
                <w:id w:val="-1693758510"/>
                <w14:checkbox>
                  <w14:checked w14:val="1"/>
                  <w14:checkedState w14:val="2612" w14:font="MS Gothic"/>
                  <w14:uncheckedState w14:val="2610" w14:font="MS Gothic"/>
                </w14:checkbox>
              </w:sdtPr>
              <w:sdtEndPr/>
              <w:sdtContent>
                <w:permStart w:id="965424105" w:edGrp="everyone"/>
                <w:r w:rsidR="00497D7C">
                  <w:rPr>
                    <w:rFonts w:ascii="MS Gothic" w:eastAsia="MS Gothic" w:hAnsi="MS Gothic" w:cs="Arial" w:hint="eastAsia"/>
                    <w:sz w:val="40"/>
                    <w:szCs w:val="40"/>
                  </w:rPr>
                  <w:t>☒</w:t>
                </w:r>
                <w:permEnd w:id="965424105"/>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rsidR="00047569" w:rsidRPr="00ED32CC" w:rsidRDefault="002B3765" w:rsidP="00047569">
            <w:pPr>
              <w:jc w:val="center"/>
              <w:rPr>
                <w:rFonts w:ascii="Arial" w:hAnsi="Arial" w:cs="Arial"/>
                <w:sz w:val="40"/>
                <w:szCs w:val="40"/>
              </w:rPr>
            </w:pPr>
            <w:sdt>
              <w:sdtPr>
                <w:rPr>
                  <w:rFonts w:ascii="Arial" w:hAnsi="Arial" w:cs="Arial"/>
                  <w:sz w:val="40"/>
                  <w:szCs w:val="40"/>
                </w:rPr>
                <w:id w:val="-1334754222"/>
                <w14:checkbox>
                  <w14:checked w14:val="1"/>
                  <w14:checkedState w14:val="2612" w14:font="MS Gothic"/>
                  <w14:uncheckedState w14:val="2610" w14:font="MS Gothic"/>
                </w14:checkbox>
              </w:sdtPr>
              <w:sdtEndPr/>
              <w:sdtContent>
                <w:permStart w:id="621033269" w:edGrp="everyone"/>
                <w:r w:rsidR="00497D7C">
                  <w:rPr>
                    <w:rFonts w:ascii="MS Gothic" w:eastAsia="MS Gothic" w:hAnsi="MS Gothic" w:cs="Arial" w:hint="eastAsia"/>
                    <w:sz w:val="40"/>
                    <w:szCs w:val="40"/>
                  </w:rPr>
                  <w:t>☒</w:t>
                </w:r>
                <w:permEnd w:id="621033269"/>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rsidR="00047569" w:rsidRPr="00ED32CC" w:rsidRDefault="002B3765" w:rsidP="00047569">
            <w:pPr>
              <w:jc w:val="center"/>
              <w:rPr>
                <w:rFonts w:ascii="Arial" w:hAnsi="Arial" w:cs="Arial"/>
                <w:sz w:val="40"/>
                <w:szCs w:val="40"/>
              </w:rPr>
            </w:pPr>
            <w:sdt>
              <w:sdtPr>
                <w:rPr>
                  <w:rFonts w:ascii="Arial" w:hAnsi="Arial" w:cs="Arial"/>
                  <w:sz w:val="40"/>
                  <w:szCs w:val="40"/>
                </w:rPr>
                <w:id w:val="-1949459950"/>
                <w14:checkbox>
                  <w14:checked w14:val="1"/>
                  <w14:checkedState w14:val="2612" w14:font="MS Gothic"/>
                  <w14:uncheckedState w14:val="2610" w14:font="MS Gothic"/>
                </w14:checkbox>
              </w:sdtPr>
              <w:sdtEndPr/>
              <w:sdtContent>
                <w:permStart w:id="1518353947" w:edGrp="everyone"/>
                <w:r w:rsidR="00497D7C">
                  <w:rPr>
                    <w:rFonts w:ascii="MS Gothic" w:eastAsia="MS Gothic" w:hAnsi="MS Gothic" w:cs="Arial" w:hint="eastAsia"/>
                    <w:sz w:val="40"/>
                    <w:szCs w:val="40"/>
                  </w:rPr>
                  <w:t>☒</w:t>
                </w:r>
                <w:permEnd w:id="1518353947"/>
              </w:sdtContent>
            </w:sdt>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rsidR="00047569" w:rsidRPr="00C1373D" w:rsidRDefault="005B0259" w:rsidP="00047569">
            <w:pPr>
              <w:rPr>
                <w:rFonts w:ascii="Arial" w:eastAsia="MS Gothic" w:hAnsi="Arial" w:cs="Arial"/>
              </w:rPr>
            </w:pPr>
            <w:permStart w:id="840058922" w:edGrp="everyone"/>
            <w:r>
              <w:rPr>
                <w:rFonts w:ascii="Arial" w:eastAsia="MS Gothic" w:hAnsi="Arial" w:cs="Arial"/>
              </w:rPr>
              <w:t>Meredith Clements</w:t>
            </w:r>
            <w:permEnd w:id="840058922"/>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2069373303" w:edGrp="everyone"/>
        <w:tc>
          <w:tcPr>
            <w:tcW w:w="5462" w:type="dxa"/>
            <w:gridSpan w:val="2"/>
            <w:vAlign w:val="center"/>
          </w:tcPr>
          <w:p w:rsidR="00047569" w:rsidRPr="00C1373D" w:rsidRDefault="002B3765" w:rsidP="00047569">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047569" w:rsidRPr="00C1373D">
                  <w:rPr>
                    <w:rFonts w:ascii="Segoe UI Symbol" w:hAnsi="Segoe UI Symbol" w:cs="Segoe UI Symbol"/>
                  </w:rPr>
                  <w:t>☐</w:t>
                </w:r>
              </w:sdtContent>
            </w:sdt>
            <w:permEnd w:id="2069373303"/>
            <w:r w:rsidR="00047569">
              <w:rPr>
                <w:rFonts w:ascii="Arial" w:hAnsi="Arial" w:cs="Arial"/>
              </w:rPr>
              <w:t xml:space="preserve"> Trainer/Assessor</w:t>
            </w:r>
            <w:r w:rsidR="00047569" w:rsidRPr="00C1373D">
              <w:rPr>
                <w:rFonts w:ascii="Arial" w:hAnsi="Arial" w:cs="Arial"/>
              </w:rPr>
              <w:tab/>
            </w:r>
          </w:p>
          <w:p w:rsidR="00047569" w:rsidRPr="00C1373D" w:rsidRDefault="002B3765" w:rsidP="00047569">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467892425" w:edGrp="everyone"/>
                <w:r w:rsidR="005B0259">
                  <w:rPr>
                    <w:rFonts w:ascii="MS Gothic" w:eastAsia="MS Gothic" w:hAnsi="MS Gothic" w:cs="Arial" w:hint="eastAsia"/>
                  </w:rPr>
                  <w:t>☒</w:t>
                </w:r>
                <w:permEnd w:id="1467892425"/>
              </w:sdtContent>
            </w:sdt>
            <w:r w:rsidR="00047569" w:rsidRPr="00C1373D">
              <w:rPr>
                <w:rFonts w:ascii="Arial" w:hAnsi="Arial" w:cs="Arial"/>
              </w:rPr>
              <w:t xml:space="preserve"> </w:t>
            </w:r>
            <w:r w:rsidR="00047569">
              <w:rPr>
                <w:rFonts w:ascii="Arial" w:hAnsi="Arial" w:cs="Arial"/>
              </w:rPr>
              <w:t xml:space="preserve">Other (specify): </w:t>
            </w:r>
            <w:permStart w:id="1328559582" w:edGrp="everyone"/>
            <w:r w:rsidR="005B0259">
              <w:rPr>
                <w:rFonts w:ascii="Arial" w:hAnsi="Arial" w:cs="Arial"/>
              </w:rPr>
              <w:t>Office Manager</w:t>
            </w:r>
            <w:permEnd w:id="1328559582"/>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rsidR="00047569" w:rsidRPr="00C1373D" w:rsidRDefault="005B0259" w:rsidP="00047569">
            <w:pPr>
              <w:rPr>
                <w:rFonts w:ascii="Arial" w:eastAsia="MS Gothic" w:hAnsi="Arial" w:cs="Arial"/>
              </w:rPr>
            </w:pPr>
            <w:permStart w:id="1936669398" w:edGrp="everyone"/>
            <w:r>
              <w:rPr>
                <w:rFonts w:ascii="Arial" w:eastAsia="MS Gothic" w:hAnsi="Arial" w:cs="Arial"/>
              </w:rPr>
              <w:t>07 5450 1788</w:t>
            </w:r>
            <w:permEnd w:id="1936669398"/>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rsidR="00047569" w:rsidRPr="00C1373D" w:rsidRDefault="005B0259" w:rsidP="00047569">
            <w:pPr>
              <w:rPr>
                <w:rFonts w:ascii="Arial" w:eastAsia="MS Gothic" w:hAnsi="Arial" w:cs="Arial"/>
              </w:rPr>
            </w:pPr>
            <w:permStart w:id="1255028507" w:edGrp="everyone"/>
            <w:r>
              <w:rPr>
                <w:rFonts w:ascii="Arial" w:eastAsia="MS Gothic" w:hAnsi="Arial" w:cs="Arial"/>
              </w:rPr>
              <w:t>office@calty.com.au</w:t>
            </w:r>
            <w:permEnd w:id="1255028507"/>
          </w:p>
        </w:tc>
      </w:tr>
      <w:tr w:rsidR="00047569" w:rsidRPr="00C1373D" w:rsidTr="00913D18">
        <w:trPr>
          <w:trHeight w:val="850"/>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EndPr/>
          <w:sdtContent>
            <w:permStart w:id="650528533" w:edGrp="everyone" w:displacedByCustomXml="prev"/>
            <w:tc>
              <w:tcPr>
                <w:tcW w:w="5462" w:type="dxa"/>
                <w:gridSpan w:val="2"/>
                <w:vAlign w:val="center"/>
              </w:tcPr>
              <w:p w:rsidR="00047569" w:rsidRPr="00C1373D" w:rsidRDefault="00497D7C" w:rsidP="00047569">
                <w:pPr>
                  <w:rPr>
                    <w:rFonts w:ascii="Arial" w:hAnsi="Arial" w:cs="Arial"/>
                  </w:rPr>
                </w:pPr>
                <w:r>
                  <w:rPr>
                    <w:noProof/>
                  </w:rPr>
                  <w:drawing>
                    <wp:inline distT="0" distB="0" distL="0" distR="0" wp14:anchorId="11A2DDCE" wp14:editId="0E7024C9">
                      <wp:extent cx="1351722" cy="436618"/>
                      <wp:effectExtent l="0" t="0" r="127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397800" cy="451502"/>
                              </a:xfrm>
                              <a:prstGeom prst="rect">
                                <a:avLst/>
                              </a:prstGeom>
                            </pic:spPr>
                          </pic:pic>
                        </a:graphicData>
                      </a:graphic>
                    </wp:inline>
                  </w:drawing>
                </w:r>
              </w:p>
            </w:tc>
            <w:permEnd w:id="650528533" w:displacedByCustomXml="next"/>
          </w:sdtContent>
        </w:sdt>
      </w:tr>
      <w:tr w:rsidR="00047569" w:rsidRPr="00C1373D" w:rsidTr="00AB754F">
        <w:trPr>
          <w:trHeight w:val="567"/>
        </w:trPr>
        <w:tc>
          <w:tcPr>
            <w:tcW w:w="3780" w:type="dxa"/>
            <w:shd w:val="clear" w:color="auto" w:fill="232F84"/>
            <w:vAlign w:val="center"/>
          </w:tcPr>
          <w:p w:rsidR="00047569" w:rsidRPr="00C1373D" w:rsidRDefault="00047569" w:rsidP="00047569">
            <w:pPr>
              <w:rPr>
                <w:rFonts w:ascii="Arial" w:hAnsi="Arial" w:cs="Arial"/>
                <w:b/>
              </w:rPr>
            </w:pPr>
            <w:r>
              <w:rPr>
                <w:rFonts w:ascii="Arial" w:hAnsi="Arial" w:cs="Arial"/>
                <w:b/>
              </w:rPr>
              <w:t>Date</w:t>
            </w:r>
          </w:p>
        </w:tc>
        <w:permStart w:id="455311248" w:edGrp="everyone" w:displacedByCustomXml="next"/>
        <w:sdt>
          <w:sdtPr>
            <w:rPr>
              <w:rFonts w:ascii="Arial" w:eastAsia="MS Gothic" w:hAnsi="Arial" w:cs="Arial"/>
            </w:rPr>
            <w:id w:val="-867285342"/>
            <w:placeholder>
              <w:docPart w:val="345AA682493543ED8354F9CEB9BCAE60"/>
            </w:placeholder>
            <w:date w:fullDate="2018-11-12T00:00:00Z">
              <w:dateFormat w:val="d/MM/yyyy"/>
              <w:lid w:val="en-AU"/>
              <w:storeMappedDataAs w:val="dateTime"/>
              <w:calendar w:val="gregorian"/>
            </w:date>
          </w:sdtPr>
          <w:sdtEndPr/>
          <w:sdtContent>
            <w:tc>
              <w:tcPr>
                <w:tcW w:w="5462" w:type="dxa"/>
                <w:gridSpan w:val="2"/>
                <w:vAlign w:val="center"/>
              </w:tcPr>
              <w:p w:rsidR="00047569" w:rsidRPr="00047569" w:rsidRDefault="00497D7C" w:rsidP="00047569">
                <w:pPr>
                  <w:rPr>
                    <w:rFonts w:ascii="Arial" w:eastAsia="MS Gothic" w:hAnsi="Arial" w:cs="Arial"/>
                  </w:rPr>
                </w:pPr>
                <w:r>
                  <w:rPr>
                    <w:rFonts w:ascii="Arial" w:eastAsia="MS Gothic" w:hAnsi="Arial" w:cs="Arial"/>
                  </w:rPr>
                  <w:t>12/11/2018</w:t>
                </w:r>
              </w:p>
            </w:tc>
            <w:permEnd w:id="455311248" w:displacedByCustomXml="next"/>
          </w:sdtContent>
        </w:sdt>
      </w:tr>
      <w:tr w:rsidR="00047569" w:rsidRPr="00C1373D" w:rsidTr="00AB754F">
        <w:trPr>
          <w:trHeight w:val="1247"/>
        </w:trPr>
        <w:tc>
          <w:tcPr>
            <w:tcW w:w="3780" w:type="dxa"/>
            <w:shd w:val="clear" w:color="auto" w:fill="232F84"/>
            <w:vAlign w:val="center"/>
          </w:tcPr>
          <w:p w:rsidR="00047569" w:rsidRDefault="00047569" w:rsidP="00047569">
            <w:pPr>
              <w:rPr>
                <w:rFonts w:ascii="Arial" w:hAnsi="Arial" w:cs="Arial"/>
                <w:b/>
              </w:rPr>
            </w:pPr>
            <w:r>
              <w:rPr>
                <w:rFonts w:ascii="Arial" w:hAnsi="Arial" w:cs="Arial"/>
                <w:b/>
              </w:rPr>
              <w:t>Comments</w:t>
            </w:r>
          </w:p>
        </w:tc>
        <w:tc>
          <w:tcPr>
            <w:tcW w:w="5462" w:type="dxa"/>
            <w:gridSpan w:val="2"/>
            <w:vAlign w:val="center"/>
          </w:tcPr>
          <w:p w:rsidR="00047569" w:rsidRDefault="00442254" w:rsidP="00047569">
            <w:pPr>
              <w:rPr>
                <w:rFonts w:ascii="Arial" w:eastAsia="MS Gothic" w:hAnsi="Arial" w:cs="Arial"/>
              </w:rPr>
            </w:pPr>
            <w:permStart w:id="1644562377" w:edGrp="everyone"/>
            <w:r>
              <w:rPr>
                <w:rFonts w:ascii="Arial" w:eastAsia="MS Gothic" w:hAnsi="Arial" w:cs="Arial"/>
              </w:rPr>
              <w:t>Report submitted in Activity 3 has been updated to reflect advice received</w:t>
            </w:r>
            <w:permEnd w:id="1644562377"/>
          </w:p>
        </w:tc>
      </w:tr>
    </w:tbl>
    <w:p w:rsidR="00C1373D" w:rsidRDefault="00C1373D" w:rsidP="00520AFD">
      <w:pPr>
        <w:spacing w:after="0" w:line="240" w:lineRule="auto"/>
        <w:rPr>
          <w:rFonts w:ascii="Arial" w:hAnsi="Arial" w:cs="Arial"/>
        </w:rPr>
      </w:pPr>
    </w:p>
    <w:p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047569" w:rsidRPr="00047569" w:rsidTr="00A91CA4">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rsidR="00047569" w:rsidRPr="00047569" w:rsidRDefault="002B3765" w:rsidP="00047569">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535983715" w:edGrp="everyone"/>
                <w:r w:rsidR="00047569" w:rsidRPr="00047569">
                  <w:rPr>
                    <w:rFonts w:ascii="Segoe UI Symbol" w:hAnsi="Segoe UI Symbol" w:cs="Segoe UI Symbol"/>
                  </w:rPr>
                  <w:t>☐</w:t>
                </w:r>
                <w:permEnd w:id="1535983715"/>
              </w:sdtContent>
            </w:sdt>
            <w:r w:rsidR="00047569" w:rsidRPr="00047569">
              <w:rPr>
                <w:rFonts w:ascii="Arial" w:hAnsi="Arial" w:cs="Arial"/>
              </w:rPr>
              <w:t xml:space="preserve"> Satisfactory </w:t>
            </w:r>
          </w:p>
          <w:p w:rsidR="00047569" w:rsidRPr="00047569" w:rsidRDefault="002B3765"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978072677" w:edGrp="everyone"/>
                <w:r w:rsidR="00047569" w:rsidRPr="00047569">
                  <w:rPr>
                    <w:rFonts w:ascii="Segoe UI Symbol" w:hAnsi="Segoe UI Symbol" w:cs="Segoe UI Symbol"/>
                  </w:rPr>
                  <w:t>☐</w:t>
                </w:r>
                <w:permEnd w:id="978072677"/>
              </w:sdtContent>
            </w:sdt>
            <w:r w:rsidR="00047569" w:rsidRPr="00047569">
              <w:rPr>
                <w:rFonts w:ascii="Arial" w:hAnsi="Arial" w:cs="Arial"/>
              </w:rPr>
              <w:t xml:space="preserve"> Not satisfactory</w:t>
            </w:r>
          </w:p>
        </w:tc>
      </w:tr>
      <w:tr w:rsidR="00047569" w:rsidRPr="00047569" w:rsidTr="00A91CA4">
        <w:trPr>
          <w:trHeight w:val="2835"/>
        </w:trPr>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keepNext/>
              <w:rPr>
                <w:rFonts w:ascii="Arial" w:hAnsi="Arial" w:cs="Arial"/>
              </w:rPr>
            </w:pPr>
            <w:permStart w:id="1709721920" w:edGrp="everyone"/>
            <w:permEnd w:id="1709721920"/>
          </w:p>
        </w:tc>
      </w:tr>
    </w:tbl>
    <w:p w:rsidR="00300A0E" w:rsidRPr="00DE7CCF" w:rsidRDefault="00300A0E" w:rsidP="00047569">
      <w:pPr>
        <w:spacing w:after="0" w:line="240" w:lineRule="auto"/>
        <w:rPr>
          <w:rFonts w:ascii="Arial" w:hAnsi="Arial" w:cs="Arial"/>
        </w:rPr>
      </w:pPr>
    </w:p>
    <w:sectPr w:rsidR="00300A0E" w:rsidRPr="00DE7CCF" w:rsidSect="00C376ED">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76AB" w:rsidRDefault="009776AB" w:rsidP="00DE3764">
      <w:pPr>
        <w:spacing w:after="0" w:line="240" w:lineRule="auto"/>
      </w:pPr>
      <w:r>
        <w:separator/>
      </w:r>
    </w:p>
  </w:endnote>
  <w:endnote w:type="continuationSeparator" w:id="0">
    <w:p w:rsidR="009776AB" w:rsidRDefault="009776AB"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6ED" w:rsidRPr="00F5398E" w:rsidRDefault="00C376ED" w:rsidP="00F5398E">
    <w:pPr>
      <w:pBdr>
        <w:top w:val="single" w:sz="4" w:space="1" w:color="auto"/>
      </w:pBdr>
      <w:rPr>
        <w:rFonts w:cs="Arial"/>
        <w:b/>
        <w:sz w:val="16"/>
        <w:szCs w:val="16"/>
      </w:rPr>
    </w:pPr>
  </w:p>
  <w:p w:rsidR="00C376ED" w:rsidRPr="00F5398E" w:rsidRDefault="00C376E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6ED" w:rsidRPr="00382227" w:rsidRDefault="00C376ED"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7569" w:rsidRPr="00AD433D" w:rsidRDefault="00047569" w:rsidP="00286643">
    <w:pPr>
      <w:pBdr>
        <w:top w:val="single" w:sz="4" w:space="0" w:color="auto"/>
      </w:pBdr>
      <w:tabs>
        <w:tab w:val="right" w:pos="9639"/>
      </w:tabs>
      <w:rPr>
        <w:rFonts w:cs="Arial"/>
        <w:b/>
        <w:sz w:val="2"/>
        <w:szCs w:val="16"/>
      </w:rPr>
    </w:pPr>
  </w:p>
  <w:p w:rsidR="00047569" w:rsidRPr="00286643" w:rsidRDefault="002B3765"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047569" w:rsidRPr="00286643">
              <w:rPr>
                <w:rFonts w:cs="Arial"/>
                <w:b/>
                <w:sz w:val="16"/>
                <w:szCs w:val="16"/>
              </w:rPr>
              <w:t xml:space="preserve">Page </w:t>
            </w:r>
            <w:r w:rsidR="00047569" w:rsidRPr="00286643">
              <w:rPr>
                <w:rFonts w:cs="Arial"/>
                <w:b/>
                <w:bCs/>
                <w:sz w:val="16"/>
                <w:szCs w:val="16"/>
              </w:rPr>
              <w:fldChar w:fldCharType="begin"/>
            </w:r>
            <w:r w:rsidR="00047569" w:rsidRPr="00286643">
              <w:rPr>
                <w:rFonts w:cs="Arial"/>
                <w:b/>
                <w:bCs/>
                <w:sz w:val="16"/>
                <w:szCs w:val="16"/>
              </w:rPr>
              <w:instrText xml:space="preserve"> PAGE </w:instrText>
            </w:r>
            <w:r w:rsidR="00047569" w:rsidRPr="00286643">
              <w:rPr>
                <w:rFonts w:cs="Arial"/>
                <w:b/>
                <w:bCs/>
                <w:sz w:val="16"/>
                <w:szCs w:val="16"/>
              </w:rPr>
              <w:fldChar w:fldCharType="separate"/>
            </w:r>
            <w:r w:rsidR="00C376ED">
              <w:rPr>
                <w:rFonts w:cs="Arial"/>
                <w:b/>
                <w:bCs/>
                <w:noProof/>
                <w:sz w:val="16"/>
                <w:szCs w:val="16"/>
              </w:rPr>
              <w:t>4</w:t>
            </w:r>
            <w:r w:rsidR="00047569" w:rsidRPr="00286643">
              <w:rPr>
                <w:rFonts w:cs="Arial"/>
                <w:b/>
                <w:sz w:val="16"/>
                <w:szCs w:val="16"/>
              </w:rPr>
              <w:fldChar w:fldCharType="end"/>
            </w:r>
            <w:r w:rsidR="00047569" w:rsidRPr="00286643">
              <w:rPr>
                <w:rFonts w:cs="Arial"/>
                <w:b/>
                <w:sz w:val="16"/>
                <w:szCs w:val="16"/>
              </w:rPr>
              <w:t xml:space="preserve"> of </w:t>
            </w:r>
            <w:r w:rsidR="00047569" w:rsidRPr="00286643">
              <w:rPr>
                <w:rFonts w:cs="Arial"/>
                <w:b/>
                <w:bCs/>
                <w:sz w:val="16"/>
                <w:szCs w:val="16"/>
              </w:rPr>
              <w:fldChar w:fldCharType="begin"/>
            </w:r>
            <w:r w:rsidR="00047569" w:rsidRPr="00286643">
              <w:rPr>
                <w:rFonts w:cs="Arial"/>
                <w:b/>
                <w:bCs/>
                <w:sz w:val="16"/>
                <w:szCs w:val="16"/>
              </w:rPr>
              <w:instrText xml:space="preserve"> NUMPAGES  </w:instrText>
            </w:r>
            <w:r w:rsidR="00047569" w:rsidRPr="00286643">
              <w:rPr>
                <w:rFonts w:cs="Arial"/>
                <w:b/>
                <w:bCs/>
                <w:sz w:val="16"/>
                <w:szCs w:val="16"/>
              </w:rPr>
              <w:fldChar w:fldCharType="separate"/>
            </w:r>
            <w:r w:rsidR="00C376ED">
              <w:rPr>
                <w:rFonts w:cs="Arial"/>
                <w:b/>
                <w:bCs/>
                <w:noProof/>
                <w:sz w:val="16"/>
                <w:szCs w:val="16"/>
              </w:rPr>
              <w:t>13</w:t>
            </w:r>
            <w:r w:rsidR="00047569" w:rsidRPr="00286643">
              <w:rPr>
                <w:rFonts w:cs="Arial"/>
                <w:b/>
                <w:sz w:val="16"/>
                <w:szCs w:val="16"/>
              </w:rPr>
              <w:fldChar w:fldCharType="end"/>
            </w:r>
          </w:sdtContent>
        </w:sdt>
      </w:sdtContent>
    </w:sdt>
    <w:r w:rsidR="00047569">
      <w:rPr>
        <w:rFonts w:cs="Arial"/>
        <w:b/>
        <w:sz w:val="16"/>
        <w:szCs w:val="16"/>
      </w:rPr>
      <w:ptab w:relativeTo="margin" w:alignment="right" w:leader="none"/>
    </w:r>
    <w:r w:rsidR="00C376ED"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C376ED">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76AB" w:rsidRPr="00AD433D" w:rsidRDefault="009776AB" w:rsidP="00DE3764">
    <w:pPr>
      <w:pBdr>
        <w:top w:val="single" w:sz="4" w:space="0" w:color="auto"/>
      </w:pBdr>
      <w:tabs>
        <w:tab w:val="right" w:pos="9639"/>
      </w:tabs>
      <w:rPr>
        <w:rFonts w:cs="Arial"/>
        <w:b/>
        <w:sz w:val="2"/>
        <w:szCs w:val="16"/>
      </w:rPr>
    </w:pPr>
  </w:p>
  <w:p w:rsidR="009776AB" w:rsidRPr="00FC3BA1" w:rsidRDefault="00C376ED"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C376ED">
      <w:rPr>
        <w:rFonts w:cs="Arial"/>
        <w:b/>
        <w:sz w:val="16"/>
        <w:szCs w:val="16"/>
      </w:rPr>
      <w:t xml:space="preserve"> </w:t>
    </w:r>
    <w:r w:rsidR="009776AB">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009776AB" w:rsidRPr="00FC3BA1">
              <w:rPr>
                <w:rFonts w:cs="Arial"/>
                <w:b/>
                <w:sz w:val="16"/>
                <w:szCs w:val="16"/>
              </w:rPr>
              <w:t xml:space="preserve">Page </w:t>
            </w:r>
            <w:r w:rsidR="009776AB" w:rsidRPr="00FC3BA1">
              <w:rPr>
                <w:rFonts w:cs="Arial"/>
                <w:b/>
                <w:bCs/>
                <w:sz w:val="16"/>
                <w:szCs w:val="16"/>
              </w:rPr>
              <w:fldChar w:fldCharType="begin"/>
            </w:r>
            <w:r w:rsidR="009776AB" w:rsidRPr="00FC3BA1">
              <w:rPr>
                <w:rFonts w:cs="Arial"/>
                <w:b/>
                <w:bCs/>
                <w:sz w:val="16"/>
                <w:szCs w:val="16"/>
              </w:rPr>
              <w:instrText xml:space="preserve"> PAGE </w:instrText>
            </w:r>
            <w:r w:rsidR="009776AB" w:rsidRPr="00FC3BA1">
              <w:rPr>
                <w:rFonts w:cs="Arial"/>
                <w:b/>
                <w:bCs/>
                <w:sz w:val="16"/>
                <w:szCs w:val="16"/>
              </w:rPr>
              <w:fldChar w:fldCharType="separate"/>
            </w:r>
            <w:r>
              <w:rPr>
                <w:rFonts w:cs="Arial"/>
                <w:b/>
                <w:bCs/>
                <w:noProof/>
                <w:sz w:val="16"/>
                <w:szCs w:val="16"/>
              </w:rPr>
              <w:t>5</w:t>
            </w:r>
            <w:r w:rsidR="009776AB" w:rsidRPr="00FC3BA1">
              <w:rPr>
                <w:rFonts w:cs="Arial"/>
                <w:b/>
                <w:sz w:val="16"/>
                <w:szCs w:val="16"/>
              </w:rPr>
              <w:fldChar w:fldCharType="end"/>
            </w:r>
            <w:r w:rsidR="009776AB" w:rsidRPr="00FC3BA1">
              <w:rPr>
                <w:rFonts w:cs="Arial"/>
                <w:b/>
                <w:sz w:val="16"/>
                <w:szCs w:val="16"/>
              </w:rPr>
              <w:t xml:space="preserve"> of </w:t>
            </w:r>
            <w:r w:rsidR="009776AB" w:rsidRPr="00FC3BA1">
              <w:rPr>
                <w:rFonts w:cs="Arial"/>
                <w:b/>
                <w:bCs/>
                <w:sz w:val="16"/>
                <w:szCs w:val="16"/>
              </w:rPr>
              <w:fldChar w:fldCharType="begin"/>
            </w:r>
            <w:r w:rsidR="009776AB" w:rsidRPr="00FC3BA1">
              <w:rPr>
                <w:rFonts w:cs="Arial"/>
                <w:b/>
                <w:bCs/>
                <w:sz w:val="16"/>
                <w:szCs w:val="16"/>
              </w:rPr>
              <w:instrText xml:space="preserve"> NUMPAGES  </w:instrText>
            </w:r>
            <w:r w:rsidR="009776AB" w:rsidRPr="00FC3BA1">
              <w:rPr>
                <w:rFonts w:cs="Arial"/>
                <w:b/>
                <w:bCs/>
                <w:sz w:val="16"/>
                <w:szCs w:val="16"/>
              </w:rPr>
              <w:fldChar w:fldCharType="separate"/>
            </w:r>
            <w:r>
              <w:rPr>
                <w:rFonts w:cs="Arial"/>
                <w:b/>
                <w:bCs/>
                <w:noProof/>
                <w:sz w:val="16"/>
                <w:szCs w:val="16"/>
              </w:rPr>
              <w:t>13</w:t>
            </w:r>
            <w:r w:rsidR="009776A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76AB" w:rsidRDefault="009776AB" w:rsidP="00DE3764">
      <w:pPr>
        <w:spacing w:after="0" w:line="240" w:lineRule="auto"/>
      </w:pPr>
      <w:r>
        <w:separator/>
      </w:r>
    </w:p>
  </w:footnote>
  <w:footnote w:type="continuationSeparator" w:id="0">
    <w:p w:rsidR="009776AB" w:rsidRDefault="009776AB"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6ED" w:rsidRPr="00F5398E" w:rsidRDefault="002B3765"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376ED">
          <w:rPr>
            <w:rFonts w:cs="Arial"/>
            <w:b/>
            <w:sz w:val="16"/>
            <w:szCs w:val="16"/>
          </w:rPr>
          <w:t>Workbook</w:t>
        </w:r>
      </w:sdtContent>
    </w:sdt>
    <w:r w:rsidR="00C376E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C376ED">
          <w:rPr>
            <w:rFonts w:cs="Arial"/>
            <w:b/>
            <w:sz w:val="16"/>
            <w:szCs w:val="16"/>
          </w:rPr>
          <w:t>BSBWHS402</w:t>
        </w:r>
      </w:sdtContent>
    </w:sdt>
    <w:r w:rsidR="00C376E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C376ED">
          <w:rPr>
            <w:rFonts w:cs="Arial"/>
            <w:b/>
            <w:sz w:val="16"/>
            <w:szCs w:val="16"/>
          </w:rPr>
          <w:t>Assist with compliance with WHS laws</w:t>
        </w:r>
      </w:sdtContent>
    </w:sdt>
    <w:r w:rsidR="00C376ED" w:rsidRPr="00F5398E">
      <w:rPr>
        <w:rFonts w:cs="Arial"/>
        <w:b/>
        <w:sz w:val="16"/>
        <w:szCs w:val="16"/>
      </w:rPr>
      <w:ptab w:relativeTo="margin" w:alignment="right" w:leader="none"/>
    </w:r>
    <w:r w:rsidR="00C376ED" w:rsidRPr="00F5398E">
      <w:rPr>
        <w:rFonts w:cs="Arial"/>
        <w:noProof/>
        <w:sz w:val="16"/>
        <w:szCs w:val="16"/>
        <w:lang w:eastAsia="en-AU"/>
      </w:rPr>
      <w:drawing>
        <wp:inline distT="0" distB="0" distL="0" distR="0" wp14:anchorId="2EE79077" wp14:editId="049DFCC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376ED" w:rsidRPr="00F5398E" w:rsidRDefault="00C376ED" w:rsidP="00F5398E">
    <w:pPr>
      <w:pBdr>
        <w:bottom w:val="single" w:sz="4" w:space="1" w:color="auto"/>
      </w:pBdr>
      <w:tabs>
        <w:tab w:val="right" w:pos="9072"/>
      </w:tabs>
      <w:rPr>
        <w:rFonts w:cs="Arial"/>
        <w:b/>
        <w:sz w:val="16"/>
        <w:szCs w:val="16"/>
      </w:rPr>
    </w:pPr>
  </w:p>
  <w:p w:rsidR="00C376ED" w:rsidRDefault="00C37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7569" w:rsidRDefault="002B3765"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047569">
          <w:rPr>
            <w:rFonts w:ascii="Arial" w:hAnsi="Arial" w:cs="Arial"/>
            <w:b/>
            <w:sz w:val="16"/>
            <w:szCs w:val="16"/>
          </w:rPr>
          <w:t>Workbook</w:t>
        </w:r>
      </w:sdtContent>
    </w:sdt>
    <w:r w:rsidR="00047569">
      <w:rPr>
        <w:rFonts w:ascii="Arial" w:hAnsi="Arial" w:cs="Arial"/>
        <w:b/>
        <w:sz w:val="16"/>
        <w:szCs w:val="16"/>
      </w:rPr>
      <w:t xml:space="preserve"> -</w:t>
    </w:r>
    <w:r w:rsidR="00047569"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047569">
          <w:rPr>
            <w:rFonts w:ascii="Arial" w:hAnsi="Arial" w:cs="Arial"/>
            <w:b/>
            <w:sz w:val="16"/>
            <w:szCs w:val="16"/>
          </w:rPr>
          <w:t>BSBWHS402</w:t>
        </w:r>
      </w:sdtContent>
    </w:sdt>
    <w:r w:rsidR="00047569">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047569">
          <w:rPr>
            <w:rFonts w:ascii="Arial" w:hAnsi="Arial" w:cs="Arial"/>
            <w:b/>
            <w:sz w:val="16"/>
            <w:szCs w:val="16"/>
          </w:rPr>
          <w:t>Assist with compliance with WHS laws</w:t>
        </w:r>
      </w:sdtContent>
    </w:sdt>
  </w:p>
  <w:p w:rsidR="00047569" w:rsidRDefault="00047569"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643" w:rsidRPr="00286643" w:rsidRDefault="000E4532"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86643" w:rsidRPr="00286643">
          <w:rPr>
            <w:rFonts w:ascii="Arial" w:hAnsi="Arial" w:cs="Arial"/>
            <w:b/>
            <w:sz w:val="16"/>
            <w:szCs w:val="16"/>
          </w:rPr>
          <w:t>Workbook</w:t>
        </w:r>
      </w:sdtContent>
    </w:sdt>
    <w:r w:rsidR="00286643"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286643" w:rsidRPr="00286643">
          <w:rPr>
            <w:rFonts w:ascii="Arial" w:hAnsi="Arial" w:cs="Arial"/>
            <w:b/>
            <w:sz w:val="16"/>
            <w:szCs w:val="16"/>
          </w:rPr>
          <w:t>BSBWHS402</w:t>
        </w:r>
      </w:sdtContent>
    </w:sdt>
    <w:r w:rsidR="00286643"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286643" w:rsidRPr="00286643">
          <w:rPr>
            <w:rFonts w:ascii="Arial" w:hAnsi="Arial" w:cs="Arial"/>
            <w:b/>
            <w:sz w:val="16"/>
            <w:szCs w:val="16"/>
          </w:rPr>
          <w:t>Assist with compliance with WHS laws</w:t>
        </w:r>
      </w:sdtContent>
    </w:sdt>
  </w:p>
  <w:p w:rsidR="000E4532" w:rsidRDefault="000E4532"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90BA8"/>
    <w:multiLevelType w:val="hybridMultilevel"/>
    <w:tmpl w:val="47248260"/>
    <w:lvl w:ilvl="0" w:tplc="0C090001">
      <w:start w:val="1"/>
      <w:numFmt w:val="bulle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 w15:restartNumberingAfterBreak="0">
    <w:nsid w:val="05FB2682"/>
    <w:multiLevelType w:val="hybridMultilevel"/>
    <w:tmpl w:val="BE8C968C"/>
    <w:lvl w:ilvl="0" w:tplc="F17E3724">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1972FE"/>
    <w:multiLevelType w:val="hybridMultilevel"/>
    <w:tmpl w:val="3DDA37C2"/>
    <w:lvl w:ilvl="0" w:tplc="C0505DE2">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402557"/>
    <w:multiLevelType w:val="hybridMultilevel"/>
    <w:tmpl w:val="6FE2BF6A"/>
    <w:lvl w:ilvl="0" w:tplc="0C090017">
      <w:start w:val="1"/>
      <w:numFmt w:val="lowerLetter"/>
      <w:lvlText w:val="%1)"/>
      <w:lvlJc w:val="left"/>
      <w:pPr>
        <w:ind w:left="1211" w:hanging="360"/>
      </w:pPr>
      <w:rPr>
        <w:rFonts w:hint="default"/>
      </w:rPr>
    </w:lvl>
    <w:lvl w:ilvl="1" w:tplc="0C090019" w:tentative="1">
      <w:start w:val="1"/>
      <w:numFmt w:val="lowerLetter"/>
      <w:lvlText w:val="%2."/>
      <w:lvlJc w:val="left"/>
      <w:pPr>
        <w:ind w:left="1931" w:hanging="360"/>
      </w:pPr>
    </w:lvl>
    <w:lvl w:ilvl="2" w:tplc="0C09001B" w:tentative="1">
      <w:start w:val="1"/>
      <w:numFmt w:val="lowerRoman"/>
      <w:lvlText w:val="%3."/>
      <w:lvlJc w:val="right"/>
      <w:pPr>
        <w:ind w:left="2651" w:hanging="180"/>
      </w:pPr>
    </w:lvl>
    <w:lvl w:ilvl="3" w:tplc="0C09000F" w:tentative="1">
      <w:start w:val="1"/>
      <w:numFmt w:val="decimal"/>
      <w:lvlText w:val="%4."/>
      <w:lvlJc w:val="left"/>
      <w:pPr>
        <w:ind w:left="3371" w:hanging="360"/>
      </w:pPr>
    </w:lvl>
    <w:lvl w:ilvl="4" w:tplc="0C090019" w:tentative="1">
      <w:start w:val="1"/>
      <w:numFmt w:val="lowerLetter"/>
      <w:lvlText w:val="%5."/>
      <w:lvlJc w:val="left"/>
      <w:pPr>
        <w:ind w:left="4091" w:hanging="360"/>
      </w:pPr>
    </w:lvl>
    <w:lvl w:ilvl="5" w:tplc="0C09001B" w:tentative="1">
      <w:start w:val="1"/>
      <w:numFmt w:val="lowerRoman"/>
      <w:lvlText w:val="%6."/>
      <w:lvlJc w:val="right"/>
      <w:pPr>
        <w:ind w:left="4811" w:hanging="180"/>
      </w:pPr>
    </w:lvl>
    <w:lvl w:ilvl="6" w:tplc="0C09000F" w:tentative="1">
      <w:start w:val="1"/>
      <w:numFmt w:val="decimal"/>
      <w:lvlText w:val="%7."/>
      <w:lvlJc w:val="left"/>
      <w:pPr>
        <w:ind w:left="5531" w:hanging="360"/>
      </w:pPr>
    </w:lvl>
    <w:lvl w:ilvl="7" w:tplc="0C090019" w:tentative="1">
      <w:start w:val="1"/>
      <w:numFmt w:val="lowerLetter"/>
      <w:lvlText w:val="%8."/>
      <w:lvlJc w:val="left"/>
      <w:pPr>
        <w:ind w:left="6251" w:hanging="360"/>
      </w:pPr>
    </w:lvl>
    <w:lvl w:ilvl="8" w:tplc="0C09001B" w:tentative="1">
      <w:start w:val="1"/>
      <w:numFmt w:val="lowerRoman"/>
      <w:lvlText w:val="%9."/>
      <w:lvlJc w:val="right"/>
      <w:pPr>
        <w:ind w:left="6971" w:hanging="180"/>
      </w:pPr>
    </w:lvl>
  </w:abstractNum>
  <w:abstractNum w:abstractNumId="5" w15:restartNumberingAfterBreak="0">
    <w:nsid w:val="0D0236FA"/>
    <w:multiLevelType w:val="hybridMultilevel"/>
    <w:tmpl w:val="192E5D44"/>
    <w:lvl w:ilvl="0" w:tplc="0C090001">
      <w:start w:val="1"/>
      <w:numFmt w:val="bullet"/>
      <w:lvlText w:val=""/>
      <w:lvlJc w:val="left"/>
      <w:pPr>
        <w:ind w:left="634" w:hanging="360"/>
      </w:pPr>
      <w:rPr>
        <w:rFonts w:ascii="Symbol" w:hAnsi="Symbol" w:hint="default"/>
      </w:rPr>
    </w:lvl>
    <w:lvl w:ilvl="1" w:tplc="0C090003">
      <w:start w:val="1"/>
      <w:numFmt w:val="bullet"/>
      <w:lvlText w:val="o"/>
      <w:lvlJc w:val="left"/>
      <w:pPr>
        <w:ind w:left="1354" w:hanging="360"/>
      </w:pPr>
      <w:rPr>
        <w:rFonts w:ascii="Courier New" w:hAnsi="Courier New" w:cs="Courier New" w:hint="default"/>
      </w:rPr>
    </w:lvl>
    <w:lvl w:ilvl="2" w:tplc="0C090005" w:tentative="1">
      <w:start w:val="1"/>
      <w:numFmt w:val="bullet"/>
      <w:lvlText w:val=""/>
      <w:lvlJc w:val="left"/>
      <w:pPr>
        <w:ind w:left="2074" w:hanging="360"/>
      </w:pPr>
      <w:rPr>
        <w:rFonts w:ascii="Wingdings" w:hAnsi="Wingdings" w:hint="default"/>
      </w:rPr>
    </w:lvl>
    <w:lvl w:ilvl="3" w:tplc="0C090001" w:tentative="1">
      <w:start w:val="1"/>
      <w:numFmt w:val="bullet"/>
      <w:lvlText w:val=""/>
      <w:lvlJc w:val="left"/>
      <w:pPr>
        <w:ind w:left="2794" w:hanging="360"/>
      </w:pPr>
      <w:rPr>
        <w:rFonts w:ascii="Symbol" w:hAnsi="Symbol" w:hint="default"/>
      </w:rPr>
    </w:lvl>
    <w:lvl w:ilvl="4" w:tplc="0C090003" w:tentative="1">
      <w:start w:val="1"/>
      <w:numFmt w:val="bullet"/>
      <w:lvlText w:val="o"/>
      <w:lvlJc w:val="left"/>
      <w:pPr>
        <w:ind w:left="3514" w:hanging="360"/>
      </w:pPr>
      <w:rPr>
        <w:rFonts w:ascii="Courier New" w:hAnsi="Courier New" w:cs="Courier New" w:hint="default"/>
      </w:rPr>
    </w:lvl>
    <w:lvl w:ilvl="5" w:tplc="0C090005" w:tentative="1">
      <w:start w:val="1"/>
      <w:numFmt w:val="bullet"/>
      <w:lvlText w:val=""/>
      <w:lvlJc w:val="left"/>
      <w:pPr>
        <w:ind w:left="4234" w:hanging="360"/>
      </w:pPr>
      <w:rPr>
        <w:rFonts w:ascii="Wingdings" w:hAnsi="Wingdings" w:hint="default"/>
      </w:rPr>
    </w:lvl>
    <w:lvl w:ilvl="6" w:tplc="0C090001" w:tentative="1">
      <w:start w:val="1"/>
      <w:numFmt w:val="bullet"/>
      <w:lvlText w:val=""/>
      <w:lvlJc w:val="left"/>
      <w:pPr>
        <w:ind w:left="4954" w:hanging="360"/>
      </w:pPr>
      <w:rPr>
        <w:rFonts w:ascii="Symbol" w:hAnsi="Symbol" w:hint="default"/>
      </w:rPr>
    </w:lvl>
    <w:lvl w:ilvl="7" w:tplc="0C090003" w:tentative="1">
      <w:start w:val="1"/>
      <w:numFmt w:val="bullet"/>
      <w:lvlText w:val="o"/>
      <w:lvlJc w:val="left"/>
      <w:pPr>
        <w:ind w:left="5674" w:hanging="360"/>
      </w:pPr>
      <w:rPr>
        <w:rFonts w:ascii="Courier New" w:hAnsi="Courier New" w:cs="Courier New" w:hint="default"/>
      </w:rPr>
    </w:lvl>
    <w:lvl w:ilvl="8" w:tplc="0C090005" w:tentative="1">
      <w:start w:val="1"/>
      <w:numFmt w:val="bullet"/>
      <w:lvlText w:val=""/>
      <w:lvlJc w:val="left"/>
      <w:pPr>
        <w:ind w:left="6394" w:hanging="360"/>
      </w:pPr>
      <w:rPr>
        <w:rFonts w:ascii="Wingdings" w:hAnsi="Wingdings" w:hint="default"/>
      </w:rPr>
    </w:lvl>
  </w:abstractNum>
  <w:abstractNum w:abstractNumId="6" w15:restartNumberingAfterBreak="0">
    <w:nsid w:val="102B790A"/>
    <w:multiLevelType w:val="hybridMultilevel"/>
    <w:tmpl w:val="A3A6BD56"/>
    <w:lvl w:ilvl="0" w:tplc="0C090001">
      <w:start w:val="1"/>
      <w:numFmt w:val="bullet"/>
      <w:lvlText w:val=""/>
      <w:lvlJc w:val="left"/>
      <w:pPr>
        <w:ind w:left="1637" w:hanging="360"/>
      </w:pPr>
      <w:rPr>
        <w:rFonts w:ascii="Symbol" w:hAnsi="Symbol" w:hint="default"/>
      </w:rPr>
    </w:lvl>
    <w:lvl w:ilvl="1" w:tplc="0C090003" w:tentative="1">
      <w:start w:val="1"/>
      <w:numFmt w:val="bullet"/>
      <w:lvlText w:val="o"/>
      <w:lvlJc w:val="left"/>
      <w:pPr>
        <w:ind w:left="2357" w:hanging="360"/>
      </w:pPr>
      <w:rPr>
        <w:rFonts w:ascii="Courier New" w:hAnsi="Courier New" w:cs="Courier New" w:hint="default"/>
      </w:rPr>
    </w:lvl>
    <w:lvl w:ilvl="2" w:tplc="0C090005" w:tentative="1">
      <w:start w:val="1"/>
      <w:numFmt w:val="bullet"/>
      <w:lvlText w:val=""/>
      <w:lvlJc w:val="left"/>
      <w:pPr>
        <w:ind w:left="3077" w:hanging="360"/>
      </w:pPr>
      <w:rPr>
        <w:rFonts w:ascii="Wingdings" w:hAnsi="Wingdings" w:hint="default"/>
      </w:rPr>
    </w:lvl>
    <w:lvl w:ilvl="3" w:tplc="0C090001" w:tentative="1">
      <w:start w:val="1"/>
      <w:numFmt w:val="bullet"/>
      <w:lvlText w:val=""/>
      <w:lvlJc w:val="left"/>
      <w:pPr>
        <w:ind w:left="3797" w:hanging="360"/>
      </w:pPr>
      <w:rPr>
        <w:rFonts w:ascii="Symbol" w:hAnsi="Symbol" w:hint="default"/>
      </w:rPr>
    </w:lvl>
    <w:lvl w:ilvl="4" w:tplc="0C090003" w:tentative="1">
      <w:start w:val="1"/>
      <w:numFmt w:val="bullet"/>
      <w:lvlText w:val="o"/>
      <w:lvlJc w:val="left"/>
      <w:pPr>
        <w:ind w:left="4517" w:hanging="360"/>
      </w:pPr>
      <w:rPr>
        <w:rFonts w:ascii="Courier New" w:hAnsi="Courier New" w:cs="Courier New" w:hint="default"/>
      </w:rPr>
    </w:lvl>
    <w:lvl w:ilvl="5" w:tplc="0C090005" w:tentative="1">
      <w:start w:val="1"/>
      <w:numFmt w:val="bullet"/>
      <w:lvlText w:val=""/>
      <w:lvlJc w:val="left"/>
      <w:pPr>
        <w:ind w:left="5237" w:hanging="360"/>
      </w:pPr>
      <w:rPr>
        <w:rFonts w:ascii="Wingdings" w:hAnsi="Wingdings" w:hint="default"/>
      </w:rPr>
    </w:lvl>
    <w:lvl w:ilvl="6" w:tplc="0C090001" w:tentative="1">
      <w:start w:val="1"/>
      <w:numFmt w:val="bullet"/>
      <w:lvlText w:val=""/>
      <w:lvlJc w:val="left"/>
      <w:pPr>
        <w:ind w:left="5957" w:hanging="360"/>
      </w:pPr>
      <w:rPr>
        <w:rFonts w:ascii="Symbol" w:hAnsi="Symbol" w:hint="default"/>
      </w:rPr>
    </w:lvl>
    <w:lvl w:ilvl="7" w:tplc="0C090003" w:tentative="1">
      <w:start w:val="1"/>
      <w:numFmt w:val="bullet"/>
      <w:lvlText w:val="o"/>
      <w:lvlJc w:val="left"/>
      <w:pPr>
        <w:ind w:left="6677" w:hanging="360"/>
      </w:pPr>
      <w:rPr>
        <w:rFonts w:ascii="Courier New" w:hAnsi="Courier New" w:cs="Courier New" w:hint="default"/>
      </w:rPr>
    </w:lvl>
    <w:lvl w:ilvl="8" w:tplc="0C090005" w:tentative="1">
      <w:start w:val="1"/>
      <w:numFmt w:val="bullet"/>
      <w:lvlText w:val=""/>
      <w:lvlJc w:val="left"/>
      <w:pPr>
        <w:ind w:left="7397" w:hanging="360"/>
      </w:pPr>
      <w:rPr>
        <w:rFonts w:ascii="Wingdings" w:hAnsi="Wingdings" w:hint="default"/>
      </w:rPr>
    </w:lvl>
  </w:abstractNum>
  <w:abstractNum w:abstractNumId="7"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8" w15:restartNumberingAfterBreak="0">
    <w:nsid w:val="123368F5"/>
    <w:multiLevelType w:val="hybridMultilevel"/>
    <w:tmpl w:val="A21CA066"/>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34740C5"/>
    <w:multiLevelType w:val="hybridMultilevel"/>
    <w:tmpl w:val="33D02E7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1"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8FF3260"/>
    <w:multiLevelType w:val="hybridMultilevel"/>
    <w:tmpl w:val="B5785B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A6D0A70"/>
    <w:multiLevelType w:val="hybridMultilevel"/>
    <w:tmpl w:val="379236E6"/>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AAA1EE3"/>
    <w:multiLevelType w:val="hybridMultilevel"/>
    <w:tmpl w:val="B33A33DE"/>
    <w:lvl w:ilvl="0" w:tplc="3D10DC5E">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97520A6"/>
    <w:multiLevelType w:val="hybridMultilevel"/>
    <w:tmpl w:val="2B7A36FE"/>
    <w:lvl w:ilvl="0" w:tplc="15DE48B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94969DA"/>
    <w:multiLevelType w:val="hybridMultilevel"/>
    <w:tmpl w:val="C91E3E1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C325B90"/>
    <w:multiLevelType w:val="hybridMultilevel"/>
    <w:tmpl w:val="CBC601DC"/>
    <w:lvl w:ilvl="0" w:tplc="ABD81ACE">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EF00F2A"/>
    <w:multiLevelType w:val="hybridMultilevel"/>
    <w:tmpl w:val="C9880D56"/>
    <w:lvl w:ilvl="0" w:tplc="0C090001">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26"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56C337FC"/>
    <w:multiLevelType w:val="hybridMultilevel"/>
    <w:tmpl w:val="FAF05CB2"/>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29" w15:restartNumberingAfterBreak="0">
    <w:nsid w:val="59D93235"/>
    <w:multiLevelType w:val="hybridMultilevel"/>
    <w:tmpl w:val="D1F2B828"/>
    <w:lvl w:ilvl="0" w:tplc="0C090001">
      <w:start w:val="1"/>
      <w:numFmt w:val="bullet"/>
      <w:lvlText w:val=""/>
      <w:lvlJc w:val="left"/>
      <w:pPr>
        <w:ind w:left="2203" w:hanging="360"/>
      </w:pPr>
      <w:rPr>
        <w:rFonts w:ascii="Symbol" w:hAnsi="Symbol" w:hint="default"/>
      </w:rPr>
    </w:lvl>
    <w:lvl w:ilvl="1" w:tplc="0C090003" w:tentative="1">
      <w:start w:val="1"/>
      <w:numFmt w:val="bullet"/>
      <w:lvlText w:val="o"/>
      <w:lvlJc w:val="left"/>
      <w:pPr>
        <w:ind w:left="2923" w:hanging="360"/>
      </w:pPr>
      <w:rPr>
        <w:rFonts w:ascii="Courier New" w:hAnsi="Courier New" w:cs="Courier New" w:hint="default"/>
      </w:rPr>
    </w:lvl>
    <w:lvl w:ilvl="2" w:tplc="0C090005" w:tentative="1">
      <w:start w:val="1"/>
      <w:numFmt w:val="bullet"/>
      <w:lvlText w:val=""/>
      <w:lvlJc w:val="left"/>
      <w:pPr>
        <w:ind w:left="3643" w:hanging="360"/>
      </w:pPr>
      <w:rPr>
        <w:rFonts w:ascii="Wingdings" w:hAnsi="Wingdings" w:hint="default"/>
      </w:rPr>
    </w:lvl>
    <w:lvl w:ilvl="3" w:tplc="0C090001" w:tentative="1">
      <w:start w:val="1"/>
      <w:numFmt w:val="bullet"/>
      <w:lvlText w:val=""/>
      <w:lvlJc w:val="left"/>
      <w:pPr>
        <w:ind w:left="4363" w:hanging="360"/>
      </w:pPr>
      <w:rPr>
        <w:rFonts w:ascii="Symbol" w:hAnsi="Symbol" w:hint="default"/>
      </w:rPr>
    </w:lvl>
    <w:lvl w:ilvl="4" w:tplc="0C090003" w:tentative="1">
      <w:start w:val="1"/>
      <w:numFmt w:val="bullet"/>
      <w:lvlText w:val="o"/>
      <w:lvlJc w:val="left"/>
      <w:pPr>
        <w:ind w:left="5083" w:hanging="360"/>
      </w:pPr>
      <w:rPr>
        <w:rFonts w:ascii="Courier New" w:hAnsi="Courier New" w:cs="Courier New" w:hint="default"/>
      </w:rPr>
    </w:lvl>
    <w:lvl w:ilvl="5" w:tplc="0C090005" w:tentative="1">
      <w:start w:val="1"/>
      <w:numFmt w:val="bullet"/>
      <w:lvlText w:val=""/>
      <w:lvlJc w:val="left"/>
      <w:pPr>
        <w:ind w:left="5803" w:hanging="360"/>
      </w:pPr>
      <w:rPr>
        <w:rFonts w:ascii="Wingdings" w:hAnsi="Wingdings" w:hint="default"/>
      </w:rPr>
    </w:lvl>
    <w:lvl w:ilvl="6" w:tplc="0C090001" w:tentative="1">
      <w:start w:val="1"/>
      <w:numFmt w:val="bullet"/>
      <w:lvlText w:val=""/>
      <w:lvlJc w:val="left"/>
      <w:pPr>
        <w:ind w:left="6523" w:hanging="360"/>
      </w:pPr>
      <w:rPr>
        <w:rFonts w:ascii="Symbol" w:hAnsi="Symbol" w:hint="default"/>
      </w:rPr>
    </w:lvl>
    <w:lvl w:ilvl="7" w:tplc="0C090003" w:tentative="1">
      <w:start w:val="1"/>
      <w:numFmt w:val="bullet"/>
      <w:lvlText w:val="o"/>
      <w:lvlJc w:val="left"/>
      <w:pPr>
        <w:ind w:left="7243" w:hanging="360"/>
      </w:pPr>
      <w:rPr>
        <w:rFonts w:ascii="Courier New" w:hAnsi="Courier New" w:cs="Courier New" w:hint="default"/>
      </w:rPr>
    </w:lvl>
    <w:lvl w:ilvl="8" w:tplc="0C090005" w:tentative="1">
      <w:start w:val="1"/>
      <w:numFmt w:val="bullet"/>
      <w:lvlText w:val=""/>
      <w:lvlJc w:val="left"/>
      <w:pPr>
        <w:ind w:left="7963" w:hanging="360"/>
      </w:pPr>
      <w:rPr>
        <w:rFonts w:ascii="Wingdings" w:hAnsi="Wingdings" w:hint="default"/>
      </w:rPr>
    </w:lvl>
  </w:abstractNum>
  <w:abstractNum w:abstractNumId="30" w15:restartNumberingAfterBreak="0">
    <w:nsid w:val="5D7F0A03"/>
    <w:multiLevelType w:val="hybridMultilevel"/>
    <w:tmpl w:val="6D526CE8"/>
    <w:lvl w:ilvl="0" w:tplc="0C090013">
      <w:start w:val="1"/>
      <w:numFmt w:val="upperRoman"/>
      <w:lvlText w:val="%1."/>
      <w:lvlJc w:val="righ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1"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67DC2DF6"/>
    <w:multiLevelType w:val="hybridMultilevel"/>
    <w:tmpl w:val="E5C2D04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2211A97"/>
    <w:multiLevelType w:val="hybridMultilevel"/>
    <w:tmpl w:val="A8845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47E5E7D"/>
    <w:multiLevelType w:val="hybridMultilevel"/>
    <w:tmpl w:val="C0E216A6"/>
    <w:lvl w:ilvl="0" w:tplc="0C090001">
      <w:start w:val="1"/>
      <w:numFmt w:val="bullet"/>
      <w:lvlText w:val=""/>
      <w:lvlJc w:val="left"/>
      <w:pPr>
        <w:ind w:left="389" w:hanging="360"/>
      </w:pPr>
      <w:rPr>
        <w:rFonts w:ascii="Symbol" w:hAnsi="Symbol" w:hint="default"/>
      </w:rPr>
    </w:lvl>
    <w:lvl w:ilvl="1" w:tplc="0C090003" w:tentative="1">
      <w:start w:val="1"/>
      <w:numFmt w:val="bullet"/>
      <w:lvlText w:val="o"/>
      <w:lvlJc w:val="left"/>
      <w:pPr>
        <w:ind w:left="1109" w:hanging="360"/>
      </w:pPr>
      <w:rPr>
        <w:rFonts w:ascii="Courier New" w:hAnsi="Courier New" w:cs="Courier New" w:hint="default"/>
      </w:rPr>
    </w:lvl>
    <w:lvl w:ilvl="2" w:tplc="0C090005" w:tentative="1">
      <w:start w:val="1"/>
      <w:numFmt w:val="bullet"/>
      <w:lvlText w:val=""/>
      <w:lvlJc w:val="left"/>
      <w:pPr>
        <w:ind w:left="1829" w:hanging="360"/>
      </w:pPr>
      <w:rPr>
        <w:rFonts w:ascii="Wingdings" w:hAnsi="Wingdings" w:hint="default"/>
      </w:rPr>
    </w:lvl>
    <w:lvl w:ilvl="3" w:tplc="0C090001" w:tentative="1">
      <w:start w:val="1"/>
      <w:numFmt w:val="bullet"/>
      <w:lvlText w:val=""/>
      <w:lvlJc w:val="left"/>
      <w:pPr>
        <w:ind w:left="2549" w:hanging="360"/>
      </w:pPr>
      <w:rPr>
        <w:rFonts w:ascii="Symbol" w:hAnsi="Symbol" w:hint="default"/>
      </w:rPr>
    </w:lvl>
    <w:lvl w:ilvl="4" w:tplc="0C090003" w:tentative="1">
      <w:start w:val="1"/>
      <w:numFmt w:val="bullet"/>
      <w:lvlText w:val="o"/>
      <w:lvlJc w:val="left"/>
      <w:pPr>
        <w:ind w:left="3269" w:hanging="360"/>
      </w:pPr>
      <w:rPr>
        <w:rFonts w:ascii="Courier New" w:hAnsi="Courier New" w:cs="Courier New" w:hint="default"/>
      </w:rPr>
    </w:lvl>
    <w:lvl w:ilvl="5" w:tplc="0C090005" w:tentative="1">
      <w:start w:val="1"/>
      <w:numFmt w:val="bullet"/>
      <w:lvlText w:val=""/>
      <w:lvlJc w:val="left"/>
      <w:pPr>
        <w:ind w:left="3989" w:hanging="360"/>
      </w:pPr>
      <w:rPr>
        <w:rFonts w:ascii="Wingdings" w:hAnsi="Wingdings" w:hint="default"/>
      </w:rPr>
    </w:lvl>
    <w:lvl w:ilvl="6" w:tplc="0C090001" w:tentative="1">
      <w:start w:val="1"/>
      <w:numFmt w:val="bullet"/>
      <w:lvlText w:val=""/>
      <w:lvlJc w:val="left"/>
      <w:pPr>
        <w:ind w:left="4709" w:hanging="360"/>
      </w:pPr>
      <w:rPr>
        <w:rFonts w:ascii="Symbol" w:hAnsi="Symbol" w:hint="default"/>
      </w:rPr>
    </w:lvl>
    <w:lvl w:ilvl="7" w:tplc="0C090003" w:tentative="1">
      <w:start w:val="1"/>
      <w:numFmt w:val="bullet"/>
      <w:lvlText w:val="o"/>
      <w:lvlJc w:val="left"/>
      <w:pPr>
        <w:ind w:left="5429" w:hanging="360"/>
      </w:pPr>
      <w:rPr>
        <w:rFonts w:ascii="Courier New" w:hAnsi="Courier New" w:cs="Courier New" w:hint="default"/>
      </w:rPr>
    </w:lvl>
    <w:lvl w:ilvl="8" w:tplc="0C090005" w:tentative="1">
      <w:start w:val="1"/>
      <w:numFmt w:val="bullet"/>
      <w:lvlText w:val=""/>
      <w:lvlJc w:val="left"/>
      <w:pPr>
        <w:ind w:left="6149" w:hanging="360"/>
      </w:pPr>
      <w:rPr>
        <w:rFonts w:ascii="Wingdings" w:hAnsi="Wingdings" w:hint="default"/>
      </w:rPr>
    </w:lvl>
  </w:abstractNum>
  <w:abstractNum w:abstractNumId="42"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75F46771"/>
    <w:multiLevelType w:val="hybridMultilevel"/>
    <w:tmpl w:val="2F6A8416"/>
    <w:lvl w:ilvl="0" w:tplc="2FAE824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DB55F18"/>
    <w:multiLevelType w:val="hybridMultilevel"/>
    <w:tmpl w:val="F76CA090"/>
    <w:lvl w:ilvl="0" w:tplc="0C090001">
      <w:start w:val="1"/>
      <w:numFmt w:val="bullet"/>
      <w:lvlText w:val=""/>
      <w:lvlJc w:val="left"/>
      <w:pPr>
        <w:ind w:left="389" w:hanging="360"/>
      </w:pPr>
      <w:rPr>
        <w:rFonts w:ascii="Symbol" w:hAnsi="Symbol" w:hint="default"/>
      </w:rPr>
    </w:lvl>
    <w:lvl w:ilvl="1" w:tplc="0C090003" w:tentative="1">
      <w:start w:val="1"/>
      <w:numFmt w:val="bullet"/>
      <w:lvlText w:val="o"/>
      <w:lvlJc w:val="left"/>
      <w:pPr>
        <w:ind w:left="1109" w:hanging="360"/>
      </w:pPr>
      <w:rPr>
        <w:rFonts w:ascii="Courier New" w:hAnsi="Courier New" w:cs="Courier New" w:hint="default"/>
      </w:rPr>
    </w:lvl>
    <w:lvl w:ilvl="2" w:tplc="0C090005" w:tentative="1">
      <w:start w:val="1"/>
      <w:numFmt w:val="bullet"/>
      <w:lvlText w:val=""/>
      <w:lvlJc w:val="left"/>
      <w:pPr>
        <w:ind w:left="1829" w:hanging="360"/>
      </w:pPr>
      <w:rPr>
        <w:rFonts w:ascii="Wingdings" w:hAnsi="Wingdings" w:hint="default"/>
      </w:rPr>
    </w:lvl>
    <w:lvl w:ilvl="3" w:tplc="0C090001" w:tentative="1">
      <w:start w:val="1"/>
      <w:numFmt w:val="bullet"/>
      <w:lvlText w:val=""/>
      <w:lvlJc w:val="left"/>
      <w:pPr>
        <w:ind w:left="2549" w:hanging="360"/>
      </w:pPr>
      <w:rPr>
        <w:rFonts w:ascii="Symbol" w:hAnsi="Symbol" w:hint="default"/>
      </w:rPr>
    </w:lvl>
    <w:lvl w:ilvl="4" w:tplc="0C090003" w:tentative="1">
      <w:start w:val="1"/>
      <w:numFmt w:val="bullet"/>
      <w:lvlText w:val="o"/>
      <w:lvlJc w:val="left"/>
      <w:pPr>
        <w:ind w:left="3269" w:hanging="360"/>
      </w:pPr>
      <w:rPr>
        <w:rFonts w:ascii="Courier New" w:hAnsi="Courier New" w:cs="Courier New" w:hint="default"/>
      </w:rPr>
    </w:lvl>
    <w:lvl w:ilvl="5" w:tplc="0C090005" w:tentative="1">
      <w:start w:val="1"/>
      <w:numFmt w:val="bullet"/>
      <w:lvlText w:val=""/>
      <w:lvlJc w:val="left"/>
      <w:pPr>
        <w:ind w:left="3989" w:hanging="360"/>
      </w:pPr>
      <w:rPr>
        <w:rFonts w:ascii="Wingdings" w:hAnsi="Wingdings" w:hint="default"/>
      </w:rPr>
    </w:lvl>
    <w:lvl w:ilvl="6" w:tplc="0C090001" w:tentative="1">
      <w:start w:val="1"/>
      <w:numFmt w:val="bullet"/>
      <w:lvlText w:val=""/>
      <w:lvlJc w:val="left"/>
      <w:pPr>
        <w:ind w:left="4709" w:hanging="360"/>
      </w:pPr>
      <w:rPr>
        <w:rFonts w:ascii="Symbol" w:hAnsi="Symbol" w:hint="default"/>
      </w:rPr>
    </w:lvl>
    <w:lvl w:ilvl="7" w:tplc="0C090003" w:tentative="1">
      <w:start w:val="1"/>
      <w:numFmt w:val="bullet"/>
      <w:lvlText w:val="o"/>
      <w:lvlJc w:val="left"/>
      <w:pPr>
        <w:ind w:left="5429" w:hanging="360"/>
      </w:pPr>
      <w:rPr>
        <w:rFonts w:ascii="Courier New" w:hAnsi="Courier New" w:cs="Courier New" w:hint="default"/>
      </w:rPr>
    </w:lvl>
    <w:lvl w:ilvl="8" w:tplc="0C090005" w:tentative="1">
      <w:start w:val="1"/>
      <w:numFmt w:val="bullet"/>
      <w:lvlText w:val=""/>
      <w:lvlJc w:val="left"/>
      <w:pPr>
        <w:ind w:left="6149" w:hanging="360"/>
      </w:pPr>
      <w:rPr>
        <w:rFonts w:ascii="Wingdings" w:hAnsi="Wingdings" w:hint="default"/>
      </w:rPr>
    </w:lvl>
  </w:abstractNum>
  <w:abstractNum w:abstractNumId="47" w15:restartNumberingAfterBreak="0">
    <w:nsid w:val="7E1C427D"/>
    <w:multiLevelType w:val="hybridMultilevel"/>
    <w:tmpl w:val="356E18F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num w:numId="1">
    <w:abstractNumId w:val="34"/>
  </w:num>
  <w:num w:numId="2">
    <w:abstractNumId w:val="9"/>
  </w:num>
  <w:num w:numId="3">
    <w:abstractNumId w:val="22"/>
  </w:num>
  <w:num w:numId="4">
    <w:abstractNumId w:val="44"/>
  </w:num>
  <w:num w:numId="5">
    <w:abstractNumId w:val="15"/>
  </w:num>
  <w:num w:numId="6">
    <w:abstractNumId w:val="19"/>
  </w:num>
  <w:num w:numId="7">
    <w:abstractNumId w:val="11"/>
  </w:num>
  <w:num w:numId="8">
    <w:abstractNumId w:val="26"/>
  </w:num>
  <w:num w:numId="9">
    <w:abstractNumId w:val="38"/>
  </w:num>
  <w:num w:numId="10">
    <w:abstractNumId w:val="20"/>
  </w:num>
  <w:num w:numId="11">
    <w:abstractNumId w:val="32"/>
  </w:num>
  <w:num w:numId="12">
    <w:abstractNumId w:val="17"/>
  </w:num>
  <w:num w:numId="13">
    <w:abstractNumId w:val="7"/>
  </w:num>
  <w:num w:numId="14">
    <w:abstractNumId w:val="31"/>
  </w:num>
  <w:num w:numId="15">
    <w:abstractNumId w:val="39"/>
  </w:num>
  <w:num w:numId="16">
    <w:abstractNumId w:val="33"/>
  </w:num>
  <w:num w:numId="17">
    <w:abstractNumId w:val="42"/>
  </w:num>
  <w:num w:numId="18">
    <w:abstractNumId w:val="21"/>
  </w:num>
  <w:num w:numId="19">
    <w:abstractNumId w:val="3"/>
  </w:num>
  <w:num w:numId="20">
    <w:abstractNumId w:val="36"/>
  </w:num>
  <w:num w:numId="21">
    <w:abstractNumId w:val="37"/>
  </w:num>
  <w:num w:numId="22">
    <w:abstractNumId w:val="45"/>
  </w:num>
  <w:num w:numId="23">
    <w:abstractNumId w:val="27"/>
  </w:num>
  <w:num w:numId="24">
    <w:abstractNumId w:val="16"/>
  </w:num>
  <w:num w:numId="25">
    <w:abstractNumId w:val="23"/>
  </w:num>
  <w:num w:numId="26">
    <w:abstractNumId w:val="8"/>
  </w:num>
  <w:num w:numId="27">
    <w:abstractNumId w:val="13"/>
  </w:num>
  <w:num w:numId="28">
    <w:abstractNumId w:val="14"/>
  </w:num>
  <w:num w:numId="29">
    <w:abstractNumId w:val="1"/>
  </w:num>
  <w:num w:numId="30">
    <w:abstractNumId w:val="10"/>
  </w:num>
  <w:num w:numId="31">
    <w:abstractNumId w:val="6"/>
  </w:num>
  <w:num w:numId="32">
    <w:abstractNumId w:val="40"/>
  </w:num>
  <w:num w:numId="33">
    <w:abstractNumId w:val="12"/>
  </w:num>
  <w:num w:numId="34">
    <w:abstractNumId w:val="2"/>
  </w:num>
  <w:num w:numId="35">
    <w:abstractNumId w:val="5"/>
  </w:num>
  <w:num w:numId="36">
    <w:abstractNumId w:val="25"/>
  </w:num>
  <w:num w:numId="37">
    <w:abstractNumId w:val="18"/>
  </w:num>
  <w:num w:numId="38">
    <w:abstractNumId w:val="24"/>
  </w:num>
  <w:num w:numId="39">
    <w:abstractNumId w:val="28"/>
  </w:num>
  <w:num w:numId="40">
    <w:abstractNumId w:val="0"/>
  </w:num>
  <w:num w:numId="41">
    <w:abstractNumId w:val="29"/>
  </w:num>
  <w:num w:numId="42">
    <w:abstractNumId w:val="47"/>
  </w:num>
  <w:num w:numId="43">
    <w:abstractNumId w:val="35"/>
  </w:num>
  <w:num w:numId="44">
    <w:abstractNumId w:val="43"/>
  </w:num>
  <w:num w:numId="45">
    <w:abstractNumId w:val="30"/>
  </w:num>
  <w:num w:numId="46">
    <w:abstractNumId w:val="4"/>
  </w:num>
  <w:num w:numId="47">
    <w:abstractNumId w:val="41"/>
  </w:num>
  <w:num w:numId="48">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evenAndOddHeaders/>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28EB"/>
    <w:rsid w:val="00013013"/>
    <w:rsid w:val="00014F85"/>
    <w:rsid w:val="00047569"/>
    <w:rsid w:val="00063191"/>
    <w:rsid w:val="00081BDD"/>
    <w:rsid w:val="000A174E"/>
    <w:rsid w:val="000A5DDD"/>
    <w:rsid w:val="000A6F1B"/>
    <w:rsid w:val="000B5FA2"/>
    <w:rsid w:val="000E4532"/>
    <w:rsid w:val="001141D1"/>
    <w:rsid w:val="00175328"/>
    <w:rsid w:val="001772F4"/>
    <w:rsid w:val="001856B8"/>
    <w:rsid w:val="001C0E7A"/>
    <w:rsid w:val="001C11B1"/>
    <w:rsid w:val="001C26F1"/>
    <w:rsid w:val="001D4EA4"/>
    <w:rsid w:val="001D50CC"/>
    <w:rsid w:val="001D5FF0"/>
    <w:rsid w:val="00210718"/>
    <w:rsid w:val="002133AF"/>
    <w:rsid w:val="00245478"/>
    <w:rsid w:val="00246A2E"/>
    <w:rsid w:val="002627A6"/>
    <w:rsid w:val="00272CA6"/>
    <w:rsid w:val="002849EA"/>
    <w:rsid w:val="00286643"/>
    <w:rsid w:val="002B3765"/>
    <w:rsid w:val="002B6A05"/>
    <w:rsid w:val="002C0944"/>
    <w:rsid w:val="002D5F7E"/>
    <w:rsid w:val="002E16AD"/>
    <w:rsid w:val="00300A0E"/>
    <w:rsid w:val="00333758"/>
    <w:rsid w:val="00335CCA"/>
    <w:rsid w:val="003D5C5D"/>
    <w:rsid w:val="00415170"/>
    <w:rsid w:val="00430DA9"/>
    <w:rsid w:val="00442254"/>
    <w:rsid w:val="00462A9A"/>
    <w:rsid w:val="0046343F"/>
    <w:rsid w:val="004766D3"/>
    <w:rsid w:val="00497D7C"/>
    <w:rsid w:val="004A7F38"/>
    <w:rsid w:val="004C588D"/>
    <w:rsid w:val="004E3B34"/>
    <w:rsid w:val="004F49AF"/>
    <w:rsid w:val="00512B22"/>
    <w:rsid w:val="00516A86"/>
    <w:rsid w:val="00520AFD"/>
    <w:rsid w:val="00533F17"/>
    <w:rsid w:val="00550EE9"/>
    <w:rsid w:val="00562979"/>
    <w:rsid w:val="005A11C4"/>
    <w:rsid w:val="005B0259"/>
    <w:rsid w:val="005D0C2C"/>
    <w:rsid w:val="006328C9"/>
    <w:rsid w:val="0064023C"/>
    <w:rsid w:val="00651F92"/>
    <w:rsid w:val="006538CC"/>
    <w:rsid w:val="0067194E"/>
    <w:rsid w:val="00681713"/>
    <w:rsid w:val="006C1CA3"/>
    <w:rsid w:val="006F23B5"/>
    <w:rsid w:val="006F58F3"/>
    <w:rsid w:val="00701743"/>
    <w:rsid w:val="0070487B"/>
    <w:rsid w:val="0073355C"/>
    <w:rsid w:val="00745016"/>
    <w:rsid w:val="007561DB"/>
    <w:rsid w:val="00792373"/>
    <w:rsid w:val="007A6523"/>
    <w:rsid w:val="007B3EED"/>
    <w:rsid w:val="007C28A1"/>
    <w:rsid w:val="007E0A0E"/>
    <w:rsid w:val="007F4843"/>
    <w:rsid w:val="008173BF"/>
    <w:rsid w:val="00824A76"/>
    <w:rsid w:val="00824CE6"/>
    <w:rsid w:val="008350BF"/>
    <w:rsid w:val="0084135E"/>
    <w:rsid w:val="00844FF6"/>
    <w:rsid w:val="00873B77"/>
    <w:rsid w:val="00876CC1"/>
    <w:rsid w:val="008A1811"/>
    <w:rsid w:val="008B6DBD"/>
    <w:rsid w:val="008D4A23"/>
    <w:rsid w:val="008D52DF"/>
    <w:rsid w:val="00913D18"/>
    <w:rsid w:val="009202B0"/>
    <w:rsid w:val="009250F5"/>
    <w:rsid w:val="00925E8D"/>
    <w:rsid w:val="00950D43"/>
    <w:rsid w:val="00957DFD"/>
    <w:rsid w:val="009610EB"/>
    <w:rsid w:val="00963640"/>
    <w:rsid w:val="009776AB"/>
    <w:rsid w:val="009805D6"/>
    <w:rsid w:val="009926B1"/>
    <w:rsid w:val="009A768E"/>
    <w:rsid w:val="009B1DBD"/>
    <w:rsid w:val="009B4AB8"/>
    <w:rsid w:val="009B51FD"/>
    <w:rsid w:val="009C1DF9"/>
    <w:rsid w:val="009C4667"/>
    <w:rsid w:val="009E7DE1"/>
    <w:rsid w:val="00A01119"/>
    <w:rsid w:val="00A178A6"/>
    <w:rsid w:val="00A32E02"/>
    <w:rsid w:val="00A45C65"/>
    <w:rsid w:val="00AB5AE5"/>
    <w:rsid w:val="00AB754F"/>
    <w:rsid w:val="00AB7978"/>
    <w:rsid w:val="00AC0193"/>
    <w:rsid w:val="00AC5CD9"/>
    <w:rsid w:val="00AD433D"/>
    <w:rsid w:val="00B05763"/>
    <w:rsid w:val="00B2395C"/>
    <w:rsid w:val="00B25EBE"/>
    <w:rsid w:val="00B777C2"/>
    <w:rsid w:val="00B77839"/>
    <w:rsid w:val="00B955EF"/>
    <w:rsid w:val="00BE0384"/>
    <w:rsid w:val="00C1373D"/>
    <w:rsid w:val="00C376ED"/>
    <w:rsid w:val="00C43213"/>
    <w:rsid w:val="00C56033"/>
    <w:rsid w:val="00C606DD"/>
    <w:rsid w:val="00C73292"/>
    <w:rsid w:val="00C8100D"/>
    <w:rsid w:val="00CB1E68"/>
    <w:rsid w:val="00CC0283"/>
    <w:rsid w:val="00CD6617"/>
    <w:rsid w:val="00CF3D37"/>
    <w:rsid w:val="00D04AE2"/>
    <w:rsid w:val="00D06754"/>
    <w:rsid w:val="00D0699A"/>
    <w:rsid w:val="00D26C33"/>
    <w:rsid w:val="00D30870"/>
    <w:rsid w:val="00D32BE1"/>
    <w:rsid w:val="00D371EC"/>
    <w:rsid w:val="00D41E86"/>
    <w:rsid w:val="00D50DE0"/>
    <w:rsid w:val="00D678D9"/>
    <w:rsid w:val="00D70A27"/>
    <w:rsid w:val="00D838EC"/>
    <w:rsid w:val="00DA0B6F"/>
    <w:rsid w:val="00DC7249"/>
    <w:rsid w:val="00DC78EA"/>
    <w:rsid w:val="00DE3019"/>
    <w:rsid w:val="00DE3764"/>
    <w:rsid w:val="00DE7CCF"/>
    <w:rsid w:val="00E7578A"/>
    <w:rsid w:val="00ED41A7"/>
    <w:rsid w:val="00EE5A74"/>
    <w:rsid w:val="00EE60BE"/>
    <w:rsid w:val="00EF15FE"/>
    <w:rsid w:val="00F03E6A"/>
    <w:rsid w:val="00F2210B"/>
    <w:rsid w:val="00F52C0D"/>
    <w:rsid w:val="00F6135C"/>
    <w:rsid w:val="00F87357"/>
    <w:rsid w:val="00FC3BA1"/>
    <w:rsid w:val="00FD4C47"/>
    <w:rsid w:val="00FD4D4E"/>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5C4D8DFB"/>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62979"/>
    <w:rPr>
      <w:color w:val="808080"/>
      <w:shd w:val="clear" w:color="auto" w:fill="E6E6E6"/>
    </w:rPr>
  </w:style>
  <w:style w:type="paragraph" w:styleId="NoSpacing">
    <w:name w:val="No Spacing"/>
    <w:link w:val="NoSpacingChar"/>
    <w:uiPriority w:val="1"/>
    <w:qFormat/>
    <w:rsid w:val="00533F17"/>
    <w:pPr>
      <w:spacing w:after="0" w:line="240" w:lineRule="auto"/>
      <w:jc w:val="both"/>
    </w:pPr>
    <w:rPr>
      <w:rFonts w:ascii="Arial" w:eastAsiaTheme="minorEastAsia" w:hAnsi="Arial"/>
      <w:lang w:val="en-US"/>
    </w:rPr>
  </w:style>
  <w:style w:type="character" w:customStyle="1" w:styleId="NoSpacingChar">
    <w:name w:val="No Spacing Char"/>
    <w:basedOn w:val="DefaultParagraphFont"/>
    <w:link w:val="NoSpacing"/>
    <w:uiPriority w:val="1"/>
    <w:rsid w:val="00533F17"/>
    <w:rPr>
      <w:rFonts w:ascii="Arial" w:eastAsiaTheme="minorEastAsia"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345AA682493543ED8354F9CEB9BCAE60"/>
        <w:category>
          <w:name w:val="General"/>
          <w:gallery w:val="placeholder"/>
        </w:category>
        <w:types>
          <w:type w:val="bbPlcHdr"/>
        </w:types>
        <w:behaviors>
          <w:behavior w:val="content"/>
        </w:behaviors>
        <w:guid w:val="{325C1014-1DFA-4C35-97B8-759F861BBCFA}"/>
      </w:docPartPr>
      <w:docPartBody>
        <w:p w:rsidR="00D6283B" w:rsidRDefault="006E49A8" w:rsidP="006E49A8">
          <w:pPr>
            <w:pStyle w:val="345AA682493543ED8354F9CEB9BCAE60"/>
          </w:pPr>
          <w:r w:rsidRPr="00DF38CA">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C205BB"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1D125D"/>
    <w:rsid w:val="002E136B"/>
    <w:rsid w:val="00531C8D"/>
    <w:rsid w:val="0060258D"/>
    <w:rsid w:val="006B4667"/>
    <w:rsid w:val="006E49A8"/>
    <w:rsid w:val="00720CFD"/>
    <w:rsid w:val="007A1E22"/>
    <w:rsid w:val="007A6450"/>
    <w:rsid w:val="00AC72E3"/>
    <w:rsid w:val="00BB004C"/>
    <w:rsid w:val="00C205BB"/>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2E4CBD70-2B85-4B32-8E71-E0CC40CD5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17</Pages>
  <Words>4603</Words>
  <Characters>26241</Characters>
  <Application>Microsoft Office Word</Application>
  <DocSecurity>8</DocSecurity>
  <Lines>218</Lines>
  <Paragraphs>61</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30783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Kylie Glass</cp:lastModifiedBy>
  <cp:revision>33</cp:revision>
  <cp:lastPrinted>2018-10-17T06:34:00Z</cp:lastPrinted>
  <dcterms:created xsi:type="dcterms:W3CDTF">2018-10-17T06:27:00Z</dcterms:created>
  <dcterms:modified xsi:type="dcterms:W3CDTF">2018-11-13T06:14:00Z</dcterms:modified>
  <cp:category>Workbook</cp:category>
  <cp:contentStatus>v1-2_29/01/2016</cp:contentStatus>
</cp:coreProperties>
</file>