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glossary/document.xml" ContentType="application/vnd.openxmlformats-officedocument.wordprocessingml.document.glossary+xml"/>
  <Override PartName="/word/glossary/endnotes.xml" ContentType="application/vnd.openxmlformats-officedocument.wordprocessingml.endnotes+xml"/>
  <Override PartName="/word/glossary/fontTable.xml" ContentType="application/vnd.openxmlformats-officedocument.wordprocessingml.fontTable+xml"/>
  <Override PartName="/word/glossary/footnotes.xml" ContentType="application/vnd.openxmlformats-officedocument.wordprocessingml.footnotes+xml"/>
  <Override PartName="/word/glossary/settings.xml" ContentType="application/vnd.openxmlformats-officedocument.wordprocessingml.settings+xml"/>
  <Override PartName="/word/glossary/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9"/>
        <w:rPr>
          <w:szCs w:val="32"/>
        </w:rPr>
      </w:pPr>
      <w:sdt>
        <w:sdtPr>
          <w:rPr>
            <w:szCs w:val="32"/>
          </w:rPr>
          <w:alias w:val="Title"/>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EndPr>
          <w:rPr>
            <w:szCs w:val="32"/>
          </w:rPr>
        </w:sdtEndPr>
        <w:sdtContent>
          <w:r>
            <w:rPr>
              <w:szCs w:val="32"/>
            </w:rPr>
            <w:t>CPCCBC4010</w:t>
          </w:r>
        </w:sdtContent>
      </w:sdt>
      <w:r>
        <w:rPr>
          <w:szCs w:val="32"/>
        </w:rPr>
        <w:t xml:space="preserve"> </w:t>
      </w:r>
    </w:p>
    <w:p>
      <w:pPr>
        <w:pStyle w:val="29"/>
        <w:rPr>
          <w:szCs w:val="32"/>
        </w:rPr>
      </w:pPr>
      <w:sdt>
        <w:sdtPr>
          <w:rPr>
            <w:szCs w:val="32"/>
          </w:rPr>
          <w:alias w:val="Subject"/>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EndPr>
          <w:rPr>
            <w:szCs w:val="32"/>
          </w:rPr>
        </w:sdtEndPr>
        <w:sdtContent>
          <w:r>
            <w:rPr>
              <w:szCs w:val="32"/>
            </w:rPr>
            <w:t>Apply structural principles to residential and commercial constructions</w:t>
          </w:r>
        </w:sdtContent>
      </w:sdt>
      <w:r>
        <w:rPr>
          <w:szCs w:val="32"/>
        </w:rPr>
        <w:t xml:space="preserve"> </w:t>
      </w:r>
    </w:p>
    <w:p>
      <w:pPr>
        <w:pStyle w:val="29"/>
        <w:rPr>
          <w:rFonts w:ascii="Arial" w:hAnsi="Arial" w:cs="Arial"/>
          <w:b w:val="0"/>
          <w:bCs/>
          <w:sz w:val="10"/>
          <w:szCs w:val="10"/>
        </w:rPr>
      </w:pPr>
    </w:p>
    <w:p>
      <w:pPr>
        <w:pStyle w:val="29"/>
        <w:rPr>
          <w:szCs w:val="32"/>
        </w:rPr>
      </w:pPr>
      <w:r>
        <w:rPr>
          <w:szCs w:val="32"/>
        </w:rPr>
        <w:t>ASSESSMENT SUMMARY</w:t>
      </w:r>
    </w:p>
    <w:p>
      <w:pPr>
        <w:ind w:left="709" w:right="-24" w:hanging="709"/>
        <w:rPr>
          <w:rFonts w:ascii="Arial" w:hAnsi="Arial" w:cs="Arial"/>
          <w:bCs/>
          <w:sz w:val="18"/>
          <w:szCs w:val="18"/>
        </w:rPr>
      </w:pPr>
    </w:p>
    <w:p>
      <w:pPr>
        <w:jc w:val="left"/>
        <w:rPr>
          <w:rFonts w:ascii="Arial" w:hAnsi="Arial" w:cs="Arial"/>
          <w:sz w:val="18"/>
          <w:szCs w:val="18"/>
        </w:rPr>
      </w:pPr>
      <w:r>
        <w:rPr>
          <w:rFonts w:ascii="Arial" w:hAnsi="Arial" w:cs="Arial"/>
          <w:sz w:val="18"/>
          <w:szCs w:val="18"/>
        </w:rPr>
        <w:t xml:space="preserve">The assessment activities for </w:t>
      </w:r>
      <w:sdt>
        <w:sdtPr>
          <w:rPr>
            <w:rFonts w:ascii="Arial" w:hAnsi="Arial" w:cs="Arial"/>
            <w:i/>
            <w:sz w:val="18"/>
            <w:szCs w:val="18"/>
          </w:rPr>
          <w:alias w:val="Title"/>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rPr>
            <w:rFonts w:ascii="Arial" w:hAnsi="Arial" w:cs="Arial"/>
            <w:i/>
            <w:sz w:val="18"/>
            <w:szCs w:val="18"/>
          </w:rPr>
        </w:sdtEndPr>
        <w:sdtContent>
          <w:r>
            <w:rPr>
              <w:rFonts w:ascii="Arial" w:hAnsi="Arial" w:cs="Arial"/>
              <w:i/>
              <w:sz w:val="18"/>
              <w:szCs w:val="18"/>
            </w:rPr>
            <w:t>CPCCBC4010</w:t>
          </w:r>
        </w:sdtContent>
      </w:sdt>
      <w:r>
        <w:rPr>
          <w:rFonts w:ascii="Arial" w:hAnsi="Arial" w:cs="Arial"/>
          <w:i/>
          <w:sz w:val="18"/>
          <w:szCs w:val="18"/>
        </w:rPr>
        <w:t xml:space="preserve"> </w:t>
      </w:r>
      <w:sdt>
        <w:sdtPr>
          <w:rPr>
            <w:rFonts w:ascii="Arial" w:hAnsi="Arial" w:cs="Arial"/>
            <w:i/>
            <w:sz w:val="18"/>
            <w:szCs w:val="18"/>
          </w:rPr>
          <w:alias w:val="Subject"/>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rPr>
            <w:rFonts w:ascii="Arial" w:hAnsi="Arial" w:cs="Arial"/>
            <w:i/>
            <w:sz w:val="18"/>
            <w:szCs w:val="18"/>
          </w:rPr>
        </w:sdtEndPr>
        <w:sdtContent>
          <w:r>
            <w:rPr>
              <w:rFonts w:ascii="Arial" w:hAnsi="Arial" w:cs="Arial"/>
              <w:i/>
              <w:sz w:val="18"/>
              <w:szCs w:val="18"/>
            </w:rPr>
            <w:t>Apply structural principles to residential and commercial constructions</w:t>
          </w:r>
        </w:sdtContent>
      </w:sdt>
      <w:r>
        <w:rPr>
          <w:rFonts w:ascii="Arial" w:hAnsi="Arial" w:cs="Arial"/>
          <w:sz w:val="18"/>
          <w:szCs w:val="18"/>
        </w:rPr>
        <w:t xml:space="preserve"> cover all aspects of the unit of competency. For Apprentices/Trainees, this includes supervisor completion of the Apprentice/Trainee Record (ATR). </w:t>
      </w:r>
    </w:p>
    <w:p>
      <w:pPr>
        <w:jc w:val="left"/>
        <w:rPr>
          <w:rFonts w:ascii="Arial" w:hAnsi="Arial" w:cs="Arial"/>
          <w:sz w:val="18"/>
          <w:szCs w:val="18"/>
        </w:rPr>
      </w:pPr>
    </w:p>
    <w:p>
      <w:pPr>
        <w:jc w:val="left"/>
        <w:rPr>
          <w:rFonts w:ascii="Arial" w:hAnsi="Arial" w:cs="Arial"/>
          <w:sz w:val="18"/>
          <w:szCs w:val="18"/>
        </w:rPr>
      </w:pPr>
      <w:r>
        <w:rPr>
          <w:rFonts w:ascii="Arial" w:hAnsi="Arial" w:cs="Arial"/>
          <w:sz w:val="18"/>
          <w:szCs w:val="18"/>
        </w:rPr>
        <w:t xml:space="preserve">Participants must read all the information given before starting any assessment task. The assessment tasks are intended to be fair, flexible, valid and reliable. If a Participant has any questions or requires alternative arrangements to be made such requests should be directed to their Trainer/Assessor, who should note such arrangements in the ‘Assessor Comments’ on the affected assessment. If a Participant feels they are not yet ready to be assessed, they should discuss their options with their Trainer/Assessor. </w:t>
      </w:r>
    </w:p>
    <w:p>
      <w:pPr>
        <w:jc w:val="left"/>
        <w:rPr>
          <w:rFonts w:ascii="Arial" w:hAnsi="Arial" w:cs="Arial"/>
          <w:sz w:val="18"/>
          <w:szCs w:val="18"/>
        </w:rPr>
      </w:pPr>
    </w:p>
    <w:p>
      <w:pPr>
        <w:jc w:val="left"/>
        <w:rPr>
          <w:rFonts w:ascii="Arial" w:hAnsi="Arial" w:cs="Arial"/>
          <w:sz w:val="18"/>
          <w:szCs w:val="18"/>
        </w:rPr>
      </w:pPr>
      <w:r>
        <w:rPr>
          <w:rFonts w:ascii="Arial" w:hAnsi="Arial" w:cs="Arial"/>
          <w:sz w:val="18"/>
          <w:szCs w:val="18"/>
        </w:rPr>
        <w:t xml:space="preserve">To satisfactorily complete the assessment, the Participant is required to answer all questions correctly and demonstrate their skills to industry standards. If a Participant does not answer all questions or perform all tasks, they will be deemed ‘Not Satisfactory’ for the task and ‘Not Yet Competent’ for the unit of competency. </w:t>
      </w:r>
    </w:p>
    <w:p>
      <w:pPr>
        <w:jc w:val="left"/>
        <w:rPr>
          <w:rFonts w:ascii="Arial" w:hAnsi="Arial" w:cs="Arial"/>
          <w:sz w:val="18"/>
          <w:szCs w:val="18"/>
        </w:rPr>
      </w:pPr>
    </w:p>
    <w:p>
      <w:pPr>
        <w:jc w:val="left"/>
        <w:rPr>
          <w:rFonts w:ascii="Arial" w:hAnsi="Arial" w:cs="Arial"/>
          <w:sz w:val="18"/>
          <w:szCs w:val="18"/>
        </w:rPr>
      </w:pPr>
      <w:r>
        <w:rPr>
          <w:rFonts w:ascii="Arial" w:hAnsi="Arial" w:cs="Arial"/>
          <w:sz w:val="18"/>
          <w:szCs w:val="18"/>
        </w:rPr>
        <w:t xml:space="preserve">The Trainer/Assessor can provide the Participant with additional information on interpreting the assessment outcomes and guide the Participant’s options. If a Participant is still deemed ‘Not Satisfactory’ they will have the opportunity to undertake a supplementary assessment or appeal the result as per the process in the Student Handbook. </w:t>
      </w:r>
    </w:p>
    <w:p>
      <w:pPr>
        <w:jc w:val="left"/>
        <w:rPr>
          <w:rFonts w:ascii="Arial" w:hAnsi="Arial" w:cs="Arial"/>
          <w:sz w:val="18"/>
          <w:szCs w:val="18"/>
        </w:rPr>
      </w:pPr>
    </w:p>
    <w:p>
      <w:pPr>
        <w:jc w:val="left"/>
        <w:rPr>
          <w:rFonts w:ascii="Arial" w:hAnsi="Arial" w:cs="Arial"/>
          <w:sz w:val="18"/>
          <w:szCs w:val="18"/>
        </w:rPr>
      </w:pPr>
      <w:r>
        <w:rPr>
          <w:rFonts w:ascii="Arial" w:hAnsi="Arial" w:cs="Arial"/>
          <w:sz w:val="18"/>
          <w:szCs w:val="18"/>
        </w:rPr>
        <w:t>By signing below, the Participant acknowledges:</w:t>
      </w:r>
    </w:p>
    <w:p>
      <w:pPr>
        <w:pStyle w:val="32"/>
        <w:numPr>
          <w:ilvl w:val="0"/>
          <w:numId w:val="22"/>
        </w:numPr>
        <w:jc w:val="left"/>
        <w:rPr>
          <w:rFonts w:ascii="Arial" w:hAnsi="Arial" w:cs="Arial"/>
          <w:sz w:val="18"/>
          <w:szCs w:val="18"/>
        </w:rPr>
      </w:pPr>
      <w:r>
        <w:rPr>
          <w:rFonts w:ascii="Arial" w:hAnsi="Arial" w:cs="Arial"/>
          <w:sz w:val="18"/>
          <w:szCs w:val="18"/>
        </w:rPr>
        <w:t xml:space="preserve">They understand the assessment instructions and requirements, and consent to being assessed. </w:t>
      </w:r>
    </w:p>
    <w:p>
      <w:pPr>
        <w:pStyle w:val="32"/>
        <w:numPr>
          <w:ilvl w:val="0"/>
          <w:numId w:val="22"/>
        </w:numPr>
        <w:jc w:val="left"/>
        <w:rPr>
          <w:rFonts w:ascii="Arial" w:hAnsi="Arial" w:cs="Arial"/>
          <w:sz w:val="18"/>
          <w:szCs w:val="18"/>
        </w:rPr>
      </w:pPr>
      <w:r>
        <w:rPr>
          <w:rFonts w:ascii="Arial" w:hAnsi="Arial" w:cs="Arial"/>
          <w:sz w:val="18"/>
          <w:szCs w:val="18"/>
        </w:rPr>
        <w:t xml:space="preserve">The work submitted is to be their own work – with the work of/with others needing to be clearly acknowledged and documented. </w:t>
      </w:r>
    </w:p>
    <w:p>
      <w:pPr>
        <w:pStyle w:val="32"/>
        <w:numPr>
          <w:ilvl w:val="0"/>
          <w:numId w:val="22"/>
        </w:numPr>
        <w:jc w:val="left"/>
        <w:rPr>
          <w:rFonts w:ascii="Arial" w:hAnsi="Arial" w:cs="Arial"/>
          <w:sz w:val="18"/>
          <w:szCs w:val="18"/>
        </w:rPr>
      </w:pPr>
      <w:r>
        <w:rPr>
          <w:rFonts w:ascii="Arial" w:hAnsi="Arial" w:cs="Arial"/>
          <w:sz w:val="18"/>
          <w:szCs w:val="18"/>
        </w:rPr>
        <w:t xml:space="preserve">They consent to any photo/video recording of their work that occurs during assessment. </w:t>
      </w:r>
    </w:p>
    <w:p>
      <w:pPr>
        <w:jc w:val="left"/>
        <w:rPr>
          <w:rFonts w:ascii="Arial" w:hAnsi="Arial" w:cs="Arial"/>
          <w:sz w:val="18"/>
          <w:szCs w:val="18"/>
        </w:rPr>
      </w:pPr>
    </w:p>
    <w:tbl>
      <w:tblPr>
        <w:tblStyle w:val="1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828"/>
        <w:gridCol w:w="715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828" w:type="dxa"/>
            <w:tcBorders>
              <w:top w:val="single" w:color="auto" w:sz="12" w:space="0"/>
              <w:left w:val="single" w:color="auto" w:sz="12" w:space="0"/>
              <w:bottom w:val="single" w:color="auto" w:sz="4" w:space="0"/>
              <w:right w:val="single" w:color="auto" w:sz="4" w:space="0"/>
            </w:tcBorders>
            <w:shd w:val="clear" w:color="auto" w:fill="D8D8D8" w:themeFill="background1" w:themeFillShade="D9"/>
            <w:vAlign w:val="center"/>
          </w:tcPr>
          <w:p>
            <w:pPr>
              <w:ind w:right="-114"/>
              <w:jc w:val="left"/>
              <w:rPr>
                <w:rFonts w:ascii="Arial" w:hAnsi="Arial" w:cs="Arial"/>
                <w:sz w:val="18"/>
                <w:szCs w:val="18"/>
              </w:rPr>
            </w:pPr>
            <w:r>
              <w:rPr>
                <w:rFonts w:ascii="Arial" w:hAnsi="Arial" w:cs="Arial"/>
                <w:sz w:val="18"/>
                <w:szCs w:val="18"/>
              </w:rPr>
              <w:t>Participant name</w:t>
            </w:r>
          </w:p>
        </w:tc>
        <w:tc>
          <w:tcPr>
            <w:tcW w:w="7152" w:type="dxa"/>
            <w:tcBorders>
              <w:top w:val="single" w:color="auto" w:sz="12" w:space="0"/>
              <w:left w:val="single" w:color="auto" w:sz="4" w:space="0"/>
              <w:bottom w:val="single" w:color="auto" w:sz="4" w:space="0"/>
              <w:right w:val="single" w:color="auto" w:sz="12" w:space="0"/>
            </w:tcBorders>
            <w:shd w:val="clear" w:color="auto" w:fill="FFFFFF" w:themeFill="background1"/>
            <w:vAlign w:val="center"/>
          </w:tcPr>
          <w:p>
            <w:pPr>
              <w:ind w:right="390"/>
              <w:jc w:val="left"/>
              <w:rPr>
                <w:rFonts w:ascii="Arial" w:hAnsi="Arial" w:cs="Arial"/>
                <w:sz w:val="22"/>
                <w:szCs w:val="22"/>
              </w:rPr>
            </w:pPr>
            <w:permStart w:id="0" w:edGrp="everyone"/>
            <w:r>
              <w:rPr>
                <w:rFonts w:hint="eastAsia" w:ascii="Arial" w:hAnsi="Arial" w:eastAsia="宋体" w:cs="Arial"/>
                <w:sz w:val="22"/>
                <w:szCs w:val="22"/>
                <w:lang w:val="en-US" w:eastAsia="zh-CN"/>
              </w:rPr>
              <w:t>Dawei Yang</w:t>
            </w:r>
            <w:permEnd w:id="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828" w:type="dxa"/>
            <w:tcBorders>
              <w:top w:val="single" w:color="auto" w:sz="4" w:space="0"/>
              <w:left w:val="single" w:color="auto" w:sz="12" w:space="0"/>
              <w:bottom w:val="single" w:color="auto" w:sz="12" w:space="0"/>
              <w:right w:val="single" w:color="auto" w:sz="4" w:space="0"/>
            </w:tcBorders>
            <w:shd w:val="clear" w:color="auto" w:fill="D8D8D8" w:themeFill="background1" w:themeFillShade="D9"/>
            <w:vAlign w:val="center"/>
          </w:tcPr>
          <w:p>
            <w:pPr>
              <w:ind w:right="-114"/>
              <w:jc w:val="left"/>
              <w:rPr>
                <w:rFonts w:ascii="Arial" w:hAnsi="Arial" w:cs="Arial"/>
                <w:sz w:val="18"/>
                <w:szCs w:val="18"/>
              </w:rPr>
            </w:pPr>
            <w:permStart w:id="1" w:edGrp="everyone" w:colFirst="1" w:colLast="1"/>
            <w:r>
              <w:rPr>
                <w:rFonts w:ascii="Arial" w:hAnsi="Arial" w:cs="Arial"/>
                <w:sz w:val="18"/>
                <w:szCs w:val="18"/>
              </w:rPr>
              <w:t>Participant signature</w:t>
            </w:r>
          </w:p>
        </w:tc>
        <w:sdt>
          <w:sdtPr>
            <w:rPr>
              <w:rFonts w:ascii="Arial" w:hAnsi="Arial" w:cs="Arial"/>
              <w:sz w:val="22"/>
              <w:szCs w:val="22"/>
            </w:rPr>
            <w:id w:val="-437142053"/>
            <w:showingPlcHdr/>
            <w:picture/>
          </w:sdtPr>
          <w:sdtEndPr>
            <w:rPr>
              <w:rFonts w:ascii="Arial" w:hAnsi="Arial" w:cs="Arial"/>
              <w:sz w:val="22"/>
              <w:szCs w:val="22"/>
            </w:rPr>
          </w:sdtEndPr>
          <w:sdtContent>
            <w:tc>
              <w:tcPr>
                <w:tcW w:w="7152" w:type="dxa"/>
                <w:tcBorders>
                  <w:top w:val="single" w:color="auto" w:sz="4" w:space="0"/>
                  <w:left w:val="single" w:color="auto" w:sz="4" w:space="0"/>
                  <w:bottom w:val="single" w:color="auto" w:sz="12" w:space="0"/>
                  <w:right w:val="single" w:color="auto" w:sz="12" w:space="0"/>
                </w:tcBorders>
                <w:shd w:val="clear" w:color="auto" w:fill="FFFFFF" w:themeFill="background1"/>
                <w:vAlign w:val="center"/>
              </w:tcPr>
              <w:p>
                <w:pPr>
                  <w:ind w:right="390"/>
                  <w:jc w:val="left"/>
                  <w:rPr>
                    <w:rFonts w:ascii="Arial" w:hAnsi="Arial" w:cs="Arial"/>
                    <w:sz w:val="18"/>
                    <w:szCs w:val="18"/>
                  </w:rPr>
                </w:pPr>
                <w:r>
                  <w:rPr>
                    <w:rFonts w:ascii="Arial" w:hAnsi="Arial" w:cs="Arial"/>
                    <w:sz w:val="22"/>
                    <w:szCs w:val="22"/>
                  </w:rPr>
                  <w:drawing>
                    <wp:inline distT="0" distB="0" distL="0" distR="0">
                      <wp:extent cx="3913505" cy="359410"/>
                      <wp:effectExtent l="0" t="0" r="0" b="2540"/>
                      <wp:docPr id="107119319" name="Picture 107119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119319" name="Picture 107119319"/>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a:xfrm>
                                <a:off x="0" y="0"/>
                                <a:ext cx="3913549" cy="360000"/>
                              </a:xfrm>
                              <a:prstGeom prst="rect">
                                <a:avLst/>
                              </a:prstGeom>
                              <a:noFill/>
                              <a:ln>
                                <a:noFill/>
                              </a:ln>
                            </pic:spPr>
                          </pic:pic>
                        </a:graphicData>
                      </a:graphic>
                    </wp:inline>
                  </w:drawing>
                </w:r>
              </w:p>
            </w:tc>
          </w:sdtContent>
        </w:sdt>
      </w:tr>
      <w:permEnd w:id="1"/>
    </w:tbl>
    <w:p>
      <w:pPr>
        <w:jc w:val="left"/>
        <w:rPr>
          <w:rFonts w:ascii="Arial" w:hAnsi="Arial" w:cs="Arial"/>
          <w:sz w:val="18"/>
          <w:szCs w:val="18"/>
        </w:rPr>
      </w:pPr>
    </w:p>
    <w:tbl>
      <w:tblPr>
        <w:tblStyle w:val="1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0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9016" w:type="dxa"/>
            <w:tcBorders>
              <w:top w:val="single" w:color="auto" w:sz="12" w:space="0"/>
              <w:left w:val="single" w:color="auto" w:sz="12" w:space="0"/>
              <w:bottom w:val="single" w:color="auto" w:sz="12" w:space="0"/>
              <w:right w:val="single" w:color="auto" w:sz="12" w:space="0"/>
            </w:tcBorders>
            <w:shd w:val="clear" w:color="auto" w:fill="000000" w:themeFill="text1"/>
            <w:vAlign w:val="center"/>
          </w:tcPr>
          <w:p>
            <w:pPr>
              <w:jc w:val="left"/>
              <w:rPr>
                <w:rFonts w:ascii="Arial" w:hAnsi="Arial" w:cs="Arial"/>
                <w:b/>
                <w:sz w:val="18"/>
                <w:szCs w:val="18"/>
              </w:rPr>
            </w:pPr>
            <w:r>
              <w:rPr>
                <w:rFonts w:ascii="Arial" w:hAnsi="Arial" w:cs="Arial"/>
                <w:b/>
                <w:sz w:val="18"/>
                <w:szCs w:val="18"/>
              </w:rPr>
              <w:t>Pre-requisite unit(s) to be achieved and authenticated prior to undertaking assessment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9016" w:type="dxa"/>
            <w:tcBorders>
              <w:top w:val="single" w:color="auto" w:sz="12" w:space="0"/>
              <w:left w:val="single" w:color="auto" w:sz="12" w:space="0"/>
              <w:bottom w:val="single" w:color="auto" w:sz="12" w:space="0"/>
              <w:right w:val="single" w:color="auto" w:sz="12" w:space="0"/>
            </w:tcBorders>
            <w:shd w:val="clear" w:color="auto" w:fill="auto"/>
            <w:vAlign w:val="center"/>
          </w:tcPr>
          <w:p>
            <w:pPr>
              <w:ind w:left="227" w:hanging="227"/>
              <w:jc w:val="left"/>
              <w:rPr>
                <w:rFonts w:ascii="Arial" w:hAnsi="Arial" w:cs="Arial"/>
                <w:sz w:val="20"/>
              </w:rPr>
            </w:pPr>
            <w:sdt>
              <w:sdtPr>
                <w:rPr>
                  <w:rFonts w:ascii="Arial" w:hAnsi="Arial" w:cs="Arial"/>
                  <w:sz w:val="20"/>
                </w:rPr>
                <w:id w:val="-1545288449"/>
                <w14:checkbox>
                  <w14:checked w14:val="0"/>
                  <w14:checkedState w14:val="00FE" w14:font="Wingdings"/>
                  <w14:uncheckedState w14:val="00A8" w14:font="Wingdings"/>
                </w14:checkbox>
              </w:sdtPr>
              <w:sdtEndPr>
                <w:rPr>
                  <w:rFonts w:ascii="Arial" w:hAnsi="Arial" w:cs="Arial"/>
                  <w:sz w:val="20"/>
                </w:rPr>
              </w:sdtEndPr>
              <w:sdtContent>
                <w:permStart w:id="2" w:edGrp="everyone"/>
                <w:r>
                  <w:rPr>
                    <w:rFonts w:ascii="Arial" w:hAnsi="Arial" w:cs="Arial"/>
                    <w:sz w:val="20"/>
                  </w:rPr>
                  <w:sym w:font="Wingdings" w:char="F0A8"/>
                </w:r>
                <w:permEnd w:id="2"/>
              </w:sdtContent>
            </w:sdt>
            <w:r>
              <w:rPr>
                <w:rFonts w:ascii="Arial" w:hAnsi="Arial" w:cs="Arial"/>
                <w:sz w:val="20"/>
              </w:rPr>
              <w:t xml:space="preserve"> </w:t>
            </w:r>
            <w:r>
              <w:rPr>
                <w:rFonts w:ascii="Arial" w:hAnsi="Arial" w:cs="Arial"/>
                <w:sz w:val="17"/>
                <w:szCs w:val="17"/>
              </w:rPr>
              <w:t>CPCCBC4053 Apply building codes and standards to the construction process for Class 2 to 9 Type C buildings</w:t>
            </w:r>
          </w:p>
          <w:p>
            <w:pPr>
              <w:jc w:val="left"/>
              <w:rPr>
                <w:rFonts w:ascii="Arial" w:hAnsi="Arial" w:cs="Arial"/>
                <w:sz w:val="20"/>
              </w:rPr>
            </w:pPr>
            <w:sdt>
              <w:sdtPr>
                <w:rPr>
                  <w:rFonts w:ascii="Arial" w:hAnsi="Arial" w:cs="Arial"/>
                  <w:sz w:val="20"/>
                </w:rPr>
                <w:id w:val="-1011832261"/>
                <w14:checkbox>
                  <w14:checked w14:val="0"/>
                  <w14:checkedState w14:val="00FE" w14:font="Wingdings"/>
                  <w14:uncheckedState w14:val="00A8" w14:font="Wingdings"/>
                </w14:checkbox>
              </w:sdtPr>
              <w:sdtEndPr>
                <w:rPr>
                  <w:rFonts w:ascii="Arial" w:hAnsi="Arial" w:cs="Arial"/>
                  <w:sz w:val="20"/>
                </w:rPr>
              </w:sdtEndPr>
              <w:sdtContent>
                <w:permStart w:id="3" w:edGrp="everyone"/>
                <w:r>
                  <w:rPr>
                    <w:rFonts w:ascii="Arial" w:hAnsi="Arial" w:cs="Arial"/>
                    <w:sz w:val="20"/>
                  </w:rPr>
                  <w:sym w:font="Wingdings" w:char="F0A8"/>
                </w:r>
                <w:permEnd w:id="3"/>
              </w:sdtContent>
            </w:sdt>
            <w:r>
              <w:rPr>
                <w:rFonts w:ascii="Arial" w:hAnsi="Arial" w:cs="Arial"/>
                <w:sz w:val="20"/>
              </w:rPr>
              <w:t xml:space="preserve"> </w:t>
            </w:r>
            <w:r>
              <w:rPr>
                <w:rFonts w:ascii="Arial" w:hAnsi="Arial" w:cs="Arial"/>
                <w:sz w:val="17"/>
                <w:szCs w:val="17"/>
              </w:rPr>
              <w:t>CPCCBC4001 Apply building codes and standards to the construction process for Class 1 and 10 buildings</w:t>
            </w:r>
          </w:p>
        </w:tc>
      </w:tr>
    </w:tbl>
    <w:p>
      <w:pPr>
        <w:jc w:val="left"/>
        <w:rPr>
          <w:rFonts w:ascii="Arial" w:hAnsi="Arial" w:cs="Arial"/>
          <w:sz w:val="18"/>
          <w:szCs w:val="18"/>
        </w:rPr>
      </w:pPr>
    </w:p>
    <w:tbl>
      <w:tblPr>
        <w:tblStyle w:val="1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246"/>
        <w:gridCol w:w="1251"/>
        <w:gridCol w:w="308"/>
        <w:gridCol w:w="2095"/>
        <w:gridCol w:w="209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3246" w:type="dxa"/>
            <w:tcBorders>
              <w:top w:val="single" w:color="auto" w:sz="12" w:space="0"/>
              <w:left w:val="single" w:color="auto" w:sz="12" w:space="0"/>
              <w:bottom w:val="single" w:color="auto" w:sz="12" w:space="0"/>
              <w:right w:val="single" w:color="auto" w:sz="4" w:space="0"/>
            </w:tcBorders>
            <w:shd w:val="clear" w:color="auto" w:fill="000000" w:themeFill="text1"/>
            <w:vAlign w:val="center"/>
          </w:tcPr>
          <w:p>
            <w:pPr>
              <w:jc w:val="left"/>
              <w:rPr>
                <w:rFonts w:ascii="Arial" w:hAnsi="Arial" w:cs="Arial"/>
                <w:b/>
                <w:sz w:val="18"/>
                <w:szCs w:val="18"/>
              </w:rPr>
            </w:pPr>
            <w:r>
              <w:rPr>
                <w:rFonts w:ascii="Arial" w:hAnsi="Arial" w:cs="Arial"/>
                <w:b/>
                <w:sz w:val="18"/>
                <w:szCs w:val="18"/>
              </w:rPr>
              <w:t>Task</w:t>
            </w:r>
          </w:p>
        </w:tc>
        <w:tc>
          <w:tcPr>
            <w:tcW w:w="1559" w:type="dxa"/>
            <w:gridSpan w:val="2"/>
            <w:tcBorders>
              <w:top w:val="single" w:color="auto" w:sz="12" w:space="0"/>
              <w:left w:val="single" w:color="auto" w:sz="4" w:space="0"/>
              <w:bottom w:val="single" w:color="auto" w:sz="12" w:space="0"/>
            </w:tcBorders>
            <w:shd w:val="clear" w:color="auto" w:fill="000000" w:themeFill="text1"/>
            <w:vAlign w:val="center"/>
          </w:tcPr>
          <w:p>
            <w:pPr>
              <w:jc w:val="left"/>
              <w:rPr>
                <w:rFonts w:ascii="Arial" w:hAnsi="Arial" w:cs="Arial"/>
                <w:b/>
                <w:sz w:val="18"/>
                <w:szCs w:val="18"/>
              </w:rPr>
            </w:pPr>
            <w:r>
              <w:rPr>
                <w:rFonts w:ascii="Arial" w:hAnsi="Arial" w:cs="Arial"/>
                <w:b/>
                <w:sz w:val="18"/>
                <w:szCs w:val="18"/>
              </w:rPr>
              <w:t>Date completed</w:t>
            </w:r>
          </w:p>
        </w:tc>
        <w:tc>
          <w:tcPr>
            <w:tcW w:w="4191" w:type="dxa"/>
            <w:gridSpan w:val="2"/>
            <w:tcBorders>
              <w:top w:val="single" w:color="auto" w:sz="12" w:space="0"/>
              <w:bottom w:val="single" w:color="auto" w:sz="12" w:space="0"/>
              <w:right w:val="single" w:color="auto" w:sz="12" w:space="0"/>
            </w:tcBorders>
            <w:shd w:val="clear" w:color="auto" w:fill="000000" w:themeFill="text1"/>
            <w:vAlign w:val="center"/>
          </w:tcPr>
          <w:p>
            <w:pPr>
              <w:jc w:val="left"/>
              <w:rPr>
                <w:rFonts w:ascii="Arial" w:hAnsi="Arial" w:cs="Arial"/>
                <w:b/>
                <w:sz w:val="18"/>
                <w:szCs w:val="18"/>
              </w:rPr>
            </w:pPr>
            <w:r>
              <w:rPr>
                <w:rFonts w:ascii="Arial" w:hAnsi="Arial" w:cs="Arial"/>
                <w:b/>
                <w:sz w:val="18"/>
                <w:szCs w:val="18"/>
              </w:rPr>
              <w:t xml:space="preserve">Assessment Results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3246" w:type="dxa"/>
            <w:tcBorders>
              <w:top w:val="single" w:color="auto" w:sz="12" w:space="0"/>
              <w:left w:val="single" w:color="auto" w:sz="12" w:space="0"/>
              <w:right w:val="single" w:color="auto" w:sz="4" w:space="0"/>
            </w:tcBorders>
            <w:shd w:val="clear" w:color="auto" w:fill="D8D8D8" w:themeFill="background1" w:themeFillShade="D9"/>
            <w:vAlign w:val="center"/>
          </w:tcPr>
          <w:p>
            <w:pPr>
              <w:jc w:val="left"/>
              <w:rPr>
                <w:rFonts w:ascii="Arial" w:hAnsi="Arial" w:cs="Arial"/>
                <w:sz w:val="18"/>
                <w:szCs w:val="18"/>
              </w:rPr>
            </w:pPr>
            <w:r>
              <w:rPr>
                <w:rFonts w:ascii="Arial" w:hAnsi="Arial" w:cs="Arial"/>
                <w:sz w:val="18"/>
                <w:szCs w:val="18"/>
              </w:rPr>
              <w:t>Theory Exam</w:t>
            </w:r>
          </w:p>
        </w:tc>
        <w:tc>
          <w:tcPr>
            <w:tcW w:w="1559" w:type="dxa"/>
            <w:gridSpan w:val="2"/>
            <w:tcBorders>
              <w:top w:val="single" w:color="auto" w:sz="12" w:space="0"/>
              <w:left w:val="single" w:color="auto" w:sz="4" w:space="0"/>
            </w:tcBorders>
            <w:shd w:val="clear" w:color="auto" w:fill="auto"/>
            <w:vAlign w:val="center"/>
          </w:tcPr>
          <w:p>
            <w:pPr>
              <w:jc w:val="left"/>
              <w:rPr>
                <w:rFonts w:ascii="Arial" w:hAnsi="Arial" w:cs="Arial"/>
                <w:sz w:val="18"/>
                <w:szCs w:val="18"/>
              </w:rPr>
            </w:pPr>
            <w:sdt>
              <w:sdtPr>
                <w:rPr>
                  <w:rFonts w:ascii="Arial" w:hAnsi="Arial" w:cs="Arial"/>
                  <w:sz w:val="20"/>
                </w:rPr>
                <w:id w:val="952596246"/>
                <w:placeholder>
                  <w:docPart w:val="2770C22E22154A87BC21828147790299"/>
                </w:placeholder>
                <w:showingPlcHdr/>
                <w:date>
                  <w:dateFormat w:val="d/MM/yyyy"/>
                  <w:lid w:val="en-AU"/>
                  <w:storeMappedDataAs w:val="datetime"/>
                  <w:calendar w:val="gregorian"/>
                </w:date>
              </w:sdtPr>
              <w:sdtEndPr>
                <w:rPr>
                  <w:rFonts w:ascii="Arial" w:hAnsi="Arial" w:cs="Arial"/>
                  <w:sz w:val="20"/>
                </w:rPr>
              </w:sdtEndPr>
              <w:sdtContent>
                <w:permStart w:id="4" w:edGrp="everyone"/>
                <w:r>
                  <w:rPr>
                    <w:rStyle w:val="43"/>
                    <w:color w:val="7F7F7F" w:themeColor="background1" w:themeShade="80"/>
                    <w:sz w:val="20"/>
                  </w:rPr>
                  <w:t>Select Date.</w:t>
                </w:r>
              </w:sdtContent>
            </w:sdt>
            <w:permEnd w:id="4"/>
          </w:p>
        </w:tc>
        <w:tc>
          <w:tcPr>
            <w:tcW w:w="2095" w:type="dxa"/>
            <w:tcBorders>
              <w:top w:val="single" w:color="auto" w:sz="12" w:space="0"/>
            </w:tcBorders>
            <w:vAlign w:val="center"/>
          </w:tcPr>
          <w:p>
            <w:pPr>
              <w:jc w:val="left"/>
              <w:rPr>
                <w:rFonts w:ascii="Arial" w:hAnsi="Arial" w:cs="Arial"/>
                <w:sz w:val="20"/>
              </w:rPr>
            </w:pPr>
            <w:sdt>
              <w:sdtPr>
                <w:rPr>
                  <w:rFonts w:ascii="Arial" w:hAnsi="Arial" w:cs="Arial"/>
                  <w:sz w:val="20"/>
                </w:rPr>
                <w:id w:val="-743572267"/>
                <w14:checkbox>
                  <w14:checked w14:val="0"/>
                  <w14:checkedState w14:val="00FE" w14:font="Wingdings"/>
                  <w14:uncheckedState w14:val="00A8" w14:font="Wingdings"/>
                </w14:checkbox>
              </w:sdtPr>
              <w:sdtEndPr>
                <w:rPr>
                  <w:rFonts w:ascii="Arial" w:hAnsi="Arial" w:cs="Arial"/>
                  <w:sz w:val="20"/>
                </w:rPr>
              </w:sdtEndPr>
              <w:sdtContent>
                <w:permStart w:id="5" w:edGrp="everyone"/>
                <w:r>
                  <w:rPr>
                    <w:rFonts w:ascii="Arial" w:hAnsi="Arial" w:cs="Arial"/>
                    <w:sz w:val="20"/>
                  </w:rPr>
                  <w:sym w:font="Wingdings" w:char="F0A8"/>
                </w:r>
                <w:permEnd w:id="5"/>
              </w:sdtContent>
            </w:sdt>
            <w:r>
              <w:rPr>
                <w:rFonts w:ascii="Arial" w:hAnsi="Arial" w:cs="Arial"/>
                <w:sz w:val="20"/>
              </w:rPr>
              <w:t xml:space="preserve"> </w:t>
            </w:r>
            <w:r>
              <w:rPr>
                <w:rFonts w:ascii="Arial" w:hAnsi="Arial" w:cs="Arial"/>
                <w:sz w:val="18"/>
                <w:szCs w:val="18"/>
              </w:rPr>
              <w:t>Satisfactory</w:t>
            </w:r>
          </w:p>
        </w:tc>
        <w:tc>
          <w:tcPr>
            <w:tcW w:w="2096" w:type="dxa"/>
            <w:tcBorders>
              <w:top w:val="single" w:color="auto" w:sz="12" w:space="0"/>
              <w:right w:val="single" w:color="auto" w:sz="12" w:space="0"/>
            </w:tcBorders>
            <w:vAlign w:val="center"/>
          </w:tcPr>
          <w:p>
            <w:pPr>
              <w:jc w:val="left"/>
              <w:rPr>
                <w:rFonts w:ascii="Arial" w:hAnsi="Arial" w:cs="Arial"/>
                <w:sz w:val="20"/>
              </w:rPr>
            </w:pPr>
            <w:sdt>
              <w:sdtPr>
                <w:rPr>
                  <w:rFonts w:ascii="Arial" w:hAnsi="Arial" w:cs="Arial"/>
                  <w:sz w:val="20"/>
                </w:rPr>
                <w:id w:val="154959442"/>
                <w14:checkbox>
                  <w14:checked w14:val="0"/>
                  <w14:checkedState w14:val="00FE" w14:font="Wingdings"/>
                  <w14:uncheckedState w14:val="00A8" w14:font="Wingdings"/>
                </w14:checkbox>
              </w:sdtPr>
              <w:sdtEndPr>
                <w:rPr>
                  <w:rFonts w:ascii="Arial" w:hAnsi="Arial" w:cs="Arial"/>
                  <w:sz w:val="20"/>
                </w:rPr>
              </w:sdtEndPr>
              <w:sdtContent>
                <w:permStart w:id="6" w:edGrp="everyone"/>
                <w:r>
                  <w:rPr>
                    <w:rFonts w:ascii="Arial" w:hAnsi="Arial" w:cs="Arial"/>
                    <w:sz w:val="20"/>
                  </w:rPr>
                  <w:sym w:font="Wingdings" w:char="F0A8"/>
                </w:r>
                <w:permEnd w:id="6"/>
              </w:sdtContent>
            </w:sdt>
            <w:r>
              <w:rPr>
                <w:rFonts w:ascii="Arial" w:hAnsi="Arial" w:cs="Arial"/>
                <w:sz w:val="20"/>
              </w:rPr>
              <w:t xml:space="preserve"> </w:t>
            </w:r>
            <w:r>
              <w:rPr>
                <w:rFonts w:ascii="Arial" w:hAnsi="Arial" w:cs="Arial"/>
                <w:sz w:val="18"/>
                <w:szCs w:val="18"/>
              </w:rPr>
              <w:t>Not Satisfactory</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3246" w:type="dxa"/>
            <w:tcBorders>
              <w:left w:val="single" w:color="auto" w:sz="12" w:space="0"/>
              <w:right w:val="single" w:color="auto" w:sz="4" w:space="0"/>
            </w:tcBorders>
            <w:shd w:val="clear" w:color="auto" w:fill="D8D8D8" w:themeFill="background1" w:themeFillShade="D9"/>
            <w:vAlign w:val="center"/>
          </w:tcPr>
          <w:p>
            <w:pPr>
              <w:jc w:val="left"/>
              <w:rPr>
                <w:rFonts w:ascii="Arial" w:hAnsi="Arial" w:cs="Arial"/>
                <w:sz w:val="18"/>
                <w:szCs w:val="18"/>
              </w:rPr>
            </w:pPr>
            <w:r>
              <w:rPr>
                <w:rFonts w:ascii="Arial" w:hAnsi="Arial" w:cs="Arial"/>
                <w:sz w:val="18"/>
                <w:szCs w:val="18"/>
              </w:rPr>
              <w:t xml:space="preserve">Workbook </w:t>
            </w:r>
          </w:p>
        </w:tc>
        <w:tc>
          <w:tcPr>
            <w:tcW w:w="1559" w:type="dxa"/>
            <w:gridSpan w:val="2"/>
            <w:tcBorders>
              <w:left w:val="single" w:color="auto" w:sz="4" w:space="0"/>
            </w:tcBorders>
            <w:shd w:val="clear" w:color="auto" w:fill="auto"/>
            <w:vAlign w:val="center"/>
          </w:tcPr>
          <w:p>
            <w:pPr>
              <w:jc w:val="left"/>
              <w:rPr>
                <w:rFonts w:ascii="Arial" w:hAnsi="Arial" w:cs="Arial"/>
                <w:sz w:val="18"/>
                <w:szCs w:val="18"/>
              </w:rPr>
            </w:pPr>
            <w:permStart w:id="7" w:edGrp="everyone"/>
            <w:sdt>
              <w:sdtPr>
                <w:rPr>
                  <w:rFonts w:ascii="Arial" w:hAnsi="Arial" w:cs="Arial"/>
                  <w:sz w:val="20"/>
                </w:rPr>
                <w:id w:val="112263456"/>
                <w:placeholder>
                  <w:docPart w:val="CF0727D4073746F2B4D89F1617DE5998"/>
                </w:placeholder>
                <w:showingPlcHdr/>
                <w:date>
                  <w:dateFormat w:val="d/MM/yyyy"/>
                  <w:lid w:val="en-AU"/>
                  <w:storeMappedDataAs w:val="datetime"/>
                  <w:calendar w:val="gregorian"/>
                </w:date>
              </w:sdtPr>
              <w:sdtEndPr>
                <w:rPr>
                  <w:rFonts w:ascii="Arial" w:hAnsi="Arial" w:cs="Arial"/>
                  <w:sz w:val="20"/>
                </w:rPr>
              </w:sdtEndPr>
              <w:sdtContent>
                <w:r>
                  <w:rPr>
                    <w:rStyle w:val="43"/>
                    <w:color w:val="7F7F7F" w:themeColor="background1" w:themeShade="80"/>
                    <w:sz w:val="20"/>
                  </w:rPr>
                  <w:t>Select Date.</w:t>
                </w:r>
              </w:sdtContent>
            </w:sdt>
            <w:permEnd w:id="7"/>
          </w:p>
        </w:tc>
        <w:tc>
          <w:tcPr>
            <w:tcW w:w="2095" w:type="dxa"/>
            <w:vAlign w:val="center"/>
          </w:tcPr>
          <w:p>
            <w:pPr>
              <w:jc w:val="left"/>
              <w:rPr>
                <w:rFonts w:ascii="Arial" w:hAnsi="Arial" w:cs="Arial"/>
                <w:sz w:val="20"/>
              </w:rPr>
            </w:pPr>
            <w:permStart w:id="8" w:edGrp="everyone"/>
            <w:sdt>
              <w:sdtPr>
                <w:rPr>
                  <w:rFonts w:ascii="Arial" w:hAnsi="Arial" w:cs="Arial"/>
                  <w:sz w:val="20"/>
                </w:rPr>
                <w:id w:val="137851132"/>
                <w14:checkbox>
                  <w14:checked w14:val="0"/>
                  <w14:checkedState w14:val="00FE" w14:font="Wingdings"/>
                  <w14:uncheckedState w14:val="00A8" w14:font="Wingdings"/>
                </w14:checkbox>
              </w:sdtPr>
              <w:sdtEndPr>
                <w:rPr>
                  <w:rFonts w:ascii="Arial" w:hAnsi="Arial" w:cs="Arial"/>
                  <w:sz w:val="20"/>
                </w:rPr>
              </w:sdtEndPr>
              <w:sdtContent>
                <w:r>
                  <w:rPr>
                    <w:rFonts w:ascii="Arial" w:hAnsi="Arial" w:cs="Arial"/>
                    <w:sz w:val="20"/>
                  </w:rPr>
                  <w:sym w:font="Wingdings" w:char="F0A8"/>
                </w:r>
                <w:permEnd w:id="8"/>
              </w:sdtContent>
            </w:sdt>
            <w:r>
              <w:rPr>
                <w:rFonts w:ascii="Arial" w:hAnsi="Arial" w:cs="Arial"/>
                <w:sz w:val="20"/>
              </w:rPr>
              <w:t xml:space="preserve"> </w:t>
            </w:r>
            <w:r>
              <w:rPr>
                <w:rFonts w:ascii="Arial" w:hAnsi="Arial" w:cs="Arial"/>
                <w:sz w:val="18"/>
                <w:szCs w:val="18"/>
              </w:rPr>
              <w:t>Satisfactory</w:t>
            </w:r>
          </w:p>
        </w:tc>
        <w:tc>
          <w:tcPr>
            <w:tcW w:w="2096" w:type="dxa"/>
            <w:tcBorders>
              <w:right w:val="single" w:color="auto" w:sz="12" w:space="0"/>
            </w:tcBorders>
            <w:vAlign w:val="center"/>
          </w:tcPr>
          <w:p>
            <w:pPr>
              <w:jc w:val="left"/>
              <w:rPr>
                <w:rFonts w:ascii="Arial" w:hAnsi="Arial" w:cs="Arial"/>
                <w:sz w:val="20"/>
              </w:rPr>
            </w:pPr>
            <w:sdt>
              <w:sdtPr>
                <w:rPr>
                  <w:rFonts w:ascii="Arial" w:hAnsi="Arial" w:cs="Arial"/>
                  <w:sz w:val="20"/>
                </w:rPr>
                <w:id w:val="-745573655"/>
                <w14:checkbox>
                  <w14:checked w14:val="0"/>
                  <w14:checkedState w14:val="00FE" w14:font="Wingdings"/>
                  <w14:uncheckedState w14:val="00A8" w14:font="Wingdings"/>
                </w14:checkbox>
              </w:sdtPr>
              <w:sdtEndPr>
                <w:rPr>
                  <w:rFonts w:ascii="Arial" w:hAnsi="Arial" w:cs="Arial"/>
                  <w:sz w:val="20"/>
                </w:rPr>
              </w:sdtEndPr>
              <w:sdtContent>
                <w:permStart w:id="9" w:edGrp="everyone"/>
                <w:r>
                  <w:rPr>
                    <w:rFonts w:ascii="Arial" w:hAnsi="Arial" w:cs="Arial"/>
                    <w:sz w:val="20"/>
                  </w:rPr>
                  <w:sym w:font="Wingdings" w:char="F0A8"/>
                </w:r>
                <w:permEnd w:id="9"/>
              </w:sdtContent>
            </w:sdt>
            <w:r>
              <w:rPr>
                <w:rFonts w:ascii="Arial" w:hAnsi="Arial" w:cs="Arial"/>
                <w:sz w:val="20"/>
              </w:rPr>
              <w:t xml:space="preserve"> </w:t>
            </w:r>
            <w:r>
              <w:rPr>
                <w:rFonts w:ascii="Arial" w:hAnsi="Arial" w:cs="Arial"/>
                <w:sz w:val="18"/>
                <w:szCs w:val="18"/>
              </w:rPr>
              <w:t>Not Satisfactory</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3246" w:type="dxa"/>
            <w:tcBorders>
              <w:left w:val="single" w:color="auto" w:sz="12" w:space="0"/>
              <w:right w:val="single" w:color="auto" w:sz="4" w:space="0"/>
            </w:tcBorders>
            <w:shd w:val="clear" w:color="auto" w:fill="D8D8D8" w:themeFill="background1" w:themeFillShade="D9"/>
            <w:vAlign w:val="center"/>
          </w:tcPr>
          <w:p>
            <w:pPr>
              <w:jc w:val="left"/>
              <w:rPr>
                <w:rFonts w:ascii="Arial" w:hAnsi="Arial" w:cs="Arial"/>
                <w:sz w:val="18"/>
                <w:szCs w:val="18"/>
              </w:rPr>
            </w:pPr>
            <w:r>
              <w:rPr>
                <w:rFonts w:ascii="Arial" w:hAnsi="Arial" w:cs="Arial"/>
                <w:sz w:val="18"/>
                <w:szCs w:val="18"/>
              </w:rPr>
              <w:t>Practical Assessment</w:t>
            </w:r>
          </w:p>
        </w:tc>
        <w:tc>
          <w:tcPr>
            <w:tcW w:w="1559" w:type="dxa"/>
            <w:gridSpan w:val="2"/>
            <w:tcBorders>
              <w:left w:val="single" w:color="auto" w:sz="4" w:space="0"/>
            </w:tcBorders>
            <w:shd w:val="clear" w:color="auto" w:fill="auto"/>
            <w:vAlign w:val="center"/>
          </w:tcPr>
          <w:p>
            <w:pPr>
              <w:jc w:val="left"/>
              <w:rPr>
                <w:rFonts w:ascii="Arial" w:hAnsi="Arial" w:cs="Arial"/>
                <w:sz w:val="18"/>
                <w:szCs w:val="18"/>
              </w:rPr>
            </w:pPr>
            <w:sdt>
              <w:sdtPr>
                <w:rPr>
                  <w:rFonts w:ascii="Arial" w:hAnsi="Arial" w:cs="Arial"/>
                  <w:sz w:val="20"/>
                </w:rPr>
                <w:id w:val="1254555879"/>
                <w:placeholder>
                  <w:docPart w:val="6398EEF7FC2B41B5B49B843878C3A829"/>
                </w:placeholder>
                <w:showingPlcHdr/>
                <w:date>
                  <w:dateFormat w:val="d/MM/yyyy"/>
                  <w:lid w:val="en-AU"/>
                  <w:storeMappedDataAs w:val="datetime"/>
                  <w:calendar w:val="gregorian"/>
                </w:date>
              </w:sdtPr>
              <w:sdtEndPr>
                <w:rPr>
                  <w:rFonts w:ascii="Arial" w:hAnsi="Arial" w:cs="Arial"/>
                  <w:sz w:val="20"/>
                </w:rPr>
              </w:sdtEndPr>
              <w:sdtContent>
                <w:permStart w:id="10" w:edGrp="everyone"/>
                <w:r>
                  <w:rPr>
                    <w:rStyle w:val="43"/>
                    <w:color w:val="7F7F7F" w:themeColor="background1" w:themeShade="80"/>
                    <w:sz w:val="20"/>
                  </w:rPr>
                  <w:t>Select Date.</w:t>
                </w:r>
                <w:permEnd w:id="10"/>
              </w:sdtContent>
            </w:sdt>
          </w:p>
        </w:tc>
        <w:tc>
          <w:tcPr>
            <w:tcW w:w="2095" w:type="dxa"/>
            <w:vAlign w:val="center"/>
          </w:tcPr>
          <w:p>
            <w:pPr>
              <w:jc w:val="left"/>
              <w:rPr>
                <w:rFonts w:ascii="Arial" w:hAnsi="Arial" w:cs="Arial"/>
                <w:sz w:val="20"/>
              </w:rPr>
            </w:pPr>
            <w:permStart w:id="11" w:edGrp="everyone"/>
            <w:sdt>
              <w:sdtPr>
                <w:rPr>
                  <w:rFonts w:ascii="Arial" w:hAnsi="Arial" w:cs="Arial"/>
                  <w:sz w:val="20"/>
                </w:rPr>
                <w:id w:val="-1357493808"/>
                <w14:checkbox>
                  <w14:checked w14:val="0"/>
                  <w14:checkedState w14:val="00FE" w14:font="Wingdings"/>
                  <w14:uncheckedState w14:val="00A8" w14:font="Wingdings"/>
                </w14:checkbox>
              </w:sdtPr>
              <w:sdtEndPr>
                <w:rPr>
                  <w:rFonts w:ascii="Arial" w:hAnsi="Arial" w:cs="Arial"/>
                  <w:sz w:val="20"/>
                </w:rPr>
              </w:sdtEndPr>
              <w:sdtContent>
                <w:r>
                  <w:rPr>
                    <w:rFonts w:ascii="Arial" w:hAnsi="Arial" w:cs="Arial"/>
                    <w:sz w:val="20"/>
                  </w:rPr>
                  <w:sym w:font="Wingdings" w:char="F0A8"/>
                </w:r>
                <w:permEnd w:id="11"/>
              </w:sdtContent>
            </w:sdt>
            <w:r>
              <w:rPr>
                <w:rFonts w:ascii="Arial" w:hAnsi="Arial" w:cs="Arial"/>
                <w:sz w:val="20"/>
              </w:rPr>
              <w:t xml:space="preserve"> </w:t>
            </w:r>
            <w:r>
              <w:rPr>
                <w:rFonts w:ascii="Arial" w:hAnsi="Arial" w:cs="Arial"/>
                <w:sz w:val="18"/>
                <w:szCs w:val="18"/>
              </w:rPr>
              <w:t>Satisfactory</w:t>
            </w:r>
          </w:p>
        </w:tc>
        <w:tc>
          <w:tcPr>
            <w:tcW w:w="2096" w:type="dxa"/>
            <w:tcBorders>
              <w:right w:val="single" w:color="auto" w:sz="12" w:space="0"/>
            </w:tcBorders>
            <w:vAlign w:val="center"/>
          </w:tcPr>
          <w:p>
            <w:pPr>
              <w:jc w:val="left"/>
              <w:rPr>
                <w:rFonts w:ascii="Arial" w:hAnsi="Arial" w:cs="Arial"/>
                <w:sz w:val="20"/>
              </w:rPr>
            </w:pPr>
            <w:sdt>
              <w:sdtPr>
                <w:rPr>
                  <w:rFonts w:ascii="Arial" w:hAnsi="Arial" w:cs="Arial"/>
                  <w:sz w:val="20"/>
                </w:rPr>
                <w:id w:val="1035089445"/>
                <w14:checkbox>
                  <w14:checked w14:val="0"/>
                  <w14:checkedState w14:val="00FE" w14:font="Wingdings"/>
                  <w14:uncheckedState w14:val="00A8" w14:font="Wingdings"/>
                </w14:checkbox>
              </w:sdtPr>
              <w:sdtEndPr>
                <w:rPr>
                  <w:rFonts w:ascii="Arial" w:hAnsi="Arial" w:cs="Arial"/>
                  <w:sz w:val="20"/>
                </w:rPr>
              </w:sdtEndPr>
              <w:sdtContent>
                <w:permStart w:id="12" w:edGrp="everyone"/>
                <w:r>
                  <w:rPr>
                    <w:rFonts w:ascii="Arial" w:hAnsi="Arial" w:cs="Arial"/>
                    <w:sz w:val="20"/>
                  </w:rPr>
                  <w:sym w:font="Wingdings" w:char="F0A8"/>
                </w:r>
                <w:permEnd w:id="12"/>
              </w:sdtContent>
            </w:sdt>
            <w:r>
              <w:rPr>
                <w:rFonts w:ascii="Arial" w:hAnsi="Arial" w:cs="Arial"/>
                <w:sz w:val="20"/>
              </w:rPr>
              <w:t xml:space="preserve"> </w:t>
            </w:r>
            <w:r>
              <w:rPr>
                <w:rFonts w:ascii="Arial" w:hAnsi="Arial" w:cs="Arial"/>
                <w:sz w:val="18"/>
                <w:szCs w:val="18"/>
              </w:rPr>
              <w:t>Not Satisfactory</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3246" w:type="dxa"/>
            <w:tcBorders>
              <w:left w:val="single" w:color="auto" w:sz="12" w:space="0"/>
              <w:bottom w:val="single" w:color="auto" w:sz="12" w:space="0"/>
              <w:right w:val="single" w:color="auto" w:sz="4" w:space="0"/>
            </w:tcBorders>
            <w:shd w:val="clear" w:color="auto" w:fill="000000" w:themeFill="text1"/>
            <w:vAlign w:val="center"/>
          </w:tcPr>
          <w:p>
            <w:pPr>
              <w:jc w:val="left"/>
              <w:rPr>
                <w:rFonts w:ascii="Arial" w:hAnsi="Arial" w:cs="Arial"/>
                <w:b/>
                <w:sz w:val="18"/>
                <w:szCs w:val="18"/>
              </w:rPr>
            </w:pPr>
            <w:r>
              <w:rPr>
                <w:rFonts w:ascii="Arial" w:hAnsi="Arial" w:cs="Arial"/>
                <w:b/>
                <w:sz w:val="18"/>
                <w:szCs w:val="18"/>
              </w:rPr>
              <w:t xml:space="preserve">Outcome for </w:t>
            </w:r>
            <w:sdt>
              <w:sdtPr>
                <w:rPr>
                  <w:rFonts w:ascii="Arial" w:hAnsi="Arial" w:cs="Arial"/>
                  <w:b/>
                  <w:sz w:val="18"/>
                  <w:szCs w:val="18"/>
                </w:rPr>
                <w:alias w:val="Title"/>
                <w:id w:val="-38829037"/>
                <w:placeholder>
                  <w:docPart w:val="5E9E8EA14EAF40F68FE76DF4A0C8BD06"/>
                </w:placeholder>
                <w:dataBinding w:prefixMappings="xmlns:ns0='http://purl.org/dc/elements/1.1/' xmlns:ns1='http://schemas.openxmlformats.org/package/2006/metadata/core-properties' " w:xpath="/ns1:coreProperties[1]/ns0:title[1]" w:storeItemID="{6C3C8BC8-F283-45AE-878A-BAB7291924A1}"/>
                <w:text/>
              </w:sdtPr>
              <w:sdtEndPr>
                <w:rPr>
                  <w:rFonts w:ascii="Arial" w:hAnsi="Arial" w:cs="Arial"/>
                  <w:b/>
                  <w:sz w:val="18"/>
                  <w:szCs w:val="18"/>
                </w:rPr>
              </w:sdtEndPr>
              <w:sdtContent>
                <w:r>
                  <w:rPr>
                    <w:rFonts w:ascii="Arial" w:hAnsi="Arial" w:cs="Arial"/>
                    <w:b/>
                    <w:sz w:val="18"/>
                    <w:szCs w:val="18"/>
                  </w:rPr>
                  <w:t>CPCCBC4010</w:t>
                </w:r>
              </w:sdtContent>
            </w:sdt>
          </w:p>
        </w:tc>
        <w:tc>
          <w:tcPr>
            <w:tcW w:w="1559" w:type="dxa"/>
            <w:gridSpan w:val="2"/>
            <w:tcBorders>
              <w:left w:val="single" w:color="auto" w:sz="4" w:space="0"/>
              <w:bottom w:val="single" w:color="auto" w:sz="12" w:space="0"/>
            </w:tcBorders>
            <w:shd w:val="clear" w:color="auto" w:fill="auto"/>
            <w:vAlign w:val="center"/>
          </w:tcPr>
          <w:p>
            <w:pPr>
              <w:jc w:val="left"/>
              <w:rPr>
                <w:rFonts w:ascii="Arial" w:hAnsi="Arial" w:cs="Arial"/>
                <w:bCs/>
                <w:sz w:val="18"/>
                <w:szCs w:val="18"/>
              </w:rPr>
            </w:pPr>
            <w:sdt>
              <w:sdtPr>
                <w:rPr>
                  <w:rFonts w:ascii="Arial" w:hAnsi="Arial" w:cs="Arial"/>
                  <w:sz w:val="20"/>
                </w:rPr>
                <w:id w:val="767435053"/>
                <w:placeholder>
                  <w:docPart w:val="201F0E3A21AF4C3D897E02B7423ADB31"/>
                </w:placeholder>
                <w:showingPlcHdr/>
                <w:date>
                  <w:dateFormat w:val="d/MM/yyyy"/>
                  <w:lid w:val="en-AU"/>
                  <w:storeMappedDataAs w:val="datetime"/>
                  <w:calendar w:val="gregorian"/>
                </w:date>
              </w:sdtPr>
              <w:sdtEndPr>
                <w:rPr>
                  <w:rFonts w:ascii="Arial" w:hAnsi="Arial" w:cs="Arial"/>
                  <w:sz w:val="20"/>
                </w:rPr>
              </w:sdtEndPr>
              <w:sdtContent>
                <w:permStart w:id="13" w:edGrp="everyone"/>
                <w:r>
                  <w:rPr>
                    <w:rStyle w:val="43"/>
                    <w:color w:val="7F7F7F" w:themeColor="background1" w:themeShade="80"/>
                    <w:sz w:val="20"/>
                  </w:rPr>
                  <w:t>Select Date.</w:t>
                </w:r>
              </w:sdtContent>
            </w:sdt>
            <w:permEnd w:id="13"/>
          </w:p>
        </w:tc>
        <w:tc>
          <w:tcPr>
            <w:tcW w:w="2095" w:type="dxa"/>
            <w:tcBorders>
              <w:bottom w:val="single" w:color="auto" w:sz="12" w:space="0"/>
            </w:tcBorders>
            <w:vAlign w:val="center"/>
          </w:tcPr>
          <w:p>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rPr>
                  <w:rFonts w:ascii="Arial" w:hAnsi="Arial" w:cs="Arial"/>
                  <w:b/>
                  <w:sz w:val="20"/>
                </w:rPr>
              </w:sdtEndPr>
              <w:sdtContent>
                <w:permStart w:id="14" w:edGrp="everyone"/>
                <w:r>
                  <w:rPr>
                    <w:rFonts w:ascii="Arial" w:hAnsi="Arial" w:cs="Arial"/>
                    <w:b/>
                    <w:sz w:val="20"/>
                  </w:rPr>
                  <w:sym w:font="Wingdings" w:char="F0A8"/>
                </w:r>
                <w:permEnd w:id="14"/>
              </w:sdtContent>
            </w:sdt>
            <w:r>
              <w:rPr>
                <w:rFonts w:ascii="Arial" w:hAnsi="Arial" w:cs="Arial"/>
                <w:b/>
                <w:sz w:val="20"/>
              </w:rPr>
              <w:t xml:space="preserve"> </w:t>
            </w:r>
            <w:r>
              <w:rPr>
                <w:rFonts w:ascii="Arial" w:hAnsi="Arial" w:cs="Arial"/>
                <w:b/>
                <w:sz w:val="18"/>
                <w:szCs w:val="18"/>
              </w:rPr>
              <w:t>Competent</w:t>
            </w:r>
          </w:p>
        </w:tc>
        <w:tc>
          <w:tcPr>
            <w:tcW w:w="2096" w:type="dxa"/>
            <w:tcBorders>
              <w:bottom w:val="single" w:color="auto" w:sz="12" w:space="0"/>
              <w:right w:val="single" w:color="auto" w:sz="12" w:space="0"/>
            </w:tcBorders>
            <w:vAlign w:val="center"/>
          </w:tcPr>
          <w:p>
            <w:pPr>
              <w:jc w:val="left"/>
              <w:rPr>
                <w:rFonts w:ascii="Arial" w:hAnsi="Arial" w:cs="Arial"/>
                <w:b/>
                <w:sz w:val="20"/>
              </w:rPr>
            </w:pPr>
            <w:permStart w:id="15" w:edGrp="everyone"/>
            <w:sdt>
              <w:sdtPr>
                <w:rPr>
                  <w:rFonts w:ascii="Arial" w:hAnsi="Arial" w:cs="Arial"/>
                  <w:b/>
                  <w:sz w:val="20"/>
                </w:rPr>
                <w:id w:val="-1485857517"/>
                <w14:checkbox>
                  <w14:checked w14:val="0"/>
                  <w14:checkedState w14:val="00FE" w14:font="Wingdings"/>
                  <w14:uncheckedState w14:val="00A8" w14:font="Wingdings"/>
                </w14:checkbox>
              </w:sdtPr>
              <w:sdtEndPr>
                <w:rPr>
                  <w:rFonts w:ascii="Arial" w:hAnsi="Arial" w:cs="Arial"/>
                  <w:b/>
                  <w:sz w:val="20"/>
                </w:rPr>
              </w:sdtEndPr>
              <w:sdtContent>
                <w:r>
                  <w:rPr>
                    <w:rFonts w:ascii="Arial" w:hAnsi="Arial" w:cs="Arial"/>
                    <w:b/>
                    <w:sz w:val="20"/>
                  </w:rPr>
                  <w:sym w:font="Wingdings" w:char="F0A8"/>
                </w:r>
                <w:permEnd w:id="15"/>
              </w:sdtContent>
            </w:sdt>
            <w:r>
              <w:rPr>
                <w:rFonts w:ascii="Arial" w:hAnsi="Arial" w:cs="Arial"/>
                <w:b/>
                <w:sz w:val="20"/>
              </w:rPr>
              <w:t xml:space="preserve"> </w:t>
            </w:r>
            <w:r>
              <w:rPr>
                <w:rFonts w:ascii="Arial" w:hAnsi="Arial" w:cs="Arial"/>
                <w:b/>
                <w:sz w:val="18"/>
                <w:szCs w:val="18"/>
              </w:rPr>
              <w:t>Not Yet Competent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8996" w:type="dxa"/>
            <w:gridSpan w:val="5"/>
            <w:tcBorders>
              <w:top w:val="single" w:color="auto" w:sz="12" w:space="0"/>
              <w:left w:val="single" w:color="auto" w:sz="12" w:space="0"/>
              <w:right w:val="single" w:color="auto" w:sz="12" w:space="0"/>
            </w:tcBorders>
            <w:shd w:val="clear" w:color="auto" w:fill="D8D8D8" w:themeFill="background1" w:themeFillShade="D9"/>
            <w:vAlign w:val="center"/>
          </w:tcPr>
          <w:p>
            <w:pPr>
              <w:jc w:val="left"/>
              <w:rPr>
                <w:rFonts w:ascii="Arial" w:hAnsi="Arial" w:cs="Arial"/>
                <w:b/>
                <w:sz w:val="18"/>
                <w:szCs w:val="18"/>
              </w:rPr>
            </w:pPr>
            <w:r>
              <w:rPr>
                <w:rFonts w:ascii="Arial" w:hAnsi="Arial" w:cs="Arial"/>
                <w:b/>
                <w:sz w:val="18"/>
                <w:szCs w:val="18"/>
              </w:rPr>
              <w:t>Evidence requirements checklist (ticked by assessor and evidence supplied to RTO)</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497" w:type="dxa"/>
            <w:gridSpan w:val="2"/>
            <w:tcBorders>
              <w:left w:val="single" w:color="auto" w:sz="12" w:space="0"/>
              <w:bottom w:val="single" w:color="auto" w:sz="12" w:space="0"/>
              <w:right w:val="nil"/>
            </w:tcBorders>
            <w:shd w:val="clear" w:color="auto" w:fill="auto"/>
          </w:tcPr>
          <w:p>
            <w:pPr>
              <w:jc w:val="left"/>
              <w:rPr>
                <w:rFonts w:ascii="Arial" w:hAnsi="Arial" w:cs="Arial"/>
                <w:sz w:val="18"/>
                <w:szCs w:val="18"/>
              </w:rPr>
            </w:pPr>
            <w:sdt>
              <w:sdtPr>
                <w:rPr>
                  <w:rFonts w:ascii="Arial" w:hAnsi="Arial" w:cs="Arial"/>
                  <w:sz w:val="20"/>
                </w:rPr>
                <w:id w:val="-436828475"/>
                <w14:checkbox>
                  <w14:checked w14:val="0"/>
                  <w14:checkedState w14:val="00FE" w14:font="Wingdings"/>
                  <w14:uncheckedState w14:val="00A8" w14:font="Wingdings"/>
                </w14:checkbox>
              </w:sdtPr>
              <w:sdtEndPr>
                <w:rPr>
                  <w:rFonts w:ascii="Arial" w:hAnsi="Arial" w:cs="Arial"/>
                  <w:sz w:val="20"/>
                </w:rPr>
              </w:sdtEndPr>
              <w:sdtContent>
                <w:permStart w:id="16" w:edGrp="everyone"/>
                <w:r>
                  <w:rPr>
                    <w:rFonts w:ascii="Arial" w:hAnsi="Arial" w:cs="Arial"/>
                    <w:sz w:val="20"/>
                  </w:rPr>
                  <w:sym w:font="Wingdings" w:char="F0A8"/>
                </w:r>
                <w:permEnd w:id="16"/>
              </w:sdtContent>
            </w:sdt>
            <w:r>
              <w:rPr>
                <w:rFonts w:ascii="Arial" w:hAnsi="Arial" w:cs="Arial"/>
                <w:sz w:val="20"/>
              </w:rPr>
              <w:t xml:space="preserve"> </w:t>
            </w:r>
            <w:r>
              <w:rPr>
                <w:rFonts w:ascii="Arial" w:hAnsi="Arial" w:cs="Arial"/>
                <w:sz w:val="18"/>
                <w:szCs w:val="18"/>
              </w:rPr>
              <w:t>Theory Exam</w:t>
            </w:r>
          </w:p>
          <w:p>
            <w:pPr>
              <w:jc w:val="left"/>
              <w:rPr>
                <w:rFonts w:ascii="Arial" w:hAnsi="Arial" w:cs="Arial"/>
                <w:sz w:val="20"/>
              </w:rPr>
            </w:pPr>
            <w:sdt>
              <w:sdtPr>
                <w:rPr>
                  <w:rFonts w:ascii="Arial" w:hAnsi="Arial" w:cs="Arial"/>
                  <w:sz w:val="20"/>
                </w:rPr>
                <w:id w:val="728114406"/>
                <w14:checkbox>
                  <w14:checked w14:val="0"/>
                  <w14:checkedState w14:val="00FE" w14:font="Wingdings"/>
                  <w14:uncheckedState w14:val="00A8" w14:font="Wingdings"/>
                </w14:checkbox>
              </w:sdtPr>
              <w:sdtEndPr>
                <w:rPr>
                  <w:rFonts w:ascii="Arial" w:hAnsi="Arial" w:cs="Arial"/>
                  <w:sz w:val="20"/>
                </w:rPr>
              </w:sdtEndPr>
              <w:sdtContent>
                <w:permStart w:id="17" w:edGrp="everyone"/>
                <w:r>
                  <w:rPr>
                    <w:rFonts w:ascii="Arial" w:hAnsi="Arial" w:cs="Arial"/>
                    <w:sz w:val="20"/>
                  </w:rPr>
                  <w:sym w:font="Wingdings" w:char="F0A8"/>
                </w:r>
                <w:permEnd w:id="17"/>
              </w:sdtContent>
            </w:sdt>
            <w:r>
              <w:rPr>
                <w:rFonts w:ascii="Arial" w:hAnsi="Arial" w:cs="Arial"/>
                <w:sz w:val="20"/>
              </w:rPr>
              <w:t xml:space="preserve"> </w:t>
            </w:r>
            <w:r>
              <w:rPr>
                <w:rFonts w:ascii="Arial" w:hAnsi="Arial" w:cs="Arial"/>
                <w:sz w:val="18"/>
                <w:szCs w:val="18"/>
              </w:rPr>
              <w:t>Workbook</w:t>
            </w:r>
          </w:p>
        </w:tc>
        <w:tc>
          <w:tcPr>
            <w:tcW w:w="4499" w:type="dxa"/>
            <w:gridSpan w:val="3"/>
            <w:tcBorders>
              <w:left w:val="nil"/>
              <w:bottom w:val="single" w:color="auto" w:sz="12" w:space="0"/>
              <w:right w:val="single" w:color="auto" w:sz="12" w:space="0"/>
            </w:tcBorders>
            <w:shd w:val="clear" w:color="auto" w:fill="auto"/>
          </w:tcPr>
          <w:p>
            <w:pPr>
              <w:jc w:val="left"/>
              <w:rPr>
                <w:rFonts w:ascii="Arial" w:hAnsi="Arial" w:cs="Arial"/>
                <w:sz w:val="20"/>
              </w:rPr>
            </w:pPr>
            <w:sdt>
              <w:sdtPr>
                <w:rPr>
                  <w:rFonts w:ascii="Arial" w:hAnsi="Arial" w:cs="Arial"/>
                  <w:sz w:val="20"/>
                </w:rPr>
                <w:id w:val="-18246843"/>
                <w14:checkbox>
                  <w14:checked w14:val="0"/>
                  <w14:checkedState w14:val="00FE" w14:font="Wingdings"/>
                  <w14:uncheckedState w14:val="00A8" w14:font="Wingdings"/>
                </w14:checkbox>
              </w:sdtPr>
              <w:sdtEndPr>
                <w:rPr>
                  <w:rFonts w:ascii="Arial" w:hAnsi="Arial" w:cs="Arial"/>
                  <w:sz w:val="20"/>
                </w:rPr>
              </w:sdtEndPr>
              <w:sdtContent>
                <w:permStart w:id="18" w:edGrp="everyone"/>
                <w:r>
                  <w:rPr>
                    <w:rFonts w:ascii="Arial" w:hAnsi="Arial" w:cs="Arial"/>
                    <w:sz w:val="20"/>
                  </w:rPr>
                  <w:sym w:font="Wingdings" w:char="F0A8"/>
                </w:r>
                <w:permEnd w:id="18"/>
              </w:sdtContent>
            </w:sdt>
            <w:r>
              <w:rPr>
                <w:rFonts w:ascii="Arial" w:hAnsi="Arial" w:cs="Arial"/>
                <w:sz w:val="20"/>
              </w:rPr>
              <w:t xml:space="preserve"> </w:t>
            </w:r>
            <w:r>
              <w:rPr>
                <w:rFonts w:ascii="Arial" w:hAnsi="Arial" w:cs="Arial"/>
                <w:sz w:val="18"/>
                <w:szCs w:val="18"/>
              </w:rPr>
              <w:t>Practical Assessment</w:t>
            </w:r>
          </w:p>
          <w:p>
            <w:pPr>
              <w:ind w:left="227" w:hanging="227"/>
              <w:jc w:val="left"/>
              <w:rPr>
                <w:rFonts w:ascii="Arial" w:hAnsi="Arial" w:cs="Arial"/>
                <w:sz w:val="20"/>
              </w:rPr>
            </w:pPr>
            <w:sdt>
              <w:sdtPr>
                <w:rPr>
                  <w:rFonts w:ascii="Arial" w:hAnsi="Arial" w:cs="Arial"/>
                  <w:sz w:val="20"/>
                </w:rPr>
                <w:id w:val="620045027"/>
                <w14:checkbox>
                  <w14:checked w14:val="0"/>
                  <w14:checkedState w14:val="00FE" w14:font="Wingdings"/>
                  <w14:uncheckedState w14:val="00A8" w14:font="Wingdings"/>
                </w14:checkbox>
              </w:sdtPr>
              <w:sdtEndPr>
                <w:rPr>
                  <w:rFonts w:ascii="Arial" w:hAnsi="Arial" w:cs="Arial"/>
                  <w:sz w:val="20"/>
                </w:rPr>
              </w:sdtEndPr>
              <w:sdtContent>
                <w:permStart w:id="19" w:edGrp="everyone"/>
                <w:r>
                  <w:rPr>
                    <w:rFonts w:ascii="Arial" w:hAnsi="Arial" w:cs="Arial"/>
                    <w:sz w:val="20"/>
                  </w:rPr>
                  <w:sym w:font="Wingdings" w:char="F0A8"/>
                </w:r>
                <w:permEnd w:id="19"/>
              </w:sdtContent>
            </w:sdt>
            <w:r>
              <w:rPr>
                <w:rFonts w:ascii="Arial" w:hAnsi="Arial" w:cs="Arial"/>
                <w:sz w:val="20"/>
              </w:rPr>
              <w:t xml:space="preserve"> </w:t>
            </w:r>
            <w:r>
              <w:rPr>
                <w:rFonts w:ascii="Arial" w:hAnsi="Arial" w:cs="Arial"/>
                <w:sz w:val="18"/>
                <w:szCs w:val="18"/>
              </w:rPr>
              <w:t>Documentation of design and construction (suitability or evidence of suitability)</w:t>
            </w:r>
          </w:p>
        </w:tc>
      </w:tr>
    </w:tbl>
    <w:p>
      <w:pPr>
        <w:jc w:val="left"/>
        <w:rPr>
          <w:rFonts w:ascii="Arial" w:hAnsi="Arial" w:cs="Arial"/>
          <w:sz w:val="18"/>
          <w:szCs w:val="18"/>
        </w:rPr>
      </w:pPr>
    </w:p>
    <w:tbl>
      <w:tblPr>
        <w:tblStyle w:val="1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828"/>
        <w:gridCol w:w="716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828" w:type="dxa"/>
            <w:tcBorders>
              <w:top w:val="single" w:color="auto" w:sz="12" w:space="0"/>
              <w:left w:val="single" w:color="auto" w:sz="12" w:space="0"/>
            </w:tcBorders>
            <w:shd w:val="clear" w:color="auto" w:fill="D8D8D8" w:themeFill="background1" w:themeFillShade="D9"/>
            <w:vAlign w:val="center"/>
          </w:tcPr>
          <w:p>
            <w:pPr>
              <w:jc w:val="left"/>
              <w:rPr>
                <w:rFonts w:ascii="Arial" w:hAnsi="Arial" w:cs="Arial"/>
                <w:sz w:val="18"/>
                <w:szCs w:val="18"/>
              </w:rPr>
            </w:pPr>
            <w:r>
              <w:rPr>
                <w:rFonts w:ascii="Arial" w:hAnsi="Arial" w:cs="Arial"/>
                <w:sz w:val="18"/>
                <w:szCs w:val="18"/>
              </w:rPr>
              <w:t>Assessor name</w:t>
            </w:r>
          </w:p>
        </w:tc>
        <w:tc>
          <w:tcPr>
            <w:tcW w:w="7168" w:type="dxa"/>
            <w:tcBorders>
              <w:top w:val="single" w:color="auto" w:sz="12" w:space="0"/>
              <w:right w:val="single" w:color="auto" w:sz="12" w:space="0"/>
            </w:tcBorders>
            <w:vAlign w:val="center"/>
          </w:tcPr>
          <w:p>
            <w:pPr>
              <w:jc w:val="left"/>
              <w:rPr>
                <w:rFonts w:ascii="Arial" w:hAnsi="Arial" w:cs="Arial"/>
                <w:sz w:val="22"/>
                <w:szCs w:val="22"/>
              </w:rPr>
            </w:pPr>
            <w:permStart w:id="20" w:edGrp="everyone"/>
            <w:permEnd w:id="2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828" w:type="dxa"/>
            <w:tcBorders>
              <w:left w:val="single" w:color="auto" w:sz="12" w:space="0"/>
              <w:bottom w:val="single" w:color="auto" w:sz="12" w:space="0"/>
            </w:tcBorders>
            <w:shd w:val="clear" w:color="auto" w:fill="D8D8D8" w:themeFill="background1" w:themeFillShade="D9"/>
            <w:vAlign w:val="center"/>
          </w:tcPr>
          <w:p>
            <w:pPr>
              <w:jc w:val="left"/>
              <w:rPr>
                <w:rFonts w:ascii="Arial" w:hAnsi="Arial" w:cs="Arial"/>
                <w:sz w:val="18"/>
                <w:szCs w:val="18"/>
              </w:rPr>
            </w:pPr>
            <w:permStart w:id="21" w:edGrp="everyone" w:colFirst="1" w:colLast="1"/>
            <w:r>
              <w:rPr>
                <w:rFonts w:ascii="Arial" w:hAnsi="Arial" w:cs="Arial"/>
                <w:sz w:val="18"/>
                <w:szCs w:val="18"/>
              </w:rPr>
              <w:t>Assessor signature</w:t>
            </w:r>
          </w:p>
        </w:tc>
        <w:sdt>
          <w:sdtPr>
            <w:rPr>
              <w:rFonts w:ascii="Arial" w:hAnsi="Arial" w:cs="Arial"/>
              <w:sz w:val="22"/>
              <w:szCs w:val="22"/>
            </w:rPr>
            <w:id w:val="232525491"/>
            <w:showingPlcHdr/>
            <w:picture/>
          </w:sdtPr>
          <w:sdtEndPr>
            <w:rPr>
              <w:rFonts w:ascii="Arial" w:hAnsi="Arial" w:cs="Arial"/>
              <w:sz w:val="22"/>
              <w:szCs w:val="22"/>
            </w:rPr>
          </w:sdtEndPr>
          <w:sdtContent>
            <w:tc>
              <w:tcPr>
                <w:tcW w:w="7168" w:type="dxa"/>
                <w:tcBorders>
                  <w:bottom w:val="single" w:color="auto" w:sz="12" w:space="0"/>
                  <w:right w:val="single" w:color="auto" w:sz="12" w:space="0"/>
                </w:tcBorders>
                <w:vAlign w:val="center"/>
              </w:tcPr>
              <w:p>
                <w:pPr>
                  <w:jc w:val="left"/>
                  <w:rPr>
                    <w:rFonts w:ascii="Arial" w:hAnsi="Arial" w:cs="Arial"/>
                    <w:sz w:val="20"/>
                  </w:rPr>
                </w:pPr>
                <w:r>
                  <w:rPr>
                    <w:rFonts w:ascii="Arial" w:hAnsi="Arial" w:cs="Arial"/>
                    <w:sz w:val="22"/>
                    <w:szCs w:val="22"/>
                  </w:rPr>
                  <w:drawing>
                    <wp:inline distT="0" distB="0" distL="0" distR="0">
                      <wp:extent cx="3913505" cy="359410"/>
                      <wp:effectExtent l="0" t="0" r="0" b="2540"/>
                      <wp:docPr id="256295170" name="Picture 256295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295170" name="Picture 256295170"/>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a:xfrm>
                                <a:off x="0" y="0"/>
                                <a:ext cx="3913549" cy="360000"/>
                              </a:xfrm>
                              <a:prstGeom prst="rect">
                                <a:avLst/>
                              </a:prstGeom>
                              <a:noFill/>
                              <a:ln>
                                <a:noFill/>
                              </a:ln>
                            </pic:spPr>
                          </pic:pic>
                        </a:graphicData>
                      </a:graphic>
                    </wp:inline>
                  </w:drawing>
                </w:r>
              </w:p>
            </w:tc>
          </w:sdtContent>
        </w:sdt>
      </w:tr>
      <w:permEnd w:id="21"/>
    </w:tbl>
    <w:p>
      <w:pPr>
        <w:jc w:val="left"/>
        <w:rPr>
          <w:szCs w:val="32"/>
        </w:rPr>
        <w:sectPr>
          <w:headerReference r:id="rId3" w:type="default"/>
          <w:footerReference r:id="rId5" w:type="default"/>
          <w:headerReference r:id="rId4" w:type="even"/>
          <w:footerReference r:id="rId6" w:type="even"/>
          <w:pgSz w:w="11906" w:h="16838"/>
          <w:pgMar w:top="1440" w:right="1440" w:bottom="1440" w:left="1440" w:header="680" w:footer="680" w:gutter="0"/>
          <w:cols w:space="708" w:num="1"/>
          <w:docGrid w:linePitch="360" w:charSpace="0"/>
        </w:sectPr>
      </w:pPr>
    </w:p>
    <w:p>
      <w:pPr>
        <w:pStyle w:val="29"/>
        <w:rPr>
          <w:szCs w:val="32"/>
        </w:rPr>
      </w:pPr>
      <w:sdt>
        <w:sdtPr>
          <w:rPr>
            <w:szCs w:val="32"/>
          </w:rPr>
          <w:alias w:val="Title"/>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EndPr>
          <w:rPr>
            <w:szCs w:val="32"/>
          </w:rPr>
        </w:sdtEndPr>
        <w:sdtContent>
          <w:r>
            <w:rPr>
              <w:szCs w:val="32"/>
            </w:rPr>
            <w:t>CPCCBC4010</w:t>
          </w:r>
        </w:sdtContent>
      </w:sdt>
      <w:r>
        <w:rPr>
          <w:szCs w:val="32"/>
        </w:rPr>
        <w:t xml:space="preserve"> </w:t>
      </w:r>
    </w:p>
    <w:p>
      <w:pPr>
        <w:pStyle w:val="29"/>
        <w:rPr>
          <w:szCs w:val="32"/>
        </w:rPr>
      </w:pPr>
      <w:sdt>
        <w:sdtPr>
          <w:rPr>
            <w:szCs w:val="32"/>
          </w:rPr>
          <w:alias w:val="Subject"/>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EndPr>
          <w:rPr>
            <w:szCs w:val="32"/>
          </w:rPr>
        </w:sdtEndPr>
        <w:sdtContent>
          <w:r>
            <w:rPr>
              <w:szCs w:val="32"/>
            </w:rPr>
            <w:t>Apply structural principles to residential and commercial constructions</w:t>
          </w:r>
        </w:sdtContent>
      </w:sdt>
    </w:p>
    <w:p>
      <w:pPr>
        <w:pStyle w:val="29"/>
        <w:rPr>
          <w:rFonts w:ascii="Arial" w:hAnsi="Arial" w:cs="Arial"/>
          <w:b w:val="0"/>
          <w:bCs/>
          <w:sz w:val="20"/>
        </w:rPr>
      </w:pPr>
    </w:p>
    <w:p>
      <w:pPr>
        <w:pStyle w:val="29"/>
        <w:rPr>
          <w:szCs w:val="32"/>
        </w:rPr>
      </w:pPr>
      <w:r>
        <w:rPr>
          <w:szCs w:val="32"/>
        </w:rPr>
        <w:t>THEORY EXAM</w:t>
      </w:r>
    </w:p>
    <w:p>
      <w:pPr>
        <w:ind w:left="709" w:right="-24" w:hanging="709"/>
        <w:rPr>
          <w:rFonts w:ascii="Arial" w:hAnsi="Arial" w:cs="Arial"/>
          <w:sz w:val="20"/>
        </w:rPr>
      </w:pPr>
    </w:p>
    <w:p>
      <w:pPr>
        <w:ind w:left="709" w:right="-24" w:hanging="709"/>
        <w:rPr>
          <w:rFonts w:ascii="Arial" w:hAnsi="Arial" w:cs="Arial"/>
          <w:sz w:val="20"/>
        </w:rPr>
      </w:pPr>
    </w:p>
    <w:tbl>
      <w:tblPr>
        <w:tblStyle w:val="1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828"/>
        <w:gridCol w:w="714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828" w:type="dxa"/>
            <w:tcBorders>
              <w:top w:val="single" w:color="auto" w:sz="12" w:space="0"/>
              <w:left w:val="single" w:color="auto" w:sz="12" w:space="0"/>
              <w:bottom w:val="single" w:color="auto" w:sz="12" w:space="0"/>
              <w:right w:val="single" w:color="auto" w:sz="4" w:space="0"/>
            </w:tcBorders>
            <w:shd w:val="clear" w:color="auto" w:fill="F1F1F1" w:themeFill="background1" w:themeFillShade="F2"/>
            <w:vAlign w:val="center"/>
          </w:tcPr>
          <w:p>
            <w:pPr>
              <w:ind w:right="-107"/>
              <w:jc w:val="left"/>
              <w:rPr>
                <w:rFonts w:ascii="Arial" w:hAnsi="Arial" w:cs="Arial"/>
                <w:sz w:val="20"/>
              </w:rPr>
            </w:pPr>
            <w:r>
              <w:rPr>
                <w:rFonts w:ascii="Arial" w:hAnsi="Arial" w:cs="Arial"/>
                <w:sz w:val="20"/>
              </w:rPr>
              <w:t>Participant name</w:t>
            </w:r>
          </w:p>
        </w:tc>
        <w:tc>
          <w:tcPr>
            <w:tcW w:w="7144" w:type="dxa"/>
            <w:tcBorders>
              <w:top w:val="single" w:color="auto" w:sz="12" w:space="0"/>
              <w:left w:val="single" w:color="auto" w:sz="4" w:space="0"/>
              <w:bottom w:val="single" w:color="auto" w:sz="12" w:space="0"/>
              <w:right w:val="single" w:color="auto" w:sz="12" w:space="0"/>
            </w:tcBorders>
            <w:shd w:val="clear" w:color="auto" w:fill="FFFFFF" w:themeFill="background1"/>
            <w:vAlign w:val="center"/>
          </w:tcPr>
          <w:p>
            <w:pPr>
              <w:ind w:right="390"/>
              <w:jc w:val="left"/>
              <w:rPr>
                <w:rFonts w:ascii="Arial" w:hAnsi="Arial" w:cs="Arial"/>
                <w:sz w:val="22"/>
                <w:szCs w:val="22"/>
              </w:rPr>
            </w:pPr>
            <w:permStart w:id="22" w:edGrp="everyone"/>
            <w:r>
              <w:rPr>
                <w:rFonts w:hint="eastAsia" w:ascii="Arial" w:hAnsi="Arial" w:eastAsia="宋体" w:cs="Arial"/>
                <w:sz w:val="22"/>
                <w:szCs w:val="22"/>
                <w:lang w:val="en-US" w:eastAsia="zh-CN"/>
              </w:rPr>
              <w:t>Dawei Yang</w:t>
            </w:r>
            <w:permEnd w:id="22"/>
          </w:p>
        </w:tc>
      </w:tr>
    </w:tbl>
    <w:p>
      <w:pPr>
        <w:ind w:left="709" w:right="-24" w:hanging="709"/>
        <w:rPr>
          <w:rFonts w:ascii="Arial" w:hAnsi="Arial" w:cs="Arial"/>
          <w:sz w:val="20"/>
        </w:rPr>
      </w:pPr>
    </w:p>
    <w:p>
      <w:pPr>
        <w:ind w:left="709" w:right="-24" w:hanging="709"/>
        <w:rPr>
          <w:rFonts w:ascii="Arial" w:hAnsi="Arial" w:cs="Arial"/>
          <w:sz w:val="20"/>
        </w:rPr>
      </w:pPr>
    </w:p>
    <w:tbl>
      <w:tblPr>
        <w:tblStyle w:val="1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9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80" w:type="dxa"/>
            <w:tcBorders>
              <w:top w:val="single" w:color="auto" w:sz="12" w:space="0"/>
              <w:left w:val="single" w:color="auto" w:sz="12" w:space="0"/>
              <w:bottom w:val="single" w:color="auto" w:sz="12" w:space="0"/>
              <w:right w:val="single" w:color="auto" w:sz="12" w:space="0"/>
            </w:tcBorders>
            <w:shd w:val="clear" w:color="auto" w:fill="000000" w:themeFill="text1"/>
          </w:tcPr>
          <w:p>
            <w:pPr>
              <w:ind w:right="-24"/>
              <w:jc w:val="center"/>
              <w:rPr>
                <w:rFonts w:ascii="Arial" w:hAnsi="Arial" w:cs="Arial"/>
                <w:b/>
                <w:sz w:val="20"/>
              </w:rPr>
            </w:pPr>
            <w:r>
              <w:rPr>
                <w:rFonts w:ascii="Arial" w:hAnsi="Arial" w:cs="Arial"/>
                <w:b/>
                <w:sz w:val="20"/>
              </w:rPr>
              <w:t>FOR THE PARTICIPANT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80" w:type="dxa"/>
            <w:tcBorders>
              <w:top w:val="single" w:color="auto" w:sz="12" w:space="0"/>
              <w:left w:val="single" w:color="auto" w:sz="12" w:space="0"/>
              <w:bottom w:val="single" w:color="auto" w:sz="4" w:space="0"/>
              <w:right w:val="single" w:color="auto" w:sz="12" w:space="0"/>
            </w:tcBorders>
            <w:shd w:val="clear" w:color="auto" w:fill="D8D8D8" w:themeFill="background1" w:themeFillShade="D9"/>
          </w:tcPr>
          <w:p>
            <w:pPr>
              <w:ind w:right="390"/>
              <w:rPr>
                <w:rFonts w:ascii="Arial" w:hAnsi="Arial" w:cs="Arial"/>
                <w:b/>
                <w:bCs/>
                <w:sz w:val="20"/>
              </w:rPr>
            </w:pPr>
            <w:r>
              <w:rPr>
                <w:rFonts w:ascii="Arial" w:hAnsi="Arial" w:cs="Arial"/>
                <w:b/>
                <w:bCs/>
                <w:sz w:val="20"/>
              </w:rPr>
              <w:t>Instructions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80" w:type="dxa"/>
            <w:tcBorders>
              <w:top w:val="single" w:color="auto" w:sz="4" w:space="0"/>
              <w:left w:val="single" w:color="auto" w:sz="12" w:space="0"/>
              <w:bottom w:val="single" w:color="auto" w:sz="4" w:space="0"/>
              <w:right w:val="single" w:color="auto" w:sz="12" w:space="0"/>
            </w:tcBorders>
            <w:shd w:val="clear" w:color="auto" w:fill="FFFFFF" w:themeFill="background1"/>
          </w:tcPr>
          <w:p>
            <w:pPr>
              <w:numPr>
                <w:ilvl w:val="0"/>
                <w:numId w:val="22"/>
              </w:numPr>
              <w:ind w:right="390"/>
              <w:rPr>
                <w:rFonts w:ascii="Arial" w:hAnsi="Arial" w:cs="Arial"/>
                <w:sz w:val="20"/>
              </w:rPr>
            </w:pPr>
            <w:r>
              <w:rPr>
                <w:rFonts w:ascii="Arial" w:hAnsi="Arial" w:cs="Arial"/>
                <w:sz w:val="20"/>
              </w:rPr>
              <w:t>You will complete written questions as outlined on the following pages. You must attempt all questions and provide enough detail in your responses to demonstrate your knowledge.</w:t>
            </w:r>
          </w:p>
          <w:p>
            <w:pPr>
              <w:numPr>
                <w:ilvl w:val="0"/>
                <w:numId w:val="22"/>
              </w:numPr>
              <w:ind w:right="390"/>
              <w:rPr>
                <w:rFonts w:ascii="Arial" w:hAnsi="Arial" w:cs="Arial"/>
                <w:sz w:val="20"/>
              </w:rPr>
            </w:pPr>
            <w:r>
              <w:rPr>
                <w:rFonts w:ascii="Arial" w:hAnsi="Arial" w:cs="Arial"/>
                <w:sz w:val="20"/>
              </w:rPr>
              <w:t>It is anticipated that you should complete this assessment within two (2) hours, but additional time may be allowed upon negotiation with the Assessor.</w:t>
            </w:r>
          </w:p>
          <w:p>
            <w:pPr>
              <w:numPr>
                <w:ilvl w:val="0"/>
                <w:numId w:val="22"/>
              </w:numPr>
              <w:ind w:right="390"/>
              <w:rPr>
                <w:rFonts w:ascii="Arial" w:hAnsi="Arial" w:cs="Arial"/>
                <w:sz w:val="20"/>
              </w:rPr>
            </w:pPr>
            <w:r>
              <w:rPr>
                <w:rFonts w:ascii="Arial" w:hAnsi="Arial" w:cs="Arial"/>
                <w:sz w:val="20"/>
              </w:rPr>
              <w:t xml:space="preserve">You must complete all questions unassisted by the Assessor or other personnel but may refer to reference material as needed. All questions must be answered correctly for a ‘Satisfactory’ assessment outcome to be awarded. </w:t>
            </w:r>
          </w:p>
          <w:p>
            <w:pPr>
              <w:numPr>
                <w:ilvl w:val="1"/>
                <w:numId w:val="22"/>
              </w:numPr>
              <w:ind w:left="858" w:right="390"/>
              <w:rPr>
                <w:rFonts w:ascii="Arial" w:hAnsi="Arial" w:cs="Arial"/>
                <w:sz w:val="20"/>
              </w:rPr>
            </w:pPr>
            <w:r>
              <w:rPr>
                <w:rFonts w:ascii="Arial" w:hAnsi="Arial" w:cs="Arial"/>
                <w:sz w:val="20"/>
              </w:rPr>
              <w:t xml:space="preserve">An oral examination may be allowed under certain circumstances, whereby your answers will be documented by another party. </w:t>
            </w:r>
          </w:p>
          <w:p>
            <w:pPr>
              <w:numPr>
                <w:ilvl w:val="1"/>
                <w:numId w:val="22"/>
              </w:numPr>
              <w:ind w:left="858" w:right="390"/>
              <w:rPr>
                <w:rFonts w:ascii="Arial" w:hAnsi="Arial" w:cs="Arial"/>
                <w:sz w:val="20"/>
              </w:rPr>
            </w:pPr>
            <w:r>
              <w:rPr>
                <w:rFonts w:ascii="Arial" w:hAnsi="Arial" w:cs="Arial"/>
                <w:sz w:val="20"/>
              </w:rPr>
              <w:t>Any written questions that are incomplete, or not answered satisfactorily will need to be completed again after further training support.</w:t>
            </w:r>
          </w:p>
          <w:p>
            <w:pPr>
              <w:numPr>
                <w:ilvl w:val="2"/>
                <w:numId w:val="22"/>
              </w:numPr>
              <w:ind w:left="1283" w:right="390"/>
              <w:rPr>
                <w:rFonts w:ascii="Arial" w:hAnsi="Arial" w:cs="Arial"/>
                <w:sz w:val="20"/>
              </w:rPr>
            </w:pPr>
            <w:r>
              <w:rPr>
                <w:rFonts w:ascii="Arial" w:hAnsi="Arial" w:cs="Arial"/>
                <w:sz w:val="20"/>
              </w:rPr>
              <w:t>If you answer a question incorrectly but modify your response, put your initials next to the written change (or the Assessor must initial a verbal change).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80" w:type="dxa"/>
            <w:tcBorders>
              <w:top w:val="single" w:color="auto" w:sz="4" w:space="0"/>
              <w:left w:val="single" w:color="auto" w:sz="12" w:space="0"/>
              <w:bottom w:val="single" w:color="auto" w:sz="4" w:space="0"/>
              <w:right w:val="single" w:color="auto" w:sz="12" w:space="0"/>
            </w:tcBorders>
            <w:shd w:val="clear" w:color="auto" w:fill="D8D8D8" w:themeFill="background1" w:themeFillShade="D9"/>
          </w:tcPr>
          <w:p>
            <w:pPr>
              <w:ind w:right="-24"/>
              <w:jc w:val="left"/>
              <w:rPr>
                <w:rFonts w:ascii="Arial" w:hAnsi="Arial" w:cs="Arial"/>
                <w:b/>
                <w:sz w:val="20"/>
              </w:rPr>
            </w:pPr>
            <w:r>
              <w:rPr>
                <w:rFonts w:ascii="Arial" w:hAnsi="Arial" w:cs="Arial"/>
                <w:b/>
                <w:sz w:val="20"/>
              </w:rPr>
              <w:t>Resources required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80" w:type="dxa"/>
            <w:tcBorders>
              <w:top w:val="single" w:color="auto" w:sz="4" w:space="0"/>
              <w:left w:val="single" w:color="auto" w:sz="12" w:space="0"/>
              <w:bottom w:val="single" w:color="auto" w:sz="12" w:space="0"/>
              <w:right w:val="single" w:color="auto" w:sz="12" w:space="0"/>
            </w:tcBorders>
            <w:shd w:val="clear" w:color="auto" w:fill="auto"/>
          </w:tcPr>
          <w:p>
            <w:pPr>
              <w:ind w:right="-24"/>
              <w:jc w:val="left"/>
              <w:rPr>
                <w:rFonts w:ascii="Arial" w:hAnsi="Arial" w:cs="Arial"/>
                <w:bCs/>
                <w:sz w:val="20"/>
              </w:rPr>
            </w:pPr>
            <w:r>
              <w:rPr>
                <w:rFonts w:ascii="Arial" w:hAnsi="Arial" w:cs="Arial"/>
                <w:bCs/>
                <w:sz w:val="20"/>
              </w:rPr>
              <w:t>Pen</w:t>
            </w:r>
          </w:p>
        </w:tc>
      </w:tr>
    </w:tbl>
    <w:p>
      <w:pPr>
        <w:ind w:right="-24"/>
        <w:rPr>
          <w:rFonts w:ascii="Arial" w:hAnsi="Arial" w:cs="Arial"/>
          <w:sz w:val="20"/>
        </w:rPr>
      </w:pPr>
    </w:p>
    <w:p>
      <w:pPr>
        <w:ind w:right="-24"/>
        <w:rPr>
          <w:rFonts w:ascii="Arial" w:hAnsi="Arial" w:cs="Arial"/>
          <w:sz w:val="20"/>
        </w:rPr>
      </w:pPr>
    </w:p>
    <w:tbl>
      <w:tblPr>
        <w:tblStyle w:val="1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9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8980" w:type="dxa"/>
            <w:tcBorders>
              <w:top w:val="single" w:color="auto" w:sz="12" w:space="0"/>
              <w:left w:val="single" w:color="auto" w:sz="12" w:space="0"/>
              <w:bottom w:val="single" w:color="auto" w:sz="12" w:space="0"/>
              <w:right w:val="single" w:color="auto" w:sz="12" w:space="0"/>
            </w:tcBorders>
            <w:shd w:val="clear" w:color="auto" w:fill="000000" w:themeFill="text1"/>
          </w:tcPr>
          <w:p>
            <w:pPr>
              <w:ind w:right="-24"/>
              <w:jc w:val="center"/>
              <w:rPr>
                <w:rFonts w:ascii="Arial" w:hAnsi="Arial" w:cs="Arial"/>
                <w:b/>
                <w:sz w:val="20"/>
              </w:rPr>
            </w:pPr>
            <w:r>
              <w:rPr>
                <w:rFonts w:ascii="Arial" w:hAnsi="Arial" w:cs="Arial"/>
                <w:b/>
                <w:sz w:val="20"/>
              </w:rPr>
              <w:t>FOR THE ASSESSOR</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80" w:type="dxa"/>
            <w:tcBorders>
              <w:top w:val="single" w:color="auto" w:sz="12" w:space="0"/>
              <w:left w:val="single" w:color="auto" w:sz="12" w:space="0"/>
              <w:bottom w:val="single" w:color="auto" w:sz="4" w:space="0"/>
              <w:right w:val="single" w:color="auto" w:sz="12" w:space="0"/>
            </w:tcBorders>
            <w:shd w:val="clear" w:color="auto" w:fill="D8D8D8" w:themeFill="background1" w:themeFillShade="D9"/>
          </w:tcPr>
          <w:p>
            <w:pPr>
              <w:ind w:right="390"/>
              <w:rPr>
                <w:rFonts w:ascii="Arial" w:hAnsi="Arial" w:cs="Arial"/>
                <w:b/>
                <w:bCs/>
                <w:sz w:val="20"/>
              </w:rPr>
            </w:pPr>
            <w:r>
              <w:rPr>
                <w:rFonts w:ascii="Arial" w:hAnsi="Arial" w:cs="Arial"/>
                <w:b/>
                <w:bCs/>
                <w:sz w:val="20"/>
              </w:rPr>
              <w:t>Instructions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80" w:type="dxa"/>
            <w:tcBorders>
              <w:top w:val="single" w:color="auto" w:sz="4" w:space="0"/>
              <w:left w:val="single" w:color="auto" w:sz="12" w:space="0"/>
              <w:bottom w:val="single" w:color="auto" w:sz="12" w:space="0"/>
              <w:right w:val="single" w:color="auto" w:sz="12" w:space="0"/>
            </w:tcBorders>
            <w:shd w:val="clear" w:color="auto" w:fill="FFFFFF" w:themeFill="background1"/>
          </w:tcPr>
          <w:p>
            <w:pPr>
              <w:numPr>
                <w:ilvl w:val="0"/>
                <w:numId w:val="22"/>
              </w:numPr>
              <w:ind w:right="390"/>
              <w:rPr>
                <w:rFonts w:ascii="Arial" w:hAnsi="Arial" w:cs="Arial"/>
                <w:sz w:val="20"/>
              </w:rPr>
            </w:pPr>
            <w:r>
              <w:rPr>
                <w:rFonts w:ascii="Arial" w:hAnsi="Arial" w:cs="Arial"/>
                <w:sz w:val="20"/>
              </w:rPr>
              <w:t>Where oral examination has occurred, ensure that this is acknowledged in writing (e.g. FT001 and Assessor Comments)</w:t>
            </w:r>
          </w:p>
          <w:p>
            <w:pPr>
              <w:numPr>
                <w:ilvl w:val="0"/>
                <w:numId w:val="22"/>
              </w:numPr>
              <w:ind w:right="390"/>
              <w:rPr>
                <w:rFonts w:ascii="Arial" w:hAnsi="Arial" w:cs="Arial"/>
                <w:sz w:val="20"/>
              </w:rPr>
            </w:pPr>
            <w:r>
              <w:rPr>
                <w:rFonts w:ascii="Arial" w:hAnsi="Arial" w:cs="Arial"/>
                <w:sz w:val="20"/>
              </w:rPr>
              <w:t>All questions must be satisfactorily demonstrated by the Participant for a Satisfactory determination (indicated by an Assessor tick to the right of the question).</w:t>
            </w:r>
          </w:p>
          <w:p>
            <w:pPr>
              <w:numPr>
                <w:ilvl w:val="0"/>
                <w:numId w:val="22"/>
              </w:numPr>
              <w:ind w:right="390"/>
              <w:rPr>
                <w:rFonts w:ascii="Arial" w:hAnsi="Arial" w:cs="Arial"/>
                <w:sz w:val="20"/>
              </w:rPr>
            </w:pPr>
            <w:r>
              <w:rPr>
                <w:rFonts w:ascii="Arial" w:hAnsi="Arial" w:cs="Arial"/>
                <w:sz w:val="20"/>
              </w:rPr>
              <w:t>Assessors are to complete marking in pen of a different colour to the Participant.</w:t>
            </w:r>
          </w:p>
          <w:p>
            <w:pPr>
              <w:numPr>
                <w:ilvl w:val="0"/>
                <w:numId w:val="22"/>
              </w:numPr>
              <w:ind w:right="390"/>
              <w:rPr>
                <w:rFonts w:ascii="Arial" w:hAnsi="Arial" w:cs="Arial"/>
                <w:sz w:val="20"/>
              </w:rPr>
            </w:pPr>
            <w:r>
              <w:rPr>
                <w:rFonts w:ascii="Arial" w:hAnsi="Arial" w:cs="Arial"/>
                <w:sz w:val="20"/>
              </w:rPr>
              <w:t xml:space="preserve">If the Participant verbally modifies their response, write in the modified response verbatim and put your initials next to the written change. </w:t>
            </w:r>
          </w:p>
        </w:tc>
      </w:tr>
    </w:tbl>
    <w:p>
      <w:pPr>
        <w:jc w:val="left"/>
        <w:rPr>
          <w:rFonts w:ascii="Arial" w:hAnsi="Arial" w:cs="Arial"/>
          <w:sz w:val="19"/>
          <w:szCs w:val="19"/>
        </w:rPr>
      </w:pPr>
      <w:bookmarkStart w:id="0" w:name="_Ref396827952"/>
      <w:r>
        <w:rPr>
          <w:rFonts w:ascii="Arial" w:hAnsi="Arial" w:cs="Arial"/>
          <w:sz w:val="19"/>
          <w:szCs w:val="19"/>
        </w:rPr>
        <w:br w:type="page"/>
      </w:r>
    </w:p>
    <w:tbl>
      <w:tblPr>
        <w:tblStyle w:val="17"/>
        <w:tblW w:w="9072" w:type="dxa"/>
        <w:tblInd w:w="-3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07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72" w:type="dxa"/>
            <w:tcBorders>
              <w:top w:val="single" w:color="auto" w:sz="12" w:space="0"/>
              <w:left w:val="single" w:color="auto" w:sz="12" w:space="0"/>
              <w:bottom w:val="single" w:color="auto" w:sz="12" w:space="0"/>
              <w:right w:val="single" w:color="auto" w:sz="12" w:space="0"/>
            </w:tcBorders>
            <w:shd w:val="clear" w:color="auto" w:fill="000000" w:themeFill="text1"/>
          </w:tcPr>
          <w:p>
            <w:pPr>
              <w:jc w:val="left"/>
              <w:rPr>
                <w:rFonts w:ascii="Arial" w:hAnsi="Arial" w:cs="Arial"/>
                <w:b/>
                <w:sz w:val="20"/>
              </w:rPr>
            </w:pPr>
            <w:bookmarkStart w:id="1" w:name="_Hlk82780839"/>
            <w:r>
              <w:rPr>
                <w:rFonts w:ascii="Arial" w:hAnsi="Arial" w:cs="Arial"/>
                <w:b/>
                <w:sz w:val="20"/>
              </w:rPr>
              <w:t>ASSESSOR COMMENTS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72" w:type="dxa"/>
            <w:tcBorders>
              <w:top w:val="single" w:color="auto" w:sz="12" w:space="0"/>
              <w:left w:val="single" w:color="auto" w:sz="12" w:space="0"/>
              <w:bottom w:val="single" w:color="auto" w:sz="4" w:space="0"/>
              <w:right w:val="single" w:color="auto" w:sz="12" w:space="0"/>
            </w:tcBorders>
          </w:tcPr>
          <w:p>
            <w:pPr>
              <w:ind w:right="390"/>
              <w:rPr>
                <w:rFonts w:ascii="Arial" w:hAnsi="Arial" w:cs="Arial"/>
                <w:b/>
                <w:bCs/>
                <w:spacing w:val="-4"/>
                <w:sz w:val="20"/>
              </w:rPr>
            </w:pPr>
            <w:r>
              <w:rPr>
                <w:rFonts w:ascii="Arial" w:hAnsi="Arial" w:cs="Arial"/>
                <w:b/>
                <w:bCs/>
                <w:spacing w:val="-4"/>
                <w:sz w:val="20"/>
              </w:rPr>
              <w:t>As necessary, outline:</w:t>
            </w:r>
          </w:p>
          <w:p>
            <w:pPr>
              <w:numPr>
                <w:ilvl w:val="0"/>
                <w:numId w:val="22"/>
              </w:numPr>
              <w:ind w:right="390"/>
              <w:rPr>
                <w:rFonts w:ascii="Arial" w:hAnsi="Arial" w:cs="Arial"/>
                <w:spacing w:val="-4"/>
                <w:sz w:val="20"/>
              </w:rPr>
            </w:pPr>
            <w:r>
              <w:rPr>
                <w:rFonts w:ascii="Arial" w:hAnsi="Arial" w:cs="Arial"/>
                <w:spacing w:val="-4"/>
                <w:sz w:val="20"/>
              </w:rPr>
              <w:t>Details on reattempts, alternative arrangements or reasonable adjustments made.</w:t>
            </w:r>
          </w:p>
          <w:p>
            <w:pPr>
              <w:numPr>
                <w:ilvl w:val="0"/>
                <w:numId w:val="22"/>
              </w:numPr>
              <w:ind w:right="390"/>
              <w:jc w:val="left"/>
              <w:rPr>
                <w:rFonts w:ascii="Arial" w:hAnsi="Arial" w:cs="Arial"/>
                <w:sz w:val="20"/>
              </w:rPr>
            </w:pPr>
            <w:r>
              <w:rPr>
                <w:rFonts w:ascii="Arial" w:hAnsi="Arial" w:cs="Arial"/>
                <w:spacing w:val="-4"/>
                <w:sz w:val="20"/>
              </w:rPr>
              <w:t>Where a Participant is deemed ‘Not Satisfactory’, provide recommendations for future training.</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95" w:hRule="atLeast"/>
        </w:trPr>
        <w:tc>
          <w:tcPr>
            <w:tcW w:w="9072" w:type="dxa"/>
            <w:tcBorders>
              <w:top w:val="nil"/>
              <w:left w:val="single" w:color="auto" w:sz="12" w:space="0"/>
              <w:bottom w:val="single" w:color="auto" w:sz="12" w:space="0"/>
              <w:right w:val="single" w:color="auto" w:sz="12" w:space="0"/>
            </w:tcBorders>
          </w:tcPr>
          <w:p>
            <w:pPr>
              <w:jc w:val="left"/>
              <w:rPr>
                <w:rFonts w:ascii="Arial" w:hAnsi="Arial" w:cs="Arial"/>
                <w:sz w:val="22"/>
                <w:szCs w:val="18"/>
              </w:rPr>
            </w:pPr>
            <w:permStart w:id="23" w:edGrp="everyone"/>
            <w:permEnd w:id="23"/>
          </w:p>
        </w:tc>
      </w:tr>
      <w:bookmarkEnd w:id="1"/>
    </w:tbl>
    <w:p>
      <w:pPr>
        <w:jc w:val="left"/>
        <w:rPr>
          <w:rFonts w:ascii="Arial" w:hAnsi="Arial"/>
          <w:bCs/>
          <w:sz w:val="22"/>
          <w:szCs w:val="22"/>
        </w:rPr>
      </w:pPr>
      <w:r>
        <w:rPr>
          <w:rFonts w:ascii="Arial" w:hAnsi="Arial"/>
          <w:bCs/>
          <w:sz w:val="22"/>
          <w:szCs w:val="22"/>
        </w:rPr>
        <w:br w:type="page"/>
      </w:r>
    </w:p>
    <w:p>
      <w:pPr>
        <w:jc w:val="left"/>
        <w:rPr>
          <w:rFonts w:ascii="Arial" w:hAnsi="Arial"/>
          <w:b/>
          <w:sz w:val="22"/>
          <w:szCs w:val="22"/>
        </w:rPr>
      </w:pPr>
      <w:r>
        <w:rPr>
          <w:rFonts w:ascii="Arial" w:hAnsi="Arial"/>
          <w:b/>
          <w:sz w:val="22"/>
          <w:szCs w:val="22"/>
        </w:rPr>
        <w:t xml:space="preserve">Specify the State or Territory you are responding to when responding to </w:t>
      </w:r>
      <w:r>
        <w:rPr>
          <w:rFonts w:ascii="Arial" w:hAnsi="Arial"/>
          <w:b/>
          <w:sz w:val="22"/>
          <w:szCs w:val="22"/>
        </w:rPr>
        <w:fldChar w:fldCharType="begin"/>
      </w:r>
      <w:r>
        <w:rPr>
          <w:rFonts w:ascii="Arial" w:hAnsi="Arial"/>
          <w:b/>
          <w:sz w:val="22"/>
          <w:szCs w:val="22"/>
        </w:rPr>
        <w:instrText xml:space="preserve"> REF _Ref129089187 \r \h </w:instrText>
      </w:r>
      <w:r>
        <w:rPr>
          <w:rFonts w:ascii="Arial" w:hAnsi="Arial"/>
          <w:b/>
          <w:sz w:val="22"/>
          <w:szCs w:val="22"/>
        </w:rPr>
        <w:fldChar w:fldCharType="separate"/>
      </w:r>
      <w:r>
        <w:rPr>
          <w:rFonts w:ascii="Arial" w:hAnsi="Arial"/>
          <w:b/>
          <w:sz w:val="22"/>
          <w:szCs w:val="22"/>
        </w:rPr>
        <w:t xml:space="preserve">Q1. </w:t>
      </w:r>
      <w:r>
        <w:rPr>
          <w:rFonts w:ascii="Arial" w:hAnsi="Arial"/>
          <w:b/>
          <w:sz w:val="22"/>
          <w:szCs w:val="22"/>
        </w:rPr>
        <w:fldChar w:fldCharType="end"/>
      </w:r>
      <w:r>
        <w:rPr>
          <w:rFonts w:ascii="Arial" w:hAnsi="Arial"/>
          <w:b/>
          <w:sz w:val="22"/>
          <w:szCs w:val="22"/>
        </w:rPr>
        <w:fldChar w:fldCharType="begin"/>
      </w:r>
      <w:r>
        <w:rPr>
          <w:rFonts w:ascii="Arial" w:hAnsi="Arial"/>
          <w:b/>
          <w:sz w:val="22"/>
          <w:szCs w:val="22"/>
        </w:rPr>
        <w:instrText xml:space="preserve"> REF _Ref129089191 \r \h </w:instrText>
      </w:r>
      <w:r>
        <w:rPr>
          <w:rFonts w:ascii="Arial" w:hAnsi="Arial"/>
          <w:b/>
          <w:sz w:val="22"/>
          <w:szCs w:val="22"/>
        </w:rPr>
        <w:fldChar w:fldCharType="separate"/>
      </w:r>
      <w:r>
        <w:rPr>
          <w:rFonts w:ascii="Arial" w:hAnsi="Arial"/>
          <w:b/>
          <w:sz w:val="22"/>
          <w:szCs w:val="22"/>
        </w:rPr>
        <w:t xml:space="preserve">Q2. </w:t>
      </w:r>
      <w:r>
        <w:rPr>
          <w:rFonts w:ascii="Arial" w:hAnsi="Arial"/>
          <w:b/>
          <w:sz w:val="22"/>
          <w:szCs w:val="22"/>
        </w:rPr>
        <w:fldChar w:fldCharType="end"/>
      </w:r>
      <w:r>
        <w:rPr>
          <w:rFonts w:ascii="Arial" w:hAnsi="Arial"/>
          <w:b/>
          <w:sz w:val="22"/>
          <w:szCs w:val="22"/>
        </w:rPr>
        <w:t xml:space="preserve">&amp; </w:t>
      </w:r>
      <w:r>
        <w:rPr>
          <w:rFonts w:ascii="Arial" w:hAnsi="Arial"/>
          <w:b/>
          <w:sz w:val="22"/>
          <w:szCs w:val="22"/>
        </w:rPr>
        <w:fldChar w:fldCharType="begin"/>
      </w:r>
      <w:r>
        <w:rPr>
          <w:rFonts w:ascii="Arial" w:hAnsi="Arial"/>
          <w:b/>
          <w:sz w:val="22"/>
          <w:szCs w:val="22"/>
        </w:rPr>
        <w:instrText xml:space="preserve"> REF _Ref127432488 \r \h </w:instrText>
      </w:r>
      <w:r>
        <w:rPr>
          <w:rFonts w:ascii="Arial" w:hAnsi="Arial"/>
          <w:b/>
          <w:sz w:val="22"/>
          <w:szCs w:val="22"/>
        </w:rPr>
        <w:fldChar w:fldCharType="separate"/>
      </w:r>
      <w:r>
        <w:rPr>
          <w:rFonts w:ascii="Arial" w:hAnsi="Arial"/>
          <w:b/>
          <w:sz w:val="22"/>
          <w:szCs w:val="22"/>
        </w:rPr>
        <w:t xml:space="preserve">Q3. </w:t>
      </w:r>
      <w:r>
        <w:rPr>
          <w:rFonts w:ascii="Arial" w:hAnsi="Arial"/>
          <w:b/>
          <w:sz w:val="22"/>
          <w:szCs w:val="22"/>
        </w:rPr>
        <w:fldChar w:fldCharType="end"/>
      </w:r>
    </w:p>
    <w:p>
      <w:pPr>
        <w:jc w:val="left"/>
        <w:rPr>
          <w:rFonts w:ascii="Arial" w:hAnsi="Arial"/>
          <w:bCs/>
          <w:sz w:val="18"/>
          <w:szCs w:val="18"/>
        </w:rPr>
      </w:pPr>
    </w:p>
    <w:tbl>
      <w:tblPr>
        <w:tblStyle w:val="1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0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016" w:type="dxa"/>
            <w:vAlign w:val="center"/>
          </w:tcPr>
          <w:p>
            <w:pPr>
              <w:jc w:val="left"/>
              <w:rPr>
                <w:rFonts w:ascii="Arial" w:hAnsi="Arial"/>
                <w:bCs/>
                <w:sz w:val="22"/>
                <w:szCs w:val="22"/>
              </w:rPr>
            </w:pPr>
            <w:r>
              <w:rPr>
                <w:rFonts w:ascii="Arial" w:hAnsi="Arial"/>
                <w:b/>
                <w:sz w:val="22"/>
                <w:szCs w:val="22"/>
              </w:rPr>
              <w:t>State/Territory:</w:t>
            </w:r>
            <w:r>
              <w:rPr>
                <w:rFonts w:ascii="Arial" w:hAnsi="Arial"/>
                <w:bCs/>
                <w:sz w:val="22"/>
                <w:szCs w:val="22"/>
              </w:rPr>
              <w:t xml:space="preserve"> </w:t>
            </w:r>
            <w:permStart w:id="24" w:edGrp="everyone"/>
            <w:r>
              <w:rPr>
                <w:rFonts w:hint="eastAsia" w:ascii="Arial" w:hAnsi="Arial" w:eastAsia="宋体"/>
                <w:bCs/>
                <w:sz w:val="22"/>
                <w:szCs w:val="22"/>
                <w:lang w:val="en-US" w:eastAsia="zh-CN"/>
              </w:rPr>
              <w:t>QLD</w:t>
            </w:r>
            <w:permEnd w:id="24"/>
          </w:p>
        </w:tc>
      </w:tr>
    </w:tbl>
    <w:p>
      <w:pPr>
        <w:jc w:val="left"/>
        <w:rPr>
          <w:rFonts w:ascii="Arial" w:hAnsi="Arial"/>
          <w:bCs/>
          <w:sz w:val="18"/>
          <w:szCs w:val="18"/>
        </w:rPr>
      </w:pPr>
    </w:p>
    <w:p>
      <w:pPr>
        <w:pStyle w:val="39"/>
      </w:pPr>
      <w:bookmarkStart w:id="2" w:name="_Ref129089187"/>
      <w:r>
        <w:t>Identify one current building and construction legislation relevant to the application of structural principles. (</w:t>
      </w:r>
      <w:r>
        <w:rPr>
          <w:i/>
          <w:iCs/>
        </w:rPr>
        <w:t>Legislation identified may be national legislation or be specific to your state/territory</w:t>
      </w:r>
      <w:r>
        <w:t>.)</w:t>
      </w:r>
      <w:bookmarkEnd w:id="2"/>
    </w:p>
    <w:p>
      <w:pPr>
        <w:pStyle w:val="39"/>
        <w:numPr>
          <w:ilvl w:val="0"/>
          <w:numId w:val="0"/>
        </w:numPr>
        <w:ind w:left="709"/>
      </w:pPr>
      <w:r>
        <w:t>Briefly explain how the identified legislation applies to the following:</w:t>
      </w:r>
    </w:p>
    <w:p>
      <w:pPr>
        <w:pStyle w:val="39"/>
        <w:numPr>
          <w:ilvl w:val="0"/>
          <w:numId w:val="23"/>
        </w:numPr>
      </w:pPr>
      <w:r>
        <w:t>Residential construction</w:t>
      </w:r>
    </w:p>
    <w:p>
      <w:pPr>
        <w:pStyle w:val="39"/>
        <w:numPr>
          <w:ilvl w:val="0"/>
          <w:numId w:val="23"/>
        </w:numPr>
      </w:pPr>
      <w:r>
        <w:t>Commercial construction</w:t>
      </w:r>
    </w:p>
    <w:p>
      <w:pPr>
        <w:pStyle w:val="39"/>
        <w:numPr>
          <w:ilvl w:val="0"/>
          <w:numId w:val="0"/>
        </w:numPr>
      </w:pPr>
    </w:p>
    <w:tbl>
      <w:tblPr>
        <w:tblStyle w:val="17"/>
        <w:tblpPr w:leftFromText="180" w:rightFromText="180" w:vertAnchor="text" w:horzAnchor="margin" w:tblpY="36"/>
        <w:tblW w:w="5034"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135"/>
        <w:gridCol w:w="2494"/>
        <w:gridCol w:w="5053"/>
        <w:gridCol w:w="623"/>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3402" w:hRule="atLeast"/>
        </w:trPr>
        <w:tc>
          <w:tcPr>
            <w:tcW w:w="610" w:type="pct"/>
            <w:tcBorders>
              <w:top w:val="nil"/>
              <w:left w:val="nil"/>
              <w:bottom w:val="nil"/>
              <w:right w:val="single" w:color="auto" w:sz="12" w:space="0"/>
            </w:tcBorders>
            <w:shd w:val="clear" w:color="auto" w:fill="auto"/>
          </w:tcPr>
          <w:p>
            <w:pPr>
              <w:keepNext/>
              <w:ind w:left="993" w:hanging="993"/>
            </w:pPr>
            <w:r>
              <w:rPr>
                <w:rFonts w:ascii="Arial" w:hAnsi="Arial" w:cs="Arial"/>
                <w:b/>
                <w:sz w:val="22"/>
                <w:szCs w:val="22"/>
              </w:rPr>
              <w:t>Answer</w:t>
            </w:r>
          </w:p>
        </w:tc>
        <w:tc>
          <w:tcPr>
            <w:tcW w:w="1340" w:type="pct"/>
            <w:tcBorders>
              <w:top w:val="single" w:color="auto" w:sz="12" w:space="0"/>
              <w:left w:val="single" w:color="auto" w:sz="12" w:space="0"/>
              <w:right w:val="single" w:color="auto" w:sz="4" w:space="0"/>
            </w:tcBorders>
            <w:shd w:val="clear" w:color="auto" w:fill="auto"/>
            <w:vAlign w:val="center"/>
          </w:tcPr>
          <w:p>
            <w:pPr>
              <w:jc w:val="center"/>
            </w:pPr>
            <w:r>
              <w:t>Building and construction legislation relevant to the application of structural principles</w:t>
            </w:r>
          </w:p>
        </w:tc>
        <w:tc>
          <w:tcPr>
            <w:tcW w:w="2715" w:type="pct"/>
            <w:tcBorders>
              <w:top w:val="single" w:color="auto" w:sz="12" w:space="0"/>
              <w:left w:val="single" w:color="auto" w:sz="4" w:space="0"/>
              <w:right w:val="single" w:color="auto" w:sz="12" w:space="0"/>
            </w:tcBorders>
            <w:shd w:val="clear" w:color="auto" w:fill="auto"/>
            <w:vAlign w:val="center"/>
          </w:tcPr>
          <w:p>
            <w:pPr>
              <w:jc w:val="left"/>
              <w:rPr>
                <w:rFonts w:ascii="Arial" w:hAnsi="Arial" w:cs="Arial"/>
                <w:sz w:val="22"/>
                <w:szCs w:val="18"/>
              </w:rPr>
            </w:pPr>
            <w:permStart w:id="25" w:edGrp="everyone"/>
            <w:r>
              <w:rPr>
                <w:rFonts w:hint="eastAsia" w:ascii="Arial" w:hAnsi="Arial" w:cs="Arial"/>
                <w:sz w:val="22"/>
                <w:szCs w:val="18"/>
              </w:rPr>
              <w:t>In Queensland, Australia, the "Building Act 1975" is a significant piece of legislation relevant to the application of structural principles in both residential and commercial construction.</w:t>
            </w:r>
            <w:permEnd w:id="25"/>
          </w:p>
        </w:tc>
        <w:tc>
          <w:tcPr>
            <w:tcW w:w="335" w:type="pct"/>
            <w:tcBorders>
              <w:top w:val="nil"/>
              <w:left w:val="single" w:color="auto" w:sz="12" w:space="0"/>
              <w:bottom w:val="nil"/>
              <w:right w:val="nil"/>
            </w:tcBorders>
            <w:shd w:val="clear" w:color="auto" w:fill="auto"/>
          </w:tcPr>
          <w:p>
            <w:pPr>
              <w:rPr>
                <w:rFonts w:ascii="Arial" w:hAnsi="Arial" w:cs="Arial"/>
                <w:sz w:val="44"/>
                <w:szCs w:val="44"/>
              </w:rPr>
            </w:pPr>
            <w:sdt>
              <w:sdtPr>
                <w:rPr>
                  <w:rFonts w:ascii="Arial" w:hAnsi="Arial" w:cs="Arial"/>
                  <w:sz w:val="44"/>
                  <w:szCs w:val="44"/>
                </w:rPr>
                <w:id w:val="-879393422"/>
                <w14:checkbox>
                  <w14:checked w14:val="0"/>
                  <w14:checkedState w14:val="00FE" w14:font="Wingdings"/>
                  <w14:uncheckedState w14:val="00A8" w14:font="Wingdings"/>
                </w14:checkbox>
              </w:sdtPr>
              <w:sdtEndPr>
                <w:rPr>
                  <w:rFonts w:ascii="Arial" w:hAnsi="Arial" w:cs="Arial"/>
                  <w:sz w:val="44"/>
                  <w:szCs w:val="44"/>
                </w:rPr>
              </w:sdtEndPr>
              <w:sdtContent>
                <w:permStart w:id="26" w:edGrp="everyone"/>
                <w:r>
                  <w:rPr>
                    <w:rFonts w:ascii="Arial" w:hAnsi="Arial" w:cs="Arial"/>
                    <w:sz w:val="44"/>
                    <w:szCs w:val="44"/>
                  </w:rPr>
                  <w:sym w:font="Wingdings" w:char="F0A8"/>
                </w:r>
                <w:permEnd w:id="26"/>
              </w:sdtContent>
            </w:sdt>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3402" w:hRule="atLeast"/>
          <w:hidden/>
        </w:trPr>
        <w:tc>
          <w:tcPr>
            <w:tcW w:w="610" w:type="pct"/>
            <w:tcBorders>
              <w:top w:val="nil"/>
              <w:left w:val="nil"/>
              <w:bottom w:val="nil"/>
              <w:right w:val="single" w:color="auto" w:sz="12" w:space="0"/>
            </w:tcBorders>
          </w:tcPr>
          <w:p>
            <w:pPr>
              <w:ind w:left="993" w:hanging="993"/>
              <w:jc w:val="center"/>
              <w:rPr>
                <w:vanish/>
              </w:rPr>
            </w:pPr>
          </w:p>
        </w:tc>
        <w:tc>
          <w:tcPr>
            <w:tcW w:w="1340" w:type="pct"/>
            <w:tcBorders>
              <w:left w:val="single" w:color="auto" w:sz="12" w:space="0"/>
              <w:right w:val="single" w:color="auto" w:sz="4" w:space="0"/>
            </w:tcBorders>
            <w:shd w:val="clear" w:color="auto" w:fill="auto"/>
            <w:vAlign w:val="center"/>
          </w:tcPr>
          <w:p>
            <w:pPr>
              <w:jc w:val="center"/>
            </w:pPr>
            <w:r>
              <w:t>How does it apply to residential construction?</w:t>
            </w:r>
          </w:p>
        </w:tc>
        <w:tc>
          <w:tcPr>
            <w:tcW w:w="2715" w:type="pct"/>
            <w:tcBorders>
              <w:left w:val="single" w:color="auto" w:sz="4" w:space="0"/>
              <w:right w:val="single" w:color="auto" w:sz="12" w:space="0"/>
            </w:tcBorders>
            <w:shd w:val="clear" w:color="auto" w:fill="auto"/>
            <w:vAlign w:val="center"/>
          </w:tcPr>
          <w:p>
            <w:pPr>
              <w:jc w:val="left"/>
              <w:rPr>
                <w:rFonts w:ascii="Arial" w:hAnsi="Arial" w:cs="Arial"/>
                <w:sz w:val="22"/>
                <w:szCs w:val="18"/>
              </w:rPr>
            </w:pPr>
            <w:permStart w:id="27" w:edGrp="everyone"/>
            <w:r>
              <w:rPr>
                <w:rFonts w:hint="eastAsia" w:ascii="Arial" w:hAnsi="Arial" w:cs="Arial"/>
                <w:sz w:val="22"/>
                <w:szCs w:val="18"/>
              </w:rPr>
              <w:t>The Building Act 1975 ensures that residential construction adheres to specific structural principles to guarantee the safety and stability of homes. It sets standards for the design, construction, and maintenance of residential buildings, including provisions for load-bearing capacities, materials used, and overall structural integrity. Compliance with this legislation is essential to create homes that meet the necessary safety and durability standards.</w:t>
            </w:r>
            <w:permEnd w:id="27"/>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3402" w:hRule="atLeast"/>
          <w:hidden/>
        </w:trPr>
        <w:tc>
          <w:tcPr>
            <w:tcW w:w="610" w:type="pct"/>
            <w:tcBorders>
              <w:top w:val="nil"/>
              <w:left w:val="nil"/>
              <w:bottom w:val="nil"/>
              <w:right w:val="single" w:color="auto" w:sz="12" w:space="0"/>
            </w:tcBorders>
          </w:tcPr>
          <w:p>
            <w:pPr>
              <w:ind w:left="993" w:hanging="993"/>
              <w:jc w:val="center"/>
              <w:rPr>
                <w:vanish/>
              </w:rPr>
            </w:pPr>
          </w:p>
        </w:tc>
        <w:tc>
          <w:tcPr>
            <w:tcW w:w="1340" w:type="pct"/>
            <w:tcBorders>
              <w:left w:val="single" w:color="auto" w:sz="12" w:space="0"/>
              <w:right w:val="single" w:color="auto" w:sz="4" w:space="0"/>
            </w:tcBorders>
            <w:shd w:val="clear" w:color="auto" w:fill="auto"/>
            <w:vAlign w:val="center"/>
          </w:tcPr>
          <w:p>
            <w:pPr>
              <w:jc w:val="center"/>
            </w:pPr>
            <w:r>
              <w:t>How does it apply to commercial construction</w:t>
            </w:r>
          </w:p>
        </w:tc>
        <w:tc>
          <w:tcPr>
            <w:tcW w:w="2715" w:type="pct"/>
            <w:tcBorders>
              <w:left w:val="single" w:color="auto" w:sz="4" w:space="0"/>
              <w:right w:val="single" w:color="auto" w:sz="12" w:space="0"/>
            </w:tcBorders>
            <w:shd w:val="clear" w:color="auto" w:fill="auto"/>
            <w:vAlign w:val="center"/>
          </w:tcPr>
          <w:p>
            <w:pPr>
              <w:jc w:val="left"/>
              <w:rPr>
                <w:rFonts w:ascii="Arial" w:hAnsi="Arial" w:cs="Arial"/>
                <w:sz w:val="22"/>
                <w:szCs w:val="18"/>
              </w:rPr>
            </w:pPr>
            <w:permStart w:id="28" w:edGrp="everyone"/>
            <w:r>
              <w:rPr>
                <w:rFonts w:hint="eastAsia" w:ascii="Arial" w:hAnsi="Arial" w:cs="Arial"/>
                <w:sz w:val="22"/>
                <w:szCs w:val="18"/>
              </w:rPr>
              <w:t>For commercial construction, the Building Act 1975 also plays a crucial role. It provides guidelines for the structural aspects of commercial buildings, addressing factors such as load-bearing capacities, foundation design, and material specifications. Compliance with the Building Act 1975 is necessary to ensure that commercial structures are not only safe but also designed to withstand the specific demands of commercial use.</w:t>
            </w:r>
            <w:permEnd w:id="28"/>
          </w:p>
        </w:tc>
        <w:tc>
          <w:tcPr>
            <w:tcW w:w="335" w:type="pct"/>
            <w:tcBorders>
              <w:top w:val="nil"/>
              <w:left w:val="single" w:color="auto" w:sz="12" w:space="0"/>
              <w:bottom w:val="nil"/>
              <w:right w:val="nil"/>
            </w:tcBorders>
          </w:tcPr>
          <w:p>
            <w:pPr>
              <w:ind w:left="993" w:hanging="993"/>
            </w:pPr>
          </w:p>
        </w:tc>
      </w:tr>
    </w:tbl>
    <w:p>
      <w:pPr>
        <w:rPr>
          <w:rFonts w:ascii="Arial" w:hAnsi="Arial" w:cs="Arial"/>
          <w:sz w:val="22"/>
          <w:szCs w:val="22"/>
        </w:rPr>
      </w:pPr>
    </w:p>
    <w:p>
      <w:pPr>
        <w:jc w:val="left"/>
        <w:rPr>
          <w:rFonts w:ascii="Arial" w:hAnsi="Arial"/>
          <w:bCs/>
          <w:sz w:val="22"/>
          <w:szCs w:val="22"/>
        </w:rPr>
      </w:pPr>
    </w:p>
    <w:bookmarkEnd w:id="0"/>
    <w:p>
      <w:pPr>
        <w:pStyle w:val="39"/>
      </w:pPr>
      <w:bookmarkStart w:id="3" w:name="_Ref129089191"/>
      <w:r>
        <w:t>Name one (1) current building and construction regulation applicable to your state/territory. Briefly explain how this regulation is relevant to the application of structural principles.</w:t>
      </w:r>
      <w:bookmarkEnd w:id="3"/>
    </w:p>
    <w:p>
      <w:pPr>
        <w:rPr>
          <w:rFonts w:ascii="Arial" w:hAnsi="Arial" w:cs="Arial"/>
          <w:sz w:val="22"/>
          <w:szCs w:val="22"/>
        </w:rPr>
      </w:pPr>
    </w:p>
    <w:tbl>
      <w:tblPr>
        <w:tblStyle w:val="17"/>
        <w:tblW w:w="912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62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93" w:hRule="atLeast"/>
        </w:trPr>
        <w:tc>
          <w:tcPr>
            <w:tcW w:w="1027" w:type="dxa"/>
            <w:tcBorders>
              <w:top w:val="nil"/>
              <w:left w:val="nil"/>
              <w:bottom w:val="nil"/>
              <w:right w:val="single" w:color="auto" w:sz="4" w:space="0"/>
            </w:tcBorders>
          </w:tcPr>
          <w:p>
            <w:pPr>
              <w:pStyle w:val="60"/>
            </w:pPr>
            <w:bookmarkStart w:id="4" w:name="_Hlk85785851"/>
            <w:r>
              <w:t>Answer</w:t>
            </w:r>
          </w:p>
        </w:tc>
        <w:tc>
          <w:tcPr>
            <w:tcW w:w="7478" w:type="dxa"/>
            <w:tcBorders>
              <w:top w:val="single" w:color="auto" w:sz="4" w:space="0"/>
              <w:left w:val="single" w:color="auto" w:sz="4" w:space="0"/>
              <w:bottom w:val="single" w:color="auto" w:sz="4" w:space="0"/>
              <w:right w:val="single" w:color="auto" w:sz="4" w:space="0"/>
            </w:tcBorders>
          </w:tcPr>
          <w:p>
            <w:pPr>
              <w:rPr>
                <w:rFonts w:hint="eastAsia" w:ascii="Arial" w:hAnsi="Arial" w:cs="Arial"/>
                <w:sz w:val="22"/>
                <w:szCs w:val="22"/>
              </w:rPr>
            </w:pPr>
            <w:permStart w:id="29" w:edGrp="everyone"/>
            <w:r>
              <w:rPr>
                <w:rFonts w:hint="eastAsia" w:ascii="Arial" w:hAnsi="Arial" w:cs="Arial"/>
                <w:sz w:val="22"/>
                <w:szCs w:val="22"/>
              </w:rPr>
              <w:t>One current building and construction regulation applicable in Queensland is the "Building Act 1975." This regulation governs various aspects of building and construction activities in the state.</w:t>
            </w:r>
          </w:p>
          <w:p>
            <w:pPr>
              <w:rPr>
                <w:rFonts w:hint="eastAsia" w:ascii="Arial" w:hAnsi="Arial" w:cs="Arial"/>
                <w:sz w:val="22"/>
                <w:szCs w:val="22"/>
              </w:rPr>
            </w:pPr>
          </w:p>
          <w:p>
            <w:pPr>
              <w:rPr>
                <w:rFonts w:hint="eastAsia" w:ascii="Arial" w:hAnsi="Arial" w:cs="Arial"/>
                <w:sz w:val="22"/>
                <w:szCs w:val="22"/>
              </w:rPr>
            </w:pPr>
            <w:r>
              <w:rPr>
                <w:rFonts w:hint="eastAsia" w:ascii="Arial" w:hAnsi="Arial" w:cs="Arial"/>
                <w:sz w:val="22"/>
                <w:szCs w:val="22"/>
              </w:rPr>
              <w:t>One relevant aspect of the Building Act 1975 to the application of structural principles is its emphasis on structural integrity and safety. The act outlines specific requirements for structural design and construction to ensure that buildings meet appropriate standards for stability and durability. It mandates compliance with the National Construction Code (NCC), which includes the structural provisions (Volume 2).</w:t>
            </w:r>
          </w:p>
          <w:p>
            <w:pPr>
              <w:rPr>
                <w:rFonts w:hint="eastAsia" w:ascii="Arial" w:hAnsi="Arial" w:cs="Arial"/>
                <w:sz w:val="22"/>
                <w:szCs w:val="22"/>
              </w:rPr>
            </w:pPr>
          </w:p>
          <w:p>
            <w:pPr>
              <w:rPr>
                <w:rFonts w:hint="eastAsia" w:ascii="Arial" w:hAnsi="Arial" w:cs="Arial"/>
                <w:sz w:val="22"/>
                <w:szCs w:val="22"/>
              </w:rPr>
            </w:pPr>
            <w:r>
              <w:rPr>
                <w:rFonts w:hint="eastAsia" w:ascii="Arial" w:hAnsi="Arial" w:cs="Arial"/>
                <w:sz w:val="22"/>
                <w:szCs w:val="22"/>
              </w:rPr>
              <w:t>For instance, the act stipulates that buildings must be designed and constructed to withstand various loads, including wind, earthquakes, and other environmental factors. Compliance with these regulations is crucial to ensure the structural soundness of buildings, promoting the safety of occupants and the longevity of structures.</w:t>
            </w:r>
          </w:p>
          <w:p>
            <w:pPr>
              <w:rPr>
                <w:rFonts w:hint="eastAsia" w:ascii="Arial" w:hAnsi="Arial" w:cs="Arial"/>
                <w:sz w:val="22"/>
                <w:szCs w:val="22"/>
              </w:rPr>
            </w:pPr>
          </w:p>
          <w:p>
            <w:pPr>
              <w:rPr>
                <w:rFonts w:ascii="Arial" w:hAnsi="Arial" w:cs="Arial"/>
                <w:sz w:val="22"/>
                <w:szCs w:val="22"/>
              </w:rPr>
            </w:pPr>
            <w:r>
              <w:rPr>
                <w:rFonts w:hint="eastAsia" w:ascii="Arial" w:hAnsi="Arial" w:cs="Arial"/>
                <w:sz w:val="22"/>
                <w:szCs w:val="22"/>
              </w:rPr>
              <w:t>In summary, the Building Act 1975 in Queensland plays a vital role in regulating the application of structural principles by setting standards for design, construction, and maintenance to ensure that buildings are structurally sound and safe.</w:t>
            </w:r>
            <w:permEnd w:id="29"/>
          </w:p>
        </w:tc>
        <w:tc>
          <w:tcPr>
            <w:tcW w:w="624" w:type="dxa"/>
            <w:tcBorders>
              <w:top w:val="nil"/>
              <w:left w:val="single" w:color="auto" w:sz="4" w:space="0"/>
              <w:bottom w:val="nil"/>
              <w:right w:val="nil"/>
            </w:tcBorders>
          </w:tcPr>
          <w:p>
            <w:pPr>
              <w:rPr>
                <w:rFonts w:ascii="Arial" w:hAnsi="Arial" w:cs="Arial"/>
                <w:sz w:val="44"/>
                <w:szCs w:val="44"/>
              </w:rPr>
            </w:pPr>
            <w:sdt>
              <w:sdtPr>
                <w:rPr>
                  <w:rFonts w:ascii="Arial" w:hAnsi="Arial" w:cs="Arial"/>
                  <w:sz w:val="44"/>
                  <w:szCs w:val="44"/>
                </w:rPr>
                <w:id w:val="1449507381"/>
                <w14:checkbox>
                  <w14:checked w14:val="0"/>
                  <w14:checkedState w14:val="00FE" w14:font="Wingdings"/>
                  <w14:uncheckedState w14:val="00A8" w14:font="Wingdings"/>
                </w14:checkbox>
              </w:sdtPr>
              <w:sdtEndPr>
                <w:rPr>
                  <w:rFonts w:ascii="Arial" w:hAnsi="Arial" w:cs="Arial"/>
                  <w:sz w:val="44"/>
                  <w:szCs w:val="44"/>
                </w:rPr>
              </w:sdtEndPr>
              <w:sdtContent>
                <w:permStart w:id="30" w:edGrp="everyone"/>
                <w:r>
                  <w:rPr>
                    <w:rFonts w:ascii="Arial" w:hAnsi="Arial" w:cs="Arial"/>
                    <w:sz w:val="44"/>
                    <w:szCs w:val="44"/>
                  </w:rPr>
                  <w:sym w:font="Wingdings" w:char="F0A8"/>
                </w:r>
                <w:permEnd w:id="30"/>
              </w:sdtContent>
            </w:sdt>
          </w:p>
        </w:tc>
      </w:tr>
      <w:bookmarkEnd w:id="4"/>
    </w:tbl>
    <w:p>
      <w:pPr>
        <w:rPr>
          <w:rFonts w:ascii="Arial" w:hAnsi="Arial" w:cs="Arial"/>
          <w:sz w:val="22"/>
          <w:szCs w:val="22"/>
        </w:rPr>
      </w:pPr>
    </w:p>
    <w:p>
      <w:pPr>
        <w:rPr>
          <w:rFonts w:ascii="Arial" w:hAnsi="Arial" w:cs="Arial"/>
          <w:sz w:val="22"/>
          <w:szCs w:val="22"/>
        </w:rPr>
      </w:pPr>
    </w:p>
    <w:p>
      <w:pPr>
        <w:pStyle w:val="39"/>
      </w:pPr>
      <w:bookmarkStart w:id="5" w:name="_Ref127432488"/>
      <w:r>
        <w:t>Identify the following current standards.</w:t>
      </w:r>
      <w:bookmarkEnd w:id="5"/>
    </w:p>
    <w:p>
      <w:pPr>
        <w:pStyle w:val="39"/>
        <w:numPr>
          <w:ilvl w:val="0"/>
          <w:numId w:val="0"/>
        </w:numPr>
      </w:pPr>
    </w:p>
    <w:tbl>
      <w:tblPr>
        <w:tblStyle w:val="17"/>
        <w:tblpPr w:leftFromText="180" w:rightFromText="180" w:vertAnchor="text" w:horzAnchor="margin" w:tblpY="36"/>
        <w:tblW w:w="5034"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135"/>
        <w:gridCol w:w="2494"/>
        <w:gridCol w:w="5053"/>
        <w:gridCol w:w="623"/>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PrEx>
        <w:trPr>
          <w:trHeight w:val="680" w:hRule="atLeast"/>
        </w:trPr>
        <w:tc>
          <w:tcPr>
            <w:tcW w:w="610" w:type="pct"/>
            <w:tcBorders>
              <w:top w:val="nil"/>
              <w:left w:val="nil"/>
              <w:bottom w:val="nil"/>
              <w:right w:val="single" w:color="auto" w:sz="12" w:space="0"/>
            </w:tcBorders>
            <w:shd w:val="clear" w:color="auto" w:fill="auto"/>
          </w:tcPr>
          <w:p>
            <w:pPr>
              <w:keepNext/>
              <w:ind w:left="993" w:hanging="993"/>
            </w:pPr>
            <w:r>
              <w:rPr>
                <w:rFonts w:ascii="Arial" w:hAnsi="Arial" w:cs="Arial"/>
                <w:b/>
                <w:sz w:val="22"/>
                <w:szCs w:val="22"/>
              </w:rPr>
              <w:t>Answer</w:t>
            </w:r>
          </w:p>
        </w:tc>
        <w:tc>
          <w:tcPr>
            <w:tcW w:w="1340" w:type="pct"/>
            <w:tcBorders>
              <w:top w:val="single" w:color="auto" w:sz="12" w:space="0"/>
              <w:left w:val="single" w:color="auto" w:sz="12" w:space="0"/>
              <w:right w:val="single" w:color="auto" w:sz="4" w:space="0"/>
            </w:tcBorders>
            <w:shd w:val="clear" w:color="auto" w:fill="D8D8D8" w:themeFill="background1" w:themeFillShade="D9"/>
            <w:vAlign w:val="center"/>
          </w:tcPr>
          <w:p>
            <w:pPr>
              <w:jc w:val="center"/>
            </w:pPr>
            <w:r>
              <w:t>Standard</w:t>
            </w:r>
          </w:p>
        </w:tc>
        <w:tc>
          <w:tcPr>
            <w:tcW w:w="2715" w:type="pct"/>
            <w:tcBorders>
              <w:top w:val="single" w:color="auto" w:sz="12" w:space="0"/>
              <w:left w:val="single" w:color="auto" w:sz="4" w:space="0"/>
              <w:right w:val="single" w:color="auto" w:sz="12" w:space="0"/>
            </w:tcBorders>
            <w:shd w:val="clear" w:color="auto" w:fill="D8D8D8" w:themeFill="background1" w:themeFillShade="D9"/>
            <w:vAlign w:val="center"/>
          </w:tcPr>
          <w:p>
            <w:pPr>
              <w:jc w:val="center"/>
            </w:pPr>
            <w:r>
              <w:t>Description</w:t>
            </w:r>
          </w:p>
        </w:tc>
        <w:tc>
          <w:tcPr>
            <w:tcW w:w="335" w:type="pct"/>
            <w:tcBorders>
              <w:top w:val="nil"/>
              <w:left w:val="single" w:color="auto" w:sz="12" w:space="0"/>
              <w:bottom w:val="nil"/>
              <w:right w:val="nil"/>
            </w:tcBorders>
            <w:shd w:val="clear" w:color="auto" w:fill="auto"/>
          </w:tcPr>
          <w:p>
            <w:pPr>
              <w:rPr>
                <w:rFonts w:ascii="Arial" w:hAnsi="Arial" w:cs="Arial"/>
                <w:sz w:val="44"/>
                <w:szCs w:val="44"/>
              </w:rPr>
            </w:pPr>
            <w:sdt>
              <w:sdtPr>
                <w:rPr>
                  <w:rFonts w:ascii="Arial" w:hAnsi="Arial" w:cs="Arial"/>
                  <w:sz w:val="44"/>
                  <w:szCs w:val="44"/>
                </w:rPr>
                <w:id w:val="705298538"/>
                <w14:checkbox>
                  <w14:checked w14:val="0"/>
                  <w14:checkedState w14:val="00FE" w14:font="Wingdings"/>
                  <w14:uncheckedState w14:val="00A8" w14:font="Wingdings"/>
                </w14:checkbox>
              </w:sdtPr>
              <w:sdtEndPr>
                <w:rPr>
                  <w:rFonts w:ascii="Arial" w:hAnsi="Arial" w:cs="Arial"/>
                  <w:sz w:val="44"/>
                  <w:szCs w:val="44"/>
                </w:rPr>
              </w:sdtEndPr>
              <w:sdtContent>
                <w:permStart w:id="31" w:edGrp="everyone"/>
                <w:r>
                  <w:rPr>
                    <w:rFonts w:ascii="Arial" w:hAnsi="Arial" w:cs="Arial"/>
                    <w:sz w:val="44"/>
                    <w:szCs w:val="44"/>
                  </w:rPr>
                  <w:sym w:font="Wingdings" w:char="F0A8"/>
                </w:r>
              </w:sdtContent>
            </w:sdt>
            <w:permEnd w:id="31"/>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2154" w:hRule="atLeast"/>
          <w:hidden/>
        </w:trPr>
        <w:tc>
          <w:tcPr>
            <w:tcW w:w="610" w:type="pct"/>
            <w:tcBorders>
              <w:top w:val="nil"/>
              <w:left w:val="nil"/>
              <w:bottom w:val="nil"/>
              <w:right w:val="single" w:color="auto" w:sz="12" w:space="0"/>
            </w:tcBorders>
          </w:tcPr>
          <w:p>
            <w:pPr>
              <w:ind w:left="993" w:hanging="993"/>
              <w:jc w:val="center"/>
              <w:rPr>
                <w:vanish/>
              </w:rPr>
            </w:pPr>
          </w:p>
        </w:tc>
        <w:tc>
          <w:tcPr>
            <w:tcW w:w="1340" w:type="pct"/>
            <w:tcBorders>
              <w:top w:val="single" w:color="auto" w:sz="12" w:space="0"/>
              <w:left w:val="single" w:color="auto" w:sz="12" w:space="0"/>
              <w:right w:val="single" w:color="auto" w:sz="4" w:space="0"/>
            </w:tcBorders>
            <w:shd w:val="clear" w:color="auto" w:fill="auto"/>
            <w:vAlign w:val="center"/>
          </w:tcPr>
          <w:p>
            <w:pPr>
              <w:jc w:val="center"/>
            </w:pPr>
            <w:r>
              <w:t>One current standard relevant to the installation of roof trusses</w:t>
            </w:r>
          </w:p>
        </w:tc>
        <w:tc>
          <w:tcPr>
            <w:tcW w:w="2715" w:type="pct"/>
            <w:tcBorders>
              <w:top w:val="single" w:color="auto" w:sz="12" w:space="0"/>
              <w:left w:val="single" w:color="auto" w:sz="4" w:space="0"/>
              <w:right w:val="single" w:color="auto" w:sz="12" w:space="0"/>
            </w:tcBorders>
            <w:shd w:val="clear" w:color="auto" w:fill="auto"/>
            <w:vAlign w:val="center"/>
          </w:tcPr>
          <w:p>
            <w:pPr>
              <w:jc w:val="left"/>
              <w:rPr>
                <w:rFonts w:ascii="Arial" w:hAnsi="Arial" w:cs="Arial"/>
                <w:sz w:val="22"/>
                <w:szCs w:val="18"/>
              </w:rPr>
            </w:pPr>
            <w:permStart w:id="32" w:edGrp="everyone"/>
            <w:r>
              <w:rPr>
                <w:rFonts w:hint="eastAsia" w:ascii="Arial" w:hAnsi="Arial" w:eastAsia="宋体" w:cs="Arial"/>
                <w:sz w:val="22"/>
                <w:szCs w:val="18"/>
                <w:lang w:val="en-US" w:eastAsia="zh-CN"/>
              </w:rPr>
              <w:t>AS4400</w:t>
            </w:r>
            <w:permEnd w:id="32"/>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2154" w:hRule="atLeast"/>
          <w:hidden/>
        </w:trPr>
        <w:tc>
          <w:tcPr>
            <w:tcW w:w="610" w:type="pct"/>
            <w:tcBorders>
              <w:top w:val="nil"/>
              <w:left w:val="nil"/>
              <w:bottom w:val="nil"/>
              <w:right w:val="single" w:color="auto" w:sz="12" w:space="0"/>
            </w:tcBorders>
          </w:tcPr>
          <w:p>
            <w:pPr>
              <w:ind w:left="993" w:hanging="993"/>
              <w:jc w:val="center"/>
              <w:rPr>
                <w:vanish/>
              </w:rPr>
            </w:pPr>
          </w:p>
        </w:tc>
        <w:tc>
          <w:tcPr>
            <w:tcW w:w="1340" w:type="pct"/>
            <w:tcBorders>
              <w:left w:val="single" w:color="auto" w:sz="12" w:space="0"/>
              <w:right w:val="single" w:color="auto" w:sz="4" w:space="0"/>
            </w:tcBorders>
            <w:shd w:val="clear" w:color="auto" w:fill="auto"/>
            <w:vAlign w:val="center"/>
          </w:tcPr>
          <w:p>
            <w:pPr>
              <w:jc w:val="center"/>
            </w:pPr>
            <w:r>
              <w:t>One current standard relevant to timber framing</w:t>
            </w:r>
          </w:p>
        </w:tc>
        <w:tc>
          <w:tcPr>
            <w:tcW w:w="2715" w:type="pct"/>
            <w:tcBorders>
              <w:left w:val="single" w:color="auto" w:sz="4" w:space="0"/>
              <w:right w:val="single" w:color="auto" w:sz="12" w:space="0"/>
            </w:tcBorders>
            <w:shd w:val="clear" w:color="auto" w:fill="auto"/>
            <w:vAlign w:val="center"/>
          </w:tcPr>
          <w:p>
            <w:pPr>
              <w:jc w:val="left"/>
              <w:rPr>
                <w:rFonts w:ascii="Arial" w:hAnsi="Arial" w:cs="Arial"/>
                <w:sz w:val="22"/>
                <w:szCs w:val="18"/>
              </w:rPr>
            </w:pPr>
            <w:permStart w:id="33" w:edGrp="everyone"/>
            <w:r>
              <w:rPr>
                <w:rFonts w:hint="eastAsia" w:ascii="Arial" w:hAnsi="Arial" w:eastAsia="宋体" w:cs="Arial"/>
                <w:sz w:val="22"/>
                <w:szCs w:val="18"/>
                <w:lang w:val="en-US" w:eastAsia="zh-CN"/>
              </w:rPr>
              <w:t>AS1684</w:t>
            </w:r>
            <w:permEnd w:id="33"/>
          </w:p>
        </w:tc>
        <w:tc>
          <w:tcPr>
            <w:tcW w:w="335" w:type="pct"/>
            <w:tcBorders>
              <w:top w:val="nil"/>
              <w:left w:val="single" w:color="auto" w:sz="12" w:space="0"/>
              <w:bottom w:val="nil"/>
              <w:right w:val="nil"/>
            </w:tcBorders>
          </w:tcPr>
          <w:p>
            <w:pPr>
              <w:ind w:left="993" w:hanging="993"/>
            </w:pPr>
          </w:p>
        </w:tc>
      </w:tr>
    </w:tbl>
    <w:p>
      <w:pPr>
        <w:jc w:val="left"/>
        <w:rPr>
          <w:rFonts w:ascii="Arial" w:hAnsi="Arial"/>
          <w:bCs/>
          <w:sz w:val="22"/>
          <w:szCs w:val="22"/>
        </w:rPr>
      </w:pPr>
    </w:p>
    <w:p>
      <w:pPr>
        <w:pStyle w:val="39"/>
      </w:pPr>
      <w:bookmarkStart w:id="6" w:name="_Ref129090515"/>
      <w:r>
        <w:t>Discuss why builders must refer to the NCC to confirm appropriate application of structural principles relevant to the build.</w:t>
      </w:r>
      <w:bookmarkEnd w:id="6"/>
    </w:p>
    <w:p>
      <w:pPr>
        <w:rPr>
          <w:rFonts w:ascii="Arial" w:hAnsi="Arial" w:cs="Arial"/>
          <w:sz w:val="22"/>
          <w:szCs w:val="22"/>
        </w:rPr>
      </w:pPr>
    </w:p>
    <w:tbl>
      <w:tblPr>
        <w:tblStyle w:val="17"/>
        <w:tblW w:w="912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62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948" w:hRule="atLeast"/>
        </w:trPr>
        <w:tc>
          <w:tcPr>
            <w:tcW w:w="1027" w:type="dxa"/>
            <w:tcBorders>
              <w:top w:val="nil"/>
              <w:left w:val="nil"/>
              <w:bottom w:val="nil"/>
              <w:right w:val="single" w:color="auto" w:sz="4" w:space="0"/>
            </w:tcBorders>
          </w:tcPr>
          <w:p>
            <w:pPr>
              <w:pStyle w:val="60"/>
            </w:pPr>
            <w: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34" w:edGrp="everyone"/>
            <w:r>
              <w:rPr>
                <w:rFonts w:hint="eastAsia" w:ascii="Arial" w:hAnsi="Arial" w:eastAsia="宋体" w:cs="Arial"/>
                <w:sz w:val="22"/>
                <w:szCs w:val="22"/>
                <w:lang w:val="en-US" w:eastAsia="zh-CN"/>
              </w:rPr>
              <w:t xml:space="preserve"> To ensure that structural performance complies with the NCC, it must meet both the General or Governing Requirements and the Performance Requirements.</w:t>
            </w:r>
            <w:permEnd w:id="34"/>
          </w:p>
        </w:tc>
        <w:tc>
          <w:tcPr>
            <w:tcW w:w="624" w:type="dxa"/>
            <w:tcBorders>
              <w:top w:val="nil"/>
              <w:left w:val="single" w:color="auto" w:sz="4" w:space="0"/>
              <w:bottom w:val="nil"/>
              <w:right w:val="nil"/>
            </w:tcBorders>
          </w:tcPr>
          <w:p>
            <w:pPr>
              <w:rPr>
                <w:rFonts w:ascii="Arial" w:hAnsi="Arial" w:cs="Arial"/>
                <w:sz w:val="44"/>
                <w:szCs w:val="44"/>
              </w:rPr>
            </w:pPr>
            <w:sdt>
              <w:sdtPr>
                <w:rPr>
                  <w:rFonts w:ascii="Arial" w:hAnsi="Arial" w:cs="Arial"/>
                  <w:sz w:val="44"/>
                  <w:szCs w:val="44"/>
                </w:rPr>
                <w:id w:val="-1370759015"/>
                <w14:checkbox>
                  <w14:checked w14:val="0"/>
                  <w14:checkedState w14:val="00FE" w14:font="Wingdings"/>
                  <w14:uncheckedState w14:val="00A8" w14:font="Wingdings"/>
                </w14:checkbox>
              </w:sdtPr>
              <w:sdtEndPr>
                <w:rPr>
                  <w:rFonts w:ascii="Arial" w:hAnsi="Arial" w:cs="Arial"/>
                  <w:sz w:val="44"/>
                  <w:szCs w:val="44"/>
                </w:rPr>
              </w:sdtEndPr>
              <w:sdtContent>
                <w:permStart w:id="35" w:edGrp="everyone"/>
                <w:r>
                  <w:rPr>
                    <w:rFonts w:ascii="Arial" w:hAnsi="Arial" w:cs="Arial"/>
                    <w:sz w:val="44"/>
                    <w:szCs w:val="44"/>
                  </w:rPr>
                  <w:sym w:font="Wingdings" w:char="F0A8"/>
                </w:r>
              </w:sdtContent>
            </w:sdt>
            <w:permEnd w:id="35"/>
          </w:p>
        </w:tc>
      </w:tr>
    </w:tbl>
    <w:p>
      <w:pPr>
        <w:rPr>
          <w:rFonts w:ascii="Arial" w:hAnsi="Arial" w:cs="Arial"/>
          <w:sz w:val="22"/>
          <w:szCs w:val="22"/>
        </w:rPr>
      </w:pPr>
    </w:p>
    <w:p>
      <w:pPr>
        <w:jc w:val="left"/>
        <w:rPr>
          <w:rFonts w:ascii="Arial" w:hAnsi="Arial"/>
          <w:bCs/>
          <w:sz w:val="22"/>
          <w:szCs w:val="22"/>
        </w:rPr>
      </w:pPr>
    </w:p>
    <w:p>
      <w:pPr>
        <w:pStyle w:val="39"/>
      </w:pPr>
      <w:bookmarkStart w:id="7" w:name="_Ref129091287"/>
      <w:r>
        <w:t>Provide a brief description for each of the following building classes.</w:t>
      </w:r>
      <w:bookmarkEnd w:id="7"/>
    </w:p>
    <w:p>
      <w:pPr>
        <w:pStyle w:val="39"/>
        <w:numPr>
          <w:ilvl w:val="0"/>
          <w:numId w:val="0"/>
        </w:numPr>
      </w:pPr>
    </w:p>
    <w:tbl>
      <w:tblPr>
        <w:tblStyle w:val="17"/>
        <w:tblpPr w:leftFromText="180" w:rightFromText="180" w:vertAnchor="text" w:horzAnchor="margin" w:tblpY="36"/>
        <w:tblW w:w="5034"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135"/>
        <w:gridCol w:w="2494"/>
        <w:gridCol w:w="5053"/>
        <w:gridCol w:w="623"/>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685" w:hRule="atLeast"/>
        </w:trPr>
        <w:tc>
          <w:tcPr>
            <w:tcW w:w="610" w:type="pct"/>
            <w:tcBorders>
              <w:top w:val="nil"/>
              <w:left w:val="nil"/>
              <w:bottom w:val="nil"/>
              <w:right w:val="single" w:color="auto" w:sz="12" w:space="0"/>
            </w:tcBorders>
            <w:shd w:val="clear" w:color="auto" w:fill="auto"/>
          </w:tcPr>
          <w:p>
            <w:pPr>
              <w:keepNext/>
              <w:ind w:left="993" w:hanging="993"/>
            </w:pPr>
            <w:r>
              <w:rPr>
                <w:rFonts w:ascii="Arial" w:hAnsi="Arial" w:cs="Arial"/>
                <w:b/>
                <w:sz w:val="22"/>
                <w:szCs w:val="22"/>
              </w:rPr>
              <w:t>Answer</w:t>
            </w:r>
          </w:p>
        </w:tc>
        <w:tc>
          <w:tcPr>
            <w:tcW w:w="1340" w:type="pct"/>
            <w:tcBorders>
              <w:top w:val="single" w:color="auto" w:sz="12" w:space="0"/>
              <w:left w:val="single" w:color="auto" w:sz="12" w:space="0"/>
              <w:right w:val="single" w:color="auto" w:sz="4" w:space="0"/>
            </w:tcBorders>
            <w:shd w:val="clear" w:color="auto" w:fill="D8D8D8" w:themeFill="background1" w:themeFillShade="D9"/>
            <w:vAlign w:val="center"/>
          </w:tcPr>
          <w:p>
            <w:pPr>
              <w:jc w:val="center"/>
            </w:pPr>
            <w:r>
              <w:t>Building Class</w:t>
            </w:r>
          </w:p>
        </w:tc>
        <w:tc>
          <w:tcPr>
            <w:tcW w:w="2715" w:type="pct"/>
            <w:tcBorders>
              <w:top w:val="single" w:color="auto" w:sz="12" w:space="0"/>
              <w:left w:val="single" w:color="auto" w:sz="4" w:space="0"/>
              <w:right w:val="single" w:color="auto" w:sz="12" w:space="0"/>
            </w:tcBorders>
            <w:shd w:val="clear" w:color="auto" w:fill="D8D8D8" w:themeFill="background1" w:themeFillShade="D9"/>
            <w:vAlign w:val="center"/>
          </w:tcPr>
          <w:p>
            <w:pPr>
              <w:jc w:val="center"/>
            </w:pPr>
            <w:r>
              <w:t>Description</w:t>
            </w:r>
          </w:p>
        </w:tc>
        <w:tc>
          <w:tcPr>
            <w:tcW w:w="335" w:type="pct"/>
            <w:tcBorders>
              <w:top w:val="nil"/>
              <w:left w:val="single" w:color="auto" w:sz="12" w:space="0"/>
              <w:bottom w:val="nil"/>
              <w:right w:val="nil"/>
            </w:tcBorders>
            <w:shd w:val="clear" w:color="auto" w:fill="auto"/>
          </w:tcPr>
          <w:p>
            <w:pPr>
              <w:rPr>
                <w:rFonts w:ascii="Arial" w:hAnsi="Arial" w:cs="Arial"/>
                <w:sz w:val="44"/>
                <w:szCs w:val="44"/>
              </w:rPr>
            </w:pPr>
            <w:permStart w:id="36" w:edGrp="everyone"/>
            <w:sdt>
              <w:sdtPr>
                <w:rPr>
                  <w:rFonts w:ascii="Arial" w:hAnsi="Arial" w:cs="Arial"/>
                  <w:sz w:val="44"/>
                  <w:szCs w:val="44"/>
                </w:rPr>
                <w:id w:val="184336655"/>
                <w14:checkbox>
                  <w14:checked w14:val="0"/>
                  <w14:checkedState w14:val="00FE" w14:font="Wingdings"/>
                  <w14:uncheckedState w14:val="00A8" w14:font="Wingdings"/>
                </w14:checkbox>
              </w:sdtPr>
              <w:sdtEndPr>
                <w:rPr>
                  <w:rFonts w:ascii="Arial" w:hAnsi="Arial" w:cs="Arial"/>
                  <w:sz w:val="44"/>
                  <w:szCs w:val="44"/>
                </w:rPr>
              </w:sdtEndPr>
              <w:sdtContent>
                <w:r>
                  <w:rPr>
                    <w:rFonts w:ascii="Arial" w:hAnsi="Arial" w:cs="Arial"/>
                    <w:sz w:val="44"/>
                    <w:szCs w:val="44"/>
                  </w:rPr>
                  <w:sym w:font="Wingdings" w:char="F0A8"/>
                </w:r>
                <w:permEnd w:id="36"/>
              </w:sdtContent>
            </w:sdt>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1587" w:hRule="atLeast"/>
          <w:hidden/>
        </w:trPr>
        <w:tc>
          <w:tcPr>
            <w:tcW w:w="610" w:type="pct"/>
            <w:tcBorders>
              <w:top w:val="nil"/>
              <w:left w:val="nil"/>
              <w:bottom w:val="nil"/>
              <w:right w:val="single" w:color="auto" w:sz="12" w:space="0"/>
            </w:tcBorders>
          </w:tcPr>
          <w:p>
            <w:pPr>
              <w:ind w:left="993" w:hanging="993"/>
              <w:jc w:val="center"/>
              <w:rPr>
                <w:vanish/>
              </w:rPr>
            </w:pPr>
          </w:p>
        </w:tc>
        <w:tc>
          <w:tcPr>
            <w:tcW w:w="1340" w:type="pct"/>
            <w:tcBorders>
              <w:left w:val="single" w:color="auto" w:sz="12" w:space="0"/>
              <w:right w:val="single" w:color="auto" w:sz="4" w:space="0"/>
            </w:tcBorders>
            <w:shd w:val="clear" w:color="auto" w:fill="auto"/>
            <w:vAlign w:val="center"/>
          </w:tcPr>
          <w:p>
            <w:pPr>
              <w:jc w:val="center"/>
            </w:pPr>
            <w:r>
              <w:t>Class 1a building</w:t>
            </w:r>
          </w:p>
        </w:tc>
        <w:tc>
          <w:tcPr>
            <w:tcW w:w="2715" w:type="pct"/>
            <w:tcBorders>
              <w:left w:val="single" w:color="auto" w:sz="4" w:space="0"/>
              <w:right w:val="single" w:color="auto" w:sz="12" w:space="0"/>
            </w:tcBorders>
            <w:shd w:val="clear" w:color="auto" w:fill="auto"/>
            <w:vAlign w:val="center"/>
          </w:tcPr>
          <w:p>
            <w:pPr>
              <w:jc w:val="left"/>
              <w:rPr>
                <w:rFonts w:hint="eastAsia" w:ascii="Arial" w:hAnsi="Arial" w:cs="Arial"/>
                <w:sz w:val="22"/>
                <w:szCs w:val="18"/>
              </w:rPr>
            </w:pPr>
            <w:permStart w:id="37" w:edGrp="everyone"/>
            <w:r>
              <w:rPr>
                <w:rFonts w:hint="eastAsia" w:ascii="Arial" w:hAnsi="Arial" w:cs="Arial"/>
                <w:sz w:val="22"/>
                <w:szCs w:val="18"/>
              </w:rPr>
              <w:t>One or more buildings forming a single dwelling like:</w:t>
            </w:r>
          </w:p>
          <w:p>
            <w:pPr>
              <w:jc w:val="left"/>
              <w:rPr>
                <w:rFonts w:hint="eastAsia" w:ascii="Arial" w:hAnsi="Arial" w:cs="Arial"/>
                <w:sz w:val="22"/>
                <w:szCs w:val="18"/>
              </w:rPr>
            </w:pPr>
            <w:r>
              <w:rPr>
                <w:rFonts w:hint="eastAsia" w:ascii="Arial" w:hAnsi="Arial" w:cs="Arial"/>
                <w:sz w:val="22"/>
                <w:szCs w:val="18"/>
              </w:rPr>
              <w:t>a detached house; and</w:t>
            </w:r>
          </w:p>
          <w:p>
            <w:pPr>
              <w:jc w:val="left"/>
              <w:rPr>
                <w:rFonts w:ascii="Arial" w:hAnsi="Arial" w:cs="Arial"/>
                <w:sz w:val="22"/>
                <w:szCs w:val="18"/>
              </w:rPr>
            </w:pPr>
            <w:r>
              <w:rPr>
                <w:rFonts w:hint="eastAsia" w:ascii="Arial" w:hAnsi="Arial" w:cs="Arial"/>
                <w:sz w:val="22"/>
                <w:szCs w:val="18"/>
              </w:rPr>
              <w:t xml:space="preserve">two or more attached buildings separated by a fire-resisting wall, e.g. row house, terrace house. </w:t>
            </w:r>
            <w:permEnd w:id="37"/>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2268" w:hRule="atLeast"/>
          <w:hidden/>
        </w:trPr>
        <w:tc>
          <w:tcPr>
            <w:tcW w:w="610" w:type="pct"/>
            <w:tcBorders>
              <w:top w:val="nil"/>
              <w:left w:val="nil"/>
              <w:bottom w:val="nil"/>
              <w:right w:val="single" w:color="auto" w:sz="12" w:space="0"/>
            </w:tcBorders>
          </w:tcPr>
          <w:p>
            <w:pPr>
              <w:ind w:left="993" w:hanging="993"/>
              <w:jc w:val="center"/>
              <w:rPr>
                <w:vanish/>
              </w:rPr>
            </w:pPr>
          </w:p>
        </w:tc>
        <w:tc>
          <w:tcPr>
            <w:tcW w:w="1340" w:type="pct"/>
            <w:tcBorders>
              <w:left w:val="single" w:color="auto" w:sz="12" w:space="0"/>
              <w:right w:val="single" w:color="auto" w:sz="4" w:space="0"/>
            </w:tcBorders>
            <w:shd w:val="clear" w:color="auto" w:fill="auto"/>
            <w:vAlign w:val="center"/>
          </w:tcPr>
          <w:p>
            <w:pPr>
              <w:jc w:val="center"/>
            </w:pPr>
            <w:r>
              <w:t>Class 1b building</w:t>
            </w:r>
          </w:p>
        </w:tc>
        <w:tc>
          <w:tcPr>
            <w:tcW w:w="2715" w:type="pct"/>
            <w:tcBorders>
              <w:left w:val="single" w:color="auto" w:sz="4" w:space="0"/>
              <w:right w:val="single" w:color="auto" w:sz="12" w:space="0"/>
            </w:tcBorders>
            <w:shd w:val="clear" w:color="auto" w:fill="auto"/>
            <w:vAlign w:val="center"/>
          </w:tcPr>
          <w:p>
            <w:pPr>
              <w:jc w:val="left"/>
              <w:rPr>
                <w:rFonts w:hint="eastAsia" w:ascii="Arial" w:hAnsi="Arial" w:cs="Arial"/>
                <w:sz w:val="22"/>
                <w:szCs w:val="18"/>
              </w:rPr>
            </w:pPr>
            <w:permStart w:id="38" w:edGrp="everyone"/>
            <w:r>
              <w:rPr>
                <w:rFonts w:hint="eastAsia" w:ascii="Arial" w:hAnsi="Arial" w:cs="Arial"/>
                <w:sz w:val="22"/>
                <w:szCs w:val="18"/>
              </w:rPr>
              <w:t>One or more buildings which together form:</w:t>
            </w:r>
          </w:p>
          <w:p>
            <w:pPr>
              <w:jc w:val="left"/>
              <w:rPr>
                <w:rFonts w:hint="eastAsia" w:ascii="Arial" w:hAnsi="Arial" w:cs="Arial"/>
                <w:sz w:val="22"/>
                <w:szCs w:val="18"/>
              </w:rPr>
            </w:pPr>
            <w:r>
              <w:rPr>
                <w:rFonts w:hint="eastAsia" w:ascii="Arial" w:hAnsi="Arial" w:cs="Arial"/>
                <w:sz w:val="22"/>
                <w:szCs w:val="18"/>
              </w:rPr>
              <w:t>a guest house, boarding house, a hostel or something similar which does not accommodate more than 12 people and more than 300m2 floor area; or</w:t>
            </w:r>
          </w:p>
          <w:p>
            <w:pPr>
              <w:jc w:val="left"/>
              <w:rPr>
                <w:rFonts w:hint="eastAsia" w:ascii="Arial" w:hAnsi="Arial" w:cs="Arial"/>
                <w:sz w:val="22"/>
                <w:szCs w:val="18"/>
              </w:rPr>
            </w:pPr>
            <w:r>
              <w:rPr>
                <w:rFonts w:hint="eastAsia" w:ascii="Arial" w:hAnsi="Arial" w:cs="Arial"/>
                <w:sz w:val="22"/>
                <w:szCs w:val="18"/>
              </w:rPr>
              <w:t>four or more dwellings in one allotment, used for short-term accommodations for holidays.</w:t>
            </w:r>
          </w:p>
          <w:p>
            <w:pPr>
              <w:jc w:val="left"/>
              <w:rPr>
                <w:rFonts w:ascii="Arial" w:hAnsi="Arial" w:cs="Arial"/>
                <w:sz w:val="22"/>
                <w:szCs w:val="18"/>
              </w:rPr>
            </w:pPr>
            <w:r>
              <w:rPr>
                <w:rFonts w:hint="eastAsia" w:ascii="Arial" w:hAnsi="Arial" w:cs="Arial"/>
                <w:sz w:val="22"/>
                <w:szCs w:val="18"/>
              </w:rPr>
              <w:t xml:space="preserve">A Class 1b building cannot be located above or below another dwelling or another building class (except for a private garage). </w:t>
            </w:r>
            <w:permEnd w:id="38"/>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1587" w:hRule="atLeast"/>
          <w:hidden/>
        </w:trPr>
        <w:tc>
          <w:tcPr>
            <w:tcW w:w="610" w:type="pct"/>
            <w:tcBorders>
              <w:top w:val="nil"/>
              <w:left w:val="nil"/>
              <w:bottom w:val="nil"/>
              <w:right w:val="single" w:color="auto" w:sz="12" w:space="0"/>
            </w:tcBorders>
          </w:tcPr>
          <w:p>
            <w:pPr>
              <w:ind w:left="993" w:hanging="993"/>
              <w:jc w:val="center"/>
              <w:rPr>
                <w:vanish/>
              </w:rPr>
            </w:pPr>
          </w:p>
        </w:tc>
        <w:tc>
          <w:tcPr>
            <w:tcW w:w="1340" w:type="pct"/>
            <w:tcBorders>
              <w:left w:val="single" w:color="auto" w:sz="12" w:space="0"/>
              <w:right w:val="single" w:color="auto" w:sz="4" w:space="0"/>
            </w:tcBorders>
            <w:shd w:val="clear" w:color="auto" w:fill="auto"/>
            <w:vAlign w:val="center"/>
          </w:tcPr>
          <w:p>
            <w:pPr>
              <w:jc w:val="center"/>
            </w:pPr>
            <w:r>
              <w:t>Class 5 building</w:t>
            </w:r>
          </w:p>
        </w:tc>
        <w:tc>
          <w:tcPr>
            <w:tcW w:w="2715" w:type="pct"/>
            <w:tcBorders>
              <w:left w:val="single" w:color="auto" w:sz="4" w:space="0"/>
              <w:right w:val="single" w:color="auto" w:sz="12" w:space="0"/>
            </w:tcBorders>
            <w:shd w:val="clear" w:color="auto" w:fill="auto"/>
            <w:vAlign w:val="center"/>
          </w:tcPr>
          <w:p>
            <w:pPr>
              <w:jc w:val="left"/>
              <w:rPr>
                <w:rFonts w:hint="eastAsia" w:ascii="Arial" w:hAnsi="Arial" w:cs="Arial"/>
                <w:sz w:val="22"/>
                <w:szCs w:val="18"/>
              </w:rPr>
            </w:pPr>
            <w:permStart w:id="39" w:edGrp="everyone"/>
            <w:r>
              <w:rPr>
                <w:rFonts w:hint="eastAsia" w:ascii="Arial" w:hAnsi="Arial" w:cs="Arial"/>
                <w:sz w:val="22"/>
                <w:szCs w:val="18"/>
              </w:rPr>
              <w:t xml:space="preserve">An office building used for professional or commercial purposes, except for buildings of Class 6, 7, 8 or 9. Examples include: </w:t>
            </w:r>
          </w:p>
          <w:p>
            <w:pPr>
              <w:jc w:val="left"/>
              <w:rPr>
                <w:rFonts w:hint="eastAsia" w:ascii="Arial" w:hAnsi="Arial" w:cs="Arial"/>
                <w:sz w:val="22"/>
                <w:szCs w:val="18"/>
              </w:rPr>
            </w:pPr>
            <w:r>
              <w:rPr>
                <w:rFonts w:hint="eastAsia" w:ascii="Arial" w:hAnsi="Arial" w:cs="Arial"/>
                <w:sz w:val="22"/>
                <w:szCs w:val="18"/>
              </w:rPr>
              <w:t>law office</w:t>
            </w:r>
          </w:p>
          <w:p>
            <w:pPr>
              <w:jc w:val="left"/>
              <w:rPr>
                <w:rFonts w:ascii="Arial" w:hAnsi="Arial" w:cs="Arial"/>
                <w:sz w:val="22"/>
                <w:szCs w:val="18"/>
              </w:rPr>
            </w:pPr>
            <w:r>
              <w:rPr>
                <w:rFonts w:hint="eastAsia" w:ascii="Arial" w:hAnsi="Arial" w:cs="Arial"/>
                <w:sz w:val="22"/>
                <w:szCs w:val="18"/>
              </w:rPr>
              <w:t>office for general medical practitioners</w:t>
            </w:r>
            <w:permEnd w:id="39"/>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2494" w:hRule="atLeast"/>
          <w:hidden/>
        </w:trPr>
        <w:tc>
          <w:tcPr>
            <w:tcW w:w="610" w:type="pct"/>
            <w:tcBorders>
              <w:top w:val="nil"/>
              <w:left w:val="nil"/>
              <w:bottom w:val="nil"/>
              <w:right w:val="single" w:color="auto" w:sz="12" w:space="0"/>
            </w:tcBorders>
          </w:tcPr>
          <w:p>
            <w:pPr>
              <w:ind w:left="993" w:hanging="993"/>
              <w:jc w:val="center"/>
              <w:rPr>
                <w:vanish/>
              </w:rPr>
            </w:pPr>
          </w:p>
        </w:tc>
        <w:tc>
          <w:tcPr>
            <w:tcW w:w="1340" w:type="pct"/>
            <w:tcBorders>
              <w:left w:val="single" w:color="auto" w:sz="12" w:space="0"/>
              <w:right w:val="single" w:color="auto" w:sz="4" w:space="0"/>
            </w:tcBorders>
            <w:shd w:val="clear" w:color="auto" w:fill="auto"/>
            <w:vAlign w:val="center"/>
          </w:tcPr>
          <w:p>
            <w:pPr>
              <w:jc w:val="center"/>
            </w:pPr>
            <w:r>
              <w:t>Class 6 building</w:t>
            </w:r>
          </w:p>
        </w:tc>
        <w:tc>
          <w:tcPr>
            <w:tcW w:w="2715" w:type="pct"/>
            <w:tcBorders>
              <w:left w:val="single" w:color="auto" w:sz="4" w:space="0"/>
              <w:right w:val="single" w:color="auto" w:sz="12" w:space="0"/>
            </w:tcBorders>
            <w:shd w:val="clear" w:color="auto" w:fill="auto"/>
            <w:vAlign w:val="center"/>
          </w:tcPr>
          <w:p>
            <w:pPr>
              <w:jc w:val="left"/>
              <w:rPr>
                <w:rFonts w:hint="eastAsia" w:ascii="Arial" w:hAnsi="Arial" w:cs="Arial"/>
                <w:sz w:val="22"/>
                <w:szCs w:val="18"/>
              </w:rPr>
            </w:pPr>
            <w:permStart w:id="40" w:edGrp="everyone"/>
            <w:r>
              <w:rPr>
                <w:rFonts w:hint="eastAsia" w:ascii="Arial" w:hAnsi="Arial" w:cs="Arial"/>
                <w:sz w:val="22"/>
                <w:szCs w:val="18"/>
              </w:rPr>
              <w:t>Buildings that directly sell goods by retail or supply services to the public, such as:</w:t>
            </w:r>
          </w:p>
          <w:p>
            <w:pPr>
              <w:jc w:val="left"/>
              <w:rPr>
                <w:rFonts w:hint="eastAsia" w:ascii="Arial" w:hAnsi="Arial" w:cs="Arial"/>
                <w:sz w:val="22"/>
                <w:szCs w:val="18"/>
              </w:rPr>
            </w:pPr>
            <w:r>
              <w:rPr>
                <w:rFonts w:hint="eastAsia" w:ascii="Arial" w:hAnsi="Arial" w:cs="Arial"/>
                <w:sz w:val="22"/>
                <w:szCs w:val="18"/>
              </w:rPr>
              <w:t>restaurants or cafés</w:t>
            </w:r>
          </w:p>
          <w:p>
            <w:pPr>
              <w:jc w:val="left"/>
              <w:rPr>
                <w:rFonts w:hint="eastAsia" w:ascii="Arial" w:hAnsi="Arial" w:cs="Arial"/>
                <w:sz w:val="22"/>
                <w:szCs w:val="18"/>
              </w:rPr>
            </w:pPr>
            <w:r>
              <w:rPr>
                <w:rFonts w:hint="eastAsia" w:ascii="Arial" w:hAnsi="Arial" w:cs="Arial"/>
                <w:sz w:val="22"/>
                <w:szCs w:val="18"/>
              </w:rPr>
              <w:t>markets, shopping centres and malls</w:t>
            </w:r>
          </w:p>
          <w:p>
            <w:pPr>
              <w:jc w:val="left"/>
              <w:rPr>
                <w:rFonts w:hint="eastAsia" w:ascii="Arial" w:hAnsi="Arial" w:cs="Arial"/>
                <w:sz w:val="22"/>
                <w:szCs w:val="18"/>
              </w:rPr>
            </w:pPr>
            <w:r>
              <w:rPr>
                <w:rFonts w:hint="eastAsia" w:ascii="Arial" w:hAnsi="Arial" w:cs="Arial"/>
                <w:sz w:val="22"/>
                <w:szCs w:val="18"/>
              </w:rPr>
              <w:t>public laundry</w:t>
            </w:r>
          </w:p>
          <w:p>
            <w:pPr>
              <w:jc w:val="left"/>
              <w:rPr>
                <w:rFonts w:ascii="Arial" w:hAnsi="Arial" w:cs="Arial"/>
                <w:sz w:val="22"/>
                <w:szCs w:val="18"/>
              </w:rPr>
            </w:pPr>
            <w:r>
              <w:rPr>
                <w:rFonts w:hint="eastAsia" w:ascii="Arial" w:hAnsi="Arial" w:cs="Arial"/>
                <w:sz w:val="22"/>
                <w:szCs w:val="18"/>
              </w:rPr>
              <w:t>hairdressers and barbershops</w:t>
            </w:r>
            <w:permEnd w:id="40"/>
          </w:p>
        </w:tc>
        <w:tc>
          <w:tcPr>
            <w:tcW w:w="335" w:type="pct"/>
            <w:tcBorders>
              <w:top w:val="nil"/>
              <w:left w:val="single" w:color="auto" w:sz="12" w:space="0"/>
              <w:bottom w:val="nil"/>
              <w:right w:val="nil"/>
            </w:tcBorders>
          </w:tcPr>
          <w:p>
            <w:pPr>
              <w:ind w:left="993" w:hanging="993"/>
            </w:pPr>
          </w:p>
        </w:tc>
      </w:tr>
    </w:tbl>
    <w:p>
      <w:pPr>
        <w:rPr>
          <w:rFonts w:ascii="Arial" w:hAnsi="Arial" w:cs="Arial"/>
          <w:sz w:val="22"/>
          <w:szCs w:val="22"/>
        </w:rPr>
      </w:pPr>
    </w:p>
    <w:p>
      <w:pPr>
        <w:pStyle w:val="39"/>
      </w:pPr>
      <w:bookmarkStart w:id="8" w:name="_Ref129092695"/>
      <w:r>
        <w:t xml:space="preserve">Explain why a determination of the climate zone is important when </w:t>
      </w:r>
      <w:r>
        <w:rPr>
          <w:rFonts w:cstheme="minorHAnsi"/>
          <w:color w:val="262626" w:themeColor="text1" w:themeTint="D9"/>
          <w:lang w:val="en-GB" w:bidi="en-US"/>
          <w14:textFill>
            <w14:solidFill>
              <w14:schemeClr w14:val="tx1">
                <w14:lumMod w14:val="85000"/>
                <w14:lumOff w14:val="15000"/>
              </w14:schemeClr>
            </w14:solidFill>
          </w14:textFill>
        </w:rPr>
        <w:t>ensuring the structural integrity of the building</w:t>
      </w:r>
      <w:r>
        <w:t>.</w:t>
      </w:r>
      <w:bookmarkEnd w:id="8"/>
    </w:p>
    <w:p>
      <w:pPr>
        <w:rPr>
          <w:rFonts w:ascii="Arial" w:hAnsi="Arial" w:cs="Arial"/>
          <w:sz w:val="22"/>
          <w:szCs w:val="22"/>
        </w:rPr>
      </w:pPr>
    </w:p>
    <w:tbl>
      <w:tblPr>
        <w:tblStyle w:val="17"/>
        <w:tblW w:w="912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62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83" w:hRule="atLeast"/>
        </w:trPr>
        <w:tc>
          <w:tcPr>
            <w:tcW w:w="1027" w:type="dxa"/>
            <w:tcBorders>
              <w:top w:val="nil"/>
              <w:left w:val="nil"/>
              <w:bottom w:val="nil"/>
              <w:right w:val="single" w:color="auto" w:sz="4" w:space="0"/>
            </w:tcBorders>
          </w:tcPr>
          <w:p>
            <w:pPr>
              <w:pStyle w:val="60"/>
            </w:pPr>
            <w: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41" w:edGrp="everyone"/>
            <w:r>
              <w:rPr>
                <w:rFonts w:hint="eastAsia" w:ascii="Arial" w:hAnsi="Arial" w:cs="Arial"/>
                <w:sz w:val="22"/>
                <w:szCs w:val="22"/>
              </w:rPr>
              <w:t xml:space="preserve">Primarily, it is important to consider in which climate zone a building is to be erected so that appropriate thermal design will be employed. This is to ensure that energy-efficient heating and cooling systems are in place to provide thermal comfort for the building occupants.In addition to purposes such as thermal comfort and efficient use of energy, one importance of determining under which climate zone a building project belongs is to anticipate structural loads brought about by climate. These structural loads include, but are not limited to, wind and rain, snow, and thermal loads due to extreme humidity or low temperatures. All these factors need to be accounted for in the structural design to promote the structural integrity of structural components, thus, avoiding structural defects and damages. </w:t>
            </w:r>
            <w:permEnd w:id="41"/>
          </w:p>
        </w:tc>
        <w:tc>
          <w:tcPr>
            <w:tcW w:w="624" w:type="dxa"/>
            <w:tcBorders>
              <w:top w:val="nil"/>
              <w:left w:val="single" w:color="auto" w:sz="4" w:space="0"/>
              <w:bottom w:val="nil"/>
              <w:right w:val="nil"/>
            </w:tcBorders>
          </w:tcPr>
          <w:p>
            <w:pPr>
              <w:rPr>
                <w:rFonts w:ascii="Arial" w:hAnsi="Arial" w:cs="Arial"/>
                <w:sz w:val="44"/>
                <w:szCs w:val="44"/>
              </w:rPr>
            </w:pPr>
            <w:sdt>
              <w:sdtPr>
                <w:rPr>
                  <w:rFonts w:ascii="Arial" w:hAnsi="Arial" w:cs="Arial"/>
                  <w:sz w:val="44"/>
                  <w:szCs w:val="44"/>
                </w:rPr>
                <w:id w:val="-1581902354"/>
                <w14:checkbox>
                  <w14:checked w14:val="0"/>
                  <w14:checkedState w14:val="00FE" w14:font="Wingdings"/>
                  <w14:uncheckedState w14:val="00A8" w14:font="Wingdings"/>
                </w14:checkbox>
              </w:sdtPr>
              <w:sdtEndPr>
                <w:rPr>
                  <w:rFonts w:ascii="Arial" w:hAnsi="Arial" w:cs="Arial"/>
                  <w:sz w:val="44"/>
                  <w:szCs w:val="44"/>
                </w:rPr>
              </w:sdtEndPr>
              <w:sdtContent>
                <w:permStart w:id="42" w:edGrp="everyone"/>
                <w:r>
                  <w:rPr>
                    <w:rFonts w:ascii="Arial" w:hAnsi="Arial" w:cs="Arial"/>
                    <w:sz w:val="44"/>
                    <w:szCs w:val="44"/>
                  </w:rPr>
                  <w:sym w:font="Wingdings" w:char="F0A8"/>
                </w:r>
                <w:permEnd w:id="42"/>
              </w:sdtContent>
            </w:sdt>
          </w:p>
        </w:tc>
      </w:tr>
    </w:tbl>
    <w:p>
      <w:pPr>
        <w:rPr>
          <w:rFonts w:ascii="Arial" w:hAnsi="Arial" w:cs="Arial"/>
          <w:sz w:val="22"/>
          <w:szCs w:val="22"/>
        </w:rPr>
      </w:pPr>
    </w:p>
    <w:p>
      <w:pPr>
        <w:jc w:val="left"/>
        <w:rPr>
          <w:rFonts w:ascii="Arial" w:hAnsi="Arial"/>
          <w:bCs/>
          <w:sz w:val="22"/>
          <w:szCs w:val="22"/>
        </w:rPr>
      </w:pPr>
    </w:p>
    <w:p>
      <w:pPr>
        <w:pStyle w:val="39"/>
      </w:pPr>
      <w:bookmarkStart w:id="9" w:name="_Ref129093793"/>
      <w:r>
        <w:t>You are involved in preparing for the building of a 16-level apartment building where the carpark is underground, and the ground floor consists of shops and cafés/restaurants/bars. Specify the classifications that you will apply to this building.</w:t>
      </w:r>
      <w:bookmarkEnd w:id="9"/>
    </w:p>
    <w:p>
      <w:pPr>
        <w:rPr>
          <w:rFonts w:ascii="Arial" w:hAnsi="Arial" w:cs="Arial"/>
          <w:sz w:val="22"/>
          <w:szCs w:val="22"/>
        </w:rPr>
      </w:pPr>
    </w:p>
    <w:tbl>
      <w:tblPr>
        <w:tblStyle w:val="17"/>
        <w:tblW w:w="912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62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17" w:hRule="atLeast"/>
        </w:trPr>
        <w:tc>
          <w:tcPr>
            <w:tcW w:w="1027" w:type="dxa"/>
            <w:tcBorders>
              <w:top w:val="nil"/>
              <w:left w:val="nil"/>
              <w:bottom w:val="nil"/>
              <w:right w:val="single" w:color="auto" w:sz="4" w:space="0"/>
            </w:tcBorders>
          </w:tcPr>
          <w:p>
            <w:pPr>
              <w:pStyle w:val="60"/>
            </w:pPr>
            <w: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43" w:edGrp="everyone"/>
            <w:r>
              <w:rPr>
                <w:rFonts w:hint="eastAsia" w:ascii="Arial" w:hAnsi="Arial" w:eastAsia="宋体" w:cs="Arial"/>
                <w:sz w:val="22"/>
                <w:szCs w:val="22"/>
                <w:lang w:val="en-US" w:eastAsia="zh-CN"/>
              </w:rPr>
              <w:t>Class 7a class6 and class2</w:t>
            </w:r>
            <w:permEnd w:id="43"/>
          </w:p>
        </w:tc>
        <w:tc>
          <w:tcPr>
            <w:tcW w:w="624" w:type="dxa"/>
            <w:tcBorders>
              <w:top w:val="nil"/>
              <w:left w:val="single" w:color="auto" w:sz="4" w:space="0"/>
              <w:bottom w:val="nil"/>
              <w:right w:val="nil"/>
            </w:tcBorders>
          </w:tcPr>
          <w:p>
            <w:pPr>
              <w:rPr>
                <w:rFonts w:ascii="Arial" w:hAnsi="Arial" w:cs="Arial"/>
                <w:sz w:val="44"/>
                <w:szCs w:val="44"/>
              </w:rPr>
            </w:pPr>
            <w:sdt>
              <w:sdtPr>
                <w:rPr>
                  <w:rFonts w:ascii="Arial" w:hAnsi="Arial" w:cs="Arial"/>
                  <w:sz w:val="44"/>
                  <w:szCs w:val="44"/>
                </w:rPr>
                <w:id w:val="-1258208364"/>
                <w14:checkbox>
                  <w14:checked w14:val="0"/>
                  <w14:checkedState w14:val="00FE" w14:font="Wingdings"/>
                  <w14:uncheckedState w14:val="00A8" w14:font="Wingdings"/>
                </w14:checkbox>
              </w:sdtPr>
              <w:sdtEndPr>
                <w:rPr>
                  <w:rFonts w:ascii="Arial" w:hAnsi="Arial" w:cs="Arial"/>
                  <w:sz w:val="44"/>
                  <w:szCs w:val="44"/>
                </w:rPr>
              </w:sdtEndPr>
              <w:sdtContent>
                <w:permStart w:id="44" w:edGrp="everyone"/>
                <w:r>
                  <w:rPr>
                    <w:rFonts w:ascii="Arial" w:hAnsi="Arial" w:cs="Arial"/>
                    <w:sz w:val="44"/>
                    <w:szCs w:val="44"/>
                  </w:rPr>
                  <w:sym w:font="Wingdings" w:char="F0A8"/>
                </w:r>
                <w:permEnd w:id="44"/>
              </w:sdtContent>
            </w:sdt>
          </w:p>
        </w:tc>
      </w:tr>
    </w:tbl>
    <w:p>
      <w:pPr>
        <w:rPr>
          <w:rFonts w:ascii="Arial" w:hAnsi="Arial" w:cs="Arial"/>
          <w:sz w:val="22"/>
          <w:szCs w:val="22"/>
        </w:rPr>
      </w:pPr>
    </w:p>
    <w:p>
      <w:pPr>
        <w:jc w:val="left"/>
        <w:rPr>
          <w:rFonts w:ascii="Arial" w:hAnsi="Arial"/>
          <w:bCs/>
          <w:sz w:val="22"/>
          <w:szCs w:val="22"/>
        </w:rPr>
      </w:pPr>
    </w:p>
    <w:p>
      <w:pPr>
        <w:pStyle w:val="39"/>
      </w:pPr>
      <w:bookmarkStart w:id="10" w:name="_Ref129094562"/>
      <w:r>
        <w:t>Explain why sectional properties are important in structural design.</w:t>
      </w:r>
      <w:bookmarkEnd w:id="10"/>
    </w:p>
    <w:p>
      <w:pPr>
        <w:rPr>
          <w:rFonts w:ascii="Arial" w:hAnsi="Arial" w:cs="Arial"/>
          <w:sz w:val="22"/>
          <w:szCs w:val="22"/>
        </w:rPr>
      </w:pPr>
    </w:p>
    <w:tbl>
      <w:tblPr>
        <w:tblStyle w:val="17"/>
        <w:tblW w:w="912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62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81" w:hRule="atLeast"/>
        </w:trPr>
        <w:tc>
          <w:tcPr>
            <w:tcW w:w="1027" w:type="dxa"/>
            <w:tcBorders>
              <w:top w:val="nil"/>
              <w:left w:val="nil"/>
              <w:bottom w:val="nil"/>
              <w:right w:val="single" w:color="auto" w:sz="4" w:space="0"/>
            </w:tcBorders>
          </w:tcPr>
          <w:p>
            <w:pPr>
              <w:pStyle w:val="60"/>
            </w:pPr>
            <w: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45" w:edGrp="everyone"/>
            <w:r>
              <w:rPr>
                <w:rFonts w:hint="eastAsia" w:ascii="Arial" w:hAnsi="Arial" w:cs="Arial"/>
                <w:sz w:val="22"/>
                <w:szCs w:val="22"/>
              </w:rPr>
              <w:t xml:space="preserve"> section properties are needed to calculate the bending/shear stresses, deflections, strength, and buckling, which are essential factors for the overall structural design </w:t>
            </w:r>
            <w:permEnd w:id="45"/>
          </w:p>
        </w:tc>
        <w:tc>
          <w:tcPr>
            <w:tcW w:w="624" w:type="dxa"/>
            <w:tcBorders>
              <w:top w:val="nil"/>
              <w:left w:val="single" w:color="auto" w:sz="4" w:space="0"/>
              <w:bottom w:val="nil"/>
              <w:right w:val="nil"/>
            </w:tcBorders>
          </w:tcPr>
          <w:p>
            <w:pPr>
              <w:rPr>
                <w:rFonts w:ascii="Arial" w:hAnsi="Arial" w:cs="Arial"/>
                <w:sz w:val="44"/>
                <w:szCs w:val="44"/>
              </w:rPr>
            </w:pPr>
            <w:sdt>
              <w:sdtPr>
                <w:rPr>
                  <w:rFonts w:ascii="Arial" w:hAnsi="Arial" w:cs="Arial"/>
                  <w:sz w:val="44"/>
                  <w:szCs w:val="44"/>
                </w:rPr>
                <w:id w:val="-950630757"/>
                <w14:checkbox>
                  <w14:checked w14:val="0"/>
                  <w14:checkedState w14:val="00FE" w14:font="Wingdings"/>
                  <w14:uncheckedState w14:val="00A8" w14:font="Wingdings"/>
                </w14:checkbox>
              </w:sdtPr>
              <w:sdtEndPr>
                <w:rPr>
                  <w:rFonts w:ascii="Arial" w:hAnsi="Arial" w:cs="Arial"/>
                  <w:sz w:val="44"/>
                  <w:szCs w:val="44"/>
                </w:rPr>
              </w:sdtEndPr>
              <w:sdtContent>
                <w:permStart w:id="46" w:edGrp="everyone"/>
                <w:r>
                  <w:rPr>
                    <w:rFonts w:ascii="Arial" w:hAnsi="Arial" w:cs="Arial"/>
                    <w:sz w:val="44"/>
                    <w:szCs w:val="44"/>
                  </w:rPr>
                  <w:sym w:font="Wingdings" w:char="F0A8"/>
                </w:r>
              </w:sdtContent>
            </w:sdt>
            <w:permEnd w:id="46"/>
          </w:p>
        </w:tc>
      </w:tr>
    </w:tbl>
    <w:p>
      <w:pPr>
        <w:rPr>
          <w:rFonts w:ascii="Arial" w:hAnsi="Arial" w:cs="Arial"/>
          <w:sz w:val="22"/>
          <w:szCs w:val="22"/>
        </w:rPr>
      </w:pPr>
    </w:p>
    <w:p>
      <w:pPr>
        <w:jc w:val="left"/>
        <w:rPr>
          <w:rFonts w:ascii="Arial" w:hAnsi="Arial"/>
          <w:bCs/>
          <w:sz w:val="22"/>
          <w:szCs w:val="22"/>
        </w:rPr>
      </w:pPr>
    </w:p>
    <w:p>
      <w:pPr>
        <w:pStyle w:val="39"/>
      </w:pPr>
      <w:bookmarkStart w:id="11" w:name="_Ref129094818"/>
      <w:r>
        <w:t>Considering sectional properties, what will occur if the structural engineer increases the second moment of area on a beam?</w:t>
      </w:r>
      <w:bookmarkEnd w:id="11"/>
    </w:p>
    <w:p>
      <w:pPr>
        <w:rPr>
          <w:rFonts w:ascii="Arial" w:hAnsi="Arial" w:cs="Arial"/>
          <w:sz w:val="22"/>
          <w:szCs w:val="22"/>
        </w:rPr>
      </w:pPr>
    </w:p>
    <w:tbl>
      <w:tblPr>
        <w:tblStyle w:val="17"/>
        <w:tblW w:w="912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62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345" w:hRule="atLeast"/>
        </w:trPr>
        <w:tc>
          <w:tcPr>
            <w:tcW w:w="1027" w:type="dxa"/>
            <w:tcBorders>
              <w:top w:val="nil"/>
              <w:left w:val="nil"/>
              <w:bottom w:val="nil"/>
              <w:right w:val="single" w:color="auto" w:sz="4" w:space="0"/>
            </w:tcBorders>
          </w:tcPr>
          <w:p>
            <w:pPr>
              <w:pStyle w:val="60"/>
            </w:pPr>
            <w: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47" w:edGrp="everyone"/>
            <w:r>
              <w:rPr>
                <w:rFonts w:hint="eastAsia" w:ascii="Arial" w:hAnsi="Arial" w:eastAsia="宋体" w:cs="Arial"/>
                <w:sz w:val="22"/>
                <w:szCs w:val="22"/>
                <w:lang w:val="en-US" w:eastAsia="zh-CN"/>
              </w:rPr>
              <w:t>bending</w:t>
            </w:r>
            <w:permEnd w:id="47"/>
          </w:p>
        </w:tc>
        <w:tc>
          <w:tcPr>
            <w:tcW w:w="624" w:type="dxa"/>
            <w:tcBorders>
              <w:top w:val="nil"/>
              <w:left w:val="single" w:color="auto" w:sz="4" w:space="0"/>
              <w:bottom w:val="nil"/>
              <w:right w:val="nil"/>
            </w:tcBorders>
          </w:tcPr>
          <w:p>
            <w:pPr>
              <w:rPr>
                <w:rFonts w:ascii="Arial" w:hAnsi="Arial" w:cs="Arial"/>
                <w:sz w:val="44"/>
                <w:szCs w:val="44"/>
              </w:rPr>
            </w:pPr>
            <w:sdt>
              <w:sdtPr>
                <w:rPr>
                  <w:rFonts w:ascii="Arial" w:hAnsi="Arial" w:cs="Arial"/>
                  <w:sz w:val="44"/>
                  <w:szCs w:val="44"/>
                </w:rPr>
                <w:id w:val="-1409840938"/>
                <w14:checkbox>
                  <w14:checked w14:val="0"/>
                  <w14:checkedState w14:val="00FE" w14:font="Wingdings"/>
                  <w14:uncheckedState w14:val="00A8" w14:font="Wingdings"/>
                </w14:checkbox>
              </w:sdtPr>
              <w:sdtEndPr>
                <w:rPr>
                  <w:rFonts w:ascii="Arial" w:hAnsi="Arial" w:cs="Arial"/>
                  <w:sz w:val="44"/>
                  <w:szCs w:val="44"/>
                </w:rPr>
              </w:sdtEndPr>
              <w:sdtContent>
                <w:permStart w:id="48" w:edGrp="everyone"/>
                <w:r>
                  <w:rPr>
                    <w:rFonts w:ascii="Arial" w:hAnsi="Arial" w:cs="Arial"/>
                    <w:sz w:val="44"/>
                    <w:szCs w:val="44"/>
                  </w:rPr>
                  <w:sym w:font="Wingdings" w:char="F0A8"/>
                </w:r>
                <w:permEnd w:id="48"/>
              </w:sdtContent>
            </w:sdt>
          </w:p>
        </w:tc>
      </w:tr>
    </w:tbl>
    <w:p>
      <w:pPr>
        <w:rPr>
          <w:rFonts w:ascii="Arial" w:hAnsi="Arial" w:cs="Arial"/>
          <w:sz w:val="22"/>
          <w:szCs w:val="22"/>
        </w:rPr>
      </w:pPr>
    </w:p>
    <w:p>
      <w:pPr>
        <w:jc w:val="left"/>
        <w:rPr>
          <w:rFonts w:ascii="Arial" w:hAnsi="Arial"/>
          <w:bCs/>
          <w:sz w:val="22"/>
          <w:szCs w:val="22"/>
        </w:rPr>
      </w:pPr>
    </w:p>
    <w:p>
      <w:pPr>
        <w:pStyle w:val="39"/>
      </w:pPr>
      <w:bookmarkStart w:id="12" w:name="_Ref129154568"/>
      <w:r>
        <w:t>Identify if the following are examples of either:</w:t>
      </w:r>
      <w:bookmarkEnd w:id="12"/>
    </w:p>
    <w:p>
      <w:pPr>
        <w:pStyle w:val="39"/>
        <w:numPr>
          <w:ilvl w:val="0"/>
          <w:numId w:val="24"/>
        </w:numPr>
      </w:pPr>
      <w:r>
        <w:t>Dead load</w:t>
      </w:r>
    </w:p>
    <w:p>
      <w:pPr>
        <w:pStyle w:val="39"/>
        <w:numPr>
          <w:ilvl w:val="0"/>
          <w:numId w:val="24"/>
        </w:numPr>
      </w:pPr>
      <w:r>
        <w:t>Live loads</w:t>
      </w:r>
    </w:p>
    <w:p>
      <w:pPr>
        <w:pStyle w:val="39"/>
        <w:numPr>
          <w:ilvl w:val="0"/>
          <w:numId w:val="24"/>
        </w:numPr>
      </w:pPr>
      <w:r>
        <w:t>Wind load</w:t>
      </w:r>
    </w:p>
    <w:p>
      <w:pPr>
        <w:pStyle w:val="39"/>
        <w:numPr>
          <w:ilvl w:val="0"/>
          <w:numId w:val="0"/>
        </w:numPr>
      </w:pPr>
    </w:p>
    <w:tbl>
      <w:tblPr>
        <w:tblStyle w:val="17"/>
        <w:tblpPr w:leftFromText="180" w:rightFromText="180" w:vertAnchor="text" w:horzAnchor="margin" w:tblpY="36"/>
        <w:tblW w:w="5034"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135"/>
        <w:gridCol w:w="2494"/>
        <w:gridCol w:w="5053"/>
        <w:gridCol w:w="623"/>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685" w:hRule="atLeast"/>
        </w:trPr>
        <w:tc>
          <w:tcPr>
            <w:tcW w:w="610" w:type="pct"/>
            <w:tcBorders>
              <w:top w:val="nil"/>
              <w:left w:val="nil"/>
              <w:bottom w:val="nil"/>
              <w:right w:val="single" w:color="auto" w:sz="12" w:space="0"/>
            </w:tcBorders>
            <w:shd w:val="clear" w:color="auto" w:fill="auto"/>
          </w:tcPr>
          <w:p>
            <w:pPr>
              <w:keepNext/>
              <w:ind w:left="993" w:hanging="993"/>
            </w:pPr>
            <w:r>
              <w:rPr>
                <w:rFonts w:ascii="Arial" w:hAnsi="Arial" w:cs="Arial"/>
                <w:b/>
                <w:sz w:val="22"/>
                <w:szCs w:val="22"/>
              </w:rPr>
              <w:t>Answer</w:t>
            </w:r>
          </w:p>
        </w:tc>
        <w:tc>
          <w:tcPr>
            <w:tcW w:w="1340" w:type="pct"/>
            <w:tcBorders>
              <w:top w:val="single" w:color="auto" w:sz="12" w:space="0"/>
              <w:left w:val="single" w:color="auto" w:sz="12" w:space="0"/>
              <w:right w:val="single" w:color="auto" w:sz="4" w:space="0"/>
            </w:tcBorders>
            <w:shd w:val="clear" w:color="auto" w:fill="D8D8D8" w:themeFill="background1" w:themeFillShade="D9"/>
            <w:vAlign w:val="center"/>
          </w:tcPr>
          <w:p>
            <w:pPr>
              <w:jc w:val="center"/>
            </w:pPr>
            <w:r>
              <w:t>Example of load</w:t>
            </w:r>
          </w:p>
        </w:tc>
        <w:tc>
          <w:tcPr>
            <w:tcW w:w="2715" w:type="pct"/>
            <w:tcBorders>
              <w:top w:val="single" w:color="auto" w:sz="12" w:space="0"/>
              <w:left w:val="single" w:color="auto" w:sz="4" w:space="0"/>
              <w:right w:val="single" w:color="auto" w:sz="12" w:space="0"/>
            </w:tcBorders>
            <w:shd w:val="clear" w:color="auto" w:fill="D8D8D8" w:themeFill="background1" w:themeFillShade="D9"/>
            <w:vAlign w:val="center"/>
          </w:tcPr>
          <w:p>
            <w:pPr>
              <w:jc w:val="center"/>
            </w:pPr>
            <w:r>
              <w:t>Type of load</w:t>
            </w:r>
          </w:p>
        </w:tc>
        <w:tc>
          <w:tcPr>
            <w:tcW w:w="335" w:type="pct"/>
            <w:tcBorders>
              <w:top w:val="nil"/>
              <w:left w:val="single" w:color="auto" w:sz="12" w:space="0"/>
              <w:bottom w:val="nil"/>
              <w:right w:val="nil"/>
            </w:tcBorders>
            <w:shd w:val="clear" w:color="auto" w:fill="auto"/>
          </w:tcPr>
          <w:p>
            <w:pPr>
              <w:rPr>
                <w:rFonts w:ascii="Arial" w:hAnsi="Arial" w:cs="Arial"/>
                <w:sz w:val="44"/>
                <w:szCs w:val="44"/>
              </w:rPr>
            </w:pPr>
            <w:sdt>
              <w:sdtPr>
                <w:rPr>
                  <w:rFonts w:ascii="Arial" w:hAnsi="Arial" w:cs="Arial"/>
                  <w:sz w:val="44"/>
                  <w:szCs w:val="44"/>
                </w:rPr>
                <w:id w:val="1727717463"/>
                <w14:checkbox>
                  <w14:checked w14:val="0"/>
                  <w14:checkedState w14:val="00FE" w14:font="Wingdings"/>
                  <w14:uncheckedState w14:val="00A8" w14:font="Wingdings"/>
                </w14:checkbox>
              </w:sdtPr>
              <w:sdtEndPr>
                <w:rPr>
                  <w:rFonts w:ascii="Arial" w:hAnsi="Arial" w:cs="Arial"/>
                  <w:sz w:val="44"/>
                  <w:szCs w:val="44"/>
                </w:rPr>
              </w:sdtEndPr>
              <w:sdtContent>
                <w:permStart w:id="49" w:edGrp="everyone"/>
                <w:r>
                  <w:rPr>
                    <w:rFonts w:ascii="Arial" w:hAnsi="Arial" w:cs="Arial"/>
                    <w:sz w:val="44"/>
                    <w:szCs w:val="44"/>
                  </w:rPr>
                  <w:sym w:font="Wingdings" w:char="F0A8"/>
                </w:r>
                <w:permEnd w:id="49"/>
              </w:sdtContent>
            </w:sdt>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1077" w:hRule="atLeast"/>
          <w:hidden/>
        </w:trPr>
        <w:tc>
          <w:tcPr>
            <w:tcW w:w="610" w:type="pct"/>
            <w:tcBorders>
              <w:top w:val="nil"/>
              <w:left w:val="nil"/>
              <w:bottom w:val="nil"/>
              <w:right w:val="single" w:color="auto" w:sz="12" w:space="0"/>
            </w:tcBorders>
          </w:tcPr>
          <w:p>
            <w:pPr>
              <w:ind w:left="993" w:hanging="993"/>
              <w:jc w:val="center"/>
              <w:rPr>
                <w:vanish/>
              </w:rPr>
            </w:pPr>
          </w:p>
        </w:tc>
        <w:tc>
          <w:tcPr>
            <w:tcW w:w="1340" w:type="pct"/>
            <w:tcBorders>
              <w:left w:val="single" w:color="auto" w:sz="12" w:space="0"/>
              <w:right w:val="single" w:color="auto" w:sz="4" w:space="0"/>
            </w:tcBorders>
            <w:shd w:val="clear" w:color="auto" w:fill="auto"/>
            <w:vAlign w:val="center"/>
          </w:tcPr>
          <w:p>
            <w:pPr>
              <w:jc w:val="center"/>
            </w:pPr>
            <w:r>
              <w:t>Reinforced concrete beams</w:t>
            </w:r>
          </w:p>
        </w:tc>
        <w:tc>
          <w:tcPr>
            <w:tcW w:w="2715" w:type="pct"/>
            <w:tcBorders>
              <w:left w:val="single" w:color="auto" w:sz="4" w:space="0"/>
              <w:right w:val="single" w:color="auto" w:sz="12" w:space="0"/>
            </w:tcBorders>
            <w:shd w:val="clear" w:color="auto" w:fill="auto"/>
            <w:vAlign w:val="center"/>
          </w:tcPr>
          <w:p>
            <w:pPr>
              <w:jc w:val="left"/>
              <w:rPr>
                <w:rFonts w:ascii="Arial" w:hAnsi="Arial" w:cs="Arial"/>
                <w:sz w:val="22"/>
                <w:szCs w:val="18"/>
              </w:rPr>
            </w:pPr>
            <w:permStart w:id="50" w:edGrp="everyone"/>
            <w:r>
              <w:rPr>
                <w:rFonts w:hint="eastAsia" w:ascii="Arial" w:hAnsi="Arial" w:eastAsia="宋体" w:cs="Arial"/>
                <w:sz w:val="22"/>
                <w:szCs w:val="18"/>
                <w:lang w:val="en-US" w:eastAsia="zh-CN"/>
              </w:rPr>
              <w:t>Dead load</w:t>
            </w:r>
            <w:permEnd w:id="50"/>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1077" w:hRule="atLeast"/>
          <w:hidden/>
        </w:trPr>
        <w:tc>
          <w:tcPr>
            <w:tcW w:w="610" w:type="pct"/>
            <w:tcBorders>
              <w:top w:val="nil"/>
              <w:left w:val="nil"/>
              <w:bottom w:val="nil"/>
              <w:right w:val="single" w:color="auto" w:sz="12" w:space="0"/>
            </w:tcBorders>
          </w:tcPr>
          <w:p>
            <w:pPr>
              <w:ind w:left="993" w:hanging="993"/>
              <w:jc w:val="center"/>
              <w:rPr>
                <w:vanish/>
              </w:rPr>
            </w:pPr>
          </w:p>
        </w:tc>
        <w:tc>
          <w:tcPr>
            <w:tcW w:w="1340" w:type="pct"/>
            <w:tcBorders>
              <w:left w:val="single" w:color="auto" w:sz="12" w:space="0"/>
              <w:right w:val="single" w:color="auto" w:sz="4" w:space="0"/>
            </w:tcBorders>
            <w:shd w:val="clear" w:color="auto" w:fill="auto"/>
            <w:vAlign w:val="center"/>
          </w:tcPr>
          <w:p>
            <w:pPr>
              <w:jc w:val="center"/>
            </w:pPr>
            <w:r>
              <w:t>Strong winds blowing against a building</w:t>
            </w:r>
          </w:p>
        </w:tc>
        <w:tc>
          <w:tcPr>
            <w:tcW w:w="2715" w:type="pct"/>
            <w:tcBorders>
              <w:left w:val="single" w:color="auto" w:sz="4" w:space="0"/>
              <w:right w:val="single" w:color="auto" w:sz="12" w:space="0"/>
            </w:tcBorders>
            <w:shd w:val="clear" w:color="auto" w:fill="auto"/>
            <w:vAlign w:val="center"/>
          </w:tcPr>
          <w:p>
            <w:pPr>
              <w:jc w:val="left"/>
              <w:rPr>
                <w:rFonts w:hint="eastAsia" w:ascii="Arial" w:hAnsi="Arial" w:cs="Arial"/>
                <w:sz w:val="22"/>
                <w:szCs w:val="18"/>
              </w:rPr>
            </w:pPr>
            <w:permStart w:id="51" w:edGrp="everyone"/>
            <w:r>
              <w:rPr>
                <w:rFonts w:hint="eastAsia" w:ascii="Arial" w:hAnsi="Arial" w:cs="Arial"/>
                <w:sz w:val="22"/>
                <w:szCs w:val="18"/>
              </w:rPr>
              <w:t>Wind load</w:t>
            </w:r>
          </w:p>
          <w:permEnd w:id="51"/>
          <w:p>
            <w:pPr>
              <w:jc w:val="left"/>
              <w:rPr>
                <w:rFonts w:ascii="Arial" w:hAnsi="Arial" w:cs="Arial"/>
                <w:sz w:val="22"/>
                <w:szCs w:val="18"/>
              </w:rPr>
            </w:pPr>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1077" w:hRule="atLeast"/>
          <w:hidden/>
        </w:trPr>
        <w:tc>
          <w:tcPr>
            <w:tcW w:w="610" w:type="pct"/>
            <w:tcBorders>
              <w:top w:val="nil"/>
              <w:left w:val="nil"/>
              <w:bottom w:val="nil"/>
              <w:right w:val="single" w:color="auto" w:sz="12" w:space="0"/>
            </w:tcBorders>
          </w:tcPr>
          <w:p>
            <w:pPr>
              <w:ind w:left="993" w:hanging="993"/>
              <w:jc w:val="center"/>
              <w:rPr>
                <w:vanish/>
              </w:rPr>
            </w:pPr>
          </w:p>
        </w:tc>
        <w:tc>
          <w:tcPr>
            <w:tcW w:w="1340" w:type="pct"/>
            <w:tcBorders>
              <w:left w:val="single" w:color="auto" w:sz="12" w:space="0"/>
              <w:right w:val="single" w:color="auto" w:sz="4" w:space="0"/>
            </w:tcBorders>
            <w:shd w:val="clear" w:color="auto" w:fill="auto"/>
            <w:vAlign w:val="center"/>
          </w:tcPr>
          <w:p>
            <w:pPr>
              <w:jc w:val="center"/>
            </w:pPr>
            <w:r>
              <w:t>People walking around</w:t>
            </w:r>
          </w:p>
        </w:tc>
        <w:tc>
          <w:tcPr>
            <w:tcW w:w="2715" w:type="pct"/>
            <w:tcBorders>
              <w:left w:val="single" w:color="auto" w:sz="4" w:space="0"/>
              <w:right w:val="single" w:color="auto" w:sz="12" w:space="0"/>
            </w:tcBorders>
            <w:shd w:val="clear" w:color="auto" w:fill="auto"/>
            <w:vAlign w:val="center"/>
          </w:tcPr>
          <w:p>
            <w:pPr>
              <w:jc w:val="left"/>
              <w:rPr>
                <w:rFonts w:ascii="Arial" w:hAnsi="Arial" w:cs="Arial"/>
                <w:sz w:val="22"/>
                <w:szCs w:val="18"/>
              </w:rPr>
            </w:pPr>
            <w:permStart w:id="52" w:edGrp="everyone"/>
            <w:r>
              <w:rPr>
                <w:rFonts w:hint="eastAsia" w:ascii="Arial" w:hAnsi="Arial" w:eastAsia="宋体" w:cs="Arial"/>
                <w:sz w:val="22"/>
                <w:szCs w:val="18"/>
                <w:lang w:val="en-US" w:eastAsia="zh-CN"/>
              </w:rPr>
              <w:t xml:space="preserve">Live load </w:t>
            </w:r>
            <w:permEnd w:id="52"/>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1077" w:hRule="atLeast"/>
          <w:hidden/>
        </w:trPr>
        <w:tc>
          <w:tcPr>
            <w:tcW w:w="610" w:type="pct"/>
            <w:tcBorders>
              <w:top w:val="nil"/>
              <w:left w:val="nil"/>
              <w:bottom w:val="nil"/>
              <w:right w:val="single" w:color="auto" w:sz="12" w:space="0"/>
            </w:tcBorders>
          </w:tcPr>
          <w:p>
            <w:pPr>
              <w:ind w:left="993" w:hanging="993"/>
              <w:jc w:val="center"/>
              <w:rPr>
                <w:vanish/>
              </w:rPr>
            </w:pPr>
          </w:p>
        </w:tc>
        <w:tc>
          <w:tcPr>
            <w:tcW w:w="1340" w:type="pct"/>
            <w:tcBorders>
              <w:left w:val="single" w:color="auto" w:sz="12" w:space="0"/>
              <w:right w:val="single" w:color="auto" w:sz="4" w:space="0"/>
            </w:tcBorders>
            <w:shd w:val="clear" w:color="auto" w:fill="auto"/>
            <w:vAlign w:val="center"/>
          </w:tcPr>
          <w:p>
            <w:pPr>
              <w:jc w:val="center"/>
            </w:pPr>
            <w:r>
              <w:t>A soft breeze on a fence</w:t>
            </w:r>
          </w:p>
        </w:tc>
        <w:tc>
          <w:tcPr>
            <w:tcW w:w="2715" w:type="pct"/>
            <w:tcBorders>
              <w:left w:val="single" w:color="auto" w:sz="4" w:space="0"/>
              <w:right w:val="single" w:color="auto" w:sz="12" w:space="0"/>
            </w:tcBorders>
            <w:shd w:val="clear" w:color="auto" w:fill="auto"/>
            <w:vAlign w:val="center"/>
          </w:tcPr>
          <w:p>
            <w:pPr>
              <w:jc w:val="left"/>
              <w:rPr>
                <w:rFonts w:ascii="Arial" w:hAnsi="Arial" w:cs="Arial"/>
                <w:sz w:val="22"/>
                <w:szCs w:val="18"/>
              </w:rPr>
            </w:pPr>
            <w:permStart w:id="53" w:edGrp="everyone"/>
            <w:r>
              <w:rPr>
                <w:rFonts w:hint="eastAsia" w:ascii="Arial" w:hAnsi="Arial" w:eastAsia="宋体" w:cs="Arial"/>
                <w:sz w:val="22"/>
                <w:szCs w:val="18"/>
                <w:lang w:val="en-US" w:eastAsia="zh-CN"/>
              </w:rPr>
              <w:t xml:space="preserve">Wind load </w:t>
            </w:r>
            <w:permEnd w:id="53"/>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1077" w:hRule="atLeast"/>
          <w:hidden/>
        </w:trPr>
        <w:tc>
          <w:tcPr>
            <w:tcW w:w="610" w:type="pct"/>
            <w:tcBorders>
              <w:top w:val="nil"/>
              <w:left w:val="nil"/>
              <w:bottom w:val="nil"/>
              <w:right w:val="single" w:color="auto" w:sz="12" w:space="0"/>
            </w:tcBorders>
          </w:tcPr>
          <w:p>
            <w:pPr>
              <w:ind w:left="993" w:hanging="993"/>
              <w:jc w:val="center"/>
              <w:rPr>
                <w:vanish/>
              </w:rPr>
            </w:pPr>
          </w:p>
        </w:tc>
        <w:tc>
          <w:tcPr>
            <w:tcW w:w="1340" w:type="pct"/>
            <w:tcBorders>
              <w:left w:val="single" w:color="auto" w:sz="12" w:space="0"/>
              <w:right w:val="single" w:color="auto" w:sz="4" w:space="0"/>
            </w:tcBorders>
            <w:shd w:val="clear" w:color="auto" w:fill="auto"/>
            <w:vAlign w:val="center"/>
          </w:tcPr>
          <w:p>
            <w:pPr>
              <w:jc w:val="center"/>
            </w:pPr>
            <w:r>
              <w:t>A vehicle being parked</w:t>
            </w:r>
          </w:p>
        </w:tc>
        <w:tc>
          <w:tcPr>
            <w:tcW w:w="2715" w:type="pct"/>
            <w:tcBorders>
              <w:left w:val="single" w:color="auto" w:sz="4" w:space="0"/>
              <w:right w:val="single" w:color="auto" w:sz="12" w:space="0"/>
            </w:tcBorders>
            <w:shd w:val="clear" w:color="auto" w:fill="auto"/>
            <w:vAlign w:val="center"/>
          </w:tcPr>
          <w:p>
            <w:pPr>
              <w:jc w:val="left"/>
              <w:rPr>
                <w:rFonts w:ascii="Arial" w:hAnsi="Arial" w:cs="Arial"/>
                <w:sz w:val="22"/>
                <w:szCs w:val="18"/>
              </w:rPr>
            </w:pPr>
            <w:permStart w:id="54" w:edGrp="everyone"/>
            <w:r>
              <w:rPr>
                <w:rFonts w:hint="eastAsia" w:ascii="Arial" w:hAnsi="Arial" w:eastAsia="宋体" w:cs="Arial"/>
                <w:sz w:val="22"/>
                <w:szCs w:val="18"/>
                <w:lang w:val="en-US" w:eastAsia="zh-CN"/>
              </w:rPr>
              <w:t>Live load</w:t>
            </w:r>
            <w:permEnd w:id="54"/>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1077" w:hRule="atLeast"/>
          <w:hidden/>
        </w:trPr>
        <w:tc>
          <w:tcPr>
            <w:tcW w:w="610" w:type="pct"/>
            <w:tcBorders>
              <w:top w:val="nil"/>
              <w:left w:val="nil"/>
              <w:bottom w:val="nil"/>
              <w:right w:val="single" w:color="auto" w:sz="12" w:space="0"/>
            </w:tcBorders>
          </w:tcPr>
          <w:p>
            <w:pPr>
              <w:ind w:left="993" w:hanging="993"/>
              <w:jc w:val="center"/>
              <w:rPr>
                <w:vanish/>
              </w:rPr>
            </w:pPr>
          </w:p>
        </w:tc>
        <w:tc>
          <w:tcPr>
            <w:tcW w:w="1340" w:type="pct"/>
            <w:tcBorders>
              <w:left w:val="single" w:color="auto" w:sz="12" w:space="0"/>
              <w:right w:val="single" w:color="auto" w:sz="4" w:space="0"/>
            </w:tcBorders>
            <w:shd w:val="clear" w:color="auto" w:fill="auto"/>
            <w:vAlign w:val="center"/>
          </w:tcPr>
          <w:p>
            <w:pPr>
              <w:jc w:val="center"/>
            </w:pPr>
            <w:r>
              <w:t>Stone columns</w:t>
            </w:r>
          </w:p>
        </w:tc>
        <w:tc>
          <w:tcPr>
            <w:tcW w:w="2715" w:type="pct"/>
            <w:tcBorders>
              <w:left w:val="single" w:color="auto" w:sz="4" w:space="0"/>
              <w:right w:val="single" w:color="auto" w:sz="12" w:space="0"/>
            </w:tcBorders>
            <w:shd w:val="clear" w:color="auto" w:fill="auto"/>
            <w:vAlign w:val="center"/>
          </w:tcPr>
          <w:p>
            <w:pPr>
              <w:jc w:val="left"/>
              <w:rPr>
                <w:rFonts w:ascii="Arial" w:hAnsi="Arial" w:cs="Arial"/>
                <w:sz w:val="22"/>
                <w:szCs w:val="18"/>
              </w:rPr>
            </w:pPr>
            <w:permStart w:id="55" w:edGrp="everyone"/>
            <w:r>
              <w:rPr>
                <w:rFonts w:hint="eastAsia" w:ascii="Arial" w:hAnsi="Arial" w:eastAsia="宋体" w:cs="Arial"/>
                <w:sz w:val="22"/>
                <w:szCs w:val="18"/>
                <w:lang w:val="en-US" w:eastAsia="zh-CN"/>
              </w:rPr>
              <w:t>Dead load</w:t>
            </w:r>
            <w:permEnd w:id="55"/>
          </w:p>
        </w:tc>
        <w:tc>
          <w:tcPr>
            <w:tcW w:w="335" w:type="pct"/>
            <w:tcBorders>
              <w:top w:val="nil"/>
              <w:left w:val="single" w:color="auto" w:sz="12" w:space="0"/>
              <w:bottom w:val="nil"/>
              <w:right w:val="nil"/>
            </w:tcBorders>
          </w:tcPr>
          <w:p>
            <w:pPr>
              <w:ind w:left="993" w:hanging="993"/>
            </w:pPr>
          </w:p>
        </w:tc>
      </w:tr>
    </w:tbl>
    <w:p>
      <w:pPr>
        <w:rPr>
          <w:rFonts w:ascii="Arial" w:hAnsi="Arial" w:cs="Arial"/>
          <w:sz w:val="22"/>
          <w:szCs w:val="22"/>
        </w:rPr>
      </w:pPr>
    </w:p>
    <w:p>
      <w:pPr>
        <w:pStyle w:val="39"/>
      </w:pPr>
      <w:bookmarkStart w:id="13" w:name="_Ref129153650"/>
      <w:r>
        <w:t>What is the purpose of AS 1684 Residential timber-framed construction</w:t>
      </w:r>
      <w:bookmarkEnd w:id="13"/>
      <w:r>
        <w:t>?</w:t>
      </w:r>
    </w:p>
    <w:p>
      <w:pPr>
        <w:rPr>
          <w:rFonts w:ascii="Arial" w:hAnsi="Arial" w:cs="Arial"/>
          <w:sz w:val="22"/>
          <w:szCs w:val="22"/>
        </w:rPr>
      </w:pPr>
    </w:p>
    <w:tbl>
      <w:tblPr>
        <w:tblStyle w:val="17"/>
        <w:tblW w:w="912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62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798" w:hRule="atLeast"/>
        </w:trPr>
        <w:tc>
          <w:tcPr>
            <w:tcW w:w="1027" w:type="dxa"/>
            <w:tcBorders>
              <w:top w:val="nil"/>
              <w:left w:val="nil"/>
              <w:bottom w:val="nil"/>
              <w:right w:val="single" w:color="auto" w:sz="4" w:space="0"/>
            </w:tcBorders>
          </w:tcPr>
          <w:p>
            <w:pPr>
              <w:pStyle w:val="60"/>
            </w:pPr>
            <w: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56" w:edGrp="everyone"/>
            <w:r>
              <w:rPr>
                <w:rFonts w:hint="eastAsia" w:ascii="Arial" w:hAnsi="Arial" w:cs="Arial"/>
                <w:sz w:val="22"/>
                <w:szCs w:val="22"/>
              </w:rPr>
              <w:t>The objective of this Standard is to provide the building industry with procedures that can be used to determine building practice, to design or check construction details, and to determine member sizes, and bracing and fixing requirements for timber-framed construction in non-cyclonic areas.</w:t>
            </w:r>
            <w:permEnd w:id="56"/>
          </w:p>
        </w:tc>
        <w:tc>
          <w:tcPr>
            <w:tcW w:w="624" w:type="dxa"/>
            <w:tcBorders>
              <w:top w:val="nil"/>
              <w:left w:val="single" w:color="auto" w:sz="4" w:space="0"/>
              <w:bottom w:val="nil"/>
              <w:right w:val="nil"/>
            </w:tcBorders>
          </w:tcPr>
          <w:p>
            <w:pPr>
              <w:rPr>
                <w:rFonts w:ascii="Arial" w:hAnsi="Arial" w:cs="Arial"/>
                <w:sz w:val="44"/>
                <w:szCs w:val="44"/>
              </w:rPr>
            </w:pPr>
            <w:permStart w:id="57" w:edGrp="everyone"/>
            <w:sdt>
              <w:sdtPr>
                <w:rPr>
                  <w:rFonts w:ascii="Arial" w:hAnsi="Arial" w:cs="Arial"/>
                  <w:sz w:val="44"/>
                  <w:szCs w:val="44"/>
                </w:rPr>
                <w:id w:val="-1598395220"/>
                <w14:checkbox>
                  <w14:checked w14:val="0"/>
                  <w14:checkedState w14:val="00FE" w14:font="Wingdings"/>
                  <w14:uncheckedState w14:val="00A8" w14:font="Wingdings"/>
                </w14:checkbox>
              </w:sdtPr>
              <w:sdtEndPr>
                <w:rPr>
                  <w:rFonts w:ascii="Arial" w:hAnsi="Arial" w:cs="Arial"/>
                  <w:sz w:val="44"/>
                  <w:szCs w:val="44"/>
                </w:rPr>
              </w:sdtEndPr>
              <w:sdtContent>
                <w:r>
                  <w:rPr>
                    <w:rFonts w:ascii="Arial" w:hAnsi="Arial" w:cs="Arial"/>
                    <w:sz w:val="44"/>
                    <w:szCs w:val="44"/>
                  </w:rPr>
                  <w:sym w:font="Wingdings" w:char="F0A8"/>
                </w:r>
                <w:permEnd w:id="57"/>
              </w:sdtContent>
            </w:sdt>
          </w:p>
        </w:tc>
      </w:tr>
    </w:tbl>
    <w:p>
      <w:pPr>
        <w:rPr>
          <w:rFonts w:ascii="Arial" w:hAnsi="Arial" w:cs="Arial"/>
          <w:sz w:val="22"/>
          <w:szCs w:val="22"/>
        </w:rPr>
      </w:pPr>
    </w:p>
    <w:p>
      <w:pPr>
        <w:jc w:val="left"/>
        <w:rPr>
          <w:rFonts w:ascii="Arial" w:hAnsi="Arial"/>
          <w:bCs/>
          <w:sz w:val="22"/>
          <w:szCs w:val="22"/>
        </w:rPr>
      </w:pPr>
    </w:p>
    <w:p>
      <w:pPr>
        <w:pStyle w:val="39"/>
      </w:pPr>
      <w:bookmarkStart w:id="14" w:name="_Ref129156863"/>
      <w:r>
        <w:t>Self-healing concrete is one emerging material. Using special bacteria, this material has the ability to “heal” itself if it cracks. This is intended to extend the concrete’s lifespan. Describe the assessment methods you would apply before using this material.</w:t>
      </w:r>
      <w:bookmarkEnd w:id="14"/>
    </w:p>
    <w:p>
      <w:pPr>
        <w:rPr>
          <w:rFonts w:ascii="Arial" w:hAnsi="Arial" w:cs="Arial"/>
          <w:sz w:val="22"/>
          <w:szCs w:val="22"/>
        </w:rPr>
      </w:pPr>
    </w:p>
    <w:tbl>
      <w:tblPr>
        <w:tblStyle w:val="17"/>
        <w:tblW w:w="912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62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798" w:hRule="atLeast"/>
        </w:trPr>
        <w:tc>
          <w:tcPr>
            <w:tcW w:w="1027" w:type="dxa"/>
            <w:tcBorders>
              <w:top w:val="nil"/>
              <w:left w:val="nil"/>
              <w:bottom w:val="nil"/>
              <w:right w:val="single" w:color="auto" w:sz="4" w:space="0"/>
            </w:tcBorders>
          </w:tcPr>
          <w:p>
            <w:pPr>
              <w:pStyle w:val="60"/>
            </w:pPr>
            <w: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58" w:edGrp="everyone"/>
            <w:r>
              <w:rPr>
                <w:rFonts w:hint="eastAsia" w:ascii="Arial" w:hAnsi="Arial" w:cs="Arial"/>
                <w:sz w:val="22"/>
                <w:szCs w:val="22"/>
              </w:rPr>
              <w:t>Evidence of Suitability</w:t>
            </w:r>
            <w:permEnd w:id="58"/>
          </w:p>
        </w:tc>
        <w:tc>
          <w:tcPr>
            <w:tcW w:w="624" w:type="dxa"/>
            <w:tcBorders>
              <w:top w:val="nil"/>
              <w:left w:val="single" w:color="auto" w:sz="4" w:space="0"/>
              <w:bottom w:val="nil"/>
              <w:right w:val="nil"/>
            </w:tcBorders>
          </w:tcPr>
          <w:p>
            <w:pPr>
              <w:rPr>
                <w:rFonts w:ascii="Arial" w:hAnsi="Arial" w:cs="Arial"/>
                <w:sz w:val="44"/>
                <w:szCs w:val="44"/>
              </w:rPr>
            </w:pPr>
            <w:sdt>
              <w:sdtPr>
                <w:rPr>
                  <w:rFonts w:ascii="Arial" w:hAnsi="Arial" w:cs="Arial"/>
                  <w:sz w:val="44"/>
                  <w:szCs w:val="44"/>
                </w:rPr>
                <w:id w:val="1185028478"/>
                <w14:checkbox>
                  <w14:checked w14:val="0"/>
                  <w14:checkedState w14:val="00FE" w14:font="Wingdings"/>
                  <w14:uncheckedState w14:val="00A8" w14:font="Wingdings"/>
                </w14:checkbox>
              </w:sdtPr>
              <w:sdtEndPr>
                <w:rPr>
                  <w:rFonts w:ascii="Arial" w:hAnsi="Arial" w:cs="Arial"/>
                  <w:sz w:val="44"/>
                  <w:szCs w:val="44"/>
                </w:rPr>
              </w:sdtEndPr>
              <w:sdtContent>
                <w:permStart w:id="59" w:edGrp="everyone"/>
                <w:r>
                  <w:rPr>
                    <w:rFonts w:ascii="Arial" w:hAnsi="Arial" w:cs="Arial"/>
                    <w:sz w:val="44"/>
                    <w:szCs w:val="44"/>
                  </w:rPr>
                  <w:sym w:font="Wingdings" w:char="F0A8"/>
                </w:r>
                <w:permEnd w:id="59"/>
              </w:sdtContent>
            </w:sdt>
          </w:p>
        </w:tc>
      </w:tr>
    </w:tbl>
    <w:p>
      <w:pPr>
        <w:rPr>
          <w:rFonts w:ascii="Arial" w:hAnsi="Arial" w:cs="Arial"/>
          <w:sz w:val="22"/>
          <w:szCs w:val="22"/>
        </w:rPr>
      </w:pPr>
    </w:p>
    <w:p>
      <w:pPr>
        <w:jc w:val="left"/>
        <w:rPr>
          <w:rFonts w:ascii="Arial" w:hAnsi="Arial"/>
          <w:bCs/>
          <w:sz w:val="22"/>
          <w:szCs w:val="22"/>
        </w:rPr>
      </w:pPr>
    </w:p>
    <w:p>
      <w:pPr>
        <w:pStyle w:val="39"/>
      </w:pPr>
      <w:bookmarkStart w:id="15" w:name="_Ref129154880"/>
      <w:r>
        <w:t>Which industry professionals would you consult before the site inspection, to discuss if structural performance meets the General Requirements and Performance Requirements of NCC? Provide two (2).</w:t>
      </w:r>
      <w:bookmarkEnd w:id="15"/>
    </w:p>
    <w:p>
      <w:pPr>
        <w:rPr>
          <w:rFonts w:ascii="Arial" w:hAnsi="Arial" w:cs="Arial"/>
          <w:sz w:val="22"/>
          <w:szCs w:val="22"/>
        </w:rPr>
      </w:pPr>
    </w:p>
    <w:tbl>
      <w:tblPr>
        <w:tblStyle w:val="17"/>
        <w:tblW w:w="912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62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17" w:hRule="atLeast"/>
        </w:trPr>
        <w:tc>
          <w:tcPr>
            <w:tcW w:w="1027" w:type="dxa"/>
            <w:tcBorders>
              <w:top w:val="nil"/>
              <w:left w:val="nil"/>
              <w:bottom w:val="nil"/>
              <w:right w:val="single" w:color="auto" w:sz="4" w:space="0"/>
            </w:tcBorders>
          </w:tcPr>
          <w:p>
            <w:pPr>
              <w:pStyle w:val="60"/>
            </w:pPr>
            <w: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r>
              <w:rPr>
                <w:rFonts w:ascii="Arial" w:hAnsi="Arial" w:cs="Arial"/>
                <w:b/>
                <w:bCs/>
                <w:sz w:val="22"/>
                <w:szCs w:val="22"/>
              </w:rPr>
              <w:t xml:space="preserve">1. </w:t>
            </w:r>
            <w:permStart w:id="60" w:edGrp="everyone"/>
            <w:r>
              <w:rPr>
                <w:rFonts w:hint="eastAsia" w:ascii="Arial" w:hAnsi="Arial" w:eastAsia="宋体" w:cs="Arial"/>
                <w:b/>
                <w:bCs/>
                <w:sz w:val="22"/>
                <w:szCs w:val="22"/>
                <w:lang w:val="en-US" w:eastAsia="zh-CN"/>
              </w:rPr>
              <w:t xml:space="preserve">Structural engineer </w:t>
            </w:r>
            <w:r>
              <w:rPr>
                <w:rFonts w:hint="eastAsia" w:ascii="Arial" w:hAnsi="Arial" w:eastAsia="Arial" w:cs="Arial"/>
                <w:i w:val="0"/>
                <w:iCs w:val="0"/>
                <w:caps w:val="0"/>
                <w:color w:val="040C28"/>
                <w:spacing w:val="0"/>
                <w:sz w:val="24"/>
                <w:szCs w:val="24"/>
              </w:rPr>
              <w:t>.</w:t>
            </w:r>
            <w:permEnd w:id="60"/>
          </w:p>
          <w:p>
            <w:pPr>
              <w:rPr>
                <w:rFonts w:ascii="Arial" w:hAnsi="Arial" w:cs="Arial"/>
                <w:sz w:val="22"/>
                <w:szCs w:val="22"/>
              </w:rPr>
            </w:pPr>
          </w:p>
          <w:p>
            <w:pPr>
              <w:rPr>
                <w:rFonts w:ascii="Arial" w:hAnsi="Arial" w:cs="Arial"/>
                <w:b/>
                <w:bCs/>
                <w:sz w:val="22"/>
                <w:szCs w:val="22"/>
              </w:rPr>
            </w:pPr>
            <w:r>
              <w:rPr>
                <w:rFonts w:ascii="Arial" w:hAnsi="Arial" w:cs="Arial"/>
                <w:b/>
                <w:bCs/>
                <w:sz w:val="22"/>
                <w:szCs w:val="22"/>
              </w:rPr>
              <w:t xml:space="preserve">2. </w:t>
            </w:r>
            <w:permStart w:id="61" w:edGrp="everyone"/>
            <w:r>
              <w:rPr>
                <w:rFonts w:hint="eastAsia" w:ascii="Arial" w:hAnsi="Arial" w:cs="Arial"/>
                <w:b/>
                <w:bCs/>
                <w:sz w:val="22"/>
                <w:szCs w:val="22"/>
              </w:rPr>
              <w:t>Building Certifiers</w:t>
            </w:r>
            <w:permEnd w:id="61"/>
          </w:p>
        </w:tc>
        <w:tc>
          <w:tcPr>
            <w:tcW w:w="624" w:type="dxa"/>
            <w:tcBorders>
              <w:top w:val="nil"/>
              <w:left w:val="single" w:color="auto" w:sz="4" w:space="0"/>
              <w:bottom w:val="nil"/>
              <w:right w:val="nil"/>
            </w:tcBorders>
          </w:tcPr>
          <w:p>
            <w:pPr>
              <w:rPr>
                <w:rFonts w:ascii="Arial" w:hAnsi="Arial" w:cs="Arial"/>
                <w:sz w:val="44"/>
                <w:szCs w:val="44"/>
              </w:rPr>
            </w:pPr>
            <w:permStart w:id="62" w:edGrp="everyone"/>
            <w:sdt>
              <w:sdtPr>
                <w:rPr>
                  <w:rFonts w:ascii="Arial" w:hAnsi="Arial" w:cs="Arial"/>
                  <w:sz w:val="44"/>
                  <w:szCs w:val="44"/>
                </w:rPr>
                <w:id w:val="461007907"/>
                <w14:checkbox>
                  <w14:checked w14:val="0"/>
                  <w14:checkedState w14:val="00FE" w14:font="Wingdings"/>
                  <w14:uncheckedState w14:val="00A8" w14:font="Wingdings"/>
                </w14:checkbox>
              </w:sdtPr>
              <w:sdtEndPr>
                <w:rPr>
                  <w:rFonts w:ascii="Arial" w:hAnsi="Arial" w:cs="Arial"/>
                  <w:sz w:val="44"/>
                  <w:szCs w:val="44"/>
                </w:rPr>
              </w:sdtEndPr>
              <w:sdtContent>
                <w:r>
                  <w:rPr>
                    <w:rFonts w:ascii="Arial" w:hAnsi="Arial" w:cs="Arial"/>
                    <w:sz w:val="44"/>
                    <w:szCs w:val="44"/>
                  </w:rPr>
                  <w:sym w:font="Wingdings" w:char="F0A8"/>
                </w:r>
                <w:permEnd w:id="62"/>
              </w:sdtContent>
            </w:sdt>
          </w:p>
        </w:tc>
      </w:tr>
    </w:tbl>
    <w:p>
      <w:pPr>
        <w:rPr>
          <w:rFonts w:ascii="Arial" w:hAnsi="Arial" w:cs="Arial"/>
          <w:sz w:val="22"/>
          <w:szCs w:val="22"/>
        </w:rPr>
      </w:pPr>
    </w:p>
    <w:p>
      <w:pPr>
        <w:jc w:val="left"/>
        <w:rPr>
          <w:rFonts w:ascii="Arial" w:hAnsi="Arial"/>
          <w:bCs/>
          <w:sz w:val="22"/>
          <w:szCs w:val="22"/>
        </w:rPr>
      </w:pPr>
    </w:p>
    <w:p>
      <w:pPr>
        <w:pStyle w:val="39"/>
      </w:pPr>
      <w:bookmarkStart w:id="16" w:name="_Ref129158864"/>
      <w:r>
        <w:t>Explain the importance of having project plans and specifications approved.</w:t>
      </w:r>
      <w:bookmarkEnd w:id="16"/>
    </w:p>
    <w:p>
      <w:pPr>
        <w:rPr>
          <w:rFonts w:ascii="Arial" w:hAnsi="Arial" w:cs="Arial"/>
          <w:sz w:val="22"/>
          <w:szCs w:val="22"/>
        </w:rPr>
      </w:pPr>
    </w:p>
    <w:tbl>
      <w:tblPr>
        <w:tblStyle w:val="17"/>
        <w:tblW w:w="912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62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91" w:hRule="atLeast"/>
        </w:trPr>
        <w:tc>
          <w:tcPr>
            <w:tcW w:w="1027" w:type="dxa"/>
            <w:tcBorders>
              <w:top w:val="nil"/>
              <w:left w:val="nil"/>
              <w:bottom w:val="nil"/>
              <w:right w:val="single" w:color="auto" w:sz="4" w:space="0"/>
            </w:tcBorders>
          </w:tcPr>
          <w:p>
            <w:pPr>
              <w:pStyle w:val="60"/>
            </w:pPr>
            <w: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63" w:edGrp="everyone"/>
            <w:r>
              <w:rPr>
                <w:rFonts w:hint="eastAsia" w:ascii="Arial" w:hAnsi="Arial" w:cs="Arial"/>
                <w:sz w:val="22"/>
                <w:szCs w:val="22"/>
              </w:rPr>
              <w:t>Approval project plans are part of the whole project documentation, which is a set of official documents that serve as a basis for construction works and procedures, and a tracker for project progress and performance.</w:t>
            </w:r>
            <w:permEnd w:id="63"/>
          </w:p>
        </w:tc>
        <w:tc>
          <w:tcPr>
            <w:tcW w:w="624" w:type="dxa"/>
            <w:tcBorders>
              <w:top w:val="nil"/>
              <w:left w:val="single" w:color="auto" w:sz="4" w:space="0"/>
              <w:bottom w:val="nil"/>
              <w:right w:val="nil"/>
            </w:tcBorders>
          </w:tcPr>
          <w:p>
            <w:pPr>
              <w:rPr>
                <w:rFonts w:ascii="Arial" w:hAnsi="Arial" w:cs="Arial"/>
                <w:sz w:val="44"/>
                <w:szCs w:val="44"/>
              </w:rPr>
            </w:pPr>
            <w:sdt>
              <w:sdtPr>
                <w:rPr>
                  <w:rFonts w:ascii="Arial" w:hAnsi="Arial" w:cs="Arial"/>
                  <w:sz w:val="44"/>
                  <w:szCs w:val="44"/>
                </w:rPr>
                <w:id w:val="1227113917"/>
                <w14:checkbox>
                  <w14:checked w14:val="0"/>
                  <w14:checkedState w14:val="00FE" w14:font="Wingdings"/>
                  <w14:uncheckedState w14:val="00A8" w14:font="Wingdings"/>
                </w14:checkbox>
              </w:sdtPr>
              <w:sdtEndPr>
                <w:rPr>
                  <w:rFonts w:ascii="Arial" w:hAnsi="Arial" w:cs="Arial"/>
                  <w:sz w:val="44"/>
                  <w:szCs w:val="44"/>
                </w:rPr>
              </w:sdtEndPr>
              <w:sdtContent>
                <w:permStart w:id="64" w:edGrp="everyone"/>
                <w:r>
                  <w:rPr>
                    <w:rFonts w:ascii="Arial" w:hAnsi="Arial" w:cs="Arial"/>
                    <w:sz w:val="44"/>
                    <w:szCs w:val="44"/>
                  </w:rPr>
                  <w:sym w:font="Wingdings" w:char="F0A8"/>
                </w:r>
                <w:permEnd w:id="64"/>
              </w:sdtContent>
            </w:sdt>
          </w:p>
        </w:tc>
      </w:tr>
    </w:tbl>
    <w:p>
      <w:pPr>
        <w:rPr>
          <w:rFonts w:ascii="Arial" w:hAnsi="Arial" w:cs="Arial"/>
          <w:sz w:val="22"/>
          <w:szCs w:val="22"/>
        </w:rPr>
      </w:pPr>
    </w:p>
    <w:p>
      <w:pPr>
        <w:jc w:val="left"/>
        <w:rPr>
          <w:rFonts w:ascii="Arial" w:hAnsi="Arial"/>
          <w:bCs/>
          <w:sz w:val="22"/>
          <w:szCs w:val="22"/>
        </w:rPr>
      </w:pPr>
    </w:p>
    <w:p>
      <w:pPr>
        <w:pStyle w:val="39"/>
      </w:pPr>
      <w:bookmarkStart w:id="17" w:name="_Ref129158870"/>
      <w:r>
        <w:t>Describe how you apply structural design and specification documents.</w:t>
      </w:r>
      <w:bookmarkEnd w:id="17"/>
    </w:p>
    <w:p>
      <w:pPr>
        <w:rPr>
          <w:rFonts w:ascii="Arial" w:hAnsi="Arial" w:cs="Arial"/>
          <w:sz w:val="22"/>
          <w:szCs w:val="22"/>
        </w:rPr>
      </w:pPr>
    </w:p>
    <w:tbl>
      <w:tblPr>
        <w:tblStyle w:val="17"/>
        <w:tblW w:w="912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62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9" w:hRule="atLeast"/>
        </w:trPr>
        <w:tc>
          <w:tcPr>
            <w:tcW w:w="1027" w:type="dxa"/>
            <w:tcBorders>
              <w:top w:val="nil"/>
              <w:left w:val="nil"/>
              <w:bottom w:val="nil"/>
              <w:right w:val="single" w:color="auto" w:sz="4" w:space="0"/>
            </w:tcBorders>
          </w:tcPr>
          <w:p>
            <w:pPr>
              <w:pStyle w:val="60"/>
            </w:pPr>
            <w: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65" w:edGrp="everyone"/>
            <w:r>
              <w:rPr>
                <w:rFonts w:hint="eastAsia" w:ascii="Arial" w:hAnsi="Arial" w:cs="Arial"/>
                <w:sz w:val="22"/>
                <w:szCs w:val="22"/>
              </w:rPr>
              <w:t xml:space="preserve">it is your responsibility to correctly identify and interpret details in the structural designs and specifications documents. This is necessary not only to analyse the building design and structural integrity of a building but also to check whether the structural integrity of the building is maintained. </w:t>
            </w:r>
            <w:permEnd w:id="65"/>
          </w:p>
        </w:tc>
        <w:tc>
          <w:tcPr>
            <w:tcW w:w="624" w:type="dxa"/>
            <w:tcBorders>
              <w:top w:val="nil"/>
              <w:left w:val="single" w:color="auto" w:sz="4" w:space="0"/>
              <w:bottom w:val="nil"/>
              <w:right w:val="nil"/>
            </w:tcBorders>
          </w:tcPr>
          <w:p>
            <w:pPr>
              <w:rPr>
                <w:rFonts w:ascii="Arial" w:hAnsi="Arial" w:cs="Arial"/>
                <w:sz w:val="44"/>
                <w:szCs w:val="44"/>
              </w:rPr>
            </w:pPr>
            <w:sdt>
              <w:sdtPr>
                <w:rPr>
                  <w:rFonts w:ascii="Arial" w:hAnsi="Arial" w:cs="Arial"/>
                  <w:sz w:val="44"/>
                  <w:szCs w:val="44"/>
                </w:rPr>
                <w:id w:val="604614212"/>
                <w14:checkbox>
                  <w14:checked w14:val="0"/>
                  <w14:checkedState w14:val="00FE" w14:font="Wingdings"/>
                  <w14:uncheckedState w14:val="00A8" w14:font="Wingdings"/>
                </w14:checkbox>
              </w:sdtPr>
              <w:sdtEndPr>
                <w:rPr>
                  <w:rFonts w:ascii="Arial" w:hAnsi="Arial" w:cs="Arial"/>
                  <w:sz w:val="44"/>
                  <w:szCs w:val="44"/>
                </w:rPr>
              </w:sdtEndPr>
              <w:sdtContent>
                <w:permStart w:id="66" w:edGrp="everyone"/>
                <w:r>
                  <w:rPr>
                    <w:rFonts w:ascii="Arial" w:hAnsi="Arial" w:cs="Arial"/>
                    <w:sz w:val="44"/>
                    <w:szCs w:val="44"/>
                  </w:rPr>
                  <w:sym w:font="Wingdings" w:char="F0A8"/>
                </w:r>
                <w:permEnd w:id="66"/>
              </w:sdtContent>
            </w:sdt>
          </w:p>
        </w:tc>
      </w:tr>
    </w:tbl>
    <w:p>
      <w:pPr>
        <w:rPr>
          <w:rFonts w:ascii="Arial" w:hAnsi="Arial" w:cs="Arial"/>
          <w:sz w:val="22"/>
          <w:szCs w:val="22"/>
        </w:rPr>
      </w:pPr>
    </w:p>
    <w:p>
      <w:pPr>
        <w:jc w:val="left"/>
        <w:rPr>
          <w:rFonts w:ascii="Arial" w:hAnsi="Arial"/>
          <w:bCs/>
          <w:sz w:val="22"/>
          <w:szCs w:val="22"/>
        </w:rPr>
      </w:pPr>
    </w:p>
    <w:p>
      <w:pPr>
        <w:pStyle w:val="39"/>
      </w:pPr>
      <w:bookmarkStart w:id="18" w:name="_Ref129158876"/>
      <w:r>
        <w:t xml:space="preserve">What information is provided in the </w:t>
      </w:r>
      <w:r>
        <w:rPr>
          <w:rFonts w:cstheme="minorHAnsi"/>
          <w:color w:val="262626" w:themeColor="text1" w:themeTint="D9"/>
          <w:szCs w:val="24"/>
          <w14:textFill>
            <w14:solidFill>
              <w14:schemeClr w14:val="tx1">
                <w14:lumMod w14:val="85000"/>
                <w14:lumOff w14:val="15000"/>
              </w14:schemeClr>
            </w14:solidFill>
          </w14:textFill>
        </w:rPr>
        <w:t>engineer’s footing design and specifications documents</w:t>
      </w:r>
      <w:bookmarkEnd w:id="18"/>
      <w:r>
        <w:t>?</w:t>
      </w:r>
    </w:p>
    <w:p>
      <w:pPr>
        <w:rPr>
          <w:rFonts w:ascii="Arial" w:hAnsi="Arial" w:cs="Arial"/>
          <w:sz w:val="22"/>
          <w:szCs w:val="22"/>
        </w:rPr>
      </w:pPr>
    </w:p>
    <w:tbl>
      <w:tblPr>
        <w:tblStyle w:val="17"/>
        <w:tblW w:w="912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62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91" w:hRule="atLeast"/>
        </w:trPr>
        <w:tc>
          <w:tcPr>
            <w:tcW w:w="1027" w:type="dxa"/>
            <w:tcBorders>
              <w:top w:val="nil"/>
              <w:left w:val="nil"/>
              <w:bottom w:val="nil"/>
              <w:right w:val="single" w:color="auto" w:sz="4" w:space="0"/>
            </w:tcBorders>
          </w:tcPr>
          <w:p>
            <w:pPr>
              <w:pStyle w:val="60"/>
            </w:pPr>
            <w: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67" w:edGrp="everyone"/>
            <w:r>
              <w:rPr>
                <w:rFonts w:hint="eastAsia" w:ascii="Arial" w:hAnsi="Arial" w:cs="Arial"/>
                <w:sz w:val="22"/>
                <w:szCs w:val="22"/>
              </w:rPr>
              <w:t>Foundation Plan &amp; Specifications</w:t>
            </w:r>
            <w:permEnd w:id="67"/>
          </w:p>
        </w:tc>
        <w:tc>
          <w:tcPr>
            <w:tcW w:w="624" w:type="dxa"/>
            <w:tcBorders>
              <w:top w:val="nil"/>
              <w:left w:val="single" w:color="auto" w:sz="4" w:space="0"/>
              <w:bottom w:val="nil"/>
              <w:right w:val="nil"/>
            </w:tcBorders>
          </w:tcPr>
          <w:p>
            <w:pPr>
              <w:rPr>
                <w:rFonts w:ascii="Arial" w:hAnsi="Arial" w:cs="Arial"/>
                <w:sz w:val="44"/>
                <w:szCs w:val="44"/>
              </w:rPr>
            </w:pPr>
            <w:sdt>
              <w:sdtPr>
                <w:rPr>
                  <w:rFonts w:ascii="Arial" w:hAnsi="Arial" w:cs="Arial"/>
                  <w:sz w:val="44"/>
                  <w:szCs w:val="44"/>
                </w:rPr>
                <w:id w:val="-2138327374"/>
                <w14:checkbox>
                  <w14:checked w14:val="0"/>
                  <w14:checkedState w14:val="00FE" w14:font="Wingdings"/>
                  <w14:uncheckedState w14:val="00A8" w14:font="Wingdings"/>
                </w14:checkbox>
              </w:sdtPr>
              <w:sdtEndPr>
                <w:rPr>
                  <w:rFonts w:ascii="Arial" w:hAnsi="Arial" w:cs="Arial"/>
                  <w:sz w:val="44"/>
                  <w:szCs w:val="44"/>
                </w:rPr>
              </w:sdtEndPr>
              <w:sdtContent>
                <w:permStart w:id="68" w:edGrp="everyone"/>
                <w:r>
                  <w:rPr>
                    <w:rFonts w:ascii="Arial" w:hAnsi="Arial" w:cs="Arial"/>
                    <w:sz w:val="44"/>
                    <w:szCs w:val="44"/>
                  </w:rPr>
                  <w:sym w:font="Wingdings" w:char="F0A8"/>
                </w:r>
                <w:permEnd w:id="68"/>
              </w:sdtContent>
            </w:sdt>
          </w:p>
        </w:tc>
      </w:tr>
    </w:tbl>
    <w:p>
      <w:pPr>
        <w:rPr>
          <w:rFonts w:ascii="Arial" w:hAnsi="Arial" w:cs="Arial"/>
          <w:sz w:val="22"/>
          <w:szCs w:val="22"/>
        </w:rPr>
      </w:pPr>
    </w:p>
    <w:p>
      <w:pPr>
        <w:jc w:val="left"/>
        <w:rPr>
          <w:rFonts w:ascii="Arial" w:hAnsi="Arial"/>
          <w:bCs/>
          <w:sz w:val="22"/>
          <w:szCs w:val="22"/>
        </w:rPr>
      </w:pPr>
    </w:p>
    <w:p>
      <w:pPr>
        <w:pStyle w:val="39"/>
      </w:pPr>
      <w:bookmarkStart w:id="19" w:name="_Ref129160229"/>
      <w:r>
        <w:t>Discuss cadastral survey plans, what they contain and who is responsible for preparing these.</w:t>
      </w:r>
      <w:bookmarkEnd w:id="19"/>
    </w:p>
    <w:p>
      <w:pPr>
        <w:rPr>
          <w:rFonts w:ascii="Arial" w:hAnsi="Arial" w:cs="Arial"/>
          <w:sz w:val="22"/>
          <w:szCs w:val="22"/>
        </w:rPr>
      </w:pPr>
    </w:p>
    <w:tbl>
      <w:tblPr>
        <w:tblStyle w:val="17"/>
        <w:tblW w:w="912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62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81" w:hRule="atLeast"/>
        </w:trPr>
        <w:tc>
          <w:tcPr>
            <w:tcW w:w="1027" w:type="dxa"/>
            <w:tcBorders>
              <w:top w:val="nil"/>
              <w:left w:val="nil"/>
              <w:bottom w:val="nil"/>
              <w:right w:val="single" w:color="auto" w:sz="4" w:space="0"/>
            </w:tcBorders>
          </w:tcPr>
          <w:p>
            <w:pPr>
              <w:pStyle w:val="60"/>
            </w:pPr>
            <w: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69" w:edGrp="everyone"/>
            <w:r>
              <w:rPr>
                <w:rFonts w:hint="eastAsia" w:ascii="Arial" w:hAnsi="Arial" w:cs="Arial"/>
                <w:sz w:val="22"/>
                <w:szCs w:val="22"/>
              </w:rPr>
              <w:t>his document is prepared by a registered cadastral surveyor and provides the details of the property such as the boundary lines, distances, bearings, and property area.</w:t>
            </w:r>
            <w:permEnd w:id="69"/>
          </w:p>
        </w:tc>
        <w:tc>
          <w:tcPr>
            <w:tcW w:w="624" w:type="dxa"/>
            <w:tcBorders>
              <w:top w:val="nil"/>
              <w:left w:val="single" w:color="auto" w:sz="4" w:space="0"/>
              <w:bottom w:val="nil"/>
              <w:right w:val="nil"/>
            </w:tcBorders>
          </w:tcPr>
          <w:p>
            <w:pPr>
              <w:rPr>
                <w:rFonts w:ascii="Arial" w:hAnsi="Arial" w:cs="Arial"/>
                <w:sz w:val="44"/>
                <w:szCs w:val="44"/>
              </w:rPr>
            </w:pPr>
            <w:sdt>
              <w:sdtPr>
                <w:rPr>
                  <w:rFonts w:ascii="Arial" w:hAnsi="Arial" w:cs="Arial"/>
                  <w:sz w:val="44"/>
                  <w:szCs w:val="44"/>
                </w:rPr>
                <w:id w:val="-1586673858"/>
                <w14:checkbox>
                  <w14:checked w14:val="0"/>
                  <w14:checkedState w14:val="00FE" w14:font="Wingdings"/>
                  <w14:uncheckedState w14:val="00A8" w14:font="Wingdings"/>
                </w14:checkbox>
              </w:sdtPr>
              <w:sdtEndPr>
                <w:rPr>
                  <w:rFonts w:ascii="Arial" w:hAnsi="Arial" w:cs="Arial"/>
                  <w:sz w:val="44"/>
                  <w:szCs w:val="44"/>
                </w:rPr>
              </w:sdtEndPr>
              <w:sdtContent>
                <w:permStart w:id="70" w:edGrp="everyone"/>
                <w:r>
                  <w:rPr>
                    <w:rFonts w:ascii="Arial" w:hAnsi="Arial" w:cs="Arial"/>
                    <w:sz w:val="44"/>
                    <w:szCs w:val="44"/>
                  </w:rPr>
                  <w:sym w:font="Wingdings" w:char="F0A8"/>
                </w:r>
              </w:sdtContent>
            </w:sdt>
            <w:permEnd w:id="70"/>
          </w:p>
        </w:tc>
      </w:tr>
    </w:tbl>
    <w:p>
      <w:pPr>
        <w:rPr>
          <w:rFonts w:ascii="Arial" w:hAnsi="Arial" w:cs="Arial"/>
          <w:sz w:val="22"/>
          <w:szCs w:val="22"/>
        </w:rPr>
      </w:pPr>
    </w:p>
    <w:p>
      <w:pPr>
        <w:jc w:val="left"/>
        <w:rPr>
          <w:rFonts w:ascii="Arial" w:hAnsi="Arial"/>
          <w:bCs/>
          <w:sz w:val="22"/>
          <w:szCs w:val="22"/>
        </w:rPr>
      </w:pPr>
    </w:p>
    <w:p>
      <w:pPr>
        <w:pStyle w:val="39"/>
      </w:pPr>
      <w:bookmarkStart w:id="20" w:name="_Ref129160235"/>
      <w:r>
        <w:t>What is determined from the contour site plan?</w:t>
      </w:r>
      <w:bookmarkEnd w:id="20"/>
    </w:p>
    <w:p>
      <w:pPr>
        <w:rPr>
          <w:rFonts w:ascii="Arial" w:hAnsi="Arial" w:cs="Arial"/>
          <w:sz w:val="22"/>
          <w:szCs w:val="22"/>
        </w:rPr>
      </w:pPr>
    </w:p>
    <w:tbl>
      <w:tblPr>
        <w:tblStyle w:val="17"/>
        <w:tblW w:w="912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62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55" w:hRule="atLeast"/>
        </w:trPr>
        <w:tc>
          <w:tcPr>
            <w:tcW w:w="1027" w:type="dxa"/>
            <w:tcBorders>
              <w:top w:val="nil"/>
              <w:left w:val="nil"/>
              <w:bottom w:val="nil"/>
              <w:right w:val="single" w:color="auto" w:sz="4" w:space="0"/>
            </w:tcBorders>
          </w:tcPr>
          <w:p>
            <w:pPr>
              <w:pStyle w:val="60"/>
            </w:pPr>
            <w: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71" w:edGrp="everyone"/>
            <w:r>
              <w:rPr>
                <w:rFonts w:hint="eastAsia" w:ascii="Arial" w:hAnsi="Arial" w:cs="Arial"/>
                <w:sz w:val="22"/>
                <w:szCs w:val="22"/>
              </w:rPr>
              <w:t>A contour site plan consists of a map or drawings that represent the physical features of the ground on the site. These physical features include the profile of the land (e.g. steepness of slope) and the corresponding elevations of points defined by contour lines which are based on an arbitrary datum or reference elevation</w:t>
            </w:r>
            <w:permEnd w:id="71"/>
          </w:p>
        </w:tc>
        <w:tc>
          <w:tcPr>
            <w:tcW w:w="624" w:type="dxa"/>
            <w:tcBorders>
              <w:top w:val="nil"/>
              <w:left w:val="single" w:color="auto" w:sz="4" w:space="0"/>
              <w:bottom w:val="nil"/>
              <w:right w:val="nil"/>
            </w:tcBorders>
          </w:tcPr>
          <w:p>
            <w:pPr>
              <w:rPr>
                <w:rFonts w:ascii="Arial" w:hAnsi="Arial" w:cs="Arial"/>
                <w:sz w:val="44"/>
                <w:szCs w:val="44"/>
              </w:rPr>
            </w:pPr>
            <w:permStart w:id="72" w:edGrp="everyone"/>
            <w:sdt>
              <w:sdtPr>
                <w:rPr>
                  <w:rFonts w:ascii="Arial" w:hAnsi="Arial" w:cs="Arial"/>
                  <w:sz w:val="44"/>
                  <w:szCs w:val="44"/>
                </w:rPr>
                <w:id w:val="1358853473"/>
                <w14:checkbox>
                  <w14:checked w14:val="0"/>
                  <w14:checkedState w14:val="00FE" w14:font="Wingdings"/>
                  <w14:uncheckedState w14:val="00A8" w14:font="Wingdings"/>
                </w14:checkbox>
              </w:sdtPr>
              <w:sdtEndPr>
                <w:rPr>
                  <w:rFonts w:ascii="Arial" w:hAnsi="Arial" w:cs="Arial"/>
                  <w:sz w:val="44"/>
                  <w:szCs w:val="44"/>
                </w:rPr>
              </w:sdtEndPr>
              <w:sdtContent>
                <w:r>
                  <w:rPr>
                    <w:rFonts w:ascii="Arial" w:hAnsi="Arial" w:cs="Arial"/>
                    <w:sz w:val="44"/>
                    <w:szCs w:val="44"/>
                  </w:rPr>
                  <w:sym w:font="Wingdings" w:char="F0A8"/>
                </w:r>
                <w:permEnd w:id="72"/>
              </w:sdtContent>
            </w:sdt>
          </w:p>
        </w:tc>
      </w:tr>
    </w:tbl>
    <w:p>
      <w:pPr>
        <w:rPr>
          <w:rFonts w:ascii="Arial" w:hAnsi="Arial" w:cs="Arial"/>
          <w:sz w:val="22"/>
          <w:szCs w:val="22"/>
        </w:rPr>
      </w:pPr>
    </w:p>
    <w:p>
      <w:pPr>
        <w:jc w:val="left"/>
        <w:rPr>
          <w:rFonts w:ascii="Arial" w:hAnsi="Arial"/>
          <w:bCs/>
          <w:sz w:val="22"/>
          <w:szCs w:val="22"/>
        </w:rPr>
      </w:pPr>
    </w:p>
    <w:p>
      <w:pPr>
        <w:pStyle w:val="39"/>
      </w:pPr>
      <w:bookmarkStart w:id="21" w:name="_Ref129160681"/>
      <w:r>
        <w:t>Discuss who prepares and geotechnical report and what this report contains.</w:t>
      </w:r>
      <w:bookmarkEnd w:id="21"/>
    </w:p>
    <w:p>
      <w:pPr>
        <w:rPr>
          <w:rFonts w:ascii="Arial" w:hAnsi="Arial" w:cs="Arial"/>
          <w:sz w:val="22"/>
          <w:szCs w:val="22"/>
        </w:rPr>
      </w:pPr>
    </w:p>
    <w:tbl>
      <w:tblPr>
        <w:tblStyle w:val="17"/>
        <w:tblW w:w="912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62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2" w:hRule="atLeast"/>
        </w:trPr>
        <w:tc>
          <w:tcPr>
            <w:tcW w:w="1027" w:type="dxa"/>
            <w:tcBorders>
              <w:top w:val="nil"/>
              <w:left w:val="nil"/>
              <w:bottom w:val="nil"/>
              <w:right w:val="single" w:color="auto" w:sz="4" w:space="0"/>
            </w:tcBorders>
          </w:tcPr>
          <w:p>
            <w:pPr>
              <w:pStyle w:val="60"/>
            </w:pPr>
            <w:r>
              <w:t>Answer</w:t>
            </w:r>
          </w:p>
        </w:tc>
        <w:tc>
          <w:tcPr>
            <w:tcW w:w="7478" w:type="dxa"/>
            <w:tcBorders>
              <w:top w:val="single" w:color="auto" w:sz="4" w:space="0"/>
              <w:left w:val="single" w:color="auto" w:sz="4" w:space="0"/>
              <w:bottom w:val="single" w:color="auto" w:sz="4" w:space="0"/>
              <w:right w:val="single" w:color="auto" w:sz="4" w:space="0"/>
            </w:tcBorders>
          </w:tcPr>
          <w:p>
            <w:pPr>
              <w:rPr>
                <w:rFonts w:hint="eastAsia" w:ascii="Arial" w:hAnsi="Arial" w:cs="Arial"/>
                <w:sz w:val="22"/>
                <w:szCs w:val="22"/>
              </w:rPr>
            </w:pPr>
            <w:permStart w:id="73" w:edGrp="everyone"/>
            <w:r>
              <w:rPr>
                <w:rFonts w:hint="eastAsia" w:ascii="Arial" w:hAnsi="Arial" w:cs="Arial"/>
                <w:sz w:val="22"/>
                <w:szCs w:val="22"/>
              </w:rPr>
              <w:t xml:space="preserve"> a licensed geotechnical engineer or registered civil engineer experienced in soils engineering.</w:t>
            </w:r>
            <w:r>
              <w:rPr>
                <w:rFonts w:cstheme="minorHAnsi"/>
                <w:color w:val="262626" w:themeColor="text1" w:themeTint="D9"/>
                <w:sz w:val="24"/>
                <w:lang w:val="en-AU" w:bidi="en-US"/>
                <w14:textFill>
                  <w14:solidFill>
                    <w14:schemeClr w14:val="tx1">
                      <w14:lumMod w14:val="85000"/>
                      <w14:lumOff w14:val="15000"/>
                    </w14:schemeClr>
                  </w14:solidFill>
                </w14:textFill>
              </w:rPr>
              <w:t xml:space="preserve"> how to establish cut and fill, excavation, and compaction in compliance</w:t>
            </w:r>
          </w:p>
          <w:permEnd w:id="73"/>
          <w:p>
            <w:pPr>
              <w:rPr>
                <w:rFonts w:ascii="Arial" w:hAnsi="Arial" w:cs="Arial"/>
                <w:sz w:val="22"/>
                <w:szCs w:val="22"/>
              </w:rPr>
            </w:pPr>
          </w:p>
        </w:tc>
        <w:tc>
          <w:tcPr>
            <w:tcW w:w="624" w:type="dxa"/>
            <w:tcBorders>
              <w:top w:val="nil"/>
              <w:left w:val="single" w:color="auto" w:sz="4" w:space="0"/>
              <w:bottom w:val="nil"/>
              <w:right w:val="nil"/>
            </w:tcBorders>
          </w:tcPr>
          <w:p>
            <w:pPr>
              <w:rPr>
                <w:rFonts w:ascii="Arial" w:hAnsi="Arial" w:cs="Arial"/>
                <w:sz w:val="44"/>
                <w:szCs w:val="44"/>
              </w:rPr>
            </w:pPr>
            <w:sdt>
              <w:sdtPr>
                <w:rPr>
                  <w:rFonts w:ascii="Arial" w:hAnsi="Arial" w:cs="Arial"/>
                  <w:sz w:val="44"/>
                  <w:szCs w:val="44"/>
                </w:rPr>
                <w:id w:val="-1846704101"/>
                <w14:checkbox>
                  <w14:checked w14:val="0"/>
                  <w14:checkedState w14:val="00FE" w14:font="Wingdings"/>
                  <w14:uncheckedState w14:val="00A8" w14:font="Wingdings"/>
                </w14:checkbox>
              </w:sdtPr>
              <w:sdtEndPr>
                <w:rPr>
                  <w:rFonts w:ascii="Arial" w:hAnsi="Arial" w:cs="Arial"/>
                  <w:sz w:val="44"/>
                  <w:szCs w:val="44"/>
                </w:rPr>
              </w:sdtEndPr>
              <w:sdtContent>
                <w:permStart w:id="74" w:edGrp="everyone"/>
                <w:r>
                  <w:rPr>
                    <w:rFonts w:ascii="Arial" w:hAnsi="Arial" w:cs="Arial"/>
                    <w:sz w:val="44"/>
                    <w:szCs w:val="44"/>
                  </w:rPr>
                  <w:sym w:font="Wingdings" w:char="F0A8"/>
                </w:r>
              </w:sdtContent>
            </w:sdt>
            <w:permEnd w:id="74"/>
          </w:p>
        </w:tc>
      </w:tr>
    </w:tbl>
    <w:p>
      <w:pPr>
        <w:rPr>
          <w:rFonts w:ascii="Arial" w:hAnsi="Arial" w:cs="Arial"/>
          <w:sz w:val="22"/>
          <w:szCs w:val="22"/>
        </w:rPr>
      </w:pPr>
    </w:p>
    <w:p>
      <w:pPr>
        <w:jc w:val="left"/>
        <w:rPr>
          <w:rFonts w:ascii="Arial" w:hAnsi="Arial"/>
          <w:bCs/>
          <w:sz w:val="22"/>
          <w:szCs w:val="22"/>
        </w:rPr>
      </w:pPr>
    </w:p>
    <w:p>
      <w:pPr>
        <w:pStyle w:val="39"/>
      </w:pPr>
      <w:bookmarkStart w:id="22" w:name="_Ref129163693"/>
      <w:r>
        <w:t>The plans and specifications include underpinning design and specifications due to a change in the imposed loading. Why are these included?</w:t>
      </w:r>
      <w:bookmarkEnd w:id="22"/>
    </w:p>
    <w:p>
      <w:pPr>
        <w:rPr>
          <w:rFonts w:ascii="Arial" w:hAnsi="Arial" w:cs="Arial"/>
          <w:sz w:val="22"/>
          <w:szCs w:val="22"/>
        </w:rPr>
      </w:pPr>
    </w:p>
    <w:tbl>
      <w:tblPr>
        <w:tblStyle w:val="17"/>
        <w:tblW w:w="912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62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72" w:hRule="atLeast"/>
        </w:trPr>
        <w:tc>
          <w:tcPr>
            <w:tcW w:w="1027" w:type="dxa"/>
            <w:tcBorders>
              <w:top w:val="nil"/>
              <w:left w:val="nil"/>
              <w:bottom w:val="nil"/>
              <w:right w:val="single" w:color="auto" w:sz="4" w:space="0"/>
            </w:tcBorders>
          </w:tcPr>
          <w:p>
            <w:pPr>
              <w:pStyle w:val="60"/>
            </w:pPr>
            <w: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75" w:edGrp="everyone"/>
            <w:r>
              <w:rPr>
                <w:rFonts w:hint="eastAsia" w:ascii="Arial" w:hAnsi="Arial" w:cs="Arial"/>
                <w:sz w:val="22"/>
                <w:szCs w:val="22"/>
              </w:rPr>
              <w:t xml:space="preserve">Underpinning is the process of applying modifications or additional structural methods to existing foundation elements to provide strength and stability for the structure.In underpinning procedures, footing elements may be enlarged to provide further stability for the structure, or the depth of the existing foundation may be increased by attaching extra supports or introducing new foundation elements underneath to reach a stronger soil stratum. In addition to that, the soil may be applied with grout or chemical treatment to increase its overall strength. </w:t>
            </w:r>
            <w:permEnd w:id="75"/>
          </w:p>
        </w:tc>
        <w:tc>
          <w:tcPr>
            <w:tcW w:w="624" w:type="dxa"/>
            <w:tcBorders>
              <w:top w:val="nil"/>
              <w:left w:val="single" w:color="auto" w:sz="4" w:space="0"/>
              <w:bottom w:val="nil"/>
              <w:right w:val="nil"/>
            </w:tcBorders>
          </w:tcPr>
          <w:p>
            <w:pPr>
              <w:rPr>
                <w:rFonts w:ascii="Arial" w:hAnsi="Arial" w:cs="Arial"/>
                <w:sz w:val="44"/>
                <w:szCs w:val="44"/>
              </w:rPr>
            </w:pPr>
            <w:sdt>
              <w:sdtPr>
                <w:rPr>
                  <w:rFonts w:ascii="Arial" w:hAnsi="Arial" w:cs="Arial"/>
                  <w:sz w:val="44"/>
                  <w:szCs w:val="44"/>
                </w:rPr>
                <w:id w:val="-12389944"/>
                <w14:checkbox>
                  <w14:checked w14:val="0"/>
                  <w14:checkedState w14:val="00FE" w14:font="Wingdings"/>
                  <w14:uncheckedState w14:val="00A8" w14:font="Wingdings"/>
                </w14:checkbox>
              </w:sdtPr>
              <w:sdtEndPr>
                <w:rPr>
                  <w:rFonts w:ascii="Arial" w:hAnsi="Arial" w:cs="Arial"/>
                  <w:sz w:val="44"/>
                  <w:szCs w:val="44"/>
                </w:rPr>
              </w:sdtEndPr>
              <w:sdtContent>
                <w:permStart w:id="76" w:edGrp="everyone"/>
                <w:r>
                  <w:rPr>
                    <w:rFonts w:ascii="Arial" w:hAnsi="Arial" w:cs="Arial"/>
                    <w:sz w:val="44"/>
                    <w:szCs w:val="44"/>
                  </w:rPr>
                  <w:sym w:font="Wingdings" w:char="F0A8"/>
                </w:r>
                <w:permEnd w:id="76"/>
              </w:sdtContent>
            </w:sdt>
          </w:p>
        </w:tc>
      </w:tr>
    </w:tbl>
    <w:p>
      <w:pPr>
        <w:rPr>
          <w:rFonts w:ascii="Arial" w:hAnsi="Arial" w:cs="Arial"/>
          <w:sz w:val="22"/>
          <w:szCs w:val="22"/>
        </w:rPr>
      </w:pPr>
    </w:p>
    <w:p>
      <w:pPr>
        <w:jc w:val="left"/>
        <w:rPr>
          <w:rFonts w:ascii="Arial" w:hAnsi="Arial"/>
          <w:bCs/>
          <w:sz w:val="22"/>
          <w:szCs w:val="22"/>
        </w:rPr>
      </w:pPr>
    </w:p>
    <w:p>
      <w:pPr>
        <w:pStyle w:val="39"/>
      </w:pPr>
      <w:bookmarkStart w:id="23" w:name="_Ref129163701"/>
      <w:r>
        <w:t>Specifications are included for temporary rock anchors to be used for securing a retaining wall. What is the purpose of these?</w:t>
      </w:r>
      <w:bookmarkEnd w:id="23"/>
    </w:p>
    <w:p>
      <w:pPr>
        <w:rPr>
          <w:rFonts w:ascii="Arial" w:hAnsi="Arial" w:cs="Arial"/>
          <w:sz w:val="22"/>
          <w:szCs w:val="22"/>
        </w:rPr>
      </w:pPr>
    </w:p>
    <w:tbl>
      <w:tblPr>
        <w:tblStyle w:val="17"/>
        <w:tblW w:w="912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62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29" w:hRule="atLeast"/>
        </w:trPr>
        <w:tc>
          <w:tcPr>
            <w:tcW w:w="1027" w:type="dxa"/>
            <w:tcBorders>
              <w:top w:val="nil"/>
              <w:left w:val="nil"/>
              <w:bottom w:val="nil"/>
              <w:right w:val="single" w:color="auto" w:sz="4" w:space="0"/>
            </w:tcBorders>
          </w:tcPr>
          <w:p>
            <w:pPr>
              <w:pStyle w:val="60"/>
            </w:pPr>
            <w: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77" w:edGrp="everyone"/>
            <w:r>
              <w:rPr>
                <w:rFonts w:hint="eastAsia" w:ascii="Arial" w:hAnsi="Arial" w:cs="Arial"/>
                <w:sz w:val="22"/>
                <w:szCs w:val="22"/>
              </w:rPr>
              <w:t xml:space="preserve">The main purpose of soil nailing is to provide stability for unstable soil slopes or fractured rocks for retaining wall or embankment applications. </w:t>
            </w:r>
            <w:permEnd w:id="77"/>
          </w:p>
        </w:tc>
        <w:tc>
          <w:tcPr>
            <w:tcW w:w="624" w:type="dxa"/>
            <w:tcBorders>
              <w:top w:val="nil"/>
              <w:left w:val="single" w:color="auto" w:sz="4" w:space="0"/>
              <w:bottom w:val="nil"/>
              <w:right w:val="nil"/>
            </w:tcBorders>
          </w:tcPr>
          <w:p>
            <w:pPr>
              <w:rPr>
                <w:rFonts w:ascii="Arial" w:hAnsi="Arial" w:cs="Arial"/>
                <w:sz w:val="44"/>
                <w:szCs w:val="44"/>
              </w:rPr>
            </w:pPr>
            <w:sdt>
              <w:sdtPr>
                <w:rPr>
                  <w:rFonts w:ascii="Arial" w:hAnsi="Arial" w:cs="Arial"/>
                  <w:sz w:val="44"/>
                  <w:szCs w:val="44"/>
                </w:rPr>
                <w:id w:val="-289056241"/>
                <w14:checkbox>
                  <w14:checked w14:val="0"/>
                  <w14:checkedState w14:val="00FE" w14:font="Wingdings"/>
                  <w14:uncheckedState w14:val="00A8" w14:font="Wingdings"/>
                </w14:checkbox>
              </w:sdtPr>
              <w:sdtEndPr>
                <w:rPr>
                  <w:rFonts w:ascii="Arial" w:hAnsi="Arial" w:cs="Arial"/>
                  <w:sz w:val="44"/>
                  <w:szCs w:val="44"/>
                </w:rPr>
              </w:sdtEndPr>
              <w:sdtContent>
                <w:permStart w:id="78" w:edGrp="everyone"/>
                <w:r>
                  <w:rPr>
                    <w:rFonts w:ascii="Arial" w:hAnsi="Arial" w:cs="Arial"/>
                    <w:sz w:val="44"/>
                    <w:szCs w:val="44"/>
                  </w:rPr>
                  <w:sym w:font="Wingdings" w:char="F0A8"/>
                </w:r>
                <w:permEnd w:id="78"/>
              </w:sdtContent>
            </w:sdt>
          </w:p>
        </w:tc>
      </w:tr>
    </w:tbl>
    <w:p>
      <w:pPr>
        <w:rPr>
          <w:rFonts w:ascii="Arial" w:hAnsi="Arial" w:cs="Arial"/>
          <w:sz w:val="22"/>
          <w:szCs w:val="22"/>
        </w:rPr>
      </w:pPr>
    </w:p>
    <w:p>
      <w:pPr>
        <w:jc w:val="left"/>
        <w:rPr>
          <w:rFonts w:ascii="Arial" w:hAnsi="Arial"/>
          <w:bCs/>
          <w:sz w:val="22"/>
          <w:szCs w:val="22"/>
        </w:rPr>
      </w:pPr>
    </w:p>
    <w:p>
      <w:pPr>
        <w:pStyle w:val="39"/>
      </w:pPr>
      <w:bookmarkStart w:id="24" w:name="_Ref129165148"/>
      <w:r>
        <w:rPr>
          <w:rFonts w:cstheme="minorHAnsi"/>
          <w:color w:val="262626" w:themeColor="text1" w:themeTint="D9"/>
          <w:szCs w:val="24"/>
          <w14:textFill>
            <w14:solidFill>
              <w14:schemeClr w14:val="tx1">
                <w14:lumMod w14:val="85000"/>
                <w14:lumOff w14:val="15000"/>
              </w14:schemeClr>
            </w14:solidFill>
          </w14:textFill>
        </w:rPr>
        <w:t>Explain how shoring specifications differ to specifications for temporary rock anchors</w:t>
      </w:r>
      <w:r>
        <w:t>.</w:t>
      </w:r>
      <w:bookmarkEnd w:id="24"/>
    </w:p>
    <w:p>
      <w:pPr>
        <w:rPr>
          <w:rFonts w:ascii="Arial" w:hAnsi="Arial" w:cs="Arial"/>
          <w:sz w:val="22"/>
          <w:szCs w:val="22"/>
        </w:rPr>
      </w:pPr>
    </w:p>
    <w:tbl>
      <w:tblPr>
        <w:tblStyle w:val="17"/>
        <w:tblW w:w="912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62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19" w:hRule="atLeast"/>
        </w:trPr>
        <w:tc>
          <w:tcPr>
            <w:tcW w:w="1027" w:type="dxa"/>
            <w:tcBorders>
              <w:top w:val="nil"/>
              <w:left w:val="nil"/>
              <w:bottom w:val="nil"/>
              <w:right w:val="single" w:color="auto" w:sz="4" w:space="0"/>
            </w:tcBorders>
          </w:tcPr>
          <w:p>
            <w:pPr>
              <w:pStyle w:val="60"/>
            </w:pPr>
            <w: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79" w:edGrp="everyone"/>
            <w:r>
              <w:rPr>
                <w:rFonts w:hint="eastAsia" w:ascii="Arial" w:hAnsi="Arial" w:cs="Arial"/>
                <w:sz w:val="22"/>
                <w:szCs w:val="22"/>
              </w:rPr>
              <w:t>rock anchors are concealed or embedded into the soil, some shoring applications are installed in a manner that occupies a large portion of the workspace for construction, which might be a disadvantage</w:t>
            </w:r>
            <w:permEnd w:id="79"/>
          </w:p>
        </w:tc>
        <w:tc>
          <w:tcPr>
            <w:tcW w:w="624" w:type="dxa"/>
            <w:tcBorders>
              <w:top w:val="nil"/>
              <w:left w:val="single" w:color="auto" w:sz="4" w:space="0"/>
              <w:bottom w:val="nil"/>
              <w:right w:val="nil"/>
            </w:tcBorders>
          </w:tcPr>
          <w:p>
            <w:pPr>
              <w:rPr>
                <w:rFonts w:ascii="Arial" w:hAnsi="Arial" w:cs="Arial"/>
                <w:sz w:val="44"/>
                <w:szCs w:val="44"/>
              </w:rPr>
            </w:pPr>
            <w:sdt>
              <w:sdtPr>
                <w:rPr>
                  <w:rFonts w:ascii="Arial" w:hAnsi="Arial" w:cs="Arial"/>
                  <w:sz w:val="44"/>
                  <w:szCs w:val="44"/>
                </w:rPr>
                <w:id w:val="394484427"/>
                <w14:checkbox>
                  <w14:checked w14:val="0"/>
                  <w14:checkedState w14:val="00FE" w14:font="Wingdings"/>
                  <w14:uncheckedState w14:val="00A8" w14:font="Wingdings"/>
                </w14:checkbox>
              </w:sdtPr>
              <w:sdtEndPr>
                <w:rPr>
                  <w:rFonts w:ascii="Arial" w:hAnsi="Arial" w:cs="Arial"/>
                  <w:sz w:val="44"/>
                  <w:szCs w:val="44"/>
                </w:rPr>
              </w:sdtEndPr>
              <w:sdtContent>
                <w:permStart w:id="80" w:edGrp="everyone"/>
                <w:r>
                  <w:rPr>
                    <w:rFonts w:ascii="Arial" w:hAnsi="Arial" w:cs="Arial"/>
                    <w:sz w:val="44"/>
                    <w:szCs w:val="44"/>
                  </w:rPr>
                  <w:sym w:font="Wingdings" w:char="F0A8"/>
                </w:r>
                <w:permEnd w:id="80"/>
              </w:sdtContent>
            </w:sdt>
          </w:p>
        </w:tc>
      </w:tr>
    </w:tbl>
    <w:p>
      <w:pPr>
        <w:rPr>
          <w:rFonts w:ascii="Arial" w:hAnsi="Arial" w:cs="Arial"/>
          <w:sz w:val="22"/>
          <w:szCs w:val="22"/>
        </w:rPr>
      </w:pPr>
    </w:p>
    <w:p>
      <w:pPr>
        <w:rPr>
          <w:rFonts w:ascii="Arial" w:hAnsi="Arial" w:cs="Arial"/>
          <w:sz w:val="22"/>
          <w:szCs w:val="22"/>
        </w:rPr>
      </w:pPr>
    </w:p>
    <w:p>
      <w:pPr>
        <w:pStyle w:val="39"/>
      </w:pPr>
      <w:bookmarkStart w:id="25" w:name="_Ref129165210"/>
      <w:r>
        <w:t>Describe what tanking is and methods used.</w:t>
      </w:r>
      <w:bookmarkEnd w:id="25"/>
    </w:p>
    <w:p>
      <w:pPr>
        <w:rPr>
          <w:rFonts w:ascii="Arial" w:hAnsi="Arial" w:cs="Arial"/>
          <w:sz w:val="22"/>
          <w:szCs w:val="22"/>
        </w:rPr>
      </w:pPr>
    </w:p>
    <w:tbl>
      <w:tblPr>
        <w:tblStyle w:val="17"/>
        <w:tblW w:w="912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62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90" w:hRule="atLeast"/>
        </w:trPr>
        <w:tc>
          <w:tcPr>
            <w:tcW w:w="1027" w:type="dxa"/>
            <w:tcBorders>
              <w:top w:val="nil"/>
              <w:left w:val="nil"/>
              <w:bottom w:val="nil"/>
              <w:right w:val="single" w:color="auto" w:sz="4" w:space="0"/>
            </w:tcBorders>
          </w:tcPr>
          <w:p>
            <w:pPr>
              <w:pStyle w:val="60"/>
            </w:pPr>
            <w: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81" w:edGrp="everyone"/>
            <w:r>
              <w:rPr>
                <w:rFonts w:hint="eastAsia" w:ascii="Arial" w:hAnsi="Arial" w:cs="Arial"/>
                <w:sz w:val="22"/>
                <w:szCs w:val="22"/>
              </w:rPr>
              <w:t>Tanking is the process of applying waterproofing or moisture barrier on structural elements (e.g. basement walls, retaining walls). This is to protect the structure from the penetration of water into the interior. This process takes form in two methods: membrane or coating.</w:t>
            </w:r>
            <w:permEnd w:id="81"/>
          </w:p>
        </w:tc>
        <w:tc>
          <w:tcPr>
            <w:tcW w:w="624" w:type="dxa"/>
            <w:tcBorders>
              <w:top w:val="nil"/>
              <w:left w:val="single" w:color="auto" w:sz="4" w:space="0"/>
              <w:bottom w:val="nil"/>
              <w:right w:val="nil"/>
            </w:tcBorders>
          </w:tcPr>
          <w:p>
            <w:pPr>
              <w:rPr>
                <w:rFonts w:ascii="Arial" w:hAnsi="Arial" w:cs="Arial"/>
                <w:sz w:val="44"/>
                <w:szCs w:val="44"/>
              </w:rPr>
            </w:pPr>
            <w:sdt>
              <w:sdtPr>
                <w:rPr>
                  <w:rFonts w:ascii="Arial" w:hAnsi="Arial" w:cs="Arial"/>
                  <w:sz w:val="44"/>
                  <w:szCs w:val="44"/>
                </w:rPr>
                <w:id w:val="1164596715"/>
                <w14:checkbox>
                  <w14:checked w14:val="0"/>
                  <w14:checkedState w14:val="00FE" w14:font="Wingdings"/>
                  <w14:uncheckedState w14:val="00A8" w14:font="Wingdings"/>
                </w14:checkbox>
              </w:sdtPr>
              <w:sdtEndPr>
                <w:rPr>
                  <w:rFonts w:ascii="Arial" w:hAnsi="Arial" w:cs="Arial"/>
                  <w:sz w:val="44"/>
                  <w:szCs w:val="44"/>
                </w:rPr>
              </w:sdtEndPr>
              <w:sdtContent>
                <w:permStart w:id="82" w:edGrp="everyone"/>
                <w:r>
                  <w:rPr>
                    <w:rFonts w:ascii="Arial" w:hAnsi="Arial" w:cs="Arial"/>
                    <w:sz w:val="44"/>
                    <w:szCs w:val="44"/>
                  </w:rPr>
                  <w:sym w:font="Wingdings" w:char="F0A8"/>
                </w:r>
                <w:permEnd w:id="82"/>
              </w:sdtContent>
            </w:sdt>
          </w:p>
        </w:tc>
      </w:tr>
    </w:tbl>
    <w:p>
      <w:pPr>
        <w:rPr>
          <w:rFonts w:ascii="Arial" w:hAnsi="Arial" w:cs="Arial"/>
          <w:sz w:val="22"/>
          <w:szCs w:val="22"/>
        </w:rPr>
      </w:pPr>
    </w:p>
    <w:p>
      <w:pPr>
        <w:jc w:val="left"/>
        <w:rPr>
          <w:rFonts w:ascii="Arial" w:hAnsi="Arial"/>
          <w:bCs/>
          <w:sz w:val="22"/>
          <w:szCs w:val="22"/>
        </w:rPr>
      </w:pPr>
    </w:p>
    <w:p>
      <w:pPr>
        <w:pStyle w:val="39"/>
        <w:rPr>
          <w:rFonts w:asciiTheme="minorHAnsi" w:hAnsiTheme="minorHAnsi"/>
          <w:sz w:val="22"/>
        </w:rPr>
      </w:pPr>
      <w:bookmarkStart w:id="26" w:name="_Ref129157724"/>
      <w:r>
        <w:t>Briefly explain the expected deflection of the following beams.</w:t>
      </w:r>
      <w:bookmarkEnd w:id="26"/>
    </w:p>
    <w:p>
      <w:pPr>
        <w:pStyle w:val="39"/>
        <w:numPr>
          <w:ilvl w:val="0"/>
          <w:numId w:val="0"/>
        </w:numPr>
        <w:ind w:left="709"/>
      </w:pPr>
      <w:r>
        <w:t>In your explanation, identify the point of maximum and minimum deflection.</w:t>
      </w:r>
    </w:p>
    <w:p>
      <w:pPr>
        <w:pStyle w:val="39"/>
        <w:numPr>
          <w:ilvl w:val="0"/>
          <w:numId w:val="0"/>
        </w:numPr>
      </w:pPr>
    </w:p>
    <w:tbl>
      <w:tblPr>
        <w:tblStyle w:val="17"/>
        <w:tblpPr w:leftFromText="180" w:rightFromText="180" w:vertAnchor="text" w:horzAnchor="margin" w:tblpY="36"/>
        <w:tblW w:w="5034"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135"/>
        <w:gridCol w:w="2494"/>
        <w:gridCol w:w="5053"/>
        <w:gridCol w:w="623"/>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685" w:hRule="atLeast"/>
        </w:trPr>
        <w:tc>
          <w:tcPr>
            <w:tcW w:w="610" w:type="pct"/>
            <w:tcBorders>
              <w:top w:val="nil"/>
              <w:left w:val="nil"/>
              <w:bottom w:val="nil"/>
              <w:right w:val="single" w:color="auto" w:sz="12" w:space="0"/>
            </w:tcBorders>
            <w:shd w:val="clear" w:color="auto" w:fill="auto"/>
          </w:tcPr>
          <w:p>
            <w:pPr>
              <w:keepNext/>
              <w:ind w:left="993" w:hanging="993"/>
            </w:pPr>
            <w:r>
              <w:rPr>
                <w:rFonts w:ascii="Arial" w:hAnsi="Arial" w:cs="Arial"/>
                <w:b/>
                <w:sz w:val="22"/>
                <w:szCs w:val="22"/>
              </w:rPr>
              <w:t>Answer</w:t>
            </w:r>
          </w:p>
        </w:tc>
        <w:tc>
          <w:tcPr>
            <w:tcW w:w="1340" w:type="pct"/>
            <w:tcBorders>
              <w:top w:val="single" w:color="auto" w:sz="12" w:space="0"/>
              <w:left w:val="single" w:color="auto" w:sz="12" w:space="0"/>
              <w:right w:val="single" w:color="auto" w:sz="4" w:space="0"/>
            </w:tcBorders>
            <w:shd w:val="clear" w:color="auto" w:fill="D8D8D8" w:themeFill="background1" w:themeFillShade="D9"/>
            <w:vAlign w:val="center"/>
          </w:tcPr>
          <w:p>
            <w:pPr>
              <w:jc w:val="center"/>
            </w:pPr>
            <w:r>
              <w:t>Beams</w:t>
            </w:r>
          </w:p>
        </w:tc>
        <w:tc>
          <w:tcPr>
            <w:tcW w:w="2715" w:type="pct"/>
            <w:tcBorders>
              <w:top w:val="single" w:color="auto" w:sz="12" w:space="0"/>
              <w:left w:val="single" w:color="auto" w:sz="4" w:space="0"/>
              <w:right w:val="single" w:color="auto" w:sz="12" w:space="0"/>
            </w:tcBorders>
            <w:shd w:val="clear" w:color="auto" w:fill="D8D8D8" w:themeFill="background1" w:themeFillShade="D9"/>
            <w:vAlign w:val="center"/>
          </w:tcPr>
          <w:p>
            <w:pPr>
              <w:jc w:val="center"/>
            </w:pPr>
            <w:r>
              <w:t>Expected deflection</w:t>
            </w:r>
          </w:p>
        </w:tc>
        <w:tc>
          <w:tcPr>
            <w:tcW w:w="335" w:type="pct"/>
            <w:tcBorders>
              <w:top w:val="nil"/>
              <w:left w:val="single" w:color="auto" w:sz="12" w:space="0"/>
              <w:bottom w:val="nil"/>
              <w:right w:val="nil"/>
            </w:tcBorders>
            <w:shd w:val="clear" w:color="auto" w:fill="auto"/>
          </w:tcPr>
          <w:p>
            <w:pPr>
              <w:rPr>
                <w:rFonts w:ascii="Arial" w:hAnsi="Arial" w:cs="Arial"/>
                <w:sz w:val="44"/>
                <w:szCs w:val="44"/>
              </w:rPr>
            </w:pPr>
            <w:sdt>
              <w:sdtPr>
                <w:rPr>
                  <w:rFonts w:ascii="Arial" w:hAnsi="Arial" w:cs="Arial"/>
                  <w:sz w:val="44"/>
                  <w:szCs w:val="44"/>
                </w:rPr>
                <w:id w:val="-1618979643"/>
                <w14:checkbox>
                  <w14:checked w14:val="0"/>
                  <w14:checkedState w14:val="00FE" w14:font="Wingdings"/>
                  <w14:uncheckedState w14:val="00A8" w14:font="Wingdings"/>
                </w14:checkbox>
              </w:sdtPr>
              <w:sdtEndPr>
                <w:rPr>
                  <w:rFonts w:ascii="Arial" w:hAnsi="Arial" w:cs="Arial"/>
                  <w:sz w:val="44"/>
                  <w:szCs w:val="44"/>
                </w:rPr>
              </w:sdtEndPr>
              <w:sdtContent>
                <w:permStart w:id="83" w:edGrp="everyone"/>
                <w:r>
                  <w:rPr>
                    <w:rFonts w:ascii="Arial" w:hAnsi="Arial" w:cs="Arial"/>
                    <w:sz w:val="44"/>
                    <w:szCs w:val="44"/>
                  </w:rPr>
                  <w:sym w:font="Wingdings" w:char="F0A8"/>
                </w:r>
                <w:permEnd w:id="83"/>
              </w:sdtContent>
            </w:sdt>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3742" w:hRule="atLeast"/>
          <w:hidden/>
        </w:trPr>
        <w:tc>
          <w:tcPr>
            <w:tcW w:w="610" w:type="pct"/>
            <w:tcBorders>
              <w:top w:val="nil"/>
              <w:left w:val="nil"/>
              <w:bottom w:val="nil"/>
              <w:right w:val="single" w:color="auto" w:sz="12" w:space="0"/>
            </w:tcBorders>
          </w:tcPr>
          <w:p>
            <w:pPr>
              <w:ind w:left="993" w:hanging="993"/>
              <w:jc w:val="center"/>
              <w:rPr>
                <w:vanish/>
              </w:rPr>
            </w:pPr>
          </w:p>
        </w:tc>
        <w:tc>
          <w:tcPr>
            <w:tcW w:w="1340" w:type="pct"/>
            <w:tcBorders>
              <w:left w:val="single" w:color="auto" w:sz="12" w:space="0"/>
              <w:right w:val="single" w:color="auto" w:sz="4" w:space="0"/>
            </w:tcBorders>
            <w:shd w:val="clear" w:color="auto" w:fill="auto"/>
            <w:vAlign w:val="center"/>
          </w:tcPr>
          <w:p>
            <w:pPr>
              <w:jc w:val="center"/>
            </w:pPr>
            <w:r>
              <w:t>Cantilever beams</w:t>
            </w:r>
          </w:p>
          <w:p>
            <w:pPr>
              <w:jc w:val="center"/>
            </w:pPr>
          </w:p>
          <w:p>
            <w:pPr>
              <w:jc w:val="center"/>
            </w:pPr>
            <w:r>
              <w:t>Beam length = 10 m</w:t>
            </w:r>
          </w:p>
          <w:p>
            <w:pPr>
              <w:jc w:val="center"/>
            </w:pPr>
            <w:r>
              <w:t>Fixed support at 0 m</w:t>
            </w:r>
          </w:p>
          <w:p>
            <w:pPr>
              <w:jc w:val="center"/>
            </w:pPr>
            <w:r>
              <w:t>Point load at 5 m</w:t>
            </w:r>
          </w:p>
          <w:p>
            <w:pPr>
              <w:jc w:val="center"/>
            </w:pPr>
            <w:r>
              <w:t>Load magnitude = 5N</w:t>
            </w:r>
          </w:p>
        </w:tc>
        <w:tc>
          <w:tcPr>
            <w:tcW w:w="2715" w:type="pct"/>
            <w:tcBorders>
              <w:left w:val="single" w:color="auto" w:sz="4" w:space="0"/>
              <w:right w:val="single" w:color="auto" w:sz="12" w:space="0"/>
            </w:tcBorders>
            <w:shd w:val="clear" w:color="auto" w:fill="auto"/>
            <w:vAlign w:val="center"/>
          </w:tcPr>
          <w:p>
            <w:pPr>
              <w:jc w:val="left"/>
              <w:rPr>
                <w:rFonts w:ascii="Arial" w:hAnsi="Arial" w:cs="Arial"/>
                <w:sz w:val="22"/>
                <w:szCs w:val="18"/>
              </w:rPr>
            </w:pPr>
            <w:permStart w:id="84" w:edGrp="everyone"/>
            <w:r>
              <w:rPr>
                <w:rFonts w:ascii="Calibri" w:hAnsi="Calibri" w:eastAsia="Calibri" w:cs="Calibri"/>
                <w:color w:val="262626" w:themeColor="text1" w:themeTint="D9"/>
                <w:sz w:val="24"/>
                <w:lang w:val="en-AU" w:bidi="en-US"/>
                <w14:textFill>
                  <w14:solidFill>
                    <w14:schemeClr w14:val="tx1">
                      <w14:lumMod w14:val="85000"/>
                      <w14:lumOff w14:val="15000"/>
                    </w14:schemeClr>
                  </w14:solidFill>
                </w14:textFill>
              </w:rPr>
              <w:t>Non-fixed end</w:t>
            </w:r>
            <w:r>
              <w:rPr>
                <w:rFonts w:hint="eastAsia" w:ascii="Calibri" w:hAnsi="Calibri" w:eastAsia="宋体" w:cs="Calibri"/>
                <w:color w:val="262626" w:themeColor="text1" w:themeTint="D9"/>
                <w:sz w:val="24"/>
                <w:lang w:val="en-US" w:eastAsia="zh-CN" w:bidi="en-US"/>
                <w14:textFill>
                  <w14:solidFill>
                    <w14:schemeClr w14:val="tx1">
                      <w14:lumMod w14:val="85000"/>
                      <w14:lumOff w14:val="15000"/>
                    </w14:schemeClr>
                  </w14:solidFill>
                </w14:textFill>
              </w:rPr>
              <w:t xml:space="preserve"> 0-5</w:t>
            </w:r>
            <w:permEnd w:id="84"/>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3742" w:hRule="atLeast"/>
          <w:hidden/>
        </w:trPr>
        <w:tc>
          <w:tcPr>
            <w:tcW w:w="610" w:type="pct"/>
            <w:tcBorders>
              <w:top w:val="nil"/>
              <w:left w:val="nil"/>
              <w:bottom w:val="nil"/>
              <w:right w:val="single" w:color="auto" w:sz="12" w:space="0"/>
            </w:tcBorders>
          </w:tcPr>
          <w:p>
            <w:pPr>
              <w:ind w:left="993" w:hanging="993"/>
              <w:jc w:val="center"/>
              <w:rPr>
                <w:vanish/>
              </w:rPr>
            </w:pPr>
          </w:p>
        </w:tc>
        <w:tc>
          <w:tcPr>
            <w:tcW w:w="1340" w:type="pct"/>
            <w:tcBorders>
              <w:left w:val="single" w:color="auto" w:sz="12" w:space="0"/>
              <w:right w:val="single" w:color="auto" w:sz="4" w:space="0"/>
            </w:tcBorders>
            <w:shd w:val="clear" w:color="auto" w:fill="auto"/>
            <w:vAlign w:val="center"/>
          </w:tcPr>
          <w:p>
            <w:pPr>
              <w:jc w:val="center"/>
            </w:pPr>
            <w:r>
              <w:t xml:space="preserve">Beam with overhang </w:t>
            </w:r>
          </w:p>
          <w:p>
            <w:pPr>
              <w:jc w:val="center"/>
            </w:pPr>
          </w:p>
          <w:p>
            <w:pPr>
              <w:jc w:val="center"/>
            </w:pPr>
            <w:r>
              <w:t>Beam length = 10 m</w:t>
            </w:r>
          </w:p>
          <w:p>
            <w:pPr>
              <w:jc w:val="center"/>
            </w:pPr>
            <w:r>
              <w:t>Support #1 = 0m</w:t>
            </w:r>
          </w:p>
          <w:p>
            <w:pPr>
              <w:jc w:val="center"/>
            </w:pPr>
            <w:r>
              <w:t>Support #2 = 8m</w:t>
            </w:r>
          </w:p>
          <w:p>
            <w:pPr>
              <w:jc w:val="center"/>
            </w:pPr>
            <w:r>
              <w:t>Point load at 4m</w:t>
            </w:r>
          </w:p>
          <w:p>
            <w:pPr>
              <w:jc w:val="center"/>
            </w:pPr>
            <w:r>
              <w:t>Load magnitude = 5 N</w:t>
            </w:r>
          </w:p>
        </w:tc>
        <w:tc>
          <w:tcPr>
            <w:tcW w:w="2715" w:type="pct"/>
            <w:tcBorders>
              <w:left w:val="single" w:color="auto" w:sz="4" w:space="0"/>
              <w:right w:val="single" w:color="auto" w:sz="12" w:space="0"/>
            </w:tcBorders>
            <w:shd w:val="clear" w:color="auto" w:fill="auto"/>
            <w:vAlign w:val="center"/>
          </w:tcPr>
          <w:p>
            <w:pPr>
              <w:jc w:val="left"/>
              <w:rPr>
                <w:rFonts w:ascii="Arial" w:hAnsi="Arial" w:cs="Arial"/>
                <w:sz w:val="22"/>
                <w:szCs w:val="18"/>
              </w:rPr>
            </w:pPr>
            <w:permStart w:id="85" w:edGrp="everyone"/>
            <w:r>
              <w:rPr>
                <w:rFonts w:ascii="Calibri" w:hAnsi="Calibri" w:eastAsia="Calibri" w:cs="Calibri"/>
                <w:color w:val="262626" w:themeColor="text1" w:themeTint="D9"/>
                <w:sz w:val="24"/>
                <w:lang w:val="en-AU" w:bidi="en-US"/>
                <w14:textFill>
                  <w14:solidFill>
                    <w14:schemeClr w14:val="tx1">
                      <w14:lumMod w14:val="85000"/>
                      <w14:lumOff w14:val="15000"/>
                    </w14:schemeClr>
                  </w14:solidFill>
                </w14:textFill>
              </w:rPr>
              <w:t>Depends on span lengths</w:t>
            </w:r>
            <w:r>
              <w:rPr>
                <w:rFonts w:hint="eastAsia" w:ascii="Calibri" w:hAnsi="Calibri" w:eastAsia="宋体" w:cs="Calibri"/>
                <w:color w:val="262626" w:themeColor="text1" w:themeTint="D9"/>
                <w:sz w:val="24"/>
                <w:lang w:val="en-US" w:eastAsia="zh-CN" w:bidi="en-US"/>
                <w14:textFill>
                  <w14:solidFill>
                    <w14:schemeClr w14:val="tx1">
                      <w14:lumMod w14:val="85000"/>
                      <w14:lumOff w14:val="15000"/>
                    </w14:schemeClr>
                  </w14:solidFill>
                </w14:textFill>
              </w:rPr>
              <w:t xml:space="preserve">0-5 </w:t>
            </w:r>
            <w:permEnd w:id="85"/>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3742" w:hRule="atLeast"/>
          <w:hidden/>
        </w:trPr>
        <w:tc>
          <w:tcPr>
            <w:tcW w:w="610" w:type="pct"/>
            <w:tcBorders>
              <w:top w:val="nil"/>
              <w:left w:val="nil"/>
              <w:bottom w:val="nil"/>
              <w:right w:val="single" w:color="auto" w:sz="12" w:space="0"/>
            </w:tcBorders>
          </w:tcPr>
          <w:p>
            <w:pPr>
              <w:ind w:left="993" w:hanging="993"/>
              <w:jc w:val="center"/>
              <w:rPr>
                <w:vanish/>
              </w:rPr>
            </w:pPr>
          </w:p>
        </w:tc>
        <w:tc>
          <w:tcPr>
            <w:tcW w:w="1340" w:type="pct"/>
            <w:tcBorders>
              <w:left w:val="single" w:color="auto" w:sz="12" w:space="0"/>
              <w:right w:val="single" w:color="auto" w:sz="4" w:space="0"/>
            </w:tcBorders>
            <w:shd w:val="clear" w:color="auto" w:fill="auto"/>
            <w:vAlign w:val="center"/>
          </w:tcPr>
          <w:p>
            <w:pPr>
              <w:jc w:val="center"/>
            </w:pPr>
            <w:r>
              <w:t>Beam fixed at both ends</w:t>
            </w:r>
          </w:p>
          <w:p>
            <w:pPr>
              <w:jc w:val="center"/>
            </w:pPr>
          </w:p>
          <w:p>
            <w:pPr>
              <w:jc w:val="center"/>
            </w:pPr>
            <w:r>
              <w:t>Beam length = 10 m</w:t>
            </w:r>
          </w:p>
          <w:p>
            <w:pPr>
              <w:jc w:val="center"/>
            </w:pPr>
            <w:r>
              <w:t>Fixed support at 0 m</w:t>
            </w:r>
          </w:p>
          <w:p>
            <w:pPr>
              <w:jc w:val="center"/>
            </w:pPr>
            <w:r>
              <w:t>Point load at 5 m</w:t>
            </w:r>
          </w:p>
          <w:p>
            <w:pPr>
              <w:jc w:val="center"/>
            </w:pPr>
            <w:r>
              <w:t>Load magnitude = 5 N</w:t>
            </w:r>
          </w:p>
        </w:tc>
        <w:tc>
          <w:tcPr>
            <w:tcW w:w="2715" w:type="pct"/>
            <w:tcBorders>
              <w:left w:val="single" w:color="auto" w:sz="4" w:space="0"/>
              <w:right w:val="single" w:color="auto" w:sz="12" w:space="0"/>
            </w:tcBorders>
            <w:shd w:val="clear" w:color="auto" w:fill="auto"/>
            <w:vAlign w:val="center"/>
          </w:tcPr>
          <w:p>
            <w:pPr>
              <w:jc w:val="left"/>
              <w:rPr>
                <w:rFonts w:ascii="Arial" w:hAnsi="Arial" w:cs="Arial"/>
                <w:sz w:val="22"/>
                <w:szCs w:val="18"/>
              </w:rPr>
            </w:pPr>
            <w:permStart w:id="86" w:edGrp="everyone"/>
            <w:r>
              <w:rPr>
                <w:rFonts w:hint="eastAsia" w:ascii="Arial" w:hAnsi="Arial" w:eastAsia="宋体" w:cs="Arial"/>
                <w:sz w:val="22"/>
                <w:szCs w:val="18"/>
                <w:lang w:val="en-US" w:eastAsia="zh-CN"/>
              </w:rPr>
              <w:t xml:space="preserve">0-5 </w:t>
            </w:r>
            <w:r>
              <w:rPr>
                <w:rFonts w:ascii="Calibri" w:hAnsi="Calibri" w:eastAsia="Calibri" w:cs="Calibri"/>
                <w:color w:val="262626" w:themeColor="text1" w:themeTint="D9"/>
                <w:sz w:val="24"/>
                <w:lang w:val="en-AU" w:bidi="en-US"/>
                <w14:textFill>
                  <w14:solidFill>
                    <w14:schemeClr w14:val="tx1">
                      <w14:lumMod w14:val="85000"/>
                      <w14:lumOff w14:val="15000"/>
                    </w14:schemeClr>
                  </w14:solidFill>
                </w14:textFill>
              </w:rPr>
              <w:t>Centre span</w:t>
            </w:r>
            <w:permEnd w:id="86"/>
          </w:p>
        </w:tc>
        <w:tc>
          <w:tcPr>
            <w:tcW w:w="335" w:type="pct"/>
            <w:tcBorders>
              <w:top w:val="nil"/>
              <w:left w:val="single" w:color="auto" w:sz="12" w:space="0"/>
              <w:bottom w:val="nil"/>
              <w:right w:val="nil"/>
            </w:tcBorders>
          </w:tcPr>
          <w:p>
            <w:pPr>
              <w:ind w:left="993" w:hanging="993"/>
            </w:pPr>
          </w:p>
        </w:tc>
      </w:tr>
    </w:tbl>
    <w:p>
      <w:pPr>
        <w:rPr>
          <w:rFonts w:ascii="Arial" w:hAnsi="Arial" w:cs="Arial"/>
          <w:sz w:val="22"/>
          <w:szCs w:val="22"/>
        </w:rPr>
      </w:pPr>
    </w:p>
    <w:p>
      <w:pPr>
        <w:jc w:val="left"/>
        <w:rPr>
          <w:rFonts w:ascii="Arial" w:hAnsi="Arial"/>
          <w:bCs/>
          <w:sz w:val="22"/>
          <w:szCs w:val="22"/>
        </w:rPr>
      </w:pPr>
    </w:p>
    <w:p>
      <w:pPr>
        <w:pStyle w:val="39"/>
      </w:pPr>
      <w:bookmarkStart w:id="27" w:name="_Ref129167448"/>
      <w:r>
        <w:t>Briefly explain the performance of the following columns when put under compressive loads.</w:t>
      </w:r>
      <w:bookmarkEnd w:id="27"/>
    </w:p>
    <w:p>
      <w:pPr>
        <w:pStyle w:val="39"/>
        <w:numPr>
          <w:ilvl w:val="0"/>
          <w:numId w:val="0"/>
        </w:numPr>
      </w:pPr>
    </w:p>
    <w:tbl>
      <w:tblPr>
        <w:tblStyle w:val="17"/>
        <w:tblpPr w:leftFromText="180" w:rightFromText="180" w:vertAnchor="text" w:horzAnchor="margin" w:tblpY="36"/>
        <w:tblW w:w="5034"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135"/>
        <w:gridCol w:w="2494"/>
        <w:gridCol w:w="5053"/>
        <w:gridCol w:w="623"/>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685" w:hRule="atLeast"/>
        </w:trPr>
        <w:tc>
          <w:tcPr>
            <w:tcW w:w="610" w:type="pct"/>
            <w:tcBorders>
              <w:top w:val="nil"/>
              <w:left w:val="nil"/>
              <w:bottom w:val="nil"/>
              <w:right w:val="single" w:color="auto" w:sz="12" w:space="0"/>
            </w:tcBorders>
            <w:shd w:val="clear" w:color="auto" w:fill="auto"/>
          </w:tcPr>
          <w:p>
            <w:pPr>
              <w:keepNext/>
              <w:ind w:left="993" w:hanging="993"/>
            </w:pPr>
            <w:r>
              <w:rPr>
                <w:rFonts w:ascii="Arial" w:hAnsi="Arial" w:cs="Arial"/>
                <w:b/>
                <w:sz w:val="22"/>
                <w:szCs w:val="22"/>
              </w:rPr>
              <w:t>Answer</w:t>
            </w:r>
          </w:p>
        </w:tc>
        <w:tc>
          <w:tcPr>
            <w:tcW w:w="1340" w:type="pct"/>
            <w:tcBorders>
              <w:top w:val="single" w:color="auto" w:sz="12" w:space="0"/>
              <w:left w:val="single" w:color="auto" w:sz="12" w:space="0"/>
              <w:right w:val="single" w:color="auto" w:sz="4" w:space="0"/>
            </w:tcBorders>
            <w:shd w:val="clear" w:color="auto" w:fill="D8D8D8" w:themeFill="background1" w:themeFillShade="D9"/>
            <w:vAlign w:val="center"/>
          </w:tcPr>
          <w:p>
            <w:pPr>
              <w:jc w:val="center"/>
            </w:pPr>
            <w:r>
              <w:t>Beams</w:t>
            </w:r>
          </w:p>
        </w:tc>
        <w:tc>
          <w:tcPr>
            <w:tcW w:w="2715" w:type="pct"/>
            <w:tcBorders>
              <w:top w:val="single" w:color="auto" w:sz="12" w:space="0"/>
              <w:left w:val="single" w:color="auto" w:sz="4" w:space="0"/>
              <w:right w:val="single" w:color="auto" w:sz="12" w:space="0"/>
            </w:tcBorders>
            <w:shd w:val="clear" w:color="auto" w:fill="D8D8D8" w:themeFill="background1" w:themeFillShade="D9"/>
            <w:vAlign w:val="center"/>
          </w:tcPr>
          <w:p>
            <w:pPr>
              <w:jc w:val="center"/>
            </w:pPr>
            <w:r>
              <w:t>Expected deflection</w:t>
            </w:r>
          </w:p>
        </w:tc>
        <w:tc>
          <w:tcPr>
            <w:tcW w:w="335" w:type="pct"/>
            <w:tcBorders>
              <w:top w:val="nil"/>
              <w:left w:val="single" w:color="auto" w:sz="12" w:space="0"/>
              <w:bottom w:val="nil"/>
              <w:right w:val="nil"/>
            </w:tcBorders>
            <w:shd w:val="clear" w:color="auto" w:fill="auto"/>
          </w:tcPr>
          <w:p>
            <w:pPr>
              <w:rPr>
                <w:rFonts w:ascii="Arial" w:hAnsi="Arial" w:cs="Arial"/>
                <w:sz w:val="44"/>
                <w:szCs w:val="44"/>
              </w:rPr>
            </w:pPr>
            <w:sdt>
              <w:sdtPr>
                <w:rPr>
                  <w:rFonts w:ascii="Arial" w:hAnsi="Arial" w:cs="Arial"/>
                  <w:sz w:val="44"/>
                  <w:szCs w:val="44"/>
                </w:rPr>
                <w:id w:val="-1170329361"/>
                <w14:checkbox>
                  <w14:checked w14:val="0"/>
                  <w14:checkedState w14:val="00FE" w14:font="Wingdings"/>
                  <w14:uncheckedState w14:val="00A8" w14:font="Wingdings"/>
                </w14:checkbox>
              </w:sdtPr>
              <w:sdtEndPr>
                <w:rPr>
                  <w:rFonts w:ascii="Arial" w:hAnsi="Arial" w:cs="Arial"/>
                  <w:sz w:val="44"/>
                  <w:szCs w:val="44"/>
                </w:rPr>
              </w:sdtEndPr>
              <w:sdtContent>
                <w:permStart w:id="87" w:edGrp="everyone"/>
                <w:r>
                  <w:rPr>
                    <w:rFonts w:ascii="Arial" w:hAnsi="Arial" w:cs="Arial"/>
                    <w:sz w:val="44"/>
                    <w:szCs w:val="44"/>
                  </w:rPr>
                  <w:sym w:font="Wingdings" w:char="F0A8"/>
                </w:r>
                <w:permEnd w:id="87"/>
              </w:sdtContent>
            </w:sdt>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3855" w:hRule="atLeast"/>
          <w:hidden/>
        </w:trPr>
        <w:tc>
          <w:tcPr>
            <w:tcW w:w="610" w:type="pct"/>
            <w:tcBorders>
              <w:top w:val="nil"/>
              <w:left w:val="nil"/>
              <w:bottom w:val="nil"/>
              <w:right w:val="single" w:color="auto" w:sz="12" w:space="0"/>
            </w:tcBorders>
          </w:tcPr>
          <w:p>
            <w:pPr>
              <w:ind w:left="993" w:hanging="993"/>
              <w:jc w:val="center"/>
              <w:rPr>
                <w:vanish/>
              </w:rPr>
            </w:pPr>
          </w:p>
        </w:tc>
        <w:tc>
          <w:tcPr>
            <w:tcW w:w="1340" w:type="pct"/>
            <w:tcBorders>
              <w:left w:val="single" w:color="auto" w:sz="12" w:space="0"/>
              <w:right w:val="single" w:color="auto" w:sz="4" w:space="0"/>
            </w:tcBorders>
            <w:shd w:val="clear" w:color="auto" w:fill="auto"/>
            <w:vAlign w:val="center"/>
          </w:tcPr>
          <w:p>
            <w:pPr>
              <w:jc w:val="center"/>
            </w:pPr>
            <w:r>
              <w:t>Steel column</w:t>
            </w:r>
          </w:p>
        </w:tc>
        <w:tc>
          <w:tcPr>
            <w:tcW w:w="2715" w:type="pct"/>
            <w:tcBorders>
              <w:left w:val="single" w:color="auto" w:sz="4" w:space="0"/>
              <w:right w:val="single" w:color="auto" w:sz="12" w:space="0"/>
            </w:tcBorders>
            <w:shd w:val="clear" w:color="auto" w:fill="auto"/>
            <w:vAlign w:val="center"/>
          </w:tcPr>
          <w:p>
            <w:pPr>
              <w:jc w:val="left"/>
              <w:rPr>
                <w:rFonts w:ascii="Arial" w:hAnsi="Arial" w:cs="Arial"/>
                <w:sz w:val="22"/>
                <w:szCs w:val="18"/>
              </w:rPr>
            </w:pPr>
            <w:permStart w:id="88" w:edGrp="everyone"/>
            <w:r>
              <w:rPr>
                <w:rFonts w:hint="eastAsia" w:ascii="Arial" w:hAnsi="Arial" w:cs="Arial"/>
                <w:sz w:val="22"/>
                <w:szCs w:val="18"/>
              </w:rPr>
              <w:t>Although steel columns have good compressive strength similar to that of masonry brick columns, they are prone to buckling under heavy compressive loads</w:t>
            </w:r>
            <w:permEnd w:id="88"/>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3855" w:hRule="atLeast"/>
          <w:hidden/>
        </w:trPr>
        <w:tc>
          <w:tcPr>
            <w:tcW w:w="610" w:type="pct"/>
            <w:tcBorders>
              <w:top w:val="nil"/>
              <w:left w:val="nil"/>
              <w:bottom w:val="nil"/>
              <w:right w:val="single" w:color="auto" w:sz="12" w:space="0"/>
            </w:tcBorders>
          </w:tcPr>
          <w:p>
            <w:pPr>
              <w:ind w:left="993" w:hanging="993"/>
              <w:jc w:val="center"/>
              <w:rPr>
                <w:vanish/>
              </w:rPr>
            </w:pPr>
          </w:p>
        </w:tc>
        <w:tc>
          <w:tcPr>
            <w:tcW w:w="1340" w:type="pct"/>
            <w:tcBorders>
              <w:left w:val="single" w:color="auto" w:sz="12" w:space="0"/>
              <w:bottom w:val="single" w:color="auto" w:sz="8" w:space="0"/>
              <w:right w:val="single" w:color="auto" w:sz="4" w:space="0"/>
            </w:tcBorders>
            <w:shd w:val="clear" w:color="auto" w:fill="auto"/>
            <w:vAlign w:val="center"/>
          </w:tcPr>
          <w:p>
            <w:pPr>
              <w:jc w:val="center"/>
            </w:pPr>
            <w:r>
              <w:t>Masonry column</w:t>
            </w:r>
          </w:p>
        </w:tc>
        <w:tc>
          <w:tcPr>
            <w:tcW w:w="2715" w:type="pct"/>
            <w:tcBorders>
              <w:left w:val="single" w:color="auto" w:sz="4" w:space="0"/>
              <w:bottom w:val="single" w:color="auto" w:sz="8" w:space="0"/>
              <w:right w:val="single" w:color="auto" w:sz="12" w:space="0"/>
            </w:tcBorders>
            <w:shd w:val="clear" w:color="auto" w:fill="auto"/>
            <w:vAlign w:val="center"/>
          </w:tcPr>
          <w:p>
            <w:pPr>
              <w:jc w:val="left"/>
              <w:rPr>
                <w:rFonts w:ascii="Arial" w:hAnsi="Arial" w:cs="Arial"/>
                <w:sz w:val="22"/>
                <w:szCs w:val="18"/>
              </w:rPr>
            </w:pPr>
            <w:permStart w:id="89" w:edGrp="everyone"/>
            <w:r>
              <w:rPr>
                <w:rFonts w:hint="eastAsia" w:ascii="Arial" w:hAnsi="Arial" w:cs="Arial"/>
                <w:sz w:val="22"/>
                <w:szCs w:val="18"/>
              </w:rPr>
              <w:t>One of the most common construction materials in Australia, brick columns include shapes such as rectangular and square. They possess high compressive strength which is advantageous in carrying compressive loads.</w:t>
            </w:r>
            <w:permEnd w:id="89"/>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3711" w:hRule="atLeast"/>
          <w:hidden/>
        </w:trPr>
        <w:tc>
          <w:tcPr>
            <w:tcW w:w="610" w:type="pct"/>
            <w:tcBorders>
              <w:top w:val="nil"/>
              <w:left w:val="nil"/>
              <w:bottom w:val="nil"/>
              <w:right w:val="single" w:color="auto" w:sz="12" w:space="0"/>
            </w:tcBorders>
          </w:tcPr>
          <w:p>
            <w:pPr>
              <w:ind w:left="993" w:hanging="993"/>
              <w:jc w:val="center"/>
              <w:rPr>
                <w:vanish/>
              </w:rPr>
            </w:pPr>
          </w:p>
        </w:tc>
        <w:tc>
          <w:tcPr>
            <w:tcW w:w="1340" w:type="pct"/>
            <w:tcBorders>
              <w:top w:val="single" w:color="auto" w:sz="8" w:space="0"/>
              <w:left w:val="single" w:color="auto" w:sz="12" w:space="0"/>
              <w:bottom w:val="single" w:color="auto" w:sz="12" w:space="0"/>
              <w:right w:val="single" w:color="auto" w:sz="4" w:space="0"/>
            </w:tcBorders>
            <w:shd w:val="clear" w:color="auto" w:fill="auto"/>
            <w:vAlign w:val="center"/>
          </w:tcPr>
          <w:p>
            <w:pPr>
              <w:jc w:val="center"/>
            </w:pPr>
            <w:r>
              <w:rPr>
                <w:rFonts w:cstheme="minorHAnsi"/>
                <w:color w:val="262626" w:themeColor="text1" w:themeTint="D9"/>
                <w:szCs w:val="24"/>
                <w14:textFill>
                  <w14:solidFill>
                    <w14:schemeClr w14:val="tx1">
                      <w14:lumMod w14:val="85000"/>
                      <w14:lumOff w14:val="15000"/>
                    </w14:schemeClr>
                  </w14:solidFill>
                </w14:textFill>
              </w:rPr>
              <w:t>Reactive powder concrete columns</w:t>
            </w:r>
          </w:p>
        </w:tc>
        <w:tc>
          <w:tcPr>
            <w:tcW w:w="2715" w:type="pct"/>
            <w:tcBorders>
              <w:top w:val="single" w:color="auto" w:sz="8" w:space="0"/>
              <w:left w:val="single" w:color="auto" w:sz="4" w:space="0"/>
              <w:bottom w:val="single" w:color="auto" w:sz="12" w:space="0"/>
              <w:right w:val="single" w:color="auto" w:sz="12" w:space="0"/>
            </w:tcBorders>
            <w:shd w:val="clear" w:color="auto" w:fill="auto"/>
            <w:vAlign w:val="center"/>
          </w:tcPr>
          <w:p>
            <w:pPr>
              <w:jc w:val="left"/>
              <w:rPr>
                <w:rFonts w:ascii="Arial" w:hAnsi="Arial" w:cs="Arial"/>
                <w:sz w:val="22"/>
                <w:szCs w:val="18"/>
              </w:rPr>
            </w:pPr>
            <w:permStart w:id="90" w:edGrp="everyone"/>
            <w:r>
              <w:rPr>
                <w:rFonts w:hint="eastAsia" w:ascii="Arial" w:hAnsi="Arial" w:cs="Arial"/>
                <w:sz w:val="22"/>
                <w:szCs w:val="18"/>
              </w:rPr>
              <w:t>This gives the column a higher compressive strength compared to ordinary concrete. Additionally, this type of column possesses high ductility like steel but can carry twice the compressive stress that steel columns can resist.</w:t>
            </w:r>
            <w:permEnd w:id="90"/>
          </w:p>
        </w:tc>
        <w:tc>
          <w:tcPr>
            <w:tcW w:w="335" w:type="pct"/>
            <w:tcBorders>
              <w:top w:val="nil"/>
              <w:left w:val="single" w:color="auto" w:sz="12" w:space="0"/>
              <w:bottom w:val="nil"/>
              <w:right w:val="nil"/>
            </w:tcBorders>
          </w:tcPr>
          <w:p>
            <w:pPr>
              <w:ind w:left="993" w:hanging="993"/>
            </w:pPr>
          </w:p>
        </w:tc>
      </w:tr>
    </w:tbl>
    <w:p>
      <w:pPr>
        <w:rPr>
          <w:rFonts w:ascii="Arial" w:hAnsi="Arial" w:cs="Arial"/>
          <w:sz w:val="22"/>
          <w:szCs w:val="22"/>
        </w:rPr>
      </w:pPr>
    </w:p>
    <w:p>
      <w:pPr>
        <w:jc w:val="left"/>
        <w:rPr>
          <w:rFonts w:ascii="Arial" w:hAnsi="Arial"/>
          <w:bCs/>
          <w:sz w:val="22"/>
          <w:szCs w:val="22"/>
        </w:rPr>
      </w:pPr>
    </w:p>
    <w:p>
      <w:pPr>
        <w:pStyle w:val="39"/>
      </w:pPr>
      <w:bookmarkStart w:id="28" w:name="_Ref129167513"/>
      <w:r>
        <w:t xml:space="preserve">Briefly explain the </w:t>
      </w:r>
      <w:r>
        <w:rPr>
          <w:rFonts w:cstheme="minorHAnsi"/>
          <w:color w:val="262626" w:themeColor="text1" w:themeTint="D9"/>
          <w:szCs w:val="24"/>
          <w14:textFill>
            <w14:solidFill>
              <w14:schemeClr w14:val="tx1">
                <w14:lumMod w14:val="85000"/>
                <w14:lumOff w14:val="15000"/>
              </w14:schemeClr>
            </w14:solidFill>
          </w14:textFill>
        </w:rPr>
        <w:t>safety factor in design of the following types of roof trusses</w:t>
      </w:r>
      <w:r>
        <w:t>.</w:t>
      </w:r>
      <w:bookmarkEnd w:id="28"/>
    </w:p>
    <w:p>
      <w:pPr>
        <w:pStyle w:val="39"/>
        <w:numPr>
          <w:ilvl w:val="0"/>
          <w:numId w:val="0"/>
        </w:numPr>
      </w:pPr>
    </w:p>
    <w:tbl>
      <w:tblPr>
        <w:tblStyle w:val="17"/>
        <w:tblpPr w:leftFromText="180" w:rightFromText="180" w:vertAnchor="text" w:horzAnchor="margin" w:tblpY="36"/>
        <w:tblW w:w="5034"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135"/>
        <w:gridCol w:w="2494"/>
        <w:gridCol w:w="5053"/>
        <w:gridCol w:w="623"/>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685" w:hRule="atLeast"/>
        </w:trPr>
        <w:tc>
          <w:tcPr>
            <w:tcW w:w="610" w:type="pct"/>
            <w:tcBorders>
              <w:top w:val="nil"/>
              <w:left w:val="nil"/>
              <w:bottom w:val="nil"/>
              <w:right w:val="single" w:color="auto" w:sz="12" w:space="0"/>
            </w:tcBorders>
            <w:shd w:val="clear" w:color="auto" w:fill="auto"/>
          </w:tcPr>
          <w:p>
            <w:pPr>
              <w:keepNext/>
              <w:ind w:left="993" w:hanging="993"/>
            </w:pPr>
            <w:r>
              <w:rPr>
                <w:rFonts w:ascii="Arial" w:hAnsi="Arial" w:cs="Arial"/>
                <w:b/>
                <w:sz w:val="22"/>
                <w:szCs w:val="22"/>
              </w:rPr>
              <w:t>Answer</w:t>
            </w:r>
          </w:p>
        </w:tc>
        <w:tc>
          <w:tcPr>
            <w:tcW w:w="1340" w:type="pct"/>
            <w:tcBorders>
              <w:top w:val="single" w:color="auto" w:sz="12" w:space="0"/>
              <w:left w:val="single" w:color="auto" w:sz="12" w:space="0"/>
              <w:right w:val="single" w:color="auto" w:sz="4" w:space="0"/>
            </w:tcBorders>
            <w:shd w:val="clear" w:color="auto" w:fill="D8D8D8" w:themeFill="background1" w:themeFillShade="D9"/>
            <w:vAlign w:val="center"/>
          </w:tcPr>
          <w:p>
            <w:pPr>
              <w:jc w:val="center"/>
            </w:pPr>
            <w:r>
              <w:t>Beams</w:t>
            </w:r>
          </w:p>
        </w:tc>
        <w:tc>
          <w:tcPr>
            <w:tcW w:w="2715" w:type="pct"/>
            <w:tcBorders>
              <w:top w:val="single" w:color="auto" w:sz="12" w:space="0"/>
              <w:left w:val="single" w:color="auto" w:sz="4" w:space="0"/>
              <w:right w:val="single" w:color="auto" w:sz="12" w:space="0"/>
            </w:tcBorders>
            <w:shd w:val="clear" w:color="auto" w:fill="D8D8D8" w:themeFill="background1" w:themeFillShade="D9"/>
            <w:vAlign w:val="center"/>
          </w:tcPr>
          <w:p>
            <w:pPr>
              <w:jc w:val="center"/>
            </w:pPr>
            <w:r>
              <w:t>Expected deflection</w:t>
            </w:r>
          </w:p>
        </w:tc>
        <w:tc>
          <w:tcPr>
            <w:tcW w:w="335" w:type="pct"/>
            <w:tcBorders>
              <w:top w:val="nil"/>
              <w:left w:val="single" w:color="auto" w:sz="12" w:space="0"/>
              <w:bottom w:val="nil"/>
              <w:right w:val="nil"/>
            </w:tcBorders>
            <w:shd w:val="clear" w:color="auto" w:fill="auto"/>
          </w:tcPr>
          <w:p>
            <w:pPr>
              <w:rPr>
                <w:rFonts w:ascii="Arial" w:hAnsi="Arial" w:cs="Arial"/>
                <w:sz w:val="44"/>
                <w:szCs w:val="44"/>
              </w:rPr>
            </w:pPr>
            <w:sdt>
              <w:sdtPr>
                <w:rPr>
                  <w:rFonts w:ascii="Arial" w:hAnsi="Arial" w:cs="Arial"/>
                  <w:sz w:val="44"/>
                  <w:szCs w:val="44"/>
                </w:rPr>
                <w:id w:val="1185713768"/>
                <w14:checkbox>
                  <w14:checked w14:val="0"/>
                  <w14:checkedState w14:val="00FE" w14:font="Wingdings"/>
                  <w14:uncheckedState w14:val="00A8" w14:font="Wingdings"/>
                </w14:checkbox>
              </w:sdtPr>
              <w:sdtEndPr>
                <w:rPr>
                  <w:rFonts w:ascii="Arial" w:hAnsi="Arial" w:cs="Arial"/>
                  <w:sz w:val="44"/>
                  <w:szCs w:val="44"/>
                </w:rPr>
              </w:sdtEndPr>
              <w:sdtContent>
                <w:permStart w:id="91" w:edGrp="everyone"/>
                <w:r>
                  <w:rPr>
                    <w:rFonts w:ascii="Arial" w:hAnsi="Arial" w:cs="Arial"/>
                    <w:sz w:val="44"/>
                    <w:szCs w:val="44"/>
                  </w:rPr>
                  <w:sym w:font="Wingdings" w:char="F0A8"/>
                </w:r>
              </w:sdtContent>
            </w:sdt>
            <w:permEnd w:id="91"/>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3118" w:hRule="atLeast"/>
          <w:hidden/>
        </w:trPr>
        <w:tc>
          <w:tcPr>
            <w:tcW w:w="610" w:type="pct"/>
            <w:tcBorders>
              <w:top w:val="nil"/>
              <w:left w:val="nil"/>
              <w:bottom w:val="nil"/>
              <w:right w:val="single" w:color="auto" w:sz="12" w:space="0"/>
            </w:tcBorders>
          </w:tcPr>
          <w:p>
            <w:pPr>
              <w:ind w:left="993" w:hanging="993"/>
              <w:jc w:val="center"/>
              <w:rPr>
                <w:vanish/>
              </w:rPr>
            </w:pPr>
          </w:p>
        </w:tc>
        <w:tc>
          <w:tcPr>
            <w:tcW w:w="1340" w:type="pct"/>
            <w:tcBorders>
              <w:left w:val="single" w:color="auto" w:sz="12" w:space="0"/>
              <w:right w:val="single" w:color="auto" w:sz="4" w:space="0"/>
            </w:tcBorders>
            <w:shd w:val="clear" w:color="auto" w:fill="auto"/>
            <w:vAlign w:val="center"/>
          </w:tcPr>
          <w:p>
            <w:pPr>
              <w:jc w:val="center"/>
            </w:pPr>
            <w:r>
              <w:t>Timber trusses</w:t>
            </w:r>
          </w:p>
        </w:tc>
        <w:tc>
          <w:tcPr>
            <w:tcW w:w="2715" w:type="pct"/>
            <w:tcBorders>
              <w:left w:val="single" w:color="auto" w:sz="4" w:space="0"/>
              <w:right w:val="single" w:color="auto" w:sz="12" w:space="0"/>
            </w:tcBorders>
            <w:shd w:val="clear" w:color="auto" w:fill="auto"/>
            <w:vAlign w:val="center"/>
          </w:tcPr>
          <w:p>
            <w:pPr>
              <w:jc w:val="left"/>
              <w:rPr>
                <w:rFonts w:ascii="Arial" w:hAnsi="Arial" w:cs="Arial"/>
                <w:sz w:val="22"/>
                <w:szCs w:val="18"/>
              </w:rPr>
            </w:pPr>
            <w:permStart w:id="92" w:edGrp="everyone"/>
            <w:r>
              <w:rPr>
                <w:rFonts w:hint="eastAsia" w:ascii="Arial" w:hAnsi="Arial" w:cs="Arial"/>
                <w:sz w:val="22"/>
                <w:szCs w:val="18"/>
              </w:rPr>
              <w:t xml:space="preserve"> Timber trusses have a high degree of resistance to fire damage (only burns slowly, giving time for people to respond to it) and exhibit low expansion (increase in length) when exposed to high temperatures. However, they need waterproof and termite treatment procedures to resist damage from rotting and termites, respectively.</w:t>
            </w:r>
            <w:permEnd w:id="92"/>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3118" w:hRule="atLeast"/>
          <w:hidden/>
        </w:trPr>
        <w:tc>
          <w:tcPr>
            <w:tcW w:w="610" w:type="pct"/>
            <w:tcBorders>
              <w:top w:val="nil"/>
              <w:left w:val="nil"/>
              <w:bottom w:val="nil"/>
              <w:right w:val="single" w:color="auto" w:sz="12" w:space="0"/>
            </w:tcBorders>
          </w:tcPr>
          <w:p>
            <w:pPr>
              <w:ind w:left="993" w:hanging="993"/>
              <w:jc w:val="center"/>
              <w:rPr>
                <w:vanish/>
              </w:rPr>
            </w:pPr>
          </w:p>
        </w:tc>
        <w:tc>
          <w:tcPr>
            <w:tcW w:w="1340" w:type="pct"/>
            <w:tcBorders>
              <w:left w:val="single" w:color="auto" w:sz="12" w:space="0"/>
              <w:right w:val="single" w:color="auto" w:sz="4" w:space="0"/>
            </w:tcBorders>
            <w:shd w:val="clear" w:color="auto" w:fill="auto"/>
            <w:vAlign w:val="center"/>
          </w:tcPr>
          <w:p>
            <w:pPr>
              <w:jc w:val="center"/>
            </w:pPr>
            <w:r>
              <w:rPr>
                <w:rFonts w:cstheme="minorHAnsi"/>
                <w:color w:val="262626" w:themeColor="text1" w:themeTint="D9"/>
                <w:szCs w:val="24"/>
                <w14:textFill>
                  <w14:solidFill>
                    <w14:schemeClr w14:val="tx1">
                      <w14:lumMod w14:val="85000"/>
                      <w14:lumOff w14:val="15000"/>
                    </w14:schemeClr>
                  </w14:solidFill>
                </w14:textFill>
              </w:rPr>
              <w:t>Metal trusses</w:t>
            </w:r>
          </w:p>
        </w:tc>
        <w:tc>
          <w:tcPr>
            <w:tcW w:w="2715" w:type="pct"/>
            <w:tcBorders>
              <w:left w:val="single" w:color="auto" w:sz="4" w:space="0"/>
              <w:right w:val="single" w:color="auto" w:sz="12" w:space="0"/>
            </w:tcBorders>
            <w:shd w:val="clear" w:color="auto" w:fill="auto"/>
            <w:vAlign w:val="center"/>
          </w:tcPr>
          <w:p>
            <w:pPr>
              <w:jc w:val="left"/>
              <w:rPr>
                <w:rFonts w:ascii="Arial" w:hAnsi="Arial" w:cs="Arial"/>
                <w:sz w:val="22"/>
                <w:szCs w:val="18"/>
              </w:rPr>
            </w:pPr>
            <w:permStart w:id="93" w:edGrp="everyone"/>
            <w:r>
              <w:rPr>
                <w:rFonts w:hint="eastAsia" w:ascii="Arial" w:hAnsi="Arial" w:cs="Arial"/>
                <w:sz w:val="22"/>
                <w:szCs w:val="18"/>
              </w:rPr>
              <w:t>Steel trusses, on the other hand, are resistant to termite damage and are generally durable. However, it has very low resistance against fire and melts when exposed to extremely high temperature. They require the application of fire protection procedures to increase their safety, as well as waterproofing procedures to resist corrosion.</w:t>
            </w:r>
            <w:permEnd w:id="93"/>
          </w:p>
        </w:tc>
        <w:tc>
          <w:tcPr>
            <w:tcW w:w="335" w:type="pct"/>
            <w:tcBorders>
              <w:top w:val="nil"/>
              <w:left w:val="single" w:color="auto" w:sz="12" w:space="0"/>
              <w:bottom w:val="nil"/>
              <w:right w:val="nil"/>
            </w:tcBorders>
          </w:tcPr>
          <w:p>
            <w:pPr>
              <w:ind w:left="993" w:hanging="993"/>
            </w:pPr>
          </w:p>
        </w:tc>
      </w:tr>
    </w:tbl>
    <w:p>
      <w:pPr>
        <w:rPr>
          <w:rFonts w:ascii="Arial" w:hAnsi="Arial" w:cs="Arial"/>
          <w:sz w:val="22"/>
          <w:szCs w:val="22"/>
        </w:rPr>
      </w:pPr>
    </w:p>
    <w:p>
      <w:pPr>
        <w:jc w:val="left"/>
        <w:rPr>
          <w:rFonts w:ascii="Arial" w:hAnsi="Arial"/>
          <w:bCs/>
          <w:sz w:val="22"/>
          <w:szCs w:val="22"/>
        </w:rPr>
      </w:pPr>
    </w:p>
    <w:p>
      <w:pPr>
        <w:pStyle w:val="39"/>
      </w:pPr>
      <w:bookmarkStart w:id="29" w:name="_Ref129167536"/>
      <w:r>
        <w:t>Describe wind bracing and four (4) types of wind bracing applied.</w:t>
      </w:r>
      <w:bookmarkEnd w:id="29"/>
    </w:p>
    <w:p>
      <w:pPr>
        <w:rPr>
          <w:rFonts w:ascii="Arial" w:hAnsi="Arial" w:cs="Arial"/>
          <w:sz w:val="22"/>
          <w:szCs w:val="22"/>
        </w:rPr>
      </w:pPr>
    </w:p>
    <w:tbl>
      <w:tblPr>
        <w:tblStyle w:val="17"/>
        <w:tblW w:w="912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62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9" w:hRule="atLeast"/>
        </w:trPr>
        <w:tc>
          <w:tcPr>
            <w:tcW w:w="1027" w:type="dxa"/>
            <w:tcBorders>
              <w:top w:val="nil"/>
              <w:left w:val="nil"/>
              <w:bottom w:val="nil"/>
              <w:right w:val="single" w:color="auto" w:sz="4" w:space="0"/>
            </w:tcBorders>
          </w:tcPr>
          <w:p>
            <w:pPr>
              <w:pStyle w:val="60"/>
            </w:pPr>
            <w: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r>
              <w:rPr>
                <w:rFonts w:ascii="Arial" w:hAnsi="Arial" w:cs="Arial"/>
                <w:b/>
                <w:bCs/>
                <w:sz w:val="22"/>
                <w:szCs w:val="22"/>
              </w:rPr>
              <w:t>1</w:t>
            </w:r>
            <w:r>
              <w:rPr>
                <w:rFonts w:ascii="Arial" w:hAnsi="Arial" w:cs="Arial"/>
                <w:sz w:val="22"/>
                <w:szCs w:val="22"/>
              </w:rPr>
              <w:t xml:space="preserve">. </w:t>
            </w:r>
            <w:permStart w:id="94" w:edGrp="everyone"/>
            <w:r>
              <w:rPr>
                <w:rFonts w:hint="eastAsia" w:ascii="Arial" w:hAnsi="Arial" w:cs="Arial"/>
                <w:sz w:val="22"/>
                <w:szCs w:val="22"/>
              </w:rPr>
              <w:t>Single Diagonals</w:t>
            </w:r>
            <w:permEnd w:id="94"/>
          </w:p>
          <w:p>
            <w:pPr>
              <w:rPr>
                <w:rFonts w:ascii="Arial" w:hAnsi="Arial" w:cs="Arial"/>
                <w:sz w:val="22"/>
                <w:szCs w:val="22"/>
              </w:rPr>
            </w:pPr>
          </w:p>
          <w:p>
            <w:pPr>
              <w:rPr>
                <w:rFonts w:ascii="Arial" w:hAnsi="Arial" w:cs="Arial"/>
                <w:sz w:val="22"/>
                <w:szCs w:val="22"/>
              </w:rPr>
            </w:pPr>
            <w:r>
              <w:rPr>
                <w:rFonts w:ascii="Arial" w:hAnsi="Arial" w:cs="Arial"/>
                <w:b/>
                <w:bCs/>
                <w:sz w:val="22"/>
                <w:szCs w:val="22"/>
              </w:rPr>
              <w:t>2</w:t>
            </w:r>
            <w:r>
              <w:rPr>
                <w:rFonts w:ascii="Arial" w:hAnsi="Arial" w:cs="Arial"/>
                <w:sz w:val="22"/>
                <w:szCs w:val="22"/>
              </w:rPr>
              <w:t xml:space="preserve">. </w:t>
            </w:r>
            <w:permStart w:id="95" w:edGrp="everyone"/>
            <w:r>
              <w:rPr>
                <w:rFonts w:hint="eastAsia" w:ascii="Arial" w:hAnsi="Arial" w:cs="Arial"/>
                <w:sz w:val="22"/>
                <w:szCs w:val="22"/>
              </w:rPr>
              <w:t>Cross-bracing</w:t>
            </w:r>
            <w:permEnd w:id="95"/>
          </w:p>
          <w:p>
            <w:pPr>
              <w:rPr>
                <w:rFonts w:ascii="Arial" w:hAnsi="Arial" w:cs="Arial"/>
                <w:sz w:val="22"/>
                <w:szCs w:val="22"/>
              </w:rPr>
            </w:pPr>
          </w:p>
          <w:p>
            <w:pPr>
              <w:rPr>
                <w:rFonts w:ascii="Arial" w:hAnsi="Arial" w:cs="Arial"/>
                <w:sz w:val="22"/>
                <w:szCs w:val="22"/>
              </w:rPr>
            </w:pPr>
            <w:r>
              <w:rPr>
                <w:rFonts w:ascii="Arial" w:hAnsi="Arial" w:cs="Arial"/>
                <w:b/>
                <w:bCs/>
                <w:sz w:val="22"/>
                <w:szCs w:val="22"/>
              </w:rPr>
              <w:t>3</w:t>
            </w:r>
            <w:r>
              <w:rPr>
                <w:rFonts w:ascii="Arial" w:hAnsi="Arial" w:cs="Arial"/>
                <w:sz w:val="22"/>
                <w:szCs w:val="22"/>
              </w:rPr>
              <w:t xml:space="preserve">. </w:t>
            </w:r>
            <w:permStart w:id="96" w:edGrp="everyone"/>
            <w:r>
              <w:rPr>
                <w:rFonts w:hint="eastAsia" w:ascii="Arial" w:hAnsi="Arial" w:cs="Arial"/>
                <w:sz w:val="22"/>
                <w:szCs w:val="22"/>
              </w:rPr>
              <w:t>K-bracing</w:t>
            </w:r>
            <w:permEnd w:id="96"/>
          </w:p>
          <w:p>
            <w:pPr>
              <w:rPr>
                <w:rFonts w:ascii="Arial" w:hAnsi="Arial" w:cs="Arial"/>
                <w:sz w:val="22"/>
                <w:szCs w:val="22"/>
              </w:rPr>
            </w:pPr>
          </w:p>
          <w:p>
            <w:pPr>
              <w:rPr>
                <w:rFonts w:ascii="Arial" w:hAnsi="Arial" w:cs="Arial"/>
                <w:sz w:val="22"/>
                <w:szCs w:val="22"/>
              </w:rPr>
            </w:pPr>
            <w:r>
              <w:rPr>
                <w:rFonts w:ascii="Arial" w:hAnsi="Arial" w:cs="Arial"/>
                <w:b/>
                <w:bCs/>
                <w:sz w:val="22"/>
                <w:szCs w:val="22"/>
              </w:rPr>
              <w:t>4</w:t>
            </w:r>
            <w:r>
              <w:rPr>
                <w:rFonts w:ascii="Arial" w:hAnsi="Arial" w:cs="Arial"/>
                <w:sz w:val="22"/>
                <w:szCs w:val="22"/>
              </w:rPr>
              <w:t xml:space="preserve">. </w:t>
            </w:r>
            <w:permStart w:id="97" w:edGrp="everyone"/>
            <w:r>
              <w:rPr>
                <w:rFonts w:hint="eastAsia" w:ascii="Arial" w:hAnsi="Arial" w:eastAsia="宋体" w:cs="Arial"/>
                <w:sz w:val="22"/>
                <w:szCs w:val="22"/>
                <w:lang w:val="en-US" w:eastAsia="zh-CN"/>
              </w:rPr>
              <w:t>v</w:t>
            </w:r>
            <w:r>
              <w:rPr>
                <w:rFonts w:hint="eastAsia" w:ascii="Arial" w:hAnsi="Arial" w:cs="Arial"/>
                <w:sz w:val="22"/>
                <w:szCs w:val="22"/>
              </w:rPr>
              <w:t>-bracing</w:t>
            </w:r>
            <w:permEnd w:id="97"/>
          </w:p>
        </w:tc>
        <w:tc>
          <w:tcPr>
            <w:tcW w:w="624" w:type="dxa"/>
            <w:tcBorders>
              <w:top w:val="nil"/>
              <w:left w:val="single" w:color="auto" w:sz="4" w:space="0"/>
              <w:bottom w:val="nil"/>
              <w:right w:val="nil"/>
            </w:tcBorders>
          </w:tcPr>
          <w:p>
            <w:pPr>
              <w:rPr>
                <w:rFonts w:ascii="Arial" w:hAnsi="Arial" w:cs="Arial"/>
                <w:sz w:val="44"/>
                <w:szCs w:val="44"/>
              </w:rPr>
            </w:pPr>
            <w:permStart w:id="98" w:edGrp="everyone"/>
            <w:sdt>
              <w:sdtPr>
                <w:rPr>
                  <w:rFonts w:ascii="Arial" w:hAnsi="Arial" w:cs="Arial"/>
                  <w:sz w:val="44"/>
                  <w:szCs w:val="44"/>
                </w:rPr>
                <w:id w:val="-587929116"/>
                <w14:checkbox>
                  <w14:checked w14:val="0"/>
                  <w14:checkedState w14:val="00FE" w14:font="Wingdings"/>
                  <w14:uncheckedState w14:val="00A8" w14:font="Wingdings"/>
                </w14:checkbox>
              </w:sdtPr>
              <w:sdtEndPr>
                <w:rPr>
                  <w:rFonts w:ascii="Arial" w:hAnsi="Arial" w:cs="Arial"/>
                  <w:sz w:val="44"/>
                  <w:szCs w:val="44"/>
                </w:rPr>
              </w:sdtEndPr>
              <w:sdtContent>
                <w:r>
                  <w:rPr>
                    <w:rFonts w:ascii="Arial" w:hAnsi="Arial" w:cs="Arial"/>
                    <w:sz w:val="44"/>
                    <w:szCs w:val="44"/>
                  </w:rPr>
                  <w:sym w:font="Wingdings" w:char="F0A8"/>
                </w:r>
                <w:permEnd w:id="98"/>
              </w:sdtContent>
            </w:sdt>
          </w:p>
        </w:tc>
      </w:tr>
    </w:tbl>
    <w:p>
      <w:pPr>
        <w:rPr>
          <w:rFonts w:ascii="Arial" w:hAnsi="Arial" w:cs="Arial"/>
          <w:sz w:val="22"/>
          <w:szCs w:val="22"/>
        </w:rPr>
      </w:pPr>
    </w:p>
    <w:p>
      <w:pPr>
        <w:jc w:val="left"/>
        <w:rPr>
          <w:rFonts w:ascii="Arial" w:hAnsi="Arial"/>
          <w:bCs/>
          <w:sz w:val="22"/>
          <w:szCs w:val="22"/>
        </w:rPr>
      </w:pPr>
    </w:p>
    <w:p>
      <w:pPr>
        <w:jc w:val="left"/>
        <w:rPr>
          <w:rFonts w:ascii="Arial" w:hAnsi="Arial"/>
          <w:b/>
          <w:i/>
          <w:iCs/>
          <w:szCs w:val="24"/>
        </w:rPr>
      </w:pPr>
      <w:r>
        <w:rPr>
          <w:rFonts w:ascii="Arial" w:hAnsi="Arial"/>
          <w:bCs/>
          <w:sz w:val="22"/>
          <w:szCs w:val="22"/>
        </w:rPr>
        <w:drawing>
          <wp:anchor distT="0" distB="0" distL="114300" distR="114300" simplePos="0" relativeHeight="251660288" behindDoc="0" locked="0" layoutInCell="1" allowOverlap="1">
            <wp:simplePos x="0" y="0"/>
            <wp:positionH relativeFrom="column">
              <wp:posOffset>570865</wp:posOffset>
            </wp:positionH>
            <wp:positionV relativeFrom="paragraph">
              <wp:posOffset>638175</wp:posOffset>
            </wp:positionV>
            <wp:extent cx="4680585" cy="3124200"/>
            <wp:effectExtent l="0" t="0" r="5715" b="0"/>
            <wp:wrapTopAndBottom/>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3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a:xfrm>
                      <a:off x="0" y="0"/>
                      <a:ext cx="4680585" cy="3124200"/>
                    </a:xfrm>
                    <a:prstGeom prst="rect">
                      <a:avLst/>
                    </a:prstGeom>
                    <a:noFill/>
                  </pic:spPr>
                </pic:pic>
              </a:graphicData>
            </a:graphic>
          </wp:anchor>
        </w:drawing>
      </w:r>
      <w:r>
        <w:rPr>
          <w:rFonts w:ascii="Arial" w:hAnsi="Arial"/>
          <w:b/>
          <w:i/>
          <w:iCs/>
          <w:szCs w:val="24"/>
        </w:rPr>
        <w:t>Consider the rafter that the pots are hanging from in the photo below</w:t>
      </w:r>
      <w:r>
        <w:rPr>
          <w:rFonts w:ascii="Arial" w:hAnsi="Arial"/>
          <w:bCs/>
          <w:sz w:val="22"/>
          <w:szCs w:val="22"/>
        </w:rPr>
        <w:t xml:space="preserve"> </w:t>
      </w:r>
      <w:r>
        <w:rPr>
          <w:rFonts w:ascii="Arial" w:hAnsi="Arial"/>
          <w:b/>
          <w:i/>
          <w:iCs/>
          <w:szCs w:val="24"/>
        </w:rPr>
        <w:t xml:space="preserve">when responding to </w:t>
      </w:r>
      <w:r>
        <w:rPr>
          <w:rFonts w:ascii="Arial" w:hAnsi="Arial"/>
          <w:b/>
          <w:i/>
          <w:iCs/>
          <w:szCs w:val="24"/>
        </w:rPr>
        <w:fldChar w:fldCharType="begin"/>
      </w:r>
      <w:r>
        <w:rPr>
          <w:rFonts w:ascii="Arial" w:hAnsi="Arial"/>
          <w:b/>
          <w:i/>
          <w:iCs/>
          <w:szCs w:val="24"/>
        </w:rPr>
        <w:instrText xml:space="preserve"> REF _Ref129168710 \r \h </w:instrText>
      </w:r>
      <w:r>
        <w:rPr>
          <w:rFonts w:ascii="Arial" w:hAnsi="Arial"/>
          <w:b/>
          <w:i/>
          <w:iCs/>
          <w:szCs w:val="24"/>
        </w:rPr>
        <w:fldChar w:fldCharType="separate"/>
      </w:r>
      <w:r>
        <w:rPr>
          <w:rFonts w:ascii="Arial" w:hAnsi="Arial"/>
          <w:b/>
          <w:i/>
          <w:iCs/>
          <w:szCs w:val="24"/>
        </w:rPr>
        <w:t xml:space="preserve">Q28. </w:t>
      </w:r>
      <w:r>
        <w:rPr>
          <w:rFonts w:ascii="Arial" w:hAnsi="Arial"/>
          <w:b/>
          <w:i/>
          <w:iCs/>
          <w:szCs w:val="24"/>
        </w:rPr>
        <w:fldChar w:fldCharType="end"/>
      </w:r>
      <w:r>
        <w:rPr>
          <w:rFonts w:ascii="Arial" w:hAnsi="Arial"/>
          <w:b/>
          <w:i/>
          <w:iCs/>
          <w:szCs w:val="24"/>
        </w:rPr>
        <w:fldChar w:fldCharType="begin"/>
      </w:r>
      <w:r>
        <w:rPr>
          <w:rFonts w:ascii="Arial" w:hAnsi="Arial"/>
          <w:b/>
          <w:i/>
          <w:iCs/>
          <w:szCs w:val="24"/>
        </w:rPr>
        <w:instrText xml:space="preserve"> REF _Ref129168712 \r \h </w:instrText>
      </w:r>
      <w:r>
        <w:rPr>
          <w:rFonts w:ascii="Arial" w:hAnsi="Arial"/>
          <w:b/>
          <w:i/>
          <w:iCs/>
          <w:szCs w:val="24"/>
        </w:rPr>
        <w:fldChar w:fldCharType="separate"/>
      </w:r>
      <w:r>
        <w:rPr>
          <w:rFonts w:ascii="Arial" w:hAnsi="Arial"/>
          <w:b/>
          <w:i/>
          <w:iCs/>
          <w:szCs w:val="24"/>
        </w:rPr>
        <w:t xml:space="preserve">Q29. </w:t>
      </w:r>
      <w:r>
        <w:rPr>
          <w:rFonts w:ascii="Arial" w:hAnsi="Arial"/>
          <w:b/>
          <w:i/>
          <w:iCs/>
          <w:szCs w:val="24"/>
        </w:rPr>
        <w:fldChar w:fldCharType="end"/>
      </w:r>
      <w:r>
        <w:rPr>
          <w:rFonts w:ascii="Arial" w:hAnsi="Arial"/>
          <w:b/>
          <w:i/>
          <w:iCs/>
          <w:szCs w:val="24"/>
        </w:rPr>
        <w:t xml:space="preserve">&amp; </w:t>
      </w:r>
      <w:r>
        <w:rPr>
          <w:rFonts w:ascii="Arial" w:hAnsi="Arial"/>
          <w:b/>
          <w:i/>
          <w:iCs/>
          <w:szCs w:val="24"/>
        </w:rPr>
        <w:fldChar w:fldCharType="begin"/>
      </w:r>
      <w:r>
        <w:rPr>
          <w:rFonts w:ascii="Arial" w:hAnsi="Arial"/>
          <w:b/>
          <w:i/>
          <w:iCs/>
          <w:szCs w:val="24"/>
        </w:rPr>
        <w:instrText xml:space="preserve"> REF _Ref129168727 \r \h </w:instrText>
      </w:r>
      <w:r>
        <w:rPr>
          <w:rFonts w:ascii="Arial" w:hAnsi="Arial"/>
          <w:b/>
          <w:i/>
          <w:iCs/>
          <w:szCs w:val="24"/>
        </w:rPr>
        <w:fldChar w:fldCharType="separate"/>
      </w:r>
      <w:r>
        <w:rPr>
          <w:rFonts w:ascii="Arial" w:hAnsi="Arial"/>
          <w:b/>
          <w:i/>
          <w:iCs/>
          <w:szCs w:val="24"/>
        </w:rPr>
        <w:t xml:space="preserve">Q30. </w:t>
      </w:r>
      <w:r>
        <w:rPr>
          <w:rFonts w:ascii="Arial" w:hAnsi="Arial"/>
          <w:b/>
          <w:i/>
          <w:iCs/>
          <w:szCs w:val="24"/>
        </w:rPr>
        <w:fldChar w:fldCharType="end"/>
      </w:r>
      <w:r>
        <w:rPr>
          <w:rFonts w:ascii="Arial" w:hAnsi="Arial"/>
          <w:b/>
          <w:i/>
          <w:iCs/>
          <w:szCs w:val="24"/>
        </w:rPr>
        <w:t>Assume that it is a rafter tie also connected to walls on either side.</w:t>
      </w:r>
    </w:p>
    <w:p>
      <w:pPr>
        <w:jc w:val="left"/>
        <w:rPr>
          <w:rFonts w:ascii="Arial" w:hAnsi="Arial"/>
          <w:bCs/>
          <w:sz w:val="22"/>
          <w:szCs w:val="22"/>
        </w:rPr>
      </w:pPr>
    </w:p>
    <w:p>
      <w:pPr>
        <w:jc w:val="left"/>
        <w:rPr>
          <w:rFonts w:ascii="Arial" w:hAnsi="Arial"/>
          <w:bCs/>
          <w:sz w:val="22"/>
          <w:szCs w:val="22"/>
        </w:rPr>
      </w:pPr>
    </w:p>
    <w:p>
      <w:pPr>
        <w:pStyle w:val="39"/>
        <w:rPr>
          <w:rFonts w:asciiTheme="minorHAnsi" w:hAnsiTheme="minorHAnsi"/>
          <w:sz w:val="22"/>
        </w:rPr>
      </w:pPr>
      <w:bookmarkStart w:id="30" w:name="_Ref129168710"/>
      <w:r>
        <w:t>Identify the force system that is acting on the rafter. Explain your answer.</w:t>
      </w:r>
      <w:bookmarkEnd w:id="30"/>
    </w:p>
    <w:p>
      <w:pPr>
        <w:rPr>
          <w:rFonts w:ascii="Arial" w:hAnsi="Arial" w:cs="Arial"/>
          <w:sz w:val="22"/>
          <w:szCs w:val="22"/>
        </w:rPr>
      </w:pPr>
    </w:p>
    <w:tbl>
      <w:tblPr>
        <w:tblStyle w:val="17"/>
        <w:tblW w:w="912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62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81" w:hRule="atLeast"/>
        </w:trPr>
        <w:tc>
          <w:tcPr>
            <w:tcW w:w="1027" w:type="dxa"/>
            <w:tcBorders>
              <w:top w:val="nil"/>
              <w:left w:val="nil"/>
              <w:bottom w:val="nil"/>
              <w:right w:val="single" w:color="auto" w:sz="4" w:space="0"/>
            </w:tcBorders>
          </w:tcPr>
          <w:p>
            <w:pPr>
              <w:pStyle w:val="60"/>
            </w:pPr>
            <w: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99" w:edGrp="everyone"/>
            <w:r>
              <w:rPr>
                <w:rFonts w:hint="eastAsia" w:ascii="Arial" w:hAnsi="Arial" w:cs="Arial"/>
                <w:sz w:val="22"/>
                <w:szCs w:val="22"/>
              </w:rPr>
              <w:t>Parallel Forces System – force system where two or more forces act parallel to each other</w:t>
            </w:r>
            <w:permEnd w:id="99"/>
          </w:p>
        </w:tc>
        <w:tc>
          <w:tcPr>
            <w:tcW w:w="624" w:type="dxa"/>
            <w:tcBorders>
              <w:top w:val="nil"/>
              <w:left w:val="single" w:color="auto" w:sz="4" w:space="0"/>
              <w:bottom w:val="nil"/>
              <w:right w:val="nil"/>
            </w:tcBorders>
          </w:tcPr>
          <w:p>
            <w:pPr>
              <w:rPr>
                <w:rFonts w:ascii="Arial" w:hAnsi="Arial" w:cs="Arial"/>
                <w:sz w:val="44"/>
                <w:szCs w:val="44"/>
              </w:rPr>
            </w:pPr>
            <w:sdt>
              <w:sdtPr>
                <w:rPr>
                  <w:rFonts w:ascii="Arial" w:hAnsi="Arial" w:cs="Arial"/>
                  <w:sz w:val="44"/>
                  <w:szCs w:val="44"/>
                </w:rPr>
                <w:id w:val="374977206"/>
                <w14:checkbox>
                  <w14:checked w14:val="0"/>
                  <w14:checkedState w14:val="00FE" w14:font="Wingdings"/>
                  <w14:uncheckedState w14:val="00A8" w14:font="Wingdings"/>
                </w14:checkbox>
              </w:sdtPr>
              <w:sdtEndPr>
                <w:rPr>
                  <w:rFonts w:ascii="Arial" w:hAnsi="Arial" w:cs="Arial"/>
                  <w:sz w:val="44"/>
                  <w:szCs w:val="44"/>
                </w:rPr>
              </w:sdtEndPr>
              <w:sdtContent>
                <w:permStart w:id="100" w:edGrp="everyone"/>
                <w:r>
                  <w:rPr>
                    <w:rFonts w:ascii="Arial" w:hAnsi="Arial" w:cs="Arial"/>
                    <w:sz w:val="44"/>
                    <w:szCs w:val="44"/>
                  </w:rPr>
                  <w:sym w:font="Wingdings" w:char="F0A8"/>
                </w:r>
                <w:permEnd w:id="100"/>
              </w:sdtContent>
            </w:sdt>
          </w:p>
        </w:tc>
      </w:tr>
    </w:tbl>
    <w:p>
      <w:pPr>
        <w:rPr>
          <w:rFonts w:ascii="Arial" w:hAnsi="Arial" w:cs="Arial"/>
          <w:sz w:val="22"/>
          <w:szCs w:val="22"/>
        </w:rPr>
      </w:pPr>
    </w:p>
    <w:p>
      <w:pPr>
        <w:jc w:val="left"/>
        <w:rPr>
          <w:rFonts w:ascii="Arial" w:hAnsi="Arial"/>
          <w:bCs/>
          <w:sz w:val="22"/>
          <w:szCs w:val="22"/>
        </w:rPr>
      </w:pPr>
    </w:p>
    <w:p>
      <w:pPr>
        <w:pStyle w:val="39"/>
      </w:pPr>
      <w:bookmarkStart w:id="31" w:name="_Ref129168712"/>
      <w:r>
        <w:rPr>
          <w:color w:val="262626" w:themeColor="text1" w:themeTint="D9"/>
          <w14:textFill>
            <w14:solidFill>
              <w14:schemeClr w14:val="tx1">
                <w14:lumMod w14:val="85000"/>
                <w14:lumOff w14:val="15000"/>
              </w14:schemeClr>
            </w14:solidFill>
          </w14:textFill>
        </w:rPr>
        <w:t>Describe what would happen to the rafter if the force applied by the hanging pots were too heavy to be held up by the rafter</w:t>
      </w:r>
      <w:r>
        <w:t>.</w:t>
      </w:r>
      <w:bookmarkEnd w:id="31"/>
    </w:p>
    <w:p>
      <w:pPr>
        <w:rPr>
          <w:rFonts w:ascii="Arial" w:hAnsi="Arial" w:cs="Arial"/>
          <w:sz w:val="22"/>
          <w:szCs w:val="22"/>
        </w:rPr>
      </w:pPr>
    </w:p>
    <w:tbl>
      <w:tblPr>
        <w:tblStyle w:val="17"/>
        <w:tblW w:w="912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62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81" w:hRule="atLeast"/>
        </w:trPr>
        <w:tc>
          <w:tcPr>
            <w:tcW w:w="1027" w:type="dxa"/>
            <w:tcBorders>
              <w:top w:val="nil"/>
              <w:left w:val="nil"/>
              <w:bottom w:val="nil"/>
              <w:right w:val="single" w:color="auto" w:sz="4" w:space="0"/>
            </w:tcBorders>
          </w:tcPr>
          <w:p>
            <w:pPr>
              <w:pStyle w:val="60"/>
            </w:pPr>
            <w: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101" w:edGrp="everyone"/>
            <w:r>
              <w:rPr>
                <w:rFonts w:hint="eastAsia" w:ascii="Arial" w:hAnsi="Arial" w:eastAsia="宋体" w:cs="Arial"/>
                <w:sz w:val="22"/>
                <w:szCs w:val="22"/>
                <w:lang w:val="en-US" w:eastAsia="zh-CN"/>
              </w:rPr>
              <w:t>Bending all the pots will drop off</w:t>
            </w:r>
            <w:permEnd w:id="101"/>
          </w:p>
        </w:tc>
        <w:tc>
          <w:tcPr>
            <w:tcW w:w="624" w:type="dxa"/>
            <w:tcBorders>
              <w:top w:val="nil"/>
              <w:left w:val="single" w:color="auto" w:sz="4" w:space="0"/>
              <w:bottom w:val="nil"/>
              <w:right w:val="nil"/>
            </w:tcBorders>
          </w:tcPr>
          <w:p>
            <w:pPr>
              <w:rPr>
                <w:rFonts w:ascii="Arial" w:hAnsi="Arial" w:cs="Arial"/>
                <w:sz w:val="44"/>
                <w:szCs w:val="44"/>
              </w:rPr>
            </w:pPr>
            <w:sdt>
              <w:sdtPr>
                <w:rPr>
                  <w:rFonts w:ascii="Arial" w:hAnsi="Arial" w:cs="Arial"/>
                  <w:sz w:val="44"/>
                  <w:szCs w:val="44"/>
                </w:rPr>
                <w:id w:val="1431854788"/>
                <w14:checkbox>
                  <w14:checked w14:val="0"/>
                  <w14:checkedState w14:val="00FE" w14:font="Wingdings"/>
                  <w14:uncheckedState w14:val="00A8" w14:font="Wingdings"/>
                </w14:checkbox>
              </w:sdtPr>
              <w:sdtEndPr>
                <w:rPr>
                  <w:rFonts w:ascii="Arial" w:hAnsi="Arial" w:cs="Arial"/>
                  <w:sz w:val="44"/>
                  <w:szCs w:val="44"/>
                </w:rPr>
              </w:sdtEndPr>
              <w:sdtContent>
                <w:permStart w:id="102" w:edGrp="everyone"/>
                <w:r>
                  <w:rPr>
                    <w:rFonts w:ascii="Arial" w:hAnsi="Arial" w:cs="Arial"/>
                    <w:sz w:val="44"/>
                    <w:szCs w:val="44"/>
                  </w:rPr>
                  <w:sym w:font="Wingdings" w:char="F0A8"/>
                </w:r>
                <w:permEnd w:id="102"/>
              </w:sdtContent>
            </w:sdt>
          </w:p>
        </w:tc>
      </w:tr>
    </w:tbl>
    <w:p>
      <w:pPr>
        <w:rPr>
          <w:rFonts w:ascii="Arial" w:hAnsi="Arial" w:cs="Arial"/>
          <w:sz w:val="22"/>
          <w:szCs w:val="22"/>
        </w:rPr>
      </w:pPr>
    </w:p>
    <w:p>
      <w:pPr>
        <w:jc w:val="left"/>
        <w:rPr>
          <w:rFonts w:ascii="Arial" w:hAnsi="Arial"/>
          <w:bCs/>
          <w:sz w:val="22"/>
          <w:szCs w:val="22"/>
        </w:rPr>
      </w:pPr>
    </w:p>
    <w:p>
      <w:pPr>
        <w:pStyle w:val="39"/>
        <w:rPr>
          <w:rFonts w:asciiTheme="minorHAnsi" w:hAnsiTheme="minorHAnsi"/>
          <w:sz w:val="22"/>
        </w:rPr>
      </w:pPr>
      <w:bookmarkStart w:id="32" w:name="_Ref129168727"/>
      <w:r>
        <w:t>Identify the force system that would be applied if all the hanging pots are removed from the rafter.</w:t>
      </w:r>
      <w:bookmarkEnd w:id="32"/>
    </w:p>
    <w:p>
      <w:pPr>
        <w:rPr>
          <w:rFonts w:ascii="Arial" w:hAnsi="Arial" w:cs="Arial"/>
          <w:sz w:val="22"/>
          <w:szCs w:val="22"/>
        </w:rPr>
      </w:pPr>
    </w:p>
    <w:tbl>
      <w:tblPr>
        <w:tblStyle w:val="17"/>
        <w:tblW w:w="912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62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81" w:hRule="atLeast"/>
        </w:trPr>
        <w:tc>
          <w:tcPr>
            <w:tcW w:w="1027" w:type="dxa"/>
            <w:tcBorders>
              <w:top w:val="nil"/>
              <w:left w:val="nil"/>
              <w:bottom w:val="nil"/>
              <w:right w:val="single" w:color="auto" w:sz="4" w:space="0"/>
            </w:tcBorders>
          </w:tcPr>
          <w:p>
            <w:pPr>
              <w:pStyle w:val="60"/>
            </w:pPr>
            <w: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103" w:edGrp="everyone"/>
            <w:r>
              <w:rPr>
                <w:rFonts w:hint="eastAsia" w:ascii="Arial" w:hAnsi="Arial" w:cs="Arial"/>
                <w:sz w:val="22"/>
                <w:szCs w:val="22"/>
              </w:rPr>
              <w:t xml:space="preserve">Coplanar Force System </w:t>
            </w:r>
            <w:permEnd w:id="103"/>
          </w:p>
        </w:tc>
        <w:tc>
          <w:tcPr>
            <w:tcW w:w="624" w:type="dxa"/>
            <w:tcBorders>
              <w:top w:val="nil"/>
              <w:left w:val="single" w:color="auto" w:sz="4" w:space="0"/>
              <w:bottom w:val="nil"/>
              <w:right w:val="nil"/>
            </w:tcBorders>
          </w:tcPr>
          <w:p>
            <w:pPr>
              <w:rPr>
                <w:rFonts w:ascii="Arial" w:hAnsi="Arial" w:cs="Arial"/>
                <w:sz w:val="44"/>
                <w:szCs w:val="44"/>
              </w:rPr>
            </w:pPr>
            <w:sdt>
              <w:sdtPr>
                <w:rPr>
                  <w:rFonts w:ascii="Arial" w:hAnsi="Arial" w:cs="Arial"/>
                  <w:sz w:val="44"/>
                  <w:szCs w:val="44"/>
                </w:rPr>
                <w:id w:val="-346720883"/>
                <w14:checkbox>
                  <w14:checked w14:val="0"/>
                  <w14:checkedState w14:val="00FE" w14:font="Wingdings"/>
                  <w14:uncheckedState w14:val="00A8" w14:font="Wingdings"/>
                </w14:checkbox>
              </w:sdtPr>
              <w:sdtEndPr>
                <w:rPr>
                  <w:rFonts w:ascii="Arial" w:hAnsi="Arial" w:cs="Arial"/>
                  <w:sz w:val="44"/>
                  <w:szCs w:val="44"/>
                </w:rPr>
              </w:sdtEndPr>
              <w:sdtContent>
                <w:permStart w:id="104" w:edGrp="everyone"/>
                <w:r>
                  <w:rPr>
                    <w:rFonts w:ascii="Arial" w:hAnsi="Arial" w:cs="Arial"/>
                    <w:sz w:val="44"/>
                    <w:szCs w:val="44"/>
                  </w:rPr>
                  <w:sym w:font="Wingdings" w:char="F0A8"/>
                </w:r>
              </w:sdtContent>
            </w:sdt>
            <w:permEnd w:id="104"/>
          </w:p>
        </w:tc>
      </w:tr>
    </w:tbl>
    <w:p>
      <w:pPr>
        <w:rPr>
          <w:rFonts w:ascii="Arial" w:hAnsi="Arial" w:cs="Arial"/>
          <w:sz w:val="22"/>
          <w:szCs w:val="22"/>
        </w:rPr>
      </w:pPr>
    </w:p>
    <w:p>
      <w:pPr>
        <w:jc w:val="left"/>
        <w:rPr>
          <w:rFonts w:ascii="Arial" w:hAnsi="Arial"/>
          <w:bCs/>
          <w:sz w:val="22"/>
          <w:szCs w:val="22"/>
        </w:rPr>
      </w:pPr>
    </w:p>
    <w:p>
      <w:pPr>
        <w:pStyle w:val="39"/>
      </w:pPr>
      <w:bookmarkStart w:id="33" w:name="_Ref129169420"/>
      <w:r>
        <w:rPr>
          <w:rFonts w:cstheme="minorHAnsi"/>
          <w:color w:val="262626" w:themeColor="text1" w:themeTint="D9"/>
          <w:szCs w:val="24"/>
          <w14:textFill>
            <w14:solidFill>
              <w14:schemeClr w14:val="tx1">
                <w14:lumMod w14:val="85000"/>
                <w14:lumOff w14:val="15000"/>
              </w14:schemeClr>
            </w14:solidFill>
          </w14:textFill>
        </w:rPr>
        <w:t>Describe the general details contained in the project documents for each structural system stated below.</w:t>
      </w:r>
      <w:bookmarkEnd w:id="33"/>
    </w:p>
    <w:p>
      <w:pPr>
        <w:pStyle w:val="39"/>
        <w:numPr>
          <w:ilvl w:val="0"/>
          <w:numId w:val="0"/>
        </w:numPr>
      </w:pPr>
    </w:p>
    <w:tbl>
      <w:tblPr>
        <w:tblStyle w:val="17"/>
        <w:tblpPr w:leftFromText="180" w:rightFromText="180" w:vertAnchor="text" w:horzAnchor="margin" w:tblpY="36"/>
        <w:tblW w:w="5034"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135"/>
        <w:gridCol w:w="2494"/>
        <w:gridCol w:w="5053"/>
        <w:gridCol w:w="623"/>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685" w:hRule="atLeast"/>
        </w:trPr>
        <w:tc>
          <w:tcPr>
            <w:tcW w:w="610" w:type="pct"/>
            <w:tcBorders>
              <w:top w:val="nil"/>
              <w:left w:val="nil"/>
              <w:bottom w:val="nil"/>
              <w:right w:val="single" w:color="auto" w:sz="12" w:space="0"/>
            </w:tcBorders>
            <w:shd w:val="clear" w:color="auto" w:fill="auto"/>
          </w:tcPr>
          <w:p>
            <w:pPr>
              <w:keepNext/>
              <w:ind w:left="993" w:hanging="993"/>
            </w:pPr>
            <w:r>
              <w:rPr>
                <w:rFonts w:ascii="Arial" w:hAnsi="Arial" w:cs="Arial"/>
                <w:b/>
                <w:sz w:val="22"/>
                <w:szCs w:val="22"/>
              </w:rPr>
              <w:t>Answer</w:t>
            </w:r>
          </w:p>
        </w:tc>
        <w:tc>
          <w:tcPr>
            <w:tcW w:w="1340" w:type="pct"/>
            <w:tcBorders>
              <w:top w:val="single" w:color="auto" w:sz="12" w:space="0"/>
              <w:left w:val="single" w:color="auto" w:sz="12" w:space="0"/>
              <w:right w:val="single" w:color="auto" w:sz="4" w:space="0"/>
            </w:tcBorders>
            <w:shd w:val="clear" w:color="auto" w:fill="D8D8D8" w:themeFill="background1" w:themeFillShade="D9"/>
            <w:vAlign w:val="center"/>
          </w:tcPr>
          <w:p>
            <w:pPr>
              <w:jc w:val="center"/>
            </w:pPr>
            <w:r>
              <w:t>Structural system</w:t>
            </w:r>
          </w:p>
        </w:tc>
        <w:tc>
          <w:tcPr>
            <w:tcW w:w="2715" w:type="pct"/>
            <w:tcBorders>
              <w:top w:val="single" w:color="auto" w:sz="12" w:space="0"/>
              <w:left w:val="single" w:color="auto" w:sz="4" w:space="0"/>
              <w:right w:val="single" w:color="auto" w:sz="12" w:space="0"/>
            </w:tcBorders>
            <w:shd w:val="clear" w:color="auto" w:fill="D8D8D8" w:themeFill="background1" w:themeFillShade="D9"/>
            <w:vAlign w:val="center"/>
          </w:tcPr>
          <w:p>
            <w:pPr>
              <w:jc w:val="center"/>
            </w:pPr>
            <w:r>
              <w:t>General details</w:t>
            </w:r>
          </w:p>
        </w:tc>
        <w:tc>
          <w:tcPr>
            <w:tcW w:w="335" w:type="pct"/>
            <w:tcBorders>
              <w:top w:val="nil"/>
              <w:left w:val="single" w:color="auto" w:sz="12" w:space="0"/>
              <w:bottom w:val="nil"/>
              <w:right w:val="nil"/>
            </w:tcBorders>
            <w:shd w:val="clear" w:color="auto" w:fill="auto"/>
          </w:tcPr>
          <w:p>
            <w:pPr>
              <w:rPr>
                <w:rFonts w:ascii="Arial" w:hAnsi="Arial" w:cs="Arial"/>
                <w:sz w:val="44"/>
                <w:szCs w:val="44"/>
              </w:rPr>
            </w:pPr>
            <w:permStart w:id="105" w:edGrp="everyone"/>
            <w:sdt>
              <w:sdtPr>
                <w:rPr>
                  <w:rFonts w:ascii="Arial" w:hAnsi="Arial" w:cs="Arial"/>
                  <w:sz w:val="44"/>
                  <w:szCs w:val="44"/>
                </w:rPr>
                <w:id w:val="-1015602426"/>
                <w14:checkbox>
                  <w14:checked w14:val="0"/>
                  <w14:checkedState w14:val="00FE" w14:font="Wingdings"/>
                  <w14:uncheckedState w14:val="00A8" w14:font="Wingdings"/>
                </w14:checkbox>
              </w:sdtPr>
              <w:sdtEndPr>
                <w:rPr>
                  <w:rFonts w:ascii="Arial" w:hAnsi="Arial" w:cs="Arial"/>
                  <w:sz w:val="44"/>
                  <w:szCs w:val="44"/>
                </w:rPr>
              </w:sdtEndPr>
              <w:sdtContent>
                <w:r>
                  <w:rPr>
                    <w:rFonts w:ascii="Arial" w:hAnsi="Arial" w:cs="Arial"/>
                    <w:sz w:val="44"/>
                    <w:szCs w:val="44"/>
                  </w:rPr>
                  <w:sym w:font="Wingdings" w:char="F0A8"/>
                </w:r>
              </w:sdtContent>
            </w:sdt>
            <w:permEnd w:id="105"/>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2665" w:hRule="atLeast"/>
          <w:hidden/>
        </w:trPr>
        <w:tc>
          <w:tcPr>
            <w:tcW w:w="610" w:type="pct"/>
            <w:tcBorders>
              <w:top w:val="nil"/>
              <w:left w:val="nil"/>
              <w:bottom w:val="nil"/>
              <w:right w:val="single" w:color="auto" w:sz="12" w:space="0"/>
            </w:tcBorders>
          </w:tcPr>
          <w:p>
            <w:pPr>
              <w:ind w:left="993" w:hanging="993"/>
              <w:jc w:val="center"/>
              <w:rPr>
                <w:vanish/>
              </w:rPr>
            </w:pPr>
          </w:p>
        </w:tc>
        <w:tc>
          <w:tcPr>
            <w:tcW w:w="1340" w:type="pct"/>
            <w:tcBorders>
              <w:left w:val="single" w:color="auto" w:sz="12" w:space="0"/>
              <w:right w:val="single" w:color="auto" w:sz="4" w:space="0"/>
            </w:tcBorders>
            <w:shd w:val="clear" w:color="auto" w:fill="auto"/>
            <w:vAlign w:val="center"/>
          </w:tcPr>
          <w:p>
            <w:pPr>
              <w:jc w:val="center"/>
            </w:pPr>
            <w:r>
              <w:t>Floor system</w:t>
            </w:r>
          </w:p>
        </w:tc>
        <w:tc>
          <w:tcPr>
            <w:tcW w:w="2715" w:type="pct"/>
            <w:tcBorders>
              <w:left w:val="single" w:color="auto" w:sz="4" w:space="0"/>
              <w:right w:val="single" w:color="auto" w:sz="12" w:space="0"/>
            </w:tcBorders>
            <w:shd w:val="clear" w:color="auto" w:fill="auto"/>
            <w:vAlign w:val="center"/>
          </w:tcPr>
          <w:p>
            <w:pPr>
              <w:jc w:val="left"/>
              <w:rPr>
                <w:rFonts w:ascii="Arial" w:hAnsi="Arial" w:cs="Arial"/>
                <w:sz w:val="22"/>
                <w:szCs w:val="18"/>
              </w:rPr>
            </w:pPr>
            <w:permStart w:id="106" w:edGrp="everyone"/>
            <w:r>
              <w:rPr>
                <w:rFonts w:hint="eastAsia" w:ascii="Arial" w:hAnsi="Arial" w:cs="Arial"/>
                <w:sz w:val="22"/>
                <w:szCs w:val="18"/>
              </w:rPr>
              <w:t>Floor Framing Plan in order to determine the beam, column, and joist specifications which include sizes, spacing, and layout of these elements.</w:t>
            </w:r>
            <w:permEnd w:id="106"/>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2665" w:hRule="atLeast"/>
          <w:hidden/>
        </w:trPr>
        <w:tc>
          <w:tcPr>
            <w:tcW w:w="610" w:type="pct"/>
            <w:tcBorders>
              <w:top w:val="nil"/>
              <w:left w:val="nil"/>
              <w:bottom w:val="nil"/>
              <w:right w:val="single" w:color="auto" w:sz="12" w:space="0"/>
            </w:tcBorders>
          </w:tcPr>
          <w:p>
            <w:pPr>
              <w:ind w:left="993" w:hanging="993"/>
              <w:jc w:val="center"/>
              <w:rPr>
                <w:vanish/>
              </w:rPr>
            </w:pPr>
          </w:p>
        </w:tc>
        <w:tc>
          <w:tcPr>
            <w:tcW w:w="1340" w:type="pct"/>
            <w:tcBorders>
              <w:left w:val="single" w:color="auto" w:sz="12" w:space="0"/>
              <w:bottom w:val="single" w:color="auto" w:sz="8" w:space="0"/>
              <w:right w:val="single" w:color="auto" w:sz="4" w:space="0"/>
            </w:tcBorders>
            <w:shd w:val="clear" w:color="auto" w:fill="auto"/>
            <w:vAlign w:val="center"/>
          </w:tcPr>
          <w:p>
            <w:pPr>
              <w:jc w:val="center"/>
            </w:pPr>
            <w:r>
              <w:t>Wall system</w:t>
            </w:r>
          </w:p>
        </w:tc>
        <w:tc>
          <w:tcPr>
            <w:tcW w:w="2715" w:type="pct"/>
            <w:tcBorders>
              <w:left w:val="single" w:color="auto" w:sz="4" w:space="0"/>
              <w:bottom w:val="single" w:color="auto" w:sz="8" w:space="0"/>
              <w:right w:val="single" w:color="auto" w:sz="12" w:space="0"/>
            </w:tcBorders>
            <w:shd w:val="clear" w:color="auto" w:fill="auto"/>
            <w:vAlign w:val="center"/>
          </w:tcPr>
          <w:p>
            <w:pPr>
              <w:jc w:val="left"/>
              <w:rPr>
                <w:rFonts w:ascii="Arial" w:hAnsi="Arial" w:cs="Arial"/>
                <w:sz w:val="22"/>
                <w:szCs w:val="18"/>
              </w:rPr>
            </w:pPr>
            <w:permStart w:id="107" w:edGrp="everyone"/>
            <w:r>
              <w:rPr>
                <w:rFonts w:ascii="Arial" w:hAnsi="Arial" w:eastAsia="Arial" w:cs="Arial"/>
                <w:i w:val="0"/>
                <w:iCs w:val="0"/>
                <w:caps w:val="0"/>
                <w:color w:val="4D5156"/>
                <w:spacing w:val="0"/>
                <w:sz w:val="24"/>
                <w:szCs w:val="24"/>
                <w:shd w:val="clear" w:fill="FFFFFF"/>
              </w:rPr>
              <w:t> </w:t>
            </w:r>
            <w:r>
              <w:rPr>
                <w:rFonts w:hint="default" w:ascii="Arial" w:hAnsi="Arial" w:eastAsia="Arial" w:cs="Arial"/>
                <w:i w:val="0"/>
                <w:iCs w:val="0"/>
                <w:caps w:val="0"/>
                <w:color w:val="040C28"/>
                <w:spacing w:val="0"/>
                <w:sz w:val="24"/>
                <w:szCs w:val="24"/>
              </w:rPr>
              <w:t>a vertical construction delineating and enclosing space, either loadbearing or non-loadbearing, possibly inside a building and/or forming part of the external envelope</w:t>
            </w:r>
            <w:r>
              <w:rPr>
                <w:rFonts w:hint="default" w:ascii="Arial" w:hAnsi="Arial" w:eastAsia="Arial" w:cs="Arial"/>
                <w:i w:val="0"/>
                <w:iCs w:val="0"/>
                <w:caps w:val="0"/>
                <w:color w:val="4D5156"/>
                <w:spacing w:val="0"/>
                <w:sz w:val="24"/>
                <w:szCs w:val="24"/>
                <w:shd w:val="clear" w:fill="FFFFFF"/>
              </w:rPr>
              <w:t>.</w:t>
            </w:r>
            <w:permEnd w:id="107"/>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2665" w:hRule="atLeast"/>
          <w:hidden/>
        </w:trPr>
        <w:tc>
          <w:tcPr>
            <w:tcW w:w="610" w:type="pct"/>
            <w:tcBorders>
              <w:top w:val="nil"/>
              <w:left w:val="nil"/>
              <w:bottom w:val="nil"/>
              <w:right w:val="single" w:color="auto" w:sz="12" w:space="0"/>
            </w:tcBorders>
          </w:tcPr>
          <w:p>
            <w:pPr>
              <w:ind w:left="993" w:hanging="993"/>
              <w:jc w:val="center"/>
              <w:rPr>
                <w:vanish/>
              </w:rPr>
            </w:pPr>
          </w:p>
        </w:tc>
        <w:tc>
          <w:tcPr>
            <w:tcW w:w="1340" w:type="pct"/>
            <w:tcBorders>
              <w:top w:val="single" w:color="auto" w:sz="8" w:space="0"/>
              <w:left w:val="single" w:color="auto" w:sz="12" w:space="0"/>
              <w:bottom w:val="single" w:color="auto" w:sz="12" w:space="0"/>
              <w:right w:val="single" w:color="auto" w:sz="4" w:space="0"/>
            </w:tcBorders>
            <w:shd w:val="clear" w:color="auto" w:fill="auto"/>
            <w:vAlign w:val="center"/>
          </w:tcPr>
          <w:p>
            <w:pPr>
              <w:jc w:val="center"/>
            </w:pPr>
            <w:r>
              <w:rPr>
                <w:rFonts w:cstheme="minorHAnsi"/>
                <w:color w:val="262626" w:themeColor="text1" w:themeTint="D9"/>
                <w:szCs w:val="24"/>
                <w14:textFill>
                  <w14:solidFill>
                    <w14:schemeClr w14:val="tx1">
                      <w14:lumMod w14:val="85000"/>
                      <w14:lumOff w14:val="15000"/>
                    </w14:schemeClr>
                  </w14:solidFill>
                </w14:textFill>
              </w:rPr>
              <w:t>Roof system</w:t>
            </w:r>
          </w:p>
        </w:tc>
        <w:tc>
          <w:tcPr>
            <w:tcW w:w="2715" w:type="pct"/>
            <w:tcBorders>
              <w:top w:val="single" w:color="auto" w:sz="8" w:space="0"/>
              <w:left w:val="single" w:color="auto" w:sz="4" w:space="0"/>
              <w:bottom w:val="single" w:color="auto" w:sz="12" w:space="0"/>
              <w:right w:val="single" w:color="auto" w:sz="12" w:space="0"/>
            </w:tcBorders>
            <w:shd w:val="clear" w:color="auto" w:fill="auto"/>
            <w:vAlign w:val="center"/>
          </w:tcPr>
          <w:p>
            <w:pPr>
              <w:jc w:val="left"/>
              <w:rPr>
                <w:rFonts w:ascii="Arial" w:hAnsi="Arial" w:cs="Arial"/>
                <w:sz w:val="22"/>
                <w:szCs w:val="18"/>
              </w:rPr>
            </w:pPr>
            <w:permStart w:id="108" w:edGrp="everyone"/>
            <w:r>
              <w:rPr>
                <w:rFonts w:hint="eastAsia" w:ascii="Arial" w:hAnsi="Arial" w:cs="Arial"/>
                <w:sz w:val="22"/>
                <w:szCs w:val="18"/>
              </w:rPr>
              <w:t>roofs may either be solid concrete or steel deck (in both cases, the roof is considered a suspended floor) or composed of roofing components such as rafters or trusses.</w:t>
            </w:r>
            <w:permEnd w:id="108"/>
          </w:p>
        </w:tc>
        <w:tc>
          <w:tcPr>
            <w:tcW w:w="335" w:type="pct"/>
            <w:tcBorders>
              <w:top w:val="nil"/>
              <w:left w:val="single" w:color="auto" w:sz="12" w:space="0"/>
              <w:bottom w:val="nil"/>
              <w:right w:val="nil"/>
            </w:tcBorders>
          </w:tcPr>
          <w:p>
            <w:pPr>
              <w:ind w:left="993" w:hanging="993"/>
            </w:pPr>
          </w:p>
        </w:tc>
      </w:tr>
    </w:tbl>
    <w:p>
      <w:pPr>
        <w:rPr>
          <w:rFonts w:ascii="Arial" w:hAnsi="Arial" w:cs="Arial"/>
          <w:sz w:val="22"/>
          <w:szCs w:val="22"/>
        </w:rPr>
      </w:pPr>
    </w:p>
    <w:p>
      <w:pPr>
        <w:jc w:val="left"/>
        <w:rPr>
          <w:rFonts w:ascii="Arial" w:hAnsi="Arial"/>
          <w:bCs/>
          <w:sz w:val="22"/>
          <w:szCs w:val="22"/>
        </w:rPr>
      </w:pPr>
    </w:p>
    <w:p>
      <w:pPr>
        <w:pStyle w:val="39"/>
      </w:pPr>
      <w:bookmarkStart w:id="34" w:name="_Ref129168136"/>
      <w:r>
        <w:t>What must be covered by the site environmental management plan?</w:t>
      </w:r>
      <w:bookmarkEnd w:id="34"/>
    </w:p>
    <w:p>
      <w:pPr>
        <w:rPr>
          <w:rFonts w:ascii="Arial" w:hAnsi="Arial" w:cs="Arial"/>
          <w:sz w:val="22"/>
          <w:szCs w:val="22"/>
        </w:rPr>
      </w:pPr>
    </w:p>
    <w:tbl>
      <w:tblPr>
        <w:tblStyle w:val="17"/>
        <w:tblW w:w="912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62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26" w:hRule="atLeast"/>
        </w:trPr>
        <w:tc>
          <w:tcPr>
            <w:tcW w:w="1027" w:type="dxa"/>
            <w:tcBorders>
              <w:top w:val="nil"/>
              <w:left w:val="nil"/>
              <w:bottom w:val="nil"/>
              <w:right w:val="single" w:color="auto" w:sz="4" w:space="0"/>
            </w:tcBorders>
          </w:tcPr>
          <w:p>
            <w:pPr>
              <w:pStyle w:val="60"/>
            </w:pPr>
            <w: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109" w:edGrp="everyone"/>
            <w:r>
              <w:rPr>
                <w:rFonts w:hint="eastAsia" w:ascii="Arial" w:hAnsi="Arial" w:cs="Arial"/>
                <w:sz w:val="22"/>
                <w:szCs w:val="22"/>
              </w:rPr>
              <w:t xml:space="preserve"> avoiding and minimising environmental impact, undertaking risk assessment and management, and ensuring that suggested environmental measures meet the performance objectives based on available experience.</w:t>
            </w:r>
            <w:permEnd w:id="109"/>
          </w:p>
        </w:tc>
        <w:tc>
          <w:tcPr>
            <w:tcW w:w="624" w:type="dxa"/>
            <w:tcBorders>
              <w:top w:val="nil"/>
              <w:left w:val="single" w:color="auto" w:sz="4" w:space="0"/>
              <w:bottom w:val="nil"/>
              <w:right w:val="nil"/>
            </w:tcBorders>
          </w:tcPr>
          <w:p>
            <w:pPr>
              <w:rPr>
                <w:rFonts w:ascii="Arial" w:hAnsi="Arial" w:cs="Arial"/>
                <w:sz w:val="44"/>
                <w:szCs w:val="44"/>
              </w:rPr>
            </w:pPr>
            <w:sdt>
              <w:sdtPr>
                <w:rPr>
                  <w:rFonts w:ascii="Arial" w:hAnsi="Arial" w:cs="Arial"/>
                  <w:sz w:val="44"/>
                  <w:szCs w:val="44"/>
                </w:rPr>
                <w:id w:val="1662735746"/>
                <w14:checkbox>
                  <w14:checked w14:val="0"/>
                  <w14:checkedState w14:val="00FE" w14:font="Wingdings"/>
                  <w14:uncheckedState w14:val="00A8" w14:font="Wingdings"/>
                </w14:checkbox>
              </w:sdtPr>
              <w:sdtEndPr>
                <w:rPr>
                  <w:rFonts w:ascii="Arial" w:hAnsi="Arial" w:cs="Arial"/>
                  <w:sz w:val="44"/>
                  <w:szCs w:val="44"/>
                </w:rPr>
              </w:sdtEndPr>
              <w:sdtContent>
                <w:permStart w:id="110" w:edGrp="everyone"/>
                <w:r>
                  <w:rPr>
                    <w:rFonts w:ascii="Arial" w:hAnsi="Arial" w:cs="Arial"/>
                    <w:sz w:val="44"/>
                    <w:szCs w:val="44"/>
                  </w:rPr>
                  <w:sym w:font="Wingdings" w:char="F0A8"/>
                </w:r>
                <w:permEnd w:id="110"/>
              </w:sdtContent>
            </w:sdt>
          </w:p>
        </w:tc>
      </w:tr>
    </w:tbl>
    <w:p>
      <w:pPr>
        <w:rPr>
          <w:rFonts w:ascii="Arial" w:hAnsi="Arial" w:cs="Arial"/>
          <w:sz w:val="22"/>
          <w:szCs w:val="22"/>
        </w:rPr>
      </w:pPr>
    </w:p>
    <w:p>
      <w:pPr>
        <w:jc w:val="left"/>
        <w:rPr>
          <w:rFonts w:ascii="Arial" w:hAnsi="Arial"/>
          <w:bCs/>
          <w:sz w:val="22"/>
          <w:szCs w:val="22"/>
        </w:rPr>
      </w:pPr>
    </w:p>
    <w:p>
      <w:pPr>
        <w:pStyle w:val="39"/>
      </w:pPr>
      <w:bookmarkStart w:id="35" w:name="_Ref129171659"/>
      <w:r>
        <w:t>Discuss what type of information is included in the site safety plan.</w:t>
      </w:r>
      <w:bookmarkEnd w:id="35"/>
    </w:p>
    <w:p>
      <w:pPr>
        <w:rPr>
          <w:rFonts w:ascii="Arial" w:hAnsi="Arial" w:cs="Arial"/>
          <w:sz w:val="22"/>
          <w:szCs w:val="22"/>
        </w:rPr>
      </w:pPr>
    </w:p>
    <w:tbl>
      <w:tblPr>
        <w:tblStyle w:val="17"/>
        <w:tblW w:w="912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62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36" w:hRule="atLeast"/>
        </w:trPr>
        <w:tc>
          <w:tcPr>
            <w:tcW w:w="1027" w:type="dxa"/>
            <w:tcBorders>
              <w:top w:val="nil"/>
              <w:left w:val="nil"/>
              <w:bottom w:val="nil"/>
              <w:right w:val="single" w:color="auto" w:sz="4" w:space="0"/>
            </w:tcBorders>
          </w:tcPr>
          <w:p>
            <w:pPr>
              <w:pStyle w:val="60"/>
            </w:pPr>
            <w: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111" w:edGrp="everyone"/>
            <w:r>
              <w:rPr>
                <w:rFonts w:hint="eastAsia" w:ascii="Arial" w:hAnsi="Arial" w:cs="Arial"/>
                <w:sz w:val="22"/>
                <w:szCs w:val="22"/>
              </w:rPr>
              <w:t>s the scope of work on a project, identifies risks, and details company policies and safety practices to follow</w:t>
            </w:r>
            <w:r>
              <w:rPr>
                <w:rFonts w:hint="eastAsia" w:ascii="Arial" w:hAnsi="Arial" w:eastAsia="宋体" w:cs="Arial"/>
                <w:sz w:val="22"/>
                <w:szCs w:val="22"/>
                <w:lang w:val="en-US" w:eastAsia="zh-CN"/>
              </w:rPr>
              <w:t xml:space="preserve"> and WHS</w:t>
            </w:r>
            <w:permEnd w:id="111"/>
          </w:p>
        </w:tc>
        <w:tc>
          <w:tcPr>
            <w:tcW w:w="624" w:type="dxa"/>
            <w:tcBorders>
              <w:top w:val="nil"/>
              <w:left w:val="single" w:color="auto" w:sz="4" w:space="0"/>
              <w:bottom w:val="nil"/>
              <w:right w:val="nil"/>
            </w:tcBorders>
          </w:tcPr>
          <w:p>
            <w:pPr>
              <w:rPr>
                <w:rFonts w:ascii="Arial" w:hAnsi="Arial" w:cs="Arial"/>
                <w:sz w:val="44"/>
                <w:szCs w:val="44"/>
              </w:rPr>
            </w:pPr>
            <w:sdt>
              <w:sdtPr>
                <w:rPr>
                  <w:rFonts w:ascii="Arial" w:hAnsi="Arial" w:cs="Arial"/>
                  <w:sz w:val="44"/>
                  <w:szCs w:val="44"/>
                </w:rPr>
                <w:id w:val="375824378"/>
                <w14:checkbox>
                  <w14:checked w14:val="0"/>
                  <w14:checkedState w14:val="00FE" w14:font="Wingdings"/>
                  <w14:uncheckedState w14:val="00A8" w14:font="Wingdings"/>
                </w14:checkbox>
              </w:sdtPr>
              <w:sdtEndPr>
                <w:rPr>
                  <w:rFonts w:ascii="Arial" w:hAnsi="Arial" w:cs="Arial"/>
                  <w:sz w:val="44"/>
                  <w:szCs w:val="44"/>
                </w:rPr>
              </w:sdtEndPr>
              <w:sdtContent>
                <w:permStart w:id="112" w:edGrp="everyone"/>
                <w:r>
                  <w:rPr>
                    <w:rFonts w:ascii="Arial" w:hAnsi="Arial" w:cs="Arial"/>
                    <w:sz w:val="44"/>
                    <w:szCs w:val="44"/>
                  </w:rPr>
                  <w:sym w:font="Wingdings" w:char="F0A8"/>
                </w:r>
                <w:permEnd w:id="112"/>
              </w:sdtContent>
            </w:sdt>
          </w:p>
        </w:tc>
      </w:tr>
    </w:tbl>
    <w:p>
      <w:pPr>
        <w:rPr>
          <w:rFonts w:ascii="Arial" w:hAnsi="Arial" w:cs="Arial"/>
          <w:sz w:val="22"/>
          <w:szCs w:val="22"/>
        </w:rPr>
      </w:pPr>
    </w:p>
    <w:p>
      <w:pPr>
        <w:pStyle w:val="39"/>
      </w:pPr>
      <w:bookmarkStart w:id="36" w:name="_Ref127439309"/>
      <w:bookmarkStart w:id="37" w:name="_Ref129171892"/>
      <w:r>
        <w:t>Discuss the different contracts a builder or building company must organise before beginning a residential or commercial construction project.</w:t>
      </w:r>
      <w:bookmarkEnd w:id="36"/>
      <w:r>
        <w:t xml:space="preserve"> What are the legal requirements for such contracts?</w:t>
      </w:r>
      <w:bookmarkEnd w:id="37"/>
    </w:p>
    <w:p>
      <w:pPr>
        <w:rPr>
          <w:rFonts w:ascii="Arial" w:hAnsi="Arial" w:cs="Arial"/>
          <w:sz w:val="22"/>
          <w:szCs w:val="22"/>
        </w:rPr>
      </w:pPr>
    </w:p>
    <w:tbl>
      <w:tblPr>
        <w:tblStyle w:val="17"/>
        <w:tblW w:w="912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62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83" w:hRule="atLeast"/>
        </w:trPr>
        <w:tc>
          <w:tcPr>
            <w:tcW w:w="1027" w:type="dxa"/>
            <w:tcBorders>
              <w:top w:val="nil"/>
              <w:left w:val="nil"/>
              <w:bottom w:val="nil"/>
              <w:right w:val="single" w:color="auto" w:sz="4" w:space="0"/>
            </w:tcBorders>
          </w:tcPr>
          <w:p>
            <w:pPr>
              <w:pStyle w:val="60"/>
            </w:pPr>
            <w:r>
              <w:t>Answer</w:t>
            </w:r>
          </w:p>
        </w:tc>
        <w:tc>
          <w:tcPr>
            <w:tcW w:w="7478" w:type="dxa"/>
            <w:tcBorders>
              <w:top w:val="single" w:color="auto" w:sz="4" w:space="0"/>
              <w:left w:val="single" w:color="auto" w:sz="4" w:space="0"/>
              <w:bottom w:val="single" w:color="auto" w:sz="4" w:space="0"/>
              <w:right w:val="single" w:color="auto" w:sz="4" w:space="0"/>
            </w:tcBorders>
          </w:tcPr>
          <w:p>
            <w:pPr>
              <w:rPr>
                <w:rFonts w:hint="eastAsia" w:ascii="Arial" w:hAnsi="Arial" w:cs="Arial"/>
                <w:sz w:val="22"/>
                <w:szCs w:val="22"/>
              </w:rPr>
            </w:pPr>
            <w:permStart w:id="113" w:edGrp="everyone"/>
            <w:r>
              <w:rPr>
                <w:rFonts w:hint="eastAsia" w:ascii="Arial" w:hAnsi="Arial" w:cs="Arial"/>
                <w:sz w:val="22"/>
                <w:szCs w:val="22"/>
              </w:rPr>
              <w:t>The project's scope. ...</w:t>
            </w:r>
          </w:p>
          <w:p>
            <w:pPr>
              <w:rPr>
                <w:rFonts w:hint="eastAsia" w:ascii="Arial" w:hAnsi="Arial" w:cs="Arial"/>
                <w:sz w:val="22"/>
                <w:szCs w:val="22"/>
              </w:rPr>
            </w:pPr>
            <w:r>
              <w:rPr>
                <w:rFonts w:hint="eastAsia" w:ascii="Arial" w:hAnsi="Arial" w:cs="Arial"/>
                <w:sz w:val="22"/>
                <w:szCs w:val="22"/>
              </w:rPr>
              <w:t>2) The cost and payment terms. ...</w:t>
            </w:r>
          </w:p>
          <w:p>
            <w:pPr>
              <w:rPr>
                <w:rFonts w:hint="eastAsia" w:ascii="Arial" w:hAnsi="Arial" w:cs="Arial"/>
                <w:sz w:val="22"/>
                <w:szCs w:val="22"/>
              </w:rPr>
            </w:pPr>
            <w:r>
              <w:rPr>
                <w:rFonts w:hint="eastAsia" w:ascii="Arial" w:hAnsi="Arial" w:cs="Arial"/>
                <w:sz w:val="22"/>
                <w:szCs w:val="22"/>
              </w:rPr>
              <w:t>3) The project's time frame. ...</w:t>
            </w:r>
          </w:p>
          <w:p>
            <w:pPr>
              <w:rPr>
                <w:rFonts w:hint="eastAsia" w:ascii="Arial" w:hAnsi="Arial" w:cs="Arial"/>
                <w:sz w:val="22"/>
                <w:szCs w:val="22"/>
              </w:rPr>
            </w:pPr>
            <w:r>
              <w:rPr>
                <w:rFonts w:hint="eastAsia" w:ascii="Arial" w:hAnsi="Arial" w:cs="Arial"/>
                <w:sz w:val="22"/>
                <w:szCs w:val="22"/>
              </w:rPr>
              <w:t>4) Protection against lien law. ...</w:t>
            </w:r>
          </w:p>
          <w:p>
            <w:pPr>
              <w:rPr>
                <w:rFonts w:ascii="Arial" w:hAnsi="Arial" w:cs="Arial"/>
                <w:sz w:val="22"/>
                <w:szCs w:val="22"/>
              </w:rPr>
            </w:pPr>
            <w:r>
              <w:rPr>
                <w:rFonts w:hint="eastAsia" w:ascii="Arial" w:hAnsi="Arial" w:cs="Arial"/>
                <w:sz w:val="22"/>
                <w:szCs w:val="22"/>
              </w:rPr>
              <w:t>5) Dispute resolution clauses.</w:t>
            </w:r>
            <w:permEnd w:id="113"/>
          </w:p>
        </w:tc>
        <w:tc>
          <w:tcPr>
            <w:tcW w:w="624" w:type="dxa"/>
            <w:tcBorders>
              <w:top w:val="nil"/>
              <w:left w:val="single" w:color="auto" w:sz="4" w:space="0"/>
              <w:bottom w:val="nil"/>
              <w:right w:val="nil"/>
            </w:tcBorders>
          </w:tcPr>
          <w:p>
            <w:pPr>
              <w:rPr>
                <w:rFonts w:ascii="Arial" w:hAnsi="Arial" w:cs="Arial"/>
                <w:sz w:val="44"/>
                <w:szCs w:val="44"/>
              </w:rPr>
            </w:pPr>
            <w:sdt>
              <w:sdtPr>
                <w:rPr>
                  <w:rFonts w:ascii="Arial" w:hAnsi="Arial" w:cs="Arial"/>
                  <w:sz w:val="44"/>
                  <w:szCs w:val="44"/>
                </w:rPr>
                <w:id w:val="-406762190"/>
                <w14:checkbox>
                  <w14:checked w14:val="0"/>
                  <w14:checkedState w14:val="00FE" w14:font="Wingdings"/>
                  <w14:uncheckedState w14:val="00A8" w14:font="Wingdings"/>
                </w14:checkbox>
              </w:sdtPr>
              <w:sdtEndPr>
                <w:rPr>
                  <w:rFonts w:ascii="Arial" w:hAnsi="Arial" w:cs="Arial"/>
                  <w:sz w:val="44"/>
                  <w:szCs w:val="44"/>
                </w:rPr>
              </w:sdtEndPr>
              <w:sdtContent>
                <w:permStart w:id="114" w:edGrp="everyone"/>
                <w:r>
                  <w:rPr>
                    <w:rFonts w:ascii="Arial" w:hAnsi="Arial" w:cs="Arial"/>
                    <w:sz w:val="44"/>
                    <w:szCs w:val="44"/>
                  </w:rPr>
                  <w:sym w:font="Wingdings" w:char="F0A8"/>
                </w:r>
                <w:permEnd w:id="114"/>
              </w:sdtContent>
            </w:sdt>
          </w:p>
        </w:tc>
      </w:tr>
    </w:tbl>
    <w:p>
      <w:pPr>
        <w:rPr>
          <w:rFonts w:ascii="Arial" w:hAnsi="Arial" w:cs="Arial"/>
          <w:sz w:val="22"/>
          <w:szCs w:val="22"/>
        </w:rPr>
      </w:pPr>
    </w:p>
    <w:p>
      <w:pPr>
        <w:jc w:val="left"/>
        <w:rPr>
          <w:rFonts w:ascii="Arial" w:hAnsi="Arial"/>
          <w:bCs/>
          <w:sz w:val="22"/>
          <w:szCs w:val="22"/>
        </w:rPr>
      </w:pPr>
    </w:p>
    <w:p>
      <w:pPr>
        <w:pStyle w:val="39"/>
        <w:rPr>
          <w:rFonts w:cstheme="minorHAnsi"/>
          <w:color w:val="262626" w:themeColor="text1" w:themeTint="D9"/>
          <w:szCs w:val="24"/>
          <w14:textFill>
            <w14:solidFill>
              <w14:schemeClr w14:val="tx1">
                <w14:lumMod w14:val="85000"/>
                <w14:lumOff w14:val="15000"/>
              </w14:schemeClr>
            </w14:solidFill>
          </w14:textFill>
        </w:rPr>
      </w:pPr>
      <w:bookmarkStart w:id="38" w:name="_Ref129174991"/>
      <w:r>
        <w:rPr>
          <w:rFonts w:cstheme="minorHAnsi"/>
          <w:color w:val="262626" w:themeColor="text1" w:themeTint="D9"/>
          <w:szCs w:val="24"/>
          <w14:textFill>
            <w14:solidFill>
              <w14:schemeClr w14:val="tx1">
                <w14:lumMod w14:val="85000"/>
                <w14:lumOff w14:val="15000"/>
              </w14:schemeClr>
            </w14:solidFill>
          </w14:textFill>
        </w:rPr>
        <w:t>Identify one (1) potential structural issue for each of the following footing systems.</w:t>
      </w:r>
      <w:bookmarkEnd w:id="38"/>
    </w:p>
    <w:p>
      <w:pPr>
        <w:pStyle w:val="39"/>
        <w:numPr>
          <w:ilvl w:val="0"/>
          <w:numId w:val="0"/>
        </w:numPr>
      </w:pPr>
    </w:p>
    <w:tbl>
      <w:tblPr>
        <w:tblStyle w:val="17"/>
        <w:tblpPr w:leftFromText="180" w:rightFromText="180" w:vertAnchor="text" w:horzAnchor="margin" w:tblpY="36"/>
        <w:tblW w:w="5034"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135"/>
        <w:gridCol w:w="2494"/>
        <w:gridCol w:w="5053"/>
        <w:gridCol w:w="623"/>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685" w:hRule="atLeast"/>
        </w:trPr>
        <w:tc>
          <w:tcPr>
            <w:tcW w:w="610" w:type="pct"/>
            <w:tcBorders>
              <w:top w:val="nil"/>
              <w:left w:val="nil"/>
              <w:bottom w:val="nil"/>
              <w:right w:val="single" w:color="auto" w:sz="12" w:space="0"/>
            </w:tcBorders>
            <w:shd w:val="clear" w:color="auto" w:fill="auto"/>
          </w:tcPr>
          <w:p>
            <w:pPr>
              <w:keepNext/>
              <w:ind w:left="993" w:hanging="993"/>
            </w:pPr>
            <w:r>
              <w:rPr>
                <w:rFonts w:ascii="Arial" w:hAnsi="Arial" w:cs="Arial"/>
                <w:b/>
                <w:sz w:val="22"/>
                <w:szCs w:val="22"/>
              </w:rPr>
              <w:t>Answer</w:t>
            </w:r>
          </w:p>
        </w:tc>
        <w:tc>
          <w:tcPr>
            <w:tcW w:w="1340" w:type="pct"/>
            <w:tcBorders>
              <w:top w:val="single" w:color="auto" w:sz="12" w:space="0"/>
              <w:left w:val="single" w:color="auto" w:sz="12" w:space="0"/>
              <w:right w:val="single" w:color="auto" w:sz="4" w:space="0"/>
            </w:tcBorders>
            <w:shd w:val="clear" w:color="auto" w:fill="D8D8D8" w:themeFill="background1" w:themeFillShade="D9"/>
            <w:vAlign w:val="center"/>
          </w:tcPr>
          <w:p>
            <w:pPr>
              <w:jc w:val="center"/>
            </w:pPr>
            <w:r>
              <w:t>Footing system</w:t>
            </w:r>
          </w:p>
        </w:tc>
        <w:tc>
          <w:tcPr>
            <w:tcW w:w="2715" w:type="pct"/>
            <w:tcBorders>
              <w:top w:val="single" w:color="auto" w:sz="12" w:space="0"/>
              <w:left w:val="single" w:color="auto" w:sz="4" w:space="0"/>
              <w:right w:val="single" w:color="auto" w:sz="12" w:space="0"/>
            </w:tcBorders>
            <w:shd w:val="clear" w:color="auto" w:fill="D8D8D8" w:themeFill="background1" w:themeFillShade="D9"/>
            <w:vAlign w:val="center"/>
          </w:tcPr>
          <w:p>
            <w:pPr>
              <w:jc w:val="center"/>
            </w:pPr>
            <w:r>
              <w:t>Potential structural issues</w:t>
            </w:r>
          </w:p>
        </w:tc>
        <w:tc>
          <w:tcPr>
            <w:tcW w:w="335" w:type="pct"/>
            <w:tcBorders>
              <w:top w:val="nil"/>
              <w:left w:val="single" w:color="auto" w:sz="12" w:space="0"/>
              <w:bottom w:val="nil"/>
              <w:right w:val="nil"/>
            </w:tcBorders>
            <w:shd w:val="clear" w:color="auto" w:fill="auto"/>
          </w:tcPr>
          <w:p>
            <w:pPr>
              <w:rPr>
                <w:rFonts w:ascii="Arial" w:hAnsi="Arial" w:cs="Arial"/>
                <w:sz w:val="44"/>
                <w:szCs w:val="44"/>
              </w:rPr>
            </w:pPr>
            <w:sdt>
              <w:sdtPr>
                <w:rPr>
                  <w:rFonts w:ascii="Arial" w:hAnsi="Arial" w:cs="Arial"/>
                  <w:sz w:val="44"/>
                  <w:szCs w:val="44"/>
                </w:rPr>
                <w:id w:val="429093935"/>
                <w14:checkbox>
                  <w14:checked w14:val="0"/>
                  <w14:checkedState w14:val="00FE" w14:font="Wingdings"/>
                  <w14:uncheckedState w14:val="00A8" w14:font="Wingdings"/>
                </w14:checkbox>
              </w:sdtPr>
              <w:sdtEndPr>
                <w:rPr>
                  <w:rFonts w:ascii="Arial" w:hAnsi="Arial" w:cs="Arial"/>
                  <w:sz w:val="44"/>
                  <w:szCs w:val="44"/>
                </w:rPr>
              </w:sdtEndPr>
              <w:sdtContent>
                <w:permStart w:id="115" w:edGrp="everyone"/>
                <w:r>
                  <w:rPr>
                    <w:rFonts w:ascii="Arial" w:hAnsi="Arial" w:cs="Arial"/>
                    <w:sz w:val="44"/>
                    <w:szCs w:val="44"/>
                  </w:rPr>
                  <w:sym w:font="Wingdings" w:char="F0A8"/>
                </w:r>
                <w:permEnd w:id="115"/>
              </w:sdtContent>
            </w:sdt>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2268" w:hRule="atLeast"/>
          <w:hidden/>
        </w:trPr>
        <w:tc>
          <w:tcPr>
            <w:tcW w:w="610" w:type="pct"/>
            <w:tcBorders>
              <w:top w:val="nil"/>
              <w:left w:val="nil"/>
              <w:bottom w:val="nil"/>
              <w:right w:val="single" w:color="auto" w:sz="12" w:space="0"/>
            </w:tcBorders>
          </w:tcPr>
          <w:p>
            <w:pPr>
              <w:ind w:left="993" w:hanging="993"/>
              <w:jc w:val="center"/>
              <w:rPr>
                <w:vanish/>
              </w:rPr>
            </w:pPr>
          </w:p>
        </w:tc>
        <w:tc>
          <w:tcPr>
            <w:tcW w:w="1340" w:type="pct"/>
            <w:tcBorders>
              <w:left w:val="single" w:color="auto" w:sz="12" w:space="0"/>
              <w:right w:val="single" w:color="auto" w:sz="4" w:space="0"/>
            </w:tcBorders>
            <w:shd w:val="clear" w:color="auto" w:fill="auto"/>
            <w:vAlign w:val="center"/>
          </w:tcPr>
          <w:p>
            <w:pPr>
              <w:jc w:val="center"/>
            </w:pPr>
            <w:r>
              <w:t>Concrete slab floor</w:t>
            </w:r>
          </w:p>
        </w:tc>
        <w:tc>
          <w:tcPr>
            <w:tcW w:w="2715" w:type="pct"/>
            <w:tcBorders>
              <w:left w:val="single" w:color="auto" w:sz="4" w:space="0"/>
              <w:right w:val="single" w:color="auto" w:sz="12" w:space="0"/>
            </w:tcBorders>
            <w:shd w:val="clear" w:color="auto" w:fill="auto"/>
            <w:vAlign w:val="center"/>
          </w:tcPr>
          <w:p>
            <w:pPr>
              <w:jc w:val="left"/>
              <w:rPr>
                <w:rFonts w:ascii="Arial" w:hAnsi="Arial" w:cs="Arial"/>
                <w:sz w:val="22"/>
                <w:szCs w:val="18"/>
              </w:rPr>
            </w:pPr>
            <w:permStart w:id="116" w:edGrp="everyone"/>
            <w:r>
              <w:rPr>
                <w:rFonts w:hint="eastAsia" w:ascii="Arial" w:hAnsi="Arial" w:cs="Arial"/>
                <w:sz w:val="22"/>
                <w:szCs w:val="18"/>
              </w:rPr>
              <w:t xml:space="preserve"> it tends to be weak and unstable on points where slab may be suspended due to the irregularity of the ground surface</w:t>
            </w:r>
            <w:permEnd w:id="116"/>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2268" w:hRule="atLeast"/>
          <w:hidden/>
        </w:trPr>
        <w:tc>
          <w:tcPr>
            <w:tcW w:w="610" w:type="pct"/>
            <w:tcBorders>
              <w:top w:val="nil"/>
              <w:left w:val="nil"/>
              <w:bottom w:val="nil"/>
              <w:right w:val="single" w:color="auto" w:sz="12" w:space="0"/>
            </w:tcBorders>
          </w:tcPr>
          <w:p>
            <w:pPr>
              <w:ind w:left="993" w:hanging="993"/>
              <w:jc w:val="center"/>
              <w:rPr>
                <w:vanish/>
              </w:rPr>
            </w:pPr>
          </w:p>
        </w:tc>
        <w:tc>
          <w:tcPr>
            <w:tcW w:w="1340" w:type="pct"/>
            <w:tcBorders>
              <w:top w:val="single" w:color="auto" w:sz="8" w:space="0"/>
              <w:left w:val="single" w:color="auto" w:sz="12" w:space="0"/>
              <w:bottom w:val="single" w:color="auto" w:sz="12" w:space="0"/>
              <w:right w:val="single" w:color="auto" w:sz="4" w:space="0"/>
            </w:tcBorders>
            <w:shd w:val="clear" w:color="auto" w:fill="auto"/>
            <w:vAlign w:val="center"/>
          </w:tcPr>
          <w:p>
            <w:pPr>
              <w:jc w:val="center"/>
            </w:pPr>
            <w:r>
              <w:rPr>
                <w:rFonts w:cstheme="minorHAnsi"/>
                <w:color w:val="262626" w:themeColor="text1" w:themeTint="D9"/>
                <w:szCs w:val="24"/>
                <w14:textFill>
                  <w14:solidFill>
                    <w14:schemeClr w14:val="tx1">
                      <w14:lumMod w14:val="85000"/>
                      <w14:lumOff w14:val="15000"/>
                    </w14:schemeClr>
                  </w14:solidFill>
                </w14:textFill>
              </w:rPr>
              <w:t>Mass concrete piers</w:t>
            </w:r>
          </w:p>
        </w:tc>
        <w:tc>
          <w:tcPr>
            <w:tcW w:w="2715" w:type="pct"/>
            <w:tcBorders>
              <w:top w:val="single" w:color="auto" w:sz="8" w:space="0"/>
              <w:left w:val="single" w:color="auto" w:sz="4" w:space="0"/>
              <w:bottom w:val="single" w:color="auto" w:sz="12" w:space="0"/>
              <w:right w:val="single" w:color="auto" w:sz="12" w:space="0"/>
            </w:tcBorders>
            <w:shd w:val="clear" w:color="auto" w:fill="auto"/>
            <w:vAlign w:val="center"/>
          </w:tcPr>
          <w:p>
            <w:pPr>
              <w:jc w:val="left"/>
              <w:rPr>
                <w:rFonts w:ascii="Arial" w:hAnsi="Arial" w:cs="Arial"/>
                <w:sz w:val="22"/>
                <w:szCs w:val="18"/>
              </w:rPr>
            </w:pPr>
            <w:permStart w:id="117" w:edGrp="everyone"/>
            <w:r>
              <w:rPr>
                <w:rFonts w:hint="eastAsia" w:ascii="Arial" w:hAnsi="Arial" w:cs="Arial"/>
                <w:sz w:val="22"/>
                <w:szCs w:val="18"/>
              </w:rPr>
              <w:t xml:space="preserve"> minimise cracking, which can greatly affect the strength of the foundation and the structural integrity of the building.</w:t>
            </w:r>
            <w:permEnd w:id="117"/>
          </w:p>
        </w:tc>
        <w:tc>
          <w:tcPr>
            <w:tcW w:w="335" w:type="pct"/>
            <w:tcBorders>
              <w:top w:val="nil"/>
              <w:left w:val="single" w:color="auto" w:sz="12" w:space="0"/>
              <w:bottom w:val="nil"/>
              <w:right w:val="nil"/>
            </w:tcBorders>
          </w:tcPr>
          <w:p>
            <w:pPr>
              <w:ind w:left="993" w:hanging="993"/>
            </w:pPr>
          </w:p>
        </w:tc>
      </w:tr>
    </w:tbl>
    <w:p>
      <w:pPr>
        <w:rPr>
          <w:rFonts w:ascii="Arial" w:hAnsi="Arial" w:cs="Arial"/>
          <w:sz w:val="22"/>
          <w:szCs w:val="22"/>
        </w:rPr>
      </w:pPr>
    </w:p>
    <w:p>
      <w:pPr>
        <w:pStyle w:val="39"/>
        <w:rPr>
          <w:rFonts w:cstheme="minorHAnsi"/>
          <w:color w:val="262626" w:themeColor="text1" w:themeTint="D9"/>
          <w:szCs w:val="24"/>
          <w14:textFill>
            <w14:solidFill>
              <w14:schemeClr w14:val="tx1">
                <w14:lumMod w14:val="85000"/>
                <w14:lumOff w14:val="15000"/>
              </w14:schemeClr>
            </w14:solidFill>
          </w14:textFill>
        </w:rPr>
      </w:pPr>
      <w:bookmarkStart w:id="39" w:name="_Ref129175000"/>
      <w:r>
        <w:rPr>
          <w:rFonts w:cstheme="minorHAnsi"/>
          <w:color w:val="262626" w:themeColor="text1" w:themeTint="D9"/>
          <w:szCs w:val="24"/>
          <w14:textFill>
            <w14:solidFill>
              <w14:schemeClr w14:val="tx1">
                <w14:lumMod w14:val="85000"/>
                <w14:lumOff w14:val="15000"/>
              </w14:schemeClr>
            </w14:solidFill>
          </w14:textFill>
        </w:rPr>
        <w:t>Describe how the following footing systems perform when bearing structural load.</w:t>
      </w:r>
      <w:bookmarkEnd w:id="39"/>
    </w:p>
    <w:p>
      <w:pPr>
        <w:pStyle w:val="39"/>
        <w:numPr>
          <w:ilvl w:val="0"/>
          <w:numId w:val="0"/>
        </w:numPr>
      </w:pPr>
    </w:p>
    <w:tbl>
      <w:tblPr>
        <w:tblStyle w:val="17"/>
        <w:tblpPr w:leftFromText="180" w:rightFromText="180" w:vertAnchor="text" w:horzAnchor="margin" w:tblpY="36"/>
        <w:tblW w:w="5034"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135"/>
        <w:gridCol w:w="2494"/>
        <w:gridCol w:w="5053"/>
        <w:gridCol w:w="623"/>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685" w:hRule="atLeast"/>
        </w:trPr>
        <w:tc>
          <w:tcPr>
            <w:tcW w:w="610" w:type="pct"/>
            <w:tcBorders>
              <w:top w:val="nil"/>
              <w:left w:val="nil"/>
              <w:bottom w:val="nil"/>
              <w:right w:val="single" w:color="auto" w:sz="12" w:space="0"/>
            </w:tcBorders>
            <w:shd w:val="clear" w:color="auto" w:fill="auto"/>
          </w:tcPr>
          <w:p>
            <w:pPr>
              <w:keepNext/>
              <w:ind w:left="993" w:hanging="993"/>
            </w:pPr>
            <w:r>
              <w:rPr>
                <w:rFonts w:ascii="Arial" w:hAnsi="Arial" w:cs="Arial"/>
                <w:b/>
                <w:sz w:val="22"/>
                <w:szCs w:val="22"/>
              </w:rPr>
              <w:t>Answer</w:t>
            </w:r>
          </w:p>
        </w:tc>
        <w:tc>
          <w:tcPr>
            <w:tcW w:w="1340" w:type="pct"/>
            <w:tcBorders>
              <w:top w:val="single" w:color="auto" w:sz="12" w:space="0"/>
              <w:left w:val="single" w:color="auto" w:sz="12" w:space="0"/>
              <w:bottom w:val="single" w:color="auto" w:sz="8" w:space="0"/>
              <w:right w:val="single" w:color="auto" w:sz="4" w:space="0"/>
            </w:tcBorders>
            <w:shd w:val="clear" w:color="auto" w:fill="D8D8D8" w:themeFill="background1" w:themeFillShade="D9"/>
            <w:vAlign w:val="center"/>
          </w:tcPr>
          <w:p>
            <w:pPr>
              <w:jc w:val="center"/>
            </w:pPr>
            <w:r>
              <w:t>Footing system</w:t>
            </w:r>
          </w:p>
        </w:tc>
        <w:tc>
          <w:tcPr>
            <w:tcW w:w="2715" w:type="pct"/>
            <w:tcBorders>
              <w:top w:val="single" w:color="auto" w:sz="12" w:space="0"/>
              <w:left w:val="single" w:color="auto" w:sz="4" w:space="0"/>
              <w:right w:val="single" w:color="auto" w:sz="12" w:space="0"/>
            </w:tcBorders>
            <w:shd w:val="clear" w:color="auto" w:fill="D8D8D8" w:themeFill="background1" w:themeFillShade="D9"/>
            <w:vAlign w:val="center"/>
          </w:tcPr>
          <w:p>
            <w:pPr>
              <w:jc w:val="center"/>
            </w:pPr>
            <w:r>
              <w:t>How they perform when bearing structural loads</w:t>
            </w:r>
          </w:p>
        </w:tc>
        <w:tc>
          <w:tcPr>
            <w:tcW w:w="335" w:type="pct"/>
            <w:tcBorders>
              <w:top w:val="nil"/>
              <w:left w:val="single" w:color="auto" w:sz="12" w:space="0"/>
              <w:bottom w:val="nil"/>
              <w:right w:val="nil"/>
            </w:tcBorders>
            <w:shd w:val="clear" w:color="auto" w:fill="auto"/>
          </w:tcPr>
          <w:p>
            <w:pPr>
              <w:rPr>
                <w:rFonts w:ascii="Arial" w:hAnsi="Arial" w:cs="Arial"/>
                <w:sz w:val="44"/>
                <w:szCs w:val="44"/>
              </w:rPr>
            </w:pPr>
            <w:sdt>
              <w:sdtPr>
                <w:rPr>
                  <w:rFonts w:ascii="Arial" w:hAnsi="Arial" w:cs="Arial"/>
                  <w:sz w:val="44"/>
                  <w:szCs w:val="44"/>
                </w:rPr>
                <w:id w:val="1015730921"/>
                <w14:checkbox>
                  <w14:checked w14:val="0"/>
                  <w14:checkedState w14:val="00FE" w14:font="Wingdings"/>
                  <w14:uncheckedState w14:val="00A8" w14:font="Wingdings"/>
                </w14:checkbox>
              </w:sdtPr>
              <w:sdtEndPr>
                <w:rPr>
                  <w:rFonts w:ascii="Arial" w:hAnsi="Arial" w:cs="Arial"/>
                  <w:sz w:val="44"/>
                  <w:szCs w:val="44"/>
                </w:rPr>
              </w:sdtEndPr>
              <w:sdtContent>
                <w:permStart w:id="118" w:edGrp="everyone"/>
                <w:r>
                  <w:rPr>
                    <w:rFonts w:ascii="Arial" w:hAnsi="Arial" w:cs="Arial"/>
                    <w:sz w:val="44"/>
                    <w:szCs w:val="44"/>
                  </w:rPr>
                  <w:sym w:font="Wingdings" w:char="F0A8"/>
                </w:r>
                <w:permEnd w:id="118"/>
              </w:sdtContent>
            </w:sdt>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2324" w:hRule="atLeast"/>
          <w:hidden/>
        </w:trPr>
        <w:tc>
          <w:tcPr>
            <w:tcW w:w="610" w:type="pct"/>
            <w:tcBorders>
              <w:top w:val="nil"/>
              <w:left w:val="nil"/>
              <w:bottom w:val="nil"/>
              <w:right w:val="single" w:color="auto" w:sz="12" w:space="0"/>
            </w:tcBorders>
          </w:tcPr>
          <w:p>
            <w:pPr>
              <w:ind w:left="993" w:hanging="993"/>
              <w:jc w:val="center"/>
              <w:rPr>
                <w:vanish/>
              </w:rPr>
            </w:pPr>
          </w:p>
        </w:tc>
        <w:tc>
          <w:tcPr>
            <w:tcW w:w="1340" w:type="pct"/>
            <w:tcBorders>
              <w:top w:val="single" w:color="auto" w:sz="8" w:space="0"/>
              <w:left w:val="single" w:color="A5A5A5" w:themeColor="background1" w:themeShade="A6" w:sz="4" w:space="0"/>
              <w:bottom w:val="single" w:color="auto" w:sz="8" w:space="0"/>
              <w:right w:val="single" w:color="auto" w:sz="8" w:space="0"/>
            </w:tcBorders>
            <w:vAlign w:val="center"/>
          </w:tcPr>
          <w:p>
            <w:pPr>
              <w:jc w:val="center"/>
            </w:pPr>
            <w:r>
              <w:rPr>
                <w:rFonts w:cstheme="minorHAnsi"/>
                <w:color w:val="262626" w:themeColor="text1" w:themeTint="D9"/>
                <w:szCs w:val="24"/>
                <w:lang w:val="en-PH"/>
                <w14:textFill>
                  <w14:solidFill>
                    <w14:schemeClr w14:val="tx1">
                      <w14:lumMod w14:val="85000"/>
                      <w14:lumOff w14:val="15000"/>
                    </w14:schemeClr>
                  </w14:solidFill>
                </w14:textFill>
              </w:rPr>
              <w:t>Bored pier footing</w:t>
            </w:r>
          </w:p>
        </w:tc>
        <w:tc>
          <w:tcPr>
            <w:tcW w:w="2715" w:type="pct"/>
            <w:tcBorders>
              <w:left w:val="single" w:color="auto" w:sz="8" w:space="0"/>
              <w:right w:val="single" w:color="auto" w:sz="12" w:space="0"/>
            </w:tcBorders>
            <w:shd w:val="clear" w:color="auto" w:fill="auto"/>
            <w:vAlign w:val="center"/>
          </w:tcPr>
          <w:p>
            <w:pPr>
              <w:jc w:val="left"/>
              <w:rPr>
                <w:rFonts w:ascii="Arial" w:hAnsi="Arial" w:cs="Arial"/>
                <w:sz w:val="22"/>
                <w:szCs w:val="18"/>
              </w:rPr>
            </w:pPr>
            <w:permStart w:id="119" w:edGrp="everyone"/>
            <w:r>
              <w:rPr>
                <w:rFonts w:hint="eastAsia" w:ascii="Arial" w:hAnsi="Arial" w:cs="Arial"/>
                <w:sz w:val="22"/>
                <w:szCs w:val="18"/>
              </w:rPr>
              <w:t>Bored pier footings are vertical columns that support and transmit the loads of the structure down to firm strata solely through bearing. This means that bored piers are designed for bearing only, unlike driven piles which are designed to possess both bearing and friction resistance.</w:t>
            </w:r>
            <w:permEnd w:id="119"/>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2324" w:hRule="atLeast"/>
          <w:hidden/>
        </w:trPr>
        <w:tc>
          <w:tcPr>
            <w:tcW w:w="610" w:type="pct"/>
            <w:tcBorders>
              <w:top w:val="nil"/>
              <w:left w:val="nil"/>
              <w:bottom w:val="nil"/>
              <w:right w:val="single" w:color="auto" w:sz="12" w:space="0"/>
            </w:tcBorders>
          </w:tcPr>
          <w:p>
            <w:pPr>
              <w:ind w:left="993" w:hanging="993"/>
              <w:jc w:val="center"/>
              <w:rPr>
                <w:vanish/>
              </w:rPr>
            </w:pPr>
          </w:p>
        </w:tc>
        <w:tc>
          <w:tcPr>
            <w:tcW w:w="1340" w:type="pct"/>
            <w:tcBorders>
              <w:top w:val="single" w:color="auto" w:sz="8" w:space="0"/>
              <w:left w:val="single" w:color="A5A5A5" w:themeColor="background1" w:themeShade="A6" w:sz="4" w:space="0"/>
              <w:bottom w:val="single" w:color="auto" w:sz="8" w:space="0"/>
              <w:right w:val="single" w:color="A5A5A5" w:themeColor="background1" w:themeShade="A6" w:sz="4" w:space="0"/>
            </w:tcBorders>
            <w:vAlign w:val="center"/>
          </w:tcPr>
          <w:p>
            <w:pPr>
              <w:jc w:val="center"/>
            </w:pPr>
            <w:r>
              <w:rPr>
                <w:rFonts w:cstheme="minorHAnsi"/>
                <w:color w:val="262626" w:themeColor="text1" w:themeTint="D9"/>
                <w:szCs w:val="24"/>
                <w:lang w:val="en-PH"/>
                <w14:textFill>
                  <w14:solidFill>
                    <w14:schemeClr w14:val="tx1">
                      <w14:lumMod w14:val="85000"/>
                      <w14:lumOff w14:val="15000"/>
                    </w14:schemeClr>
                  </w14:solidFill>
                </w14:textFill>
              </w:rPr>
              <w:t>Column footing</w:t>
            </w:r>
          </w:p>
        </w:tc>
        <w:tc>
          <w:tcPr>
            <w:tcW w:w="2715" w:type="pct"/>
            <w:tcBorders>
              <w:left w:val="single" w:color="auto" w:sz="4" w:space="0"/>
              <w:bottom w:val="single" w:color="auto" w:sz="8" w:space="0"/>
              <w:right w:val="single" w:color="auto" w:sz="12" w:space="0"/>
            </w:tcBorders>
            <w:shd w:val="clear" w:color="auto" w:fill="auto"/>
            <w:vAlign w:val="center"/>
          </w:tcPr>
          <w:p>
            <w:pPr>
              <w:jc w:val="left"/>
              <w:rPr>
                <w:rFonts w:ascii="Arial" w:hAnsi="Arial" w:cs="Arial"/>
                <w:sz w:val="22"/>
                <w:szCs w:val="18"/>
              </w:rPr>
            </w:pPr>
            <w:permStart w:id="120" w:edGrp="everyone"/>
            <w:r>
              <w:rPr>
                <w:rFonts w:hint="eastAsia" w:ascii="Arial" w:hAnsi="Arial" w:cs="Arial"/>
                <w:sz w:val="22"/>
                <w:szCs w:val="18"/>
              </w:rPr>
              <w:t xml:space="preserve"> They disperse or distribute the loads from the column towards the foundation soil equally through a large area.</w:t>
            </w:r>
            <w:permEnd w:id="120"/>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2324" w:hRule="atLeast"/>
          <w:hidden/>
        </w:trPr>
        <w:tc>
          <w:tcPr>
            <w:tcW w:w="610" w:type="pct"/>
            <w:tcBorders>
              <w:top w:val="nil"/>
              <w:left w:val="nil"/>
              <w:bottom w:val="nil"/>
              <w:right w:val="single" w:color="auto" w:sz="12" w:space="0"/>
            </w:tcBorders>
          </w:tcPr>
          <w:p>
            <w:pPr>
              <w:ind w:left="993" w:hanging="993"/>
              <w:jc w:val="center"/>
              <w:rPr>
                <w:vanish/>
              </w:rPr>
            </w:pPr>
          </w:p>
        </w:tc>
        <w:tc>
          <w:tcPr>
            <w:tcW w:w="1340" w:type="pct"/>
            <w:tcBorders>
              <w:top w:val="single" w:color="auto" w:sz="8" w:space="0"/>
              <w:left w:val="single" w:color="A5A5A5" w:themeColor="background1" w:themeShade="A6" w:sz="4" w:space="0"/>
              <w:bottom w:val="single" w:color="auto" w:sz="8" w:space="0"/>
              <w:right w:val="single" w:color="A5A5A5" w:themeColor="background1" w:themeShade="A6" w:sz="4" w:space="0"/>
            </w:tcBorders>
            <w:vAlign w:val="center"/>
          </w:tcPr>
          <w:p>
            <w:pPr>
              <w:jc w:val="center"/>
            </w:pPr>
            <w:r>
              <w:rPr>
                <w:rFonts w:cstheme="minorHAnsi"/>
                <w:color w:val="262626" w:themeColor="text1" w:themeTint="D9"/>
                <w:szCs w:val="24"/>
                <w:lang w:val="en-PH"/>
                <w14:textFill>
                  <w14:solidFill>
                    <w14:schemeClr w14:val="tx1">
                      <w14:lumMod w14:val="85000"/>
                      <w14:lumOff w14:val="15000"/>
                    </w14:schemeClr>
                  </w14:solidFill>
                </w14:textFill>
              </w:rPr>
              <w:t>Stump footing</w:t>
            </w:r>
          </w:p>
        </w:tc>
        <w:tc>
          <w:tcPr>
            <w:tcW w:w="2715" w:type="pct"/>
            <w:tcBorders>
              <w:left w:val="single" w:color="auto" w:sz="4" w:space="0"/>
              <w:bottom w:val="single" w:color="auto" w:sz="8" w:space="0"/>
              <w:right w:val="single" w:color="auto" w:sz="12" w:space="0"/>
            </w:tcBorders>
            <w:shd w:val="clear" w:color="auto" w:fill="auto"/>
            <w:vAlign w:val="center"/>
          </w:tcPr>
          <w:p>
            <w:pPr>
              <w:jc w:val="left"/>
              <w:rPr>
                <w:rFonts w:ascii="Arial" w:hAnsi="Arial" w:cs="Arial"/>
                <w:sz w:val="22"/>
                <w:szCs w:val="18"/>
              </w:rPr>
            </w:pPr>
            <w:permStart w:id="121" w:edGrp="everyone"/>
            <w:r>
              <w:rPr>
                <w:rFonts w:hint="eastAsia" w:ascii="Arial" w:hAnsi="Arial" w:cs="Arial"/>
                <w:sz w:val="22"/>
                <w:szCs w:val="18"/>
              </w:rPr>
              <w:t>. Stumps are supported by concrete pads at the base to provide stability against imposed loads</w:t>
            </w:r>
            <w:permEnd w:id="121"/>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2324" w:hRule="atLeast"/>
          <w:hidden/>
        </w:trPr>
        <w:tc>
          <w:tcPr>
            <w:tcW w:w="610" w:type="pct"/>
            <w:tcBorders>
              <w:top w:val="nil"/>
              <w:left w:val="nil"/>
              <w:bottom w:val="nil"/>
              <w:right w:val="single" w:color="auto" w:sz="12" w:space="0"/>
            </w:tcBorders>
          </w:tcPr>
          <w:p>
            <w:pPr>
              <w:ind w:left="993" w:hanging="993"/>
              <w:jc w:val="center"/>
              <w:rPr>
                <w:vanish/>
              </w:rPr>
            </w:pPr>
          </w:p>
        </w:tc>
        <w:tc>
          <w:tcPr>
            <w:tcW w:w="1340" w:type="pct"/>
            <w:tcBorders>
              <w:top w:val="single" w:color="auto" w:sz="8" w:space="0"/>
              <w:left w:val="single" w:color="A5A5A5" w:themeColor="background1" w:themeShade="A6" w:sz="4" w:space="0"/>
              <w:bottom w:val="single" w:color="auto" w:sz="8" w:space="0"/>
              <w:right w:val="single" w:color="A5A5A5" w:themeColor="background1" w:themeShade="A6" w:sz="4" w:space="0"/>
            </w:tcBorders>
            <w:vAlign w:val="center"/>
          </w:tcPr>
          <w:p>
            <w:pPr>
              <w:jc w:val="center"/>
            </w:pPr>
            <w:r>
              <w:rPr>
                <w:rFonts w:cstheme="minorHAnsi"/>
                <w:color w:val="262626" w:themeColor="text1" w:themeTint="D9"/>
                <w:szCs w:val="24"/>
                <w:lang w:val="en-PH"/>
                <w14:textFill>
                  <w14:solidFill>
                    <w14:schemeClr w14:val="tx1">
                      <w14:lumMod w14:val="85000"/>
                      <w14:lumOff w14:val="15000"/>
                    </w14:schemeClr>
                  </w14:solidFill>
                </w14:textFill>
              </w:rPr>
              <w:t>Drilled pile foundation</w:t>
            </w:r>
          </w:p>
        </w:tc>
        <w:tc>
          <w:tcPr>
            <w:tcW w:w="2715" w:type="pct"/>
            <w:tcBorders>
              <w:left w:val="single" w:color="auto" w:sz="4" w:space="0"/>
              <w:bottom w:val="single" w:color="auto" w:sz="8" w:space="0"/>
              <w:right w:val="single" w:color="auto" w:sz="12" w:space="0"/>
            </w:tcBorders>
            <w:shd w:val="clear" w:color="auto" w:fill="auto"/>
            <w:vAlign w:val="center"/>
          </w:tcPr>
          <w:p>
            <w:pPr>
              <w:jc w:val="left"/>
              <w:rPr>
                <w:rFonts w:ascii="Arial" w:hAnsi="Arial" w:cs="Arial"/>
                <w:sz w:val="22"/>
                <w:szCs w:val="18"/>
              </w:rPr>
            </w:pPr>
            <w:permStart w:id="122" w:edGrp="everyone"/>
            <w:r>
              <w:rPr>
                <w:rFonts w:hint="eastAsia" w:ascii="Arial" w:hAnsi="Arial" w:cs="Arial"/>
                <w:sz w:val="22"/>
                <w:szCs w:val="18"/>
              </w:rPr>
              <w:t xml:space="preserve">Drilled piles is a pile foundation application that involves using rotary boring techniques to create boreholes into the ground. After which, reinforcement can be set, and concrete can be poured in the borehole to form the pile. </w:t>
            </w:r>
            <w:permEnd w:id="122"/>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2324" w:hRule="atLeast"/>
          <w:hidden/>
        </w:trPr>
        <w:tc>
          <w:tcPr>
            <w:tcW w:w="610" w:type="pct"/>
            <w:tcBorders>
              <w:top w:val="nil"/>
              <w:left w:val="nil"/>
              <w:bottom w:val="nil"/>
              <w:right w:val="single" w:color="auto" w:sz="12" w:space="0"/>
            </w:tcBorders>
          </w:tcPr>
          <w:p>
            <w:pPr>
              <w:ind w:left="993" w:hanging="993"/>
              <w:jc w:val="center"/>
              <w:rPr>
                <w:vanish/>
              </w:rPr>
            </w:pPr>
          </w:p>
        </w:tc>
        <w:tc>
          <w:tcPr>
            <w:tcW w:w="1340" w:type="pct"/>
            <w:tcBorders>
              <w:top w:val="single" w:color="auto" w:sz="8" w:space="0"/>
              <w:left w:val="single" w:color="A5A5A5" w:themeColor="background1" w:themeShade="A6" w:sz="4" w:space="0"/>
              <w:bottom w:val="single" w:color="auto" w:sz="12" w:space="0"/>
              <w:right w:val="single" w:color="auto" w:sz="8" w:space="0"/>
            </w:tcBorders>
            <w:vAlign w:val="center"/>
          </w:tcPr>
          <w:p>
            <w:pPr>
              <w:jc w:val="center"/>
            </w:pPr>
            <w:r>
              <w:rPr>
                <w:rFonts w:cstheme="minorHAnsi"/>
                <w:color w:val="262626" w:themeColor="text1" w:themeTint="D9"/>
                <w:szCs w:val="24"/>
                <w:lang w:val="en-PH"/>
                <w14:textFill>
                  <w14:solidFill>
                    <w14:schemeClr w14:val="tx1">
                      <w14:lumMod w14:val="85000"/>
                      <w14:lumOff w14:val="15000"/>
                    </w14:schemeClr>
                  </w14:solidFill>
                </w14:textFill>
              </w:rPr>
              <w:t>Driven pile foundation</w:t>
            </w:r>
          </w:p>
        </w:tc>
        <w:tc>
          <w:tcPr>
            <w:tcW w:w="2715" w:type="pct"/>
            <w:tcBorders>
              <w:top w:val="single" w:color="auto" w:sz="8" w:space="0"/>
              <w:left w:val="single" w:color="auto" w:sz="8" w:space="0"/>
              <w:bottom w:val="single" w:color="auto" w:sz="12" w:space="0"/>
              <w:right w:val="single" w:color="auto" w:sz="12" w:space="0"/>
            </w:tcBorders>
            <w:shd w:val="clear" w:color="auto" w:fill="auto"/>
            <w:vAlign w:val="center"/>
          </w:tcPr>
          <w:p>
            <w:pPr>
              <w:jc w:val="left"/>
              <w:rPr>
                <w:rFonts w:ascii="Arial" w:hAnsi="Arial" w:cs="Arial"/>
                <w:sz w:val="22"/>
                <w:szCs w:val="18"/>
              </w:rPr>
            </w:pPr>
            <w:permStart w:id="123" w:edGrp="everyone"/>
            <w:r>
              <w:rPr>
                <w:rFonts w:hint="eastAsia" w:ascii="Arial" w:hAnsi="Arial" w:cs="Arial"/>
                <w:sz w:val="22"/>
                <w:szCs w:val="18"/>
              </w:rPr>
              <w:t>Piles are often grouped into clusters by a large reinforced concrete pad called pile cap into which the upper end of the piles are embedded. This serves as a support for other structural supports such as beams, slabs, or piers.</w:t>
            </w:r>
            <w:permEnd w:id="123"/>
          </w:p>
        </w:tc>
        <w:tc>
          <w:tcPr>
            <w:tcW w:w="335" w:type="pct"/>
            <w:tcBorders>
              <w:top w:val="nil"/>
              <w:left w:val="single" w:color="auto" w:sz="12" w:space="0"/>
              <w:bottom w:val="nil"/>
              <w:right w:val="nil"/>
            </w:tcBorders>
          </w:tcPr>
          <w:p>
            <w:pPr>
              <w:ind w:left="993" w:hanging="993"/>
            </w:pPr>
          </w:p>
        </w:tc>
      </w:tr>
    </w:tbl>
    <w:p>
      <w:pPr>
        <w:rPr>
          <w:rFonts w:ascii="Arial" w:hAnsi="Arial" w:cs="Arial"/>
          <w:sz w:val="22"/>
          <w:szCs w:val="22"/>
        </w:rPr>
      </w:pPr>
    </w:p>
    <w:p>
      <w:pPr>
        <w:rPr>
          <w:rFonts w:ascii="Arial" w:hAnsi="Arial" w:cs="Arial"/>
          <w:sz w:val="22"/>
          <w:szCs w:val="22"/>
        </w:rPr>
      </w:pPr>
    </w:p>
    <w:p>
      <w:pPr>
        <w:pStyle w:val="39"/>
        <w:rPr>
          <w:rFonts w:cstheme="minorHAnsi"/>
          <w:color w:val="262626" w:themeColor="text1" w:themeTint="D9"/>
          <w:szCs w:val="24"/>
          <w14:textFill>
            <w14:solidFill>
              <w14:schemeClr w14:val="tx1">
                <w14:lumMod w14:val="85000"/>
                <w14:lumOff w14:val="15000"/>
              </w14:schemeClr>
            </w14:solidFill>
          </w14:textFill>
        </w:rPr>
      </w:pPr>
      <w:bookmarkStart w:id="40" w:name="_Ref129175399"/>
      <w:r>
        <w:rPr>
          <w:rFonts w:cstheme="minorHAnsi"/>
          <w:color w:val="262626" w:themeColor="text1" w:themeTint="D9"/>
          <w:szCs w:val="24"/>
          <w14:textFill>
            <w14:solidFill>
              <w14:schemeClr w14:val="tx1">
                <w14:lumMod w14:val="85000"/>
                <w14:lumOff w14:val="15000"/>
              </w14:schemeClr>
            </w14:solidFill>
          </w14:textFill>
        </w:rPr>
        <w:t>Identify the structural advantages of each of the following footing systems.</w:t>
      </w:r>
      <w:bookmarkEnd w:id="40"/>
    </w:p>
    <w:p>
      <w:pPr>
        <w:pStyle w:val="39"/>
        <w:numPr>
          <w:ilvl w:val="0"/>
          <w:numId w:val="0"/>
        </w:numPr>
      </w:pPr>
    </w:p>
    <w:tbl>
      <w:tblPr>
        <w:tblStyle w:val="17"/>
        <w:tblpPr w:leftFromText="180" w:rightFromText="180" w:vertAnchor="text" w:horzAnchor="margin" w:tblpY="36"/>
        <w:tblW w:w="5034"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135"/>
        <w:gridCol w:w="2494"/>
        <w:gridCol w:w="5053"/>
        <w:gridCol w:w="623"/>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685" w:hRule="atLeast"/>
        </w:trPr>
        <w:tc>
          <w:tcPr>
            <w:tcW w:w="610" w:type="pct"/>
            <w:tcBorders>
              <w:top w:val="nil"/>
              <w:left w:val="nil"/>
              <w:bottom w:val="nil"/>
              <w:right w:val="single" w:color="auto" w:sz="12" w:space="0"/>
            </w:tcBorders>
            <w:shd w:val="clear" w:color="auto" w:fill="auto"/>
          </w:tcPr>
          <w:p>
            <w:pPr>
              <w:keepNext/>
              <w:ind w:left="993" w:hanging="993"/>
            </w:pPr>
            <w:r>
              <w:rPr>
                <w:rFonts w:ascii="Arial" w:hAnsi="Arial" w:cs="Arial"/>
                <w:b/>
                <w:sz w:val="22"/>
                <w:szCs w:val="22"/>
              </w:rPr>
              <w:t>Answer</w:t>
            </w:r>
          </w:p>
        </w:tc>
        <w:tc>
          <w:tcPr>
            <w:tcW w:w="1340" w:type="pct"/>
            <w:tcBorders>
              <w:top w:val="single" w:color="auto" w:sz="12" w:space="0"/>
              <w:left w:val="single" w:color="auto" w:sz="12" w:space="0"/>
              <w:bottom w:val="single" w:color="auto" w:sz="8" w:space="0"/>
              <w:right w:val="single" w:color="auto" w:sz="4" w:space="0"/>
            </w:tcBorders>
            <w:shd w:val="clear" w:color="auto" w:fill="D8D8D8" w:themeFill="background1" w:themeFillShade="D9"/>
            <w:vAlign w:val="center"/>
          </w:tcPr>
          <w:p>
            <w:pPr>
              <w:jc w:val="center"/>
            </w:pPr>
            <w:r>
              <w:t>Footing system</w:t>
            </w:r>
          </w:p>
        </w:tc>
        <w:tc>
          <w:tcPr>
            <w:tcW w:w="2715" w:type="pct"/>
            <w:tcBorders>
              <w:top w:val="single" w:color="auto" w:sz="12" w:space="0"/>
              <w:left w:val="single" w:color="auto" w:sz="4" w:space="0"/>
              <w:right w:val="single" w:color="auto" w:sz="12" w:space="0"/>
            </w:tcBorders>
            <w:shd w:val="clear" w:color="auto" w:fill="D8D8D8" w:themeFill="background1" w:themeFillShade="D9"/>
            <w:vAlign w:val="center"/>
          </w:tcPr>
          <w:p>
            <w:pPr>
              <w:jc w:val="center"/>
            </w:pPr>
            <w:r>
              <w:t>Structural advantages</w:t>
            </w:r>
          </w:p>
        </w:tc>
        <w:tc>
          <w:tcPr>
            <w:tcW w:w="335" w:type="pct"/>
            <w:tcBorders>
              <w:top w:val="nil"/>
              <w:left w:val="single" w:color="auto" w:sz="12" w:space="0"/>
              <w:bottom w:val="nil"/>
              <w:right w:val="nil"/>
            </w:tcBorders>
            <w:shd w:val="clear" w:color="auto" w:fill="auto"/>
          </w:tcPr>
          <w:p>
            <w:pPr>
              <w:rPr>
                <w:rFonts w:ascii="Arial" w:hAnsi="Arial" w:cs="Arial"/>
                <w:sz w:val="44"/>
                <w:szCs w:val="44"/>
              </w:rPr>
            </w:pPr>
            <w:sdt>
              <w:sdtPr>
                <w:rPr>
                  <w:rFonts w:ascii="Arial" w:hAnsi="Arial" w:cs="Arial"/>
                  <w:sz w:val="44"/>
                  <w:szCs w:val="44"/>
                </w:rPr>
                <w:id w:val="-573281717"/>
                <w14:checkbox>
                  <w14:checked w14:val="0"/>
                  <w14:checkedState w14:val="00FE" w14:font="Wingdings"/>
                  <w14:uncheckedState w14:val="00A8" w14:font="Wingdings"/>
                </w14:checkbox>
              </w:sdtPr>
              <w:sdtEndPr>
                <w:rPr>
                  <w:rFonts w:ascii="Arial" w:hAnsi="Arial" w:cs="Arial"/>
                  <w:sz w:val="44"/>
                  <w:szCs w:val="44"/>
                </w:rPr>
              </w:sdtEndPr>
              <w:sdtContent>
                <w:permStart w:id="124" w:edGrp="everyone"/>
                <w:r>
                  <w:rPr>
                    <w:rFonts w:ascii="Arial" w:hAnsi="Arial" w:cs="Arial"/>
                    <w:sz w:val="44"/>
                    <w:szCs w:val="44"/>
                  </w:rPr>
                  <w:sym w:font="Wingdings" w:char="F0A8"/>
                </w:r>
                <w:permEnd w:id="124"/>
              </w:sdtContent>
            </w:sdt>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2381" w:hRule="atLeast"/>
          <w:hidden/>
        </w:trPr>
        <w:tc>
          <w:tcPr>
            <w:tcW w:w="610" w:type="pct"/>
            <w:tcBorders>
              <w:top w:val="nil"/>
              <w:left w:val="nil"/>
              <w:bottom w:val="nil"/>
              <w:right w:val="single" w:color="auto" w:sz="12" w:space="0"/>
            </w:tcBorders>
          </w:tcPr>
          <w:p>
            <w:pPr>
              <w:ind w:left="993" w:hanging="993"/>
              <w:jc w:val="center"/>
              <w:rPr>
                <w:vanish/>
              </w:rPr>
            </w:pPr>
          </w:p>
        </w:tc>
        <w:tc>
          <w:tcPr>
            <w:tcW w:w="1340" w:type="pct"/>
            <w:tcBorders>
              <w:top w:val="single" w:color="auto" w:sz="8" w:space="0"/>
              <w:left w:val="single" w:color="A5A5A5" w:themeColor="background1" w:themeShade="A6" w:sz="4" w:space="0"/>
              <w:bottom w:val="single" w:color="auto" w:sz="8" w:space="0"/>
              <w:right w:val="single" w:color="auto" w:sz="8" w:space="0"/>
            </w:tcBorders>
            <w:vAlign w:val="center"/>
          </w:tcPr>
          <w:p>
            <w:pPr>
              <w:jc w:val="center"/>
            </w:pPr>
            <w:r>
              <w:rPr>
                <w:rFonts w:cstheme="minorHAnsi"/>
                <w:color w:val="262626" w:themeColor="text1" w:themeTint="D9"/>
                <w:szCs w:val="24"/>
                <w14:textFill>
                  <w14:solidFill>
                    <w14:schemeClr w14:val="tx1">
                      <w14:lumMod w14:val="85000"/>
                      <w14:lumOff w14:val="15000"/>
                    </w14:schemeClr>
                  </w14:solidFill>
                </w14:textFill>
              </w:rPr>
              <w:t>Reinforced piers and beams</w:t>
            </w:r>
          </w:p>
        </w:tc>
        <w:tc>
          <w:tcPr>
            <w:tcW w:w="2715" w:type="pct"/>
            <w:tcBorders>
              <w:left w:val="single" w:color="auto" w:sz="8" w:space="0"/>
              <w:right w:val="single" w:color="auto" w:sz="12" w:space="0"/>
            </w:tcBorders>
            <w:shd w:val="clear" w:color="auto" w:fill="auto"/>
            <w:vAlign w:val="center"/>
          </w:tcPr>
          <w:p>
            <w:pPr>
              <w:jc w:val="left"/>
              <w:rPr>
                <w:rFonts w:ascii="Arial" w:hAnsi="Arial" w:cs="Arial"/>
                <w:sz w:val="22"/>
                <w:szCs w:val="18"/>
              </w:rPr>
            </w:pPr>
            <w:permStart w:id="125" w:edGrp="everyone"/>
            <w:r>
              <w:rPr>
                <w:rFonts w:hint="eastAsia" w:ascii="Arial" w:hAnsi="Arial" w:cs="Arial"/>
                <w:sz w:val="22"/>
                <w:szCs w:val="18"/>
              </w:rPr>
              <w:t xml:space="preserve">A footing system of this type consists of concrete and steel reinforcements that resist bending stresses. Like stumps, reinforced piers and beams support a building above ground level and allows for ventilation with the space between the bottom of the beam and the ground. </w:t>
            </w:r>
            <w:permEnd w:id="125"/>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2381" w:hRule="atLeast"/>
          <w:hidden/>
        </w:trPr>
        <w:tc>
          <w:tcPr>
            <w:tcW w:w="610" w:type="pct"/>
            <w:tcBorders>
              <w:top w:val="nil"/>
              <w:left w:val="nil"/>
              <w:bottom w:val="nil"/>
              <w:right w:val="single" w:color="auto" w:sz="12" w:space="0"/>
            </w:tcBorders>
          </w:tcPr>
          <w:p>
            <w:pPr>
              <w:ind w:left="993" w:hanging="993"/>
              <w:jc w:val="center"/>
              <w:rPr>
                <w:vanish/>
              </w:rPr>
            </w:pPr>
          </w:p>
        </w:tc>
        <w:tc>
          <w:tcPr>
            <w:tcW w:w="1340" w:type="pct"/>
            <w:tcBorders>
              <w:top w:val="single" w:color="auto" w:sz="8" w:space="0"/>
              <w:left w:val="single" w:color="A5A5A5" w:themeColor="background1" w:themeShade="A6" w:sz="4" w:space="0"/>
              <w:bottom w:val="single" w:color="auto" w:sz="8" w:space="0"/>
              <w:right w:val="single" w:color="A5A5A5" w:themeColor="background1" w:themeShade="A6" w:sz="4" w:space="0"/>
            </w:tcBorders>
            <w:vAlign w:val="center"/>
          </w:tcPr>
          <w:p>
            <w:pPr>
              <w:jc w:val="center"/>
            </w:pPr>
            <w:r>
              <w:rPr>
                <w:rFonts w:cstheme="minorHAnsi"/>
                <w:color w:val="262626" w:themeColor="text1" w:themeTint="D9"/>
                <w:szCs w:val="24"/>
                <w:lang w:val="en-PH"/>
                <w14:textFill>
                  <w14:solidFill>
                    <w14:schemeClr w14:val="tx1">
                      <w14:lumMod w14:val="85000"/>
                      <w14:lumOff w14:val="15000"/>
                    </w14:schemeClr>
                  </w14:solidFill>
                </w14:textFill>
              </w:rPr>
              <w:t xml:space="preserve">Screw piles </w:t>
            </w:r>
          </w:p>
        </w:tc>
        <w:tc>
          <w:tcPr>
            <w:tcW w:w="2715" w:type="pct"/>
            <w:tcBorders>
              <w:left w:val="single" w:color="auto" w:sz="4" w:space="0"/>
              <w:bottom w:val="single" w:color="auto" w:sz="8" w:space="0"/>
              <w:right w:val="single" w:color="auto" w:sz="12" w:space="0"/>
            </w:tcBorders>
            <w:shd w:val="clear" w:color="auto" w:fill="auto"/>
            <w:vAlign w:val="center"/>
          </w:tcPr>
          <w:p>
            <w:pPr>
              <w:jc w:val="left"/>
              <w:rPr>
                <w:rFonts w:ascii="Arial" w:hAnsi="Arial" w:cs="Arial"/>
                <w:sz w:val="22"/>
                <w:szCs w:val="18"/>
              </w:rPr>
            </w:pPr>
            <w:permStart w:id="126" w:edGrp="everyone"/>
            <w:r>
              <w:rPr>
                <w:rFonts w:hint="eastAsia" w:ascii="Arial" w:hAnsi="Arial" w:cs="Arial"/>
                <w:sz w:val="22"/>
                <w:szCs w:val="18"/>
              </w:rPr>
              <w:t>they can be used immediately to carry heavy structural loads once they are installed to the ground.</w:t>
            </w:r>
            <w:permEnd w:id="126"/>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2381" w:hRule="atLeast"/>
          <w:hidden/>
        </w:trPr>
        <w:tc>
          <w:tcPr>
            <w:tcW w:w="610" w:type="pct"/>
            <w:tcBorders>
              <w:top w:val="nil"/>
              <w:left w:val="nil"/>
              <w:bottom w:val="nil"/>
              <w:right w:val="single" w:color="auto" w:sz="12" w:space="0"/>
            </w:tcBorders>
          </w:tcPr>
          <w:p>
            <w:pPr>
              <w:ind w:left="993" w:hanging="993"/>
              <w:jc w:val="center"/>
              <w:rPr>
                <w:vanish/>
              </w:rPr>
            </w:pPr>
          </w:p>
        </w:tc>
        <w:tc>
          <w:tcPr>
            <w:tcW w:w="1340" w:type="pct"/>
            <w:tcBorders>
              <w:top w:val="single" w:color="auto" w:sz="8" w:space="0"/>
              <w:left w:val="single" w:color="A5A5A5" w:themeColor="background1" w:themeShade="A6" w:sz="4" w:space="0"/>
              <w:bottom w:val="single" w:color="auto" w:sz="12" w:space="0"/>
              <w:right w:val="single" w:color="auto" w:sz="8" w:space="0"/>
            </w:tcBorders>
            <w:vAlign w:val="center"/>
          </w:tcPr>
          <w:p>
            <w:pPr>
              <w:jc w:val="center"/>
            </w:pPr>
            <w:r>
              <w:rPr>
                <w:rFonts w:cstheme="minorHAnsi"/>
                <w:color w:val="262626" w:themeColor="text1" w:themeTint="D9"/>
                <w:szCs w:val="24"/>
                <w:lang w:val="en-PH"/>
                <w14:textFill>
                  <w14:solidFill>
                    <w14:schemeClr w14:val="tx1">
                      <w14:lumMod w14:val="85000"/>
                      <w14:lumOff w14:val="15000"/>
                    </w14:schemeClr>
                  </w14:solidFill>
                </w14:textFill>
              </w:rPr>
              <w:t>Brick bases</w:t>
            </w:r>
          </w:p>
        </w:tc>
        <w:tc>
          <w:tcPr>
            <w:tcW w:w="2715" w:type="pct"/>
            <w:tcBorders>
              <w:top w:val="single" w:color="auto" w:sz="8" w:space="0"/>
              <w:left w:val="single" w:color="auto" w:sz="8" w:space="0"/>
              <w:bottom w:val="single" w:color="auto" w:sz="12" w:space="0"/>
              <w:right w:val="single" w:color="auto" w:sz="12" w:space="0"/>
            </w:tcBorders>
            <w:shd w:val="clear" w:color="auto" w:fill="auto"/>
            <w:vAlign w:val="center"/>
          </w:tcPr>
          <w:p>
            <w:pPr>
              <w:jc w:val="left"/>
              <w:rPr>
                <w:rFonts w:ascii="Arial" w:hAnsi="Arial" w:cs="Arial"/>
                <w:sz w:val="22"/>
                <w:szCs w:val="18"/>
              </w:rPr>
            </w:pPr>
            <w:permStart w:id="127" w:edGrp="everyone"/>
            <w:r>
              <w:rPr>
                <w:rFonts w:hint="eastAsia" w:ascii="Arial" w:hAnsi="Arial" w:cs="Arial"/>
                <w:sz w:val="22"/>
                <w:szCs w:val="18"/>
              </w:rPr>
              <w:t xml:space="preserve"> high resistance to fire due to their non-combustible property. Additionally, brick bases possess high compressive strength which makes them good for carrying heavy compressive weight.</w:t>
            </w:r>
            <w:permEnd w:id="127"/>
          </w:p>
        </w:tc>
        <w:tc>
          <w:tcPr>
            <w:tcW w:w="335" w:type="pct"/>
            <w:tcBorders>
              <w:top w:val="nil"/>
              <w:left w:val="single" w:color="auto" w:sz="12" w:space="0"/>
              <w:bottom w:val="nil"/>
              <w:right w:val="nil"/>
            </w:tcBorders>
          </w:tcPr>
          <w:p>
            <w:pPr>
              <w:ind w:left="993" w:hanging="993"/>
            </w:pPr>
          </w:p>
        </w:tc>
      </w:tr>
    </w:tbl>
    <w:p>
      <w:pPr>
        <w:rPr>
          <w:rFonts w:ascii="Arial" w:hAnsi="Arial" w:cs="Arial"/>
          <w:sz w:val="22"/>
          <w:szCs w:val="22"/>
        </w:rPr>
      </w:pPr>
    </w:p>
    <w:p>
      <w:pPr>
        <w:rPr>
          <w:rFonts w:ascii="Arial" w:hAnsi="Arial" w:cs="Arial"/>
          <w:sz w:val="22"/>
          <w:szCs w:val="22"/>
        </w:rPr>
      </w:pPr>
    </w:p>
    <w:p>
      <w:pPr>
        <w:pStyle w:val="39"/>
      </w:pPr>
      <w:bookmarkStart w:id="41" w:name="_Ref129176166"/>
      <w:r>
        <w:rPr>
          <w:rFonts w:cstheme="minorHAnsi"/>
          <w:color w:val="262626" w:themeColor="text1" w:themeTint="D9"/>
          <w:szCs w:val="24"/>
          <w14:textFill>
            <w14:solidFill>
              <w14:schemeClr w14:val="tx1">
                <w14:lumMod w14:val="85000"/>
                <w14:lumOff w14:val="15000"/>
              </w14:schemeClr>
            </w14:solidFill>
          </w14:textFill>
        </w:rPr>
        <w:t>Why must foundation movement be considered when designing and constructing on-ground concrete slab floors</w:t>
      </w:r>
      <w:bookmarkEnd w:id="41"/>
      <w:r>
        <w:rPr>
          <w:rFonts w:cstheme="minorHAnsi"/>
          <w:color w:val="262626" w:themeColor="text1" w:themeTint="D9"/>
          <w:szCs w:val="24"/>
          <w14:textFill>
            <w14:solidFill>
              <w14:schemeClr w14:val="tx1">
                <w14:lumMod w14:val="85000"/>
                <w14:lumOff w14:val="15000"/>
              </w14:schemeClr>
            </w14:solidFill>
          </w14:textFill>
        </w:rPr>
        <w:t>?</w:t>
      </w:r>
    </w:p>
    <w:p>
      <w:pPr>
        <w:rPr>
          <w:rFonts w:ascii="Arial" w:hAnsi="Arial" w:cs="Arial"/>
          <w:sz w:val="22"/>
          <w:szCs w:val="22"/>
        </w:rPr>
      </w:pPr>
    </w:p>
    <w:tbl>
      <w:tblPr>
        <w:tblStyle w:val="17"/>
        <w:tblW w:w="912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62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2" w:hRule="atLeast"/>
        </w:trPr>
        <w:tc>
          <w:tcPr>
            <w:tcW w:w="1027" w:type="dxa"/>
            <w:tcBorders>
              <w:top w:val="nil"/>
              <w:left w:val="nil"/>
              <w:bottom w:val="nil"/>
              <w:right w:val="single" w:color="auto" w:sz="4" w:space="0"/>
            </w:tcBorders>
          </w:tcPr>
          <w:p>
            <w:pPr>
              <w:pStyle w:val="60"/>
            </w:pPr>
            <w: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128" w:edGrp="everyone"/>
            <w:r>
              <w:rPr>
                <w:rFonts w:hint="eastAsia" w:ascii="Arial" w:hAnsi="Arial" w:eastAsia="宋体" w:cs="Arial"/>
                <w:sz w:val="22"/>
                <w:szCs w:val="22"/>
                <w:lang w:val="en-US" w:eastAsia="zh-CN"/>
              </w:rPr>
              <w:t>Foundation movement will make the wall cracker unstable for whole structural</w:t>
            </w:r>
            <w:permEnd w:id="128"/>
          </w:p>
        </w:tc>
        <w:tc>
          <w:tcPr>
            <w:tcW w:w="624" w:type="dxa"/>
            <w:tcBorders>
              <w:top w:val="nil"/>
              <w:left w:val="single" w:color="auto" w:sz="4" w:space="0"/>
              <w:bottom w:val="nil"/>
              <w:right w:val="nil"/>
            </w:tcBorders>
          </w:tcPr>
          <w:p>
            <w:pPr>
              <w:rPr>
                <w:rFonts w:ascii="Arial" w:hAnsi="Arial" w:cs="Arial"/>
                <w:sz w:val="44"/>
                <w:szCs w:val="44"/>
              </w:rPr>
            </w:pPr>
            <w:sdt>
              <w:sdtPr>
                <w:rPr>
                  <w:rFonts w:ascii="Arial" w:hAnsi="Arial" w:cs="Arial"/>
                  <w:sz w:val="44"/>
                  <w:szCs w:val="44"/>
                </w:rPr>
                <w:id w:val="1514185405"/>
                <w14:checkbox>
                  <w14:checked w14:val="0"/>
                  <w14:checkedState w14:val="00FE" w14:font="Wingdings"/>
                  <w14:uncheckedState w14:val="00A8" w14:font="Wingdings"/>
                </w14:checkbox>
              </w:sdtPr>
              <w:sdtEndPr>
                <w:rPr>
                  <w:rFonts w:ascii="Arial" w:hAnsi="Arial" w:cs="Arial"/>
                  <w:sz w:val="44"/>
                  <w:szCs w:val="44"/>
                </w:rPr>
              </w:sdtEndPr>
              <w:sdtContent>
                <w:permStart w:id="129" w:edGrp="everyone"/>
                <w:r>
                  <w:rPr>
                    <w:rFonts w:ascii="Arial" w:hAnsi="Arial" w:cs="Arial"/>
                    <w:sz w:val="44"/>
                    <w:szCs w:val="44"/>
                  </w:rPr>
                  <w:sym w:font="Wingdings" w:char="F0A8"/>
                </w:r>
                <w:permEnd w:id="129"/>
              </w:sdtContent>
            </w:sdt>
          </w:p>
        </w:tc>
      </w:tr>
    </w:tbl>
    <w:p>
      <w:pPr>
        <w:rPr>
          <w:rFonts w:ascii="Arial" w:hAnsi="Arial" w:cs="Arial"/>
          <w:sz w:val="22"/>
          <w:szCs w:val="22"/>
        </w:rPr>
      </w:pPr>
    </w:p>
    <w:p>
      <w:pPr>
        <w:pStyle w:val="39"/>
        <w:rPr>
          <w:rFonts w:cstheme="minorHAnsi"/>
          <w:color w:val="262626" w:themeColor="text1" w:themeTint="D9"/>
          <w:szCs w:val="24"/>
          <w14:textFill>
            <w14:solidFill>
              <w14:schemeClr w14:val="tx1">
                <w14:lumMod w14:val="85000"/>
                <w14:lumOff w14:val="15000"/>
              </w14:schemeClr>
            </w14:solidFill>
          </w14:textFill>
        </w:rPr>
      </w:pPr>
      <w:bookmarkStart w:id="42" w:name="_Ref129176179"/>
      <w:r>
        <w:rPr>
          <w:rFonts w:cstheme="minorHAnsi"/>
          <w:color w:val="262626" w:themeColor="text1" w:themeTint="D9"/>
          <w:szCs w:val="24"/>
          <w14:textFill>
            <w14:solidFill>
              <w14:schemeClr w14:val="tx1">
                <w14:lumMod w14:val="85000"/>
                <w14:lumOff w14:val="15000"/>
              </w14:schemeClr>
            </w14:solidFill>
          </w14:textFill>
        </w:rPr>
        <w:t>Identify the structural advantages of the following floor systems.</w:t>
      </w:r>
      <w:bookmarkEnd w:id="42"/>
    </w:p>
    <w:p>
      <w:pPr>
        <w:pStyle w:val="39"/>
        <w:numPr>
          <w:ilvl w:val="0"/>
          <w:numId w:val="0"/>
        </w:numPr>
      </w:pPr>
    </w:p>
    <w:tbl>
      <w:tblPr>
        <w:tblStyle w:val="17"/>
        <w:tblpPr w:leftFromText="180" w:rightFromText="180" w:vertAnchor="text" w:horzAnchor="margin" w:tblpY="36"/>
        <w:tblW w:w="5034"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135"/>
        <w:gridCol w:w="2494"/>
        <w:gridCol w:w="5053"/>
        <w:gridCol w:w="623"/>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685" w:hRule="atLeast"/>
        </w:trPr>
        <w:tc>
          <w:tcPr>
            <w:tcW w:w="610" w:type="pct"/>
            <w:tcBorders>
              <w:top w:val="nil"/>
              <w:left w:val="nil"/>
              <w:bottom w:val="nil"/>
              <w:right w:val="single" w:color="auto" w:sz="12" w:space="0"/>
            </w:tcBorders>
            <w:shd w:val="clear" w:color="auto" w:fill="auto"/>
          </w:tcPr>
          <w:p>
            <w:pPr>
              <w:keepNext/>
              <w:ind w:left="993" w:hanging="993"/>
            </w:pPr>
            <w:r>
              <w:rPr>
                <w:rFonts w:ascii="Arial" w:hAnsi="Arial" w:cs="Arial"/>
                <w:b/>
                <w:sz w:val="22"/>
                <w:szCs w:val="22"/>
              </w:rPr>
              <w:t>Answer</w:t>
            </w:r>
          </w:p>
        </w:tc>
        <w:tc>
          <w:tcPr>
            <w:tcW w:w="1340" w:type="pct"/>
            <w:tcBorders>
              <w:top w:val="single" w:color="auto" w:sz="12" w:space="0"/>
              <w:left w:val="single" w:color="auto" w:sz="12" w:space="0"/>
              <w:bottom w:val="single" w:color="auto" w:sz="8" w:space="0"/>
              <w:right w:val="single" w:color="auto" w:sz="4" w:space="0"/>
            </w:tcBorders>
            <w:shd w:val="clear" w:color="auto" w:fill="D8D8D8" w:themeFill="background1" w:themeFillShade="D9"/>
            <w:vAlign w:val="center"/>
          </w:tcPr>
          <w:p>
            <w:pPr>
              <w:jc w:val="center"/>
            </w:pPr>
            <w:r>
              <w:t>Floor system</w:t>
            </w:r>
          </w:p>
        </w:tc>
        <w:tc>
          <w:tcPr>
            <w:tcW w:w="2715" w:type="pct"/>
            <w:tcBorders>
              <w:top w:val="single" w:color="auto" w:sz="12" w:space="0"/>
              <w:left w:val="single" w:color="auto" w:sz="4" w:space="0"/>
              <w:right w:val="single" w:color="auto" w:sz="12" w:space="0"/>
            </w:tcBorders>
            <w:shd w:val="clear" w:color="auto" w:fill="D8D8D8" w:themeFill="background1" w:themeFillShade="D9"/>
            <w:vAlign w:val="center"/>
          </w:tcPr>
          <w:p>
            <w:pPr>
              <w:jc w:val="center"/>
            </w:pPr>
            <w:r>
              <w:t>Structural advantages</w:t>
            </w:r>
          </w:p>
        </w:tc>
        <w:tc>
          <w:tcPr>
            <w:tcW w:w="335" w:type="pct"/>
            <w:tcBorders>
              <w:top w:val="nil"/>
              <w:left w:val="single" w:color="auto" w:sz="12" w:space="0"/>
              <w:bottom w:val="nil"/>
              <w:right w:val="nil"/>
            </w:tcBorders>
            <w:shd w:val="clear" w:color="auto" w:fill="auto"/>
          </w:tcPr>
          <w:p>
            <w:pPr>
              <w:rPr>
                <w:rFonts w:ascii="Arial" w:hAnsi="Arial" w:cs="Arial"/>
                <w:sz w:val="44"/>
                <w:szCs w:val="44"/>
              </w:rPr>
            </w:pPr>
            <w:sdt>
              <w:sdtPr>
                <w:rPr>
                  <w:rFonts w:ascii="Arial" w:hAnsi="Arial" w:cs="Arial"/>
                  <w:sz w:val="44"/>
                  <w:szCs w:val="44"/>
                </w:rPr>
                <w:id w:val="144244139"/>
                <w14:checkbox>
                  <w14:checked w14:val="0"/>
                  <w14:checkedState w14:val="00FE" w14:font="Wingdings"/>
                  <w14:uncheckedState w14:val="00A8" w14:font="Wingdings"/>
                </w14:checkbox>
              </w:sdtPr>
              <w:sdtEndPr>
                <w:rPr>
                  <w:rFonts w:ascii="Arial" w:hAnsi="Arial" w:cs="Arial"/>
                  <w:sz w:val="44"/>
                  <w:szCs w:val="44"/>
                </w:rPr>
              </w:sdtEndPr>
              <w:sdtContent>
                <w:permStart w:id="130" w:edGrp="everyone"/>
                <w:r>
                  <w:rPr>
                    <w:rFonts w:ascii="Arial" w:hAnsi="Arial" w:cs="Arial"/>
                    <w:sz w:val="44"/>
                    <w:szCs w:val="44"/>
                  </w:rPr>
                  <w:sym w:font="Wingdings" w:char="F0A8"/>
                </w:r>
                <w:permEnd w:id="130"/>
              </w:sdtContent>
            </w:sdt>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2041" w:hRule="atLeast"/>
          <w:hidden/>
        </w:trPr>
        <w:tc>
          <w:tcPr>
            <w:tcW w:w="610" w:type="pct"/>
            <w:tcBorders>
              <w:top w:val="nil"/>
              <w:left w:val="nil"/>
              <w:bottom w:val="nil"/>
              <w:right w:val="single" w:color="auto" w:sz="12" w:space="0"/>
            </w:tcBorders>
          </w:tcPr>
          <w:p>
            <w:pPr>
              <w:ind w:left="993" w:hanging="993"/>
              <w:jc w:val="center"/>
              <w:rPr>
                <w:vanish/>
              </w:rPr>
            </w:pPr>
          </w:p>
        </w:tc>
        <w:tc>
          <w:tcPr>
            <w:tcW w:w="1340" w:type="pct"/>
            <w:tcBorders>
              <w:top w:val="single" w:color="auto" w:sz="8" w:space="0"/>
              <w:left w:val="single" w:color="A5A5A5" w:themeColor="background1" w:themeShade="A6" w:sz="4" w:space="0"/>
              <w:bottom w:val="single" w:color="auto" w:sz="8" w:space="0"/>
              <w:right w:val="single" w:color="A5A5A5" w:themeColor="background1" w:themeShade="A6" w:sz="4" w:space="0"/>
            </w:tcBorders>
            <w:vAlign w:val="center"/>
          </w:tcPr>
          <w:p>
            <w:pPr>
              <w:jc w:val="center"/>
            </w:pPr>
            <w:r>
              <w:rPr>
                <w:rFonts w:cstheme="minorHAnsi"/>
                <w:color w:val="262626" w:themeColor="text1" w:themeTint="D9"/>
                <w:szCs w:val="24"/>
                <w:lang w:val="en-PH"/>
                <w14:textFill>
                  <w14:solidFill>
                    <w14:schemeClr w14:val="tx1">
                      <w14:lumMod w14:val="85000"/>
                      <w14:lumOff w14:val="15000"/>
                    </w14:schemeClr>
                  </w14:solidFill>
                </w14:textFill>
              </w:rPr>
              <w:t>Suspended concrete floors</w:t>
            </w:r>
          </w:p>
        </w:tc>
        <w:tc>
          <w:tcPr>
            <w:tcW w:w="2715" w:type="pct"/>
            <w:tcBorders>
              <w:left w:val="single" w:color="auto" w:sz="8" w:space="0"/>
              <w:right w:val="single" w:color="auto" w:sz="12" w:space="0"/>
            </w:tcBorders>
            <w:shd w:val="clear" w:color="auto" w:fill="auto"/>
            <w:vAlign w:val="center"/>
          </w:tcPr>
          <w:p>
            <w:pPr>
              <w:jc w:val="left"/>
              <w:rPr>
                <w:rFonts w:ascii="Arial" w:hAnsi="Arial" w:cs="Arial"/>
                <w:sz w:val="22"/>
                <w:szCs w:val="18"/>
              </w:rPr>
            </w:pPr>
            <w:permStart w:id="131" w:edGrp="everyone"/>
            <w:r>
              <w:rPr>
                <w:rFonts w:hint="eastAsia" w:ascii="Arial" w:hAnsi="Arial" w:cs="Arial"/>
                <w:sz w:val="22"/>
                <w:szCs w:val="18"/>
              </w:rPr>
              <w:t xml:space="preserve">Since suspended concrete floors do not have direct contact with the ground, they are less likely to be exposed to the damages due to damp. In addition to that, suspended floors are constructed with the use of temporary structures such as shoring and scaffolds to temporarily support it. </w:t>
            </w:r>
            <w:permEnd w:id="131"/>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2041" w:hRule="atLeast"/>
          <w:hidden/>
        </w:trPr>
        <w:tc>
          <w:tcPr>
            <w:tcW w:w="610" w:type="pct"/>
            <w:tcBorders>
              <w:top w:val="nil"/>
              <w:left w:val="nil"/>
              <w:bottom w:val="nil"/>
              <w:right w:val="single" w:color="auto" w:sz="12" w:space="0"/>
            </w:tcBorders>
          </w:tcPr>
          <w:p>
            <w:pPr>
              <w:ind w:left="993" w:hanging="993"/>
              <w:jc w:val="center"/>
              <w:rPr>
                <w:vanish/>
              </w:rPr>
            </w:pPr>
          </w:p>
        </w:tc>
        <w:tc>
          <w:tcPr>
            <w:tcW w:w="1340" w:type="pct"/>
            <w:tcBorders>
              <w:top w:val="single" w:color="auto" w:sz="8" w:space="0"/>
              <w:left w:val="single" w:color="A5A5A5" w:themeColor="background1" w:themeShade="A6" w:sz="4" w:space="0"/>
              <w:bottom w:val="single" w:color="auto" w:sz="8" w:space="0"/>
              <w:right w:val="single" w:color="A5A5A5" w:themeColor="background1" w:themeShade="A6" w:sz="4" w:space="0"/>
            </w:tcBorders>
            <w:vAlign w:val="center"/>
          </w:tcPr>
          <w:p>
            <w:pPr>
              <w:jc w:val="center"/>
            </w:pPr>
            <w:r>
              <w:rPr>
                <w:rFonts w:cstheme="minorHAnsi"/>
                <w:color w:val="262626" w:themeColor="text1" w:themeTint="D9"/>
                <w:szCs w:val="24"/>
                <w:lang w:val="en-PH"/>
                <w14:textFill>
                  <w14:solidFill>
                    <w14:schemeClr w14:val="tx1">
                      <w14:lumMod w14:val="85000"/>
                      <w14:lumOff w14:val="15000"/>
                    </w14:schemeClr>
                  </w14:solidFill>
                </w14:textFill>
              </w:rPr>
              <w:t>Timber floor frames</w:t>
            </w:r>
          </w:p>
        </w:tc>
        <w:tc>
          <w:tcPr>
            <w:tcW w:w="2715" w:type="pct"/>
            <w:tcBorders>
              <w:left w:val="single" w:color="auto" w:sz="4" w:space="0"/>
              <w:bottom w:val="single" w:color="auto" w:sz="8" w:space="0"/>
              <w:right w:val="single" w:color="auto" w:sz="12" w:space="0"/>
            </w:tcBorders>
            <w:shd w:val="clear" w:color="auto" w:fill="auto"/>
            <w:vAlign w:val="center"/>
          </w:tcPr>
          <w:p>
            <w:pPr>
              <w:jc w:val="left"/>
              <w:rPr>
                <w:rFonts w:ascii="Arial" w:hAnsi="Arial" w:cs="Arial"/>
                <w:sz w:val="22"/>
                <w:szCs w:val="18"/>
              </w:rPr>
            </w:pPr>
            <w:permStart w:id="132" w:edGrp="everyone"/>
            <w:r>
              <w:rPr>
                <w:rFonts w:hint="eastAsia" w:ascii="Arial" w:hAnsi="Arial" w:cs="Arial"/>
                <w:sz w:val="22"/>
                <w:szCs w:val="18"/>
              </w:rPr>
              <w:t>timber floor frames are generally good at resisting damage from fire. The outer layer of timber functions as an insulator against extreme radiant heat</w:t>
            </w:r>
            <w:permEnd w:id="132"/>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2041" w:hRule="atLeast"/>
          <w:hidden/>
        </w:trPr>
        <w:tc>
          <w:tcPr>
            <w:tcW w:w="610" w:type="pct"/>
            <w:tcBorders>
              <w:top w:val="nil"/>
              <w:left w:val="nil"/>
              <w:bottom w:val="nil"/>
              <w:right w:val="single" w:color="auto" w:sz="12" w:space="0"/>
            </w:tcBorders>
          </w:tcPr>
          <w:p>
            <w:pPr>
              <w:ind w:left="993" w:hanging="993"/>
              <w:jc w:val="center"/>
              <w:rPr>
                <w:vanish/>
              </w:rPr>
            </w:pPr>
          </w:p>
        </w:tc>
        <w:tc>
          <w:tcPr>
            <w:tcW w:w="1340" w:type="pct"/>
            <w:tcBorders>
              <w:top w:val="single" w:color="auto" w:sz="8" w:space="0"/>
              <w:left w:val="single" w:color="A5A5A5" w:themeColor="background1" w:themeShade="A6" w:sz="4" w:space="0"/>
              <w:bottom w:val="single" w:color="auto" w:sz="8" w:space="0"/>
              <w:right w:val="single" w:color="A5A5A5" w:themeColor="background1" w:themeShade="A6" w:sz="4" w:space="0"/>
            </w:tcBorders>
            <w:vAlign w:val="center"/>
          </w:tcPr>
          <w:p>
            <w:pPr>
              <w:jc w:val="center"/>
            </w:pPr>
            <w:r>
              <w:rPr>
                <w:rFonts w:cstheme="minorHAnsi"/>
                <w:color w:val="262626" w:themeColor="text1" w:themeTint="D9"/>
                <w:szCs w:val="24"/>
                <w:lang w:val="en-PH"/>
                <w14:textFill>
                  <w14:solidFill>
                    <w14:schemeClr w14:val="tx1">
                      <w14:lumMod w14:val="85000"/>
                      <w14:lumOff w14:val="15000"/>
                    </w14:schemeClr>
                  </w14:solidFill>
                </w14:textFill>
              </w:rPr>
              <w:t>Steel floor frames</w:t>
            </w:r>
          </w:p>
        </w:tc>
        <w:tc>
          <w:tcPr>
            <w:tcW w:w="2715" w:type="pct"/>
            <w:tcBorders>
              <w:left w:val="single" w:color="auto" w:sz="4" w:space="0"/>
              <w:bottom w:val="single" w:color="auto" w:sz="8" w:space="0"/>
              <w:right w:val="single" w:color="auto" w:sz="12" w:space="0"/>
            </w:tcBorders>
            <w:shd w:val="clear" w:color="auto" w:fill="auto"/>
            <w:vAlign w:val="center"/>
          </w:tcPr>
          <w:p>
            <w:pPr>
              <w:jc w:val="left"/>
              <w:rPr>
                <w:rFonts w:ascii="Arial" w:hAnsi="Arial" w:cs="Arial"/>
                <w:sz w:val="22"/>
                <w:szCs w:val="18"/>
              </w:rPr>
            </w:pPr>
            <w:permStart w:id="133" w:edGrp="everyone"/>
            <w:r>
              <w:rPr>
                <w:rFonts w:hint="eastAsia" w:ascii="Arial" w:hAnsi="Arial" w:cs="Arial"/>
                <w:sz w:val="22"/>
                <w:szCs w:val="18"/>
              </w:rPr>
              <w:t xml:space="preserve">Steel floor frames are generally durable and, with little maintenance, can resist extreme weather conditions and serve its function for a long period over time without much damage. </w:t>
            </w:r>
            <w:permEnd w:id="133"/>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2041" w:hRule="atLeast"/>
          <w:hidden/>
        </w:trPr>
        <w:tc>
          <w:tcPr>
            <w:tcW w:w="610" w:type="pct"/>
            <w:tcBorders>
              <w:top w:val="nil"/>
              <w:left w:val="nil"/>
              <w:bottom w:val="nil"/>
              <w:right w:val="single" w:color="auto" w:sz="12" w:space="0"/>
            </w:tcBorders>
          </w:tcPr>
          <w:p>
            <w:pPr>
              <w:ind w:left="993" w:hanging="993"/>
              <w:jc w:val="center"/>
              <w:rPr>
                <w:vanish/>
              </w:rPr>
            </w:pPr>
          </w:p>
        </w:tc>
        <w:tc>
          <w:tcPr>
            <w:tcW w:w="1340" w:type="pct"/>
            <w:tcBorders>
              <w:top w:val="single" w:color="auto" w:sz="8" w:space="0"/>
              <w:left w:val="single" w:color="A5A5A5" w:themeColor="background1" w:themeShade="A6" w:sz="4" w:space="0"/>
              <w:bottom w:val="single" w:color="auto" w:sz="8" w:space="0"/>
              <w:right w:val="single" w:color="A5A5A5" w:themeColor="background1" w:themeShade="A6" w:sz="4" w:space="0"/>
            </w:tcBorders>
            <w:vAlign w:val="center"/>
          </w:tcPr>
          <w:p>
            <w:pPr>
              <w:jc w:val="center"/>
              <w:rPr>
                <w:rFonts w:cstheme="minorHAnsi"/>
                <w:color w:val="262626" w:themeColor="text1" w:themeTint="D9"/>
                <w:szCs w:val="24"/>
                <w:lang w:val="en-PH"/>
                <w14:textFill>
                  <w14:solidFill>
                    <w14:schemeClr w14:val="tx1">
                      <w14:lumMod w14:val="85000"/>
                      <w14:lumOff w14:val="15000"/>
                    </w14:schemeClr>
                  </w14:solidFill>
                </w14:textFill>
              </w:rPr>
            </w:pPr>
            <w:r>
              <w:rPr>
                <w:rFonts w:cstheme="minorHAnsi"/>
                <w:color w:val="262626" w:themeColor="text1" w:themeTint="D9"/>
                <w:szCs w:val="24"/>
                <w:lang w:val="en-PH"/>
                <w14:textFill>
                  <w14:solidFill>
                    <w14:schemeClr w14:val="tx1">
                      <w14:lumMod w14:val="85000"/>
                      <w14:lumOff w14:val="15000"/>
                    </w14:schemeClr>
                  </w14:solidFill>
                </w14:textFill>
              </w:rPr>
              <w:t>Aluminium raised floors</w:t>
            </w:r>
          </w:p>
        </w:tc>
        <w:tc>
          <w:tcPr>
            <w:tcW w:w="2715" w:type="pct"/>
            <w:tcBorders>
              <w:left w:val="single" w:color="auto" w:sz="4" w:space="0"/>
              <w:bottom w:val="single" w:color="auto" w:sz="8" w:space="0"/>
              <w:right w:val="single" w:color="auto" w:sz="12" w:space="0"/>
            </w:tcBorders>
            <w:shd w:val="clear" w:color="auto" w:fill="auto"/>
            <w:vAlign w:val="center"/>
          </w:tcPr>
          <w:p>
            <w:pPr>
              <w:jc w:val="left"/>
              <w:rPr>
                <w:rFonts w:ascii="Arial" w:hAnsi="Arial" w:cs="Arial"/>
                <w:sz w:val="22"/>
                <w:szCs w:val="18"/>
              </w:rPr>
            </w:pPr>
            <w:permStart w:id="134" w:edGrp="everyone"/>
            <w:r>
              <w:rPr>
                <w:rFonts w:hint="eastAsia" w:ascii="Arial" w:hAnsi="Arial" w:cs="Arial"/>
                <w:sz w:val="22"/>
                <w:szCs w:val="18"/>
              </w:rPr>
              <w:t xml:space="preserve"> these floor systems are generally light. Other advantages of this floor system include high resistance against corrosion and high strength-to-weight ratio, which means they carry heavy floor loads while having a light mass</w:t>
            </w:r>
            <w:permEnd w:id="134"/>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2041" w:hRule="atLeast"/>
          <w:hidden/>
        </w:trPr>
        <w:tc>
          <w:tcPr>
            <w:tcW w:w="610" w:type="pct"/>
            <w:tcBorders>
              <w:top w:val="nil"/>
              <w:left w:val="nil"/>
              <w:bottom w:val="nil"/>
              <w:right w:val="single" w:color="auto" w:sz="12" w:space="0"/>
            </w:tcBorders>
          </w:tcPr>
          <w:p>
            <w:pPr>
              <w:ind w:left="993" w:hanging="993"/>
              <w:jc w:val="center"/>
              <w:rPr>
                <w:vanish/>
              </w:rPr>
            </w:pPr>
          </w:p>
        </w:tc>
        <w:tc>
          <w:tcPr>
            <w:tcW w:w="1340" w:type="pct"/>
            <w:tcBorders>
              <w:top w:val="single" w:color="auto" w:sz="8" w:space="0"/>
              <w:left w:val="single" w:color="A5A5A5" w:themeColor="background1" w:themeShade="A6" w:sz="4" w:space="0"/>
              <w:bottom w:val="single" w:color="auto" w:sz="8" w:space="0"/>
              <w:right w:val="single" w:color="A5A5A5" w:themeColor="background1" w:themeShade="A6" w:sz="4" w:space="0"/>
            </w:tcBorders>
            <w:vAlign w:val="center"/>
          </w:tcPr>
          <w:p>
            <w:pPr>
              <w:jc w:val="center"/>
              <w:rPr>
                <w:rFonts w:cstheme="minorHAnsi"/>
                <w:color w:val="262626" w:themeColor="text1" w:themeTint="D9"/>
                <w:szCs w:val="24"/>
                <w:lang w:val="en-PH"/>
                <w14:textFill>
                  <w14:solidFill>
                    <w14:schemeClr w14:val="tx1">
                      <w14:lumMod w14:val="85000"/>
                      <w14:lumOff w14:val="15000"/>
                    </w14:schemeClr>
                  </w14:solidFill>
                </w14:textFill>
              </w:rPr>
            </w:pPr>
            <w:r>
              <w:rPr>
                <w:rFonts w:cstheme="minorHAnsi"/>
                <w:color w:val="262626" w:themeColor="text1" w:themeTint="D9"/>
                <w:szCs w:val="24"/>
                <w:lang w:val="en-PH"/>
                <w14:textFill>
                  <w14:solidFill>
                    <w14:schemeClr w14:val="tx1">
                      <w14:lumMod w14:val="85000"/>
                      <w14:lumOff w14:val="15000"/>
                    </w14:schemeClr>
                  </w14:solidFill>
                </w14:textFill>
              </w:rPr>
              <w:t>Solid hardwood fitted floors</w:t>
            </w:r>
          </w:p>
        </w:tc>
        <w:tc>
          <w:tcPr>
            <w:tcW w:w="2715" w:type="pct"/>
            <w:tcBorders>
              <w:left w:val="single" w:color="auto" w:sz="4" w:space="0"/>
              <w:bottom w:val="single" w:color="auto" w:sz="8" w:space="0"/>
              <w:right w:val="single" w:color="auto" w:sz="12" w:space="0"/>
            </w:tcBorders>
            <w:shd w:val="clear" w:color="auto" w:fill="auto"/>
            <w:vAlign w:val="center"/>
          </w:tcPr>
          <w:p>
            <w:pPr>
              <w:jc w:val="left"/>
              <w:rPr>
                <w:rFonts w:ascii="Arial" w:hAnsi="Arial" w:cs="Arial"/>
                <w:sz w:val="22"/>
                <w:szCs w:val="18"/>
              </w:rPr>
            </w:pPr>
            <w:permStart w:id="135" w:edGrp="everyone"/>
            <w:r>
              <w:rPr>
                <w:rFonts w:hint="eastAsia" w:ascii="Arial" w:hAnsi="Arial" w:eastAsia="宋体" w:cs="Arial"/>
                <w:sz w:val="22"/>
                <w:szCs w:val="18"/>
                <w:lang w:val="en-US" w:eastAsia="zh-CN"/>
              </w:rPr>
              <w:t xml:space="preserve">Strong and cheap </w:t>
            </w:r>
            <w:permEnd w:id="135"/>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2041" w:hRule="atLeast"/>
          <w:hidden/>
        </w:trPr>
        <w:tc>
          <w:tcPr>
            <w:tcW w:w="610" w:type="pct"/>
            <w:tcBorders>
              <w:top w:val="nil"/>
              <w:left w:val="nil"/>
              <w:bottom w:val="nil"/>
              <w:right w:val="single" w:color="auto" w:sz="12" w:space="0"/>
            </w:tcBorders>
          </w:tcPr>
          <w:p>
            <w:pPr>
              <w:ind w:left="993" w:hanging="993"/>
              <w:jc w:val="center"/>
              <w:rPr>
                <w:vanish/>
              </w:rPr>
            </w:pPr>
          </w:p>
        </w:tc>
        <w:tc>
          <w:tcPr>
            <w:tcW w:w="1340" w:type="pct"/>
            <w:tcBorders>
              <w:top w:val="single" w:color="auto" w:sz="8" w:space="0"/>
              <w:left w:val="single" w:color="A5A5A5" w:themeColor="background1" w:themeShade="A6" w:sz="4" w:space="0"/>
              <w:bottom w:val="single" w:color="auto" w:sz="12" w:space="0"/>
              <w:right w:val="single" w:color="A5A5A5" w:themeColor="background1" w:themeShade="A6" w:sz="4" w:space="0"/>
            </w:tcBorders>
            <w:vAlign w:val="center"/>
          </w:tcPr>
          <w:p>
            <w:pPr>
              <w:jc w:val="center"/>
            </w:pPr>
            <w:r>
              <w:rPr>
                <w:rFonts w:cstheme="minorHAnsi"/>
                <w:color w:val="262626" w:themeColor="text1" w:themeTint="D9"/>
                <w:szCs w:val="24"/>
                <w:lang w:val="en-PH"/>
                <w14:textFill>
                  <w14:solidFill>
                    <w14:schemeClr w14:val="tx1">
                      <w14:lumMod w14:val="85000"/>
                      <w14:lumOff w14:val="15000"/>
                    </w14:schemeClr>
                  </w14:solidFill>
                </w14:textFill>
              </w:rPr>
              <w:t>Engineered wood fitted floors</w:t>
            </w:r>
          </w:p>
        </w:tc>
        <w:tc>
          <w:tcPr>
            <w:tcW w:w="2715" w:type="pct"/>
            <w:tcBorders>
              <w:top w:val="single" w:color="auto" w:sz="8" w:space="0"/>
              <w:left w:val="single" w:color="auto" w:sz="8" w:space="0"/>
              <w:bottom w:val="single" w:color="auto" w:sz="12" w:space="0"/>
              <w:right w:val="single" w:color="auto" w:sz="12" w:space="0"/>
            </w:tcBorders>
            <w:shd w:val="clear" w:color="auto" w:fill="auto"/>
            <w:vAlign w:val="center"/>
          </w:tcPr>
          <w:p>
            <w:pPr>
              <w:jc w:val="left"/>
              <w:rPr>
                <w:rFonts w:ascii="Arial" w:hAnsi="Arial" w:cs="Arial"/>
                <w:sz w:val="22"/>
                <w:szCs w:val="18"/>
              </w:rPr>
            </w:pPr>
            <w:permStart w:id="136" w:edGrp="everyone"/>
            <w:r>
              <w:rPr>
                <w:rFonts w:hint="eastAsia" w:ascii="Arial" w:hAnsi="Arial" w:cs="Arial"/>
                <w:sz w:val="22"/>
                <w:szCs w:val="18"/>
              </w:rPr>
              <w:t>Engineered wood possesses great strength in relation to its size and weight and can carry heavier loads compared with conventional wood.</w:t>
            </w:r>
            <w:permEnd w:id="136"/>
          </w:p>
        </w:tc>
        <w:tc>
          <w:tcPr>
            <w:tcW w:w="335" w:type="pct"/>
            <w:tcBorders>
              <w:top w:val="nil"/>
              <w:left w:val="single" w:color="auto" w:sz="12" w:space="0"/>
              <w:bottom w:val="nil"/>
              <w:right w:val="nil"/>
            </w:tcBorders>
          </w:tcPr>
          <w:p>
            <w:pPr>
              <w:ind w:left="993" w:hanging="993"/>
            </w:pPr>
          </w:p>
        </w:tc>
      </w:tr>
    </w:tbl>
    <w:p>
      <w:pPr>
        <w:rPr>
          <w:rFonts w:ascii="Arial" w:hAnsi="Arial" w:cs="Arial"/>
          <w:sz w:val="22"/>
          <w:szCs w:val="22"/>
        </w:rPr>
      </w:pPr>
    </w:p>
    <w:p>
      <w:pPr>
        <w:pStyle w:val="39"/>
        <w:rPr>
          <w:rFonts w:asciiTheme="minorHAnsi" w:hAnsiTheme="minorHAnsi"/>
          <w:sz w:val="22"/>
        </w:rPr>
      </w:pPr>
      <w:bookmarkStart w:id="43" w:name="_Ref129176705"/>
      <w:r>
        <w:t>Identify two (2) actions during the installation of I-joists that may negatively affect their structural integrity. Explain your response.</w:t>
      </w:r>
      <w:bookmarkEnd w:id="43"/>
    </w:p>
    <w:p>
      <w:pPr>
        <w:rPr>
          <w:rFonts w:ascii="Arial" w:hAnsi="Arial" w:cs="Arial"/>
          <w:sz w:val="22"/>
          <w:szCs w:val="22"/>
        </w:rPr>
      </w:pPr>
    </w:p>
    <w:tbl>
      <w:tblPr>
        <w:tblStyle w:val="17"/>
        <w:tblW w:w="912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62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55" w:hRule="atLeast"/>
        </w:trPr>
        <w:tc>
          <w:tcPr>
            <w:tcW w:w="1027" w:type="dxa"/>
            <w:tcBorders>
              <w:top w:val="nil"/>
              <w:left w:val="nil"/>
              <w:bottom w:val="nil"/>
              <w:right w:val="single" w:color="auto" w:sz="4" w:space="0"/>
            </w:tcBorders>
          </w:tcPr>
          <w:p>
            <w:pPr>
              <w:pStyle w:val="60"/>
            </w:pPr>
            <w:r>
              <w:t>Answer</w:t>
            </w:r>
          </w:p>
          <w:p>
            <w:pPr>
              <w:pStyle w:val="60"/>
              <w:jc w:val="right"/>
            </w:pPr>
          </w:p>
        </w:tc>
        <w:tc>
          <w:tcPr>
            <w:tcW w:w="7478" w:type="dxa"/>
            <w:tcBorders>
              <w:top w:val="single" w:color="auto" w:sz="4" w:space="0"/>
              <w:left w:val="single" w:color="auto" w:sz="4" w:space="0"/>
              <w:bottom w:val="single" w:color="auto" w:sz="4" w:space="0"/>
              <w:right w:val="single" w:color="auto" w:sz="4" w:space="0"/>
            </w:tcBorders>
          </w:tcPr>
          <w:p>
            <w:pPr>
              <w:pStyle w:val="60"/>
              <w:rPr>
                <w:b w:val="0"/>
                <w:bCs/>
              </w:rPr>
            </w:pPr>
            <w:r>
              <w:t>1.</w:t>
            </w:r>
            <w:r>
              <w:rPr>
                <w:b w:val="0"/>
                <w:bCs/>
              </w:rPr>
              <w:t xml:space="preserve"> </w:t>
            </w:r>
            <w:permStart w:id="137" w:edGrp="everyone"/>
            <w:r>
              <w:rPr>
                <w:rFonts w:hint="eastAsia"/>
                <w:b w:val="0"/>
                <w:bCs/>
              </w:rPr>
              <w:t xml:space="preserve"> </w:t>
            </w:r>
            <w:r>
              <w:rPr>
                <w:rFonts w:hint="eastAsia" w:eastAsia="宋体"/>
                <w:b w:val="0"/>
                <w:bCs/>
                <w:lang w:val="en-US" w:eastAsia="zh-CN"/>
              </w:rPr>
              <w:t xml:space="preserve">cutting </w:t>
            </w:r>
            <w:permEnd w:id="137"/>
          </w:p>
          <w:p>
            <w:pPr>
              <w:pStyle w:val="60"/>
            </w:pPr>
          </w:p>
          <w:p>
            <w:pPr>
              <w:pStyle w:val="60"/>
            </w:pPr>
          </w:p>
          <w:p>
            <w:pPr>
              <w:rPr>
                <w:rFonts w:ascii="Arial" w:hAnsi="Arial" w:cs="Arial"/>
                <w:sz w:val="22"/>
                <w:szCs w:val="22"/>
              </w:rPr>
            </w:pPr>
            <w:r>
              <w:rPr>
                <w:rFonts w:ascii="Arial" w:hAnsi="Arial" w:cs="Arial"/>
                <w:b/>
                <w:bCs/>
                <w:sz w:val="22"/>
                <w:szCs w:val="22"/>
              </w:rPr>
              <w:t>2.</w:t>
            </w:r>
            <w:r>
              <w:rPr>
                <w:rFonts w:ascii="Arial" w:hAnsi="Arial" w:cs="Arial"/>
                <w:sz w:val="22"/>
                <w:szCs w:val="22"/>
              </w:rPr>
              <w:t xml:space="preserve"> </w:t>
            </w:r>
            <w:permStart w:id="138" w:edGrp="everyone"/>
            <w:r>
              <w:rPr>
                <w:rFonts w:hint="eastAsia" w:ascii="Arial" w:hAnsi="Arial" w:eastAsia="宋体" w:cs="Arial"/>
                <w:sz w:val="22"/>
                <w:szCs w:val="22"/>
                <w:lang w:val="en-US" w:eastAsia="zh-CN"/>
              </w:rPr>
              <w:t xml:space="preserve">drillingThis action would lead to the reduction of the overall strength of the joist, which affects the ability of the joist to resist structural stresses and effectively transfer the loads to the supports </w:t>
            </w:r>
            <w:permEnd w:id="138"/>
          </w:p>
        </w:tc>
        <w:tc>
          <w:tcPr>
            <w:tcW w:w="624" w:type="dxa"/>
            <w:tcBorders>
              <w:top w:val="nil"/>
              <w:left w:val="single" w:color="auto" w:sz="4" w:space="0"/>
              <w:bottom w:val="nil"/>
              <w:right w:val="nil"/>
            </w:tcBorders>
          </w:tcPr>
          <w:p>
            <w:pPr>
              <w:rPr>
                <w:rFonts w:ascii="Arial" w:hAnsi="Arial" w:cs="Arial"/>
                <w:sz w:val="44"/>
                <w:szCs w:val="44"/>
              </w:rPr>
            </w:pPr>
            <w:sdt>
              <w:sdtPr>
                <w:rPr>
                  <w:rFonts w:ascii="Arial" w:hAnsi="Arial" w:cs="Arial"/>
                  <w:sz w:val="44"/>
                  <w:szCs w:val="44"/>
                </w:rPr>
                <w:id w:val="799112318"/>
                <w14:checkbox>
                  <w14:checked w14:val="0"/>
                  <w14:checkedState w14:val="00FE" w14:font="Wingdings"/>
                  <w14:uncheckedState w14:val="00A8" w14:font="Wingdings"/>
                </w14:checkbox>
              </w:sdtPr>
              <w:sdtEndPr>
                <w:rPr>
                  <w:rFonts w:ascii="Arial" w:hAnsi="Arial" w:cs="Arial"/>
                  <w:sz w:val="44"/>
                  <w:szCs w:val="44"/>
                </w:rPr>
              </w:sdtEndPr>
              <w:sdtContent>
                <w:permStart w:id="139" w:edGrp="everyone"/>
                <w:r>
                  <w:rPr>
                    <w:rFonts w:ascii="Arial" w:hAnsi="Arial" w:cs="Arial"/>
                    <w:sz w:val="44"/>
                    <w:szCs w:val="44"/>
                  </w:rPr>
                  <w:sym w:font="Wingdings" w:char="F0A8"/>
                </w:r>
                <w:permEnd w:id="139"/>
              </w:sdtContent>
            </w:sdt>
          </w:p>
        </w:tc>
      </w:tr>
    </w:tbl>
    <w:p>
      <w:pPr>
        <w:rPr>
          <w:rFonts w:ascii="Arial" w:hAnsi="Arial" w:cs="Arial"/>
          <w:sz w:val="22"/>
          <w:szCs w:val="22"/>
        </w:rPr>
      </w:pPr>
    </w:p>
    <w:p>
      <w:pPr>
        <w:jc w:val="left"/>
        <w:rPr>
          <w:rFonts w:ascii="Arial" w:hAnsi="Arial"/>
          <w:bCs/>
          <w:sz w:val="22"/>
          <w:szCs w:val="22"/>
        </w:rPr>
      </w:pPr>
    </w:p>
    <w:p>
      <w:pPr>
        <w:pStyle w:val="39"/>
      </w:pPr>
      <w:bookmarkStart w:id="44" w:name="_Ref129176932"/>
      <w:r>
        <w:rPr>
          <w:rFonts w:cstheme="minorHAnsi"/>
          <w:color w:val="262626" w:themeColor="text1" w:themeTint="D9"/>
          <w:szCs w:val="24"/>
          <w14:textFill>
            <w14:solidFill>
              <w14:schemeClr w14:val="tx1">
                <w14:lumMod w14:val="85000"/>
                <w14:lumOff w14:val="15000"/>
              </w14:schemeClr>
            </w14:solidFill>
          </w14:textFill>
        </w:rPr>
        <w:t>What are the structural disadvantages of using platform floors?</w:t>
      </w:r>
      <w:bookmarkEnd w:id="44"/>
    </w:p>
    <w:p>
      <w:pPr>
        <w:rPr>
          <w:rFonts w:ascii="Arial" w:hAnsi="Arial" w:cs="Arial"/>
          <w:sz w:val="22"/>
          <w:szCs w:val="22"/>
        </w:rPr>
      </w:pPr>
    </w:p>
    <w:tbl>
      <w:tblPr>
        <w:tblStyle w:val="17"/>
        <w:tblW w:w="912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62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345" w:hRule="atLeast"/>
        </w:trPr>
        <w:tc>
          <w:tcPr>
            <w:tcW w:w="1027" w:type="dxa"/>
            <w:tcBorders>
              <w:top w:val="nil"/>
              <w:left w:val="nil"/>
              <w:bottom w:val="nil"/>
              <w:right w:val="single" w:color="auto" w:sz="4" w:space="0"/>
            </w:tcBorders>
          </w:tcPr>
          <w:p>
            <w:pPr>
              <w:pStyle w:val="60"/>
            </w:pPr>
            <w: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140" w:edGrp="everyone"/>
            <w:r>
              <w:rPr>
                <w:rFonts w:hint="eastAsia" w:ascii="Arial" w:hAnsi="Arial" w:cs="Arial"/>
                <w:sz w:val="22"/>
                <w:szCs w:val="22"/>
              </w:rPr>
              <w:t xml:space="preserve">The absence of roofing exposes flooring components from damaging environmental factors such as rain, humidity, and sunlight. Thus, measures or procedures to protect flooring from deterioration must be considered. </w:t>
            </w:r>
            <w:permEnd w:id="140"/>
          </w:p>
        </w:tc>
        <w:tc>
          <w:tcPr>
            <w:tcW w:w="624" w:type="dxa"/>
            <w:tcBorders>
              <w:top w:val="nil"/>
              <w:left w:val="single" w:color="auto" w:sz="4" w:space="0"/>
              <w:bottom w:val="nil"/>
              <w:right w:val="nil"/>
            </w:tcBorders>
          </w:tcPr>
          <w:p>
            <w:pPr>
              <w:rPr>
                <w:rFonts w:ascii="Arial" w:hAnsi="Arial" w:cs="Arial"/>
                <w:sz w:val="44"/>
                <w:szCs w:val="44"/>
              </w:rPr>
            </w:pPr>
            <w:sdt>
              <w:sdtPr>
                <w:rPr>
                  <w:rFonts w:ascii="Arial" w:hAnsi="Arial" w:cs="Arial"/>
                  <w:sz w:val="44"/>
                  <w:szCs w:val="44"/>
                </w:rPr>
                <w:id w:val="2048263665"/>
                <w14:checkbox>
                  <w14:checked w14:val="0"/>
                  <w14:checkedState w14:val="00FE" w14:font="Wingdings"/>
                  <w14:uncheckedState w14:val="00A8" w14:font="Wingdings"/>
                </w14:checkbox>
              </w:sdtPr>
              <w:sdtEndPr>
                <w:rPr>
                  <w:rFonts w:ascii="Arial" w:hAnsi="Arial" w:cs="Arial"/>
                  <w:sz w:val="44"/>
                  <w:szCs w:val="44"/>
                </w:rPr>
              </w:sdtEndPr>
              <w:sdtContent>
                <w:permStart w:id="141" w:edGrp="everyone"/>
                <w:r>
                  <w:rPr>
                    <w:rFonts w:ascii="Arial" w:hAnsi="Arial" w:cs="Arial"/>
                    <w:sz w:val="44"/>
                    <w:szCs w:val="44"/>
                  </w:rPr>
                  <w:sym w:font="Wingdings" w:char="F0A8"/>
                </w:r>
                <w:permEnd w:id="141"/>
              </w:sdtContent>
            </w:sdt>
          </w:p>
        </w:tc>
      </w:tr>
    </w:tbl>
    <w:p>
      <w:pPr>
        <w:rPr>
          <w:rFonts w:ascii="Arial" w:hAnsi="Arial" w:cs="Arial"/>
          <w:sz w:val="22"/>
          <w:szCs w:val="22"/>
        </w:rPr>
      </w:pPr>
    </w:p>
    <w:p>
      <w:pPr>
        <w:jc w:val="left"/>
        <w:rPr>
          <w:rFonts w:ascii="Arial" w:hAnsi="Arial"/>
          <w:bCs/>
          <w:sz w:val="22"/>
          <w:szCs w:val="22"/>
        </w:rPr>
      </w:pPr>
    </w:p>
    <w:p>
      <w:pPr>
        <w:pStyle w:val="39"/>
      </w:pPr>
      <w:bookmarkStart w:id="45" w:name="_Ref129177259"/>
      <w:r>
        <w:t>Why are compressed sheets commonly used in the flooring of wet areas?</w:t>
      </w:r>
      <w:bookmarkEnd w:id="45"/>
    </w:p>
    <w:p>
      <w:pPr>
        <w:rPr>
          <w:rFonts w:ascii="Arial" w:hAnsi="Arial" w:cs="Arial"/>
          <w:sz w:val="22"/>
          <w:szCs w:val="22"/>
        </w:rPr>
      </w:pPr>
    </w:p>
    <w:tbl>
      <w:tblPr>
        <w:tblStyle w:val="17"/>
        <w:tblW w:w="912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62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91" w:hRule="atLeast"/>
        </w:trPr>
        <w:tc>
          <w:tcPr>
            <w:tcW w:w="1027" w:type="dxa"/>
            <w:tcBorders>
              <w:top w:val="nil"/>
              <w:left w:val="nil"/>
              <w:bottom w:val="nil"/>
              <w:right w:val="single" w:color="auto" w:sz="4" w:space="0"/>
            </w:tcBorders>
          </w:tcPr>
          <w:p>
            <w:pPr>
              <w:pStyle w:val="60"/>
            </w:pPr>
            <w: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142" w:edGrp="everyone"/>
            <w:r>
              <w:rPr>
                <w:rFonts w:hint="eastAsia" w:ascii="Arial" w:hAnsi="Arial" w:cs="Arial"/>
                <w:sz w:val="22"/>
                <w:szCs w:val="22"/>
              </w:rPr>
              <w:t xml:space="preserve">This type of flooring is commonly in the form of cement sheets or boards. Cement boards are composed of aggregated Portland cement with a glass-fibre mesh. They are highly water resistant, which makes it very suitable for wet areas. </w:t>
            </w:r>
            <w:permEnd w:id="142"/>
          </w:p>
        </w:tc>
        <w:tc>
          <w:tcPr>
            <w:tcW w:w="624" w:type="dxa"/>
            <w:tcBorders>
              <w:top w:val="nil"/>
              <w:left w:val="single" w:color="auto" w:sz="4" w:space="0"/>
              <w:bottom w:val="nil"/>
              <w:right w:val="nil"/>
            </w:tcBorders>
          </w:tcPr>
          <w:p>
            <w:pPr>
              <w:rPr>
                <w:rFonts w:ascii="Arial" w:hAnsi="Arial" w:cs="Arial"/>
                <w:sz w:val="44"/>
                <w:szCs w:val="44"/>
              </w:rPr>
            </w:pPr>
            <w:permStart w:id="143" w:edGrp="everyone"/>
            <w:sdt>
              <w:sdtPr>
                <w:rPr>
                  <w:rFonts w:ascii="Arial" w:hAnsi="Arial" w:cs="Arial"/>
                  <w:sz w:val="44"/>
                  <w:szCs w:val="44"/>
                </w:rPr>
                <w:id w:val="-586069860"/>
                <w14:checkbox>
                  <w14:checked w14:val="0"/>
                  <w14:checkedState w14:val="00FE" w14:font="Wingdings"/>
                  <w14:uncheckedState w14:val="00A8" w14:font="Wingdings"/>
                </w14:checkbox>
              </w:sdtPr>
              <w:sdtEndPr>
                <w:rPr>
                  <w:rFonts w:ascii="Arial" w:hAnsi="Arial" w:cs="Arial"/>
                  <w:sz w:val="44"/>
                  <w:szCs w:val="44"/>
                </w:rPr>
              </w:sdtEndPr>
              <w:sdtContent>
                <w:r>
                  <w:rPr>
                    <w:rFonts w:ascii="Arial" w:hAnsi="Arial" w:cs="Arial"/>
                    <w:sz w:val="44"/>
                    <w:szCs w:val="44"/>
                  </w:rPr>
                  <w:sym w:font="Wingdings" w:char="F0A8"/>
                </w:r>
              </w:sdtContent>
            </w:sdt>
            <w:permEnd w:id="143"/>
          </w:p>
        </w:tc>
      </w:tr>
    </w:tbl>
    <w:p>
      <w:pPr>
        <w:rPr>
          <w:rFonts w:ascii="Arial" w:hAnsi="Arial" w:cs="Arial"/>
          <w:sz w:val="22"/>
          <w:szCs w:val="22"/>
        </w:rPr>
      </w:pPr>
    </w:p>
    <w:p>
      <w:pPr>
        <w:jc w:val="left"/>
        <w:rPr>
          <w:rFonts w:ascii="Arial" w:hAnsi="Arial"/>
          <w:bCs/>
          <w:sz w:val="22"/>
          <w:szCs w:val="22"/>
        </w:rPr>
      </w:pPr>
    </w:p>
    <w:p>
      <w:pPr>
        <w:pStyle w:val="39"/>
      </w:pPr>
      <w:bookmarkStart w:id="46" w:name="_Ref129177266"/>
      <w:r>
        <w:t>What is one (1) benefit of using vinyl sheet flooring in areas with high foot traffic?</w:t>
      </w:r>
      <w:bookmarkEnd w:id="46"/>
    </w:p>
    <w:p>
      <w:pPr>
        <w:rPr>
          <w:rFonts w:ascii="Arial" w:hAnsi="Arial" w:cs="Arial"/>
          <w:sz w:val="22"/>
          <w:szCs w:val="22"/>
        </w:rPr>
      </w:pPr>
    </w:p>
    <w:tbl>
      <w:tblPr>
        <w:tblStyle w:val="17"/>
        <w:tblW w:w="912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62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91" w:hRule="atLeast"/>
        </w:trPr>
        <w:tc>
          <w:tcPr>
            <w:tcW w:w="1027" w:type="dxa"/>
            <w:tcBorders>
              <w:top w:val="nil"/>
              <w:left w:val="nil"/>
              <w:bottom w:val="nil"/>
              <w:right w:val="single" w:color="auto" w:sz="4" w:space="0"/>
            </w:tcBorders>
          </w:tcPr>
          <w:p>
            <w:pPr>
              <w:pStyle w:val="60"/>
            </w:pPr>
            <w: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144" w:edGrp="everyone"/>
            <w:r>
              <w:rPr>
                <w:rFonts w:hint="eastAsia" w:ascii="Arial" w:hAnsi="Arial" w:cs="Arial"/>
                <w:sz w:val="22"/>
                <w:szCs w:val="22"/>
              </w:rPr>
              <w:t xml:space="preserve"> durable </w:t>
            </w:r>
            <w:permEnd w:id="144"/>
          </w:p>
        </w:tc>
        <w:tc>
          <w:tcPr>
            <w:tcW w:w="624" w:type="dxa"/>
            <w:tcBorders>
              <w:top w:val="nil"/>
              <w:left w:val="single" w:color="auto" w:sz="4" w:space="0"/>
              <w:bottom w:val="nil"/>
              <w:right w:val="nil"/>
            </w:tcBorders>
          </w:tcPr>
          <w:p>
            <w:pPr>
              <w:rPr>
                <w:rFonts w:ascii="Arial" w:hAnsi="Arial" w:cs="Arial"/>
                <w:sz w:val="44"/>
                <w:szCs w:val="44"/>
              </w:rPr>
            </w:pPr>
            <w:sdt>
              <w:sdtPr>
                <w:rPr>
                  <w:rFonts w:ascii="Arial" w:hAnsi="Arial" w:cs="Arial"/>
                  <w:sz w:val="44"/>
                  <w:szCs w:val="44"/>
                </w:rPr>
                <w:id w:val="-963962762"/>
                <w14:checkbox>
                  <w14:checked w14:val="0"/>
                  <w14:checkedState w14:val="00FE" w14:font="Wingdings"/>
                  <w14:uncheckedState w14:val="00A8" w14:font="Wingdings"/>
                </w14:checkbox>
              </w:sdtPr>
              <w:sdtEndPr>
                <w:rPr>
                  <w:rFonts w:ascii="Arial" w:hAnsi="Arial" w:cs="Arial"/>
                  <w:sz w:val="44"/>
                  <w:szCs w:val="44"/>
                </w:rPr>
              </w:sdtEndPr>
              <w:sdtContent>
                <w:permStart w:id="145" w:edGrp="everyone"/>
                <w:r>
                  <w:rPr>
                    <w:rFonts w:ascii="Arial" w:hAnsi="Arial" w:cs="Arial"/>
                    <w:sz w:val="44"/>
                    <w:szCs w:val="44"/>
                  </w:rPr>
                  <w:sym w:font="Wingdings" w:char="F0A8"/>
                </w:r>
                <w:permEnd w:id="145"/>
              </w:sdtContent>
            </w:sdt>
          </w:p>
        </w:tc>
      </w:tr>
    </w:tbl>
    <w:p>
      <w:pPr>
        <w:rPr>
          <w:rFonts w:ascii="Arial" w:hAnsi="Arial" w:cs="Arial"/>
          <w:sz w:val="22"/>
          <w:szCs w:val="22"/>
        </w:rPr>
      </w:pPr>
    </w:p>
    <w:p>
      <w:pPr>
        <w:jc w:val="left"/>
        <w:rPr>
          <w:rFonts w:ascii="Arial" w:hAnsi="Arial"/>
          <w:bCs/>
          <w:sz w:val="22"/>
          <w:szCs w:val="22"/>
        </w:rPr>
      </w:pPr>
    </w:p>
    <w:p>
      <w:pPr>
        <w:pStyle w:val="39"/>
      </w:pPr>
      <w:bookmarkStart w:id="47" w:name="_Ref129177275"/>
      <w:r>
        <w:rPr>
          <w:rFonts w:cstheme="minorHAnsi"/>
          <w:color w:val="262626" w:themeColor="text1" w:themeTint="D9"/>
          <w:szCs w:val="24"/>
          <w14:textFill>
            <w14:solidFill>
              <w14:schemeClr w14:val="tx1">
                <w14:lumMod w14:val="85000"/>
                <w14:lumOff w14:val="15000"/>
              </w14:schemeClr>
            </w14:solidFill>
          </w14:textFill>
        </w:rPr>
        <w:t>Describe one (1) structural advantage of using tongue and groove boards for flooring</w:t>
      </w:r>
      <w:bookmarkEnd w:id="47"/>
      <w:r>
        <w:rPr>
          <w:rFonts w:cstheme="minorHAnsi"/>
          <w:color w:val="262626" w:themeColor="text1" w:themeTint="D9"/>
          <w:szCs w:val="24"/>
          <w14:textFill>
            <w14:solidFill>
              <w14:schemeClr w14:val="tx1">
                <w14:lumMod w14:val="85000"/>
                <w14:lumOff w14:val="15000"/>
              </w14:schemeClr>
            </w14:solidFill>
          </w14:textFill>
        </w:rPr>
        <w:t>.</w:t>
      </w:r>
    </w:p>
    <w:p>
      <w:pPr>
        <w:rPr>
          <w:rFonts w:ascii="Arial" w:hAnsi="Arial" w:cs="Arial"/>
          <w:sz w:val="22"/>
          <w:szCs w:val="22"/>
        </w:rPr>
      </w:pPr>
    </w:p>
    <w:tbl>
      <w:tblPr>
        <w:tblStyle w:val="17"/>
        <w:tblW w:w="912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62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2" w:hRule="atLeast"/>
        </w:trPr>
        <w:tc>
          <w:tcPr>
            <w:tcW w:w="1027" w:type="dxa"/>
            <w:tcBorders>
              <w:top w:val="nil"/>
              <w:left w:val="nil"/>
              <w:bottom w:val="nil"/>
              <w:right w:val="single" w:color="auto" w:sz="4" w:space="0"/>
            </w:tcBorders>
          </w:tcPr>
          <w:p>
            <w:pPr>
              <w:pStyle w:val="60"/>
            </w:pPr>
            <w: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146" w:edGrp="everyone"/>
            <w:r>
              <w:rPr>
                <w:rFonts w:hint="eastAsia" w:ascii="Arial" w:hAnsi="Arial" w:cs="Arial"/>
                <w:sz w:val="22"/>
                <w:szCs w:val="22"/>
              </w:rPr>
              <w:t>Tongue and groove mechanism is very advantageous in a sense that it reduces the use of resources for nailing or adhesives in connecting the boards.</w:t>
            </w:r>
            <w:permEnd w:id="146"/>
          </w:p>
        </w:tc>
        <w:tc>
          <w:tcPr>
            <w:tcW w:w="624" w:type="dxa"/>
            <w:tcBorders>
              <w:top w:val="nil"/>
              <w:left w:val="single" w:color="auto" w:sz="4" w:space="0"/>
              <w:bottom w:val="nil"/>
              <w:right w:val="nil"/>
            </w:tcBorders>
          </w:tcPr>
          <w:p>
            <w:pPr>
              <w:rPr>
                <w:rFonts w:ascii="Arial" w:hAnsi="Arial" w:cs="Arial"/>
                <w:sz w:val="44"/>
                <w:szCs w:val="44"/>
              </w:rPr>
            </w:pPr>
            <w:permStart w:id="147" w:edGrp="everyone"/>
            <w:sdt>
              <w:sdtPr>
                <w:rPr>
                  <w:rFonts w:ascii="Arial" w:hAnsi="Arial" w:cs="Arial"/>
                  <w:sz w:val="44"/>
                  <w:szCs w:val="44"/>
                </w:rPr>
                <w:id w:val="962850563"/>
                <w14:checkbox>
                  <w14:checked w14:val="0"/>
                  <w14:checkedState w14:val="00FE" w14:font="Wingdings"/>
                  <w14:uncheckedState w14:val="00A8" w14:font="Wingdings"/>
                </w14:checkbox>
              </w:sdtPr>
              <w:sdtEndPr>
                <w:rPr>
                  <w:rFonts w:ascii="Arial" w:hAnsi="Arial" w:cs="Arial"/>
                  <w:sz w:val="44"/>
                  <w:szCs w:val="44"/>
                </w:rPr>
              </w:sdtEndPr>
              <w:sdtContent>
                <w:r>
                  <w:rPr>
                    <w:rFonts w:ascii="Arial" w:hAnsi="Arial" w:cs="Arial"/>
                    <w:sz w:val="44"/>
                    <w:szCs w:val="44"/>
                  </w:rPr>
                  <w:sym w:font="Wingdings" w:char="F0A8"/>
                </w:r>
              </w:sdtContent>
            </w:sdt>
            <w:permEnd w:id="147"/>
          </w:p>
        </w:tc>
      </w:tr>
    </w:tbl>
    <w:p>
      <w:pPr>
        <w:rPr>
          <w:rFonts w:ascii="Arial" w:hAnsi="Arial" w:cs="Arial"/>
          <w:sz w:val="22"/>
          <w:szCs w:val="22"/>
        </w:rPr>
      </w:pPr>
    </w:p>
    <w:p>
      <w:pPr>
        <w:jc w:val="left"/>
        <w:rPr>
          <w:rFonts w:ascii="Arial" w:hAnsi="Arial"/>
          <w:bCs/>
          <w:sz w:val="22"/>
          <w:szCs w:val="22"/>
        </w:rPr>
      </w:pPr>
    </w:p>
    <w:p>
      <w:pPr>
        <w:pStyle w:val="39"/>
      </w:pPr>
      <w:bookmarkStart w:id="48" w:name="_Ref129178641"/>
      <w:bookmarkStart w:id="49" w:name="_Ref129178785"/>
      <w:r>
        <w:rPr>
          <w:rFonts w:cstheme="minorHAnsi"/>
          <w:color w:val="262626" w:themeColor="text1" w:themeTint="D9"/>
          <w:szCs w:val="24"/>
          <w14:textFill>
            <w14:solidFill>
              <w14:schemeClr w14:val="tx1">
                <w14:lumMod w14:val="85000"/>
                <w14:lumOff w14:val="15000"/>
              </w14:schemeClr>
            </w14:solidFill>
          </w14:textFill>
        </w:rPr>
        <w:t>Discuss the structural capability of autoclaved aerated concrete (AAC) flooring panels</w:t>
      </w:r>
      <w:bookmarkEnd w:id="48"/>
      <w:r>
        <w:rPr>
          <w:rFonts w:cstheme="minorHAnsi"/>
          <w:color w:val="262626" w:themeColor="text1" w:themeTint="D9"/>
          <w:szCs w:val="24"/>
          <w14:textFill>
            <w14:solidFill>
              <w14:schemeClr w14:val="tx1">
                <w14:lumMod w14:val="85000"/>
                <w14:lumOff w14:val="15000"/>
              </w14:schemeClr>
            </w14:solidFill>
          </w14:textFill>
        </w:rPr>
        <w:t>.</w:t>
      </w:r>
      <w:bookmarkEnd w:id="49"/>
    </w:p>
    <w:p>
      <w:pPr>
        <w:rPr>
          <w:rFonts w:ascii="Arial" w:hAnsi="Arial" w:cs="Arial"/>
          <w:sz w:val="22"/>
          <w:szCs w:val="22"/>
        </w:rPr>
      </w:pPr>
    </w:p>
    <w:tbl>
      <w:tblPr>
        <w:tblStyle w:val="17"/>
        <w:tblW w:w="912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62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345" w:hRule="atLeast"/>
        </w:trPr>
        <w:tc>
          <w:tcPr>
            <w:tcW w:w="1027" w:type="dxa"/>
            <w:tcBorders>
              <w:top w:val="nil"/>
              <w:left w:val="nil"/>
              <w:bottom w:val="nil"/>
              <w:right w:val="single" w:color="auto" w:sz="4" w:space="0"/>
            </w:tcBorders>
          </w:tcPr>
          <w:p>
            <w:pPr>
              <w:pStyle w:val="60"/>
            </w:pPr>
            <w: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148" w:edGrp="everyone"/>
            <w:r>
              <w:rPr>
                <w:rFonts w:hint="eastAsia" w:ascii="Arial" w:hAnsi="Arial" w:cs="Arial"/>
                <w:sz w:val="22"/>
                <w:szCs w:val="22"/>
              </w:rPr>
              <w:t>AAC panel systems provide excellent structural efficiency and sound and thermal insulation, which reduces heating and cooling loads in buildings. Additionally, it is fire resistant and provides great ventilation, which makes it a very desirable material for flooring</w:t>
            </w:r>
            <w:permEnd w:id="148"/>
          </w:p>
        </w:tc>
        <w:tc>
          <w:tcPr>
            <w:tcW w:w="624" w:type="dxa"/>
            <w:tcBorders>
              <w:top w:val="nil"/>
              <w:left w:val="single" w:color="auto" w:sz="4" w:space="0"/>
              <w:bottom w:val="nil"/>
              <w:right w:val="nil"/>
            </w:tcBorders>
          </w:tcPr>
          <w:p>
            <w:pPr>
              <w:rPr>
                <w:rFonts w:ascii="Arial" w:hAnsi="Arial" w:cs="Arial"/>
                <w:sz w:val="44"/>
                <w:szCs w:val="44"/>
              </w:rPr>
            </w:pPr>
            <w:sdt>
              <w:sdtPr>
                <w:rPr>
                  <w:rFonts w:ascii="Arial" w:hAnsi="Arial" w:cs="Arial"/>
                  <w:sz w:val="44"/>
                  <w:szCs w:val="44"/>
                </w:rPr>
                <w:id w:val="215246639"/>
                <w14:checkbox>
                  <w14:checked w14:val="0"/>
                  <w14:checkedState w14:val="00FE" w14:font="Wingdings"/>
                  <w14:uncheckedState w14:val="00A8" w14:font="Wingdings"/>
                </w14:checkbox>
              </w:sdtPr>
              <w:sdtEndPr>
                <w:rPr>
                  <w:rFonts w:ascii="Arial" w:hAnsi="Arial" w:cs="Arial"/>
                  <w:sz w:val="44"/>
                  <w:szCs w:val="44"/>
                </w:rPr>
              </w:sdtEndPr>
              <w:sdtContent>
                <w:permStart w:id="149" w:edGrp="everyone"/>
                <w:r>
                  <w:rPr>
                    <w:rFonts w:ascii="Arial" w:hAnsi="Arial" w:cs="Arial"/>
                    <w:sz w:val="44"/>
                    <w:szCs w:val="44"/>
                  </w:rPr>
                  <w:sym w:font="Wingdings" w:char="F0A8"/>
                </w:r>
              </w:sdtContent>
            </w:sdt>
            <w:permEnd w:id="149"/>
          </w:p>
        </w:tc>
      </w:tr>
    </w:tbl>
    <w:p>
      <w:pPr>
        <w:rPr>
          <w:rFonts w:ascii="Arial" w:hAnsi="Arial" w:cs="Arial"/>
          <w:sz w:val="22"/>
          <w:szCs w:val="22"/>
        </w:rPr>
      </w:pPr>
    </w:p>
    <w:p>
      <w:pPr>
        <w:jc w:val="left"/>
        <w:rPr>
          <w:rFonts w:ascii="Arial" w:hAnsi="Arial"/>
          <w:bCs/>
          <w:sz w:val="22"/>
          <w:szCs w:val="22"/>
        </w:rPr>
      </w:pPr>
    </w:p>
    <w:p>
      <w:pPr>
        <w:pStyle w:val="39"/>
      </w:pPr>
      <w:bookmarkStart w:id="50" w:name="_Ref129178754"/>
      <w:r>
        <w:t>What are the structural limitations of using lightweight AAC as part of a composite loadbearing wall?</w:t>
      </w:r>
      <w:bookmarkEnd w:id="50"/>
    </w:p>
    <w:p>
      <w:pPr>
        <w:rPr>
          <w:rFonts w:ascii="Arial" w:hAnsi="Arial" w:cs="Arial"/>
          <w:sz w:val="22"/>
          <w:szCs w:val="22"/>
        </w:rPr>
      </w:pPr>
    </w:p>
    <w:tbl>
      <w:tblPr>
        <w:tblStyle w:val="17"/>
        <w:tblW w:w="912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62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81" w:hRule="atLeast"/>
        </w:trPr>
        <w:tc>
          <w:tcPr>
            <w:tcW w:w="1027" w:type="dxa"/>
            <w:tcBorders>
              <w:top w:val="nil"/>
              <w:left w:val="nil"/>
              <w:bottom w:val="nil"/>
              <w:right w:val="single" w:color="auto" w:sz="4" w:space="0"/>
            </w:tcBorders>
          </w:tcPr>
          <w:p>
            <w:pPr>
              <w:pStyle w:val="60"/>
            </w:pPr>
            <w: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150" w:edGrp="everyone"/>
            <w:r>
              <w:rPr>
                <w:rFonts w:hint="eastAsia" w:ascii="Arial" w:hAnsi="Arial" w:cs="Arial"/>
                <w:sz w:val="22"/>
                <w:szCs w:val="22"/>
              </w:rPr>
              <w:t>low compressive strength</w:t>
            </w:r>
            <w:permEnd w:id="150"/>
          </w:p>
        </w:tc>
        <w:tc>
          <w:tcPr>
            <w:tcW w:w="624" w:type="dxa"/>
            <w:tcBorders>
              <w:top w:val="nil"/>
              <w:left w:val="single" w:color="auto" w:sz="4" w:space="0"/>
              <w:bottom w:val="nil"/>
              <w:right w:val="nil"/>
            </w:tcBorders>
          </w:tcPr>
          <w:p>
            <w:pPr>
              <w:rPr>
                <w:rFonts w:ascii="Arial" w:hAnsi="Arial" w:cs="Arial"/>
                <w:sz w:val="44"/>
                <w:szCs w:val="44"/>
              </w:rPr>
            </w:pPr>
            <w:sdt>
              <w:sdtPr>
                <w:rPr>
                  <w:rFonts w:ascii="Arial" w:hAnsi="Arial" w:cs="Arial"/>
                  <w:sz w:val="44"/>
                  <w:szCs w:val="44"/>
                </w:rPr>
                <w:id w:val="-391503566"/>
                <w14:checkbox>
                  <w14:checked w14:val="0"/>
                  <w14:checkedState w14:val="00FE" w14:font="Wingdings"/>
                  <w14:uncheckedState w14:val="00A8" w14:font="Wingdings"/>
                </w14:checkbox>
              </w:sdtPr>
              <w:sdtEndPr>
                <w:rPr>
                  <w:rFonts w:ascii="Arial" w:hAnsi="Arial" w:cs="Arial"/>
                  <w:sz w:val="44"/>
                  <w:szCs w:val="44"/>
                </w:rPr>
              </w:sdtEndPr>
              <w:sdtContent>
                <w:permStart w:id="151" w:edGrp="everyone"/>
                <w:r>
                  <w:rPr>
                    <w:rFonts w:ascii="Arial" w:hAnsi="Arial" w:cs="Arial"/>
                    <w:sz w:val="44"/>
                    <w:szCs w:val="44"/>
                  </w:rPr>
                  <w:sym w:font="Wingdings" w:char="F0A8"/>
                </w:r>
              </w:sdtContent>
            </w:sdt>
            <w:permEnd w:id="151"/>
          </w:p>
        </w:tc>
      </w:tr>
    </w:tbl>
    <w:p>
      <w:pPr>
        <w:rPr>
          <w:rFonts w:ascii="Arial" w:hAnsi="Arial" w:cs="Arial"/>
          <w:sz w:val="22"/>
          <w:szCs w:val="22"/>
        </w:rPr>
      </w:pPr>
    </w:p>
    <w:p>
      <w:pPr>
        <w:jc w:val="left"/>
        <w:rPr>
          <w:rFonts w:ascii="Arial" w:hAnsi="Arial"/>
          <w:bCs/>
          <w:sz w:val="22"/>
          <w:szCs w:val="22"/>
        </w:rPr>
      </w:pPr>
    </w:p>
    <w:p>
      <w:pPr>
        <w:pStyle w:val="39"/>
      </w:pPr>
      <w:bookmarkStart w:id="51" w:name="_Ref129254421"/>
      <w:r>
        <w:t xml:space="preserve">Discuss </w:t>
      </w:r>
      <w:r>
        <w:rPr>
          <w:rFonts w:cstheme="minorHAnsi"/>
          <w:color w:val="262626" w:themeColor="text1" w:themeTint="D9"/>
          <w:szCs w:val="24"/>
          <w14:textFill>
            <w14:solidFill>
              <w14:schemeClr w14:val="tx1">
                <w14:lumMod w14:val="85000"/>
                <w14:lumOff w14:val="15000"/>
              </w14:schemeClr>
            </w14:solidFill>
          </w14:textFill>
        </w:rPr>
        <w:t>one (1) structural factor that must be considered when integrating tilt-up slab panels into composite walls</w:t>
      </w:r>
      <w:r>
        <w:t>. Explain your answer.</w:t>
      </w:r>
      <w:bookmarkEnd w:id="51"/>
    </w:p>
    <w:p>
      <w:pPr>
        <w:rPr>
          <w:rFonts w:ascii="Arial" w:hAnsi="Arial" w:cs="Arial"/>
          <w:sz w:val="22"/>
          <w:szCs w:val="22"/>
        </w:rPr>
      </w:pPr>
    </w:p>
    <w:tbl>
      <w:tblPr>
        <w:tblStyle w:val="17"/>
        <w:tblW w:w="912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62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81" w:hRule="atLeast"/>
        </w:trPr>
        <w:tc>
          <w:tcPr>
            <w:tcW w:w="1027" w:type="dxa"/>
            <w:tcBorders>
              <w:top w:val="nil"/>
              <w:left w:val="nil"/>
              <w:bottom w:val="nil"/>
              <w:right w:val="single" w:color="auto" w:sz="4" w:space="0"/>
            </w:tcBorders>
          </w:tcPr>
          <w:p>
            <w:pPr>
              <w:pStyle w:val="60"/>
            </w:pPr>
            <w: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152" w:edGrp="everyone"/>
            <w:r>
              <w:rPr>
                <w:rFonts w:hint="eastAsia" w:ascii="Arial" w:hAnsi="Arial" w:cs="Arial"/>
                <w:sz w:val="22"/>
                <w:szCs w:val="22"/>
              </w:rPr>
              <w:t>additional loads brought about by processes such as lifting and handling should be considered in the design. These factors are critical since these loads are just as important as the expected loads (e.g. dead loads, live loads) that a structure must carry.</w:t>
            </w:r>
            <w:permEnd w:id="152"/>
          </w:p>
        </w:tc>
        <w:tc>
          <w:tcPr>
            <w:tcW w:w="624" w:type="dxa"/>
            <w:tcBorders>
              <w:top w:val="nil"/>
              <w:left w:val="single" w:color="auto" w:sz="4" w:space="0"/>
              <w:bottom w:val="nil"/>
              <w:right w:val="nil"/>
            </w:tcBorders>
          </w:tcPr>
          <w:p>
            <w:pPr>
              <w:rPr>
                <w:rFonts w:ascii="Arial" w:hAnsi="Arial" w:cs="Arial"/>
                <w:sz w:val="44"/>
                <w:szCs w:val="44"/>
              </w:rPr>
            </w:pPr>
            <w:sdt>
              <w:sdtPr>
                <w:rPr>
                  <w:rFonts w:ascii="Arial" w:hAnsi="Arial" w:cs="Arial"/>
                  <w:sz w:val="44"/>
                  <w:szCs w:val="44"/>
                </w:rPr>
                <w:id w:val="-2139717875"/>
                <w14:checkbox>
                  <w14:checked w14:val="0"/>
                  <w14:checkedState w14:val="00FE" w14:font="Wingdings"/>
                  <w14:uncheckedState w14:val="00A8" w14:font="Wingdings"/>
                </w14:checkbox>
              </w:sdtPr>
              <w:sdtEndPr>
                <w:rPr>
                  <w:rFonts w:ascii="Arial" w:hAnsi="Arial" w:cs="Arial"/>
                  <w:sz w:val="44"/>
                  <w:szCs w:val="44"/>
                </w:rPr>
              </w:sdtEndPr>
              <w:sdtContent>
                <w:permStart w:id="153" w:edGrp="everyone"/>
                <w:r>
                  <w:rPr>
                    <w:rFonts w:ascii="Arial" w:hAnsi="Arial" w:cs="Arial"/>
                    <w:sz w:val="44"/>
                    <w:szCs w:val="44"/>
                  </w:rPr>
                  <w:sym w:font="Wingdings" w:char="F0A8"/>
                </w:r>
                <w:permEnd w:id="153"/>
              </w:sdtContent>
            </w:sdt>
          </w:p>
        </w:tc>
      </w:tr>
    </w:tbl>
    <w:p>
      <w:pPr>
        <w:rPr>
          <w:rFonts w:ascii="Arial" w:hAnsi="Arial" w:cs="Arial"/>
          <w:sz w:val="22"/>
          <w:szCs w:val="22"/>
        </w:rPr>
      </w:pPr>
    </w:p>
    <w:p>
      <w:pPr>
        <w:jc w:val="left"/>
        <w:rPr>
          <w:rFonts w:ascii="Arial" w:hAnsi="Arial"/>
          <w:bCs/>
          <w:sz w:val="22"/>
          <w:szCs w:val="22"/>
        </w:rPr>
      </w:pPr>
    </w:p>
    <w:p>
      <w:pPr>
        <w:pStyle w:val="39"/>
        <w:rPr>
          <w:rFonts w:cstheme="minorHAnsi"/>
          <w:color w:val="262626" w:themeColor="text1" w:themeTint="D9"/>
          <w:szCs w:val="24"/>
          <w14:textFill>
            <w14:solidFill>
              <w14:schemeClr w14:val="tx1">
                <w14:lumMod w14:val="85000"/>
                <w14:lumOff w14:val="15000"/>
              </w14:schemeClr>
            </w14:solidFill>
          </w14:textFill>
        </w:rPr>
      </w:pPr>
      <w:bookmarkStart w:id="52" w:name="_Ref129254423"/>
      <w:r>
        <w:rPr>
          <w:rFonts w:cstheme="minorHAnsi"/>
          <w:color w:val="262626" w:themeColor="text1" w:themeTint="D9"/>
          <w:szCs w:val="24"/>
          <w14:textFill>
            <w14:solidFill>
              <w14:schemeClr w14:val="tx1">
                <w14:lumMod w14:val="85000"/>
                <w14:lumOff w14:val="15000"/>
              </w14:schemeClr>
            </w14:solidFill>
          </w14:textFill>
        </w:rPr>
        <w:t>Identify the structural advantages of using the following products in composite walls.</w:t>
      </w:r>
      <w:bookmarkEnd w:id="52"/>
    </w:p>
    <w:p>
      <w:pPr>
        <w:pStyle w:val="39"/>
        <w:numPr>
          <w:ilvl w:val="0"/>
          <w:numId w:val="0"/>
        </w:numPr>
      </w:pPr>
    </w:p>
    <w:tbl>
      <w:tblPr>
        <w:tblStyle w:val="17"/>
        <w:tblpPr w:leftFromText="180" w:rightFromText="180" w:vertAnchor="text" w:horzAnchor="margin" w:tblpY="36"/>
        <w:tblW w:w="5034"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135"/>
        <w:gridCol w:w="2494"/>
        <w:gridCol w:w="5053"/>
        <w:gridCol w:w="623"/>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685" w:hRule="atLeast"/>
        </w:trPr>
        <w:tc>
          <w:tcPr>
            <w:tcW w:w="610" w:type="pct"/>
            <w:tcBorders>
              <w:top w:val="nil"/>
              <w:left w:val="nil"/>
              <w:bottom w:val="nil"/>
              <w:right w:val="single" w:color="auto" w:sz="12" w:space="0"/>
            </w:tcBorders>
            <w:shd w:val="clear" w:color="auto" w:fill="auto"/>
          </w:tcPr>
          <w:p>
            <w:pPr>
              <w:keepNext/>
              <w:ind w:left="993" w:hanging="993"/>
            </w:pPr>
            <w:r>
              <w:rPr>
                <w:rFonts w:ascii="Arial" w:hAnsi="Arial" w:cs="Arial"/>
                <w:b/>
                <w:sz w:val="22"/>
                <w:szCs w:val="22"/>
              </w:rPr>
              <w:t>Answer</w:t>
            </w:r>
          </w:p>
        </w:tc>
        <w:tc>
          <w:tcPr>
            <w:tcW w:w="1340" w:type="pct"/>
            <w:tcBorders>
              <w:top w:val="single" w:color="auto" w:sz="12" w:space="0"/>
              <w:left w:val="single" w:color="auto" w:sz="12" w:space="0"/>
              <w:right w:val="single" w:color="auto" w:sz="4" w:space="0"/>
            </w:tcBorders>
            <w:shd w:val="clear" w:color="auto" w:fill="D8D8D8" w:themeFill="background1" w:themeFillShade="D9"/>
            <w:vAlign w:val="center"/>
          </w:tcPr>
          <w:p>
            <w:pPr>
              <w:jc w:val="center"/>
            </w:pPr>
            <w:r>
              <w:t>Products</w:t>
            </w:r>
          </w:p>
        </w:tc>
        <w:tc>
          <w:tcPr>
            <w:tcW w:w="2715" w:type="pct"/>
            <w:tcBorders>
              <w:top w:val="single" w:color="auto" w:sz="12" w:space="0"/>
              <w:left w:val="single" w:color="auto" w:sz="4" w:space="0"/>
              <w:right w:val="single" w:color="auto" w:sz="12" w:space="0"/>
            </w:tcBorders>
            <w:shd w:val="clear" w:color="auto" w:fill="D8D8D8" w:themeFill="background1" w:themeFillShade="D9"/>
            <w:vAlign w:val="center"/>
          </w:tcPr>
          <w:p>
            <w:pPr>
              <w:jc w:val="center"/>
            </w:pPr>
            <w:r>
              <w:rPr>
                <w:rFonts w:cstheme="minorHAnsi"/>
                <w:b/>
                <w:bCs/>
                <w:color w:val="262626" w:themeColor="text1" w:themeTint="D9"/>
                <w:szCs w:val="24"/>
                <w14:textFill>
                  <w14:solidFill>
                    <w14:schemeClr w14:val="tx1">
                      <w14:lumMod w14:val="85000"/>
                      <w14:lumOff w14:val="15000"/>
                    </w14:schemeClr>
                  </w14:solidFill>
                </w14:textFill>
              </w:rPr>
              <w:t>Structural advantages in composite walls</w:t>
            </w:r>
          </w:p>
        </w:tc>
        <w:tc>
          <w:tcPr>
            <w:tcW w:w="335" w:type="pct"/>
            <w:tcBorders>
              <w:top w:val="nil"/>
              <w:left w:val="single" w:color="auto" w:sz="12" w:space="0"/>
              <w:bottom w:val="nil"/>
              <w:right w:val="nil"/>
            </w:tcBorders>
            <w:shd w:val="clear" w:color="auto" w:fill="auto"/>
          </w:tcPr>
          <w:p>
            <w:pPr>
              <w:rPr>
                <w:rFonts w:ascii="Arial" w:hAnsi="Arial" w:cs="Arial"/>
                <w:sz w:val="44"/>
                <w:szCs w:val="44"/>
              </w:rPr>
            </w:pPr>
            <w:sdt>
              <w:sdtPr>
                <w:rPr>
                  <w:rFonts w:ascii="Arial" w:hAnsi="Arial" w:cs="Arial"/>
                  <w:sz w:val="44"/>
                  <w:szCs w:val="44"/>
                </w:rPr>
                <w:id w:val="-1937359081"/>
                <w14:checkbox>
                  <w14:checked w14:val="0"/>
                  <w14:checkedState w14:val="00FE" w14:font="Wingdings"/>
                  <w14:uncheckedState w14:val="00A8" w14:font="Wingdings"/>
                </w14:checkbox>
              </w:sdtPr>
              <w:sdtEndPr>
                <w:rPr>
                  <w:rFonts w:ascii="Arial" w:hAnsi="Arial" w:cs="Arial"/>
                  <w:sz w:val="44"/>
                  <w:szCs w:val="44"/>
                </w:rPr>
              </w:sdtEndPr>
              <w:sdtContent>
                <w:permStart w:id="154" w:edGrp="everyone"/>
                <w:r>
                  <w:rPr>
                    <w:rFonts w:ascii="Arial" w:hAnsi="Arial" w:cs="Arial"/>
                    <w:sz w:val="44"/>
                    <w:szCs w:val="44"/>
                  </w:rPr>
                  <w:sym w:font="Wingdings" w:char="F0A8"/>
                </w:r>
              </w:sdtContent>
            </w:sdt>
            <w:permEnd w:id="154"/>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2268" w:hRule="atLeast"/>
          <w:hidden/>
        </w:trPr>
        <w:tc>
          <w:tcPr>
            <w:tcW w:w="610" w:type="pct"/>
            <w:tcBorders>
              <w:top w:val="nil"/>
              <w:left w:val="nil"/>
              <w:bottom w:val="nil"/>
              <w:right w:val="single" w:color="auto" w:sz="12" w:space="0"/>
            </w:tcBorders>
          </w:tcPr>
          <w:p>
            <w:pPr>
              <w:ind w:left="993" w:hanging="993"/>
              <w:jc w:val="center"/>
              <w:rPr>
                <w:vanish/>
              </w:rPr>
            </w:pPr>
          </w:p>
        </w:tc>
        <w:tc>
          <w:tcPr>
            <w:tcW w:w="1340" w:type="pct"/>
            <w:tcBorders>
              <w:left w:val="single" w:color="auto" w:sz="12" w:space="0"/>
              <w:right w:val="single" w:color="auto" w:sz="4" w:space="0"/>
            </w:tcBorders>
            <w:shd w:val="clear" w:color="auto" w:fill="auto"/>
            <w:vAlign w:val="center"/>
          </w:tcPr>
          <w:p>
            <w:pPr>
              <w:jc w:val="center"/>
            </w:pPr>
            <w:r>
              <w:rPr>
                <w:rFonts w:cstheme="minorHAnsi"/>
                <w:color w:val="262626" w:themeColor="text1" w:themeTint="D9"/>
                <w:szCs w:val="24"/>
                <w14:textFill>
                  <w14:solidFill>
                    <w14:schemeClr w14:val="tx1">
                      <w14:lumMod w14:val="85000"/>
                      <w14:lumOff w14:val="15000"/>
                    </w14:schemeClr>
                  </w14:solidFill>
                </w14:textFill>
              </w:rPr>
              <w:t>Glue-laminated lumber</w:t>
            </w:r>
          </w:p>
        </w:tc>
        <w:tc>
          <w:tcPr>
            <w:tcW w:w="2715" w:type="pct"/>
            <w:tcBorders>
              <w:left w:val="single" w:color="auto" w:sz="4" w:space="0"/>
              <w:right w:val="single" w:color="auto" w:sz="12" w:space="0"/>
            </w:tcBorders>
            <w:shd w:val="clear" w:color="auto" w:fill="auto"/>
            <w:vAlign w:val="center"/>
          </w:tcPr>
          <w:p>
            <w:pPr>
              <w:jc w:val="left"/>
              <w:rPr>
                <w:rFonts w:ascii="Arial" w:hAnsi="Arial" w:cs="Arial"/>
                <w:sz w:val="22"/>
                <w:szCs w:val="18"/>
              </w:rPr>
            </w:pPr>
            <w:permStart w:id="155" w:edGrp="everyone"/>
            <w:r>
              <w:rPr>
                <w:rFonts w:hint="eastAsia" w:ascii="Arial" w:hAnsi="Arial" w:cs="Arial"/>
                <w:sz w:val="22"/>
                <w:szCs w:val="18"/>
              </w:rPr>
              <w:t>Glue-laminated lumber exhibits good structural performance in carrying heavy active and dead loads and possesses great tensile and compressive strength</w:t>
            </w:r>
            <w:permEnd w:id="155"/>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2268" w:hRule="atLeast"/>
          <w:hidden/>
        </w:trPr>
        <w:tc>
          <w:tcPr>
            <w:tcW w:w="610" w:type="pct"/>
            <w:tcBorders>
              <w:top w:val="nil"/>
              <w:left w:val="nil"/>
              <w:bottom w:val="nil"/>
              <w:right w:val="single" w:color="auto" w:sz="12" w:space="0"/>
            </w:tcBorders>
          </w:tcPr>
          <w:p>
            <w:pPr>
              <w:ind w:left="993" w:hanging="993"/>
              <w:jc w:val="center"/>
              <w:rPr>
                <w:vanish/>
              </w:rPr>
            </w:pPr>
          </w:p>
        </w:tc>
        <w:tc>
          <w:tcPr>
            <w:tcW w:w="1340" w:type="pct"/>
            <w:tcBorders>
              <w:top w:val="single" w:color="auto" w:sz="8" w:space="0"/>
              <w:left w:val="single" w:color="auto" w:sz="12" w:space="0"/>
              <w:bottom w:val="single" w:color="auto" w:sz="12" w:space="0"/>
              <w:right w:val="single" w:color="auto" w:sz="4" w:space="0"/>
            </w:tcBorders>
            <w:shd w:val="clear" w:color="auto" w:fill="auto"/>
            <w:vAlign w:val="center"/>
          </w:tcPr>
          <w:p>
            <w:pPr>
              <w:jc w:val="center"/>
            </w:pPr>
            <w:r>
              <w:rPr>
                <w:rFonts w:cstheme="minorHAnsi"/>
                <w:color w:val="262626" w:themeColor="text1" w:themeTint="D9"/>
                <w:szCs w:val="24"/>
                <w14:textFill>
                  <w14:solidFill>
                    <w14:schemeClr w14:val="tx1">
                      <w14:lumMod w14:val="85000"/>
                      <w14:lumOff w14:val="15000"/>
                    </w14:schemeClr>
                  </w14:solidFill>
                </w14:textFill>
              </w:rPr>
              <w:t>Mass concrete piers</w:t>
            </w:r>
          </w:p>
        </w:tc>
        <w:tc>
          <w:tcPr>
            <w:tcW w:w="2715" w:type="pct"/>
            <w:tcBorders>
              <w:top w:val="single" w:color="auto" w:sz="8" w:space="0"/>
              <w:left w:val="single" w:color="auto" w:sz="4" w:space="0"/>
              <w:bottom w:val="single" w:color="auto" w:sz="12" w:space="0"/>
              <w:right w:val="single" w:color="auto" w:sz="12" w:space="0"/>
            </w:tcBorders>
            <w:shd w:val="clear" w:color="auto" w:fill="auto"/>
            <w:vAlign w:val="center"/>
          </w:tcPr>
          <w:p>
            <w:pPr>
              <w:jc w:val="left"/>
              <w:rPr>
                <w:rFonts w:ascii="Arial" w:hAnsi="Arial" w:cs="Arial"/>
                <w:sz w:val="22"/>
                <w:szCs w:val="18"/>
              </w:rPr>
            </w:pPr>
            <w:permStart w:id="156" w:edGrp="everyone"/>
            <w:r>
              <w:rPr>
                <w:rFonts w:hint="eastAsia" w:ascii="Arial" w:hAnsi="Arial" w:eastAsia="宋体" w:cs="Arial"/>
                <w:sz w:val="22"/>
                <w:szCs w:val="18"/>
                <w:lang w:val="en-US" w:eastAsia="zh-CN"/>
              </w:rPr>
              <w:t>Heavy duty and reliable</w:t>
            </w:r>
            <w:permEnd w:id="156"/>
          </w:p>
        </w:tc>
        <w:tc>
          <w:tcPr>
            <w:tcW w:w="335" w:type="pct"/>
            <w:tcBorders>
              <w:top w:val="nil"/>
              <w:left w:val="single" w:color="auto" w:sz="12" w:space="0"/>
              <w:bottom w:val="nil"/>
              <w:right w:val="nil"/>
            </w:tcBorders>
          </w:tcPr>
          <w:p>
            <w:pPr>
              <w:ind w:left="993" w:hanging="993"/>
            </w:pPr>
          </w:p>
        </w:tc>
      </w:tr>
    </w:tbl>
    <w:p>
      <w:pPr>
        <w:jc w:val="left"/>
        <w:rPr>
          <w:rFonts w:ascii="Arial" w:hAnsi="Arial"/>
          <w:bCs/>
          <w:sz w:val="22"/>
          <w:szCs w:val="22"/>
        </w:rPr>
      </w:pPr>
    </w:p>
    <w:p>
      <w:pPr>
        <w:pStyle w:val="39"/>
        <w:rPr>
          <w:rFonts w:asciiTheme="minorHAnsi" w:hAnsiTheme="minorHAnsi"/>
          <w:sz w:val="22"/>
        </w:rPr>
      </w:pPr>
      <w:bookmarkStart w:id="53" w:name="_Ref129254827"/>
      <w:r>
        <w:t>What makes a cavity brick masonry wall a good choice for areas that often experience rain?</w:t>
      </w:r>
      <w:bookmarkEnd w:id="53"/>
    </w:p>
    <w:p>
      <w:pPr>
        <w:rPr>
          <w:rFonts w:ascii="Arial" w:hAnsi="Arial" w:cs="Arial"/>
          <w:sz w:val="22"/>
          <w:szCs w:val="22"/>
        </w:rPr>
      </w:pPr>
    </w:p>
    <w:tbl>
      <w:tblPr>
        <w:tblStyle w:val="17"/>
        <w:tblW w:w="912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62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345" w:hRule="atLeast"/>
        </w:trPr>
        <w:tc>
          <w:tcPr>
            <w:tcW w:w="1027" w:type="dxa"/>
            <w:tcBorders>
              <w:top w:val="nil"/>
              <w:left w:val="nil"/>
              <w:bottom w:val="nil"/>
              <w:right w:val="single" w:color="auto" w:sz="4" w:space="0"/>
            </w:tcBorders>
          </w:tcPr>
          <w:p>
            <w:pPr>
              <w:pStyle w:val="60"/>
            </w:pPr>
            <w: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157" w:edGrp="everyone"/>
            <w:r>
              <w:rPr>
                <w:rFonts w:hint="eastAsia" w:ascii="Arial" w:hAnsi="Arial" w:cs="Arial"/>
                <w:sz w:val="22"/>
                <w:szCs w:val="22"/>
              </w:rPr>
              <w:t xml:space="preserve"> reduces the transfer of heat from the exterior to the interior</w:t>
            </w:r>
            <w:permEnd w:id="157"/>
          </w:p>
        </w:tc>
        <w:tc>
          <w:tcPr>
            <w:tcW w:w="624" w:type="dxa"/>
            <w:tcBorders>
              <w:top w:val="nil"/>
              <w:left w:val="single" w:color="auto" w:sz="4" w:space="0"/>
              <w:bottom w:val="nil"/>
              <w:right w:val="nil"/>
            </w:tcBorders>
          </w:tcPr>
          <w:p>
            <w:pPr>
              <w:rPr>
                <w:rFonts w:ascii="Arial" w:hAnsi="Arial" w:cs="Arial"/>
                <w:sz w:val="44"/>
                <w:szCs w:val="44"/>
              </w:rPr>
            </w:pPr>
            <w:sdt>
              <w:sdtPr>
                <w:rPr>
                  <w:rFonts w:ascii="Arial" w:hAnsi="Arial" w:cs="Arial"/>
                  <w:sz w:val="44"/>
                  <w:szCs w:val="44"/>
                </w:rPr>
                <w:id w:val="-2090535589"/>
                <w14:checkbox>
                  <w14:checked w14:val="0"/>
                  <w14:checkedState w14:val="00FE" w14:font="Wingdings"/>
                  <w14:uncheckedState w14:val="00A8" w14:font="Wingdings"/>
                </w14:checkbox>
              </w:sdtPr>
              <w:sdtEndPr>
                <w:rPr>
                  <w:rFonts w:ascii="Arial" w:hAnsi="Arial" w:cs="Arial"/>
                  <w:sz w:val="44"/>
                  <w:szCs w:val="44"/>
                </w:rPr>
              </w:sdtEndPr>
              <w:sdtContent>
                <w:permStart w:id="158" w:edGrp="everyone"/>
                <w:r>
                  <w:rPr>
                    <w:rFonts w:ascii="Arial" w:hAnsi="Arial" w:cs="Arial"/>
                    <w:sz w:val="44"/>
                    <w:szCs w:val="44"/>
                  </w:rPr>
                  <w:sym w:font="Wingdings" w:char="F0A8"/>
                </w:r>
                <w:permEnd w:id="158"/>
              </w:sdtContent>
            </w:sdt>
          </w:p>
        </w:tc>
      </w:tr>
    </w:tbl>
    <w:p>
      <w:pPr>
        <w:rPr>
          <w:rFonts w:ascii="Arial" w:hAnsi="Arial" w:cs="Arial"/>
          <w:sz w:val="22"/>
          <w:szCs w:val="22"/>
        </w:rPr>
      </w:pPr>
    </w:p>
    <w:p>
      <w:pPr>
        <w:jc w:val="left"/>
        <w:rPr>
          <w:rFonts w:ascii="Arial" w:hAnsi="Arial"/>
          <w:bCs/>
          <w:sz w:val="22"/>
          <w:szCs w:val="22"/>
        </w:rPr>
      </w:pPr>
    </w:p>
    <w:p>
      <w:pPr>
        <w:pStyle w:val="39"/>
      </w:pPr>
      <w:bookmarkStart w:id="54" w:name="_Ref129256373"/>
      <w:r>
        <w:t xml:space="preserve">Discuss </w:t>
      </w:r>
      <w:r>
        <w:rPr>
          <w:rFonts w:cstheme="minorHAnsi"/>
          <w:color w:val="262626" w:themeColor="text1" w:themeTint="D9"/>
          <w:szCs w:val="24"/>
          <w14:textFill>
            <w14:solidFill>
              <w14:schemeClr w14:val="tx1">
                <w14:lumMod w14:val="85000"/>
                <w14:lumOff w14:val="15000"/>
              </w14:schemeClr>
            </w14:solidFill>
          </w14:textFill>
        </w:rPr>
        <w:t>disadvantages of using single-leaf masonry walls</w:t>
      </w:r>
      <w:r>
        <w:t>.</w:t>
      </w:r>
      <w:bookmarkEnd w:id="54"/>
    </w:p>
    <w:p>
      <w:pPr>
        <w:rPr>
          <w:rFonts w:ascii="Arial" w:hAnsi="Arial" w:cs="Arial"/>
          <w:sz w:val="22"/>
          <w:szCs w:val="22"/>
        </w:rPr>
      </w:pPr>
    </w:p>
    <w:tbl>
      <w:tblPr>
        <w:tblStyle w:val="17"/>
        <w:tblW w:w="912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62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55" w:hRule="atLeast"/>
        </w:trPr>
        <w:tc>
          <w:tcPr>
            <w:tcW w:w="1027" w:type="dxa"/>
            <w:tcBorders>
              <w:top w:val="nil"/>
              <w:left w:val="nil"/>
              <w:bottom w:val="nil"/>
              <w:right w:val="single" w:color="auto" w:sz="4" w:space="0"/>
            </w:tcBorders>
          </w:tcPr>
          <w:p>
            <w:pPr>
              <w:pStyle w:val="60"/>
            </w:pPr>
            <w:r>
              <w:t>Answer</w:t>
            </w:r>
          </w:p>
        </w:tc>
        <w:tc>
          <w:tcPr>
            <w:tcW w:w="7478" w:type="dxa"/>
            <w:tcBorders>
              <w:top w:val="single" w:color="auto" w:sz="4" w:space="0"/>
              <w:left w:val="single" w:color="auto" w:sz="4" w:space="0"/>
              <w:bottom w:val="single" w:color="auto" w:sz="4" w:space="0"/>
              <w:right w:val="single" w:color="auto" w:sz="4" w:space="0"/>
            </w:tcBorders>
          </w:tcPr>
          <w:p>
            <w:pPr>
              <w:rPr>
                <w:rFonts w:hint="eastAsia" w:ascii="Arial" w:hAnsi="Arial" w:cs="Arial"/>
                <w:sz w:val="22"/>
                <w:szCs w:val="22"/>
              </w:rPr>
            </w:pPr>
            <w:permStart w:id="159" w:edGrp="everyone"/>
            <w:r>
              <w:rPr>
                <w:rFonts w:hint="eastAsia" w:ascii="Arial" w:hAnsi="Arial" w:cs="Arial"/>
                <w:sz w:val="22"/>
                <w:szCs w:val="22"/>
              </w:rPr>
              <w:t>to increase the lifespan of the wall must be employed in this type of wall system.</w:t>
            </w:r>
          </w:p>
          <w:permEnd w:id="159"/>
          <w:p>
            <w:pPr>
              <w:rPr>
                <w:rFonts w:ascii="Arial" w:hAnsi="Arial" w:cs="Arial"/>
                <w:sz w:val="22"/>
                <w:szCs w:val="22"/>
              </w:rPr>
            </w:pPr>
          </w:p>
        </w:tc>
        <w:tc>
          <w:tcPr>
            <w:tcW w:w="624" w:type="dxa"/>
            <w:tcBorders>
              <w:top w:val="nil"/>
              <w:left w:val="single" w:color="auto" w:sz="4" w:space="0"/>
              <w:bottom w:val="nil"/>
              <w:right w:val="nil"/>
            </w:tcBorders>
          </w:tcPr>
          <w:p>
            <w:pPr>
              <w:rPr>
                <w:rFonts w:ascii="Arial" w:hAnsi="Arial" w:cs="Arial"/>
                <w:sz w:val="44"/>
                <w:szCs w:val="44"/>
              </w:rPr>
            </w:pPr>
            <w:permStart w:id="160" w:edGrp="everyone"/>
            <w:sdt>
              <w:sdtPr>
                <w:rPr>
                  <w:rFonts w:ascii="Arial" w:hAnsi="Arial" w:cs="Arial"/>
                  <w:sz w:val="44"/>
                  <w:szCs w:val="44"/>
                </w:rPr>
                <w:id w:val="1290240799"/>
                <w14:checkbox>
                  <w14:checked w14:val="0"/>
                  <w14:checkedState w14:val="00FE" w14:font="Wingdings"/>
                  <w14:uncheckedState w14:val="00A8" w14:font="Wingdings"/>
                </w14:checkbox>
              </w:sdtPr>
              <w:sdtEndPr>
                <w:rPr>
                  <w:rFonts w:ascii="Arial" w:hAnsi="Arial" w:cs="Arial"/>
                  <w:sz w:val="44"/>
                  <w:szCs w:val="44"/>
                </w:rPr>
              </w:sdtEndPr>
              <w:sdtContent>
                <w:r>
                  <w:rPr>
                    <w:rFonts w:ascii="Arial" w:hAnsi="Arial" w:cs="Arial"/>
                    <w:sz w:val="44"/>
                    <w:szCs w:val="44"/>
                  </w:rPr>
                  <w:sym w:font="Wingdings" w:char="F0A8"/>
                </w:r>
                <w:permEnd w:id="160"/>
              </w:sdtContent>
            </w:sdt>
          </w:p>
        </w:tc>
      </w:tr>
    </w:tbl>
    <w:p>
      <w:pPr>
        <w:jc w:val="left"/>
        <w:rPr>
          <w:rFonts w:ascii="Arial" w:hAnsi="Arial"/>
          <w:bCs/>
          <w:sz w:val="22"/>
          <w:szCs w:val="22"/>
        </w:rPr>
      </w:pPr>
    </w:p>
    <w:p>
      <w:pPr>
        <w:jc w:val="left"/>
        <w:rPr>
          <w:rFonts w:ascii="Arial" w:hAnsi="Arial"/>
          <w:bCs/>
          <w:sz w:val="22"/>
          <w:szCs w:val="22"/>
        </w:rPr>
      </w:pPr>
    </w:p>
    <w:p>
      <w:pPr>
        <w:pStyle w:val="39"/>
      </w:pPr>
      <w:bookmarkStart w:id="55" w:name="_Ref129256382"/>
      <w:r>
        <w:rPr>
          <w:rFonts w:cstheme="minorHAnsi"/>
          <w:color w:val="262626" w:themeColor="text1" w:themeTint="D9"/>
          <w:szCs w:val="24"/>
          <w14:textFill>
            <w14:solidFill>
              <w14:schemeClr w14:val="tx1">
                <w14:lumMod w14:val="85000"/>
                <w14:lumOff w14:val="15000"/>
              </w14:schemeClr>
            </w14:solidFill>
          </w14:textFill>
        </w:rPr>
        <w:t>What behavioural properties make AAC a good choice for masonry walls?</w:t>
      </w:r>
      <w:bookmarkEnd w:id="55"/>
    </w:p>
    <w:p>
      <w:pPr>
        <w:rPr>
          <w:rFonts w:ascii="Arial" w:hAnsi="Arial" w:cs="Arial"/>
          <w:sz w:val="22"/>
          <w:szCs w:val="22"/>
        </w:rPr>
      </w:pPr>
    </w:p>
    <w:tbl>
      <w:tblPr>
        <w:tblStyle w:val="17"/>
        <w:tblW w:w="912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62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91" w:hRule="atLeast"/>
        </w:trPr>
        <w:tc>
          <w:tcPr>
            <w:tcW w:w="1027" w:type="dxa"/>
            <w:tcBorders>
              <w:top w:val="nil"/>
              <w:left w:val="nil"/>
              <w:bottom w:val="nil"/>
              <w:right w:val="single" w:color="auto" w:sz="4" w:space="0"/>
            </w:tcBorders>
          </w:tcPr>
          <w:p>
            <w:pPr>
              <w:pStyle w:val="60"/>
            </w:pPr>
            <w: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161" w:edGrp="everyone"/>
            <w:r>
              <w:rPr>
                <w:rFonts w:hint="eastAsia" w:ascii="Arial" w:hAnsi="Arial" w:cs="Arial"/>
                <w:sz w:val="22"/>
                <w:szCs w:val="22"/>
              </w:rPr>
              <w:t xml:space="preserve"> AAC is lightweight and possesses advantages such as high load bearing capacity, high thermal performance, fire resistance, and termite resistance.</w:t>
            </w:r>
            <w:permEnd w:id="161"/>
          </w:p>
        </w:tc>
        <w:tc>
          <w:tcPr>
            <w:tcW w:w="624" w:type="dxa"/>
            <w:tcBorders>
              <w:top w:val="nil"/>
              <w:left w:val="single" w:color="auto" w:sz="4" w:space="0"/>
              <w:bottom w:val="nil"/>
              <w:right w:val="nil"/>
            </w:tcBorders>
          </w:tcPr>
          <w:p>
            <w:pPr>
              <w:rPr>
                <w:rFonts w:ascii="Arial" w:hAnsi="Arial" w:cs="Arial"/>
                <w:sz w:val="44"/>
                <w:szCs w:val="44"/>
              </w:rPr>
            </w:pPr>
            <w:sdt>
              <w:sdtPr>
                <w:rPr>
                  <w:rFonts w:ascii="Arial" w:hAnsi="Arial" w:cs="Arial"/>
                  <w:sz w:val="44"/>
                  <w:szCs w:val="44"/>
                </w:rPr>
                <w:id w:val="-947306057"/>
                <w14:checkbox>
                  <w14:checked w14:val="0"/>
                  <w14:checkedState w14:val="00FE" w14:font="Wingdings"/>
                  <w14:uncheckedState w14:val="00A8" w14:font="Wingdings"/>
                </w14:checkbox>
              </w:sdtPr>
              <w:sdtEndPr>
                <w:rPr>
                  <w:rFonts w:ascii="Arial" w:hAnsi="Arial" w:cs="Arial"/>
                  <w:sz w:val="44"/>
                  <w:szCs w:val="44"/>
                </w:rPr>
              </w:sdtEndPr>
              <w:sdtContent>
                <w:permStart w:id="162" w:edGrp="everyone"/>
                <w:r>
                  <w:rPr>
                    <w:rFonts w:ascii="Arial" w:hAnsi="Arial" w:cs="Arial"/>
                    <w:sz w:val="44"/>
                    <w:szCs w:val="44"/>
                  </w:rPr>
                  <w:sym w:font="Wingdings" w:char="F0A8"/>
                </w:r>
              </w:sdtContent>
            </w:sdt>
            <w:permEnd w:id="162"/>
          </w:p>
        </w:tc>
      </w:tr>
    </w:tbl>
    <w:p>
      <w:pPr>
        <w:rPr>
          <w:rFonts w:ascii="Arial" w:hAnsi="Arial" w:cs="Arial"/>
          <w:sz w:val="22"/>
          <w:szCs w:val="22"/>
        </w:rPr>
      </w:pPr>
    </w:p>
    <w:p>
      <w:pPr>
        <w:jc w:val="left"/>
        <w:rPr>
          <w:rFonts w:ascii="Arial" w:hAnsi="Arial"/>
          <w:bCs/>
          <w:sz w:val="22"/>
          <w:szCs w:val="22"/>
        </w:rPr>
      </w:pPr>
    </w:p>
    <w:p>
      <w:pPr>
        <w:pStyle w:val="39"/>
      </w:pPr>
      <w:bookmarkStart w:id="56" w:name="_Ref129256389"/>
      <w:r>
        <w:t xml:space="preserve">Discuss </w:t>
      </w:r>
      <w:r>
        <w:rPr>
          <w:rFonts w:cstheme="minorHAnsi"/>
          <w:color w:val="262626" w:themeColor="text1" w:themeTint="D9"/>
          <w:szCs w:val="24"/>
          <w14:textFill>
            <w14:solidFill>
              <w14:schemeClr w14:val="tx1">
                <w14:lumMod w14:val="85000"/>
                <w14:lumOff w14:val="15000"/>
              </w14:schemeClr>
            </w14:solidFill>
          </w14:textFill>
        </w:rPr>
        <w:t>structural disadvantages of using timber weatherboards as wall cladding</w:t>
      </w:r>
      <w:bookmarkEnd w:id="56"/>
      <w:r>
        <w:rPr>
          <w:rFonts w:cstheme="minorHAnsi"/>
          <w:color w:val="262626" w:themeColor="text1" w:themeTint="D9"/>
          <w:szCs w:val="24"/>
          <w14:textFill>
            <w14:solidFill>
              <w14:schemeClr w14:val="tx1">
                <w14:lumMod w14:val="85000"/>
                <w14:lumOff w14:val="15000"/>
              </w14:schemeClr>
            </w14:solidFill>
          </w14:textFill>
        </w:rPr>
        <w:t>.</w:t>
      </w:r>
    </w:p>
    <w:p>
      <w:pPr>
        <w:rPr>
          <w:rFonts w:ascii="Arial" w:hAnsi="Arial" w:cs="Arial"/>
          <w:sz w:val="22"/>
          <w:szCs w:val="22"/>
        </w:rPr>
      </w:pPr>
    </w:p>
    <w:tbl>
      <w:tblPr>
        <w:tblStyle w:val="17"/>
        <w:tblW w:w="912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62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2" w:hRule="atLeast"/>
        </w:trPr>
        <w:tc>
          <w:tcPr>
            <w:tcW w:w="1027" w:type="dxa"/>
            <w:tcBorders>
              <w:top w:val="nil"/>
              <w:left w:val="nil"/>
              <w:bottom w:val="nil"/>
              <w:right w:val="single" w:color="auto" w:sz="4" w:space="0"/>
            </w:tcBorders>
          </w:tcPr>
          <w:p>
            <w:pPr>
              <w:pStyle w:val="60"/>
            </w:pPr>
            <w: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163" w:edGrp="everyone"/>
            <w:r>
              <w:rPr>
                <w:rFonts w:hint="eastAsia" w:ascii="Arial" w:hAnsi="Arial" w:cs="Arial"/>
                <w:sz w:val="22"/>
                <w:szCs w:val="22"/>
              </w:rPr>
              <w:t xml:space="preserve"> .Apart from the fact that they have poor performance against insulation and temperature regulation, there are inconsistencies in the durability of the weatherboards since the durability highly depends on the species of tree that the timber is taken from.Apart from the fact that they have poor performance against insulation and temperature regulation, there are inconsistencies in the durability of the weatherboards since the durability highly depends on the species of tree that the timber is taken from.</w:t>
            </w:r>
            <w:permEnd w:id="163"/>
          </w:p>
        </w:tc>
        <w:tc>
          <w:tcPr>
            <w:tcW w:w="624" w:type="dxa"/>
            <w:tcBorders>
              <w:top w:val="nil"/>
              <w:left w:val="single" w:color="auto" w:sz="4" w:space="0"/>
              <w:bottom w:val="nil"/>
              <w:right w:val="nil"/>
            </w:tcBorders>
          </w:tcPr>
          <w:p>
            <w:pPr>
              <w:rPr>
                <w:rFonts w:ascii="Arial" w:hAnsi="Arial" w:cs="Arial"/>
                <w:sz w:val="44"/>
                <w:szCs w:val="44"/>
              </w:rPr>
            </w:pPr>
            <w:sdt>
              <w:sdtPr>
                <w:rPr>
                  <w:rFonts w:ascii="Arial" w:hAnsi="Arial" w:cs="Arial"/>
                  <w:sz w:val="44"/>
                  <w:szCs w:val="44"/>
                </w:rPr>
                <w:id w:val="595919195"/>
                <w14:checkbox>
                  <w14:checked w14:val="0"/>
                  <w14:checkedState w14:val="00FE" w14:font="Wingdings"/>
                  <w14:uncheckedState w14:val="00A8" w14:font="Wingdings"/>
                </w14:checkbox>
              </w:sdtPr>
              <w:sdtEndPr>
                <w:rPr>
                  <w:rFonts w:ascii="Arial" w:hAnsi="Arial" w:cs="Arial"/>
                  <w:sz w:val="44"/>
                  <w:szCs w:val="44"/>
                </w:rPr>
              </w:sdtEndPr>
              <w:sdtContent>
                <w:permStart w:id="164" w:edGrp="everyone"/>
                <w:r>
                  <w:rPr>
                    <w:rFonts w:ascii="Arial" w:hAnsi="Arial" w:cs="Arial"/>
                    <w:sz w:val="44"/>
                    <w:szCs w:val="44"/>
                  </w:rPr>
                  <w:sym w:font="Wingdings" w:char="F0A8"/>
                </w:r>
                <w:permEnd w:id="164"/>
              </w:sdtContent>
            </w:sdt>
          </w:p>
        </w:tc>
      </w:tr>
    </w:tbl>
    <w:p>
      <w:pPr>
        <w:rPr>
          <w:rFonts w:ascii="Arial" w:hAnsi="Arial" w:cs="Arial"/>
          <w:sz w:val="22"/>
          <w:szCs w:val="22"/>
        </w:rPr>
      </w:pPr>
    </w:p>
    <w:p>
      <w:pPr>
        <w:rPr>
          <w:rFonts w:ascii="Arial" w:hAnsi="Arial" w:cs="Arial"/>
          <w:sz w:val="22"/>
          <w:szCs w:val="22"/>
        </w:rPr>
      </w:pPr>
    </w:p>
    <w:p>
      <w:pPr>
        <w:pStyle w:val="39"/>
      </w:pPr>
      <w:bookmarkStart w:id="57" w:name="_Ref129259686"/>
      <w:r>
        <w:t xml:space="preserve">Discuss </w:t>
      </w:r>
      <w:r>
        <w:rPr>
          <w:rFonts w:cstheme="minorHAnsi"/>
          <w:color w:val="262626" w:themeColor="text1" w:themeTint="D9"/>
          <w:szCs w:val="24"/>
          <w14:textFill>
            <w14:solidFill>
              <w14:schemeClr w14:val="tx1">
                <w14:lumMod w14:val="85000"/>
                <w14:lumOff w14:val="15000"/>
              </w14:schemeClr>
            </w14:solidFill>
          </w14:textFill>
        </w:rPr>
        <w:t>how wall coatings differ from regular paint</w:t>
      </w:r>
      <w:r>
        <w:t>.</w:t>
      </w:r>
      <w:bookmarkEnd w:id="57"/>
    </w:p>
    <w:p>
      <w:pPr>
        <w:rPr>
          <w:rFonts w:ascii="Arial" w:hAnsi="Arial" w:cs="Arial"/>
          <w:sz w:val="22"/>
          <w:szCs w:val="22"/>
        </w:rPr>
      </w:pPr>
    </w:p>
    <w:tbl>
      <w:tblPr>
        <w:tblStyle w:val="17"/>
        <w:tblW w:w="912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62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345" w:hRule="atLeast"/>
        </w:trPr>
        <w:tc>
          <w:tcPr>
            <w:tcW w:w="1027" w:type="dxa"/>
            <w:tcBorders>
              <w:top w:val="nil"/>
              <w:left w:val="nil"/>
              <w:bottom w:val="nil"/>
              <w:right w:val="single" w:color="auto" w:sz="4" w:space="0"/>
            </w:tcBorders>
          </w:tcPr>
          <w:p>
            <w:pPr>
              <w:pStyle w:val="60"/>
            </w:pPr>
            <w: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165" w:edGrp="everyone"/>
            <w:r>
              <w:rPr>
                <w:rFonts w:hint="eastAsia" w:ascii="Arial" w:hAnsi="Arial" w:cs="Arial"/>
                <w:sz w:val="22"/>
                <w:szCs w:val="22"/>
              </w:rPr>
              <w:t>Because it's not as strong, durable and weather resistant, paint can't match the longevity on offer from exterior wall coatings either. To keep it looking fresh, you'll typically need to repaint your exterior walls every two or three years. Exterior wall coatings come with a guarantee of 15 year</w:t>
            </w:r>
            <w:permEnd w:id="165"/>
          </w:p>
        </w:tc>
        <w:tc>
          <w:tcPr>
            <w:tcW w:w="624" w:type="dxa"/>
            <w:tcBorders>
              <w:top w:val="nil"/>
              <w:left w:val="single" w:color="auto" w:sz="4" w:space="0"/>
              <w:bottom w:val="nil"/>
              <w:right w:val="nil"/>
            </w:tcBorders>
          </w:tcPr>
          <w:p>
            <w:pPr>
              <w:rPr>
                <w:rFonts w:ascii="Arial" w:hAnsi="Arial" w:cs="Arial"/>
                <w:sz w:val="44"/>
                <w:szCs w:val="44"/>
              </w:rPr>
            </w:pPr>
            <w:sdt>
              <w:sdtPr>
                <w:rPr>
                  <w:rFonts w:ascii="Arial" w:hAnsi="Arial" w:cs="Arial"/>
                  <w:sz w:val="44"/>
                  <w:szCs w:val="44"/>
                </w:rPr>
                <w:id w:val="-678200929"/>
                <w14:checkbox>
                  <w14:checked w14:val="0"/>
                  <w14:checkedState w14:val="00FE" w14:font="Wingdings"/>
                  <w14:uncheckedState w14:val="00A8" w14:font="Wingdings"/>
                </w14:checkbox>
              </w:sdtPr>
              <w:sdtEndPr>
                <w:rPr>
                  <w:rFonts w:ascii="Arial" w:hAnsi="Arial" w:cs="Arial"/>
                  <w:sz w:val="44"/>
                  <w:szCs w:val="44"/>
                </w:rPr>
              </w:sdtEndPr>
              <w:sdtContent>
                <w:permStart w:id="166" w:edGrp="everyone"/>
                <w:r>
                  <w:rPr>
                    <w:rFonts w:ascii="Arial" w:hAnsi="Arial" w:cs="Arial"/>
                    <w:sz w:val="44"/>
                    <w:szCs w:val="44"/>
                  </w:rPr>
                  <w:sym w:font="Wingdings" w:char="F0A8"/>
                </w:r>
                <w:permEnd w:id="166"/>
              </w:sdtContent>
            </w:sdt>
          </w:p>
        </w:tc>
      </w:tr>
    </w:tbl>
    <w:p>
      <w:pPr>
        <w:rPr>
          <w:rFonts w:ascii="Arial" w:hAnsi="Arial" w:cs="Arial"/>
          <w:sz w:val="22"/>
          <w:szCs w:val="22"/>
        </w:rPr>
      </w:pPr>
    </w:p>
    <w:p>
      <w:pPr>
        <w:jc w:val="left"/>
        <w:rPr>
          <w:rFonts w:ascii="Arial" w:hAnsi="Arial"/>
          <w:bCs/>
          <w:sz w:val="22"/>
          <w:szCs w:val="22"/>
        </w:rPr>
      </w:pPr>
    </w:p>
    <w:p>
      <w:pPr>
        <w:pStyle w:val="39"/>
      </w:pPr>
      <w:bookmarkStart w:id="58" w:name="_Ref129259730"/>
      <w:r>
        <w:rPr>
          <w:rFonts w:cstheme="minorHAnsi"/>
          <w:color w:val="262626" w:themeColor="text1" w:themeTint="D9"/>
          <w:szCs w:val="24"/>
          <w14:textFill>
            <w14:solidFill>
              <w14:schemeClr w14:val="tx1">
                <w14:lumMod w14:val="85000"/>
                <w14:lumOff w14:val="15000"/>
              </w14:schemeClr>
            </w14:solidFill>
          </w14:textFill>
        </w:rPr>
        <w:t xml:space="preserve">What structural factors must you consider when using compressed wood panelling as </w:t>
      </w:r>
      <w:bookmarkEnd w:id="58"/>
      <w:r>
        <w:rPr>
          <w:rFonts w:cstheme="minorHAnsi"/>
          <w:color w:val="262626" w:themeColor="text1" w:themeTint="D9"/>
          <w:szCs w:val="24"/>
          <w14:textFill>
            <w14:solidFill>
              <w14:schemeClr w14:val="tx1">
                <w14:lumMod w14:val="85000"/>
                <w14:lumOff w14:val="15000"/>
              </w14:schemeClr>
            </w14:solidFill>
          </w14:textFill>
        </w:rPr>
        <w:t>cladding?</w:t>
      </w:r>
    </w:p>
    <w:p>
      <w:pPr>
        <w:rPr>
          <w:rFonts w:ascii="Arial" w:hAnsi="Arial" w:cs="Arial"/>
          <w:sz w:val="22"/>
          <w:szCs w:val="22"/>
        </w:rPr>
      </w:pPr>
    </w:p>
    <w:tbl>
      <w:tblPr>
        <w:tblStyle w:val="17"/>
        <w:tblW w:w="912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62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2" w:hRule="atLeast"/>
        </w:trPr>
        <w:tc>
          <w:tcPr>
            <w:tcW w:w="1027" w:type="dxa"/>
            <w:tcBorders>
              <w:top w:val="nil"/>
              <w:left w:val="nil"/>
              <w:bottom w:val="nil"/>
              <w:right w:val="single" w:color="auto" w:sz="4" w:space="0"/>
            </w:tcBorders>
          </w:tcPr>
          <w:p>
            <w:pPr>
              <w:pStyle w:val="60"/>
            </w:pPr>
            <w: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167" w:edGrp="everyone"/>
            <w:r>
              <w:rPr>
                <w:rFonts w:hint="eastAsia" w:ascii="Arial" w:hAnsi="Arial" w:cs="Arial"/>
                <w:sz w:val="22"/>
                <w:szCs w:val="22"/>
              </w:rPr>
              <w:t xml:space="preserve"> the grade of wood</w:t>
            </w:r>
            <w:permEnd w:id="167"/>
          </w:p>
        </w:tc>
        <w:tc>
          <w:tcPr>
            <w:tcW w:w="624" w:type="dxa"/>
            <w:tcBorders>
              <w:top w:val="nil"/>
              <w:left w:val="single" w:color="auto" w:sz="4" w:space="0"/>
              <w:bottom w:val="nil"/>
              <w:right w:val="nil"/>
            </w:tcBorders>
          </w:tcPr>
          <w:p>
            <w:pPr>
              <w:rPr>
                <w:rFonts w:ascii="Arial" w:hAnsi="Arial" w:cs="Arial"/>
                <w:sz w:val="44"/>
                <w:szCs w:val="44"/>
              </w:rPr>
            </w:pPr>
            <w:sdt>
              <w:sdtPr>
                <w:rPr>
                  <w:rFonts w:ascii="Arial" w:hAnsi="Arial" w:cs="Arial"/>
                  <w:sz w:val="44"/>
                  <w:szCs w:val="44"/>
                </w:rPr>
                <w:id w:val="-449326135"/>
                <w14:checkbox>
                  <w14:checked w14:val="0"/>
                  <w14:checkedState w14:val="00FE" w14:font="Wingdings"/>
                  <w14:uncheckedState w14:val="00A8" w14:font="Wingdings"/>
                </w14:checkbox>
              </w:sdtPr>
              <w:sdtEndPr>
                <w:rPr>
                  <w:rFonts w:ascii="Arial" w:hAnsi="Arial" w:cs="Arial"/>
                  <w:sz w:val="44"/>
                  <w:szCs w:val="44"/>
                </w:rPr>
              </w:sdtEndPr>
              <w:sdtContent>
                <w:permStart w:id="168" w:edGrp="everyone"/>
                <w:r>
                  <w:rPr>
                    <w:rFonts w:ascii="Arial" w:hAnsi="Arial" w:cs="Arial"/>
                    <w:sz w:val="44"/>
                    <w:szCs w:val="44"/>
                  </w:rPr>
                  <w:sym w:font="Wingdings" w:char="F0A8"/>
                </w:r>
              </w:sdtContent>
            </w:sdt>
            <w:permEnd w:id="168"/>
          </w:p>
        </w:tc>
      </w:tr>
    </w:tbl>
    <w:p>
      <w:pPr>
        <w:rPr>
          <w:rFonts w:ascii="Arial" w:hAnsi="Arial" w:cs="Arial"/>
          <w:sz w:val="22"/>
          <w:szCs w:val="22"/>
        </w:rPr>
      </w:pPr>
    </w:p>
    <w:p>
      <w:pPr>
        <w:rPr>
          <w:rFonts w:ascii="Arial" w:hAnsi="Arial" w:cs="Arial"/>
          <w:sz w:val="22"/>
          <w:szCs w:val="22"/>
        </w:rPr>
      </w:pPr>
    </w:p>
    <w:p>
      <w:pPr>
        <w:pStyle w:val="39"/>
        <w:rPr>
          <w:rFonts w:cstheme="minorHAnsi"/>
          <w:color w:val="262626" w:themeColor="text1" w:themeTint="D9"/>
          <w:szCs w:val="24"/>
          <w14:textFill>
            <w14:solidFill>
              <w14:schemeClr w14:val="tx1">
                <w14:lumMod w14:val="85000"/>
                <w14:lumOff w14:val="15000"/>
              </w14:schemeClr>
            </w14:solidFill>
          </w14:textFill>
        </w:rPr>
      </w:pPr>
      <w:bookmarkStart w:id="59" w:name="_Ref129324451"/>
      <w:r>
        <w:rPr>
          <w:rFonts w:cstheme="minorHAnsi"/>
          <w:color w:val="262626" w:themeColor="text1" w:themeTint="D9"/>
          <w:szCs w:val="24"/>
          <w14:textFill>
            <w14:solidFill>
              <w14:schemeClr w14:val="tx1">
                <w14:lumMod w14:val="85000"/>
                <w14:lumOff w14:val="15000"/>
              </w14:schemeClr>
            </w14:solidFill>
          </w14:textFill>
        </w:rPr>
        <w:t>Identify the structural advantages of the following products used in wall cladding.</w:t>
      </w:r>
      <w:bookmarkEnd w:id="59"/>
    </w:p>
    <w:p>
      <w:pPr>
        <w:pStyle w:val="39"/>
        <w:numPr>
          <w:ilvl w:val="0"/>
          <w:numId w:val="0"/>
        </w:numPr>
      </w:pPr>
    </w:p>
    <w:tbl>
      <w:tblPr>
        <w:tblStyle w:val="17"/>
        <w:tblpPr w:leftFromText="180" w:rightFromText="180" w:vertAnchor="text" w:horzAnchor="margin" w:tblpY="36"/>
        <w:tblW w:w="5034"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135"/>
        <w:gridCol w:w="2494"/>
        <w:gridCol w:w="5053"/>
        <w:gridCol w:w="623"/>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685" w:hRule="atLeast"/>
        </w:trPr>
        <w:tc>
          <w:tcPr>
            <w:tcW w:w="610" w:type="pct"/>
            <w:tcBorders>
              <w:top w:val="nil"/>
              <w:left w:val="nil"/>
              <w:bottom w:val="nil"/>
              <w:right w:val="single" w:color="auto" w:sz="12" w:space="0"/>
            </w:tcBorders>
            <w:shd w:val="clear" w:color="auto" w:fill="auto"/>
          </w:tcPr>
          <w:p>
            <w:pPr>
              <w:keepNext/>
              <w:ind w:left="993" w:hanging="993"/>
            </w:pPr>
            <w:r>
              <w:rPr>
                <w:rFonts w:ascii="Arial" w:hAnsi="Arial" w:cs="Arial"/>
                <w:b/>
                <w:sz w:val="22"/>
                <w:szCs w:val="22"/>
              </w:rPr>
              <w:t>Answer</w:t>
            </w:r>
          </w:p>
        </w:tc>
        <w:tc>
          <w:tcPr>
            <w:tcW w:w="1340" w:type="pct"/>
            <w:tcBorders>
              <w:top w:val="single" w:color="auto" w:sz="12" w:space="0"/>
              <w:left w:val="single" w:color="auto" w:sz="12" w:space="0"/>
              <w:bottom w:val="single" w:color="auto" w:sz="8" w:space="0"/>
              <w:right w:val="single" w:color="auto" w:sz="4" w:space="0"/>
            </w:tcBorders>
            <w:shd w:val="clear" w:color="auto" w:fill="D8D8D8" w:themeFill="background1" w:themeFillShade="D9"/>
            <w:vAlign w:val="center"/>
          </w:tcPr>
          <w:p>
            <w:pPr>
              <w:jc w:val="center"/>
            </w:pPr>
            <w:r>
              <w:t>Products</w:t>
            </w:r>
          </w:p>
        </w:tc>
        <w:tc>
          <w:tcPr>
            <w:tcW w:w="2715" w:type="pct"/>
            <w:tcBorders>
              <w:top w:val="single" w:color="auto" w:sz="12" w:space="0"/>
              <w:left w:val="single" w:color="auto" w:sz="4" w:space="0"/>
              <w:right w:val="single" w:color="auto" w:sz="12" w:space="0"/>
            </w:tcBorders>
            <w:shd w:val="clear" w:color="auto" w:fill="D8D8D8" w:themeFill="background1" w:themeFillShade="D9"/>
            <w:vAlign w:val="center"/>
          </w:tcPr>
          <w:p>
            <w:pPr>
              <w:jc w:val="center"/>
            </w:pPr>
            <w:r>
              <w:t>Structural advantages in wall cladding</w:t>
            </w:r>
          </w:p>
        </w:tc>
        <w:tc>
          <w:tcPr>
            <w:tcW w:w="335" w:type="pct"/>
            <w:tcBorders>
              <w:top w:val="nil"/>
              <w:left w:val="single" w:color="auto" w:sz="12" w:space="0"/>
              <w:bottom w:val="nil"/>
              <w:right w:val="nil"/>
            </w:tcBorders>
            <w:shd w:val="clear" w:color="auto" w:fill="auto"/>
          </w:tcPr>
          <w:p>
            <w:pPr>
              <w:rPr>
                <w:rFonts w:ascii="Arial" w:hAnsi="Arial" w:cs="Arial"/>
                <w:sz w:val="44"/>
                <w:szCs w:val="44"/>
              </w:rPr>
            </w:pPr>
            <w:sdt>
              <w:sdtPr>
                <w:rPr>
                  <w:rFonts w:ascii="Arial" w:hAnsi="Arial" w:cs="Arial"/>
                  <w:sz w:val="44"/>
                  <w:szCs w:val="44"/>
                </w:rPr>
                <w:id w:val="309291566"/>
                <w14:checkbox>
                  <w14:checked w14:val="0"/>
                  <w14:checkedState w14:val="00FE" w14:font="Wingdings"/>
                  <w14:uncheckedState w14:val="00A8" w14:font="Wingdings"/>
                </w14:checkbox>
              </w:sdtPr>
              <w:sdtEndPr>
                <w:rPr>
                  <w:rFonts w:ascii="Arial" w:hAnsi="Arial" w:cs="Arial"/>
                  <w:sz w:val="44"/>
                  <w:szCs w:val="44"/>
                </w:rPr>
              </w:sdtEndPr>
              <w:sdtContent>
                <w:permStart w:id="169" w:edGrp="everyone"/>
                <w:r>
                  <w:rPr>
                    <w:rFonts w:ascii="Arial" w:hAnsi="Arial" w:cs="Arial"/>
                    <w:sz w:val="44"/>
                    <w:szCs w:val="44"/>
                  </w:rPr>
                  <w:sym w:font="Wingdings" w:char="F0A8"/>
                </w:r>
                <w:permEnd w:id="169"/>
              </w:sdtContent>
            </w:sdt>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1928" w:hRule="atLeast"/>
          <w:hidden/>
        </w:trPr>
        <w:tc>
          <w:tcPr>
            <w:tcW w:w="610" w:type="pct"/>
            <w:tcBorders>
              <w:top w:val="nil"/>
              <w:left w:val="nil"/>
              <w:bottom w:val="nil"/>
              <w:right w:val="single" w:color="auto" w:sz="12" w:space="0"/>
            </w:tcBorders>
          </w:tcPr>
          <w:p>
            <w:pPr>
              <w:ind w:left="993" w:hanging="993"/>
              <w:jc w:val="center"/>
              <w:rPr>
                <w:vanish/>
              </w:rPr>
            </w:pPr>
          </w:p>
        </w:tc>
        <w:tc>
          <w:tcPr>
            <w:tcW w:w="1340" w:type="pct"/>
            <w:tcBorders>
              <w:top w:val="single" w:color="auto" w:sz="8" w:space="0"/>
              <w:left w:val="single" w:color="A5A5A5" w:themeColor="background1" w:themeShade="A6" w:sz="4" w:space="0"/>
              <w:bottom w:val="single" w:color="auto" w:sz="8" w:space="0"/>
              <w:right w:val="single" w:color="A5A5A5" w:themeColor="background1" w:themeShade="A6" w:sz="4" w:space="0"/>
            </w:tcBorders>
            <w:vAlign w:val="center"/>
          </w:tcPr>
          <w:p>
            <w:pPr>
              <w:jc w:val="center"/>
            </w:pPr>
            <w:r>
              <w:rPr>
                <w:rFonts w:cstheme="minorHAnsi"/>
                <w:color w:val="262626" w:themeColor="text1" w:themeTint="D9"/>
                <w:szCs w:val="24"/>
                <w14:textFill>
                  <w14:solidFill>
                    <w14:schemeClr w14:val="tx1">
                      <w14:lumMod w14:val="85000"/>
                      <w14:lumOff w14:val="15000"/>
                    </w14:schemeClr>
                  </w14:solidFill>
                </w14:textFill>
              </w:rPr>
              <w:t>Corrugated metal sheeting</w:t>
            </w:r>
          </w:p>
        </w:tc>
        <w:tc>
          <w:tcPr>
            <w:tcW w:w="2715" w:type="pct"/>
            <w:tcBorders>
              <w:left w:val="single" w:color="auto" w:sz="8" w:space="0"/>
              <w:right w:val="single" w:color="auto" w:sz="12" w:space="0"/>
            </w:tcBorders>
            <w:shd w:val="clear" w:color="auto" w:fill="auto"/>
            <w:vAlign w:val="center"/>
          </w:tcPr>
          <w:p>
            <w:pPr>
              <w:rPr>
                <w:rFonts w:ascii="Arial" w:hAnsi="Arial" w:cs="Arial"/>
                <w:sz w:val="22"/>
                <w:szCs w:val="22"/>
              </w:rPr>
            </w:pPr>
            <w:permStart w:id="170" w:edGrp="everyone"/>
            <w:r>
              <w:rPr>
                <w:rFonts w:hint="eastAsia" w:ascii="Arial" w:hAnsi="Arial" w:cs="Arial"/>
                <w:sz w:val="22"/>
                <w:szCs w:val="22"/>
              </w:rPr>
              <w:t>Corrugated metal sheeting, also known as profiled sheeting, is a cladding component made of galvanised or plastic-coated steel. This component is characterised by a variety of profiles or corrugations which, aside from providing aesthetics function, provides great resistance against external forces (e.g. high-wind, weather, fire)</w:t>
            </w:r>
            <w:permEnd w:id="170"/>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1928" w:hRule="atLeast"/>
          <w:hidden/>
        </w:trPr>
        <w:tc>
          <w:tcPr>
            <w:tcW w:w="610" w:type="pct"/>
            <w:tcBorders>
              <w:top w:val="nil"/>
              <w:left w:val="nil"/>
              <w:bottom w:val="nil"/>
              <w:right w:val="single" w:color="auto" w:sz="12" w:space="0"/>
            </w:tcBorders>
          </w:tcPr>
          <w:p>
            <w:pPr>
              <w:ind w:left="993" w:hanging="993"/>
              <w:jc w:val="center"/>
              <w:rPr>
                <w:vanish/>
              </w:rPr>
            </w:pPr>
          </w:p>
        </w:tc>
        <w:tc>
          <w:tcPr>
            <w:tcW w:w="1340" w:type="pct"/>
            <w:tcBorders>
              <w:top w:val="single" w:color="auto" w:sz="8" w:space="0"/>
              <w:left w:val="single" w:color="A5A5A5" w:themeColor="background1" w:themeShade="A6" w:sz="4" w:space="0"/>
              <w:bottom w:val="single" w:color="auto" w:sz="8" w:space="0"/>
              <w:right w:val="single" w:color="A5A5A5" w:themeColor="background1" w:themeShade="A6" w:sz="4" w:space="0"/>
            </w:tcBorders>
            <w:vAlign w:val="center"/>
          </w:tcPr>
          <w:p>
            <w:pPr>
              <w:jc w:val="center"/>
            </w:pPr>
            <w:r>
              <w:rPr>
                <w:rFonts w:cstheme="minorHAnsi"/>
                <w:color w:val="262626" w:themeColor="text1" w:themeTint="D9"/>
                <w:szCs w:val="24"/>
                <w14:textFill>
                  <w14:solidFill>
                    <w14:schemeClr w14:val="tx1">
                      <w14:lumMod w14:val="85000"/>
                      <w14:lumOff w14:val="15000"/>
                    </w14:schemeClr>
                  </w14:solidFill>
                </w14:textFill>
              </w:rPr>
              <w:t>Fibre cement cladding</w:t>
            </w:r>
          </w:p>
        </w:tc>
        <w:tc>
          <w:tcPr>
            <w:tcW w:w="2715" w:type="pct"/>
            <w:tcBorders>
              <w:left w:val="single" w:color="auto" w:sz="4" w:space="0"/>
              <w:bottom w:val="single" w:color="auto" w:sz="8" w:space="0"/>
              <w:right w:val="single" w:color="auto" w:sz="12" w:space="0"/>
            </w:tcBorders>
            <w:shd w:val="clear" w:color="auto" w:fill="auto"/>
            <w:vAlign w:val="center"/>
          </w:tcPr>
          <w:p>
            <w:pPr>
              <w:rPr>
                <w:rFonts w:ascii="Arial" w:hAnsi="Arial" w:cs="Arial"/>
                <w:sz w:val="22"/>
                <w:szCs w:val="22"/>
              </w:rPr>
            </w:pPr>
            <w:permStart w:id="171" w:edGrp="everyone"/>
            <w:r>
              <w:rPr>
                <w:rFonts w:hint="eastAsia" w:ascii="Arial" w:hAnsi="Arial" w:cs="Arial"/>
                <w:sz w:val="22"/>
                <w:szCs w:val="22"/>
              </w:rPr>
              <w:t xml:space="preserve">Fibre cement is highly durable and dimensionally stable and is appropriate for buildings in areas where seismic or geotechnical movement is considerable. Other advantages of fibre cement include low maintenance, waterproofness, and fire resistance. </w:t>
            </w:r>
            <w:permEnd w:id="171"/>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1928" w:hRule="atLeast"/>
          <w:hidden/>
        </w:trPr>
        <w:tc>
          <w:tcPr>
            <w:tcW w:w="610" w:type="pct"/>
            <w:tcBorders>
              <w:top w:val="nil"/>
              <w:left w:val="nil"/>
              <w:bottom w:val="nil"/>
              <w:right w:val="single" w:color="auto" w:sz="12" w:space="0"/>
            </w:tcBorders>
          </w:tcPr>
          <w:p>
            <w:pPr>
              <w:ind w:left="993" w:hanging="993"/>
              <w:jc w:val="center"/>
              <w:rPr>
                <w:vanish/>
              </w:rPr>
            </w:pPr>
          </w:p>
        </w:tc>
        <w:tc>
          <w:tcPr>
            <w:tcW w:w="1340" w:type="pct"/>
            <w:tcBorders>
              <w:top w:val="single" w:color="auto" w:sz="8" w:space="0"/>
              <w:left w:val="single" w:color="A5A5A5" w:themeColor="background1" w:themeShade="A6" w:sz="4" w:space="0"/>
              <w:bottom w:val="single" w:color="auto" w:sz="8" w:space="0"/>
              <w:right w:val="single" w:color="A5A5A5" w:themeColor="background1" w:themeShade="A6" w:sz="4" w:space="0"/>
            </w:tcBorders>
            <w:vAlign w:val="center"/>
          </w:tcPr>
          <w:p>
            <w:pPr>
              <w:jc w:val="center"/>
            </w:pPr>
            <w:r>
              <w:rPr>
                <w:rFonts w:cstheme="minorHAnsi"/>
                <w:color w:val="262626" w:themeColor="text1" w:themeTint="D9"/>
                <w:szCs w:val="24"/>
                <w14:textFill>
                  <w14:solidFill>
                    <w14:schemeClr w14:val="tx1">
                      <w14:lumMod w14:val="85000"/>
                      <w14:lumOff w14:val="15000"/>
                    </w14:schemeClr>
                  </w14:solidFill>
                </w14:textFill>
              </w:rPr>
              <w:t>Tilt-up concrete panels</w:t>
            </w:r>
          </w:p>
        </w:tc>
        <w:tc>
          <w:tcPr>
            <w:tcW w:w="2715" w:type="pct"/>
            <w:tcBorders>
              <w:left w:val="single" w:color="auto" w:sz="4" w:space="0"/>
              <w:bottom w:val="single" w:color="auto" w:sz="8" w:space="0"/>
              <w:right w:val="single" w:color="auto" w:sz="12" w:space="0"/>
            </w:tcBorders>
            <w:shd w:val="clear" w:color="auto" w:fill="auto"/>
            <w:vAlign w:val="center"/>
          </w:tcPr>
          <w:p>
            <w:pPr>
              <w:rPr>
                <w:rFonts w:ascii="Arial" w:hAnsi="Arial" w:cs="Arial"/>
                <w:sz w:val="22"/>
                <w:szCs w:val="22"/>
              </w:rPr>
            </w:pPr>
            <w:permStart w:id="172" w:edGrp="everyone"/>
            <w:r>
              <w:rPr>
                <w:rFonts w:hint="eastAsia" w:ascii="Arial" w:hAnsi="Arial" w:cs="Arial"/>
                <w:sz w:val="22"/>
                <w:szCs w:val="22"/>
              </w:rPr>
              <w:t xml:space="preserve">Tilt-up slab is a type of concrete application that involves on-site casting of concrete wall panels and components, and tilting-up them up tightly to position with the use of cranes. </w:t>
            </w:r>
            <w:permEnd w:id="172"/>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1928" w:hRule="atLeast"/>
          <w:hidden/>
        </w:trPr>
        <w:tc>
          <w:tcPr>
            <w:tcW w:w="610" w:type="pct"/>
            <w:tcBorders>
              <w:top w:val="nil"/>
              <w:left w:val="nil"/>
              <w:bottom w:val="nil"/>
              <w:right w:val="single" w:color="auto" w:sz="12" w:space="0"/>
            </w:tcBorders>
          </w:tcPr>
          <w:p>
            <w:pPr>
              <w:ind w:left="993" w:hanging="993"/>
              <w:jc w:val="center"/>
              <w:rPr>
                <w:vanish/>
              </w:rPr>
            </w:pPr>
          </w:p>
        </w:tc>
        <w:tc>
          <w:tcPr>
            <w:tcW w:w="1340" w:type="pct"/>
            <w:tcBorders>
              <w:top w:val="single" w:color="auto" w:sz="8" w:space="0"/>
              <w:left w:val="single" w:color="A5A5A5" w:themeColor="background1" w:themeShade="A6" w:sz="4" w:space="0"/>
              <w:bottom w:val="single" w:color="auto" w:sz="8" w:space="0"/>
              <w:right w:val="single" w:color="A5A5A5" w:themeColor="background1" w:themeShade="A6" w:sz="4" w:space="0"/>
            </w:tcBorders>
            <w:vAlign w:val="center"/>
          </w:tcPr>
          <w:p>
            <w:pPr>
              <w:jc w:val="center"/>
              <w:rPr>
                <w:rFonts w:cstheme="minorHAnsi"/>
                <w:color w:val="262626" w:themeColor="text1" w:themeTint="D9"/>
                <w:szCs w:val="24"/>
                <w:lang w:val="en-PH"/>
                <w14:textFill>
                  <w14:solidFill>
                    <w14:schemeClr w14:val="tx1">
                      <w14:lumMod w14:val="85000"/>
                      <w14:lumOff w14:val="15000"/>
                    </w14:schemeClr>
                  </w14:solidFill>
                </w14:textFill>
              </w:rPr>
            </w:pPr>
            <w:r>
              <w:rPr>
                <w:rFonts w:cstheme="minorHAnsi"/>
                <w:color w:val="262626" w:themeColor="text1" w:themeTint="D9"/>
                <w:szCs w:val="24"/>
                <w14:textFill>
                  <w14:solidFill>
                    <w14:schemeClr w14:val="tx1">
                      <w14:lumMod w14:val="85000"/>
                      <w14:lumOff w14:val="15000"/>
                    </w14:schemeClr>
                  </w14:solidFill>
                </w14:textFill>
              </w:rPr>
              <w:t>Fired bricks</w:t>
            </w:r>
          </w:p>
        </w:tc>
        <w:tc>
          <w:tcPr>
            <w:tcW w:w="2715" w:type="pct"/>
            <w:tcBorders>
              <w:left w:val="single" w:color="auto" w:sz="4" w:space="0"/>
              <w:bottom w:val="single" w:color="auto" w:sz="8" w:space="0"/>
              <w:right w:val="single" w:color="auto" w:sz="12" w:space="0"/>
            </w:tcBorders>
            <w:shd w:val="clear" w:color="auto" w:fill="auto"/>
            <w:vAlign w:val="center"/>
          </w:tcPr>
          <w:p>
            <w:pPr>
              <w:rPr>
                <w:rFonts w:ascii="Arial" w:hAnsi="Arial" w:cs="Arial"/>
                <w:sz w:val="22"/>
                <w:szCs w:val="22"/>
              </w:rPr>
            </w:pPr>
            <w:permStart w:id="173" w:edGrp="everyone"/>
            <w:r>
              <w:rPr>
                <w:rFonts w:hint="eastAsia" w:ascii="Arial" w:hAnsi="Arial" w:cs="Arial"/>
                <w:sz w:val="22"/>
                <w:szCs w:val="22"/>
              </w:rPr>
              <w:t xml:space="preserve"> fired bricks are durable and possess high compressive strength and excellent weathering qualities due to the application of firing or burning procedures. </w:t>
            </w:r>
            <w:permEnd w:id="173"/>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1928" w:hRule="atLeast"/>
          <w:hidden/>
        </w:trPr>
        <w:tc>
          <w:tcPr>
            <w:tcW w:w="610" w:type="pct"/>
            <w:tcBorders>
              <w:top w:val="nil"/>
              <w:left w:val="nil"/>
              <w:bottom w:val="nil"/>
              <w:right w:val="single" w:color="auto" w:sz="12" w:space="0"/>
            </w:tcBorders>
          </w:tcPr>
          <w:p>
            <w:pPr>
              <w:ind w:left="993" w:hanging="993"/>
              <w:jc w:val="center"/>
              <w:rPr>
                <w:vanish/>
              </w:rPr>
            </w:pPr>
          </w:p>
        </w:tc>
        <w:tc>
          <w:tcPr>
            <w:tcW w:w="1340" w:type="pct"/>
            <w:tcBorders>
              <w:top w:val="single" w:color="auto" w:sz="8" w:space="0"/>
              <w:left w:val="single" w:color="A5A5A5" w:themeColor="background1" w:themeShade="A6" w:sz="4" w:space="0"/>
              <w:bottom w:val="single" w:color="auto" w:sz="8" w:space="0"/>
              <w:right w:val="single" w:color="A5A5A5" w:themeColor="background1" w:themeShade="A6" w:sz="4" w:space="0"/>
            </w:tcBorders>
            <w:vAlign w:val="center"/>
          </w:tcPr>
          <w:p>
            <w:pPr>
              <w:jc w:val="center"/>
              <w:rPr>
                <w:rFonts w:cstheme="minorHAnsi"/>
                <w:color w:val="262626" w:themeColor="text1" w:themeTint="D9"/>
                <w:szCs w:val="24"/>
                <w:lang w:val="en-PH"/>
                <w14:textFill>
                  <w14:solidFill>
                    <w14:schemeClr w14:val="tx1">
                      <w14:lumMod w14:val="85000"/>
                      <w14:lumOff w14:val="15000"/>
                    </w14:schemeClr>
                  </w14:solidFill>
                </w14:textFill>
              </w:rPr>
            </w:pPr>
            <w:r>
              <w:rPr>
                <w:rFonts w:cstheme="minorHAnsi"/>
                <w:color w:val="262626" w:themeColor="text1" w:themeTint="D9"/>
                <w:szCs w:val="24"/>
                <w14:textFill>
                  <w14:solidFill>
                    <w14:schemeClr w14:val="tx1">
                      <w14:lumMod w14:val="85000"/>
                      <w14:lumOff w14:val="15000"/>
                    </w14:schemeClr>
                  </w14:solidFill>
                </w14:textFill>
              </w:rPr>
              <w:t>Unfired bricks</w:t>
            </w:r>
          </w:p>
        </w:tc>
        <w:tc>
          <w:tcPr>
            <w:tcW w:w="2715" w:type="pct"/>
            <w:tcBorders>
              <w:left w:val="single" w:color="auto" w:sz="4" w:space="0"/>
              <w:bottom w:val="single" w:color="auto" w:sz="8" w:space="0"/>
              <w:right w:val="single" w:color="auto" w:sz="12" w:space="0"/>
            </w:tcBorders>
            <w:shd w:val="clear" w:color="auto" w:fill="auto"/>
            <w:vAlign w:val="center"/>
          </w:tcPr>
          <w:p>
            <w:pPr>
              <w:rPr>
                <w:rFonts w:ascii="Arial" w:hAnsi="Arial" w:cs="Arial"/>
                <w:sz w:val="22"/>
                <w:szCs w:val="22"/>
              </w:rPr>
            </w:pPr>
            <w:permStart w:id="174" w:edGrp="everyone"/>
            <w:r>
              <w:rPr>
                <w:rFonts w:hint="eastAsia" w:ascii="Arial" w:hAnsi="Arial" w:cs="Arial"/>
                <w:sz w:val="22"/>
                <w:szCs w:val="22"/>
              </w:rPr>
              <w:t xml:space="preserve"> unfired bricks are air-dried, unlike fired bricks which are burned. Compared to fired bricks, unfired bricks absorb more moisture from the air</w:t>
            </w:r>
            <w:permEnd w:id="174"/>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1855" w:hRule="atLeast"/>
          <w:hidden/>
        </w:trPr>
        <w:tc>
          <w:tcPr>
            <w:tcW w:w="610" w:type="pct"/>
            <w:tcBorders>
              <w:top w:val="nil"/>
              <w:left w:val="nil"/>
              <w:bottom w:val="nil"/>
              <w:right w:val="single" w:color="auto" w:sz="12" w:space="0"/>
            </w:tcBorders>
          </w:tcPr>
          <w:p>
            <w:pPr>
              <w:ind w:left="993" w:hanging="993"/>
              <w:jc w:val="center"/>
              <w:rPr>
                <w:vanish/>
              </w:rPr>
            </w:pPr>
          </w:p>
        </w:tc>
        <w:tc>
          <w:tcPr>
            <w:tcW w:w="1340" w:type="pct"/>
            <w:tcBorders>
              <w:top w:val="single" w:color="auto" w:sz="8" w:space="0"/>
              <w:left w:val="single" w:color="A5A5A5" w:themeColor="background1" w:themeShade="A6" w:sz="4" w:space="0"/>
              <w:bottom w:val="single" w:color="auto" w:sz="12" w:space="0"/>
              <w:right w:val="single" w:color="A5A5A5" w:themeColor="background1" w:themeShade="A6" w:sz="4" w:space="0"/>
            </w:tcBorders>
            <w:vAlign w:val="center"/>
          </w:tcPr>
          <w:p>
            <w:pPr>
              <w:jc w:val="center"/>
            </w:pPr>
            <w:r>
              <w:rPr>
                <w:rFonts w:cstheme="minorHAnsi"/>
                <w:color w:val="262626" w:themeColor="text1" w:themeTint="D9"/>
                <w:szCs w:val="24"/>
                <w14:textFill>
                  <w14:solidFill>
                    <w14:schemeClr w14:val="tx1">
                      <w14:lumMod w14:val="85000"/>
                      <w14:lumOff w14:val="15000"/>
                    </w14:schemeClr>
                  </w14:solidFill>
                </w14:textFill>
              </w:rPr>
              <w:t>AAC bricks</w:t>
            </w:r>
          </w:p>
        </w:tc>
        <w:tc>
          <w:tcPr>
            <w:tcW w:w="2715" w:type="pct"/>
            <w:tcBorders>
              <w:top w:val="single" w:color="auto" w:sz="8" w:space="0"/>
              <w:left w:val="single" w:color="auto" w:sz="8" w:space="0"/>
              <w:bottom w:val="single" w:color="auto" w:sz="12" w:space="0"/>
              <w:right w:val="single" w:color="auto" w:sz="12" w:space="0"/>
            </w:tcBorders>
            <w:shd w:val="clear" w:color="auto" w:fill="auto"/>
            <w:vAlign w:val="center"/>
          </w:tcPr>
          <w:p>
            <w:pPr>
              <w:rPr>
                <w:rFonts w:ascii="Arial" w:hAnsi="Arial" w:cs="Arial"/>
                <w:sz w:val="22"/>
                <w:szCs w:val="22"/>
              </w:rPr>
            </w:pPr>
            <w:permStart w:id="175" w:edGrp="everyone"/>
            <w:r>
              <w:rPr>
                <w:rFonts w:hint="eastAsia" w:ascii="Arial" w:hAnsi="Arial" w:cs="Arial"/>
                <w:sz w:val="22"/>
                <w:szCs w:val="22"/>
              </w:rPr>
              <w:t xml:space="preserve"> AAC provides good thermal insulatio</w:t>
            </w:r>
            <w:permEnd w:id="175"/>
          </w:p>
        </w:tc>
        <w:tc>
          <w:tcPr>
            <w:tcW w:w="335" w:type="pct"/>
            <w:tcBorders>
              <w:top w:val="nil"/>
              <w:left w:val="single" w:color="auto" w:sz="12" w:space="0"/>
              <w:bottom w:val="nil"/>
              <w:right w:val="nil"/>
            </w:tcBorders>
          </w:tcPr>
          <w:p>
            <w:pPr>
              <w:ind w:left="993" w:hanging="993"/>
            </w:pPr>
          </w:p>
        </w:tc>
      </w:tr>
    </w:tbl>
    <w:p>
      <w:pPr>
        <w:rPr>
          <w:rFonts w:ascii="Arial" w:hAnsi="Arial" w:cs="Arial"/>
          <w:sz w:val="22"/>
          <w:szCs w:val="22"/>
        </w:rPr>
      </w:pPr>
    </w:p>
    <w:p>
      <w:pPr>
        <w:jc w:val="left"/>
        <w:rPr>
          <w:rFonts w:ascii="Arial" w:hAnsi="Arial"/>
          <w:bCs/>
          <w:sz w:val="22"/>
          <w:szCs w:val="22"/>
        </w:rPr>
      </w:pPr>
    </w:p>
    <w:p>
      <w:pPr>
        <w:pStyle w:val="39"/>
      </w:pPr>
      <w:bookmarkStart w:id="60" w:name="_Ref129324940"/>
      <w:r>
        <w:t xml:space="preserve">Discuss one (1) structural advantage and one (1) structural disadvantage when using </w:t>
      </w:r>
      <w:r>
        <w:rPr>
          <w:rFonts w:cstheme="minorHAnsi"/>
          <w:color w:val="262626" w:themeColor="text1" w:themeTint="D9"/>
          <w:szCs w:val="24"/>
          <w14:textFill>
            <w14:solidFill>
              <w14:schemeClr w14:val="tx1">
                <w14:lumMod w14:val="85000"/>
                <w14:lumOff w14:val="15000"/>
              </w14:schemeClr>
            </w14:solidFill>
          </w14:textFill>
        </w:rPr>
        <w:t>timber prefabricated roof trusses.</w:t>
      </w:r>
      <w:bookmarkEnd w:id="60"/>
    </w:p>
    <w:p>
      <w:pPr>
        <w:rPr>
          <w:rFonts w:ascii="Arial" w:hAnsi="Arial" w:cs="Arial"/>
          <w:sz w:val="22"/>
          <w:szCs w:val="22"/>
        </w:rPr>
      </w:pPr>
    </w:p>
    <w:tbl>
      <w:tblPr>
        <w:tblStyle w:val="17"/>
        <w:tblW w:w="912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62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9" w:hRule="atLeast"/>
        </w:trPr>
        <w:tc>
          <w:tcPr>
            <w:tcW w:w="1027" w:type="dxa"/>
            <w:tcBorders>
              <w:top w:val="nil"/>
              <w:left w:val="nil"/>
              <w:bottom w:val="nil"/>
              <w:right w:val="single" w:color="auto" w:sz="4" w:space="0"/>
            </w:tcBorders>
          </w:tcPr>
          <w:p>
            <w:pPr>
              <w:pStyle w:val="60"/>
            </w:pPr>
            <w: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176" w:edGrp="everyone"/>
            <w:r>
              <w:rPr>
                <w:rFonts w:hint="eastAsia" w:ascii="Arial" w:hAnsi="Arial" w:cs="Arial"/>
                <w:sz w:val="22"/>
                <w:szCs w:val="22"/>
              </w:rPr>
              <w:t>, timber pre-fabricated roof trusses have a high chance of remaining stable even when exposed to fire. However, theyr are generally prone to warping when exposed to moisture and termite attack, which means protection measures must be applied.</w:t>
            </w:r>
            <w:permEnd w:id="176"/>
          </w:p>
        </w:tc>
        <w:tc>
          <w:tcPr>
            <w:tcW w:w="624" w:type="dxa"/>
            <w:tcBorders>
              <w:top w:val="nil"/>
              <w:left w:val="single" w:color="auto" w:sz="4" w:space="0"/>
              <w:bottom w:val="nil"/>
              <w:right w:val="nil"/>
            </w:tcBorders>
          </w:tcPr>
          <w:p>
            <w:pPr>
              <w:rPr>
                <w:rFonts w:ascii="Arial" w:hAnsi="Arial" w:cs="Arial"/>
                <w:sz w:val="44"/>
                <w:szCs w:val="44"/>
              </w:rPr>
            </w:pPr>
            <w:sdt>
              <w:sdtPr>
                <w:rPr>
                  <w:rFonts w:ascii="Arial" w:hAnsi="Arial" w:cs="Arial"/>
                  <w:sz w:val="44"/>
                  <w:szCs w:val="44"/>
                </w:rPr>
                <w:id w:val="48895481"/>
                <w14:checkbox>
                  <w14:checked w14:val="0"/>
                  <w14:checkedState w14:val="00FE" w14:font="Wingdings"/>
                  <w14:uncheckedState w14:val="00A8" w14:font="Wingdings"/>
                </w14:checkbox>
              </w:sdtPr>
              <w:sdtEndPr>
                <w:rPr>
                  <w:rFonts w:ascii="Arial" w:hAnsi="Arial" w:cs="Arial"/>
                  <w:sz w:val="44"/>
                  <w:szCs w:val="44"/>
                </w:rPr>
              </w:sdtEndPr>
              <w:sdtContent>
                <w:permStart w:id="177" w:edGrp="everyone"/>
                <w:r>
                  <w:rPr>
                    <w:rFonts w:ascii="Arial" w:hAnsi="Arial" w:cs="Arial"/>
                    <w:sz w:val="44"/>
                    <w:szCs w:val="44"/>
                  </w:rPr>
                  <w:sym w:font="Wingdings" w:char="F0A8"/>
                </w:r>
              </w:sdtContent>
            </w:sdt>
            <w:permEnd w:id="177"/>
          </w:p>
        </w:tc>
      </w:tr>
    </w:tbl>
    <w:p>
      <w:pPr>
        <w:rPr>
          <w:rFonts w:ascii="Arial" w:hAnsi="Arial" w:cs="Arial"/>
          <w:sz w:val="22"/>
          <w:szCs w:val="22"/>
        </w:rPr>
      </w:pPr>
    </w:p>
    <w:p>
      <w:pPr>
        <w:jc w:val="left"/>
        <w:rPr>
          <w:rFonts w:ascii="Arial" w:hAnsi="Arial"/>
          <w:bCs/>
          <w:sz w:val="22"/>
          <w:szCs w:val="22"/>
        </w:rPr>
      </w:pPr>
    </w:p>
    <w:p>
      <w:pPr>
        <w:pStyle w:val="39"/>
      </w:pPr>
      <w:bookmarkStart w:id="61" w:name="_Ref129324942"/>
      <w:r>
        <w:t xml:space="preserve">Provide one (1) structural advantage and one (1) structural disadvantage when using </w:t>
      </w:r>
      <w:r>
        <w:rPr>
          <w:rFonts w:cstheme="minorHAnsi"/>
          <w:color w:val="262626" w:themeColor="text1" w:themeTint="D9"/>
          <w:szCs w:val="24"/>
          <w14:textFill>
            <w14:solidFill>
              <w14:schemeClr w14:val="tx1">
                <w14:lumMod w14:val="85000"/>
                <w14:lumOff w14:val="15000"/>
              </w14:schemeClr>
            </w14:solidFill>
          </w14:textFill>
        </w:rPr>
        <w:t>steel prefabricated roof trusses.</w:t>
      </w:r>
      <w:bookmarkEnd w:id="61"/>
    </w:p>
    <w:p>
      <w:pPr>
        <w:rPr>
          <w:rFonts w:ascii="Arial" w:hAnsi="Arial" w:cs="Arial"/>
          <w:sz w:val="22"/>
          <w:szCs w:val="22"/>
        </w:rPr>
      </w:pPr>
    </w:p>
    <w:tbl>
      <w:tblPr>
        <w:tblStyle w:val="17"/>
        <w:tblW w:w="912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62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2" w:hRule="atLeast"/>
        </w:trPr>
        <w:tc>
          <w:tcPr>
            <w:tcW w:w="1027" w:type="dxa"/>
            <w:tcBorders>
              <w:top w:val="nil"/>
              <w:left w:val="nil"/>
              <w:bottom w:val="nil"/>
              <w:right w:val="single" w:color="auto" w:sz="4" w:space="0"/>
            </w:tcBorders>
          </w:tcPr>
          <w:p>
            <w:pPr>
              <w:pStyle w:val="60"/>
            </w:pPr>
            <w: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178" w:edGrp="everyone"/>
            <w:r>
              <w:rPr>
                <w:rFonts w:hint="eastAsia" w:ascii="Arial" w:hAnsi="Arial" w:cs="Arial"/>
                <w:sz w:val="22"/>
                <w:szCs w:val="22"/>
              </w:rPr>
              <w:t xml:space="preserve"> they are termite-resistant and can last for years with the right maintenance. However, they have poor performance against fire, which means that they must be applied with fire-protection methods to prevent collapse when exposed to fire.</w:t>
            </w:r>
            <w:permEnd w:id="178"/>
          </w:p>
        </w:tc>
        <w:tc>
          <w:tcPr>
            <w:tcW w:w="624" w:type="dxa"/>
            <w:tcBorders>
              <w:top w:val="nil"/>
              <w:left w:val="single" w:color="auto" w:sz="4" w:space="0"/>
              <w:bottom w:val="nil"/>
              <w:right w:val="nil"/>
            </w:tcBorders>
          </w:tcPr>
          <w:p>
            <w:pPr>
              <w:rPr>
                <w:rFonts w:ascii="Arial" w:hAnsi="Arial" w:cs="Arial"/>
                <w:sz w:val="44"/>
                <w:szCs w:val="44"/>
              </w:rPr>
            </w:pPr>
            <w:sdt>
              <w:sdtPr>
                <w:rPr>
                  <w:rFonts w:ascii="Arial" w:hAnsi="Arial" w:cs="Arial"/>
                  <w:sz w:val="44"/>
                  <w:szCs w:val="44"/>
                </w:rPr>
                <w:id w:val="-906840664"/>
                <w14:checkbox>
                  <w14:checked w14:val="0"/>
                  <w14:checkedState w14:val="00FE" w14:font="Wingdings"/>
                  <w14:uncheckedState w14:val="00A8" w14:font="Wingdings"/>
                </w14:checkbox>
              </w:sdtPr>
              <w:sdtEndPr>
                <w:rPr>
                  <w:rFonts w:ascii="Arial" w:hAnsi="Arial" w:cs="Arial"/>
                  <w:sz w:val="44"/>
                  <w:szCs w:val="44"/>
                </w:rPr>
              </w:sdtEndPr>
              <w:sdtContent>
                <w:permStart w:id="179" w:edGrp="everyone"/>
                <w:r>
                  <w:rPr>
                    <w:rFonts w:ascii="Arial" w:hAnsi="Arial" w:cs="Arial"/>
                    <w:sz w:val="44"/>
                    <w:szCs w:val="44"/>
                  </w:rPr>
                  <w:sym w:font="Wingdings" w:char="F0A8"/>
                </w:r>
              </w:sdtContent>
            </w:sdt>
            <w:permEnd w:id="179"/>
          </w:p>
        </w:tc>
      </w:tr>
    </w:tbl>
    <w:p>
      <w:pPr>
        <w:rPr>
          <w:rFonts w:ascii="Arial" w:hAnsi="Arial" w:cs="Arial"/>
          <w:sz w:val="22"/>
          <w:szCs w:val="22"/>
        </w:rPr>
      </w:pPr>
    </w:p>
    <w:p>
      <w:pPr>
        <w:jc w:val="left"/>
        <w:rPr>
          <w:rFonts w:ascii="Arial" w:hAnsi="Arial"/>
          <w:bCs/>
          <w:sz w:val="22"/>
          <w:szCs w:val="22"/>
        </w:rPr>
      </w:pPr>
    </w:p>
    <w:p>
      <w:pPr>
        <w:pStyle w:val="39"/>
      </w:pPr>
      <w:bookmarkStart w:id="62" w:name="_Ref129325239"/>
      <w:r>
        <w:t xml:space="preserve">Name five (5) </w:t>
      </w:r>
      <w:r>
        <w:rPr>
          <w:rFonts w:cstheme="minorHAnsi"/>
          <w:color w:val="262626" w:themeColor="text1" w:themeTint="D9"/>
          <w:szCs w:val="24"/>
          <w14:textFill>
            <w14:solidFill>
              <w14:schemeClr w14:val="tx1">
                <w14:lumMod w14:val="85000"/>
                <w14:lumOff w14:val="15000"/>
              </w14:schemeClr>
            </w14:solidFill>
          </w14:textFill>
        </w:rPr>
        <w:t>structural components of a hand cut timber roof</w:t>
      </w:r>
      <w:r>
        <w:t>.</w:t>
      </w:r>
      <w:bookmarkEnd w:id="62"/>
    </w:p>
    <w:p>
      <w:pPr>
        <w:rPr>
          <w:rFonts w:ascii="Arial" w:hAnsi="Arial" w:cs="Arial"/>
          <w:sz w:val="22"/>
          <w:szCs w:val="22"/>
        </w:rPr>
      </w:pPr>
    </w:p>
    <w:tbl>
      <w:tblPr>
        <w:tblStyle w:val="17"/>
        <w:tblW w:w="912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62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8" w:hRule="atLeast"/>
        </w:trPr>
        <w:tc>
          <w:tcPr>
            <w:tcW w:w="1027" w:type="dxa"/>
            <w:tcBorders>
              <w:top w:val="nil"/>
              <w:left w:val="nil"/>
              <w:bottom w:val="nil"/>
              <w:right w:val="single" w:color="auto" w:sz="4" w:space="0"/>
            </w:tcBorders>
          </w:tcPr>
          <w:p>
            <w:pPr>
              <w:pStyle w:val="60"/>
            </w:pPr>
            <w:r>
              <w:t>Answer</w:t>
            </w:r>
          </w:p>
        </w:tc>
        <w:tc>
          <w:tcPr>
            <w:tcW w:w="7478" w:type="dxa"/>
            <w:tcBorders>
              <w:top w:val="single" w:color="auto" w:sz="4" w:space="0"/>
              <w:left w:val="single" w:color="auto" w:sz="4" w:space="0"/>
              <w:bottom w:val="single" w:color="auto" w:sz="4" w:space="0"/>
              <w:right w:val="single" w:color="auto" w:sz="4" w:space="0"/>
            </w:tcBorders>
          </w:tcPr>
          <w:p>
            <w:pPr>
              <w:pStyle w:val="60"/>
              <w:jc w:val="left"/>
              <w:rPr>
                <w:b w:val="0"/>
                <w:bCs/>
              </w:rPr>
            </w:pPr>
            <w:r>
              <w:t>1.</w:t>
            </w:r>
            <w:r>
              <w:rPr>
                <w:b w:val="0"/>
                <w:bCs/>
              </w:rPr>
              <w:t xml:space="preserve"> </w:t>
            </w:r>
            <w:permStart w:id="180" w:edGrp="everyone"/>
            <w:r>
              <w:rPr>
                <w:rFonts w:hint="eastAsia"/>
                <w:b w:val="0"/>
                <w:bCs/>
              </w:rPr>
              <w:t>Rafters</w:t>
            </w:r>
            <w:permEnd w:id="180"/>
          </w:p>
          <w:p>
            <w:pPr>
              <w:pStyle w:val="60"/>
              <w:jc w:val="left"/>
              <w:rPr>
                <w:sz w:val="20"/>
                <w:szCs w:val="20"/>
              </w:rPr>
            </w:pPr>
          </w:p>
          <w:p>
            <w:pPr>
              <w:pStyle w:val="60"/>
              <w:jc w:val="left"/>
              <w:rPr>
                <w:b w:val="0"/>
                <w:bCs/>
              </w:rPr>
            </w:pPr>
            <w:r>
              <w:t>2.</w:t>
            </w:r>
            <w:r>
              <w:rPr>
                <w:b w:val="0"/>
                <w:bCs/>
              </w:rPr>
              <w:t xml:space="preserve"> </w:t>
            </w:r>
            <w:permStart w:id="181" w:edGrp="everyone"/>
            <w:r>
              <w:rPr>
                <w:rFonts w:hint="eastAsia"/>
                <w:b w:val="0"/>
                <w:bCs/>
              </w:rPr>
              <w:t>Purlins</w:t>
            </w:r>
            <w:permEnd w:id="181"/>
          </w:p>
          <w:p>
            <w:pPr>
              <w:pStyle w:val="60"/>
              <w:jc w:val="left"/>
            </w:pPr>
          </w:p>
          <w:p>
            <w:pPr>
              <w:pStyle w:val="60"/>
              <w:jc w:val="left"/>
              <w:rPr>
                <w:b w:val="0"/>
                <w:bCs/>
              </w:rPr>
            </w:pPr>
            <w:r>
              <w:t>3.</w:t>
            </w:r>
            <w:r>
              <w:rPr>
                <w:b w:val="0"/>
                <w:bCs/>
              </w:rPr>
              <w:t xml:space="preserve"> </w:t>
            </w:r>
            <w:permStart w:id="182" w:edGrp="everyone"/>
            <w:r>
              <w:rPr>
                <w:rFonts w:hint="eastAsia"/>
                <w:b w:val="0"/>
                <w:bCs/>
              </w:rPr>
              <w:t>Battens</w:t>
            </w:r>
            <w:permEnd w:id="182"/>
          </w:p>
          <w:p>
            <w:pPr>
              <w:pStyle w:val="60"/>
              <w:jc w:val="left"/>
            </w:pPr>
          </w:p>
          <w:p>
            <w:pPr>
              <w:pStyle w:val="60"/>
              <w:jc w:val="left"/>
              <w:rPr>
                <w:b w:val="0"/>
                <w:bCs/>
              </w:rPr>
            </w:pPr>
            <w:r>
              <w:t>4.</w:t>
            </w:r>
            <w:r>
              <w:rPr>
                <w:b w:val="0"/>
                <w:bCs/>
              </w:rPr>
              <w:t xml:space="preserve"> </w:t>
            </w:r>
            <w:permStart w:id="183" w:edGrp="everyone"/>
            <w:r>
              <w:rPr>
                <w:rFonts w:hint="eastAsia"/>
                <w:b w:val="0"/>
                <w:bCs/>
              </w:rPr>
              <w:t>Ridge boar</w:t>
            </w:r>
            <w:permEnd w:id="183"/>
          </w:p>
          <w:p>
            <w:pPr>
              <w:pStyle w:val="60"/>
              <w:jc w:val="left"/>
            </w:pPr>
          </w:p>
          <w:p>
            <w:pPr>
              <w:jc w:val="left"/>
              <w:rPr>
                <w:rFonts w:ascii="Arial" w:hAnsi="Arial" w:cs="Arial"/>
                <w:bCs/>
                <w:sz w:val="22"/>
                <w:szCs w:val="22"/>
              </w:rPr>
            </w:pPr>
            <w:r>
              <w:rPr>
                <w:rFonts w:ascii="Arial" w:hAnsi="Arial" w:cs="Arial"/>
                <w:b/>
                <w:sz w:val="22"/>
                <w:szCs w:val="22"/>
              </w:rPr>
              <w:t>5.</w:t>
            </w:r>
            <w:r>
              <w:rPr>
                <w:rFonts w:ascii="Arial" w:hAnsi="Arial" w:cs="Arial"/>
                <w:bCs/>
                <w:sz w:val="22"/>
                <w:szCs w:val="22"/>
              </w:rPr>
              <w:t xml:space="preserve"> </w:t>
            </w:r>
            <w:permStart w:id="184" w:edGrp="everyone"/>
            <w:r>
              <w:rPr>
                <w:rFonts w:hint="eastAsia" w:ascii="Arial" w:hAnsi="Arial" w:cs="Arial"/>
                <w:bCs/>
                <w:sz w:val="22"/>
                <w:szCs w:val="22"/>
              </w:rPr>
              <w:t>Joists</w:t>
            </w:r>
            <w:permEnd w:id="184"/>
          </w:p>
        </w:tc>
        <w:tc>
          <w:tcPr>
            <w:tcW w:w="624" w:type="dxa"/>
            <w:tcBorders>
              <w:top w:val="nil"/>
              <w:left w:val="single" w:color="auto" w:sz="4" w:space="0"/>
              <w:bottom w:val="nil"/>
              <w:right w:val="nil"/>
            </w:tcBorders>
          </w:tcPr>
          <w:p>
            <w:pPr>
              <w:rPr>
                <w:rFonts w:ascii="Arial" w:hAnsi="Arial" w:cs="Arial"/>
                <w:sz w:val="44"/>
                <w:szCs w:val="44"/>
              </w:rPr>
            </w:pPr>
            <w:sdt>
              <w:sdtPr>
                <w:rPr>
                  <w:rFonts w:ascii="Arial" w:hAnsi="Arial" w:cs="Arial"/>
                  <w:sz w:val="44"/>
                  <w:szCs w:val="44"/>
                </w:rPr>
                <w:id w:val="-1482994186"/>
                <w14:checkbox>
                  <w14:checked w14:val="0"/>
                  <w14:checkedState w14:val="00FE" w14:font="Wingdings"/>
                  <w14:uncheckedState w14:val="00A8" w14:font="Wingdings"/>
                </w14:checkbox>
              </w:sdtPr>
              <w:sdtEndPr>
                <w:rPr>
                  <w:rFonts w:ascii="Arial" w:hAnsi="Arial" w:cs="Arial"/>
                  <w:sz w:val="44"/>
                  <w:szCs w:val="44"/>
                </w:rPr>
              </w:sdtEndPr>
              <w:sdtContent>
                <w:permStart w:id="185" w:edGrp="everyone"/>
                <w:r>
                  <w:rPr>
                    <w:rFonts w:ascii="Arial" w:hAnsi="Arial" w:cs="Arial"/>
                    <w:sz w:val="44"/>
                    <w:szCs w:val="44"/>
                  </w:rPr>
                  <w:sym w:font="Wingdings" w:char="F0A8"/>
                </w:r>
                <w:permEnd w:id="185"/>
              </w:sdtContent>
            </w:sdt>
          </w:p>
        </w:tc>
      </w:tr>
    </w:tbl>
    <w:p>
      <w:pPr>
        <w:rPr>
          <w:rFonts w:ascii="Arial" w:hAnsi="Arial" w:cs="Arial"/>
          <w:sz w:val="22"/>
          <w:szCs w:val="22"/>
        </w:rPr>
      </w:pPr>
    </w:p>
    <w:p>
      <w:pPr>
        <w:pStyle w:val="39"/>
        <w:rPr>
          <w:rFonts w:cstheme="minorHAnsi"/>
          <w:color w:val="262626" w:themeColor="text1" w:themeTint="D9"/>
          <w:szCs w:val="24"/>
          <w14:textFill>
            <w14:solidFill>
              <w14:schemeClr w14:val="tx1">
                <w14:lumMod w14:val="85000"/>
                <w14:lumOff w14:val="15000"/>
              </w14:schemeClr>
            </w14:solidFill>
          </w14:textFill>
        </w:rPr>
      </w:pPr>
      <w:bookmarkStart w:id="63" w:name="_Ref129325829"/>
      <w:r>
        <w:rPr>
          <w:rFonts w:cstheme="minorHAnsi"/>
          <w:color w:val="262626" w:themeColor="text1" w:themeTint="D9"/>
          <w:szCs w:val="24"/>
          <w14:textFill>
            <w14:solidFill>
              <w14:schemeClr w14:val="tx1">
                <w14:lumMod w14:val="85000"/>
                <w14:lumOff w14:val="15000"/>
              </w14:schemeClr>
            </w14:solidFill>
          </w14:textFill>
        </w:rPr>
        <w:t>Discuss uses and disadvantages of the following roof types.</w:t>
      </w:r>
      <w:bookmarkEnd w:id="63"/>
    </w:p>
    <w:p>
      <w:pPr>
        <w:pStyle w:val="39"/>
        <w:numPr>
          <w:ilvl w:val="0"/>
          <w:numId w:val="0"/>
        </w:numPr>
      </w:pPr>
    </w:p>
    <w:tbl>
      <w:tblPr>
        <w:tblStyle w:val="17"/>
        <w:tblpPr w:leftFromText="180" w:rightFromText="180" w:vertAnchor="text" w:horzAnchor="margin" w:tblpY="36"/>
        <w:tblW w:w="5034"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135"/>
        <w:gridCol w:w="2494"/>
        <w:gridCol w:w="5053"/>
        <w:gridCol w:w="623"/>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685" w:hRule="atLeast"/>
        </w:trPr>
        <w:tc>
          <w:tcPr>
            <w:tcW w:w="610" w:type="pct"/>
            <w:tcBorders>
              <w:top w:val="nil"/>
              <w:left w:val="nil"/>
              <w:bottom w:val="nil"/>
              <w:right w:val="single" w:color="auto" w:sz="12" w:space="0"/>
            </w:tcBorders>
            <w:shd w:val="clear" w:color="auto" w:fill="auto"/>
          </w:tcPr>
          <w:p>
            <w:pPr>
              <w:keepNext/>
              <w:ind w:left="993" w:hanging="993"/>
            </w:pPr>
            <w:r>
              <w:rPr>
                <w:rFonts w:ascii="Arial" w:hAnsi="Arial" w:cs="Arial"/>
                <w:b/>
                <w:sz w:val="22"/>
                <w:szCs w:val="22"/>
              </w:rPr>
              <w:t>Answer</w:t>
            </w:r>
          </w:p>
        </w:tc>
        <w:tc>
          <w:tcPr>
            <w:tcW w:w="1340" w:type="pct"/>
            <w:tcBorders>
              <w:top w:val="single" w:color="auto" w:sz="12" w:space="0"/>
              <w:left w:val="single" w:color="auto" w:sz="12" w:space="0"/>
              <w:bottom w:val="single" w:color="auto" w:sz="8" w:space="0"/>
              <w:right w:val="single" w:color="auto" w:sz="4" w:space="0"/>
            </w:tcBorders>
            <w:shd w:val="clear" w:color="auto" w:fill="D8D8D8" w:themeFill="background1" w:themeFillShade="D9"/>
            <w:vAlign w:val="center"/>
          </w:tcPr>
          <w:p>
            <w:pPr>
              <w:jc w:val="center"/>
            </w:pPr>
            <w:r>
              <w:t>Roof types</w:t>
            </w:r>
          </w:p>
        </w:tc>
        <w:tc>
          <w:tcPr>
            <w:tcW w:w="2715" w:type="pct"/>
            <w:tcBorders>
              <w:top w:val="single" w:color="auto" w:sz="12" w:space="0"/>
              <w:left w:val="single" w:color="auto" w:sz="4" w:space="0"/>
              <w:right w:val="single" w:color="auto" w:sz="12" w:space="0"/>
            </w:tcBorders>
            <w:shd w:val="clear" w:color="auto" w:fill="D8D8D8" w:themeFill="background1" w:themeFillShade="D9"/>
            <w:vAlign w:val="center"/>
          </w:tcPr>
          <w:p>
            <w:pPr>
              <w:jc w:val="center"/>
            </w:pPr>
            <w:r>
              <w:t>Uses and disadvantages</w:t>
            </w:r>
          </w:p>
        </w:tc>
        <w:tc>
          <w:tcPr>
            <w:tcW w:w="335" w:type="pct"/>
            <w:tcBorders>
              <w:top w:val="nil"/>
              <w:left w:val="single" w:color="auto" w:sz="12" w:space="0"/>
              <w:bottom w:val="nil"/>
              <w:right w:val="nil"/>
            </w:tcBorders>
            <w:shd w:val="clear" w:color="auto" w:fill="auto"/>
          </w:tcPr>
          <w:p>
            <w:pPr>
              <w:rPr>
                <w:rFonts w:ascii="Arial" w:hAnsi="Arial" w:cs="Arial"/>
                <w:sz w:val="44"/>
                <w:szCs w:val="44"/>
              </w:rPr>
            </w:pPr>
            <w:sdt>
              <w:sdtPr>
                <w:rPr>
                  <w:rFonts w:ascii="Arial" w:hAnsi="Arial" w:cs="Arial"/>
                  <w:sz w:val="44"/>
                  <w:szCs w:val="44"/>
                </w:rPr>
                <w:id w:val="1167053406"/>
                <w14:checkbox>
                  <w14:checked w14:val="0"/>
                  <w14:checkedState w14:val="00FE" w14:font="Wingdings"/>
                  <w14:uncheckedState w14:val="00A8" w14:font="Wingdings"/>
                </w14:checkbox>
              </w:sdtPr>
              <w:sdtEndPr>
                <w:rPr>
                  <w:rFonts w:ascii="Arial" w:hAnsi="Arial" w:cs="Arial"/>
                  <w:sz w:val="44"/>
                  <w:szCs w:val="44"/>
                </w:rPr>
              </w:sdtEndPr>
              <w:sdtContent>
                <w:permStart w:id="186" w:edGrp="everyone"/>
                <w:r>
                  <w:rPr>
                    <w:rFonts w:ascii="Arial" w:hAnsi="Arial" w:cs="Arial"/>
                    <w:sz w:val="44"/>
                    <w:szCs w:val="44"/>
                  </w:rPr>
                  <w:sym w:font="Wingdings" w:char="F0A8"/>
                </w:r>
              </w:sdtContent>
            </w:sdt>
            <w:permEnd w:id="186"/>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2381" w:hRule="atLeast"/>
          <w:hidden/>
        </w:trPr>
        <w:tc>
          <w:tcPr>
            <w:tcW w:w="610" w:type="pct"/>
            <w:tcBorders>
              <w:top w:val="nil"/>
              <w:left w:val="nil"/>
              <w:bottom w:val="nil"/>
              <w:right w:val="single" w:color="auto" w:sz="12" w:space="0"/>
            </w:tcBorders>
          </w:tcPr>
          <w:p>
            <w:pPr>
              <w:ind w:left="993" w:hanging="993"/>
              <w:jc w:val="center"/>
              <w:rPr>
                <w:vanish/>
              </w:rPr>
            </w:pPr>
          </w:p>
        </w:tc>
        <w:tc>
          <w:tcPr>
            <w:tcW w:w="1340" w:type="pct"/>
            <w:tcBorders>
              <w:top w:val="single" w:color="auto" w:sz="8" w:space="0"/>
              <w:left w:val="single" w:color="A5A5A5" w:themeColor="background1" w:themeShade="A6" w:sz="4" w:space="0"/>
              <w:bottom w:val="single" w:color="auto" w:sz="8" w:space="0"/>
              <w:right w:val="single" w:color="auto" w:sz="8" w:space="0"/>
            </w:tcBorders>
            <w:vAlign w:val="center"/>
          </w:tcPr>
          <w:p>
            <w:pPr>
              <w:jc w:val="center"/>
            </w:pPr>
            <w:r>
              <w:rPr>
                <w:rFonts w:cstheme="minorHAnsi"/>
                <w:color w:val="262626" w:themeColor="text1" w:themeTint="D9"/>
                <w:szCs w:val="24"/>
                <w14:textFill>
                  <w14:solidFill>
                    <w14:schemeClr w14:val="tx1">
                      <w14:lumMod w14:val="85000"/>
                      <w14:lumOff w14:val="15000"/>
                    </w14:schemeClr>
                  </w14:solidFill>
                </w14:textFill>
              </w:rPr>
              <w:t>Box gable roof</w:t>
            </w:r>
          </w:p>
        </w:tc>
        <w:tc>
          <w:tcPr>
            <w:tcW w:w="2715" w:type="pct"/>
            <w:tcBorders>
              <w:left w:val="single" w:color="auto" w:sz="8" w:space="0"/>
              <w:right w:val="single" w:color="auto" w:sz="12" w:space="0"/>
            </w:tcBorders>
            <w:shd w:val="clear" w:color="auto" w:fill="auto"/>
            <w:vAlign w:val="center"/>
          </w:tcPr>
          <w:p>
            <w:pPr>
              <w:rPr>
                <w:rFonts w:ascii="Arial" w:hAnsi="Arial" w:cs="Arial"/>
                <w:sz w:val="22"/>
                <w:szCs w:val="22"/>
              </w:rPr>
            </w:pPr>
            <w:permStart w:id="187" w:edGrp="everyone"/>
            <w:r>
              <w:rPr>
                <w:rFonts w:hint="eastAsia" w:ascii="Arial" w:hAnsi="Arial" w:cs="Arial"/>
                <w:sz w:val="22"/>
                <w:szCs w:val="22"/>
              </w:rPr>
              <w:t xml:space="preserve"> s the most common roof types, especially in areas with cold or temperate climates and is particularly employed to accommodate interior spaces for storage purposes (e.g. attic).</w:t>
            </w:r>
            <w:r>
              <w:rPr>
                <w:rFonts w:hint="eastAsia" w:ascii="Arial" w:hAnsi="Arial" w:eastAsia="宋体" w:cs="Arial"/>
                <w:sz w:val="22"/>
                <w:szCs w:val="22"/>
                <w:lang w:val="en-US" w:eastAsia="zh-CN"/>
              </w:rPr>
              <w:t xml:space="preserve">but </w:t>
            </w:r>
            <w:r>
              <w:rPr>
                <w:rFonts w:hint="eastAsia" w:ascii="Arial" w:hAnsi="Arial" w:cs="Arial"/>
                <w:sz w:val="22"/>
                <w:szCs w:val="22"/>
              </w:rPr>
              <w:t>sceptible to collapse in high wind and hurricane-prone areas, especially when no proper supports are provided.</w:t>
            </w:r>
            <w:permEnd w:id="187"/>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2381" w:hRule="atLeast"/>
          <w:hidden/>
        </w:trPr>
        <w:tc>
          <w:tcPr>
            <w:tcW w:w="610" w:type="pct"/>
            <w:tcBorders>
              <w:top w:val="nil"/>
              <w:left w:val="nil"/>
              <w:bottom w:val="nil"/>
              <w:right w:val="single" w:color="auto" w:sz="12" w:space="0"/>
            </w:tcBorders>
          </w:tcPr>
          <w:p>
            <w:pPr>
              <w:ind w:left="993" w:hanging="993"/>
              <w:jc w:val="center"/>
              <w:rPr>
                <w:vanish/>
              </w:rPr>
            </w:pPr>
          </w:p>
        </w:tc>
        <w:tc>
          <w:tcPr>
            <w:tcW w:w="1340" w:type="pct"/>
            <w:tcBorders>
              <w:top w:val="single" w:color="auto" w:sz="8" w:space="0"/>
              <w:left w:val="single" w:color="A5A5A5" w:themeColor="background1" w:themeShade="A6" w:sz="4" w:space="0"/>
              <w:bottom w:val="single" w:color="auto" w:sz="8" w:space="0"/>
              <w:right w:val="single" w:color="A5A5A5" w:themeColor="background1" w:themeShade="A6" w:sz="4" w:space="0"/>
            </w:tcBorders>
            <w:vAlign w:val="center"/>
          </w:tcPr>
          <w:p>
            <w:pPr>
              <w:jc w:val="center"/>
            </w:pPr>
            <w:r>
              <w:rPr>
                <w:rFonts w:cstheme="minorHAnsi"/>
                <w:color w:val="262626" w:themeColor="text1" w:themeTint="D9"/>
                <w:szCs w:val="24"/>
                <w14:textFill>
                  <w14:solidFill>
                    <w14:schemeClr w14:val="tx1">
                      <w14:lumMod w14:val="85000"/>
                      <w14:lumOff w14:val="15000"/>
                    </w14:schemeClr>
                  </w14:solidFill>
                </w14:textFill>
              </w:rPr>
              <w:t>Dual pitch roof</w:t>
            </w:r>
          </w:p>
        </w:tc>
        <w:tc>
          <w:tcPr>
            <w:tcW w:w="2715" w:type="pct"/>
            <w:tcBorders>
              <w:left w:val="single" w:color="auto" w:sz="4" w:space="0"/>
              <w:bottom w:val="single" w:color="auto" w:sz="8" w:space="0"/>
              <w:right w:val="single" w:color="auto" w:sz="12" w:space="0"/>
            </w:tcBorders>
            <w:shd w:val="clear" w:color="auto" w:fill="auto"/>
            <w:vAlign w:val="center"/>
          </w:tcPr>
          <w:p>
            <w:pPr>
              <w:rPr>
                <w:rFonts w:ascii="Arial" w:hAnsi="Arial" w:cs="Arial"/>
                <w:sz w:val="22"/>
                <w:szCs w:val="22"/>
              </w:rPr>
            </w:pPr>
            <w:permStart w:id="188" w:edGrp="everyone"/>
            <w:r>
              <w:rPr>
                <w:rFonts w:hint="eastAsia" w:ascii="Arial" w:hAnsi="Arial" w:cs="Arial"/>
                <w:sz w:val="22"/>
                <w:szCs w:val="22"/>
              </w:rPr>
              <w:t>The natural design of dual pitch roofs allows more flexibility in the application of insulation, which leads to better protection of the interior from extreme temperatures. However, due to their asymmetry, loads are not uniform throughout the roof, which leads to some foundations having larger designs to accommodate heavier loads</w:t>
            </w:r>
            <w:permEnd w:id="188"/>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2381" w:hRule="atLeast"/>
          <w:hidden/>
        </w:trPr>
        <w:tc>
          <w:tcPr>
            <w:tcW w:w="610" w:type="pct"/>
            <w:tcBorders>
              <w:top w:val="nil"/>
              <w:left w:val="nil"/>
              <w:bottom w:val="nil"/>
              <w:right w:val="single" w:color="auto" w:sz="12" w:space="0"/>
            </w:tcBorders>
          </w:tcPr>
          <w:p>
            <w:pPr>
              <w:ind w:left="993" w:hanging="993"/>
              <w:jc w:val="center"/>
              <w:rPr>
                <w:vanish/>
              </w:rPr>
            </w:pPr>
          </w:p>
        </w:tc>
        <w:tc>
          <w:tcPr>
            <w:tcW w:w="1340" w:type="pct"/>
            <w:tcBorders>
              <w:top w:val="single" w:color="auto" w:sz="8" w:space="0"/>
              <w:left w:val="single" w:color="A5A5A5" w:themeColor="background1" w:themeShade="A6" w:sz="4" w:space="0"/>
              <w:bottom w:val="single" w:color="auto" w:sz="8" w:space="0"/>
              <w:right w:val="single" w:color="A5A5A5" w:themeColor="background1" w:themeShade="A6" w:sz="4" w:space="0"/>
            </w:tcBorders>
            <w:vAlign w:val="center"/>
          </w:tcPr>
          <w:p>
            <w:pPr>
              <w:jc w:val="center"/>
              <w:rPr>
                <w:rFonts w:cstheme="minorHAnsi"/>
                <w:color w:val="262626" w:themeColor="text1" w:themeTint="D9"/>
                <w:szCs w:val="24"/>
                <w14:textFill>
                  <w14:solidFill>
                    <w14:schemeClr w14:val="tx1">
                      <w14:lumMod w14:val="85000"/>
                      <w14:lumOff w14:val="15000"/>
                    </w14:schemeClr>
                  </w14:solidFill>
                </w14:textFill>
              </w:rPr>
            </w:pPr>
            <w:r>
              <w:rPr>
                <w:rFonts w:cstheme="minorHAnsi"/>
                <w:color w:val="262626" w:themeColor="text1" w:themeTint="D9"/>
                <w:szCs w:val="24"/>
                <w14:textFill>
                  <w14:solidFill>
                    <w14:schemeClr w14:val="tx1">
                      <w14:lumMod w14:val="85000"/>
                      <w14:lumOff w14:val="15000"/>
                    </w14:schemeClr>
                  </w14:solidFill>
                </w14:textFill>
              </w:rPr>
              <w:t xml:space="preserve">Dutch gable and </w:t>
            </w:r>
          </w:p>
          <w:p>
            <w:pPr>
              <w:jc w:val="center"/>
            </w:pPr>
            <w:r>
              <w:rPr>
                <w:rFonts w:cstheme="minorHAnsi"/>
                <w:color w:val="262626" w:themeColor="text1" w:themeTint="D9"/>
                <w:szCs w:val="24"/>
                <w14:textFill>
                  <w14:solidFill>
                    <w14:schemeClr w14:val="tx1">
                      <w14:lumMod w14:val="85000"/>
                      <w14:lumOff w14:val="15000"/>
                    </w14:schemeClr>
                  </w14:solidFill>
                </w14:textFill>
              </w:rPr>
              <w:t>Dutch hip roof</w:t>
            </w:r>
          </w:p>
        </w:tc>
        <w:tc>
          <w:tcPr>
            <w:tcW w:w="2715" w:type="pct"/>
            <w:tcBorders>
              <w:left w:val="single" w:color="auto" w:sz="4" w:space="0"/>
              <w:bottom w:val="single" w:color="auto" w:sz="8" w:space="0"/>
              <w:right w:val="single" w:color="auto" w:sz="12" w:space="0"/>
            </w:tcBorders>
            <w:shd w:val="clear" w:color="auto" w:fill="auto"/>
            <w:vAlign w:val="center"/>
          </w:tcPr>
          <w:p>
            <w:pPr>
              <w:rPr>
                <w:rFonts w:ascii="Arial" w:hAnsi="Arial" w:cs="Arial"/>
                <w:sz w:val="22"/>
                <w:szCs w:val="22"/>
              </w:rPr>
            </w:pPr>
            <w:permStart w:id="189" w:edGrp="everyone"/>
            <w:r>
              <w:rPr>
                <w:rFonts w:hint="eastAsia" w:ascii="Arial" w:hAnsi="Arial" w:cs="Arial"/>
                <w:sz w:val="22"/>
                <w:szCs w:val="22"/>
              </w:rPr>
              <w:t xml:space="preserve"> The combination is called a Dutch gable and Dutch hip. It possesses characteristics of both a gable and hip roof and function well against rain and high-wind. However, due to its large size, it transmits heavy loads to the supports. This means that supports must be designed to have higher loadbearing capacity.</w:t>
            </w:r>
            <w:permEnd w:id="189"/>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2381" w:hRule="atLeast"/>
          <w:hidden/>
        </w:trPr>
        <w:tc>
          <w:tcPr>
            <w:tcW w:w="610" w:type="pct"/>
            <w:tcBorders>
              <w:top w:val="nil"/>
              <w:left w:val="nil"/>
              <w:bottom w:val="nil"/>
              <w:right w:val="single" w:color="auto" w:sz="12" w:space="0"/>
            </w:tcBorders>
          </w:tcPr>
          <w:p>
            <w:pPr>
              <w:ind w:left="993" w:hanging="993"/>
              <w:jc w:val="center"/>
              <w:rPr>
                <w:vanish/>
              </w:rPr>
            </w:pPr>
          </w:p>
        </w:tc>
        <w:tc>
          <w:tcPr>
            <w:tcW w:w="1340" w:type="pct"/>
            <w:tcBorders>
              <w:top w:val="single" w:color="auto" w:sz="8" w:space="0"/>
              <w:left w:val="single" w:color="A5A5A5" w:themeColor="background1" w:themeShade="A6" w:sz="4" w:space="0"/>
              <w:bottom w:val="single" w:color="auto" w:sz="8" w:space="0"/>
              <w:right w:val="single" w:color="A5A5A5" w:themeColor="background1" w:themeShade="A6" w:sz="4" w:space="0"/>
            </w:tcBorders>
            <w:vAlign w:val="center"/>
          </w:tcPr>
          <w:p>
            <w:pPr>
              <w:jc w:val="center"/>
            </w:pPr>
            <w:r>
              <w:rPr>
                <w:rFonts w:cstheme="minorHAnsi"/>
                <w:color w:val="262626" w:themeColor="text1" w:themeTint="D9"/>
                <w:szCs w:val="24"/>
                <w14:textFill>
                  <w14:solidFill>
                    <w14:schemeClr w14:val="tx1">
                      <w14:lumMod w14:val="85000"/>
                      <w14:lumOff w14:val="15000"/>
                    </w14:schemeClr>
                  </w14:solidFill>
                </w14:textFill>
              </w:rPr>
              <w:t>Hip and valley roof</w:t>
            </w:r>
          </w:p>
        </w:tc>
        <w:tc>
          <w:tcPr>
            <w:tcW w:w="2715" w:type="pct"/>
            <w:tcBorders>
              <w:left w:val="single" w:color="auto" w:sz="4" w:space="0"/>
              <w:bottom w:val="single" w:color="auto" w:sz="8" w:space="0"/>
              <w:right w:val="single" w:color="auto" w:sz="12" w:space="0"/>
            </w:tcBorders>
            <w:shd w:val="clear" w:color="auto" w:fill="auto"/>
            <w:vAlign w:val="center"/>
          </w:tcPr>
          <w:p>
            <w:pPr>
              <w:rPr>
                <w:rFonts w:ascii="Arial" w:hAnsi="Arial" w:cs="Arial"/>
                <w:sz w:val="22"/>
                <w:szCs w:val="22"/>
              </w:rPr>
            </w:pPr>
            <w:permStart w:id="190" w:edGrp="everyone"/>
            <w:r>
              <w:rPr>
                <w:rFonts w:hint="eastAsia" w:ascii="Arial" w:hAnsi="Arial" w:cs="Arial"/>
                <w:sz w:val="22"/>
                <w:szCs w:val="22"/>
              </w:rPr>
              <w:t>Hip and valley roofs are more suitable in high wind environment than gable roofs since they possess high self-bracing capability.</w:t>
            </w:r>
            <w:r>
              <w:rPr>
                <w:rFonts w:hint="eastAsia" w:ascii="Arial" w:hAnsi="Arial" w:eastAsia="宋体" w:cs="Arial"/>
                <w:sz w:val="22"/>
                <w:szCs w:val="22"/>
                <w:lang w:val="en-US" w:eastAsia="zh-CN"/>
              </w:rPr>
              <w:t xml:space="preserve"> The main disadvantage of hip and valley roofs is their susceptibility to leaks. This is due to their natural design wherein water may intrude at the seams that make up the valleys. </w:t>
            </w:r>
            <w:permEnd w:id="190"/>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2381" w:hRule="atLeast"/>
          <w:hidden/>
        </w:trPr>
        <w:tc>
          <w:tcPr>
            <w:tcW w:w="610" w:type="pct"/>
            <w:tcBorders>
              <w:top w:val="nil"/>
              <w:left w:val="nil"/>
              <w:bottom w:val="nil"/>
              <w:right w:val="single" w:color="auto" w:sz="12" w:space="0"/>
            </w:tcBorders>
          </w:tcPr>
          <w:p>
            <w:pPr>
              <w:ind w:left="993" w:hanging="993"/>
              <w:jc w:val="center"/>
              <w:rPr>
                <w:vanish/>
              </w:rPr>
            </w:pPr>
          </w:p>
        </w:tc>
        <w:tc>
          <w:tcPr>
            <w:tcW w:w="1340" w:type="pct"/>
            <w:tcBorders>
              <w:top w:val="single" w:color="auto" w:sz="8" w:space="0"/>
              <w:left w:val="single" w:color="A5A5A5" w:themeColor="background1" w:themeShade="A6" w:sz="4" w:space="0"/>
              <w:bottom w:val="single" w:color="auto" w:sz="12" w:space="0"/>
              <w:right w:val="single" w:color="auto" w:sz="8" w:space="0"/>
            </w:tcBorders>
            <w:vAlign w:val="center"/>
          </w:tcPr>
          <w:p>
            <w:pPr>
              <w:jc w:val="center"/>
            </w:pPr>
            <w:r>
              <w:rPr>
                <w:rFonts w:cstheme="minorHAnsi"/>
                <w:color w:val="262626" w:themeColor="text1" w:themeTint="D9"/>
                <w:szCs w:val="24"/>
                <w14:textFill>
                  <w14:solidFill>
                    <w14:schemeClr w14:val="tx1">
                      <w14:lumMod w14:val="85000"/>
                      <w14:lumOff w14:val="15000"/>
                    </w14:schemeClr>
                  </w14:solidFill>
                </w14:textFill>
              </w:rPr>
              <w:t>Skillion roof</w:t>
            </w:r>
          </w:p>
        </w:tc>
        <w:tc>
          <w:tcPr>
            <w:tcW w:w="2715" w:type="pct"/>
            <w:tcBorders>
              <w:top w:val="single" w:color="auto" w:sz="8" w:space="0"/>
              <w:left w:val="single" w:color="auto" w:sz="8" w:space="0"/>
              <w:bottom w:val="single" w:color="auto" w:sz="12" w:space="0"/>
              <w:right w:val="single" w:color="auto" w:sz="12" w:space="0"/>
            </w:tcBorders>
            <w:shd w:val="clear" w:color="auto" w:fill="auto"/>
            <w:vAlign w:val="center"/>
          </w:tcPr>
          <w:p>
            <w:pPr>
              <w:rPr>
                <w:rFonts w:ascii="Arial" w:hAnsi="Arial" w:cs="Arial"/>
                <w:sz w:val="22"/>
                <w:szCs w:val="22"/>
              </w:rPr>
            </w:pPr>
            <w:permStart w:id="191" w:edGrp="everyone"/>
            <w:r>
              <w:rPr>
                <w:rFonts w:hint="eastAsia" w:ascii="Arial" w:hAnsi="Arial" w:cs="Arial"/>
                <w:sz w:val="22"/>
                <w:szCs w:val="22"/>
              </w:rPr>
              <w:t xml:space="preserve">In a structural perspective, it prevents additional loads from rainwater ponding. However, the main disadvantage of skillion roof is it is generally weak against severe wind environments. </w:t>
            </w:r>
            <w:permEnd w:id="191"/>
          </w:p>
        </w:tc>
        <w:tc>
          <w:tcPr>
            <w:tcW w:w="335" w:type="pct"/>
            <w:tcBorders>
              <w:top w:val="nil"/>
              <w:left w:val="single" w:color="auto" w:sz="12" w:space="0"/>
              <w:bottom w:val="nil"/>
              <w:right w:val="nil"/>
            </w:tcBorders>
          </w:tcPr>
          <w:p>
            <w:pPr>
              <w:ind w:left="993" w:hanging="993"/>
            </w:pPr>
          </w:p>
        </w:tc>
      </w:tr>
    </w:tbl>
    <w:p>
      <w:pPr>
        <w:rPr>
          <w:rFonts w:ascii="Arial" w:hAnsi="Arial" w:cs="Arial"/>
          <w:sz w:val="22"/>
          <w:szCs w:val="22"/>
        </w:rPr>
      </w:pPr>
    </w:p>
    <w:p>
      <w:pPr>
        <w:jc w:val="left"/>
        <w:rPr>
          <w:rFonts w:ascii="Arial" w:hAnsi="Arial"/>
          <w:bCs/>
          <w:sz w:val="22"/>
          <w:szCs w:val="22"/>
        </w:rPr>
      </w:pPr>
    </w:p>
    <w:p>
      <w:pPr>
        <w:pStyle w:val="39"/>
      </w:pPr>
      <w:bookmarkStart w:id="64" w:name="_Ref129327638"/>
      <w:r>
        <w:t>What parts of the building make up the gable end?</w:t>
      </w:r>
      <w:bookmarkEnd w:id="64"/>
    </w:p>
    <w:p>
      <w:pPr>
        <w:rPr>
          <w:rFonts w:ascii="Arial" w:hAnsi="Arial" w:cs="Arial"/>
          <w:sz w:val="22"/>
          <w:szCs w:val="22"/>
        </w:rPr>
      </w:pPr>
    </w:p>
    <w:tbl>
      <w:tblPr>
        <w:tblStyle w:val="17"/>
        <w:tblW w:w="912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62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81" w:hRule="atLeast"/>
        </w:trPr>
        <w:tc>
          <w:tcPr>
            <w:tcW w:w="1027" w:type="dxa"/>
            <w:tcBorders>
              <w:top w:val="nil"/>
              <w:left w:val="nil"/>
              <w:bottom w:val="nil"/>
              <w:right w:val="single" w:color="auto" w:sz="4" w:space="0"/>
            </w:tcBorders>
          </w:tcPr>
          <w:p>
            <w:pPr>
              <w:pStyle w:val="60"/>
            </w:pPr>
            <w: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192" w:edGrp="everyone"/>
            <w:r>
              <w:rPr>
                <w:rFonts w:hint="eastAsia" w:ascii="Arial" w:hAnsi="Arial" w:cs="Arial"/>
                <w:sz w:val="22"/>
                <w:szCs w:val="22"/>
              </w:rPr>
              <w:t>triangular section of wall at the end of a pitched roof,</w:t>
            </w:r>
            <w:permEnd w:id="192"/>
          </w:p>
        </w:tc>
        <w:tc>
          <w:tcPr>
            <w:tcW w:w="624" w:type="dxa"/>
            <w:tcBorders>
              <w:top w:val="nil"/>
              <w:left w:val="single" w:color="auto" w:sz="4" w:space="0"/>
              <w:bottom w:val="nil"/>
              <w:right w:val="nil"/>
            </w:tcBorders>
          </w:tcPr>
          <w:p>
            <w:pPr>
              <w:rPr>
                <w:rFonts w:ascii="Arial" w:hAnsi="Arial" w:cs="Arial"/>
                <w:sz w:val="44"/>
                <w:szCs w:val="44"/>
              </w:rPr>
            </w:pPr>
            <w:sdt>
              <w:sdtPr>
                <w:rPr>
                  <w:rFonts w:ascii="Arial" w:hAnsi="Arial" w:cs="Arial"/>
                  <w:sz w:val="44"/>
                  <w:szCs w:val="44"/>
                </w:rPr>
                <w:id w:val="-925118537"/>
                <w14:checkbox>
                  <w14:checked w14:val="0"/>
                  <w14:checkedState w14:val="00FE" w14:font="Wingdings"/>
                  <w14:uncheckedState w14:val="00A8" w14:font="Wingdings"/>
                </w14:checkbox>
              </w:sdtPr>
              <w:sdtEndPr>
                <w:rPr>
                  <w:rFonts w:ascii="Arial" w:hAnsi="Arial" w:cs="Arial"/>
                  <w:sz w:val="44"/>
                  <w:szCs w:val="44"/>
                </w:rPr>
              </w:sdtEndPr>
              <w:sdtContent>
                <w:permStart w:id="193" w:edGrp="everyone"/>
                <w:r>
                  <w:rPr>
                    <w:rFonts w:ascii="Arial" w:hAnsi="Arial" w:cs="Arial"/>
                    <w:sz w:val="44"/>
                    <w:szCs w:val="44"/>
                  </w:rPr>
                  <w:sym w:font="Wingdings" w:char="F0A8"/>
                </w:r>
                <w:permEnd w:id="193"/>
              </w:sdtContent>
            </w:sdt>
          </w:p>
        </w:tc>
      </w:tr>
    </w:tbl>
    <w:p>
      <w:pPr>
        <w:rPr>
          <w:rFonts w:ascii="Arial" w:hAnsi="Arial" w:cs="Arial"/>
          <w:sz w:val="22"/>
          <w:szCs w:val="22"/>
        </w:rPr>
      </w:pPr>
    </w:p>
    <w:p>
      <w:pPr>
        <w:jc w:val="left"/>
        <w:rPr>
          <w:rFonts w:ascii="Arial" w:hAnsi="Arial"/>
          <w:bCs/>
          <w:sz w:val="22"/>
          <w:szCs w:val="22"/>
        </w:rPr>
      </w:pPr>
    </w:p>
    <w:p>
      <w:pPr>
        <w:pStyle w:val="39"/>
      </w:pPr>
      <w:bookmarkStart w:id="65" w:name="_Ref129327655"/>
      <w:r>
        <w:t>Discuss north light roofing.</w:t>
      </w:r>
      <w:bookmarkEnd w:id="65"/>
    </w:p>
    <w:p>
      <w:pPr>
        <w:rPr>
          <w:rFonts w:ascii="Arial" w:hAnsi="Arial" w:cs="Arial"/>
          <w:sz w:val="22"/>
          <w:szCs w:val="22"/>
        </w:rPr>
      </w:pPr>
    </w:p>
    <w:tbl>
      <w:tblPr>
        <w:tblStyle w:val="17"/>
        <w:tblW w:w="912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62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798" w:hRule="atLeast"/>
        </w:trPr>
        <w:tc>
          <w:tcPr>
            <w:tcW w:w="1027" w:type="dxa"/>
            <w:tcBorders>
              <w:top w:val="nil"/>
              <w:left w:val="nil"/>
              <w:bottom w:val="nil"/>
              <w:right w:val="single" w:color="auto" w:sz="4" w:space="0"/>
            </w:tcBorders>
          </w:tcPr>
          <w:p>
            <w:pPr>
              <w:pStyle w:val="60"/>
            </w:pPr>
            <w: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194" w:edGrp="everyone"/>
            <w:r>
              <w:rPr>
                <w:rFonts w:hint="eastAsia" w:ascii="Arial" w:hAnsi="Arial" w:cs="Arial"/>
                <w:sz w:val="22"/>
                <w:szCs w:val="22"/>
              </w:rPr>
              <w:t>North light is a series of dual pitch roofs with one roof section set at a steeper slope than the other. This is also known as sawtooth truss since the series of north light roofs resembles such. This type of roof system is widely used in industrial buildings and allows natural light inside the buildings by employing glass in the steeper slope. A disadvantage that comes with the use of north light is possible overheating in the building in cases where planning and implementation of processes are not done properly.</w:t>
            </w:r>
            <w:permEnd w:id="194"/>
          </w:p>
        </w:tc>
        <w:tc>
          <w:tcPr>
            <w:tcW w:w="624" w:type="dxa"/>
            <w:tcBorders>
              <w:top w:val="nil"/>
              <w:left w:val="single" w:color="auto" w:sz="4" w:space="0"/>
              <w:bottom w:val="nil"/>
              <w:right w:val="nil"/>
            </w:tcBorders>
          </w:tcPr>
          <w:p>
            <w:pPr>
              <w:rPr>
                <w:rFonts w:ascii="Arial" w:hAnsi="Arial" w:cs="Arial"/>
                <w:sz w:val="44"/>
                <w:szCs w:val="44"/>
              </w:rPr>
            </w:pPr>
            <w:sdt>
              <w:sdtPr>
                <w:rPr>
                  <w:rFonts w:ascii="Arial" w:hAnsi="Arial" w:cs="Arial"/>
                  <w:sz w:val="44"/>
                  <w:szCs w:val="44"/>
                </w:rPr>
                <w:id w:val="1119500248"/>
                <w14:checkbox>
                  <w14:checked w14:val="0"/>
                  <w14:checkedState w14:val="00FE" w14:font="Wingdings"/>
                  <w14:uncheckedState w14:val="00A8" w14:font="Wingdings"/>
                </w14:checkbox>
              </w:sdtPr>
              <w:sdtEndPr>
                <w:rPr>
                  <w:rFonts w:ascii="Arial" w:hAnsi="Arial" w:cs="Arial"/>
                  <w:sz w:val="44"/>
                  <w:szCs w:val="44"/>
                </w:rPr>
              </w:sdtEndPr>
              <w:sdtContent>
                <w:permStart w:id="195" w:edGrp="everyone"/>
                <w:r>
                  <w:rPr>
                    <w:rFonts w:ascii="Arial" w:hAnsi="Arial" w:cs="Arial"/>
                    <w:sz w:val="44"/>
                    <w:szCs w:val="44"/>
                  </w:rPr>
                  <w:sym w:font="Wingdings" w:char="F0A8"/>
                </w:r>
                <w:permEnd w:id="195"/>
              </w:sdtContent>
            </w:sdt>
          </w:p>
        </w:tc>
      </w:tr>
    </w:tbl>
    <w:p>
      <w:pPr>
        <w:rPr>
          <w:rFonts w:ascii="Arial" w:hAnsi="Arial" w:cs="Arial"/>
          <w:sz w:val="22"/>
          <w:szCs w:val="22"/>
        </w:rPr>
      </w:pPr>
    </w:p>
    <w:p>
      <w:pPr>
        <w:jc w:val="left"/>
        <w:rPr>
          <w:rFonts w:ascii="Arial" w:hAnsi="Arial"/>
          <w:bCs/>
          <w:sz w:val="22"/>
          <w:szCs w:val="22"/>
        </w:rPr>
      </w:pPr>
    </w:p>
    <w:p>
      <w:pPr>
        <w:pStyle w:val="39"/>
      </w:pPr>
      <w:bookmarkStart w:id="66" w:name="_Ref129328300"/>
      <w:r>
        <w:t>Discuss the benefits and disadvantages of using concrete, clay or metal tiles for roof cladding.</w:t>
      </w:r>
      <w:bookmarkEnd w:id="66"/>
    </w:p>
    <w:p>
      <w:pPr>
        <w:rPr>
          <w:rFonts w:ascii="Arial" w:hAnsi="Arial" w:cs="Arial"/>
          <w:sz w:val="22"/>
          <w:szCs w:val="22"/>
        </w:rPr>
      </w:pPr>
    </w:p>
    <w:tbl>
      <w:tblPr>
        <w:tblStyle w:val="17"/>
        <w:tblW w:w="912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62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9" w:hRule="atLeast"/>
        </w:trPr>
        <w:tc>
          <w:tcPr>
            <w:tcW w:w="1027" w:type="dxa"/>
            <w:tcBorders>
              <w:top w:val="nil"/>
              <w:left w:val="nil"/>
              <w:bottom w:val="nil"/>
              <w:right w:val="single" w:color="auto" w:sz="4" w:space="0"/>
            </w:tcBorders>
          </w:tcPr>
          <w:p>
            <w:pPr>
              <w:pStyle w:val="60"/>
            </w:pPr>
            <w:r>
              <w:t>Answer</w:t>
            </w:r>
          </w:p>
        </w:tc>
        <w:tc>
          <w:tcPr>
            <w:tcW w:w="7478" w:type="dxa"/>
            <w:tcBorders>
              <w:top w:val="single" w:color="auto" w:sz="4" w:space="0"/>
              <w:left w:val="single" w:color="auto" w:sz="4" w:space="0"/>
              <w:bottom w:val="single" w:color="auto" w:sz="4" w:space="0"/>
              <w:right w:val="single" w:color="auto" w:sz="4" w:space="0"/>
            </w:tcBorders>
          </w:tcPr>
          <w:p>
            <w:pPr>
              <w:rPr>
                <w:rFonts w:hint="eastAsia" w:ascii="Arial" w:hAnsi="Arial" w:cs="Arial"/>
                <w:sz w:val="22"/>
                <w:szCs w:val="22"/>
              </w:rPr>
            </w:pPr>
            <w:permStart w:id="196" w:edGrp="everyone"/>
            <w:r>
              <w:rPr>
                <w:rFonts w:hint="eastAsia" w:ascii="Arial" w:hAnsi="Arial" w:cs="Arial"/>
                <w:sz w:val="22"/>
                <w:szCs w:val="22"/>
              </w:rPr>
              <w:t xml:space="preserve">Concrete, clay, and metal tiles all possess high aesthetic function. Clay tiles, due to their natural properties, are durable against damaging weather conditions and are highly fire-resistant. However, they are very brittle, which makes them susceptible to cracks. </w:t>
            </w:r>
          </w:p>
          <w:p>
            <w:pPr>
              <w:rPr>
                <w:rFonts w:hint="eastAsia" w:ascii="Arial" w:hAnsi="Arial" w:cs="Arial"/>
                <w:sz w:val="22"/>
                <w:szCs w:val="22"/>
              </w:rPr>
            </w:pPr>
            <w:r>
              <w:rPr>
                <w:rFonts w:hint="eastAsia" w:ascii="Arial" w:hAnsi="Arial" w:cs="Arial"/>
                <w:sz w:val="22"/>
                <w:szCs w:val="22"/>
              </w:rPr>
              <w:t xml:space="preserve">The density of concrete tiles gives them high durability against strong wind loads and weather conditions. Additionally, they are also fire-resistant. However, due to concrete weight, the roof structure and its supports must be designed to have greater load bearing capacity. </w:t>
            </w:r>
          </w:p>
          <w:p>
            <w:pPr>
              <w:rPr>
                <w:rFonts w:ascii="Arial" w:hAnsi="Arial" w:cs="Arial"/>
                <w:sz w:val="22"/>
                <w:szCs w:val="22"/>
              </w:rPr>
            </w:pPr>
            <w:r>
              <w:rPr>
                <w:rFonts w:hint="eastAsia" w:ascii="Arial" w:hAnsi="Arial" w:cs="Arial"/>
                <w:sz w:val="22"/>
                <w:szCs w:val="22"/>
              </w:rPr>
              <w:t xml:space="preserve">Unlike concrete tiles, metal tiles are generally light and possess high durability when exposed to high winds since they have high strength-to-weight ratio. However, metal tiles are high heat conductors, which means they tend to allow heat from the environment to the inside of the structure more than concrete and clay tiles. In addition to that, metals are susceptible to corrosion which means that extra measures need to be considered to prevent such. </w:t>
            </w:r>
            <w:permEnd w:id="196"/>
          </w:p>
        </w:tc>
        <w:tc>
          <w:tcPr>
            <w:tcW w:w="624" w:type="dxa"/>
            <w:tcBorders>
              <w:top w:val="nil"/>
              <w:left w:val="single" w:color="auto" w:sz="4" w:space="0"/>
              <w:bottom w:val="nil"/>
              <w:right w:val="nil"/>
            </w:tcBorders>
          </w:tcPr>
          <w:p>
            <w:pPr>
              <w:rPr>
                <w:rFonts w:ascii="Arial" w:hAnsi="Arial" w:cs="Arial"/>
                <w:sz w:val="44"/>
                <w:szCs w:val="44"/>
              </w:rPr>
            </w:pPr>
            <w:sdt>
              <w:sdtPr>
                <w:rPr>
                  <w:rFonts w:ascii="Arial" w:hAnsi="Arial" w:cs="Arial"/>
                  <w:sz w:val="44"/>
                  <w:szCs w:val="44"/>
                </w:rPr>
                <w:id w:val="-827595607"/>
                <w14:checkbox>
                  <w14:checked w14:val="0"/>
                  <w14:checkedState w14:val="00FE" w14:font="Wingdings"/>
                  <w14:uncheckedState w14:val="00A8" w14:font="Wingdings"/>
                </w14:checkbox>
              </w:sdtPr>
              <w:sdtEndPr>
                <w:rPr>
                  <w:rFonts w:ascii="Arial" w:hAnsi="Arial" w:cs="Arial"/>
                  <w:sz w:val="44"/>
                  <w:szCs w:val="44"/>
                </w:rPr>
              </w:sdtEndPr>
              <w:sdtContent>
                <w:permStart w:id="197" w:edGrp="everyone"/>
                <w:r>
                  <w:rPr>
                    <w:rFonts w:ascii="Arial" w:hAnsi="Arial" w:cs="Arial"/>
                    <w:sz w:val="44"/>
                    <w:szCs w:val="44"/>
                  </w:rPr>
                  <w:sym w:font="Wingdings" w:char="F0A8"/>
                </w:r>
                <w:permEnd w:id="197"/>
              </w:sdtContent>
            </w:sdt>
          </w:p>
        </w:tc>
      </w:tr>
    </w:tbl>
    <w:p>
      <w:pPr>
        <w:rPr>
          <w:rFonts w:ascii="Arial" w:hAnsi="Arial" w:cs="Arial"/>
          <w:sz w:val="22"/>
          <w:szCs w:val="22"/>
        </w:rPr>
      </w:pPr>
    </w:p>
    <w:p>
      <w:pPr>
        <w:pStyle w:val="39"/>
        <w:rPr>
          <w:rFonts w:cstheme="minorHAnsi"/>
          <w:color w:val="262626" w:themeColor="text1" w:themeTint="D9"/>
          <w:szCs w:val="24"/>
          <w14:textFill>
            <w14:solidFill>
              <w14:schemeClr w14:val="tx1">
                <w14:lumMod w14:val="85000"/>
                <w14:lumOff w14:val="15000"/>
              </w14:schemeClr>
            </w14:solidFill>
          </w14:textFill>
        </w:rPr>
      </w:pPr>
      <w:bookmarkStart w:id="67" w:name="_Ref129328630"/>
      <w:r>
        <w:rPr>
          <w:rFonts w:cstheme="minorHAnsi"/>
          <w:color w:val="262626" w:themeColor="text1" w:themeTint="D9"/>
          <w:szCs w:val="24"/>
          <w14:textFill>
            <w14:solidFill>
              <w14:schemeClr w14:val="tx1">
                <w14:lumMod w14:val="85000"/>
                <w14:lumOff w14:val="15000"/>
              </w14:schemeClr>
            </w14:solidFill>
          </w14:textFill>
        </w:rPr>
        <w:t>Discuss the structural advantages associated with the following types of roof cladding.</w:t>
      </w:r>
      <w:bookmarkEnd w:id="67"/>
    </w:p>
    <w:p>
      <w:pPr>
        <w:pStyle w:val="39"/>
        <w:numPr>
          <w:ilvl w:val="0"/>
          <w:numId w:val="0"/>
        </w:numPr>
      </w:pPr>
    </w:p>
    <w:tbl>
      <w:tblPr>
        <w:tblStyle w:val="17"/>
        <w:tblpPr w:leftFromText="180" w:rightFromText="180" w:vertAnchor="text" w:horzAnchor="margin" w:tblpY="36"/>
        <w:tblW w:w="5034"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135"/>
        <w:gridCol w:w="2494"/>
        <w:gridCol w:w="5053"/>
        <w:gridCol w:w="623"/>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685" w:hRule="atLeast"/>
        </w:trPr>
        <w:tc>
          <w:tcPr>
            <w:tcW w:w="610" w:type="pct"/>
            <w:tcBorders>
              <w:top w:val="nil"/>
              <w:left w:val="nil"/>
              <w:bottom w:val="nil"/>
              <w:right w:val="single" w:color="auto" w:sz="12" w:space="0"/>
            </w:tcBorders>
            <w:shd w:val="clear" w:color="auto" w:fill="auto"/>
          </w:tcPr>
          <w:p>
            <w:pPr>
              <w:keepNext/>
              <w:ind w:left="993" w:hanging="993"/>
            </w:pPr>
            <w:r>
              <w:rPr>
                <w:rFonts w:ascii="Arial" w:hAnsi="Arial" w:cs="Arial"/>
                <w:b/>
                <w:sz w:val="22"/>
                <w:szCs w:val="22"/>
              </w:rPr>
              <w:t>Answer</w:t>
            </w:r>
          </w:p>
        </w:tc>
        <w:tc>
          <w:tcPr>
            <w:tcW w:w="1340" w:type="pct"/>
            <w:tcBorders>
              <w:top w:val="single" w:color="auto" w:sz="12" w:space="0"/>
              <w:left w:val="single" w:color="auto" w:sz="12" w:space="0"/>
              <w:bottom w:val="single" w:color="auto" w:sz="8" w:space="0"/>
              <w:right w:val="single" w:color="auto" w:sz="4" w:space="0"/>
            </w:tcBorders>
            <w:shd w:val="clear" w:color="auto" w:fill="D8D8D8" w:themeFill="background1" w:themeFillShade="D9"/>
            <w:vAlign w:val="center"/>
          </w:tcPr>
          <w:p>
            <w:pPr>
              <w:jc w:val="center"/>
            </w:pPr>
            <w:r>
              <w:t>Roof cladding</w:t>
            </w:r>
          </w:p>
        </w:tc>
        <w:tc>
          <w:tcPr>
            <w:tcW w:w="2715" w:type="pct"/>
            <w:tcBorders>
              <w:top w:val="single" w:color="auto" w:sz="12" w:space="0"/>
              <w:left w:val="single" w:color="auto" w:sz="4" w:space="0"/>
              <w:right w:val="single" w:color="auto" w:sz="12" w:space="0"/>
            </w:tcBorders>
            <w:shd w:val="clear" w:color="auto" w:fill="D8D8D8" w:themeFill="background1" w:themeFillShade="D9"/>
            <w:vAlign w:val="center"/>
          </w:tcPr>
          <w:p>
            <w:pPr>
              <w:jc w:val="center"/>
            </w:pPr>
            <w:r>
              <w:t>Structural advantages</w:t>
            </w:r>
          </w:p>
        </w:tc>
        <w:tc>
          <w:tcPr>
            <w:tcW w:w="335" w:type="pct"/>
            <w:tcBorders>
              <w:top w:val="nil"/>
              <w:left w:val="single" w:color="auto" w:sz="12" w:space="0"/>
              <w:bottom w:val="nil"/>
              <w:right w:val="nil"/>
            </w:tcBorders>
            <w:shd w:val="clear" w:color="auto" w:fill="auto"/>
          </w:tcPr>
          <w:p>
            <w:pPr>
              <w:rPr>
                <w:rFonts w:ascii="Arial" w:hAnsi="Arial" w:cs="Arial"/>
                <w:sz w:val="44"/>
                <w:szCs w:val="44"/>
              </w:rPr>
            </w:pPr>
            <w:sdt>
              <w:sdtPr>
                <w:rPr>
                  <w:rFonts w:ascii="Arial" w:hAnsi="Arial" w:cs="Arial"/>
                  <w:sz w:val="44"/>
                  <w:szCs w:val="44"/>
                </w:rPr>
                <w:id w:val="2077161957"/>
                <w14:checkbox>
                  <w14:checked w14:val="0"/>
                  <w14:checkedState w14:val="00FE" w14:font="Wingdings"/>
                  <w14:uncheckedState w14:val="00A8" w14:font="Wingdings"/>
                </w14:checkbox>
              </w:sdtPr>
              <w:sdtEndPr>
                <w:rPr>
                  <w:rFonts w:ascii="Arial" w:hAnsi="Arial" w:cs="Arial"/>
                  <w:sz w:val="44"/>
                  <w:szCs w:val="44"/>
                </w:rPr>
              </w:sdtEndPr>
              <w:sdtContent>
                <w:permStart w:id="198" w:edGrp="everyone"/>
                <w:r>
                  <w:rPr>
                    <w:rFonts w:ascii="Arial" w:hAnsi="Arial" w:cs="Arial"/>
                    <w:sz w:val="44"/>
                    <w:szCs w:val="44"/>
                  </w:rPr>
                  <w:sym w:font="Wingdings" w:char="F0A8"/>
                </w:r>
                <w:permEnd w:id="198"/>
              </w:sdtContent>
            </w:sdt>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2381" w:hRule="atLeast"/>
          <w:hidden/>
        </w:trPr>
        <w:tc>
          <w:tcPr>
            <w:tcW w:w="610" w:type="pct"/>
            <w:tcBorders>
              <w:top w:val="nil"/>
              <w:left w:val="nil"/>
              <w:bottom w:val="nil"/>
              <w:right w:val="single" w:color="auto" w:sz="12" w:space="0"/>
            </w:tcBorders>
          </w:tcPr>
          <w:p>
            <w:pPr>
              <w:ind w:left="993" w:hanging="993"/>
              <w:jc w:val="center"/>
              <w:rPr>
                <w:vanish/>
              </w:rPr>
            </w:pPr>
          </w:p>
        </w:tc>
        <w:tc>
          <w:tcPr>
            <w:tcW w:w="1340" w:type="pct"/>
            <w:tcBorders>
              <w:top w:val="single" w:color="auto" w:sz="8" w:space="0"/>
              <w:left w:val="single" w:color="A5A5A5" w:themeColor="background1" w:themeShade="A6" w:sz="4" w:space="0"/>
              <w:bottom w:val="single" w:color="auto" w:sz="8" w:space="0"/>
              <w:right w:val="single" w:color="auto" w:sz="8" w:space="0"/>
            </w:tcBorders>
            <w:vAlign w:val="center"/>
          </w:tcPr>
          <w:p>
            <w:pPr>
              <w:jc w:val="center"/>
            </w:pPr>
            <w:r>
              <w:t>Shakes</w:t>
            </w:r>
          </w:p>
        </w:tc>
        <w:tc>
          <w:tcPr>
            <w:tcW w:w="2715" w:type="pct"/>
            <w:tcBorders>
              <w:left w:val="single" w:color="auto" w:sz="8" w:space="0"/>
              <w:right w:val="single" w:color="auto" w:sz="12" w:space="0"/>
            </w:tcBorders>
            <w:shd w:val="clear" w:color="auto" w:fill="auto"/>
            <w:vAlign w:val="center"/>
          </w:tcPr>
          <w:p>
            <w:pPr>
              <w:rPr>
                <w:rFonts w:ascii="Arial" w:hAnsi="Arial" w:cs="Arial"/>
                <w:sz w:val="22"/>
                <w:szCs w:val="22"/>
              </w:rPr>
            </w:pPr>
            <w:permStart w:id="199" w:edGrp="everyone"/>
            <w:r>
              <w:rPr>
                <w:rFonts w:hint="eastAsia" w:ascii="Arial" w:hAnsi="Arial" w:cs="Arial"/>
                <w:sz w:val="22"/>
                <w:szCs w:val="22"/>
              </w:rPr>
              <w:t xml:space="preserve">hakes, due to the irregularities of manufacturing, cannot be laid flat completely. </w:t>
            </w:r>
            <w:permEnd w:id="199"/>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2381" w:hRule="atLeast"/>
          <w:hidden/>
        </w:trPr>
        <w:tc>
          <w:tcPr>
            <w:tcW w:w="610" w:type="pct"/>
            <w:tcBorders>
              <w:top w:val="nil"/>
              <w:left w:val="nil"/>
              <w:bottom w:val="nil"/>
              <w:right w:val="single" w:color="auto" w:sz="12" w:space="0"/>
            </w:tcBorders>
          </w:tcPr>
          <w:p>
            <w:pPr>
              <w:ind w:left="993" w:hanging="993"/>
              <w:jc w:val="center"/>
              <w:rPr>
                <w:vanish/>
              </w:rPr>
            </w:pPr>
          </w:p>
        </w:tc>
        <w:tc>
          <w:tcPr>
            <w:tcW w:w="1340" w:type="pct"/>
            <w:tcBorders>
              <w:top w:val="single" w:color="auto" w:sz="8" w:space="0"/>
              <w:left w:val="single" w:color="A5A5A5" w:themeColor="background1" w:themeShade="A6" w:sz="4" w:space="0"/>
              <w:bottom w:val="single" w:color="auto" w:sz="8" w:space="0"/>
              <w:right w:val="single" w:color="A5A5A5" w:themeColor="background1" w:themeShade="A6" w:sz="4" w:space="0"/>
            </w:tcBorders>
            <w:vAlign w:val="center"/>
          </w:tcPr>
          <w:p>
            <w:pPr>
              <w:jc w:val="center"/>
            </w:pPr>
            <w:r>
              <w:t>Shingles</w:t>
            </w:r>
          </w:p>
        </w:tc>
        <w:tc>
          <w:tcPr>
            <w:tcW w:w="2715" w:type="pct"/>
            <w:tcBorders>
              <w:left w:val="single" w:color="auto" w:sz="4" w:space="0"/>
              <w:bottom w:val="single" w:color="auto" w:sz="8" w:space="0"/>
              <w:right w:val="single" w:color="auto" w:sz="12" w:space="0"/>
            </w:tcBorders>
            <w:shd w:val="clear" w:color="auto" w:fill="auto"/>
            <w:vAlign w:val="center"/>
          </w:tcPr>
          <w:p>
            <w:pPr>
              <w:rPr>
                <w:rFonts w:ascii="Arial" w:hAnsi="Arial" w:cs="Arial"/>
                <w:sz w:val="22"/>
                <w:szCs w:val="22"/>
              </w:rPr>
            </w:pPr>
            <w:permStart w:id="200" w:edGrp="everyone"/>
            <w:r>
              <w:rPr>
                <w:rFonts w:hint="eastAsia" w:ascii="Arial" w:hAnsi="Arial" w:cs="Arial"/>
                <w:sz w:val="22"/>
                <w:szCs w:val="22"/>
              </w:rPr>
              <w:t>shingles can be laid flatly on the roof</w:t>
            </w:r>
            <w:permEnd w:id="200"/>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2381" w:hRule="atLeast"/>
          <w:hidden/>
        </w:trPr>
        <w:tc>
          <w:tcPr>
            <w:tcW w:w="610" w:type="pct"/>
            <w:tcBorders>
              <w:top w:val="nil"/>
              <w:left w:val="nil"/>
              <w:bottom w:val="nil"/>
              <w:right w:val="single" w:color="auto" w:sz="12" w:space="0"/>
            </w:tcBorders>
          </w:tcPr>
          <w:p>
            <w:pPr>
              <w:ind w:left="993" w:hanging="993"/>
              <w:jc w:val="center"/>
              <w:rPr>
                <w:vanish/>
              </w:rPr>
            </w:pPr>
          </w:p>
        </w:tc>
        <w:tc>
          <w:tcPr>
            <w:tcW w:w="1340" w:type="pct"/>
            <w:tcBorders>
              <w:top w:val="single" w:color="auto" w:sz="8" w:space="0"/>
              <w:left w:val="single" w:color="A5A5A5" w:themeColor="background1" w:themeShade="A6" w:sz="4" w:space="0"/>
              <w:bottom w:val="single" w:color="auto" w:sz="8" w:space="0"/>
              <w:right w:val="single" w:color="A5A5A5" w:themeColor="background1" w:themeShade="A6" w:sz="4" w:space="0"/>
            </w:tcBorders>
            <w:vAlign w:val="center"/>
          </w:tcPr>
          <w:p>
            <w:pPr>
              <w:jc w:val="center"/>
            </w:pPr>
            <w:r>
              <w:t>Short run sheeting</w:t>
            </w:r>
          </w:p>
        </w:tc>
        <w:tc>
          <w:tcPr>
            <w:tcW w:w="2715" w:type="pct"/>
            <w:tcBorders>
              <w:left w:val="single" w:color="auto" w:sz="4" w:space="0"/>
              <w:bottom w:val="single" w:color="auto" w:sz="8" w:space="0"/>
              <w:right w:val="single" w:color="auto" w:sz="12" w:space="0"/>
            </w:tcBorders>
            <w:shd w:val="clear" w:color="auto" w:fill="auto"/>
            <w:vAlign w:val="center"/>
          </w:tcPr>
          <w:p>
            <w:pPr>
              <w:rPr>
                <w:rFonts w:ascii="Arial" w:hAnsi="Arial" w:cs="Arial"/>
                <w:sz w:val="22"/>
                <w:szCs w:val="22"/>
              </w:rPr>
            </w:pPr>
            <w:permStart w:id="201" w:edGrp="everyone"/>
            <w:r>
              <w:rPr>
                <w:rFonts w:hint="eastAsia" w:ascii="Arial" w:hAnsi="Arial" w:cs="Arial"/>
                <w:sz w:val="22"/>
                <w:szCs w:val="22"/>
              </w:rPr>
              <w:t xml:space="preserve"> the breaks and overlaps provide more stability against high wind loads. This prevents the sheeting from being detached from the roof due to extreme wind.</w:t>
            </w:r>
            <w:permEnd w:id="201"/>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2381" w:hRule="atLeast"/>
          <w:hidden/>
        </w:trPr>
        <w:tc>
          <w:tcPr>
            <w:tcW w:w="610" w:type="pct"/>
            <w:tcBorders>
              <w:top w:val="nil"/>
              <w:left w:val="nil"/>
              <w:bottom w:val="nil"/>
              <w:right w:val="single" w:color="auto" w:sz="12" w:space="0"/>
            </w:tcBorders>
          </w:tcPr>
          <w:p>
            <w:pPr>
              <w:ind w:left="993" w:hanging="993"/>
              <w:jc w:val="center"/>
              <w:rPr>
                <w:vanish/>
              </w:rPr>
            </w:pPr>
          </w:p>
        </w:tc>
        <w:tc>
          <w:tcPr>
            <w:tcW w:w="1340" w:type="pct"/>
            <w:tcBorders>
              <w:top w:val="single" w:color="auto" w:sz="8" w:space="0"/>
              <w:left w:val="single" w:color="A5A5A5" w:themeColor="background1" w:themeShade="A6" w:sz="4" w:space="0"/>
              <w:bottom w:val="single" w:color="auto" w:sz="8" w:space="0"/>
              <w:right w:val="single" w:color="A5A5A5" w:themeColor="background1" w:themeShade="A6" w:sz="4" w:space="0"/>
            </w:tcBorders>
            <w:vAlign w:val="center"/>
          </w:tcPr>
          <w:p>
            <w:pPr>
              <w:jc w:val="center"/>
            </w:pPr>
            <w:r>
              <w:t>Long run sheeting</w:t>
            </w:r>
          </w:p>
        </w:tc>
        <w:tc>
          <w:tcPr>
            <w:tcW w:w="2715" w:type="pct"/>
            <w:tcBorders>
              <w:left w:val="single" w:color="auto" w:sz="4" w:space="0"/>
              <w:bottom w:val="single" w:color="auto" w:sz="8" w:space="0"/>
              <w:right w:val="single" w:color="auto" w:sz="12" w:space="0"/>
            </w:tcBorders>
            <w:shd w:val="clear" w:color="auto" w:fill="auto"/>
            <w:vAlign w:val="center"/>
          </w:tcPr>
          <w:p>
            <w:pPr>
              <w:rPr>
                <w:rFonts w:ascii="Arial" w:hAnsi="Arial" w:cs="Arial"/>
                <w:sz w:val="22"/>
                <w:szCs w:val="22"/>
              </w:rPr>
            </w:pPr>
            <w:permStart w:id="202" w:edGrp="everyone"/>
            <w:r>
              <w:rPr>
                <w:rFonts w:hint="eastAsia" w:ascii="Arial" w:hAnsi="Arial" w:cs="Arial"/>
                <w:sz w:val="22"/>
                <w:szCs w:val="22"/>
              </w:rPr>
              <w:t xml:space="preserve">long run roof sheeting expands from the ridge line to the guttering, minimising breaks or overlaps in the sheet. This reduces the chances of moisture being trapped in overlapped areas, which reduces the risk of leaks. </w:t>
            </w:r>
            <w:permEnd w:id="202"/>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2381" w:hRule="atLeast"/>
          <w:hidden/>
        </w:trPr>
        <w:tc>
          <w:tcPr>
            <w:tcW w:w="610" w:type="pct"/>
            <w:tcBorders>
              <w:top w:val="nil"/>
              <w:left w:val="nil"/>
              <w:bottom w:val="nil"/>
              <w:right w:val="single" w:color="auto" w:sz="12" w:space="0"/>
            </w:tcBorders>
          </w:tcPr>
          <w:p>
            <w:pPr>
              <w:ind w:left="993" w:hanging="993"/>
              <w:jc w:val="center"/>
              <w:rPr>
                <w:vanish/>
              </w:rPr>
            </w:pPr>
          </w:p>
        </w:tc>
        <w:tc>
          <w:tcPr>
            <w:tcW w:w="1340" w:type="pct"/>
            <w:tcBorders>
              <w:top w:val="single" w:color="auto" w:sz="8" w:space="0"/>
              <w:left w:val="single" w:color="A5A5A5" w:themeColor="background1" w:themeShade="A6" w:sz="4" w:space="0"/>
              <w:bottom w:val="single" w:color="auto" w:sz="12" w:space="0"/>
              <w:right w:val="single" w:color="auto" w:sz="8" w:space="0"/>
            </w:tcBorders>
            <w:vAlign w:val="center"/>
          </w:tcPr>
          <w:p>
            <w:pPr>
              <w:jc w:val="center"/>
            </w:pPr>
            <w:r>
              <w:t>Metal sheeting</w:t>
            </w:r>
          </w:p>
        </w:tc>
        <w:tc>
          <w:tcPr>
            <w:tcW w:w="2715" w:type="pct"/>
            <w:tcBorders>
              <w:top w:val="single" w:color="auto" w:sz="8" w:space="0"/>
              <w:left w:val="single" w:color="auto" w:sz="8" w:space="0"/>
              <w:bottom w:val="single" w:color="auto" w:sz="12" w:space="0"/>
              <w:right w:val="single" w:color="auto" w:sz="12" w:space="0"/>
            </w:tcBorders>
            <w:shd w:val="clear" w:color="auto" w:fill="auto"/>
            <w:vAlign w:val="center"/>
          </w:tcPr>
          <w:p>
            <w:pPr>
              <w:rPr>
                <w:rFonts w:ascii="Arial" w:hAnsi="Arial" w:cs="Arial"/>
                <w:sz w:val="22"/>
                <w:szCs w:val="22"/>
              </w:rPr>
            </w:pPr>
            <w:permStart w:id="203" w:edGrp="everyone"/>
            <w:r>
              <w:rPr>
                <w:rFonts w:hint="eastAsia" w:ascii="Arial" w:hAnsi="Arial" w:cs="Arial"/>
                <w:sz w:val="22"/>
                <w:szCs w:val="22"/>
              </w:rPr>
              <w:t>The main advantage of using metal sheeting is its lightweight property while providing sufficient strength to resist high-wind forces.</w:t>
            </w:r>
            <w:permEnd w:id="203"/>
          </w:p>
        </w:tc>
        <w:tc>
          <w:tcPr>
            <w:tcW w:w="335" w:type="pct"/>
            <w:tcBorders>
              <w:top w:val="nil"/>
              <w:left w:val="single" w:color="auto" w:sz="12" w:space="0"/>
              <w:bottom w:val="nil"/>
              <w:right w:val="nil"/>
            </w:tcBorders>
          </w:tcPr>
          <w:p>
            <w:pPr>
              <w:ind w:left="993" w:hanging="993"/>
            </w:pPr>
          </w:p>
        </w:tc>
      </w:tr>
    </w:tbl>
    <w:p>
      <w:pPr>
        <w:rPr>
          <w:rFonts w:ascii="Arial" w:hAnsi="Arial" w:cs="Arial"/>
          <w:sz w:val="22"/>
          <w:szCs w:val="22"/>
        </w:rPr>
      </w:pPr>
    </w:p>
    <w:p>
      <w:pPr>
        <w:jc w:val="left"/>
        <w:rPr>
          <w:rFonts w:ascii="Arial" w:hAnsi="Arial"/>
          <w:b/>
        </w:rPr>
        <w:sectPr>
          <w:headerReference r:id="rId7" w:type="default"/>
          <w:footerReference r:id="rId8" w:type="default"/>
          <w:type w:val="oddPage"/>
          <w:pgSz w:w="11906" w:h="16838"/>
          <w:pgMar w:top="1440" w:right="1440" w:bottom="1440" w:left="1440" w:header="680" w:footer="680" w:gutter="0"/>
          <w:pgNumType w:start="1"/>
          <w:cols w:space="708" w:num="1"/>
          <w:docGrid w:linePitch="360" w:charSpace="0"/>
        </w:sectPr>
      </w:pPr>
    </w:p>
    <w:p>
      <w:pPr>
        <w:pStyle w:val="29"/>
        <w:rPr>
          <w:szCs w:val="32"/>
        </w:rPr>
      </w:pPr>
      <w:sdt>
        <w:sdtPr>
          <w:rPr>
            <w:szCs w:val="32"/>
          </w:rPr>
          <w:alias w:val="Title"/>
          <w:id w:val="131756475"/>
          <w:placeholder>
            <w:docPart w:val="651844A1133943CF8A8F5CA995E9E381"/>
          </w:placeholder>
          <w:dataBinding w:prefixMappings="xmlns:ns0='http://purl.org/dc/elements/1.1/' xmlns:ns1='http://schemas.openxmlformats.org/package/2006/metadata/core-properties' " w:xpath="/ns1:coreProperties[1]/ns0:title[1]" w:storeItemID="{6C3C8BC8-F283-45AE-878A-BAB7291924A1}"/>
          <w:text/>
        </w:sdtPr>
        <w:sdtEndPr>
          <w:rPr>
            <w:szCs w:val="32"/>
          </w:rPr>
        </w:sdtEndPr>
        <w:sdtContent>
          <w:r>
            <w:rPr>
              <w:szCs w:val="32"/>
            </w:rPr>
            <w:t>CPCCBC4010</w:t>
          </w:r>
        </w:sdtContent>
      </w:sdt>
      <w:r>
        <w:rPr>
          <w:szCs w:val="32"/>
        </w:rPr>
        <w:t xml:space="preserve"> </w:t>
      </w:r>
    </w:p>
    <w:p>
      <w:pPr>
        <w:pStyle w:val="29"/>
        <w:rPr>
          <w:szCs w:val="32"/>
        </w:rPr>
      </w:pPr>
      <w:sdt>
        <w:sdtPr>
          <w:rPr>
            <w:szCs w:val="32"/>
          </w:rPr>
          <w:alias w:val="Subject"/>
          <w:id w:val="1999992583"/>
          <w:placeholder>
            <w:docPart w:val="E671437E981C4ACE85A6EA8021A0FF68"/>
          </w:placeholder>
          <w:dataBinding w:prefixMappings="xmlns:ns0='http://purl.org/dc/elements/1.1/' xmlns:ns1='http://schemas.openxmlformats.org/package/2006/metadata/core-properties' " w:xpath="/ns1:coreProperties[1]/ns0:subject[1]" w:storeItemID="{6C3C8BC8-F283-45AE-878A-BAB7291924A1}"/>
          <w:text/>
        </w:sdtPr>
        <w:sdtEndPr>
          <w:rPr>
            <w:szCs w:val="32"/>
          </w:rPr>
        </w:sdtEndPr>
        <w:sdtContent>
          <w:r>
            <w:rPr>
              <w:szCs w:val="32"/>
            </w:rPr>
            <w:t>Apply structural principles to residential and commercial constructions</w:t>
          </w:r>
        </w:sdtContent>
      </w:sdt>
    </w:p>
    <w:p>
      <w:pPr>
        <w:pStyle w:val="29"/>
        <w:rPr>
          <w:rFonts w:ascii="Arial" w:hAnsi="Arial" w:cs="Arial"/>
          <w:b w:val="0"/>
          <w:bCs/>
          <w:sz w:val="20"/>
        </w:rPr>
      </w:pPr>
    </w:p>
    <w:p>
      <w:pPr>
        <w:pStyle w:val="29"/>
        <w:rPr>
          <w:szCs w:val="32"/>
        </w:rPr>
      </w:pPr>
      <w:r>
        <w:rPr>
          <w:szCs w:val="32"/>
        </w:rPr>
        <w:t>WORKBOOK</w:t>
      </w:r>
    </w:p>
    <w:p>
      <w:pPr>
        <w:ind w:left="709" w:right="-24" w:hanging="709"/>
        <w:rPr>
          <w:rFonts w:ascii="Arial" w:hAnsi="Arial" w:cs="Arial"/>
          <w:sz w:val="20"/>
        </w:rPr>
      </w:pPr>
    </w:p>
    <w:p>
      <w:pPr>
        <w:ind w:left="709" w:right="-24" w:hanging="709"/>
        <w:rPr>
          <w:rFonts w:ascii="Arial" w:hAnsi="Arial" w:cs="Arial"/>
          <w:sz w:val="20"/>
        </w:rPr>
      </w:pPr>
    </w:p>
    <w:tbl>
      <w:tblPr>
        <w:tblStyle w:val="1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828"/>
        <w:gridCol w:w="714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828" w:type="dxa"/>
            <w:tcBorders>
              <w:top w:val="single" w:color="auto" w:sz="12" w:space="0"/>
              <w:left w:val="single" w:color="auto" w:sz="12" w:space="0"/>
              <w:bottom w:val="single" w:color="auto" w:sz="12" w:space="0"/>
              <w:right w:val="single" w:color="auto" w:sz="4" w:space="0"/>
            </w:tcBorders>
            <w:shd w:val="clear" w:color="auto" w:fill="F1F1F1" w:themeFill="background1" w:themeFillShade="F2"/>
            <w:vAlign w:val="center"/>
          </w:tcPr>
          <w:p>
            <w:pPr>
              <w:ind w:right="-107"/>
              <w:jc w:val="left"/>
              <w:rPr>
                <w:rFonts w:ascii="Arial" w:hAnsi="Arial" w:cs="Arial"/>
                <w:sz w:val="20"/>
              </w:rPr>
            </w:pPr>
            <w:r>
              <w:rPr>
                <w:rFonts w:ascii="Arial" w:hAnsi="Arial" w:cs="Arial"/>
                <w:sz w:val="20"/>
              </w:rPr>
              <w:t>Participant name</w:t>
            </w:r>
          </w:p>
        </w:tc>
        <w:tc>
          <w:tcPr>
            <w:tcW w:w="7144" w:type="dxa"/>
            <w:tcBorders>
              <w:top w:val="single" w:color="auto" w:sz="12" w:space="0"/>
              <w:left w:val="single" w:color="auto" w:sz="4" w:space="0"/>
              <w:bottom w:val="single" w:color="auto" w:sz="12" w:space="0"/>
              <w:right w:val="single" w:color="auto" w:sz="12" w:space="0"/>
            </w:tcBorders>
            <w:shd w:val="clear" w:color="auto" w:fill="FFFFFF" w:themeFill="background1"/>
            <w:vAlign w:val="center"/>
          </w:tcPr>
          <w:p>
            <w:pPr>
              <w:ind w:right="390"/>
              <w:jc w:val="left"/>
              <w:rPr>
                <w:rFonts w:ascii="Arial" w:hAnsi="Arial" w:cs="Arial"/>
                <w:sz w:val="22"/>
                <w:szCs w:val="22"/>
              </w:rPr>
            </w:pPr>
            <w:permStart w:id="204" w:edGrp="everyone"/>
            <w:r>
              <w:rPr>
                <w:rFonts w:hint="eastAsia" w:ascii="Arial" w:hAnsi="Arial" w:eastAsia="宋体" w:cs="Arial"/>
                <w:sz w:val="22"/>
                <w:szCs w:val="22"/>
                <w:lang w:val="en-US" w:eastAsia="zh-CN"/>
              </w:rPr>
              <w:t>Dawei Yang</w:t>
            </w:r>
            <w:permEnd w:id="204"/>
          </w:p>
        </w:tc>
      </w:tr>
    </w:tbl>
    <w:p>
      <w:pPr>
        <w:ind w:left="709" w:right="-24" w:hanging="709"/>
        <w:rPr>
          <w:rFonts w:ascii="Arial" w:hAnsi="Arial" w:cs="Arial"/>
          <w:sz w:val="20"/>
        </w:rPr>
      </w:pPr>
    </w:p>
    <w:p>
      <w:pPr>
        <w:ind w:left="709" w:right="-24" w:hanging="709"/>
        <w:rPr>
          <w:rFonts w:ascii="Arial" w:hAnsi="Arial" w:cs="Arial"/>
          <w:sz w:val="20"/>
        </w:rPr>
      </w:pPr>
    </w:p>
    <w:tbl>
      <w:tblPr>
        <w:tblStyle w:val="1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9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80" w:type="dxa"/>
            <w:tcBorders>
              <w:top w:val="single" w:color="auto" w:sz="12" w:space="0"/>
              <w:left w:val="single" w:color="auto" w:sz="12" w:space="0"/>
              <w:bottom w:val="single" w:color="auto" w:sz="12" w:space="0"/>
              <w:right w:val="single" w:color="auto" w:sz="12" w:space="0"/>
            </w:tcBorders>
            <w:shd w:val="clear" w:color="auto" w:fill="000000" w:themeFill="text1"/>
          </w:tcPr>
          <w:p>
            <w:pPr>
              <w:ind w:right="-24"/>
              <w:jc w:val="center"/>
              <w:rPr>
                <w:rFonts w:ascii="Arial" w:hAnsi="Arial" w:cs="Arial"/>
                <w:b/>
                <w:sz w:val="20"/>
              </w:rPr>
            </w:pPr>
            <w:r>
              <w:rPr>
                <w:rFonts w:ascii="Arial" w:hAnsi="Arial" w:cs="Arial"/>
                <w:b/>
                <w:sz w:val="20"/>
              </w:rPr>
              <w:t>FOR THE PARTICIPANT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8980" w:type="dxa"/>
            <w:tcBorders>
              <w:top w:val="single" w:color="auto" w:sz="12" w:space="0"/>
              <w:left w:val="single" w:color="auto" w:sz="12" w:space="0"/>
              <w:bottom w:val="single" w:color="auto" w:sz="4" w:space="0"/>
              <w:right w:val="single" w:color="auto" w:sz="12" w:space="0"/>
            </w:tcBorders>
            <w:shd w:val="clear" w:color="auto" w:fill="D8D8D8" w:themeFill="background1" w:themeFillShade="D9"/>
          </w:tcPr>
          <w:p>
            <w:pPr>
              <w:ind w:right="390"/>
              <w:rPr>
                <w:rFonts w:ascii="Arial" w:hAnsi="Arial" w:cs="Arial"/>
                <w:b/>
                <w:bCs/>
                <w:sz w:val="20"/>
              </w:rPr>
            </w:pPr>
            <w:r>
              <w:rPr>
                <w:rFonts w:ascii="Arial" w:hAnsi="Arial" w:cs="Arial"/>
                <w:b/>
                <w:bCs/>
                <w:sz w:val="20"/>
              </w:rPr>
              <w:t>Instructions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80" w:type="dxa"/>
            <w:tcBorders>
              <w:top w:val="single" w:color="auto" w:sz="4" w:space="0"/>
              <w:left w:val="single" w:color="auto" w:sz="12" w:space="0"/>
              <w:bottom w:val="single" w:color="auto" w:sz="4" w:space="0"/>
              <w:right w:val="single" w:color="auto" w:sz="12" w:space="0"/>
            </w:tcBorders>
            <w:shd w:val="clear" w:color="auto" w:fill="FFFFFF" w:themeFill="background1"/>
          </w:tcPr>
          <w:p>
            <w:pPr>
              <w:numPr>
                <w:ilvl w:val="0"/>
                <w:numId w:val="22"/>
              </w:numPr>
              <w:ind w:right="390"/>
              <w:rPr>
                <w:rFonts w:ascii="Arial" w:hAnsi="Arial" w:cs="Arial"/>
                <w:sz w:val="20"/>
              </w:rPr>
            </w:pPr>
            <w:r>
              <w:rPr>
                <w:rFonts w:ascii="Arial" w:hAnsi="Arial" w:cs="Arial"/>
                <w:sz w:val="20"/>
              </w:rPr>
              <w:t>You will complete written activities as outlined on the following pages. You must attempt all questions and provide enough detail in your responses to demonstrate your knowledge.</w:t>
            </w:r>
          </w:p>
          <w:p>
            <w:pPr>
              <w:numPr>
                <w:ilvl w:val="0"/>
                <w:numId w:val="22"/>
              </w:numPr>
              <w:ind w:right="390"/>
              <w:rPr>
                <w:rFonts w:ascii="Arial" w:hAnsi="Arial" w:cs="Arial"/>
                <w:sz w:val="20"/>
              </w:rPr>
            </w:pPr>
            <w:r>
              <w:rPr>
                <w:rFonts w:ascii="Arial" w:hAnsi="Arial" w:cs="Arial"/>
                <w:sz w:val="20"/>
              </w:rPr>
              <w:t>The timeframe for these tasks will be established by your Assessor or Training Plan, but additional time may be allowed upon negotiation with the Assessor.</w:t>
            </w:r>
          </w:p>
          <w:p>
            <w:pPr>
              <w:numPr>
                <w:ilvl w:val="0"/>
                <w:numId w:val="22"/>
              </w:numPr>
              <w:ind w:right="390"/>
              <w:rPr>
                <w:rFonts w:ascii="Arial" w:hAnsi="Arial" w:cs="Arial"/>
                <w:sz w:val="20"/>
              </w:rPr>
            </w:pPr>
            <w:r>
              <w:rPr>
                <w:rFonts w:ascii="Arial" w:hAnsi="Arial" w:cs="Arial"/>
                <w:sz w:val="20"/>
              </w:rPr>
              <w:t xml:space="preserve">You must complete all questions unassisted by the Assessor or other personnel but may refer to reference material as needed. All questions must be answered correctly for a ‘Satisfactory’ assessment outcome to be awarded. </w:t>
            </w:r>
          </w:p>
          <w:p>
            <w:pPr>
              <w:numPr>
                <w:ilvl w:val="1"/>
                <w:numId w:val="22"/>
              </w:numPr>
              <w:ind w:left="858" w:right="390"/>
              <w:rPr>
                <w:rFonts w:ascii="Arial" w:hAnsi="Arial" w:cs="Arial"/>
                <w:sz w:val="20"/>
              </w:rPr>
            </w:pPr>
            <w:r>
              <w:rPr>
                <w:rFonts w:ascii="Arial" w:hAnsi="Arial" w:cs="Arial"/>
                <w:sz w:val="20"/>
              </w:rPr>
              <w:t xml:space="preserve">An oral examination may be allowed under certain circumstances, whereby your answers will be documented by another party. </w:t>
            </w:r>
          </w:p>
          <w:p>
            <w:pPr>
              <w:numPr>
                <w:ilvl w:val="1"/>
                <w:numId w:val="22"/>
              </w:numPr>
              <w:ind w:left="858" w:right="390"/>
              <w:rPr>
                <w:rFonts w:ascii="Arial" w:hAnsi="Arial" w:cs="Arial"/>
                <w:sz w:val="20"/>
              </w:rPr>
            </w:pPr>
            <w:r>
              <w:rPr>
                <w:rFonts w:ascii="Arial" w:hAnsi="Arial" w:cs="Arial"/>
                <w:sz w:val="20"/>
              </w:rPr>
              <w:t>Any written questions that are incomplete, or not answered satisfactorily will need to be completed again after further training support.</w:t>
            </w:r>
          </w:p>
          <w:p>
            <w:pPr>
              <w:numPr>
                <w:ilvl w:val="2"/>
                <w:numId w:val="22"/>
              </w:numPr>
              <w:ind w:left="1283" w:right="390"/>
              <w:rPr>
                <w:rFonts w:ascii="Arial" w:hAnsi="Arial" w:cs="Arial"/>
                <w:sz w:val="20"/>
              </w:rPr>
            </w:pPr>
            <w:r>
              <w:rPr>
                <w:rFonts w:ascii="Arial" w:hAnsi="Arial" w:cs="Arial"/>
                <w:sz w:val="20"/>
              </w:rPr>
              <w:t>If you answer a question incorrectly but modify your response, put your initials next to the written change (or the Assessor must initial a verbal change).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80" w:type="dxa"/>
            <w:tcBorders>
              <w:top w:val="single" w:color="auto" w:sz="4" w:space="0"/>
              <w:left w:val="single" w:color="auto" w:sz="12" w:space="0"/>
              <w:bottom w:val="single" w:color="auto" w:sz="4" w:space="0"/>
              <w:right w:val="single" w:color="auto" w:sz="12" w:space="0"/>
            </w:tcBorders>
            <w:shd w:val="clear" w:color="auto" w:fill="D8D8D8" w:themeFill="background1" w:themeFillShade="D9"/>
          </w:tcPr>
          <w:p>
            <w:pPr>
              <w:ind w:right="-24"/>
              <w:jc w:val="left"/>
              <w:rPr>
                <w:rFonts w:ascii="Arial" w:hAnsi="Arial" w:cs="Arial"/>
                <w:b/>
                <w:sz w:val="20"/>
              </w:rPr>
            </w:pPr>
            <w:r>
              <w:rPr>
                <w:rFonts w:ascii="Arial" w:hAnsi="Arial" w:cs="Arial"/>
                <w:b/>
                <w:sz w:val="20"/>
              </w:rPr>
              <w:t>Resources required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80" w:type="dxa"/>
            <w:tcBorders>
              <w:top w:val="single" w:color="auto" w:sz="4" w:space="0"/>
              <w:left w:val="single" w:color="auto" w:sz="12" w:space="0"/>
              <w:bottom w:val="single" w:color="auto" w:sz="12" w:space="0"/>
              <w:right w:val="single" w:color="auto" w:sz="12" w:space="0"/>
            </w:tcBorders>
            <w:shd w:val="clear" w:color="auto" w:fill="auto"/>
          </w:tcPr>
          <w:p>
            <w:pPr>
              <w:ind w:right="-24"/>
              <w:jc w:val="left"/>
              <w:rPr>
                <w:rFonts w:ascii="Arial" w:hAnsi="Arial" w:cs="Arial"/>
                <w:bCs/>
                <w:sz w:val="20"/>
              </w:rPr>
            </w:pPr>
            <w:r>
              <w:rPr>
                <w:rFonts w:ascii="Arial" w:hAnsi="Arial" w:cs="Arial"/>
                <w:bCs/>
                <w:sz w:val="20"/>
              </w:rPr>
              <w:t>Pen</w:t>
            </w:r>
          </w:p>
        </w:tc>
      </w:tr>
    </w:tbl>
    <w:p>
      <w:pPr>
        <w:ind w:right="-24"/>
        <w:rPr>
          <w:rFonts w:ascii="Arial" w:hAnsi="Arial" w:cs="Arial"/>
          <w:sz w:val="20"/>
        </w:rPr>
      </w:pPr>
    </w:p>
    <w:p>
      <w:pPr>
        <w:ind w:right="-24"/>
        <w:rPr>
          <w:rFonts w:ascii="Arial" w:hAnsi="Arial" w:cs="Arial"/>
          <w:sz w:val="20"/>
        </w:rPr>
      </w:pPr>
    </w:p>
    <w:tbl>
      <w:tblPr>
        <w:tblStyle w:val="1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9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8980" w:type="dxa"/>
            <w:tcBorders>
              <w:top w:val="single" w:color="auto" w:sz="12" w:space="0"/>
              <w:left w:val="single" w:color="auto" w:sz="12" w:space="0"/>
              <w:bottom w:val="single" w:color="auto" w:sz="12" w:space="0"/>
              <w:right w:val="single" w:color="auto" w:sz="12" w:space="0"/>
            </w:tcBorders>
            <w:shd w:val="clear" w:color="auto" w:fill="000000" w:themeFill="text1"/>
          </w:tcPr>
          <w:p>
            <w:pPr>
              <w:ind w:right="-24"/>
              <w:jc w:val="center"/>
              <w:rPr>
                <w:rFonts w:ascii="Arial" w:hAnsi="Arial" w:cs="Arial"/>
                <w:b/>
                <w:sz w:val="20"/>
              </w:rPr>
            </w:pPr>
            <w:r>
              <w:rPr>
                <w:rFonts w:ascii="Arial" w:hAnsi="Arial" w:cs="Arial"/>
                <w:b/>
                <w:sz w:val="20"/>
              </w:rPr>
              <w:t>FOR THE ASSESSOR</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80" w:type="dxa"/>
            <w:tcBorders>
              <w:top w:val="single" w:color="auto" w:sz="12" w:space="0"/>
              <w:left w:val="single" w:color="auto" w:sz="12" w:space="0"/>
              <w:bottom w:val="single" w:color="auto" w:sz="4" w:space="0"/>
              <w:right w:val="single" w:color="auto" w:sz="12" w:space="0"/>
            </w:tcBorders>
            <w:shd w:val="clear" w:color="auto" w:fill="D8D8D8" w:themeFill="background1" w:themeFillShade="D9"/>
          </w:tcPr>
          <w:p>
            <w:pPr>
              <w:ind w:right="390"/>
              <w:rPr>
                <w:rFonts w:ascii="Arial" w:hAnsi="Arial" w:cs="Arial"/>
                <w:b/>
                <w:bCs/>
                <w:sz w:val="20"/>
              </w:rPr>
            </w:pPr>
            <w:r>
              <w:rPr>
                <w:rFonts w:ascii="Arial" w:hAnsi="Arial" w:cs="Arial"/>
                <w:b/>
                <w:bCs/>
                <w:sz w:val="20"/>
              </w:rPr>
              <w:t>Instructions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8980" w:type="dxa"/>
            <w:tcBorders>
              <w:top w:val="single" w:color="auto" w:sz="4" w:space="0"/>
              <w:left w:val="single" w:color="auto" w:sz="12" w:space="0"/>
              <w:bottom w:val="single" w:color="auto" w:sz="12" w:space="0"/>
              <w:right w:val="single" w:color="auto" w:sz="12" w:space="0"/>
            </w:tcBorders>
            <w:shd w:val="clear" w:color="auto" w:fill="FFFFFF" w:themeFill="background1"/>
          </w:tcPr>
          <w:p>
            <w:pPr>
              <w:numPr>
                <w:ilvl w:val="0"/>
                <w:numId w:val="22"/>
              </w:numPr>
              <w:ind w:right="390"/>
              <w:rPr>
                <w:rFonts w:ascii="Arial" w:hAnsi="Arial" w:cs="Arial"/>
                <w:sz w:val="20"/>
              </w:rPr>
            </w:pPr>
            <w:r>
              <w:rPr>
                <w:rFonts w:ascii="Arial" w:hAnsi="Arial" w:cs="Arial"/>
                <w:sz w:val="20"/>
              </w:rPr>
              <w:t>Where oral examination has occurred, ensure that this is acknowledged in writing (e.g. FT001 and Assessor Comments)</w:t>
            </w:r>
          </w:p>
          <w:p>
            <w:pPr>
              <w:numPr>
                <w:ilvl w:val="0"/>
                <w:numId w:val="22"/>
              </w:numPr>
              <w:ind w:right="390"/>
              <w:rPr>
                <w:rFonts w:ascii="Arial" w:hAnsi="Arial" w:cs="Arial"/>
                <w:sz w:val="20"/>
              </w:rPr>
            </w:pPr>
            <w:r>
              <w:rPr>
                <w:rFonts w:ascii="Arial" w:hAnsi="Arial" w:cs="Arial"/>
                <w:sz w:val="20"/>
              </w:rPr>
              <w:t>All questions must be satisfactorily demonstrated by the Participant for a Satisfactory determination (indicated by an Assessor tick to the right of the question).</w:t>
            </w:r>
          </w:p>
          <w:p>
            <w:pPr>
              <w:numPr>
                <w:ilvl w:val="0"/>
                <w:numId w:val="22"/>
              </w:numPr>
              <w:ind w:right="390"/>
              <w:rPr>
                <w:rFonts w:ascii="Arial" w:hAnsi="Arial" w:cs="Arial"/>
                <w:sz w:val="20"/>
              </w:rPr>
            </w:pPr>
            <w:r>
              <w:rPr>
                <w:rFonts w:ascii="Arial" w:hAnsi="Arial" w:cs="Arial"/>
                <w:sz w:val="20"/>
              </w:rPr>
              <w:t>Assessors are to complete marking in pen of a different colour to the Participant.</w:t>
            </w:r>
          </w:p>
          <w:p>
            <w:pPr>
              <w:numPr>
                <w:ilvl w:val="0"/>
                <w:numId w:val="22"/>
              </w:numPr>
              <w:ind w:right="390"/>
              <w:rPr>
                <w:rFonts w:ascii="Arial" w:hAnsi="Arial" w:cs="Arial"/>
                <w:sz w:val="20"/>
              </w:rPr>
            </w:pPr>
            <w:r>
              <w:rPr>
                <w:rFonts w:ascii="Arial" w:hAnsi="Arial" w:cs="Arial"/>
                <w:sz w:val="20"/>
              </w:rPr>
              <w:t xml:space="preserve">If the Participant verbally modifies their response, write in the modified response verbatim and put your initials next to the written change. </w:t>
            </w:r>
          </w:p>
        </w:tc>
      </w:tr>
    </w:tbl>
    <w:p>
      <w:pPr>
        <w:jc w:val="left"/>
        <w:rPr>
          <w:rFonts w:ascii="Arial" w:hAnsi="Arial" w:cs="Arial"/>
          <w:sz w:val="19"/>
          <w:szCs w:val="19"/>
        </w:rPr>
      </w:pPr>
      <w:r>
        <w:rPr>
          <w:rFonts w:ascii="Arial" w:hAnsi="Arial" w:cs="Arial"/>
          <w:sz w:val="19"/>
          <w:szCs w:val="19"/>
        </w:rPr>
        <w:br w:type="page"/>
      </w:r>
    </w:p>
    <w:tbl>
      <w:tblPr>
        <w:tblStyle w:val="17"/>
        <w:tblW w:w="9072" w:type="dxa"/>
        <w:tblInd w:w="-3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07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9072" w:type="dxa"/>
            <w:tcBorders>
              <w:top w:val="single" w:color="auto" w:sz="12" w:space="0"/>
              <w:left w:val="single" w:color="auto" w:sz="12" w:space="0"/>
              <w:bottom w:val="single" w:color="auto" w:sz="12" w:space="0"/>
              <w:right w:val="single" w:color="auto" w:sz="12" w:space="0"/>
            </w:tcBorders>
            <w:shd w:val="clear" w:color="auto" w:fill="000000" w:themeFill="text1"/>
          </w:tcPr>
          <w:p>
            <w:pPr>
              <w:jc w:val="left"/>
              <w:rPr>
                <w:rFonts w:ascii="Arial" w:hAnsi="Arial" w:cs="Arial"/>
                <w:b/>
                <w:sz w:val="20"/>
              </w:rPr>
            </w:pPr>
            <w:r>
              <w:rPr>
                <w:rFonts w:ascii="Arial" w:hAnsi="Arial" w:cs="Arial"/>
                <w:b/>
                <w:sz w:val="20"/>
              </w:rPr>
              <w:t>ASSESSOR COMMENTS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72" w:type="dxa"/>
            <w:tcBorders>
              <w:top w:val="single" w:color="auto" w:sz="12" w:space="0"/>
              <w:left w:val="single" w:color="auto" w:sz="12" w:space="0"/>
              <w:bottom w:val="single" w:color="auto" w:sz="4" w:space="0"/>
              <w:right w:val="single" w:color="auto" w:sz="12" w:space="0"/>
            </w:tcBorders>
          </w:tcPr>
          <w:p>
            <w:pPr>
              <w:ind w:right="390"/>
              <w:rPr>
                <w:rFonts w:ascii="Arial" w:hAnsi="Arial" w:cs="Arial"/>
                <w:b/>
                <w:bCs/>
                <w:spacing w:val="-4"/>
                <w:sz w:val="20"/>
              </w:rPr>
            </w:pPr>
            <w:r>
              <w:rPr>
                <w:rFonts w:ascii="Arial" w:hAnsi="Arial" w:cs="Arial"/>
                <w:b/>
                <w:bCs/>
                <w:spacing w:val="-4"/>
                <w:sz w:val="20"/>
              </w:rPr>
              <w:t>As necessary, outline:</w:t>
            </w:r>
          </w:p>
          <w:p>
            <w:pPr>
              <w:numPr>
                <w:ilvl w:val="0"/>
                <w:numId w:val="22"/>
              </w:numPr>
              <w:ind w:right="390"/>
              <w:rPr>
                <w:rFonts w:ascii="Arial" w:hAnsi="Arial" w:cs="Arial"/>
                <w:spacing w:val="-4"/>
                <w:sz w:val="20"/>
              </w:rPr>
            </w:pPr>
            <w:r>
              <w:rPr>
                <w:rFonts w:ascii="Arial" w:hAnsi="Arial" w:cs="Arial"/>
                <w:spacing w:val="-4"/>
                <w:sz w:val="20"/>
              </w:rPr>
              <w:t>Details on reattempts, alternative arrangements or reasonable adjustments made.</w:t>
            </w:r>
          </w:p>
          <w:p>
            <w:pPr>
              <w:numPr>
                <w:ilvl w:val="0"/>
                <w:numId w:val="22"/>
              </w:numPr>
              <w:ind w:right="390"/>
              <w:jc w:val="left"/>
              <w:rPr>
                <w:rFonts w:ascii="Arial" w:hAnsi="Arial" w:cs="Arial"/>
                <w:sz w:val="20"/>
              </w:rPr>
            </w:pPr>
            <w:r>
              <w:rPr>
                <w:rFonts w:ascii="Arial" w:hAnsi="Arial" w:cs="Arial"/>
                <w:spacing w:val="-4"/>
                <w:sz w:val="20"/>
              </w:rPr>
              <w:t>Where a Participant is deemed ‘Not Satisfactory’, provide recommendations for future training.</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95" w:hRule="atLeast"/>
        </w:trPr>
        <w:tc>
          <w:tcPr>
            <w:tcW w:w="9072" w:type="dxa"/>
            <w:tcBorders>
              <w:top w:val="nil"/>
              <w:left w:val="single" w:color="auto" w:sz="12" w:space="0"/>
              <w:bottom w:val="single" w:color="auto" w:sz="12" w:space="0"/>
              <w:right w:val="single" w:color="auto" w:sz="12" w:space="0"/>
            </w:tcBorders>
          </w:tcPr>
          <w:p>
            <w:pPr>
              <w:jc w:val="left"/>
              <w:rPr>
                <w:rFonts w:ascii="Arial" w:hAnsi="Arial" w:cs="Arial"/>
                <w:sz w:val="22"/>
                <w:szCs w:val="18"/>
              </w:rPr>
            </w:pPr>
            <w:permStart w:id="205" w:edGrp="everyone"/>
            <w:permEnd w:id="205"/>
          </w:p>
        </w:tc>
      </w:tr>
    </w:tbl>
    <w:p>
      <w:pPr>
        <w:jc w:val="left"/>
        <w:rPr>
          <w:rFonts w:ascii="Arial" w:hAnsi="Arial"/>
          <w:bCs/>
          <w:sz w:val="22"/>
          <w:szCs w:val="22"/>
        </w:rPr>
      </w:pPr>
      <w:r>
        <w:rPr>
          <w:rFonts w:ascii="Arial" w:hAnsi="Arial"/>
          <w:bCs/>
          <w:sz w:val="22"/>
          <w:szCs w:val="22"/>
        </w:rPr>
        <w:br w:type="page"/>
      </w:r>
    </w:p>
    <w:p>
      <w:pPr>
        <w:pBdr>
          <w:top w:val="single" w:color="auto" w:sz="4" w:space="1"/>
          <w:left w:val="single" w:color="auto" w:sz="4" w:space="4"/>
          <w:bottom w:val="single" w:color="auto" w:sz="4" w:space="1"/>
          <w:right w:val="single" w:color="auto" w:sz="4" w:space="4"/>
        </w:pBdr>
        <w:shd w:val="clear" w:color="auto" w:fill="D8D8D8" w:themeFill="background1" w:themeFillShade="D9"/>
        <w:jc w:val="center"/>
        <w:rPr>
          <w:rFonts w:ascii="Arial" w:hAnsi="Arial" w:cs="Arial"/>
          <w:b/>
          <w:bCs/>
          <w:sz w:val="22"/>
          <w:szCs w:val="22"/>
        </w:rPr>
      </w:pPr>
      <w:r>
        <w:rPr>
          <w:rFonts w:ascii="Arial" w:hAnsi="Arial" w:cs="Arial"/>
          <w:b/>
          <w:bCs/>
          <w:sz w:val="22"/>
          <w:szCs w:val="22"/>
        </w:rPr>
        <w:t>NOTE</w:t>
      </w:r>
    </w:p>
    <w:p>
      <w:pPr>
        <w:pBdr>
          <w:top w:val="single" w:color="auto" w:sz="4" w:space="1"/>
          <w:left w:val="single" w:color="auto" w:sz="4" w:space="4"/>
          <w:bottom w:val="single" w:color="auto" w:sz="4" w:space="1"/>
          <w:right w:val="single" w:color="auto" w:sz="4" w:space="4"/>
        </w:pBdr>
        <w:shd w:val="clear" w:color="auto" w:fill="D8D8D8" w:themeFill="background1" w:themeFillShade="D9"/>
        <w:jc w:val="center"/>
        <w:rPr>
          <w:rFonts w:ascii="Arial" w:hAnsi="Arial" w:cs="Arial"/>
          <w:sz w:val="22"/>
          <w:szCs w:val="22"/>
        </w:rPr>
      </w:pPr>
    </w:p>
    <w:p>
      <w:pPr>
        <w:pBdr>
          <w:top w:val="single" w:color="auto" w:sz="4" w:space="1"/>
          <w:left w:val="single" w:color="auto" w:sz="4" w:space="4"/>
          <w:bottom w:val="single" w:color="auto" w:sz="4" w:space="1"/>
          <w:right w:val="single" w:color="auto" w:sz="4" w:space="4"/>
        </w:pBdr>
        <w:shd w:val="clear" w:color="auto" w:fill="D8D8D8" w:themeFill="background1" w:themeFillShade="D9"/>
        <w:jc w:val="center"/>
        <w:rPr>
          <w:rFonts w:ascii="Arial" w:hAnsi="Arial" w:cs="Arial"/>
          <w:sz w:val="22"/>
          <w:szCs w:val="22"/>
        </w:rPr>
      </w:pPr>
      <w:r>
        <w:rPr>
          <w:rFonts w:ascii="Arial" w:hAnsi="Arial" w:cs="Arial"/>
          <w:sz w:val="22"/>
          <w:szCs w:val="22"/>
        </w:rPr>
        <w:t>At times, you will be provided with a specific business context to which you must respond, otherwise it is anticipated that you will use a workplace of your choosing (your own, or hypothetical) to provide the context to the task.</w:t>
      </w:r>
    </w:p>
    <w:p>
      <w:pPr>
        <w:pStyle w:val="78"/>
        <w:pBdr>
          <w:top w:val="single" w:color="auto" w:sz="4" w:space="1"/>
          <w:left w:val="single" w:color="auto" w:sz="4" w:space="4"/>
          <w:bottom w:val="single" w:color="auto" w:sz="4" w:space="1"/>
          <w:right w:val="single" w:color="auto" w:sz="4" w:space="4"/>
        </w:pBdr>
        <w:shd w:val="clear" w:color="auto" w:fill="D8D8D8" w:themeFill="background1" w:themeFillShade="D9"/>
        <w:ind w:left="0" w:firstLine="0"/>
        <w:jc w:val="center"/>
        <w:rPr>
          <w:rFonts w:cs="Arial"/>
          <w:b w:val="0"/>
          <w:bCs/>
          <w:sz w:val="22"/>
          <w:szCs w:val="22"/>
        </w:rPr>
      </w:pPr>
    </w:p>
    <w:p>
      <w:pPr>
        <w:pStyle w:val="78"/>
        <w:pBdr>
          <w:top w:val="single" w:color="auto" w:sz="4" w:space="1"/>
          <w:left w:val="single" w:color="auto" w:sz="4" w:space="4"/>
          <w:bottom w:val="single" w:color="auto" w:sz="4" w:space="1"/>
          <w:right w:val="single" w:color="auto" w:sz="4" w:space="4"/>
        </w:pBdr>
        <w:shd w:val="clear" w:color="auto" w:fill="D8D8D8" w:themeFill="background1" w:themeFillShade="D9"/>
        <w:ind w:left="0" w:firstLine="0"/>
        <w:jc w:val="center"/>
        <w:rPr>
          <w:sz w:val="22"/>
          <w:szCs w:val="22"/>
        </w:rPr>
      </w:pPr>
      <w:r>
        <w:rPr>
          <w:rFonts w:cs="Arial"/>
          <w:b w:val="0"/>
          <w:bCs/>
          <w:sz w:val="22"/>
          <w:szCs w:val="22"/>
        </w:rPr>
        <w:t>At all times, the responses in your assessment must reference</w:t>
      </w:r>
      <w:r>
        <w:rPr>
          <w:rFonts w:cs="Arial"/>
          <w:sz w:val="22"/>
          <w:szCs w:val="22"/>
        </w:rPr>
        <w:t xml:space="preserve"> Australian </w:t>
      </w:r>
      <w:r>
        <w:rPr>
          <w:rFonts w:cs="Arial"/>
          <w:b w:val="0"/>
          <w:bCs/>
          <w:sz w:val="22"/>
          <w:szCs w:val="22"/>
        </w:rPr>
        <w:t>(Queensland or Federal) documentation, including legislation, regulations, codes of practice, standards and guidance publications.</w:t>
      </w:r>
    </w:p>
    <w:p>
      <w:pPr>
        <w:pStyle w:val="78"/>
        <w:rPr>
          <w:sz w:val="22"/>
          <w:szCs w:val="22"/>
        </w:rPr>
      </w:pPr>
      <w:bookmarkStart w:id="68" w:name="_Hlk129253446"/>
    </w:p>
    <w:tbl>
      <w:tblPr>
        <w:tblStyle w:val="8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7CAAC"/>
        <w:tblLayout w:type="autofit"/>
        <w:tblCellMar>
          <w:top w:w="0" w:type="dxa"/>
          <w:left w:w="108" w:type="dxa"/>
          <w:bottom w:w="0" w:type="dxa"/>
          <w:right w:w="108" w:type="dxa"/>
        </w:tblCellMar>
      </w:tblPr>
      <w:tblGrid>
        <w:gridCol w:w="90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7CAAC"/>
          <w:tblCellMar>
            <w:top w:w="0" w:type="dxa"/>
            <w:left w:w="108" w:type="dxa"/>
            <w:bottom w:w="0" w:type="dxa"/>
            <w:right w:w="108" w:type="dxa"/>
          </w:tblCellMar>
        </w:tblPrEx>
        <w:tc>
          <w:tcPr>
            <w:tcW w:w="9016" w:type="dxa"/>
            <w:shd w:val="clear" w:color="auto" w:fill="232F84"/>
          </w:tcPr>
          <w:p>
            <w:pPr>
              <w:numPr>
                <w:ilvl w:val="0"/>
                <w:numId w:val="25"/>
              </w:numPr>
              <w:contextualSpacing/>
              <w:jc w:val="left"/>
              <w:rPr>
                <w:rFonts w:ascii="Arial" w:hAnsi="Arial" w:eastAsia="Calibri" w:cs="Arial"/>
                <w:b/>
                <w:sz w:val="22"/>
                <w:szCs w:val="22"/>
              </w:rPr>
            </w:pPr>
            <w:bookmarkStart w:id="69" w:name="_Ref127945445"/>
          </w:p>
          <w:bookmarkEnd w:id="69"/>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7" w:hRule="atLeast"/>
        </w:trPr>
        <w:tc>
          <w:tcPr>
            <w:tcW w:w="9016" w:type="dxa"/>
            <w:shd w:val="clear" w:color="auto" w:fill="A1D7E1"/>
            <w:vAlign w:val="center"/>
          </w:tcPr>
          <w:p>
            <w:pPr>
              <w:jc w:val="left"/>
              <w:rPr>
                <w:rFonts w:ascii="Arial" w:hAnsi="Arial" w:eastAsia="Calibri" w:cs="Arial"/>
                <w:sz w:val="22"/>
                <w:szCs w:val="22"/>
              </w:rPr>
            </w:pPr>
            <w:r>
              <w:rPr>
                <w:rFonts w:ascii="Arial" w:hAnsi="Arial" w:eastAsia="Calibri" w:cs="Arial"/>
                <w:sz w:val="22"/>
                <w:szCs w:val="22"/>
              </w:rPr>
              <w:t xml:space="preserve">Access the NCC via the internet to locate the requirements applicable to the proposed building development plans at PALLARA, QUEENSLAND </w:t>
            </w:r>
            <w:r>
              <w:rPr>
                <w:rFonts w:ascii="Arial" w:hAnsi="Arial" w:eastAsia="Calibri" w:cs="Arial"/>
                <w:i/>
                <w:iCs/>
                <w:sz w:val="22"/>
                <w:szCs w:val="22"/>
              </w:rPr>
              <w:t xml:space="preserve">(Handout 1 and Handout 2) </w:t>
            </w:r>
            <w:r>
              <w:rPr>
                <w:rFonts w:ascii="Arial" w:hAnsi="Arial" w:eastAsia="Calibri" w:cs="Arial"/>
                <w:sz w:val="22"/>
                <w:szCs w:val="22"/>
              </w:rPr>
              <w:t>and complete the information below:</w:t>
            </w:r>
          </w:p>
        </w:tc>
      </w:tr>
    </w:tbl>
    <w:p>
      <w:pPr>
        <w:spacing w:before="120" w:after="120"/>
        <w:jc w:val="left"/>
        <w:rPr>
          <w:rFonts w:ascii="Arial" w:hAnsi="Arial" w:eastAsia="Calibri" w:cs="Arial"/>
          <w:b/>
          <w:bCs/>
          <w:i/>
          <w:iCs/>
          <w:szCs w:val="24"/>
        </w:rPr>
      </w:pPr>
      <w:r>
        <w:rPr>
          <w:rFonts w:ascii="Arial" w:hAnsi="Arial" w:eastAsia="Calibri" w:cs="Arial"/>
          <w:b/>
          <w:bCs/>
          <w:i/>
          <w:iCs/>
          <w:szCs w:val="24"/>
        </w:rPr>
        <w:t>Building Description</w:t>
      </w:r>
    </w:p>
    <w:tbl>
      <w:tblPr>
        <w:tblStyle w:val="8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0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16" w:type="dxa"/>
            <w:shd w:val="clear" w:color="auto" w:fill="D9D9D9"/>
          </w:tcPr>
          <w:p>
            <w:pPr>
              <w:keepNext/>
              <w:jc w:val="left"/>
              <w:rPr>
                <w:rFonts w:ascii="Arial" w:hAnsi="Arial" w:eastAsia="Calibri" w:cs="Arial"/>
                <w:b/>
                <w:bCs/>
                <w:sz w:val="22"/>
                <w:szCs w:val="22"/>
                <w:highlight w:val="yellow"/>
              </w:rPr>
            </w:pPr>
            <w:r>
              <w:rPr>
                <w:rFonts w:ascii="Arial" w:hAnsi="Arial" w:eastAsia="Calibri" w:cs="Arial"/>
                <w:b/>
                <w:bCs/>
                <w:sz w:val="22"/>
                <w:szCs w:val="22"/>
              </w:rPr>
              <w:t>Classification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trPr>
        <w:tc>
          <w:tcPr>
            <w:tcW w:w="9016" w:type="dxa"/>
            <w:shd w:val="clear" w:color="auto" w:fill="auto"/>
          </w:tcPr>
          <w:p>
            <w:pPr>
              <w:rPr>
                <w:rFonts w:ascii="Arial" w:hAnsi="Arial" w:eastAsia="Calibri" w:cs="Arial"/>
                <w:sz w:val="22"/>
                <w:szCs w:val="22"/>
              </w:rPr>
            </w:pPr>
            <w:permStart w:id="206" w:edGrp="everyone"/>
            <w:r>
              <w:rPr>
                <w:rFonts w:hint="eastAsia" w:ascii="Arial" w:hAnsi="Arial" w:eastAsia="宋体" w:cs="Arial"/>
                <w:sz w:val="22"/>
                <w:szCs w:val="22"/>
                <w:lang w:val="en-US" w:eastAsia="zh-CN"/>
              </w:rPr>
              <w:t xml:space="preserve">Class one </w:t>
            </w:r>
            <w:permEnd w:id="206"/>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16" w:type="dxa"/>
            <w:shd w:val="clear" w:color="auto" w:fill="D9D9D9"/>
          </w:tcPr>
          <w:p>
            <w:pPr>
              <w:keepNext/>
              <w:jc w:val="left"/>
              <w:rPr>
                <w:rFonts w:ascii="Arial" w:hAnsi="Arial" w:eastAsia="Calibri" w:cs="Arial"/>
                <w:sz w:val="22"/>
                <w:szCs w:val="22"/>
              </w:rPr>
            </w:pPr>
            <w:r>
              <w:rPr>
                <w:rFonts w:ascii="Arial" w:hAnsi="Arial" w:eastAsia="Calibri" w:cs="Arial"/>
                <w:b/>
                <w:sz w:val="22"/>
                <w:szCs w:val="22"/>
              </w:rPr>
              <w:t>Climate zone and description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trPr>
        <w:tc>
          <w:tcPr>
            <w:tcW w:w="9016" w:type="dxa"/>
            <w:shd w:val="clear" w:color="auto" w:fill="auto"/>
          </w:tcPr>
          <w:p>
            <w:pPr>
              <w:rPr>
                <w:rFonts w:ascii="Arial" w:hAnsi="Arial" w:eastAsia="Calibri" w:cs="Arial"/>
                <w:sz w:val="22"/>
                <w:szCs w:val="22"/>
              </w:rPr>
            </w:pPr>
            <w:permStart w:id="207" w:edGrp="everyone"/>
            <w:r>
              <w:rPr>
                <w:rFonts w:hint="eastAsia" w:ascii="Arial" w:hAnsi="Arial" w:eastAsia="Calibri" w:cs="Arial"/>
                <w:sz w:val="22"/>
                <w:szCs w:val="22"/>
              </w:rPr>
              <w:t>Climate zone 2 - warm humid summer, mild winter</w:t>
            </w:r>
            <w:permEnd w:id="207"/>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9016" w:type="dxa"/>
            <w:shd w:val="clear" w:color="auto" w:fill="D9D9D9"/>
          </w:tcPr>
          <w:p>
            <w:pPr>
              <w:keepNext/>
              <w:jc w:val="left"/>
              <w:rPr>
                <w:rFonts w:ascii="Arial" w:hAnsi="Arial" w:eastAsia="Calibri" w:cs="Arial"/>
                <w:sz w:val="22"/>
                <w:szCs w:val="22"/>
              </w:rPr>
            </w:pPr>
            <w:r>
              <w:rPr>
                <w:rFonts w:ascii="Arial" w:hAnsi="Arial" w:eastAsia="Calibri" w:cs="Arial"/>
                <w:b/>
                <w:sz w:val="22"/>
                <w:szCs w:val="22"/>
              </w:rPr>
              <w:t>Type of construction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trPr>
        <w:tc>
          <w:tcPr>
            <w:tcW w:w="9016" w:type="dxa"/>
          </w:tcPr>
          <w:p>
            <w:pPr>
              <w:rPr>
                <w:rFonts w:ascii="Arial" w:hAnsi="Arial" w:eastAsia="Calibri" w:cs="Arial"/>
                <w:sz w:val="22"/>
                <w:szCs w:val="22"/>
              </w:rPr>
            </w:pPr>
            <w:permStart w:id="208" w:edGrp="everyone"/>
            <w:r>
              <w:rPr>
                <w:rFonts w:hint="eastAsia" w:ascii="Arial" w:hAnsi="Arial" w:eastAsia="宋体" w:cs="Arial"/>
                <w:sz w:val="22"/>
                <w:szCs w:val="22"/>
                <w:lang w:val="en-US" w:eastAsia="zh-CN"/>
              </w:rPr>
              <w:t>Resident l</w:t>
            </w:r>
            <w:permEnd w:id="208"/>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9016" w:type="dxa"/>
            <w:shd w:val="clear" w:color="auto" w:fill="D8D8D8" w:themeFill="background1" w:themeFillShade="D9"/>
          </w:tcPr>
          <w:p>
            <w:pPr>
              <w:keepNext/>
              <w:jc w:val="left"/>
              <w:rPr>
                <w:rFonts w:ascii="Arial" w:hAnsi="Arial" w:eastAsia="Calibri" w:cs="Arial"/>
                <w:vanish/>
                <w:color w:val="17375E" w:themeColor="text2" w:themeShade="BF"/>
                <w:sz w:val="22"/>
                <w:szCs w:val="22"/>
              </w:rPr>
            </w:pPr>
            <w:r>
              <w:rPr>
                <w:rFonts w:ascii="Arial" w:hAnsi="Arial" w:eastAsia="Calibri" w:cs="Arial"/>
                <w:b/>
                <w:sz w:val="22"/>
                <w:szCs w:val="22"/>
              </w:rPr>
              <w:t>Wind Classification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trPr>
        <w:tc>
          <w:tcPr>
            <w:tcW w:w="9016" w:type="dxa"/>
            <w:shd w:val="clear" w:color="auto" w:fill="auto"/>
          </w:tcPr>
          <w:p>
            <w:pPr>
              <w:rPr>
                <w:rFonts w:ascii="Arial" w:hAnsi="Arial" w:eastAsia="Calibri" w:cs="Arial"/>
                <w:sz w:val="22"/>
                <w:szCs w:val="22"/>
              </w:rPr>
            </w:pPr>
            <w:permStart w:id="209" w:edGrp="everyone"/>
            <w:r>
              <w:rPr>
                <w:rFonts w:hint="eastAsia" w:ascii="Arial" w:hAnsi="Arial" w:eastAsia="宋体" w:cs="Arial"/>
                <w:sz w:val="22"/>
                <w:szCs w:val="22"/>
                <w:lang w:val="en-US" w:eastAsia="zh-CN"/>
              </w:rPr>
              <w:t>N 2</w:t>
            </w:r>
            <w:permEnd w:id="209"/>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9016" w:type="dxa"/>
            <w:shd w:val="clear" w:color="auto" w:fill="D8D8D8" w:themeFill="background1" w:themeFillShade="D9"/>
          </w:tcPr>
          <w:p>
            <w:pPr>
              <w:keepNext/>
              <w:jc w:val="left"/>
              <w:rPr>
                <w:rFonts w:ascii="Arial" w:hAnsi="Arial" w:eastAsia="Calibri" w:cs="Arial"/>
                <w:vanish/>
                <w:color w:val="17375E" w:themeColor="text2" w:themeShade="BF"/>
                <w:sz w:val="22"/>
                <w:szCs w:val="22"/>
              </w:rPr>
            </w:pPr>
            <w:r>
              <w:rPr>
                <w:rFonts w:ascii="Arial" w:hAnsi="Arial" w:eastAsia="Calibri" w:cs="Arial"/>
                <w:b/>
                <w:sz w:val="22"/>
                <w:szCs w:val="22"/>
              </w:rPr>
              <w:t>Site soil classification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trPr>
        <w:tc>
          <w:tcPr>
            <w:tcW w:w="9016" w:type="dxa"/>
            <w:shd w:val="clear" w:color="auto" w:fill="auto"/>
          </w:tcPr>
          <w:p>
            <w:pPr>
              <w:rPr>
                <w:rFonts w:ascii="Arial" w:hAnsi="Arial" w:eastAsia="Calibri" w:cs="Arial"/>
                <w:sz w:val="22"/>
                <w:szCs w:val="22"/>
              </w:rPr>
            </w:pPr>
            <w:permStart w:id="210" w:edGrp="everyone"/>
            <w:r>
              <w:rPr>
                <w:rFonts w:hint="eastAsia" w:ascii="Arial" w:hAnsi="Arial" w:eastAsia="宋体" w:cs="Arial"/>
                <w:sz w:val="22"/>
                <w:szCs w:val="22"/>
                <w:lang w:val="en-US" w:eastAsia="zh-CN"/>
              </w:rPr>
              <w:t>P class</w:t>
            </w:r>
            <w:permEnd w:id="210"/>
          </w:p>
        </w:tc>
      </w:tr>
    </w:tbl>
    <w:p>
      <w:pPr>
        <w:spacing w:before="120" w:after="120"/>
        <w:jc w:val="left"/>
        <w:rPr>
          <w:rFonts w:ascii="Arial" w:hAnsi="Arial" w:eastAsia="Calibri" w:cs="Arial"/>
          <w:b/>
          <w:bCs/>
          <w:i/>
          <w:iCs/>
          <w:szCs w:val="24"/>
        </w:rPr>
      </w:pPr>
      <w:r>
        <w:rPr>
          <w:rFonts w:ascii="Arial" w:hAnsi="Arial" w:eastAsia="Calibri" w:cs="Arial"/>
          <w:b/>
          <w:bCs/>
          <w:i/>
          <w:iCs/>
          <w:szCs w:val="24"/>
        </w:rPr>
        <w:t xml:space="preserve">Site Preparation </w:t>
      </w:r>
    </w:p>
    <w:tbl>
      <w:tblPr>
        <w:tblStyle w:val="8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0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9016" w:type="dxa"/>
            <w:shd w:val="clear" w:color="auto" w:fill="D9D9D9"/>
          </w:tcPr>
          <w:p>
            <w:pPr>
              <w:jc w:val="left"/>
              <w:rPr>
                <w:rFonts w:ascii="Arial" w:hAnsi="Arial" w:eastAsia="Calibri" w:cs="Arial"/>
                <w:b/>
                <w:bCs/>
                <w:sz w:val="22"/>
                <w:szCs w:val="22"/>
                <w:highlight w:val="yellow"/>
              </w:rPr>
            </w:pPr>
            <w:r>
              <w:rPr>
                <w:rFonts w:ascii="Arial" w:hAnsi="Arial" w:eastAsia="Calibri" w:cs="Arial"/>
                <w:b/>
                <w:bCs/>
                <w:sz w:val="22"/>
                <w:szCs w:val="22"/>
              </w:rPr>
              <w:t>Termite management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1" w:hRule="atLeast"/>
        </w:trPr>
        <w:tc>
          <w:tcPr>
            <w:tcW w:w="9016" w:type="dxa"/>
            <w:shd w:val="clear" w:color="auto" w:fill="auto"/>
          </w:tcPr>
          <w:p>
            <w:pPr>
              <w:rPr>
                <w:rFonts w:ascii="Arial" w:hAnsi="Arial" w:eastAsia="Calibri" w:cs="Arial"/>
                <w:sz w:val="22"/>
                <w:szCs w:val="22"/>
              </w:rPr>
            </w:pPr>
            <w:permStart w:id="211" w:edGrp="everyone"/>
            <w:r>
              <w:rPr>
                <w:rFonts w:hint="eastAsia" w:ascii="Arial" w:hAnsi="Arial" w:eastAsia="宋体" w:cs="Arial"/>
                <w:sz w:val="22"/>
                <w:szCs w:val="22"/>
                <w:lang w:val="en-US" w:eastAsia="zh-CN"/>
              </w:rPr>
              <w:t>AS 3660.1 2000specification</w:t>
            </w:r>
            <w:permEnd w:id="211"/>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9016" w:type="dxa"/>
            <w:shd w:val="clear" w:color="auto" w:fill="D8D8D8" w:themeFill="background1" w:themeFillShade="D9"/>
          </w:tcPr>
          <w:p>
            <w:pPr>
              <w:jc w:val="left"/>
              <w:rPr>
                <w:rFonts w:ascii="Arial" w:hAnsi="Arial" w:eastAsia="Calibri" w:cs="Arial"/>
                <w:b/>
                <w:bCs/>
                <w:vanish/>
                <w:color w:val="17375E" w:themeColor="text2" w:themeShade="BF"/>
                <w:sz w:val="22"/>
                <w:szCs w:val="22"/>
              </w:rPr>
            </w:pPr>
            <w:r>
              <w:rPr>
                <w:rFonts w:ascii="Arial" w:hAnsi="Arial" w:eastAsia="Calibri" w:cs="Arial"/>
                <w:b/>
                <w:bCs/>
                <w:sz w:val="22"/>
                <w:szCs w:val="22"/>
              </w:rPr>
              <w:t>Site preparation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7" w:hRule="atLeast"/>
        </w:trPr>
        <w:tc>
          <w:tcPr>
            <w:tcW w:w="9016" w:type="dxa"/>
            <w:shd w:val="clear" w:color="auto" w:fill="auto"/>
          </w:tcPr>
          <w:p>
            <w:pPr>
              <w:rPr>
                <w:rFonts w:ascii="Arial" w:hAnsi="Arial" w:eastAsia="Calibri" w:cs="Arial"/>
                <w:sz w:val="22"/>
                <w:szCs w:val="22"/>
              </w:rPr>
            </w:pPr>
            <w:permStart w:id="212" w:edGrp="everyone"/>
            <w:r>
              <w:rPr>
                <w:rFonts w:hint="eastAsia" w:ascii="Arial" w:hAnsi="Arial" w:eastAsia="宋体" w:cs="Arial"/>
                <w:sz w:val="22"/>
                <w:szCs w:val="22"/>
                <w:lang w:val="en-US" w:eastAsia="zh-CN"/>
              </w:rPr>
              <w:t xml:space="preserve">Site cut/fill 15043 AHD AG draings andsilt pits to base of cut and backfill to all exposed beams </w:t>
            </w:r>
            <w:permEnd w:id="212"/>
          </w:p>
        </w:tc>
      </w:tr>
    </w:tbl>
    <w:p>
      <w:pPr>
        <w:spacing w:before="120" w:after="120"/>
        <w:jc w:val="left"/>
        <w:rPr>
          <w:rFonts w:ascii="Arial" w:hAnsi="Arial" w:eastAsia="Calibri" w:cs="Arial"/>
          <w:b/>
          <w:bCs/>
          <w:i/>
          <w:iCs/>
          <w:szCs w:val="24"/>
        </w:rPr>
      </w:pPr>
      <w:r>
        <w:rPr>
          <w:rFonts w:ascii="Arial" w:hAnsi="Arial" w:eastAsia="Calibri" w:cs="Arial"/>
          <w:b/>
          <w:bCs/>
          <w:i/>
          <w:iCs/>
          <w:szCs w:val="24"/>
        </w:rPr>
        <w:t>Fire resistance and stability</w:t>
      </w:r>
    </w:p>
    <w:tbl>
      <w:tblPr>
        <w:tblStyle w:val="8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0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9016" w:type="dxa"/>
            <w:shd w:val="clear" w:color="auto" w:fill="D9D9D9"/>
          </w:tcPr>
          <w:p>
            <w:pPr>
              <w:keepNext/>
              <w:jc w:val="left"/>
              <w:rPr>
                <w:rFonts w:ascii="Arial" w:hAnsi="Arial" w:eastAsia="Calibri" w:cs="Arial"/>
                <w:sz w:val="22"/>
                <w:szCs w:val="22"/>
              </w:rPr>
            </w:pPr>
            <w:r>
              <w:rPr>
                <w:rFonts w:ascii="Arial" w:hAnsi="Arial" w:eastAsia="Calibri" w:cs="Arial"/>
                <w:b/>
                <w:sz w:val="22"/>
                <w:szCs w:val="22"/>
              </w:rPr>
              <w:t>Fire resistance information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1" w:hRule="atLeast"/>
        </w:trPr>
        <w:tc>
          <w:tcPr>
            <w:tcW w:w="9016" w:type="dxa"/>
          </w:tcPr>
          <w:p>
            <w:pPr>
              <w:rPr>
                <w:rFonts w:ascii="Arial" w:hAnsi="Arial" w:eastAsia="Calibri" w:cs="Arial"/>
                <w:sz w:val="22"/>
                <w:szCs w:val="22"/>
              </w:rPr>
            </w:pPr>
            <w:permStart w:id="213" w:edGrp="everyone"/>
            <w:r>
              <w:rPr>
                <w:rFonts w:hint="eastAsia" w:ascii="Arial" w:hAnsi="Arial" w:eastAsia="宋体" w:cs="Arial"/>
                <w:sz w:val="22"/>
                <w:szCs w:val="22"/>
                <w:lang w:val="en-US" w:eastAsia="zh-CN"/>
              </w:rPr>
              <w:t>Smoke detector to AS3786</w:t>
            </w:r>
            <w:permEnd w:id="213"/>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9016" w:type="dxa"/>
            <w:shd w:val="clear" w:color="auto" w:fill="D9D9D9"/>
          </w:tcPr>
          <w:p>
            <w:pPr>
              <w:keepNext/>
              <w:jc w:val="left"/>
              <w:rPr>
                <w:rFonts w:ascii="Arial" w:hAnsi="Arial" w:eastAsia="Calibri" w:cs="Arial"/>
                <w:sz w:val="22"/>
                <w:szCs w:val="22"/>
              </w:rPr>
            </w:pPr>
            <w:r>
              <w:rPr>
                <w:rFonts w:ascii="Arial" w:hAnsi="Arial" w:eastAsia="Calibri" w:cs="Arial"/>
                <w:b/>
                <w:sz w:val="22"/>
                <w:szCs w:val="22"/>
              </w:rPr>
              <w:t>Fire hazard properties of materials, assemblies, fixtures and linings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7" w:hRule="atLeast"/>
        </w:trPr>
        <w:tc>
          <w:tcPr>
            <w:tcW w:w="9016" w:type="dxa"/>
          </w:tcPr>
          <w:p>
            <w:pPr>
              <w:rPr>
                <w:rFonts w:ascii="Arial" w:hAnsi="Arial" w:eastAsia="Calibri" w:cs="Arial"/>
                <w:sz w:val="22"/>
                <w:szCs w:val="22"/>
              </w:rPr>
            </w:pPr>
            <w:permStart w:id="214" w:edGrp="everyone"/>
            <w:permEnd w:id="214"/>
          </w:p>
        </w:tc>
      </w:tr>
    </w:tbl>
    <w:p>
      <w:pPr>
        <w:spacing w:before="120" w:after="120"/>
        <w:jc w:val="left"/>
        <w:rPr>
          <w:rFonts w:ascii="Arial" w:hAnsi="Arial" w:eastAsia="Calibri" w:cs="Arial"/>
          <w:b/>
          <w:bCs/>
          <w:i/>
          <w:iCs/>
          <w:szCs w:val="24"/>
        </w:rPr>
      </w:pPr>
      <w:r>
        <w:rPr>
          <w:rFonts w:ascii="Arial" w:hAnsi="Arial" w:eastAsia="Calibri" w:cs="Arial"/>
          <w:b/>
          <w:bCs/>
          <w:i/>
          <w:iCs/>
          <w:szCs w:val="24"/>
        </w:rPr>
        <w:t>Material requirements</w:t>
      </w:r>
    </w:p>
    <w:tbl>
      <w:tblPr>
        <w:tblStyle w:val="8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0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9016" w:type="dxa"/>
            <w:shd w:val="clear" w:color="auto" w:fill="D9D9D9"/>
          </w:tcPr>
          <w:p>
            <w:pPr>
              <w:keepNext/>
              <w:jc w:val="left"/>
              <w:rPr>
                <w:rFonts w:ascii="Arial" w:hAnsi="Arial" w:eastAsia="Calibri" w:cs="Arial"/>
                <w:sz w:val="22"/>
                <w:szCs w:val="22"/>
              </w:rPr>
            </w:pPr>
            <w:r>
              <w:rPr>
                <w:rFonts w:ascii="Arial" w:hAnsi="Arial" w:eastAsia="Calibri" w:cs="Arial"/>
                <w:b/>
                <w:sz w:val="22"/>
                <w:szCs w:val="22"/>
              </w:rPr>
              <w:t>Reinforced concrete requirements relative to Australian Standards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74" w:hRule="atLeast"/>
        </w:trPr>
        <w:tc>
          <w:tcPr>
            <w:tcW w:w="9016" w:type="dxa"/>
            <w:shd w:val="clear" w:color="auto" w:fill="auto"/>
          </w:tcPr>
          <w:p>
            <w:pPr>
              <w:rPr>
                <w:rFonts w:ascii="Arial" w:hAnsi="Arial" w:eastAsia="Calibri" w:cs="Arial"/>
                <w:sz w:val="22"/>
                <w:szCs w:val="22"/>
              </w:rPr>
            </w:pPr>
            <w:permStart w:id="215" w:edGrp="everyone"/>
            <w:r>
              <w:rPr>
                <w:rFonts w:hint="eastAsia" w:ascii="Arial" w:hAnsi="Arial" w:eastAsia="宋体" w:cs="Arial"/>
                <w:sz w:val="22"/>
                <w:szCs w:val="22"/>
                <w:lang w:val="en-US" w:eastAsia="zh-CN"/>
              </w:rPr>
              <w:t>AS 3600</w:t>
            </w:r>
            <w:permEnd w:id="215"/>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9016" w:type="dxa"/>
            <w:shd w:val="clear" w:color="auto" w:fill="D8D8D8" w:themeFill="background1" w:themeFillShade="D9"/>
          </w:tcPr>
          <w:p>
            <w:pPr>
              <w:keepNext/>
              <w:jc w:val="left"/>
              <w:rPr>
                <w:rFonts w:ascii="Arial" w:hAnsi="Arial" w:eastAsia="Calibri" w:cs="Arial"/>
                <w:b/>
                <w:vanish/>
                <w:color w:val="17375E" w:themeColor="text2" w:themeShade="BF"/>
                <w:sz w:val="22"/>
                <w:szCs w:val="22"/>
              </w:rPr>
            </w:pPr>
            <w:r>
              <w:rPr>
                <w:rFonts w:ascii="Arial" w:hAnsi="Arial" w:eastAsia="Calibri" w:cs="Arial"/>
                <w:b/>
                <w:sz w:val="22"/>
                <w:szCs w:val="22"/>
              </w:rPr>
              <w:t>Structural timber and framing</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7" w:hRule="atLeast"/>
        </w:trPr>
        <w:tc>
          <w:tcPr>
            <w:tcW w:w="9016" w:type="dxa"/>
            <w:shd w:val="clear" w:color="auto" w:fill="auto"/>
          </w:tcPr>
          <w:p>
            <w:pPr>
              <w:rPr>
                <w:rFonts w:ascii="Arial" w:hAnsi="Arial" w:eastAsia="Calibri" w:cs="Arial"/>
                <w:sz w:val="22"/>
                <w:szCs w:val="22"/>
              </w:rPr>
            </w:pPr>
            <w:permStart w:id="216" w:edGrp="everyone"/>
            <w:r>
              <w:rPr>
                <w:rFonts w:hint="eastAsia" w:ascii="Arial" w:hAnsi="Arial" w:eastAsia="宋体" w:cs="Arial"/>
                <w:sz w:val="22"/>
                <w:szCs w:val="22"/>
                <w:lang w:val="en-US" w:eastAsia="zh-CN"/>
              </w:rPr>
              <w:t>AS1250 and AS4100</w:t>
            </w:r>
            <w:permEnd w:id="216"/>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9016" w:type="dxa"/>
            <w:shd w:val="clear" w:color="auto" w:fill="D8D8D8" w:themeFill="background1" w:themeFillShade="D9"/>
          </w:tcPr>
          <w:p>
            <w:pPr>
              <w:keepNext/>
              <w:jc w:val="left"/>
              <w:rPr>
                <w:rFonts w:ascii="Arial" w:hAnsi="Arial" w:eastAsia="Calibri" w:cs="Arial"/>
                <w:vanish/>
                <w:color w:val="17375E" w:themeColor="text2" w:themeShade="BF"/>
                <w:sz w:val="22"/>
                <w:szCs w:val="22"/>
              </w:rPr>
            </w:pPr>
            <w:r>
              <w:rPr>
                <w:rFonts w:ascii="Arial" w:hAnsi="Arial" w:eastAsia="Calibri" w:cs="Arial"/>
                <w:b/>
                <w:sz w:val="22"/>
                <w:szCs w:val="22"/>
              </w:rPr>
              <w:t>Provision for services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1" w:hRule="atLeast"/>
        </w:trPr>
        <w:tc>
          <w:tcPr>
            <w:tcW w:w="9016" w:type="dxa"/>
            <w:shd w:val="clear" w:color="auto" w:fill="auto"/>
          </w:tcPr>
          <w:p>
            <w:pPr>
              <w:rPr>
                <w:rFonts w:ascii="Arial" w:hAnsi="Arial" w:eastAsia="Calibri" w:cs="Arial"/>
                <w:sz w:val="22"/>
                <w:szCs w:val="22"/>
              </w:rPr>
            </w:pPr>
            <w:permStart w:id="217" w:edGrp="everyone"/>
            <w:r>
              <w:rPr>
                <w:rFonts w:hint="eastAsia" w:ascii="Arial" w:hAnsi="Arial" w:eastAsia="宋体" w:cs="Arial"/>
                <w:sz w:val="22"/>
                <w:szCs w:val="22"/>
                <w:lang w:val="en-US" w:eastAsia="zh-CN"/>
              </w:rPr>
              <w:t xml:space="preserve">WHS code </w:t>
            </w:r>
            <w:permEnd w:id="217"/>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9016" w:type="dxa"/>
            <w:shd w:val="clear" w:color="auto" w:fill="D8D8D8" w:themeFill="background1" w:themeFillShade="D9"/>
          </w:tcPr>
          <w:p>
            <w:pPr>
              <w:jc w:val="left"/>
              <w:rPr>
                <w:rFonts w:ascii="Arial" w:hAnsi="Arial" w:eastAsia="Calibri" w:cs="Arial"/>
                <w:sz w:val="22"/>
                <w:szCs w:val="22"/>
              </w:rPr>
            </w:pPr>
            <w:r>
              <w:rPr>
                <w:rFonts w:ascii="Arial" w:hAnsi="Arial" w:eastAsia="Calibri" w:cs="Arial"/>
                <w:b/>
                <w:sz w:val="22"/>
                <w:szCs w:val="22"/>
              </w:rPr>
              <w:t xml:space="preserve">Glazing requirements specifically for windows, sliding doors with frames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4" w:hRule="atLeast"/>
        </w:trPr>
        <w:tc>
          <w:tcPr>
            <w:tcW w:w="9016" w:type="dxa"/>
          </w:tcPr>
          <w:p>
            <w:pPr>
              <w:rPr>
                <w:rFonts w:ascii="Arial" w:hAnsi="Arial" w:eastAsia="Calibri" w:cs="Arial"/>
                <w:sz w:val="22"/>
                <w:szCs w:val="22"/>
              </w:rPr>
            </w:pPr>
            <w:permStart w:id="218" w:edGrp="everyone"/>
            <w:r>
              <w:rPr>
                <w:rFonts w:hint="eastAsia" w:ascii="Arial" w:hAnsi="Arial" w:eastAsia="宋体" w:cs="Arial"/>
                <w:sz w:val="22"/>
                <w:szCs w:val="22"/>
                <w:lang w:val="en-US" w:eastAsia="zh-CN"/>
              </w:rPr>
              <w:t>AS 1288-2006</w:t>
            </w:r>
            <w:permEnd w:id="218"/>
          </w:p>
        </w:tc>
      </w:tr>
    </w:tbl>
    <w:p>
      <w:pPr>
        <w:jc w:val="left"/>
        <w:rPr>
          <w:rFonts w:ascii="Arial" w:hAnsi="Arial" w:eastAsia="Calibri" w:cs="Arial"/>
          <w:sz w:val="22"/>
          <w:szCs w:val="22"/>
        </w:rPr>
      </w:pPr>
    </w:p>
    <w:bookmarkEnd w:id="68"/>
    <w:p>
      <w:pPr>
        <w:rPr>
          <w:rFonts w:ascii="Arial" w:hAnsi="Arial" w:cs="Arial"/>
          <w:sz w:val="22"/>
          <w:szCs w:val="22"/>
        </w:rPr>
      </w:pPr>
    </w:p>
    <w:tbl>
      <w:tblPr>
        <w:tblStyle w:val="17"/>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560"/>
        <w:gridCol w:w="6945"/>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560" w:type="dxa"/>
            <w:tcBorders>
              <w:top w:val="nil"/>
              <w:left w:val="nil"/>
              <w:bottom w:val="nil"/>
              <w:right w:val="nil"/>
            </w:tcBorders>
          </w:tcPr>
          <w:p>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pPr>
              <w:rPr>
                <w:rFonts w:ascii="Arial" w:hAnsi="Arial" w:cs="Arial"/>
                <w:sz w:val="22"/>
                <w:szCs w:val="22"/>
              </w:rPr>
            </w:pPr>
          </w:p>
        </w:tc>
        <w:tc>
          <w:tcPr>
            <w:tcW w:w="567" w:type="dxa"/>
            <w:tcBorders>
              <w:top w:val="nil"/>
              <w:left w:val="nil"/>
              <w:bottom w:val="nil"/>
              <w:right w:val="nil"/>
            </w:tcBorders>
          </w:tcPr>
          <w:p>
            <w:pPr>
              <w:rPr>
                <w:rFonts w:ascii="Arial" w:hAnsi="Arial" w:cs="Arial"/>
                <w:sz w:val="44"/>
                <w:szCs w:val="44"/>
              </w:rPr>
            </w:pPr>
            <w:sdt>
              <w:sdtPr>
                <w:rPr>
                  <w:rFonts w:ascii="Arial" w:hAnsi="Arial" w:cs="Arial"/>
                  <w:sz w:val="44"/>
                  <w:szCs w:val="44"/>
                </w:rPr>
                <w:id w:val="-1027028800"/>
                <w14:checkbox>
                  <w14:checked w14:val="0"/>
                  <w14:checkedState w14:val="00FE" w14:font="Wingdings"/>
                  <w14:uncheckedState w14:val="00A8" w14:font="Wingdings"/>
                </w14:checkbox>
              </w:sdtPr>
              <w:sdtEndPr>
                <w:rPr>
                  <w:rFonts w:ascii="Arial" w:hAnsi="Arial" w:cs="Arial"/>
                  <w:sz w:val="44"/>
                  <w:szCs w:val="44"/>
                </w:rPr>
              </w:sdtEndPr>
              <w:sdtContent>
                <w:permStart w:id="219" w:edGrp="everyone"/>
                <w:r>
                  <w:rPr>
                    <w:rFonts w:ascii="Arial" w:hAnsi="Arial" w:cs="Arial"/>
                    <w:sz w:val="44"/>
                    <w:szCs w:val="44"/>
                  </w:rPr>
                  <w:sym w:font="Wingdings" w:char="F0A8"/>
                </w:r>
              </w:sdtContent>
            </w:sdt>
            <w:permEnd w:id="219"/>
          </w:p>
        </w:tc>
      </w:tr>
    </w:tbl>
    <w:p>
      <w:pPr>
        <w:rPr>
          <w:rFonts w:ascii="Arial" w:hAnsi="Arial" w:cs="Arial"/>
          <w:sz w:val="22"/>
          <w:szCs w:val="22"/>
        </w:rPr>
      </w:pPr>
    </w:p>
    <w:p>
      <w:pPr>
        <w:jc w:val="left"/>
        <w:rPr>
          <w:rFonts w:ascii="Arial" w:hAnsi="Arial" w:cs="Arial"/>
          <w:sz w:val="22"/>
          <w:szCs w:val="22"/>
        </w:rPr>
      </w:pPr>
      <w:r>
        <w:rPr>
          <w:rFonts w:ascii="Arial" w:hAnsi="Arial" w:cs="Arial"/>
          <w:sz w:val="22"/>
          <w:szCs w:val="22"/>
        </w:rPr>
        <w:br w:type="page"/>
      </w:r>
    </w:p>
    <w:tbl>
      <w:tblPr>
        <w:tblStyle w:val="8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7CAAC"/>
        <w:tblLayout w:type="autofit"/>
        <w:tblCellMar>
          <w:top w:w="0" w:type="dxa"/>
          <w:left w:w="108" w:type="dxa"/>
          <w:bottom w:w="0" w:type="dxa"/>
          <w:right w:w="108" w:type="dxa"/>
        </w:tblCellMar>
      </w:tblPr>
      <w:tblGrid>
        <w:gridCol w:w="923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9235" w:type="dxa"/>
            <w:shd w:val="clear" w:color="auto" w:fill="232F84"/>
          </w:tcPr>
          <w:p>
            <w:pPr>
              <w:numPr>
                <w:ilvl w:val="0"/>
                <w:numId w:val="25"/>
              </w:numPr>
              <w:contextualSpacing/>
              <w:jc w:val="left"/>
              <w:rPr>
                <w:rFonts w:ascii="Arial" w:hAnsi="Arial" w:eastAsia="Calibri" w:cs="Arial"/>
                <w:b/>
                <w:sz w:val="22"/>
                <w:szCs w:val="22"/>
              </w:rPr>
            </w:pPr>
            <w:bookmarkStart w:id="70" w:name="_Ref35349352"/>
          </w:p>
          <w:bookmarkEnd w:id="70"/>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35" w:type="dxa"/>
            <w:shd w:val="clear" w:color="auto" w:fill="A1D7E1"/>
          </w:tcPr>
          <w:p>
            <w:pPr>
              <w:jc w:val="left"/>
              <w:rPr>
                <w:rFonts w:ascii="Arial" w:hAnsi="Arial" w:eastAsia="Calibri" w:cs="Arial"/>
                <w:sz w:val="22"/>
                <w:szCs w:val="22"/>
              </w:rPr>
            </w:pPr>
            <w:r>
              <w:rPr>
                <w:rFonts w:ascii="Arial" w:hAnsi="Arial" w:eastAsia="Calibri" w:cs="Arial"/>
                <w:sz w:val="22"/>
                <w:szCs w:val="22"/>
              </w:rPr>
              <w:t xml:space="preserve">Revisit the proposed building development plans at PALLARA QUEENSLAND </w:t>
            </w:r>
            <w:r>
              <w:rPr>
                <w:rFonts w:ascii="Arial" w:hAnsi="Arial" w:eastAsia="Calibri" w:cs="Arial"/>
                <w:i/>
                <w:iCs/>
                <w:sz w:val="22"/>
                <w:szCs w:val="22"/>
              </w:rPr>
              <w:t xml:space="preserve">(Handout 1 and Handout 2) </w:t>
            </w:r>
            <w:r>
              <w:rPr>
                <w:rFonts w:ascii="Arial" w:hAnsi="Arial" w:eastAsia="Calibri" w:cs="Arial"/>
                <w:sz w:val="22"/>
                <w:szCs w:val="22"/>
              </w:rPr>
              <w:t>and complete the information below using the plans and specifications:</w:t>
            </w:r>
          </w:p>
        </w:tc>
      </w:tr>
    </w:tbl>
    <w:p>
      <w:pPr>
        <w:jc w:val="left"/>
        <w:rPr>
          <w:rFonts w:ascii="Arial" w:hAnsi="Arial" w:eastAsia="Calibri" w:cs="Arial"/>
          <w:sz w:val="22"/>
          <w:szCs w:val="22"/>
        </w:rPr>
      </w:pPr>
    </w:p>
    <w:tbl>
      <w:tblPr>
        <w:tblStyle w:val="8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0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83" w:hRule="atLeast"/>
        </w:trPr>
        <w:tc>
          <w:tcPr>
            <w:tcW w:w="9016" w:type="dxa"/>
            <w:shd w:val="clear" w:color="auto" w:fill="D9D9D9"/>
          </w:tcPr>
          <w:p>
            <w:pPr>
              <w:keepNext/>
              <w:jc w:val="left"/>
              <w:rPr>
                <w:rFonts w:ascii="Arial" w:hAnsi="Arial" w:eastAsia="Calibri" w:cs="Arial"/>
                <w:b/>
                <w:bCs/>
                <w:sz w:val="22"/>
                <w:szCs w:val="22"/>
              </w:rPr>
            </w:pPr>
            <w:bookmarkStart w:id="71" w:name="_Hlk129266491"/>
            <w:r>
              <w:rPr>
                <w:rFonts w:ascii="Arial" w:hAnsi="Arial" w:eastAsia="Calibri" w:cs="Arial"/>
                <w:b/>
                <w:bCs/>
                <w:sz w:val="22"/>
                <w:szCs w:val="22"/>
              </w:rPr>
              <w:t>Identify Earthworks to be completed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68" w:hRule="atLeast"/>
        </w:trPr>
        <w:tc>
          <w:tcPr>
            <w:tcW w:w="9016" w:type="dxa"/>
            <w:shd w:val="clear" w:color="auto" w:fill="auto"/>
          </w:tcPr>
          <w:p>
            <w:pPr>
              <w:rPr>
                <w:rFonts w:ascii="Arial" w:hAnsi="Arial" w:eastAsia="Calibri" w:cs="Arial"/>
                <w:sz w:val="22"/>
                <w:szCs w:val="22"/>
              </w:rPr>
            </w:pPr>
            <w:permStart w:id="220" w:edGrp="everyone"/>
            <w:r>
              <w:rPr>
                <w:rFonts w:hint="eastAsia" w:ascii="Arial" w:hAnsi="Arial" w:eastAsia="宋体" w:cs="Arial"/>
                <w:sz w:val="22"/>
                <w:szCs w:val="22"/>
                <w:lang w:val="en-US" w:eastAsia="zh-CN"/>
              </w:rPr>
              <w:t xml:space="preserve">All the dimension are to be obtained from architecture drawing   </w:t>
            </w:r>
            <w:permEnd w:id="22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9016" w:type="dxa"/>
            <w:shd w:val="clear" w:color="auto" w:fill="D9D9D9"/>
          </w:tcPr>
          <w:p>
            <w:pPr>
              <w:keepNext/>
              <w:jc w:val="left"/>
              <w:rPr>
                <w:rFonts w:ascii="Arial" w:hAnsi="Arial" w:eastAsia="Calibri" w:cs="Arial"/>
                <w:b/>
                <w:sz w:val="22"/>
                <w:szCs w:val="22"/>
              </w:rPr>
            </w:pPr>
            <w:r>
              <w:rPr>
                <w:rFonts w:ascii="Arial" w:hAnsi="Arial" w:eastAsia="Calibri" w:cs="Arial"/>
                <w:b/>
                <w:sz w:val="22"/>
                <w:szCs w:val="22"/>
              </w:rPr>
              <w:t>Identify slab type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0" w:hRule="atLeast"/>
        </w:trPr>
        <w:tc>
          <w:tcPr>
            <w:tcW w:w="9016" w:type="dxa"/>
            <w:shd w:val="clear" w:color="auto" w:fill="auto"/>
          </w:tcPr>
          <w:p>
            <w:pPr>
              <w:rPr>
                <w:rFonts w:ascii="Arial" w:hAnsi="Arial" w:eastAsia="Calibri" w:cs="Arial"/>
                <w:sz w:val="22"/>
                <w:szCs w:val="22"/>
              </w:rPr>
            </w:pPr>
            <w:permStart w:id="221" w:edGrp="everyone"/>
            <w:r>
              <w:rPr>
                <w:rFonts w:hint="eastAsia" w:ascii="Arial" w:hAnsi="Arial" w:eastAsia="Calibri" w:cs="Arial"/>
                <w:sz w:val="22"/>
                <w:szCs w:val="22"/>
              </w:rPr>
              <w:t>Waffle slab</w:t>
            </w:r>
            <w:permEnd w:id="221"/>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9016" w:type="dxa"/>
            <w:shd w:val="clear" w:color="auto" w:fill="D9D9D9"/>
          </w:tcPr>
          <w:p>
            <w:pPr>
              <w:keepNext/>
              <w:jc w:val="left"/>
              <w:rPr>
                <w:rFonts w:ascii="Arial" w:hAnsi="Arial" w:eastAsia="Calibri" w:cs="Arial"/>
                <w:b/>
                <w:bCs/>
                <w:sz w:val="22"/>
                <w:szCs w:val="22"/>
              </w:rPr>
            </w:pPr>
            <w:r>
              <w:rPr>
                <w:rFonts w:ascii="Arial" w:hAnsi="Arial" w:eastAsia="Calibri" w:cs="Arial"/>
                <w:b/>
                <w:bCs/>
                <w:sz w:val="22"/>
                <w:szCs w:val="22"/>
              </w:rPr>
              <w:t>Identify Framing tie down schedule Bottom plate to slab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7" w:hRule="atLeast"/>
        </w:trPr>
        <w:tc>
          <w:tcPr>
            <w:tcW w:w="9016" w:type="dxa"/>
            <w:shd w:val="clear" w:color="auto" w:fill="auto"/>
          </w:tcPr>
          <w:p>
            <w:pPr>
              <w:rPr>
                <w:rFonts w:ascii="Arial" w:hAnsi="Arial" w:eastAsia="Calibri" w:cs="Arial"/>
                <w:sz w:val="22"/>
                <w:szCs w:val="22"/>
              </w:rPr>
            </w:pPr>
            <w:permStart w:id="222" w:edGrp="everyone"/>
            <w:r>
              <w:rPr>
                <w:rFonts w:hint="eastAsia" w:ascii="Arial" w:hAnsi="Arial" w:eastAsia="宋体" w:cs="Arial"/>
                <w:sz w:val="22"/>
                <w:szCs w:val="22"/>
                <w:lang w:val="en-US" w:eastAsia="zh-CN"/>
              </w:rPr>
              <w:t xml:space="preserve">75 masonry nail screw or bolt at1.2m max CRS </w:t>
            </w:r>
            <w:permEnd w:id="222"/>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9016" w:type="dxa"/>
            <w:shd w:val="clear" w:color="auto" w:fill="D9D9D9"/>
          </w:tcPr>
          <w:p>
            <w:pPr>
              <w:keepNext/>
              <w:jc w:val="left"/>
              <w:rPr>
                <w:rFonts w:ascii="Arial" w:hAnsi="Arial" w:eastAsia="Calibri" w:cs="Arial"/>
                <w:b/>
                <w:bCs/>
                <w:sz w:val="22"/>
                <w:szCs w:val="22"/>
              </w:rPr>
            </w:pPr>
            <w:r>
              <w:rPr>
                <w:rFonts w:ascii="Arial" w:hAnsi="Arial" w:eastAsia="Calibri" w:cs="Arial"/>
                <w:b/>
                <w:bCs/>
                <w:sz w:val="22"/>
                <w:szCs w:val="22"/>
              </w:rPr>
              <w:t>Specify framing tie down bottom plates to floor frame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7" w:hRule="atLeast"/>
        </w:trPr>
        <w:tc>
          <w:tcPr>
            <w:tcW w:w="9016" w:type="dxa"/>
            <w:shd w:val="clear" w:color="auto" w:fill="auto"/>
          </w:tcPr>
          <w:p>
            <w:pPr>
              <w:rPr>
                <w:rFonts w:ascii="Arial" w:hAnsi="Arial" w:eastAsia="Calibri" w:cs="Arial"/>
                <w:sz w:val="22"/>
                <w:szCs w:val="22"/>
              </w:rPr>
            </w:pPr>
            <w:permStart w:id="223" w:edGrp="everyone"/>
            <w:r>
              <w:rPr>
                <w:rFonts w:hint="eastAsia" w:ascii="Arial" w:hAnsi="Arial" w:eastAsia="宋体" w:cs="Arial"/>
                <w:sz w:val="22"/>
                <w:szCs w:val="22"/>
                <w:lang w:val="en-US" w:eastAsia="zh-CN"/>
              </w:rPr>
              <w:t>2/75 x 3.05 nail up to 28 stud  or 90x3.05 nails up to 38 stud or 2/90x3.05 nails 38-50 stud 600 max CRS</w:t>
            </w:r>
            <w:permEnd w:id="223"/>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9016" w:type="dxa"/>
            <w:shd w:val="clear" w:color="auto" w:fill="D9D9D9"/>
          </w:tcPr>
          <w:p>
            <w:pPr>
              <w:keepNext/>
              <w:jc w:val="left"/>
              <w:rPr>
                <w:rFonts w:ascii="Arial" w:hAnsi="Arial" w:eastAsia="Calibri" w:cs="Arial"/>
                <w:b/>
                <w:sz w:val="22"/>
                <w:szCs w:val="22"/>
              </w:rPr>
            </w:pPr>
            <w:r>
              <w:rPr>
                <w:rFonts w:ascii="Arial" w:hAnsi="Arial" w:eastAsia="Calibri" w:cs="Arial"/>
                <w:b/>
                <w:sz w:val="22"/>
                <w:szCs w:val="22"/>
              </w:rPr>
              <w:t>Specify wall frame bracing material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7" w:hRule="atLeast"/>
        </w:trPr>
        <w:tc>
          <w:tcPr>
            <w:tcW w:w="9016" w:type="dxa"/>
            <w:shd w:val="clear" w:color="auto" w:fill="auto"/>
          </w:tcPr>
          <w:p>
            <w:pPr>
              <w:rPr>
                <w:rFonts w:ascii="Arial" w:hAnsi="Arial" w:eastAsia="Calibri" w:cs="Arial"/>
                <w:sz w:val="22"/>
                <w:szCs w:val="22"/>
              </w:rPr>
            </w:pPr>
            <w:permStart w:id="224" w:edGrp="everyone"/>
            <w:r>
              <w:rPr>
                <w:rFonts w:hint="eastAsia" w:ascii="Arial" w:hAnsi="Arial" w:eastAsia="宋体" w:cs="Arial"/>
                <w:sz w:val="22"/>
                <w:szCs w:val="22"/>
                <w:lang w:val="en-US" w:eastAsia="zh-CN"/>
              </w:rPr>
              <w:t xml:space="preserve">Plywood </w:t>
            </w:r>
            <w:permEnd w:id="224"/>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9016" w:type="dxa"/>
            <w:shd w:val="clear" w:color="auto" w:fill="D9D9D9"/>
          </w:tcPr>
          <w:p>
            <w:pPr>
              <w:keepNext/>
              <w:jc w:val="left"/>
              <w:rPr>
                <w:rFonts w:ascii="Arial" w:hAnsi="Arial" w:eastAsia="Calibri" w:cs="Arial"/>
                <w:b/>
                <w:bCs/>
                <w:sz w:val="22"/>
                <w:szCs w:val="22"/>
              </w:rPr>
            </w:pPr>
            <w:r>
              <w:rPr>
                <w:rFonts w:ascii="Arial" w:hAnsi="Arial" w:eastAsia="Calibri" w:cs="Arial"/>
                <w:b/>
                <w:bCs/>
                <w:sz w:val="22"/>
                <w:szCs w:val="22"/>
              </w:rPr>
              <w:t xml:space="preserve">Identify compression strength of a brick unit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7" w:hRule="atLeast"/>
        </w:trPr>
        <w:tc>
          <w:tcPr>
            <w:tcW w:w="9016" w:type="dxa"/>
            <w:shd w:val="clear" w:color="auto" w:fill="auto"/>
          </w:tcPr>
          <w:p>
            <w:pPr>
              <w:rPr>
                <w:rFonts w:ascii="Arial" w:hAnsi="Arial" w:eastAsia="Calibri" w:cs="Arial"/>
                <w:sz w:val="22"/>
                <w:szCs w:val="22"/>
              </w:rPr>
            </w:pPr>
            <w:permStart w:id="225" w:edGrp="everyone"/>
            <w:r>
              <w:rPr>
                <w:rFonts w:hint="eastAsia" w:ascii="Arial" w:hAnsi="Arial" w:eastAsia="宋体" w:cs="Arial"/>
                <w:sz w:val="22"/>
                <w:szCs w:val="22"/>
                <w:lang w:val="en-US" w:eastAsia="zh-CN"/>
              </w:rPr>
              <w:t xml:space="preserve">Minim of 15 MPA and comprehensive of strength masonry min-um of to be 54 MPA  </w:t>
            </w:r>
            <w:permEnd w:id="225"/>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16" w:type="dxa"/>
            <w:shd w:val="clear" w:color="auto" w:fill="D9D9D9"/>
          </w:tcPr>
          <w:p>
            <w:pPr>
              <w:keepNext/>
              <w:jc w:val="left"/>
              <w:rPr>
                <w:rFonts w:ascii="Arial" w:hAnsi="Arial" w:eastAsia="Calibri" w:cs="Arial"/>
                <w:sz w:val="22"/>
                <w:szCs w:val="22"/>
              </w:rPr>
            </w:pPr>
            <w:r>
              <w:rPr>
                <w:rFonts w:ascii="Arial" w:hAnsi="Arial" w:eastAsia="Calibri" w:cs="Arial"/>
                <w:b/>
                <w:sz w:val="22"/>
                <w:szCs w:val="22"/>
              </w:rPr>
              <w:t>Identify structure of roof system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041" w:hRule="atLeast"/>
        </w:trPr>
        <w:tc>
          <w:tcPr>
            <w:tcW w:w="9016" w:type="dxa"/>
            <w:shd w:val="clear" w:color="auto" w:fill="auto"/>
          </w:tcPr>
          <w:p>
            <w:pPr>
              <w:rPr>
                <w:rFonts w:ascii="Arial" w:hAnsi="Arial" w:eastAsia="Calibri" w:cs="Arial"/>
                <w:sz w:val="22"/>
                <w:szCs w:val="22"/>
              </w:rPr>
            </w:pPr>
            <w:permStart w:id="226" w:edGrp="everyone"/>
            <w:r>
              <w:rPr>
                <w:rFonts w:hint="eastAsia" w:ascii="Arial" w:hAnsi="Arial" w:eastAsia="宋体" w:cs="Arial"/>
                <w:sz w:val="22"/>
                <w:szCs w:val="22"/>
                <w:lang w:val="en-US" w:eastAsia="zh-CN"/>
              </w:rPr>
              <w:t>Trussed rafter roof</w:t>
            </w:r>
            <w:permEnd w:id="226"/>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16" w:type="dxa"/>
            <w:shd w:val="clear" w:color="auto" w:fill="D9D9D9"/>
          </w:tcPr>
          <w:p>
            <w:pPr>
              <w:keepNext/>
              <w:jc w:val="left"/>
              <w:rPr>
                <w:rFonts w:ascii="Arial" w:hAnsi="Arial" w:eastAsia="Calibri" w:cs="Arial"/>
                <w:b/>
                <w:sz w:val="22"/>
                <w:szCs w:val="22"/>
              </w:rPr>
            </w:pPr>
            <w:r>
              <w:rPr>
                <w:rFonts w:ascii="Arial" w:hAnsi="Arial" w:eastAsia="Calibri" w:cs="Arial"/>
                <w:b/>
                <w:bCs/>
                <w:sz w:val="22"/>
                <w:szCs w:val="22"/>
              </w:rPr>
              <w:t>Identify roof cladding</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28" w:hRule="atLeast"/>
        </w:trPr>
        <w:tc>
          <w:tcPr>
            <w:tcW w:w="9016" w:type="dxa"/>
            <w:shd w:val="clear" w:color="auto" w:fill="auto"/>
          </w:tcPr>
          <w:p>
            <w:pPr>
              <w:rPr>
                <w:rFonts w:ascii="Arial" w:hAnsi="Arial" w:eastAsia="Calibri" w:cs="Arial"/>
                <w:sz w:val="22"/>
                <w:szCs w:val="22"/>
              </w:rPr>
            </w:pPr>
            <w:permStart w:id="227" w:edGrp="everyone"/>
            <w:r>
              <w:rPr>
                <w:rFonts w:hint="eastAsia" w:ascii="Arial" w:hAnsi="Arial" w:eastAsia="宋体" w:cs="Arial"/>
                <w:sz w:val="22"/>
                <w:szCs w:val="22"/>
                <w:lang w:val="en-US" w:eastAsia="zh-CN"/>
              </w:rPr>
              <w:t xml:space="preserve">Insulation </w:t>
            </w:r>
            <w:permEnd w:id="227"/>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9016" w:type="dxa"/>
            <w:shd w:val="clear" w:color="auto" w:fill="D9D9D9"/>
          </w:tcPr>
          <w:p>
            <w:pPr>
              <w:keepNext/>
              <w:jc w:val="left"/>
              <w:rPr>
                <w:rFonts w:ascii="Arial" w:hAnsi="Arial" w:eastAsia="Calibri" w:cs="Arial"/>
                <w:sz w:val="22"/>
                <w:szCs w:val="22"/>
              </w:rPr>
            </w:pPr>
            <w:r>
              <w:rPr>
                <w:rFonts w:ascii="Arial" w:hAnsi="Arial" w:eastAsia="Calibri" w:cs="Arial"/>
                <w:b/>
                <w:sz w:val="22"/>
                <w:szCs w:val="22"/>
              </w:rPr>
              <w:t>Identify wall cladding and sarking</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41" w:hRule="atLeast"/>
        </w:trPr>
        <w:tc>
          <w:tcPr>
            <w:tcW w:w="9016" w:type="dxa"/>
            <w:shd w:val="clear" w:color="auto" w:fill="auto"/>
          </w:tcPr>
          <w:p>
            <w:pPr>
              <w:rPr>
                <w:rFonts w:ascii="Arial" w:hAnsi="Arial" w:eastAsia="Calibri" w:cs="Arial"/>
                <w:sz w:val="22"/>
                <w:szCs w:val="22"/>
              </w:rPr>
            </w:pPr>
            <w:permStart w:id="228" w:edGrp="everyone"/>
            <w:r>
              <w:rPr>
                <w:rFonts w:hint="eastAsia" w:ascii="Arial" w:hAnsi="Arial" w:eastAsia="宋体" w:cs="Arial"/>
                <w:sz w:val="22"/>
                <w:szCs w:val="22"/>
                <w:lang w:val="en-US" w:eastAsia="zh-CN"/>
              </w:rPr>
              <w:t xml:space="preserve">Sisalation warp </w:t>
            </w:r>
            <w:permEnd w:id="228"/>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9016" w:type="dxa"/>
            <w:shd w:val="clear" w:color="auto" w:fill="D9D9D9"/>
          </w:tcPr>
          <w:p>
            <w:pPr>
              <w:keepNext/>
              <w:jc w:val="left"/>
              <w:rPr>
                <w:rFonts w:ascii="Arial" w:hAnsi="Arial" w:eastAsia="Calibri" w:cs="Arial"/>
                <w:b/>
                <w:sz w:val="22"/>
                <w:szCs w:val="22"/>
              </w:rPr>
            </w:pPr>
            <w:r>
              <w:rPr>
                <w:rFonts w:ascii="Arial" w:hAnsi="Arial" w:eastAsia="Calibri" w:cs="Arial"/>
                <w:b/>
                <w:sz w:val="22"/>
                <w:szCs w:val="22"/>
              </w:rPr>
              <w:t>Identify installation requirements of windows and doors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54" w:hRule="atLeast"/>
        </w:trPr>
        <w:tc>
          <w:tcPr>
            <w:tcW w:w="9016" w:type="dxa"/>
            <w:shd w:val="clear" w:color="auto" w:fill="auto"/>
          </w:tcPr>
          <w:p>
            <w:pPr>
              <w:rPr>
                <w:rFonts w:ascii="Arial" w:hAnsi="Arial" w:eastAsia="Calibri" w:cs="Arial"/>
                <w:sz w:val="22"/>
                <w:szCs w:val="22"/>
              </w:rPr>
            </w:pPr>
            <w:permStart w:id="229" w:edGrp="everyone"/>
            <w:r>
              <w:rPr>
                <w:rFonts w:hint="eastAsia" w:ascii="Arial" w:hAnsi="Arial" w:eastAsia="宋体" w:cs="Arial"/>
                <w:sz w:val="22"/>
                <w:szCs w:val="22"/>
                <w:lang w:val="en-US" w:eastAsia="zh-CN"/>
              </w:rPr>
              <w:t xml:space="preserve">Head height to be within 5-10mm of lintel </w:t>
            </w:r>
            <w:permEnd w:id="229"/>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9016" w:type="dxa"/>
            <w:shd w:val="clear" w:color="auto" w:fill="D8D8D8" w:themeFill="background1" w:themeFillShade="D9"/>
          </w:tcPr>
          <w:p>
            <w:pPr>
              <w:keepNext/>
              <w:jc w:val="left"/>
              <w:rPr>
                <w:rFonts w:ascii="Arial" w:hAnsi="Arial" w:eastAsia="Calibri" w:cs="Arial"/>
                <w:vanish/>
                <w:color w:val="17375E" w:themeColor="text2" w:themeShade="BF"/>
                <w:sz w:val="22"/>
                <w:szCs w:val="22"/>
              </w:rPr>
            </w:pPr>
            <w:r>
              <w:rPr>
                <w:rFonts w:ascii="Arial" w:hAnsi="Arial" w:eastAsia="Calibri" w:cs="Arial"/>
                <w:b/>
                <w:sz w:val="22"/>
                <w:szCs w:val="22"/>
              </w:rPr>
              <w:t>Identify membrane to be used around pipes traveling through slab.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71" w:hRule="atLeast"/>
        </w:trPr>
        <w:tc>
          <w:tcPr>
            <w:tcW w:w="9016" w:type="dxa"/>
            <w:shd w:val="clear" w:color="auto" w:fill="auto"/>
          </w:tcPr>
          <w:p>
            <w:pPr>
              <w:rPr>
                <w:rFonts w:ascii="Arial" w:hAnsi="Arial" w:eastAsia="Calibri" w:cs="Arial"/>
                <w:sz w:val="22"/>
                <w:szCs w:val="22"/>
              </w:rPr>
            </w:pPr>
            <w:permStart w:id="230" w:edGrp="everyone"/>
            <w:r>
              <w:rPr>
                <w:rFonts w:hint="eastAsia" w:ascii="Arial" w:hAnsi="Arial" w:eastAsia="宋体" w:cs="Arial"/>
                <w:sz w:val="22"/>
                <w:szCs w:val="22"/>
                <w:lang w:val="en-US" w:eastAsia="zh-CN"/>
              </w:rPr>
              <w:t>DPM</w:t>
            </w:r>
            <w:permEnd w:id="230"/>
          </w:p>
        </w:tc>
      </w:tr>
      <w:bookmarkEnd w:id="71"/>
    </w:tbl>
    <w:p>
      <w:pPr>
        <w:jc w:val="left"/>
        <w:rPr>
          <w:rFonts w:ascii="Arial" w:hAnsi="Arial" w:eastAsia="Calibri" w:cs="Arial"/>
          <w:sz w:val="22"/>
          <w:szCs w:val="22"/>
        </w:rPr>
      </w:pPr>
    </w:p>
    <w:p>
      <w:pPr>
        <w:rPr>
          <w:rFonts w:ascii="Arial" w:hAnsi="Arial" w:cs="Arial"/>
          <w:sz w:val="22"/>
          <w:szCs w:val="22"/>
        </w:rPr>
      </w:pPr>
    </w:p>
    <w:tbl>
      <w:tblPr>
        <w:tblStyle w:val="17"/>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560"/>
        <w:gridCol w:w="6945"/>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560" w:type="dxa"/>
            <w:tcBorders>
              <w:top w:val="nil"/>
              <w:left w:val="nil"/>
              <w:bottom w:val="nil"/>
              <w:right w:val="nil"/>
            </w:tcBorders>
          </w:tcPr>
          <w:p>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pPr>
              <w:rPr>
                <w:rFonts w:ascii="Arial" w:hAnsi="Arial" w:cs="Arial"/>
                <w:sz w:val="22"/>
                <w:szCs w:val="22"/>
              </w:rPr>
            </w:pPr>
          </w:p>
        </w:tc>
        <w:tc>
          <w:tcPr>
            <w:tcW w:w="567" w:type="dxa"/>
            <w:tcBorders>
              <w:top w:val="nil"/>
              <w:left w:val="nil"/>
              <w:bottom w:val="nil"/>
              <w:right w:val="nil"/>
            </w:tcBorders>
          </w:tcPr>
          <w:p>
            <w:pPr>
              <w:rPr>
                <w:rFonts w:ascii="Arial" w:hAnsi="Arial" w:cs="Arial"/>
                <w:sz w:val="44"/>
                <w:szCs w:val="44"/>
              </w:rPr>
            </w:pPr>
            <w:sdt>
              <w:sdtPr>
                <w:rPr>
                  <w:rFonts w:ascii="Arial" w:hAnsi="Arial" w:cs="Arial"/>
                  <w:sz w:val="44"/>
                  <w:szCs w:val="44"/>
                </w:rPr>
                <w:id w:val="-238030237"/>
                <w14:checkbox>
                  <w14:checked w14:val="0"/>
                  <w14:checkedState w14:val="00FE" w14:font="Wingdings"/>
                  <w14:uncheckedState w14:val="00A8" w14:font="Wingdings"/>
                </w14:checkbox>
              </w:sdtPr>
              <w:sdtEndPr>
                <w:rPr>
                  <w:rFonts w:ascii="Arial" w:hAnsi="Arial" w:cs="Arial"/>
                  <w:sz w:val="44"/>
                  <w:szCs w:val="44"/>
                </w:rPr>
              </w:sdtEndPr>
              <w:sdtContent>
                <w:permStart w:id="231" w:edGrp="everyone"/>
                <w:r>
                  <w:rPr>
                    <w:rFonts w:ascii="Arial" w:hAnsi="Arial" w:cs="Arial"/>
                    <w:sz w:val="44"/>
                    <w:szCs w:val="44"/>
                  </w:rPr>
                  <w:sym w:font="Wingdings" w:char="F0A8"/>
                </w:r>
                <w:permEnd w:id="231"/>
              </w:sdtContent>
            </w:sdt>
          </w:p>
        </w:tc>
      </w:tr>
    </w:tbl>
    <w:p>
      <w:pPr>
        <w:jc w:val="left"/>
        <w:rPr>
          <w:rFonts w:ascii="Arial" w:hAnsi="Arial" w:cs="Arial"/>
          <w:sz w:val="22"/>
          <w:szCs w:val="22"/>
        </w:rPr>
      </w:pPr>
      <w:r>
        <w:rPr>
          <w:rFonts w:ascii="Arial" w:hAnsi="Arial" w:cs="Arial"/>
          <w:sz w:val="22"/>
          <w:szCs w:val="22"/>
        </w:rPr>
        <w:br w:type="page"/>
      </w:r>
    </w:p>
    <w:tbl>
      <w:tblPr>
        <w:tblStyle w:val="8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7CAAC"/>
        <w:tblLayout w:type="autofit"/>
        <w:tblCellMar>
          <w:top w:w="0" w:type="dxa"/>
          <w:left w:w="108" w:type="dxa"/>
          <w:bottom w:w="0" w:type="dxa"/>
          <w:right w:w="108" w:type="dxa"/>
        </w:tblCellMar>
      </w:tblPr>
      <w:tblGrid>
        <w:gridCol w:w="923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7CAAC"/>
          <w:tblCellMar>
            <w:top w:w="0" w:type="dxa"/>
            <w:left w:w="108" w:type="dxa"/>
            <w:bottom w:w="0" w:type="dxa"/>
            <w:right w:w="108" w:type="dxa"/>
          </w:tblCellMar>
        </w:tblPrEx>
        <w:tc>
          <w:tcPr>
            <w:tcW w:w="9235" w:type="dxa"/>
            <w:shd w:val="clear" w:color="auto" w:fill="232F84"/>
          </w:tcPr>
          <w:p>
            <w:pPr>
              <w:numPr>
                <w:ilvl w:val="0"/>
                <w:numId w:val="25"/>
              </w:numPr>
              <w:contextualSpacing/>
              <w:jc w:val="left"/>
              <w:rPr>
                <w:rFonts w:ascii="Arial" w:hAnsi="Arial" w:eastAsia="Calibri" w:cs="Arial"/>
                <w:b/>
                <w:sz w:val="22"/>
                <w:szCs w:val="22"/>
              </w:rPr>
            </w:pPr>
            <w:bookmarkStart w:id="72" w:name="_Ref129329585"/>
          </w:p>
          <w:bookmarkEnd w:id="72"/>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7CAAC"/>
          <w:tblCellMar>
            <w:top w:w="0" w:type="dxa"/>
            <w:left w:w="108" w:type="dxa"/>
            <w:bottom w:w="0" w:type="dxa"/>
            <w:right w:w="108" w:type="dxa"/>
          </w:tblCellMar>
        </w:tblPrEx>
        <w:tc>
          <w:tcPr>
            <w:tcW w:w="9235" w:type="dxa"/>
            <w:shd w:val="clear" w:color="auto" w:fill="A1D7E1"/>
          </w:tcPr>
          <w:p>
            <w:pPr>
              <w:jc w:val="left"/>
              <w:rPr>
                <w:rFonts w:ascii="Arial" w:hAnsi="Arial" w:eastAsia="Calibri" w:cs="Arial"/>
                <w:sz w:val="22"/>
                <w:szCs w:val="22"/>
              </w:rPr>
            </w:pPr>
            <w:r>
              <w:rPr>
                <w:rFonts w:ascii="Arial" w:hAnsi="Arial" w:eastAsia="Calibri" w:cs="Arial"/>
                <w:sz w:val="22"/>
                <w:szCs w:val="22"/>
              </w:rPr>
              <w:t>A man living in a bungalow in southern New South Wales notices that small splits and cracks are forming in his house’s timber roof trusses. He remembers that his area recently experienced heavy snowfall and calls a contractor for help in fixing the cracks.</w:t>
            </w:r>
          </w:p>
          <w:p>
            <w:pPr>
              <w:jc w:val="left"/>
              <w:rPr>
                <w:rFonts w:ascii="Arial" w:hAnsi="Arial" w:eastAsia="Calibri" w:cs="Arial"/>
                <w:sz w:val="22"/>
                <w:szCs w:val="22"/>
              </w:rPr>
            </w:pPr>
          </w:p>
          <w:p>
            <w:pPr>
              <w:jc w:val="left"/>
              <w:rPr>
                <w:rFonts w:ascii="Arial" w:hAnsi="Arial" w:eastAsia="Calibri" w:cs="Arial"/>
                <w:sz w:val="22"/>
                <w:szCs w:val="22"/>
              </w:rPr>
            </w:pPr>
            <w:r>
              <w:rPr>
                <w:rFonts w:ascii="Arial" w:hAnsi="Arial" w:eastAsia="Calibri" w:cs="Arial"/>
                <w:sz w:val="22"/>
                <w:szCs w:val="22"/>
              </w:rPr>
              <w:t>During their conversation, the contractor tells him that the trusses were not built to withstand heavy snow loads and that a team will come and fix the trusses.</w:t>
            </w:r>
          </w:p>
          <w:p>
            <w:pPr>
              <w:jc w:val="left"/>
              <w:rPr>
                <w:rFonts w:ascii="Arial" w:hAnsi="Arial" w:eastAsia="Calibri" w:cs="Arial"/>
                <w:sz w:val="22"/>
                <w:szCs w:val="22"/>
              </w:rPr>
            </w:pPr>
          </w:p>
          <w:p>
            <w:pPr>
              <w:jc w:val="left"/>
              <w:rPr>
                <w:rFonts w:ascii="Arial" w:hAnsi="Arial" w:eastAsia="Calibri" w:cs="Arial"/>
                <w:sz w:val="22"/>
                <w:szCs w:val="22"/>
              </w:rPr>
            </w:pPr>
            <w:r>
              <w:rPr>
                <w:rFonts w:ascii="Arial" w:hAnsi="Arial" w:eastAsia="Calibri" w:cs="Arial"/>
                <w:sz w:val="22"/>
                <w:szCs w:val="22"/>
              </w:rPr>
              <w:t>Given the information above, write a report in the space below, to the man, as the contractor, responding to the following points:</w:t>
            </w:r>
          </w:p>
          <w:p>
            <w:pPr>
              <w:pStyle w:val="32"/>
              <w:numPr>
                <w:ilvl w:val="0"/>
                <w:numId w:val="26"/>
              </w:numPr>
              <w:jc w:val="left"/>
              <w:rPr>
                <w:rFonts w:ascii="Arial" w:hAnsi="Arial" w:eastAsia="Calibri" w:cs="Arial"/>
                <w:sz w:val="22"/>
                <w:szCs w:val="22"/>
              </w:rPr>
            </w:pPr>
            <w:r>
              <w:rPr>
                <w:rFonts w:ascii="Arial" w:hAnsi="Arial" w:eastAsia="Calibri" w:cs="Arial"/>
                <w:sz w:val="22"/>
                <w:szCs w:val="22"/>
              </w:rPr>
              <w:t>The structural defects of the roof trusses.</w:t>
            </w:r>
          </w:p>
          <w:p>
            <w:pPr>
              <w:pStyle w:val="32"/>
              <w:numPr>
                <w:ilvl w:val="0"/>
                <w:numId w:val="26"/>
              </w:numPr>
              <w:jc w:val="left"/>
              <w:rPr>
                <w:rFonts w:ascii="Arial" w:hAnsi="Arial" w:eastAsia="Calibri" w:cs="Arial"/>
                <w:sz w:val="22"/>
                <w:szCs w:val="22"/>
              </w:rPr>
            </w:pPr>
            <w:r>
              <w:rPr>
                <w:rFonts w:ascii="Arial" w:hAnsi="Arial" w:eastAsia="Calibri" w:cs="Arial"/>
                <w:sz w:val="22"/>
                <w:szCs w:val="22"/>
              </w:rPr>
              <w:t>What contributed to the structural defects of the trusses identified.</w:t>
            </w:r>
          </w:p>
          <w:p>
            <w:pPr>
              <w:pStyle w:val="32"/>
              <w:numPr>
                <w:ilvl w:val="0"/>
                <w:numId w:val="26"/>
              </w:numPr>
              <w:jc w:val="left"/>
              <w:rPr>
                <w:rFonts w:ascii="Arial" w:hAnsi="Arial" w:eastAsia="Calibri" w:cs="Arial"/>
                <w:sz w:val="22"/>
                <w:szCs w:val="22"/>
              </w:rPr>
            </w:pPr>
            <w:r>
              <w:rPr>
                <w:rFonts w:ascii="Arial" w:hAnsi="Arial" w:eastAsia="Calibri" w:cs="Arial"/>
                <w:sz w:val="22"/>
                <w:szCs w:val="22"/>
              </w:rPr>
              <w:t>The implications of the structural defect identified.</w:t>
            </w:r>
          </w:p>
          <w:p>
            <w:pPr>
              <w:pStyle w:val="32"/>
              <w:numPr>
                <w:ilvl w:val="0"/>
                <w:numId w:val="26"/>
              </w:numPr>
              <w:jc w:val="left"/>
              <w:rPr>
                <w:rFonts w:ascii="Arial" w:hAnsi="Arial" w:eastAsia="Calibri" w:cs="Arial"/>
                <w:sz w:val="22"/>
                <w:szCs w:val="22"/>
              </w:rPr>
            </w:pPr>
            <w:r>
              <w:rPr>
                <w:rFonts w:ascii="Arial" w:hAnsi="Arial" w:eastAsia="Calibri" w:cs="Arial"/>
                <w:sz w:val="22"/>
                <w:szCs w:val="22"/>
              </w:rPr>
              <w:t>Structural principles that were not applied.</w:t>
            </w:r>
          </w:p>
          <w:p>
            <w:pPr>
              <w:pStyle w:val="32"/>
              <w:numPr>
                <w:ilvl w:val="0"/>
                <w:numId w:val="26"/>
              </w:numPr>
              <w:jc w:val="left"/>
              <w:rPr>
                <w:rFonts w:ascii="Arial" w:hAnsi="Arial" w:eastAsia="Calibri" w:cs="Arial"/>
                <w:sz w:val="22"/>
                <w:szCs w:val="22"/>
              </w:rPr>
            </w:pPr>
            <w:r>
              <w:rPr>
                <w:rFonts w:ascii="Arial" w:hAnsi="Arial" w:eastAsia="Calibri" w:cs="Arial"/>
                <w:sz w:val="22"/>
                <w:szCs w:val="22"/>
              </w:rPr>
              <w:t>How the structural defects you identified were caused by failure to apply the relevant structural principle you identified.</w:t>
            </w:r>
          </w:p>
          <w:p>
            <w:pPr>
              <w:pStyle w:val="32"/>
              <w:numPr>
                <w:ilvl w:val="0"/>
                <w:numId w:val="26"/>
              </w:numPr>
              <w:jc w:val="left"/>
              <w:rPr>
                <w:rFonts w:ascii="Arial" w:hAnsi="Arial" w:eastAsia="Calibri" w:cs="Arial"/>
                <w:sz w:val="22"/>
                <w:szCs w:val="22"/>
              </w:rPr>
            </w:pPr>
            <w:r>
              <w:rPr>
                <w:rFonts w:ascii="Arial" w:hAnsi="Arial" w:eastAsia="Calibri" w:cs="Arial"/>
                <w:sz w:val="22"/>
                <w:szCs w:val="22"/>
              </w:rPr>
              <w:t>The extent of work that needs to be done to rectify the structural defects you identified.</w:t>
            </w:r>
          </w:p>
        </w:tc>
      </w:tr>
    </w:tbl>
    <w:p>
      <w:pPr>
        <w:jc w:val="left"/>
        <w:rPr>
          <w:rFonts w:ascii="Arial" w:hAnsi="Arial" w:eastAsia="Calibri" w:cs="Arial"/>
          <w:sz w:val="22"/>
          <w:szCs w:val="22"/>
        </w:rPr>
      </w:pPr>
    </w:p>
    <w:p>
      <w:pPr>
        <w:jc w:val="left"/>
        <w:rPr>
          <w:rFonts w:ascii="Arial" w:hAnsi="Arial" w:eastAsia="Calibri" w:cs="Arial"/>
          <w:sz w:val="22"/>
          <w:szCs w:val="22"/>
        </w:rPr>
      </w:pPr>
      <w:bookmarkStart w:id="112" w:name="_GoBack"/>
      <w:bookmarkEnd w:id="112"/>
      <w:r>
        <w:rPr>
          <w:lang w:eastAsia="en-AU"/>
        </w:rPr>
        <mc:AlternateContent>
          <mc:Choice Requires="wps">
            <w:drawing>
              <wp:inline distT="0" distB="0" distL="0" distR="0">
                <wp:extent cx="5734050" cy="5514975"/>
                <wp:effectExtent l="0" t="0" r="0" b="9525"/>
                <wp:docPr id="62" name="Text Box 62"/>
                <wp:cNvGraphicFramePr/>
                <a:graphic xmlns:a="http://schemas.openxmlformats.org/drawingml/2006/main">
                  <a:graphicData uri="http://schemas.microsoft.com/office/word/2010/wordprocessingShape">
                    <wps:wsp>
                      <wps:cNvSpPr txBox="1"/>
                      <wps:spPr>
                        <a:xfrm>
                          <a:off x="0" y="0"/>
                          <a:ext cx="5734050" cy="5514975"/>
                        </a:xfrm>
                        <a:prstGeom prst="rect">
                          <a:avLst/>
                        </a:prstGeom>
                        <a:blipFill dpi="0" rotWithShape="1">
                          <a:blip r:embed="rId17"/>
                          <a:srcRect/>
                          <a:tile tx="0" ty="0" sx="100000" sy="100000" flip="none" algn="tl"/>
                        </a:blipFill>
                        <a:ln w="6350">
                          <a:noFill/>
                        </a:ln>
                        <a:effectLst/>
                      </wps:spPr>
                      <wps:txbx>
                        <w:txbxContent>
                          <w:p>
                            <w:pPr>
                              <w:pStyle w:val="48"/>
                              <w:ind w:left="0" w:leftChars="0" w:firstLine="0" w:firstLineChars="0"/>
                              <w:rPr>
                                <w:rFonts w:hint="default" w:eastAsia="宋体"/>
                                <w:lang w:val="en-US" w:eastAsia="zh-CN"/>
                              </w:rPr>
                            </w:pPr>
                            <w:permStart w:id="301" w:edGrp="everyone"/>
                            <w:permEnd w:id="301"/>
                          </w:p>
                        </w:txbxContent>
                      </wps:txbx>
                      <wps:bodyPr rot="0" spcFirstLastPara="0" vertOverflow="overflow" horzOverflow="overflow" vert="horz" wrap="square" lIns="0" tIns="0" rIns="0" bIns="0" numCol="1" spcCol="0" rtlCol="0" fromWordArt="0" anchor="t" anchorCtr="0" forceAA="0" compatLnSpc="1">
                        <a:noAutofit/>
                      </wps:bodyPr>
                    </wps:wsp>
                  </a:graphicData>
                </a:graphic>
              </wp:inline>
            </w:drawing>
          </mc:Choice>
          <mc:Fallback>
            <w:pict>
              <v:shape id="Text Box 62" o:spid="_x0000_s1026" o:spt="202" type="#_x0000_t202" style="height:434.25pt;width:451.5pt;" filled="t" stroked="f" coordsize="21600,21600" o:gfxdata="UEsDBAoAAAAAAIdO4kAAAAAAAAAAAAAAAAAEAAAAZHJzL1BLAwQUAAAACACHTuJAJtWlM9MAAAAF&#10;AQAADwAAAGRycy9kb3ducmV2LnhtbE2PwU7DMBBE70j9B2uReqN2Ka1CiFOhSuWEkChwd+Mljhqv&#10;U9tpy9+zcIHLSKNZzbyt1hffixPG1AXSMJ8pEEhNsB21Gt7ftjcFiJQNWdMHQg1fmGBdT64qU9pw&#10;plc87XIruIRSaTS4nIdSytQ49CbNwoDE2WeI3mS2sZU2mjOX+17eKrWS3nTEC84MuHHYHHaj19DF&#10;j8dk5cE9Lfx493Jcpm0RnrWeXs/VA4iMl/x3DD/4jA41M+3DSDaJXgM/kn+Vs3u1YLvXUKyKJci6&#10;kv/p629QSwMEFAAAAAgAh07iQPbnaYR2AgAARAUAAA4AAABkcnMvZTJvRG9jLnhtbK1UUU/bMBB+&#10;n7T/YPl9pAUKW0SKOhATEhpoMPHsOk5jybE9+0rCfv0+Ow2d2B54oA/u+e5yd993dz47HzrDnlSI&#10;2tmKzw9mnCkrXa3tpuI/H64+feYskrC1MM6qij+ryM+XHz+c9b5Uh651plaBIYiNZe8r3hL5siii&#10;bFUn4oHzysLYuNAJwjVsijqIHtE7UxzOZidF70Ltg5MqRmgvRyPfRQxvCeiaRkt16eS2U5bGqEEZ&#10;QYAUW+0jX+Zqm0ZJum2aqIiZigMp5RNJIK/TWSzPRLkJwrda7koQbynhFaZOaIukL6EuBQm2Dfqf&#10;UJ2WwUXX0IF0XTECyYwAxXz2ipv7VniVsYDq6F9Ij+8XVn5/ugtM1xU/OeTMig4df1ADsa9uYFCB&#10;n97HEm73Ho40QI+pmfQRygR7aEKX/gGIwQ52n1/YTdEklIvTo+PZAiYJ22IxP/5yukhxiv3nPkT6&#10;plzHklDxgPZlVsXTTaTRdXJJ2dZG+yttDKs9mEbk4OhRU5t5S1VOTu87XCyUqlsrcBau60yFKGOQ&#10;P1BtHifSRoGpXBFlHlhMpM3SD8sF1SQ3QFBxi0XjTJgNFpLMjpMJXMJgLOvRoSOwl67WJdQjH8Ym&#10;jcqjviMpNWxsTJJoWA9wTeLa1c9oIljKtUUvrzSIvhGR7kTA3KM6vAx0i6MxDindTuKsdeH3//TJ&#10;H+MIK2c99qji8ddWBOAx1xaDipA0CWES1pNgt92Fw2rOQYuXWUxtJDOJTXDdIx6MVcoCk7ASuUDT&#10;JF7QuM14cKRarbITVssLurH3Xk5TYN1qS67ReYr2XGD60gXLledw9xCk7f37nr32j9/yD1BLAwQK&#10;AAAAAACHTuJAAAAAAAAAAAAAAAAACgAAAGRycy9tZWRpYS9QSwMEFAAAAAgAh07iQM71ZAyaqAAA&#10;kKgAABQAAABkcnMvbWVkaWEvaW1hZ2UxLnBuZwAAgP9/iVBORw0KGgoAAAANSUhEUgAACbAAAA20&#10;CAYAAAAuvPkNAAAABHNCSVQICAgIfAhkiAAAAAlwSFlzAAAuIwAALiMBeKU/dgAAABl0RVh0U29m&#10;dHdhcmUAd3d3Lmlua3NjYXBlLm9yZ5vuPBoAACAASURBVHic7N0xcV1BFETB+35tLipOBMWKjcKJ&#10;ouXhVGgMxSDWLHSC7UYwAE7VPOecAQAAAAAAAAAAgO/2qgcAAAAAAAAAAABwJw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ibX3&#10;/l2PAAAAAAAAAAAA4D5rZt7rEQAAAAAAAAAAANxnzczfegQAAAAAAAAAAAD3ec459QYAAAAAAAAA&#10;AAAu9KoHAAAAAAAAAAAAcCc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Im19/5RjwAAAAAAAAAAAOA+a2Y+6xEAAAAAAAAAAADcx4UoAAAAAAAA&#10;AAAAiTUzv+oRAAAAAAAAAAAA3Oc559QbAAAAAAAAAAAAuJALUQ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Jr7/2nHgEAAAAA&#10;AAAAAMB91sy81SMAAAAAAAAAAAC4z5qZr3oEAAAAAAAAAAAA93nOOfUGAAAAAAAAAAAALvSqBwAA&#10;AAAAAAAAAHAn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CJtff+qEcAAAAAAAAAAABwnzUzP+sRAAAAAAAAAAAA3GfNzL96BAAAAAAAAAAAAPd5&#10;zjn1BgAAAAAAAAAAAC70qgcAAAAAAAAAAABwJw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D8Z++OiSoAoiAIvk9dDmZADyYg5nRAihVsHTImuG4F&#10;K2CqFk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isvfdLPQIAAAAAAAAAAID7rJn5rkcAAAAAAAAAAABwHxeiAAAAAAAAAAAAJNbMfNUjAAAA&#10;AAAAAAAAuM/jnFNvAAAAAAAAAAAA4EIuRAE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isvfdnPQIAAAAAAAAAAID7rJl5rUcA&#10;AAAAAAAAAABwnzUzf/UIAAAAAAAAAAAA7vM459QbAAAAAAAAAAAAuNBTPQAAAAAAAAAAAIA7Cd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6LTlEwAAIABJREFU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rL33Wz0CAAAAAAAAAACA+6yZ+ahHAAAAAAAAAAAAcB8XogAAAAAAAAAAACTWzLzX&#10;IwAAAAAAAAAAALjP45xTbwAAAAAAAAAAAOBCLkQB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rL33Tz0CAAAAAAAAAACA+6yZ&#10;ea5HAAAAAAAAAAAAcJ81M7/1CAAAAAAAAAAAAO7zOOfUGwAAAAAAAAAAALjQUz0AAAAAAAAAAACA&#10;Own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GfvjokqAKIgCL5PnQV8EOEEAnwQkXAmkIQUbBwyJrhuBStg&#10;qjY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Cx9t7v9QgAAAAAAAAAAADus2bm&#10;rR4BAAAAAAAAAADAfdbM/NUjAAAAAAAAAAAAuM/jnFNvAAAAAAAAAAAA4EJP9QAAAAAAAAAAAADu&#10;JG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sfbez/UIAAAAAAAAAAAA7rNm5qceAQAAAAAAAAAAwH1ciAIAAAAAAAAAAJBYM/NdjwAAAAAAAAAA&#10;AOA+j3NOvQEAAAAAAAAAAIALuRAF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sfbeX/UIAAAAAAAAAAAA7rNm5qUeAQAAAAAA&#10;AAAAwH3WzPzWIwAAAAAAAAAAALjP45xTbwAAAAAAAAAAAOBCT/UAAAAAAAAAAAAA7iR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LH23q/1CAAA&#10;AAAAAAAAAO6zZuazHgEAAAAAAAAAAMB9XIgCAAAAAAAAAACQWDPzUY8AAAAAAAAAAADgPo9zTr0B&#10;AAAAAAAAAACAC7kQBQ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45+9OyaKBYiiKPh2a3Ki7wMp5EghYUwQ/QApqMHGIOME063gCjhVF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LH23v/rEQAAAAAAAAAAANxnzcxLPQIAAAAAAAAAAID7rJn5rkcAAAAAAAAAAABwn8c5p94A&#10;AAAAAAAAAADAhZ71AAAAAAAAAAAAAO4k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DGSWrgAAAgAElEQVQ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Cx9t7v9QgAAAAAAAAAAADus2bmrR4B&#10;AAAAAAAAAADAfdbM/NYjAAAAAAAAAAAAuM/jnFNvAAAAAAAAAAAA4ELPegAAAAAAAAAAAAB3Er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WHvv&#10;f/UIAAAAAAAAAAAA7rNm5qseAQAAAAAAAAAAwH1ciAIAAAAAAAAAAJBYM/NZjwAAAAAAAAAAAOA+&#10;j3NOvQEAAAAAAAAAAIALuRAF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sfbeH/UIAAAAAAAAAAAA7rNm5rUeAQAAAAAAAAAA&#10;wH3WzPzUIwAAAAAAAAAAALjP45xTbwAAAAAAAAAAAOBCz3oAAAAAAAAAAAAAdxK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X/s3TFRBUAUBMH3qYuwgBRMEIMJcqJzgARwhpNDxgTXrWAFTNUC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i7b1f6xEAAAAAAAAAAADcZ83MZz0CAAAAAAAAAACA&#10;+7gQBQAAAAAAAAAAILFm5r0eAQAAAAAAAAAAwH0e55x6AwAAAAAAAAAAABdyIQo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i&#10;7b1/6xEAAAAAAAAAAADcZ83Mcz0CAAAAAAAAAACA+6yZ+alHAAAAAAAAAAAAcJ/HOafeAAAAAAAA&#10;AAAAwIWe6gEAAAAAAAAAAADcSc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Yu29P+oRAAAAAAAAAAAA3GfNzFs9AgAAAAAAAAAAgPusmfmrRwAA&#10;AAAAAAAAAHCfxzmn3gAAAAAAAAAAAMCFnuoBAAAAAAAAAAAA3En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GLtvV/qEQAAAAAAAAAAANxnzcx3&#10;PQIAAAAAAAAAAID7uBAFAAAAAAAAAAAgsWbmqx4BAAAAAAAAAADAfR7nnHoDAAAAAAAAAAAAF3Ih&#10;CgAAAAAAAAAAQFus2q8AACAASURBV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D/7N0xkVVBFEXR+351NBZwgIVxgAQyHExO1A7IJxonSMFJI2MHvZaCI2BXHQAAAAAA&#10;AAAgIWADAAAAAAAAAAAgIWADAAAAAAAAAAAgIWADAAAAAAAAAAAgIWADAAAAAAAAAAAgIWADAAAA&#10;AAAAAAAgIWADAAAAAAAAAAAgIWADAAAAAAAAAAAgIWADAAAAAAAAAAAgIWADAAAAAAAAAAAgIWAD&#10;AAAAAAAAAAAgsfbeux4BAAAAAAAAAADAfdbMfK9HAAAAAAAAAAAAcJ81M3/rEQAAAAAAAAAAANzn&#10;OefUGwAAAAAAAAAAALjQqx4AAAAAAAAAAADAnQ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Nbe+70eAQAAAAAAAAAAwH3WzHzUIwAAAAAAAAAA&#10;ALiPC1EAAAAAAAAAAAASa2Z+1iMAAAAAAAAAAAC4z3POqTcAAAAAAAAAAABwIRei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Nbe+6seAQAAAAAAAAAAwH3WzLzVIwAAAAAAAAAAALjPmpnPegQAAAAAAAAAAAD3ec459QYAAAAA&#10;AAAAAAAu9KoHAAAAAAAAAAAAcCc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Im19/5VjwAAAAAAAAAAAOA+a2Z+1CMAAAAAAAAAAAC4z5qZf/UI&#10;AAAAAAAAAAAA7vOcc+oNAAAAAAAAAAAAXOhVDwAAAAAAAAAAAOBO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9rR4BAAAAAAAAAADAfdbM&#10;/KlHAAAAAAAAAAAAcB8XogAAAAAAAAAAACTWzPyuRwAAAAAAAAAAAHCf55xTbwAAAAAAAAAAAOBC&#10;LkQBAAAAAAAA/rN3B1WVBUEUBOv905gZFaxxwRoVrYM9JsYMThoZuegIBVdAnio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Jr773rEQAA&#10;AAAAAAAAANxnzcy/egQAAAAAAAAAAAD3WTPzvx4BAAAAAAAAAADAfZ5zTr0BAAAAAAAAAACAC73q&#10;AQAAAAAAAAAAANxJ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BkChv1wAAAAAAQELABgAAAAAAAAAAQELABgAAAAAA&#10;AAAAQELABgAAAAAAAAAAQELABgAAAAAAAAAAQELABgAAAAAAAAAAQELABgAAAAAAAAAAQELABgAA&#10;AAAAAAAAQELABgAAAAAAAAAAQELABgAAAAAAAAAAQELABgAAAAAAAAAAQELABgAAAAAAAAAAQELA&#10;BgAAAAAAAAAAQEI7K9qtAAAgAElEQVT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GLtvd/rEQAAAAAAAAAAANxnzcxXPQIAAAAAAAAA&#10;AID7eCEKAAAAAAAAAABA4jnn1BsAAAAAAAAAAAC4kAt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Nbe&#10;+6ceAQAAAAAAAAAAwH3WzLzVIwAAAAAAAAAAALjPmpnvegQAAAAAAAAAAAD3ec459QYAAAAAAAAA&#10;AAAu9KoHAAAAAAAAAAAAcCc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Im19/6sRwAAAAAAAAAAAHCfNTMf9QgAAAAAAAAAAADus2bmtx4BAAAA&#10;AAAAAADAfZ5zTr0BAAAAAAAAAACAC73qAQAAAAAAAAAAANxJwAYAAAAAAAAAAEBCwAYAAAAAAAAA&#10;AEBCwAYAAAAAAAAAAEBCwAYAAAAAAAAAAEBCwAYAAAAAAAAAAEBCwAYAAAAAAAAAAEBCwAYAAAAA&#10;AAAAAEBCwAYAAAAAAAAAAEBCwAYAAAAAAAAAAEBCwAYAAAAAAAAAAEBCwAYAAAAAAAAAAEBCwAYA&#10;AAAAAAAAAEBCwAYAAAAAAAAAAEBCwAYAAAAAAAAAAEBCwAYAAAAAAAAAAEBCwAYAAAAAAAAAAEBC&#10;wAYAAAAAAAAAAPyxd8dEEQBBFAXnrhYVxPjADzECNiEmwQImELfIeMF2K/gCXs1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Yu29X+sRAAAAAAAAAAAA3GfNzHc9AgAAAAAAAAAAgPt4IQoAAAAAAAAA&#10;AEBizcxnPQIAAAAAAAAAAID7PM459QYAAAAAAAAAAAAu5IUo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ibX3/qpHAAAAAAAA&#10;AAAAcJ81M2/1CAAAAAAAAAAAAO6zZuavHgEAAAAAAAAAAMB9HuecegMAAAAAAAAAAAAXetYDAAAA&#10;AAAAAAAAuJO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MTae7/XIwAAAAAAAAAAALjPmpmPegQAAAAAAAAAAAD38UIUAAAAAAAAAACAxOOcU28A&#10;AAAAAAAAAADgQi6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Fh77996BAAAAAAAAAAAAPdZM/NSjwAA&#10;AAAAAAAAAOA+a2Z+6hEAAAAAAAAAAADc53HOqTcAAAAAAAAAAABwoWc9AAAAAAAAAAAAgDsJ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D+27WD&#10;IgZiIIBhe2J6qk0AAAfRSURBVJ1QOyrlEZwFk8LwIxICAzAAAAAAAAAAAAkDGwAAAAAAAAAAAAkD&#10;GwAAAAAAAAAAAAkDGwAAAAAAAAAAAAkDGwAAAAAAAAAAAAkDGwAAAAAAAAAAAAkDGwAAAAAAAAAA&#10;AAkDGwAAAAAAAAAAAAkDGwAAAAAAAAAAAAkDGwAAAAAAAAAAAAkDGwAAAAAAAAAAAAkDGwAAAAAA&#10;AAAAAAkDGwAAAAAAAAAAAAkDGwAAAAAAAAAAAAkDGwAAAAAAAAAAAAkDGwAAAAAAAAAAAAkDGwAA&#10;AAAAAAAAAAkDGw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AkDGw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AkDGwAAAAAAAAAAAAkDGwAAAAAAAAAAAAkDGwAAAAAAAAAAAAkDGwAAAAAAAAAAAAkD&#10;GwAAAAAAAAAAAAkDGwAAAAAAAAAAAAkDGwAAAAAAAAAAAIm19/7WEQAAAAAAAAAAANxnzcxbRwAA&#10;AAAAAAAAAHCfNTO/OgIAAAAAAAAAAID7POecugEAAAAAAAAAAIALfeoAAAAAAAAAAAAA7mR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PEHZY/jTnr3wfYAAAAASUVORK5CYIJ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AoAAAAAAIdO4kAA&#10;AAAAAAAAAAAAAAAKAAAAZHJzL19yZWxzL1BLAwQUAAAACACHTuJAqiYOvrYAAAAhAQAAGQAAAGRy&#10;cy9fcmVscy9lMm9Eb2MueG1sLnJlbHOFj0FqwzAQRfeF3EHMPpadRSjFsjeh4G1IDjBIY1nEGglJ&#10;LfXtI8gmgUCX8z//PaYf//wqfillF1hB17QgiHUwjq2C6+V7/wkiF2SDa2BSsFGGcdh99GdasdRR&#10;XlzMolI4K1hKiV9SZr2Qx9yESFybOSSPpZ7Jyoj6hpbkoW2PMj0zYHhhiskoSJPpQFy2WM3/s8M8&#10;O02noH88cXmjkM5XdwVislQUeDIOH2HXRLYgh16+PDbcAVBLAwQUAAAACACHTuJAeee6BAQBAAAT&#10;AgAAEwAAAFtDb250ZW50X1R5cGVzXS54bWyVkcFOwzAMhu9IvEOUK2pTdkAIrd2BjiMgNB4gStw2&#10;onGiOJTt7Um6TYKJIe0Y29/vL8lytbUjmyCQcVjz27LiDFA5bbCv+fvmqbjnjKJELUeHUPMdEF81&#10;11fLzc4DsUQj1XyI0T8IQWoAK6l0HjB1OhesjOkYeuGl+pA9iEVV3QnlMALGIuYM3ixb6OTnGNl6&#10;m8p7E489Z4/7ubyq5sZmPtfFn0SAkU4Q6f1olIzpbmJCfeJVHJzKRM4zNBhPN0n8zIbc+e30c8GB&#10;e0mPGYwG9ipDfJY2mQsdSGj3hQGm8v+QbGmpcF1nFJRtoDZhbzAdrc6lw8K1Tl0avp6pY7aYv7T5&#10;BlBLAQIUABQAAAAIAIdO4kB557oEBAEAABMCAAATAAAAAAAAAAEAIAAAAOuuAABbQ29udGVudF9U&#10;eXBlc10ueG1sUEsBAhQACgAAAAAAh07iQAAAAAAAAAAAAAAAAAYAAAAAAAAAAAAQAAAAuKwAAF9y&#10;ZWxzL1BLAQIUABQAAAAIAIdO4kCKFGY80QAAAJQBAAALAAAAAAAAAAEAIAAAANysAABfcmVscy8u&#10;cmVsc1BLAQIUAAoAAAAAAIdO4kAAAAAAAAAAAAAAAAAEAAAAAAAAAAAAEAAAAAAAAABkcnMvUEsB&#10;AhQACgAAAAAAh07iQAAAAAAAAAAAAAAAAAoAAAAAAAAAAAAQAAAA1q0AAGRycy9fcmVscy9QSwEC&#10;FAAUAAAACACHTuJAqiYOvrYAAAAhAQAAGQAAAAAAAAABACAAAAD+rQAAZHJzL19yZWxzL2Uyb0Rv&#10;Yy54bWwucmVsc1BLAQIUABQAAAAIAIdO4kAm1aUz0wAAAAUBAAAPAAAAAAAAAAEAIAAAACIAAABk&#10;cnMvZG93bnJldi54bWxQSwECFAAUAAAACACHTuJA9udphHYCAABEBQAADgAAAAAAAAABACAAAAAi&#10;AQAAZHJzL2Uyb0RvYy54bWxQSwECFAAKAAAAAACHTuJAAAAAAAAAAAAAAAAACgAAAAAAAAAAABAA&#10;AADEAwAAZHJzL21lZGlhL1BLAQIUABQAAAAIAIdO4kDO9WQMmqgAAJCoAAAUAAAAAAAAAAEAIAAA&#10;AOwDAABkcnMvbWVkaWEvaW1hZ2UxLnBuZ1BLBQYAAAAACgAKAFICAAAgsAAAAAA=&#10;">
                <v:fill type="tile" on="t" focussize="0,0" recolor="t" rotate="t" r:id="rId17"/>
                <v:stroke on="f" weight="0.5pt"/>
                <v:imagedata o:title=""/>
                <o:lock v:ext="edit" aspectratio="f"/>
                <v:textbox inset="0mm,0mm,0mm,0mm">
                  <w:txbxContent>
                    <w:p>
                      <w:pPr>
                        <w:pStyle w:val="48"/>
                        <w:ind w:left="0" w:leftChars="0" w:firstLine="0" w:firstLineChars="0"/>
                        <w:rPr>
                          <w:rFonts w:hint="default" w:eastAsia="宋体"/>
                          <w:lang w:val="en-US" w:eastAsia="zh-CN"/>
                        </w:rPr>
                      </w:pPr>
                      <w:permStart w:id="301" w:edGrp="everyone"/>
                      <w:permEnd w:id="301"/>
                    </w:p>
                  </w:txbxContent>
                </v:textbox>
                <w10:wrap type="none"/>
                <w10:anchorlock/>
              </v:shape>
            </w:pict>
          </mc:Fallback>
        </mc:AlternateContent>
      </w:r>
    </w:p>
    <w:p>
      <w:pPr>
        <w:jc w:val="left"/>
        <w:rPr>
          <w:rFonts w:ascii="Arial" w:hAnsi="Arial" w:cs="Arial"/>
          <w:sz w:val="22"/>
          <w:szCs w:val="22"/>
        </w:rPr>
      </w:pPr>
      <w:r>
        <w:rPr>
          <w:lang w:eastAsia="en-AU"/>
        </w:rPr>
        <mc:AlternateContent>
          <mc:Choice Requires="wps">
            <w:drawing>
              <wp:inline distT="0" distB="0" distL="0" distR="0">
                <wp:extent cx="5731510" cy="8020050"/>
                <wp:effectExtent l="0" t="0" r="2540" b="0"/>
                <wp:docPr id="63" name="Text Box 63"/>
                <wp:cNvGraphicFramePr/>
                <a:graphic xmlns:a="http://schemas.openxmlformats.org/drawingml/2006/main">
                  <a:graphicData uri="http://schemas.microsoft.com/office/word/2010/wordprocessingShape">
                    <wps:wsp>
                      <wps:cNvSpPr txBox="1"/>
                      <wps:spPr>
                        <a:xfrm>
                          <a:off x="0" y="0"/>
                          <a:ext cx="5731510" cy="8020050"/>
                        </a:xfrm>
                        <a:prstGeom prst="rect">
                          <a:avLst/>
                        </a:prstGeom>
                        <a:blipFill dpi="0" rotWithShape="1">
                          <a:blip r:embed="rId17"/>
                          <a:srcRect/>
                          <a:tile tx="0" ty="0" sx="100000" sy="100000" flip="none" algn="tl"/>
                        </a:blipFill>
                        <a:ln w="6350">
                          <a:noFill/>
                        </a:ln>
                        <a:effectLst/>
                      </wps:spPr>
                      <wps:txbx>
                        <w:txbxContent>
                          <w:p>
                            <w:pPr>
                              <w:pStyle w:val="48"/>
                            </w:pPr>
                            <w:permStart w:id="302" w:edGrp="everyone"/>
                            <w:permEnd w:id="302"/>
                          </w:p>
                        </w:txbxContent>
                      </wps:txbx>
                      <wps:bodyPr rot="0" spcFirstLastPara="0" vertOverflow="overflow" horzOverflow="overflow" vert="horz" wrap="square" lIns="0" tIns="0" rIns="0" bIns="0" numCol="1" spcCol="0" rtlCol="0" fromWordArt="0" anchor="t" anchorCtr="0" forceAA="0" compatLnSpc="1">
                        <a:noAutofit/>
                      </wps:bodyPr>
                    </wps:wsp>
                  </a:graphicData>
                </a:graphic>
              </wp:inline>
            </w:drawing>
          </mc:Choice>
          <mc:Fallback>
            <w:pict>
              <v:shape id="Text Box 63" o:spid="_x0000_s1026" o:spt="202" type="#_x0000_t202" style="height:631.5pt;width:451.3pt;" filled="t" stroked="f" coordsize="21600,21600" o:gfxdata="UEsDBAoAAAAAAIdO4kAAAAAAAAAAAAAAAAAEAAAAZHJzL1BLAwQUAAAACACHTuJArErn99QAAAAG&#10;AQAADwAAAGRycy9kb3ducmV2LnhtbE2PwU7DMBBE70j8g7VI3KjdFKI2xKkQUjkhJArc3XgbR43X&#10;wXba8vcsXOAy0mpGM2/r9dkP4ogx9YE0zGcKBFIbbE+dhve3zc0SRMqGrBkCoYYvTLBuLi9qU9lw&#10;olc8bnMnuIRSZTS4nMdKytQ69CbNwojE3j5EbzKfsZM2mhOX+0EWSpXSm554wZkRHx22h+3kNfTx&#10;4yFZeXBPCz/dvnzepc0yPGt9fTVX9yAynvNfGH7wGR0aZtqFiWwSgwZ+JP8qeytVlCB2HCrKhQLZ&#10;1PI/fvMNUEsDBBQAAAAIAIdO4kALbsOzdAIAAEQFAAAOAAAAZHJzL2Uyb0RvYy54bWytVE1PGzEQ&#10;vVfqf7B8L5uAoGjFBqUgKiRUEKHi7Hi9WUv+qj1hl/76PjtZqGgPHMjBGc/Mzsx7M+Oz89Ea9qRi&#10;0t41fH4w40w56VvtNg3/+XD15ZSzRMK1wninGv6sEj9ffP50NoRaHfrem1ZFhiAu1UNoeE8U6qpK&#10;sldWpAMflIOx89EKwjVuqjaKAdGtqQ5ns5Nq8LEN0UuVErSXOyPfR4zvCei7Tkt16eXWKke7qFEZ&#10;QYCUeh0SX5Rqu05Juu26pIiZhgMplRNJIK/zWS3ORL2JIvRa7ksQ7ynhDSYrtEPSl1CXggTbRv1P&#10;KKtl9Ml3dCC9rXZACiNAMZ+94WbVi6AKFlCdwgvp6ePCyh9Pd5HptuEnR5w5YdHxBzUS++ZHBhX4&#10;GUKq4bYKcKQRekzNpE9QZthjF23+ByAGO9h9fmE3R5NQHn89mh/PYZKwnc4wC8eF/+r18xATfVfe&#10;siw0PKJ9hVXxdJMIpcB1csnZ1kaHK20MawOYRuTo6VFTX3jLVU5OHztcLNbKrhU4i9dtoULUKcp7&#10;VFvGibRRYKpURIUHljJps/zDckE1yR0QNNxh0TgTZoOFJJO5BdAJXMZgHBtyh0BYvjqfUe/cjMsa&#10;VUZ9T1Ju2K4xWaJxPcI1i2vfPqOJYKnUloK80iD6RiS6ExFzj+rwMtAtjs54pPR7ibPex9//02d/&#10;jCOsnA3Yo4anX1sRgcdcOwwqQtIkxElYT4Lb2guP1ZyDliCLmNtIZhK76O0jHoxlzgKTcBK5QNMk&#10;XtBum/HgSLVcFiesVhB041ZBTlPg/HJLvtNlil65ANP5guUqnO8fgry9f9+L1+vjt/gDUEsDBAoA&#10;AAAAAIdO4kAAAAAAAAAAAAAAAAAKAAAAZHJzL21lZGlhL1BLAwQUAAAACACHTuJAzvVkDJqoAACQ&#10;qAAAFAAAAGRycy9tZWRpYS9pbWFnZTEucG5nAACA/3+JUE5HDQoaCgAAAA1JSERSAAAJsAAADbQI&#10;BgAAAC68+Q0AAAAEc0JJVAgICAh8CGSIAAAACXBIWXMAAC4jAAAuIwF4pT92AAAAGXRFWHRTb2Z0&#10;d2FyZQB3d3cuaW5rc2NhcGUub3Jnm+48GgAAIABJREFUeJzs3TFxXUEURMH7fm0uKk4ExYqNwomi&#10;5eFUaAzFINYsdILtRjAATtU855wBAAAAAAAAAACA7/aqBwAAAAAAAAAAAHAn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CJtff+&#10;XY8AAAAAAAAAAADgPmtm3usRAAAAAAAAAAAA3GfNzN96BAAAAAAAAAAAAPd5zjn1BgAAAAAAAAAA&#10;AC70qgcAAAAAAAAAAABwJw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ibX3/lGPAAAAAAAAAAAA4D5rZj7rEQAAAAAAAAAAANzHhSgAAAAAAAAA&#10;AACJNTO/6hEAAAAAAAAAAADc5znn1BsAAAAAAAAAAAC4kAtR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mvv/aceAQAAAAAA&#10;AAAAwH3WzLzVIwAAAAAAAAAAALjPmpmvegQAAAAAAAAAAAD3ec459QYAAAAAAAAAAAAu9KoHAAAA&#10;AAAAAAAAcCc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Im19/6oRwAAAAAAAAAAAHCfNTM/6xEAAAAAAAAAAADcZ83Mv3oEAAAAAAAAAAAA93nO&#10;OfUGAAAAAAAAAAAALvSqBwAAAAAAAAAAAHAn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Pxn746JKgCiIAi+T10OZkAPJiDmdECKFWwdMia4bgUr&#10;YKoW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Ky990s9AgAAAAAAAAAAgPusmfmuRwAAAAAAAAAAAHAfF6IAAAAAAAAAAAAk1sx81SMAAAAA&#10;AAAAAAC4z+OcU28AAAAAAAAAAADgQi5EAQ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Ky992c9AgAAAAAAAAAAgPusmXmtRwAA&#10;AAAAAAAAAHCfNTN/9QgAAAAAAAAAAADu8zjn1BsAAAAAAAAAAAC40FM9AAAAAAAAAAAAgDsJ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DotOUTAAAgAElEQVQ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isvfdbPQIAAAAAAAAAAID7rJn5qEcAAAAAAAAAAABwHxeiAAAAAAAAAAAAJNbMvNcj&#10;AAAAAAAAAAAAuM/jnFNvAAAAAAAAAAAA4EIuRAE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isvfdPPQIAAAAAAAAAAID7rJl5&#10;rkcAAAAAAAAAAABwnzUzv/UIAAAAAAAAAAAA7vM459QbAAAAAAAAAAAAuNBTPQAAAAAAAAAAAIA7&#10;Cd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D4Z++OiSoAoiAIvk+dBXwQ4QQCfBCRcCaQhBRsHDImuG4FK2Cq&#10;Ni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LH23u/1CAAAAAAAAAAAAO6zZuat&#10;HgEAAAAAAAAAAMB91sz81SMAAAAAAAAAAAC4z+OcU28AAAAAAAAAAADgQk/1AAAAAAAAAAAAAO4k&#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Cx&#10;9t7P9QgAAAAAAAAAAADus2bmpx4BAAAAAAAAAADAfVyIAgAAAAAAAAAAkFgz812PAAAAAAAAAAAA&#10;4D6Pc069AQAAAAAAAAAAgAu5EAU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Cx9t5f9QgAAAAAAAAAAADus2bmpR4BAAAAAAAA&#10;AADAfdbM/NYjAAAAAAAAAAAAuM/jnFNvAAAAAAAAAAAA4EJP9QAAAAAAAAAAAADuJG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sfber/UIAAAA&#10;AAAAAAAA7rNm5rMeAQAAAAAAAAAAwH1ciAIAAAAAAAAAAJBYM/NRjwAAAAAAAAAAAOA+j3NOvQEA&#10;AAAAAAAAAIALuRAF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Djn707JooFiKIo+HZrcqLvAynkSCFhTBD9ACmowcYg4wTTreAKOFUX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sfbe/+sRAAAAAAAAAAAA3GfNzEs9AgAAAAAAAAAAgPusmfmuRwAAAAAAAAAAAHCfxzmn3gAA&#10;AAAAAAAAAMCFnvUAAAAAAAAAAAAA7iR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MZJauAAACAASURBV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LH23u/1CAAAAAAAAAAAAO6zZuatHgEA&#10;AAAAAAAAAMB91sz81iMAAAAAAAAAAAC4z+OcU28AAAAAAAAAAADgQs96AAAAAAAAAAAAAHcS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BYe+9/&#10;9QgAAAAAAAAAAADus2bmqx4BAAAAAAAAAADAfVyIAgAAAAAAAAAAkFgz81mPAAAAAAAAAAAA4D6P&#10;c069AQAAAAAAAAAAgAu5EAU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Cx9t4f9QgAAAAAAAAAAADus2bmtR4BAAAAAAAAAADA&#10;fdbM/NQjAAAAAAAAAAAAuM/jnFNvAAAAAAAAAAAA4ELPegAAAAAAAAAAAAB3Er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f+zdMVEFQBQEwfepi7CAFEwQgwlyonOABHCGk0PGBNetYAVM1QI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GLtvV/rEQAAAAAAAAAAANxnzcxnPQIAAAAAAAAAAID7&#10;uBAFAAAAAAAAAAAgsWbmvR4BAAAAAAAAAADAfR7nnHoDAAAAAAAAAAAAF3IhC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GLt&#10;vX/rEQAAAAAAAAAAANxnzcxzPQIAAAAAAAAAAID7rJn5qUcAAAAAAAAAAABwn8c5p94AAAAAAAAA&#10;AADAhZ7qAQAAAAAAAAAAANxJ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i7b0/6hEAAAAAAAAAAADcZ83MWz0CAAAAAAAAAACA+6yZ+atHAAAA&#10;AAAAAAAAcJ/HOafeAAAAAAAAAAAAwIWe6gEAAAAAAAAAAADcSc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Yu29X+oRAAAAAAAAAAAA3GfNzHc9&#10;AgAAAAAAAAAAgPu4EAUAAAAAAAAAACCxZuarHgEAAAAAAAAAAMB9HuecegMAAAAAAAAAAAAXciEK&#10;AAAAAAAAAABAW6zarwAAIABJREFU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P/s3TGRVUEURdH7fnU0FnCAhXGABDIcTE7UDsgnGidIwUkjYwe9loIjYFcdAAAAAAAA&#10;ACAhYAMAAAAAAAAAACAhYAMAAAAAAAAAACAhYAMAAAAAAAAAACAhYAMAAAAAAAAAACAhYAMAAAAA&#10;AAAAACAhYAMAAAAAAAAAACAhYAMAAAAAAAAAACAhYAMAAAAAAAAAACAhYAMAAAAAAAAAACAhYAMA&#10;AAAAAAAAACCx9t67HgEAAAAAAAAAAMB91sx8r0cAAAAAAAAAAABwnzUzf+sRAAAAAAAAAAAA3Oc5&#10;59QbAAAAAAAAAAAAuNCrHgAAAAAAAAAAAMCd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1t77vR4BAAAAAAAAAADAfdbMfNQjAAAAAAAAAAAA&#10;uI8LUQAAAAAAAAAAABJrZn7WIwAAAAAAAAAAALjPc86pNwAAAAAAAAAAAHAhF6I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1t77qx4BAAAAAAAAAADAfdbMvNUjAAAAAAAAAAAAuM+amc96BAAAAAAAAAAAAPd5zjn1BgAAAAAA&#10;AAAAAC70qgcAAAAAAAAAAABwJw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ibX3/lWPAAAAAAAAAAAA4D5rZn7UIwAAAAAAAAAAALjPmpl/9QgA&#10;AAAAAAAAAADu85xz6g0AAAAAAAAAAABc6FUPAAAAAAAAAAAA4E4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Jr7/2tHgEAAAAAAAAAAMB91sz8&#10;qUcAAAAAAAAAAABwHxeiAAAAAAAAAAAAJNbM/K5HAAAAAAAAAAAAcJ/nnFNvAAAAAAAAAAAA4EIu&#10;RAEAAAAAAAD+s3cHVZUFQRQE6/3TmBkVrHHBGhWtgz0mxgxOGhm56AgFV0CeKg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mvvvesRAAAA&#10;AAAAAAAA3GfNzL96BAAAAAAAAAAAAPdZM/O/HgEAAAAAAAAAAMB9nnNOvQEAAAAAAAAAAIALveoB&#10;AAAAAAAAAAAA3En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GQKG/XAAAAAABAQsAGAAAAAAAAAABAQsAGAAAAAAAA&#10;AABAQsAGAAAAAAAAAABAQsAGAAAAAAAAAABAQsAGAAAAAAAAAABAQsAGAAAAAAAAAABAQsAGAAAA&#10;AAAAAABAQsAGAAAAAAAAAABAQsAGAAAAAAAAAABAQsAGAAAAAAAAAABAQsAGAAAAAAAAAABAQsAG&#10;AAAAAAAAAABAQjsr2q0AACAASURBVM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Yu293+sRAAAAAAAAAAAA3GfNzFc9AgAAAAAAAAAA&#10;gPt4IQoAAAAAAAAAAEDiOefUGwAAAAAAAAAAALiQC2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1t77&#10;px4BAAAAAAAAAADAfdbMvNUjAAAAAAAAAAAAuM+ame96BAAAAAAAAAAAAPd5zjn1BgAAAAAAAAAA&#10;AC70qgcAAAAAAAAAAABwJw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ibX3/qxHAAAAAAAAAAAAcJ81Mx/1CAAAAAAAAAAAAO6zZua3HgEAAAAA&#10;AAAAAMB9nnNOvQEAAAAAAAAAAIALveoBAAAAAAAAAAAA3EnABgAAAAAAAAAAQELABgAAAAAAAAAA&#10;QELABgAAAAAAAAAAQELABgAAAAAAAAAAQELABgAAAAAAAAAAQELABgAAAAAAAAAAQELABgAAAAAA&#10;AAAAQELABgAAAAAAAAAAQELABgAAAAAAAAAAQELABgAAAAAAAAAAQELABgAAAAAAAAAAQELABgAA&#10;AAAAAAAAQELABgAAAAAAAAAAQELABgAAAAAAAAAAQELABgAAAAAAAAAAQELABgAAAAAAAAAAQELA&#10;BgAAAAAAAAAA/LF3x0QRAEEUBeeuFhXE+MAPMQI2ISbBAiYQt8h4wXYr+AJezU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i7b1f6xEAAAAAAAAAAADcZ83Mdz0CAAAAAAAAAACA+3ghCgAAAAAAAAAA&#10;QGLNzGc9AgAAAAAAAAAAgPs8zjn1BgAAAAAAAAAAAC7khSg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CJtff+qkcAAAAAAAAA&#10;AABwnzUzb/UIAAAAAAAAAAAA7rNm5q8eAQAAAAAAAAAAwH0e55x6AwAAAAAAAAAAABd61gMAAAAA&#10;AAAAAAC4k4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xNp7v9cjAAAAAAAAAAAAuM+amY96BAAAAAAAAAAAAPfxQhQAAAAAAAAAAIDE45xTbwAA&#10;AAAAAAAAAOBCLr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WHvv33oEAAAAAAAAAAAA91kz81KPAAAA&#10;AAAAAAAA4D5rZn7qEQAAAAAAAAAAANzncc6pNwAAAAAAAAAAAHChZz0AAAAAAAAAAACAOwn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P7btYMi&#10;BmIggGF7YnqqTQAAB9FJREFUnVA7KuURnAWTwvAjEgIDMAAAAAAAAAAACQMbAAAAAAAAAAAACQMb&#10;AAAAAAAAAAAACQMbAAAAAAAAAAAACQMbAAAAAAAAAAAACQMbAAAAAAAAAAAACQMbAAAAAAAAAAAA&#10;CQMbAAAAAAAAAAAACQMbAAAAAAAAAAAACQMbAAAAAAAAAAAACQMbAAAAAAAAAAAACQMbAAAAAAAA&#10;AAAACQMbAAAAAAAAAAAACQMbAAAAAAAAAAAACQMbAAAAAAAAAAAACQMbAAAAAAAAAAAACQMbAAAA&#10;AAAAAAAACQMbAAAAAAAAAAAACQMbAAAAAAAAAAAACQMbAAAAAAAAAAAACQMbAAAAAAAAAAAACQMb&#10;AAAAAAAAAAAACQMbAAAAAAAAAAAACQMbAAAAAAAAAAAACQMbAAAAAAAAAAAACQMbAAAAAAAAAAAA&#10;CQMbAAAAAAAAAAAACQMbAAAAAAAAAAAACQMbAAAAAAAAAAAACQMbAAAAAAAAAAAACQMbAAAAAAAA&#10;AAAACQMbAAAAAAAAAAAACQMbAAAAAAAAAAAACQMbAAAAAAAAAAAACQMbAAAAAAAAAAAACQMbAAAA&#10;AAAAAAAACQMbAAAAAAAAAAAACQMbAAAAAAAAAAAACQMbAAAAAAAAAAAACQMbAAAAAAAAAAAACQMb&#10;AAAAAAAAAAAACQMbAAAAAAAAAAAACQMbAAAAAAAAAAAACQMbAAAAAAAAAAAACQMbAAAAAAAAAAAA&#10;CQMbAAAAAAAAAAAACQMbAAAAAAAAAAAACQMbAAAAAAAAAAAACQMbAAAAAAAAAAAACQMbAAAAAAAA&#10;AAAACQMbAAAAAAAAAAAACQMbAAAAAAAAAAAACQMbAAAAAAAAAAAACQMbAAAAAAAAAAAACQMbAAAA&#10;AAAAAAAACQMbAAAAAAAAAAAACQMbAAAAAAAAAAAACQMbAAAAAAAAAAAACQMbAAAAAAAAAAAACQMb&#10;AAAAAAAAAAAACQMbAAAAAAAAAAAACQMbAAAAAAAAAAAAibX3/tYRAAAAAAAAAAAA3GfNzFtHAAAA&#10;AAAAAAAAcJ81M786AgAAAAAAAAAAgPs855y6AQAAAAAAAAAAgAt96gAAAAAAAAAAAADuZG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8Qdlj+NOevfB9gAAAABJRU5ErkJggl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CgAAAAAAh07iQAAA&#10;AAAAAAAAAAAAAAoAAABkcnMvX3JlbHMvUEsDBBQAAAAIAIdO4kCqJg6+tgAAACEBAAAZAAAAZHJz&#10;L19yZWxzL2Uyb0RvYy54bWwucmVsc4WPQWrDMBBF94XcQcw+lp1FKMWyN6HgbUgOMEhjWcQaCUkt&#10;9e0jyCaBQJfzP/89ph///Cp+KWUXWEHXtCCIdTCOrYLr5Xv/CSIXZINrYFKwUYZx2H30Z1qx1FFe&#10;XMyiUjgrWEqJX1JmvZDH3IRIXJs5JI+lnsnKiPqGluShbY8yPTNgeGGKyShIk+lAXLZYzf+zwzw7&#10;TaegfzxxeaOQzld3BWKyVBR4Mg4fYddEtiCHXr48NtwBUEsDBBQAAAAIAIdO4kB557oEBAEAABMC&#10;AAATAAAAW0NvbnRlbnRfVHlwZXNdLnhtbJWRwU7DMAyG70i8Q5QralN2QAit3YGOIyA0HiBK3Dai&#10;caI4lO3tSbpNgokh7Rjb3+8vyXK1tSObIJBxWPPbsuIMUDltsK/5++apuOeMokQtR4dQ8x0QXzXX&#10;V8vNzgOxRCPVfIjRPwhBagArqXQeMHU6F6yM6Rh64aX6kD2IRVXdCeUwAsYi5gzeLFvo5OcY2Xqb&#10;ynsTjz1nj/u5vKrmxmY+18WfRICRThDp/WiUjOluYkJ94lUcnMpEzjM0GE83SfzMhtz57fRzwYF7&#10;SY8ZjAb2KkN8ljaZCx1IaPeFAaby/5BsaalwXWcUlG2gNmFvMB2tzqXDwrVOXRq+nqljtpi/tPkG&#10;UEsBAhQAFAAAAAgAh07iQHnnugQEAQAAEwIAABMAAAAAAAAAAQAgAAAA6q4AAFtDb250ZW50X1R5&#10;cGVzXS54bWxQSwECFAAKAAAAAACHTuJAAAAAAAAAAAAAAAAABgAAAAAAAAAAABAAAAC3rAAAX3Jl&#10;bHMvUEsBAhQAFAAAAAgAh07iQIoUZjzRAAAAlAEAAAsAAAAAAAAAAQAgAAAA26wAAF9yZWxzLy5y&#10;ZWxzUEsBAhQACgAAAAAAh07iQAAAAAAAAAAAAAAAAAQAAAAAAAAAAAAQAAAAAAAAAGRycy9QSwEC&#10;FAAKAAAAAACHTuJAAAAAAAAAAAAAAAAACgAAAAAAAAAAABAAAADVrQAAZHJzL19yZWxzL1BLAQIU&#10;ABQAAAAIAIdO4kCqJg6+tgAAACEBAAAZAAAAAAAAAAEAIAAAAP2tAABkcnMvX3JlbHMvZTJvRG9j&#10;LnhtbC5yZWxzUEsBAhQAFAAAAAgAh07iQKxK5/fUAAAABgEAAA8AAAAAAAAAAQAgAAAAIgAAAGRy&#10;cy9kb3ducmV2LnhtbFBLAQIUABQAAAAIAIdO4kALbsOzdAIAAEQFAAAOAAAAAAAAAAEAIAAAACMB&#10;AABkcnMvZTJvRG9jLnhtbFBLAQIUAAoAAAAAAIdO4kAAAAAAAAAAAAAAAAAKAAAAAAAAAAAAEAAA&#10;AMMDAABkcnMvbWVkaWEvUEsBAhQAFAAAAAgAh07iQM71ZAyaqAAAkKgAABQAAAAAAAAAAQAgAAAA&#10;6wMAAGRycy9tZWRpYS9pbWFnZTEucG5nUEsFBgAAAAAKAAoAUgIAAB+wAAAAAA==&#10;">
                <v:fill type="tile" on="t" focussize="0,0" recolor="t" rotate="t" r:id="rId17"/>
                <v:stroke on="f" weight="0.5pt"/>
                <v:imagedata o:title=""/>
                <o:lock v:ext="edit" aspectratio="f"/>
                <v:textbox inset="0mm,0mm,0mm,0mm">
                  <w:txbxContent>
                    <w:p>
                      <w:pPr>
                        <w:pStyle w:val="48"/>
                      </w:pPr>
                      <w:permStart w:id="302" w:edGrp="everyone"/>
                      <w:permEnd w:id="302"/>
                    </w:p>
                  </w:txbxContent>
                </v:textbox>
                <w10:wrap type="none"/>
                <w10:anchorlock/>
              </v:shape>
            </w:pict>
          </mc:Fallback>
        </mc:AlternateContent>
      </w:r>
    </w:p>
    <w:p>
      <w:pPr>
        <w:jc w:val="left"/>
        <w:rPr>
          <w:rFonts w:ascii="Arial" w:hAnsi="Arial" w:cs="Arial"/>
          <w:sz w:val="22"/>
          <w:szCs w:val="22"/>
        </w:rPr>
      </w:pPr>
    </w:p>
    <w:p>
      <w:pPr>
        <w:rPr>
          <w:rFonts w:ascii="Arial" w:hAnsi="Arial" w:cs="Arial"/>
          <w:sz w:val="22"/>
          <w:szCs w:val="22"/>
        </w:rPr>
      </w:pPr>
    </w:p>
    <w:tbl>
      <w:tblPr>
        <w:tblStyle w:val="17"/>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560"/>
        <w:gridCol w:w="6945"/>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560" w:type="dxa"/>
            <w:tcBorders>
              <w:top w:val="nil"/>
              <w:left w:val="nil"/>
              <w:bottom w:val="nil"/>
              <w:right w:val="nil"/>
            </w:tcBorders>
          </w:tcPr>
          <w:p>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pPr>
              <w:rPr>
                <w:rFonts w:ascii="Arial" w:hAnsi="Arial" w:cs="Arial"/>
                <w:sz w:val="22"/>
                <w:szCs w:val="22"/>
              </w:rPr>
            </w:pPr>
          </w:p>
        </w:tc>
        <w:tc>
          <w:tcPr>
            <w:tcW w:w="567" w:type="dxa"/>
            <w:tcBorders>
              <w:top w:val="nil"/>
              <w:left w:val="nil"/>
              <w:bottom w:val="nil"/>
              <w:right w:val="nil"/>
            </w:tcBorders>
          </w:tcPr>
          <w:p>
            <w:pPr>
              <w:rPr>
                <w:rFonts w:ascii="Arial" w:hAnsi="Arial" w:cs="Arial"/>
                <w:sz w:val="44"/>
                <w:szCs w:val="44"/>
              </w:rPr>
            </w:pPr>
            <w:permStart w:id="232" w:edGrp="everyone"/>
            <w:sdt>
              <w:sdtPr>
                <w:rPr>
                  <w:rFonts w:ascii="Arial" w:hAnsi="Arial" w:cs="Arial"/>
                  <w:sz w:val="44"/>
                  <w:szCs w:val="44"/>
                </w:rPr>
                <w:id w:val="1122347889"/>
                <w14:checkbox>
                  <w14:checked w14:val="0"/>
                  <w14:checkedState w14:val="00FE" w14:font="Wingdings"/>
                  <w14:uncheckedState w14:val="00A8" w14:font="Wingdings"/>
                </w14:checkbox>
              </w:sdtPr>
              <w:sdtEndPr>
                <w:rPr>
                  <w:rFonts w:ascii="Arial" w:hAnsi="Arial" w:cs="Arial"/>
                  <w:sz w:val="44"/>
                  <w:szCs w:val="44"/>
                </w:rPr>
              </w:sdtEndPr>
              <w:sdtContent>
                <w:r>
                  <w:rPr>
                    <w:rFonts w:ascii="Arial" w:hAnsi="Arial" w:cs="Arial"/>
                    <w:sz w:val="44"/>
                    <w:szCs w:val="44"/>
                  </w:rPr>
                  <w:sym w:font="Wingdings" w:char="F0A8"/>
                </w:r>
                <w:permEnd w:id="232"/>
              </w:sdtContent>
            </w:sdt>
          </w:p>
        </w:tc>
      </w:tr>
    </w:tbl>
    <w:p>
      <w:pPr>
        <w:rPr>
          <w:rFonts w:ascii="Arial" w:hAnsi="Arial" w:cs="Arial"/>
          <w:sz w:val="10"/>
          <w:szCs w:val="10"/>
        </w:rPr>
      </w:pPr>
    </w:p>
    <w:p>
      <w:pPr>
        <w:pStyle w:val="36"/>
        <w:sectPr>
          <w:headerReference r:id="rId9" w:type="default"/>
          <w:headerReference r:id="rId10" w:type="even"/>
          <w:pgSz w:w="11906" w:h="16838"/>
          <w:pgMar w:top="1440" w:right="1440" w:bottom="1440" w:left="1440" w:header="680" w:footer="680" w:gutter="0"/>
          <w:pgNumType w:start="1"/>
          <w:cols w:space="708" w:num="1"/>
          <w:docGrid w:linePitch="360" w:charSpace="0"/>
        </w:sectPr>
      </w:pPr>
    </w:p>
    <w:p>
      <w:pPr>
        <w:pStyle w:val="29"/>
        <w:rPr>
          <w:szCs w:val="32"/>
        </w:rPr>
      </w:pPr>
      <w:sdt>
        <w:sdtPr>
          <w:rPr>
            <w:szCs w:val="32"/>
          </w:rPr>
          <w:alias w:val="Title"/>
          <w:id w:val="-966196169"/>
          <w:placeholder>
            <w:docPart w:val="B04D90A5C5B049EBAC8D0F3EAD6E3593"/>
          </w:placeholder>
          <w:dataBinding w:prefixMappings="xmlns:ns0='http://purl.org/dc/elements/1.1/' xmlns:ns1='http://schemas.openxmlformats.org/package/2006/metadata/core-properties' " w:xpath="/ns1:coreProperties[1]/ns0:title[1]" w:storeItemID="{6C3C8BC8-F283-45AE-878A-BAB7291924A1}"/>
          <w:text/>
        </w:sdtPr>
        <w:sdtEndPr>
          <w:rPr>
            <w:szCs w:val="32"/>
          </w:rPr>
        </w:sdtEndPr>
        <w:sdtContent>
          <w:r>
            <w:rPr>
              <w:szCs w:val="32"/>
            </w:rPr>
            <w:t>CPCCBC4010</w:t>
          </w:r>
        </w:sdtContent>
      </w:sdt>
      <w:r>
        <w:rPr>
          <w:szCs w:val="32"/>
        </w:rPr>
        <w:t xml:space="preserve"> </w:t>
      </w:r>
    </w:p>
    <w:p>
      <w:pPr>
        <w:pStyle w:val="29"/>
        <w:rPr>
          <w:szCs w:val="32"/>
        </w:rPr>
      </w:pPr>
      <w:sdt>
        <w:sdtPr>
          <w:rPr>
            <w:szCs w:val="32"/>
          </w:rPr>
          <w:alias w:val="Subject"/>
          <w:id w:val="-303540618"/>
          <w:placeholder>
            <w:docPart w:val="2E37618BA45A47EB996186394A8A21C8"/>
          </w:placeholder>
          <w:dataBinding w:prefixMappings="xmlns:ns0='http://purl.org/dc/elements/1.1/' xmlns:ns1='http://schemas.openxmlformats.org/package/2006/metadata/core-properties' " w:xpath="/ns1:coreProperties[1]/ns0:subject[1]" w:storeItemID="{6C3C8BC8-F283-45AE-878A-BAB7291924A1}"/>
          <w:text/>
        </w:sdtPr>
        <w:sdtEndPr>
          <w:rPr>
            <w:szCs w:val="32"/>
          </w:rPr>
        </w:sdtEndPr>
        <w:sdtContent>
          <w:r>
            <w:rPr>
              <w:szCs w:val="32"/>
            </w:rPr>
            <w:t>Apply structural principles to residential and commercial constructions</w:t>
          </w:r>
        </w:sdtContent>
      </w:sdt>
    </w:p>
    <w:p>
      <w:pPr>
        <w:pStyle w:val="29"/>
        <w:rPr>
          <w:rFonts w:ascii="Arial" w:hAnsi="Arial" w:cs="Arial"/>
          <w:b w:val="0"/>
          <w:bCs/>
          <w:sz w:val="20"/>
        </w:rPr>
      </w:pPr>
    </w:p>
    <w:p>
      <w:pPr>
        <w:pStyle w:val="29"/>
        <w:rPr>
          <w:szCs w:val="32"/>
        </w:rPr>
      </w:pPr>
      <w:r>
        <w:rPr>
          <w:szCs w:val="32"/>
        </w:rPr>
        <w:t>PRACTICAL ASSESSMENT</w:t>
      </w:r>
    </w:p>
    <w:p>
      <w:pPr>
        <w:ind w:left="709" w:right="-24" w:hanging="709"/>
        <w:rPr>
          <w:rFonts w:ascii="Arial" w:hAnsi="Arial" w:cs="Arial"/>
          <w:sz w:val="20"/>
        </w:rPr>
      </w:pPr>
    </w:p>
    <w:p>
      <w:pPr>
        <w:ind w:left="709" w:right="-24" w:hanging="709"/>
        <w:rPr>
          <w:rFonts w:ascii="Arial" w:hAnsi="Arial" w:cs="Arial"/>
          <w:sz w:val="20"/>
        </w:rPr>
      </w:pPr>
    </w:p>
    <w:tbl>
      <w:tblPr>
        <w:tblStyle w:val="1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828"/>
        <w:gridCol w:w="714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828" w:type="dxa"/>
            <w:tcBorders>
              <w:top w:val="single" w:color="auto" w:sz="12" w:space="0"/>
              <w:left w:val="single" w:color="auto" w:sz="12" w:space="0"/>
              <w:bottom w:val="single" w:color="auto" w:sz="12" w:space="0"/>
              <w:right w:val="single" w:color="auto" w:sz="4" w:space="0"/>
            </w:tcBorders>
            <w:shd w:val="clear" w:color="auto" w:fill="F1F1F1" w:themeFill="background1" w:themeFillShade="F2"/>
            <w:vAlign w:val="center"/>
          </w:tcPr>
          <w:p>
            <w:pPr>
              <w:ind w:right="-107"/>
              <w:jc w:val="left"/>
              <w:rPr>
                <w:rFonts w:ascii="Arial" w:hAnsi="Arial" w:cs="Arial"/>
                <w:sz w:val="20"/>
              </w:rPr>
            </w:pPr>
            <w:r>
              <w:rPr>
                <w:rFonts w:ascii="Arial" w:hAnsi="Arial" w:cs="Arial"/>
                <w:sz w:val="20"/>
              </w:rPr>
              <w:t>Participant name</w:t>
            </w:r>
          </w:p>
        </w:tc>
        <w:tc>
          <w:tcPr>
            <w:tcW w:w="7144" w:type="dxa"/>
            <w:tcBorders>
              <w:top w:val="single" w:color="auto" w:sz="12" w:space="0"/>
              <w:left w:val="single" w:color="auto" w:sz="4" w:space="0"/>
              <w:bottom w:val="single" w:color="auto" w:sz="12" w:space="0"/>
              <w:right w:val="single" w:color="auto" w:sz="12" w:space="0"/>
            </w:tcBorders>
            <w:shd w:val="clear" w:color="auto" w:fill="FFFFFF" w:themeFill="background1"/>
            <w:vAlign w:val="center"/>
          </w:tcPr>
          <w:p>
            <w:pPr>
              <w:ind w:right="390"/>
              <w:jc w:val="left"/>
              <w:rPr>
                <w:rFonts w:ascii="Arial" w:hAnsi="Arial" w:cs="Arial"/>
                <w:sz w:val="22"/>
                <w:szCs w:val="22"/>
              </w:rPr>
            </w:pPr>
            <w:permStart w:id="233" w:edGrp="everyone"/>
            <w:r>
              <w:rPr>
                <w:rFonts w:hint="eastAsia" w:ascii="Arial" w:hAnsi="Arial" w:eastAsia="宋体" w:cs="Arial"/>
                <w:sz w:val="22"/>
                <w:szCs w:val="22"/>
                <w:lang w:val="en-US" w:eastAsia="zh-CN"/>
              </w:rPr>
              <w:t>Dawei Yang</w:t>
            </w:r>
            <w:permEnd w:id="233"/>
          </w:p>
        </w:tc>
      </w:tr>
    </w:tbl>
    <w:p>
      <w:pPr>
        <w:ind w:left="709" w:right="-24" w:hanging="709"/>
        <w:rPr>
          <w:rFonts w:ascii="Arial" w:hAnsi="Arial" w:cs="Arial"/>
          <w:sz w:val="20"/>
        </w:rPr>
      </w:pPr>
    </w:p>
    <w:p>
      <w:pPr>
        <w:ind w:left="709" w:right="-24" w:hanging="709"/>
        <w:rPr>
          <w:rFonts w:ascii="Arial" w:hAnsi="Arial" w:cs="Arial"/>
          <w:sz w:val="20"/>
        </w:rPr>
      </w:pPr>
    </w:p>
    <w:tbl>
      <w:tblPr>
        <w:tblStyle w:val="1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9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80" w:type="dxa"/>
            <w:tcBorders>
              <w:top w:val="single" w:color="auto" w:sz="12" w:space="0"/>
              <w:left w:val="single" w:color="auto" w:sz="12" w:space="0"/>
              <w:bottom w:val="single" w:color="auto" w:sz="12" w:space="0"/>
              <w:right w:val="single" w:color="auto" w:sz="12" w:space="0"/>
            </w:tcBorders>
            <w:shd w:val="clear" w:color="auto" w:fill="000000" w:themeFill="text1"/>
          </w:tcPr>
          <w:p>
            <w:pPr>
              <w:ind w:right="-24"/>
              <w:jc w:val="center"/>
              <w:rPr>
                <w:rFonts w:ascii="Arial" w:hAnsi="Arial" w:cs="Arial"/>
                <w:b/>
                <w:sz w:val="20"/>
              </w:rPr>
            </w:pPr>
            <w:r>
              <w:rPr>
                <w:rFonts w:ascii="Arial" w:hAnsi="Arial" w:cs="Arial"/>
                <w:b/>
                <w:sz w:val="20"/>
              </w:rPr>
              <w:t>FOR THE PARTICIPANT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80" w:type="dxa"/>
            <w:tcBorders>
              <w:top w:val="single" w:color="auto" w:sz="12" w:space="0"/>
              <w:left w:val="single" w:color="auto" w:sz="12" w:space="0"/>
              <w:bottom w:val="single" w:color="auto" w:sz="4" w:space="0"/>
              <w:right w:val="single" w:color="auto" w:sz="12" w:space="0"/>
            </w:tcBorders>
            <w:shd w:val="clear" w:color="auto" w:fill="D8D8D8" w:themeFill="background1" w:themeFillShade="D9"/>
          </w:tcPr>
          <w:p>
            <w:pPr>
              <w:ind w:right="390"/>
              <w:rPr>
                <w:rFonts w:ascii="Arial" w:hAnsi="Arial" w:cs="Arial"/>
                <w:b/>
                <w:bCs/>
                <w:sz w:val="20"/>
              </w:rPr>
            </w:pPr>
            <w:r>
              <w:rPr>
                <w:rFonts w:ascii="Arial" w:hAnsi="Arial" w:cs="Arial"/>
                <w:b/>
                <w:bCs/>
                <w:sz w:val="20"/>
              </w:rPr>
              <w:t>Instructions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80" w:type="dxa"/>
            <w:tcBorders>
              <w:top w:val="single" w:color="auto" w:sz="4" w:space="0"/>
              <w:left w:val="single" w:color="auto" w:sz="12" w:space="0"/>
              <w:bottom w:val="single" w:color="auto" w:sz="12" w:space="0"/>
              <w:right w:val="single" w:color="auto" w:sz="12" w:space="0"/>
            </w:tcBorders>
            <w:shd w:val="clear" w:color="auto" w:fill="FFFFFF" w:themeFill="background1"/>
          </w:tcPr>
          <w:p>
            <w:pPr>
              <w:numPr>
                <w:ilvl w:val="0"/>
                <w:numId w:val="22"/>
              </w:numPr>
              <w:ind w:right="390"/>
              <w:rPr>
                <w:rFonts w:ascii="Arial" w:hAnsi="Arial" w:cs="Arial"/>
                <w:sz w:val="20"/>
              </w:rPr>
            </w:pPr>
            <w:r>
              <w:rPr>
                <w:rFonts w:ascii="Arial" w:hAnsi="Arial" w:cs="Arial"/>
                <w:sz w:val="20"/>
              </w:rPr>
              <w:t xml:space="preserve">The tasks outlined on the following pages will require performance of normal workplace activities, as a result of a structured activity set by an Observer in the workplace or a simulated activity set by your Assessor/Observer. </w:t>
            </w:r>
          </w:p>
          <w:p>
            <w:pPr>
              <w:numPr>
                <w:ilvl w:val="0"/>
                <w:numId w:val="22"/>
              </w:numPr>
              <w:ind w:right="390"/>
              <w:rPr>
                <w:rFonts w:ascii="Arial" w:hAnsi="Arial" w:cs="Arial"/>
                <w:sz w:val="20"/>
              </w:rPr>
            </w:pPr>
            <w:r>
              <w:rPr>
                <w:rFonts w:ascii="Arial" w:hAnsi="Arial" w:cs="Arial"/>
                <w:sz w:val="20"/>
              </w:rPr>
              <w:t>The timeframe for these tasks will be established by your Assessor/Observer, in consideration of location conditions and industry requirements.</w:t>
            </w:r>
          </w:p>
          <w:p>
            <w:pPr>
              <w:numPr>
                <w:ilvl w:val="0"/>
                <w:numId w:val="22"/>
              </w:numPr>
              <w:ind w:right="390"/>
              <w:rPr>
                <w:rFonts w:ascii="Arial" w:hAnsi="Arial" w:cs="Arial"/>
                <w:sz w:val="20"/>
              </w:rPr>
            </w:pPr>
            <w:r>
              <w:rPr>
                <w:rFonts w:ascii="Arial" w:hAnsi="Arial" w:cs="Arial"/>
                <w:sz w:val="20"/>
              </w:rPr>
              <w:t xml:space="preserve">You must complete all tasks unassisted by the Assessor or other personnel, unless the steps note this assistance. </w:t>
            </w:r>
          </w:p>
          <w:p>
            <w:pPr>
              <w:numPr>
                <w:ilvl w:val="0"/>
                <w:numId w:val="22"/>
              </w:numPr>
              <w:ind w:right="390"/>
              <w:rPr>
                <w:rFonts w:ascii="Arial" w:hAnsi="Arial" w:cs="Arial"/>
                <w:sz w:val="20"/>
              </w:rPr>
            </w:pPr>
            <w:r>
              <w:rPr>
                <w:rFonts w:ascii="Arial" w:hAnsi="Arial" w:cs="Arial"/>
                <w:sz w:val="20"/>
              </w:rPr>
              <w:t>You must attempt all tasks (and itemised steps) for a ‘Satisfactory’ assessment outcome to be awarded.</w:t>
            </w:r>
          </w:p>
          <w:p>
            <w:pPr>
              <w:numPr>
                <w:ilvl w:val="1"/>
                <w:numId w:val="22"/>
              </w:numPr>
              <w:ind w:left="858" w:right="390"/>
              <w:rPr>
                <w:rFonts w:ascii="Arial" w:hAnsi="Arial" w:cs="Arial"/>
                <w:sz w:val="20"/>
              </w:rPr>
            </w:pPr>
            <w:r>
              <w:rPr>
                <w:rFonts w:ascii="Arial" w:hAnsi="Arial" w:cs="Arial"/>
                <w:sz w:val="20"/>
              </w:rPr>
              <w:t>For any observation conducted that is incomplete, or without satisfactory performance, the observation will need to be completed again after further training support.</w:t>
            </w:r>
          </w:p>
        </w:tc>
      </w:tr>
    </w:tbl>
    <w:p>
      <w:pPr>
        <w:ind w:right="-24"/>
        <w:rPr>
          <w:rFonts w:ascii="Arial" w:hAnsi="Arial" w:cs="Arial"/>
          <w:sz w:val="20"/>
        </w:rPr>
      </w:pPr>
    </w:p>
    <w:p>
      <w:pPr>
        <w:ind w:right="-24"/>
        <w:rPr>
          <w:rFonts w:ascii="Arial" w:hAnsi="Arial" w:cs="Arial"/>
          <w:sz w:val="20"/>
        </w:rPr>
      </w:pPr>
    </w:p>
    <w:tbl>
      <w:tblPr>
        <w:tblStyle w:val="1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9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80" w:type="dxa"/>
            <w:tcBorders>
              <w:top w:val="single" w:color="auto" w:sz="12" w:space="0"/>
              <w:left w:val="single" w:color="auto" w:sz="12" w:space="0"/>
              <w:bottom w:val="single" w:color="auto" w:sz="12" w:space="0"/>
              <w:right w:val="single" w:color="auto" w:sz="12" w:space="0"/>
            </w:tcBorders>
            <w:shd w:val="clear" w:color="auto" w:fill="000000" w:themeFill="text1"/>
          </w:tcPr>
          <w:p>
            <w:pPr>
              <w:ind w:right="-24"/>
              <w:jc w:val="center"/>
              <w:rPr>
                <w:rFonts w:ascii="Arial" w:hAnsi="Arial" w:cs="Arial"/>
                <w:b/>
                <w:sz w:val="20"/>
              </w:rPr>
            </w:pPr>
            <w:r>
              <w:rPr>
                <w:rFonts w:ascii="Arial" w:hAnsi="Arial" w:cs="Arial"/>
                <w:b/>
                <w:sz w:val="20"/>
              </w:rPr>
              <w:t>FOR THE ASSESSOR/OBSERVER</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80" w:type="dxa"/>
            <w:tcBorders>
              <w:top w:val="single" w:color="auto" w:sz="12" w:space="0"/>
              <w:left w:val="single" w:color="auto" w:sz="12" w:space="0"/>
              <w:bottom w:val="single" w:color="auto" w:sz="4" w:space="0"/>
              <w:right w:val="single" w:color="auto" w:sz="12" w:space="0"/>
            </w:tcBorders>
            <w:shd w:val="clear" w:color="auto" w:fill="D8D8D8" w:themeFill="background1" w:themeFillShade="D9"/>
          </w:tcPr>
          <w:p>
            <w:pPr>
              <w:ind w:right="390"/>
              <w:rPr>
                <w:rFonts w:ascii="Arial" w:hAnsi="Arial" w:cs="Arial"/>
                <w:b/>
                <w:bCs/>
                <w:sz w:val="20"/>
              </w:rPr>
            </w:pPr>
            <w:r>
              <w:rPr>
                <w:rFonts w:ascii="Arial" w:hAnsi="Arial" w:cs="Arial"/>
                <w:b/>
                <w:bCs/>
                <w:sz w:val="20"/>
              </w:rPr>
              <w:t>Instructions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80" w:type="dxa"/>
            <w:tcBorders>
              <w:top w:val="single" w:color="auto" w:sz="4" w:space="0"/>
              <w:left w:val="single" w:color="auto" w:sz="12" w:space="0"/>
              <w:bottom w:val="single" w:color="auto" w:sz="12" w:space="0"/>
              <w:right w:val="single" w:color="auto" w:sz="12" w:space="0"/>
            </w:tcBorders>
            <w:shd w:val="clear" w:color="auto" w:fill="FFFFFF" w:themeFill="background1"/>
          </w:tcPr>
          <w:p>
            <w:pPr>
              <w:numPr>
                <w:ilvl w:val="0"/>
                <w:numId w:val="22"/>
              </w:numPr>
              <w:ind w:right="390"/>
              <w:rPr>
                <w:rFonts w:ascii="Arial" w:hAnsi="Arial" w:cs="Arial"/>
                <w:sz w:val="20"/>
              </w:rPr>
            </w:pPr>
            <w:r>
              <w:rPr>
                <w:rFonts w:ascii="Arial" w:hAnsi="Arial" w:cs="Arial"/>
                <w:sz w:val="20"/>
              </w:rPr>
              <w:t xml:space="preserve">The following observation record should be used to judge and record your observations of the Participant as they complete the task(s) set. You must record your observations of the Participant’s performance. </w:t>
            </w:r>
          </w:p>
          <w:p>
            <w:pPr>
              <w:numPr>
                <w:ilvl w:val="1"/>
                <w:numId w:val="22"/>
              </w:numPr>
              <w:ind w:left="858" w:right="390"/>
              <w:rPr>
                <w:rFonts w:ascii="Arial" w:hAnsi="Arial" w:cs="Arial"/>
                <w:sz w:val="20"/>
              </w:rPr>
            </w:pPr>
            <w:r>
              <w:rPr>
                <w:rFonts w:ascii="Arial" w:hAnsi="Arial" w:cs="Arial"/>
                <w:sz w:val="20"/>
              </w:rPr>
              <w:t xml:space="preserve">For each occasion, indicate the task performed and whether it was a simulation or workplace-based task. </w:t>
            </w:r>
          </w:p>
          <w:p>
            <w:pPr>
              <w:numPr>
                <w:ilvl w:val="2"/>
                <w:numId w:val="22"/>
              </w:numPr>
              <w:ind w:left="1283" w:right="390"/>
              <w:rPr>
                <w:rFonts w:ascii="Arial" w:hAnsi="Arial" w:cs="Arial"/>
                <w:sz w:val="20"/>
              </w:rPr>
            </w:pPr>
            <w:r>
              <w:rPr>
                <w:rFonts w:ascii="Arial" w:hAnsi="Arial" w:cs="Arial"/>
                <w:sz w:val="20"/>
              </w:rPr>
              <w:t>Any simulated assessment must ensure the Participant still performs under workplace conditions which reflect industry standards.</w:t>
            </w:r>
          </w:p>
          <w:p>
            <w:pPr>
              <w:numPr>
                <w:ilvl w:val="1"/>
                <w:numId w:val="22"/>
              </w:numPr>
              <w:ind w:left="858" w:right="390"/>
              <w:rPr>
                <w:rFonts w:ascii="Arial" w:hAnsi="Arial" w:cs="Arial"/>
                <w:sz w:val="20"/>
              </w:rPr>
            </w:pPr>
            <w:r>
              <w:rPr>
                <w:rFonts w:ascii="Arial" w:hAnsi="Arial" w:cs="Arial"/>
                <w:sz w:val="20"/>
              </w:rPr>
              <w:t>In the comments, provide clear detail regarding the task that the Participant was required to do (e.g. PPE used, materials handled, attachments connected, plant types).</w:t>
            </w:r>
          </w:p>
          <w:p>
            <w:pPr>
              <w:numPr>
                <w:ilvl w:val="0"/>
                <w:numId w:val="22"/>
              </w:numPr>
              <w:ind w:right="390"/>
              <w:rPr>
                <w:rFonts w:ascii="Arial" w:hAnsi="Arial" w:cs="Arial"/>
                <w:sz w:val="20"/>
              </w:rPr>
            </w:pPr>
            <w:r>
              <w:rPr>
                <w:rFonts w:ascii="Arial" w:hAnsi="Arial" w:cs="Arial"/>
                <w:sz w:val="20"/>
              </w:rPr>
              <w:t>All steps must be satisfactorily demonstrated by the Participant for a ‘Satisfactory’ determination (indicated by an Assessor tick to the right of each itemised step, or an Observer tick to the right of each itemised step, and confirmation by an Assessor in the Assessor Comments).</w:t>
            </w:r>
          </w:p>
          <w:p>
            <w:pPr>
              <w:numPr>
                <w:ilvl w:val="1"/>
                <w:numId w:val="22"/>
              </w:numPr>
              <w:ind w:left="858" w:right="390"/>
              <w:rPr>
                <w:rFonts w:ascii="Arial" w:hAnsi="Arial" w:cs="Arial"/>
                <w:sz w:val="20"/>
              </w:rPr>
            </w:pPr>
            <w:r>
              <w:rPr>
                <w:rFonts w:ascii="Arial" w:hAnsi="Arial" w:cs="Arial"/>
                <w:sz w:val="20"/>
              </w:rPr>
              <w:t xml:space="preserve">Where you have determined that one or more task steps have not been satisfactorily demonstrated, provide the Participant with additional support and outline details of such assistance in the Assessor/Observer Comments. Allow the Participant two (2) further opportunities to demonstrate the task again to allow an opportunity for a ‘Satisfactory’ assessment outcome to be achieved. </w:t>
            </w:r>
          </w:p>
          <w:p>
            <w:pPr>
              <w:numPr>
                <w:ilvl w:val="1"/>
                <w:numId w:val="22"/>
              </w:numPr>
              <w:ind w:left="858" w:right="390"/>
              <w:rPr>
                <w:rFonts w:ascii="Arial" w:hAnsi="Arial" w:cs="Arial"/>
                <w:sz w:val="20"/>
              </w:rPr>
            </w:pPr>
            <w:r>
              <w:rPr>
                <w:rFonts w:ascii="Arial" w:hAnsi="Arial" w:cs="Arial"/>
                <w:sz w:val="20"/>
              </w:rPr>
              <w:t>If after three (3) attempts the Assessor determines that the Participant cannot demonstrate the required steps, a ‘Not Satisfactory’ outcome is to be determined.</w:t>
            </w:r>
          </w:p>
        </w:tc>
      </w:tr>
    </w:tbl>
    <w:p>
      <w:pPr>
        <w:ind w:right="-24"/>
        <w:rPr>
          <w:rFonts w:ascii="Arial" w:hAnsi="Arial" w:cs="Arial"/>
          <w:b/>
          <w:sz w:val="16"/>
          <w:szCs w:val="16"/>
        </w:rPr>
      </w:pPr>
    </w:p>
    <w:p>
      <w:pPr>
        <w:jc w:val="left"/>
        <w:rPr>
          <w:rFonts w:ascii="Arial" w:hAnsi="Arial" w:cs="Arial"/>
          <w:b/>
          <w:sz w:val="16"/>
          <w:szCs w:val="16"/>
        </w:rPr>
      </w:pPr>
      <w:r>
        <w:rPr>
          <w:rFonts w:ascii="Arial" w:hAnsi="Arial" w:cs="Arial"/>
          <w:b/>
          <w:sz w:val="16"/>
          <w:szCs w:val="16"/>
        </w:rPr>
        <w:br w:type="page"/>
      </w:r>
    </w:p>
    <w:tbl>
      <w:tblPr>
        <w:tblStyle w:val="17"/>
        <w:tblW w:w="9049" w:type="dxa"/>
        <w:jc w:val="center"/>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Layout w:type="fixed"/>
        <w:tblCellMar>
          <w:top w:w="0" w:type="dxa"/>
          <w:left w:w="108" w:type="dxa"/>
          <w:bottom w:w="0" w:type="dxa"/>
          <w:right w:w="108" w:type="dxa"/>
        </w:tblCellMar>
      </w:tblPr>
      <w:tblGrid>
        <w:gridCol w:w="978"/>
        <w:gridCol w:w="1387"/>
        <w:gridCol w:w="1417"/>
        <w:gridCol w:w="2693"/>
        <w:gridCol w:w="1287"/>
        <w:gridCol w:w="1287"/>
      </w:tblGrid>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217" w:hRule="atLeast"/>
          <w:jc w:val="center"/>
        </w:trPr>
        <w:tc>
          <w:tcPr>
            <w:tcW w:w="9049" w:type="dxa"/>
            <w:gridSpan w:val="6"/>
            <w:tcBorders>
              <w:top w:val="single" w:color="auto" w:sz="12" w:space="0"/>
              <w:left w:val="single" w:color="auto" w:sz="12" w:space="0"/>
              <w:bottom w:val="single" w:color="auto" w:sz="12" w:space="0"/>
              <w:right w:val="single" w:color="auto" w:sz="12" w:space="0"/>
            </w:tcBorders>
            <w:shd w:val="clear" w:color="auto" w:fill="000000" w:themeFill="text1"/>
          </w:tcPr>
          <w:p>
            <w:pPr>
              <w:ind w:right="-24"/>
              <w:jc w:val="center"/>
              <w:rPr>
                <w:rFonts w:ascii="Arial" w:hAnsi="Arial" w:cs="Arial"/>
                <w:b/>
                <w:bCs/>
                <w:sz w:val="19"/>
                <w:szCs w:val="19"/>
              </w:rPr>
            </w:pPr>
            <w:r>
              <w:rPr>
                <w:rFonts w:ascii="Arial" w:hAnsi="Arial" w:cs="Arial"/>
                <w:b/>
                <w:bCs/>
                <w:sz w:val="19"/>
                <w:szCs w:val="19"/>
              </w:rPr>
              <w:t>TASK OUTCOME</w:t>
            </w: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217" w:hRule="atLeast"/>
          <w:jc w:val="center"/>
        </w:trPr>
        <w:tc>
          <w:tcPr>
            <w:tcW w:w="978" w:type="dxa"/>
            <w:vMerge w:val="restart"/>
            <w:tcBorders>
              <w:top w:val="single" w:color="auto" w:sz="12" w:space="0"/>
              <w:left w:val="single" w:color="auto" w:sz="12" w:space="0"/>
            </w:tcBorders>
            <w:shd w:val="clear" w:color="auto" w:fill="F3F3F3"/>
            <w:vAlign w:val="center"/>
          </w:tcPr>
          <w:p>
            <w:pPr>
              <w:ind w:right="-24"/>
              <w:jc w:val="center"/>
              <w:rPr>
                <w:rFonts w:ascii="Arial" w:hAnsi="Arial" w:cs="Arial"/>
                <w:b/>
                <w:bCs/>
                <w:sz w:val="19"/>
                <w:szCs w:val="19"/>
              </w:rPr>
            </w:pPr>
            <w:r>
              <w:rPr>
                <w:rFonts w:ascii="Arial" w:hAnsi="Arial" w:cs="Arial"/>
                <w:b/>
                <w:bCs/>
                <w:sz w:val="19"/>
                <w:szCs w:val="19"/>
              </w:rPr>
              <w:t>Task</w:t>
            </w:r>
          </w:p>
        </w:tc>
        <w:tc>
          <w:tcPr>
            <w:tcW w:w="1387" w:type="dxa"/>
            <w:vMerge w:val="restart"/>
            <w:tcBorders>
              <w:top w:val="single" w:color="auto" w:sz="12" w:space="0"/>
            </w:tcBorders>
            <w:shd w:val="clear" w:color="auto" w:fill="F3F3F3"/>
            <w:vAlign w:val="center"/>
          </w:tcPr>
          <w:p>
            <w:pPr>
              <w:ind w:right="-24"/>
              <w:jc w:val="center"/>
              <w:rPr>
                <w:rFonts w:ascii="Arial" w:hAnsi="Arial" w:cs="Arial"/>
                <w:b/>
                <w:bCs/>
                <w:sz w:val="19"/>
                <w:szCs w:val="19"/>
              </w:rPr>
            </w:pPr>
            <w:r>
              <w:rPr>
                <w:rFonts w:ascii="Arial" w:hAnsi="Arial" w:cs="Arial"/>
                <w:b/>
                <w:bCs/>
                <w:sz w:val="19"/>
                <w:szCs w:val="19"/>
              </w:rPr>
              <w:t>Date</w:t>
            </w:r>
          </w:p>
        </w:tc>
        <w:tc>
          <w:tcPr>
            <w:tcW w:w="1417" w:type="dxa"/>
            <w:vMerge w:val="restart"/>
            <w:tcBorders>
              <w:top w:val="single" w:color="auto" w:sz="12" w:space="0"/>
            </w:tcBorders>
            <w:shd w:val="clear" w:color="auto" w:fill="F3F3F3"/>
            <w:vAlign w:val="center"/>
          </w:tcPr>
          <w:p>
            <w:pPr>
              <w:ind w:right="-24"/>
              <w:jc w:val="center"/>
              <w:rPr>
                <w:rFonts w:ascii="Arial" w:hAnsi="Arial" w:cs="Arial"/>
                <w:b/>
                <w:bCs/>
                <w:sz w:val="19"/>
                <w:szCs w:val="19"/>
              </w:rPr>
            </w:pPr>
            <w:r>
              <w:rPr>
                <w:rFonts w:ascii="Arial" w:hAnsi="Arial" w:cs="Arial"/>
                <w:b/>
                <w:bCs/>
                <w:sz w:val="19"/>
                <w:szCs w:val="19"/>
              </w:rPr>
              <w:t>Task Type (Tick)</w:t>
            </w:r>
          </w:p>
        </w:tc>
        <w:tc>
          <w:tcPr>
            <w:tcW w:w="2693" w:type="dxa"/>
            <w:vMerge w:val="restart"/>
            <w:tcBorders>
              <w:top w:val="single" w:color="auto" w:sz="12" w:space="0"/>
            </w:tcBorders>
            <w:shd w:val="clear" w:color="auto" w:fill="F3F3F3"/>
            <w:vAlign w:val="center"/>
          </w:tcPr>
          <w:p>
            <w:pPr>
              <w:ind w:right="-24"/>
              <w:jc w:val="center"/>
              <w:rPr>
                <w:rFonts w:ascii="Arial" w:hAnsi="Arial" w:cs="Arial"/>
                <w:b/>
                <w:bCs/>
                <w:sz w:val="19"/>
                <w:szCs w:val="19"/>
              </w:rPr>
            </w:pPr>
            <w:r>
              <w:rPr>
                <w:rFonts w:ascii="Arial" w:hAnsi="Arial" w:cs="Arial"/>
                <w:b/>
                <w:bCs/>
                <w:sz w:val="19"/>
                <w:szCs w:val="19"/>
              </w:rPr>
              <w:t>Location</w:t>
            </w:r>
          </w:p>
        </w:tc>
        <w:tc>
          <w:tcPr>
            <w:tcW w:w="2574" w:type="dxa"/>
            <w:gridSpan w:val="2"/>
            <w:tcBorders>
              <w:top w:val="single" w:color="auto" w:sz="12" w:space="0"/>
              <w:right w:val="single" w:color="auto" w:sz="12" w:space="0"/>
            </w:tcBorders>
            <w:shd w:val="clear" w:color="auto" w:fill="F3F3F3"/>
            <w:vAlign w:val="center"/>
          </w:tcPr>
          <w:p>
            <w:pPr>
              <w:ind w:right="-24"/>
              <w:jc w:val="center"/>
              <w:rPr>
                <w:rFonts w:ascii="Arial" w:hAnsi="Arial" w:cs="Arial"/>
                <w:b/>
                <w:bCs/>
                <w:sz w:val="19"/>
                <w:szCs w:val="19"/>
              </w:rPr>
            </w:pPr>
            <w:r>
              <w:rPr>
                <w:rFonts w:ascii="Arial" w:hAnsi="Arial" w:cs="Arial"/>
                <w:b/>
                <w:bCs/>
                <w:sz w:val="19"/>
                <w:szCs w:val="19"/>
              </w:rPr>
              <w:t>Task outcome (Tick)</w:t>
            </w: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cantSplit/>
          <w:jc w:val="center"/>
        </w:trPr>
        <w:tc>
          <w:tcPr>
            <w:tcW w:w="978" w:type="dxa"/>
            <w:vMerge w:val="continue"/>
            <w:tcBorders>
              <w:left w:val="single" w:color="auto" w:sz="12" w:space="0"/>
              <w:bottom w:val="single" w:color="auto" w:sz="4" w:space="0"/>
            </w:tcBorders>
            <w:vAlign w:val="center"/>
          </w:tcPr>
          <w:p>
            <w:pPr>
              <w:ind w:right="-24"/>
              <w:jc w:val="center"/>
              <w:rPr>
                <w:rFonts w:ascii="Arial" w:hAnsi="Arial" w:cs="Arial"/>
                <w:sz w:val="19"/>
                <w:szCs w:val="19"/>
              </w:rPr>
            </w:pPr>
          </w:p>
        </w:tc>
        <w:tc>
          <w:tcPr>
            <w:tcW w:w="1387" w:type="dxa"/>
            <w:vMerge w:val="continue"/>
            <w:tcBorders>
              <w:bottom w:val="single" w:color="auto" w:sz="4" w:space="0"/>
            </w:tcBorders>
            <w:vAlign w:val="center"/>
          </w:tcPr>
          <w:p>
            <w:pPr>
              <w:ind w:right="-24"/>
              <w:jc w:val="center"/>
              <w:rPr>
                <w:rFonts w:ascii="Arial" w:hAnsi="Arial" w:cs="Arial"/>
                <w:sz w:val="19"/>
                <w:szCs w:val="19"/>
              </w:rPr>
            </w:pPr>
          </w:p>
        </w:tc>
        <w:tc>
          <w:tcPr>
            <w:tcW w:w="1417" w:type="dxa"/>
            <w:vMerge w:val="continue"/>
            <w:shd w:val="clear" w:color="auto" w:fill="F1F1F1" w:themeFill="background1" w:themeFillShade="F2"/>
          </w:tcPr>
          <w:p>
            <w:pPr>
              <w:ind w:right="-24"/>
              <w:jc w:val="center"/>
              <w:rPr>
                <w:rFonts w:ascii="Arial" w:hAnsi="Arial" w:cs="Arial"/>
                <w:sz w:val="19"/>
                <w:szCs w:val="19"/>
              </w:rPr>
            </w:pPr>
          </w:p>
        </w:tc>
        <w:tc>
          <w:tcPr>
            <w:tcW w:w="2693" w:type="dxa"/>
            <w:vMerge w:val="continue"/>
            <w:shd w:val="clear" w:color="auto" w:fill="F1F1F1" w:themeFill="background1" w:themeFillShade="F2"/>
          </w:tcPr>
          <w:p>
            <w:pPr>
              <w:ind w:right="-24"/>
              <w:jc w:val="center"/>
              <w:rPr>
                <w:rFonts w:ascii="Arial" w:hAnsi="Arial" w:cs="Arial"/>
                <w:sz w:val="19"/>
                <w:szCs w:val="19"/>
              </w:rPr>
            </w:pPr>
          </w:p>
        </w:tc>
        <w:tc>
          <w:tcPr>
            <w:tcW w:w="1287" w:type="dxa"/>
            <w:shd w:val="clear" w:color="auto" w:fill="F1F1F1" w:themeFill="background1" w:themeFillShade="F2"/>
            <w:vAlign w:val="center"/>
          </w:tcPr>
          <w:p>
            <w:pPr>
              <w:ind w:right="-24"/>
              <w:jc w:val="center"/>
              <w:rPr>
                <w:rFonts w:ascii="Arial" w:hAnsi="Arial" w:cs="Arial"/>
                <w:sz w:val="19"/>
                <w:szCs w:val="19"/>
              </w:rPr>
            </w:pPr>
            <w:r>
              <w:rPr>
                <w:rFonts w:ascii="Arial" w:hAnsi="Arial" w:cs="Arial"/>
                <w:sz w:val="19"/>
                <w:szCs w:val="19"/>
              </w:rPr>
              <w:t>Satisfactory</w:t>
            </w:r>
          </w:p>
        </w:tc>
        <w:tc>
          <w:tcPr>
            <w:tcW w:w="1287" w:type="dxa"/>
            <w:tcBorders>
              <w:right w:val="single" w:color="auto" w:sz="12" w:space="0"/>
            </w:tcBorders>
            <w:shd w:val="clear" w:color="auto" w:fill="F1F1F1" w:themeFill="background1" w:themeFillShade="F2"/>
            <w:vAlign w:val="center"/>
          </w:tcPr>
          <w:p>
            <w:pPr>
              <w:ind w:right="-24"/>
              <w:jc w:val="center"/>
              <w:rPr>
                <w:rFonts w:ascii="Arial" w:hAnsi="Arial" w:cs="Arial"/>
                <w:sz w:val="19"/>
                <w:szCs w:val="19"/>
              </w:rPr>
            </w:pPr>
            <w:r>
              <w:rPr>
                <w:rFonts w:ascii="Arial" w:hAnsi="Arial" w:cs="Arial"/>
                <w:sz w:val="19"/>
                <w:szCs w:val="19"/>
              </w:rPr>
              <w:t>Not Satisfactory</w:t>
            </w: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cantSplit/>
          <w:jc w:val="center"/>
        </w:trPr>
        <w:tc>
          <w:tcPr>
            <w:tcW w:w="978" w:type="dxa"/>
            <w:tcBorders>
              <w:top w:val="single" w:color="auto" w:sz="4" w:space="0"/>
              <w:left w:val="single" w:color="auto" w:sz="12" w:space="0"/>
            </w:tcBorders>
            <w:vAlign w:val="center"/>
          </w:tcPr>
          <w:p>
            <w:pPr>
              <w:ind w:right="-24"/>
              <w:jc w:val="center"/>
              <w:rPr>
                <w:rFonts w:ascii="Arial" w:hAnsi="Arial" w:cs="Arial"/>
                <w:sz w:val="19"/>
                <w:szCs w:val="19"/>
                <w:highlight w:val="yellow"/>
              </w:rPr>
            </w:pPr>
            <w:r>
              <w:rPr>
                <w:rFonts w:ascii="Arial" w:hAnsi="Arial" w:cs="Arial"/>
                <w:sz w:val="19"/>
                <w:szCs w:val="19"/>
              </w:rPr>
              <w:t>Task 1</w:t>
            </w:r>
          </w:p>
        </w:tc>
        <w:tc>
          <w:tcPr>
            <w:tcW w:w="1387" w:type="dxa"/>
            <w:tcBorders>
              <w:top w:val="single" w:color="auto" w:sz="4" w:space="0"/>
            </w:tcBorders>
            <w:vAlign w:val="center"/>
          </w:tcPr>
          <w:p>
            <w:pPr>
              <w:ind w:right="-24"/>
              <w:jc w:val="center"/>
              <w:rPr>
                <w:rFonts w:ascii="Arial" w:hAnsi="Arial" w:cs="Arial"/>
                <w:sz w:val="19"/>
                <w:szCs w:val="19"/>
                <w:highlight w:val="yellow"/>
              </w:rPr>
            </w:pPr>
            <w:sdt>
              <w:sdtPr>
                <w:rPr>
                  <w:rFonts w:ascii="Arial" w:hAnsi="Arial" w:cs="Arial"/>
                  <w:sz w:val="22"/>
                  <w:szCs w:val="22"/>
                </w:rPr>
                <w:id w:val="1034612543"/>
                <w:date w:fullDate="2024-01-06T00:00:00Z">
                  <w:dateFormat w:val="d/MM/yyyy"/>
                  <w:lid w:val="en-AU"/>
                  <w:storeMappedDataAs w:val="datetime"/>
                  <w:calendar w:val="gregorian"/>
                </w:date>
              </w:sdtPr>
              <w:sdtEndPr>
                <w:rPr>
                  <w:rFonts w:ascii="Arial" w:hAnsi="Arial" w:cs="Arial"/>
                  <w:sz w:val="22"/>
                  <w:szCs w:val="22"/>
                </w:rPr>
              </w:sdtEndPr>
              <w:sdtContent>
                <w:permStart w:id="234" w:edGrp="everyone"/>
                <w:r>
                  <w:rPr>
                    <w:rFonts w:ascii="Arial" w:hAnsi="Arial" w:eastAsia="Times New Roman" w:cs="Arial"/>
                    <w:sz w:val="22"/>
                    <w:szCs w:val="22"/>
                    <w:lang w:val="en-AU" w:eastAsia="en-US" w:bidi="ar-SA"/>
                  </w:rPr>
                  <w:t>6/01/2024</w:t>
                </w:r>
                <w:permEnd w:id="234"/>
              </w:sdtContent>
            </w:sdt>
          </w:p>
        </w:tc>
        <w:tc>
          <w:tcPr>
            <w:tcW w:w="1417" w:type="dxa"/>
            <w:vAlign w:val="center"/>
          </w:tcPr>
          <w:p>
            <w:pPr>
              <w:ind w:right="-24"/>
              <w:jc w:val="left"/>
              <w:rPr>
                <w:rFonts w:ascii="Arial" w:hAnsi="Arial" w:cs="Arial"/>
                <w:sz w:val="19"/>
                <w:szCs w:val="19"/>
              </w:rPr>
            </w:pPr>
            <w:sdt>
              <w:sdtPr>
                <w:rPr>
                  <w:rFonts w:ascii="Arial" w:hAnsi="Arial" w:cs="Arial"/>
                  <w:sz w:val="28"/>
                  <w:szCs w:val="28"/>
                </w:rPr>
                <w:id w:val="535230496"/>
                <w14:checkbox>
                  <w14:checked w14:val="1"/>
                  <w14:checkedState w14:val="00FE" w14:font="Wingdings"/>
                  <w14:uncheckedState w14:val="00A8" w14:font="Wingdings"/>
                </w14:checkbox>
              </w:sdtPr>
              <w:sdtEndPr>
                <w:rPr>
                  <w:rFonts w:ascii="Arial" w:hAnsi="Arial" w:cs="Arial"/>
                  <w:sz w:val="28"/>
                  <w:szCs w:val="28"/>
                </w:rPr>
              </w:sdtEndPr>
              <w:sdtContent>
                <w:permStart w:id="235" w:edGrp="everyone"/>
                <w:r>
                  <w:rPr>
                    <w:rFonts w:ascii="Wingdings" w:hAnsi="Wingdings" w:eastAsia="Times New Roman" w:cs="Arial"/>
                    <w:sz w:val="28"/>
                    <w:szCs w:val="28"/>
                    <w:lang w:val="en-AU" w:eastAsia="en-US" w:bidi="ar-SA"/>
                  </w:rPr>
                  <w:t>þ</w:t>
                </w:r>
                <w:permEnd w:id="235"/>
              </w:sdtContent>
            </w:sdt>
            <w:r>
              <w:rPr>
                <w:rFonts w:ascii="Arial" w:hAnsi="Arial" w:cs="Arial"/>
                <w:sz w:val="28"/>
              </w:rPr>
              <w:t xml:space="preserve"> </w:t>
            </w:r>
            <w:r>
              <w:rPr>
                <w:rFonts w:ascii="Arial" w:hAnsi="Arial" w:cs="Arial"/>
                <w:sz w:val="19"/>
                <w:szCs w:val="19"/>
              </w:rPr>
              <w:t>Workplace</w:t>
            </w:r>
          </w:p>
          <w:p>
            <w:pPr>
              <w:ind w:right="-24"/>
              <w:jc w:val="left"/>
              <w:rPr>
                <w:rFonts w:ascii="Arial" w:hAnsi="Arial" w:cs="Arial"/>
                <w:sz w:val="22"/>
                <w:szCs w:val="22"/>
              </w:rPr>
            </w:pPr>
            <w:sdt>
              <w:sdtPr>
                <w:rPr>
                  <w:rFonts w:ascii="Arial" w:hAnsi="Arial" w:cs="Arial"/>
                  <w:sz w:val="28"/>
                  <w:szCs w:val="28"/>
                </w:rPr>
                <w:id w:val="-1198473215"/>
                <w14:checkbox>
                  <w14:checked w14:val="0"/>
                  <w14:checkedState w14:val="00FE" w14:font="Wingdings"/>
                  <w14:uncheckedState w14:val="00A8" w14:font="Wingdings"/>
                </w14:checkbox>
              </w:sdtPr>
              <w:sdtEndPr>
                <w:rPr>
                  <w:rFonts w:ascii="Arial" w:hAnsi="Arial" w:cs="Arial"/>
                  <w:sz w:val="28"/>
                  <w:szCs w:val="28"/>
                </w:rPr>
              </w:sdtEndPr>
              <w:sdtContent>
                <w:permStart w:id="236" w:edGrp="everyone"/>
                <w:r>
                  <w:rPr>
                    <w:rFonts w:ascii="Arial" w:hAnsi="Arial" w:cs="Arial"/>
                    <w:sz w:val="28"/>
                    <w:szCs w:val="28"/>
                  </w:rPr>
                  <w:sym w:font="Wingdings" w:char="F0A8"/>
                </w:r>
                <w:permEnd w:id="236"/>
              </w:sdtContent>
            </w:sdt>
            <w:r>
              <w:rPr>
                <w:rFonts w:ascii="Arial" w:hAnsi="Arial" w:cs="Arial"/>
                <w:sz w:val="28"/>
              </w:rPr>
              <w:t xml:space="preserve"> </w:t>
            </w:r>
            <w:r>
              <w:rPr>
                <w:rFonts w:ascii="Arial" w:hAnsi="Arial" w:cs="Arial"/>
                <w:sz w:val="19"/>
                <w:szCs w:val="19"/>
              </w:rPr>
              <w:t>Simulation</w:t>
            </w:r>
          </w:p>
        </w:tc>
        <w:tc>
          <w:tcPr>
            <w:tcW w:w="2693" w:type="dxa"/>
            <w:vAlign w:val="center"/>
          </w:tcPr>
          <w:p>
            <w:pPr>
              <w:ind w:right="-24"/>
              <w:jc w:val="left"/>
              <w:rPr>
                <w:rFonts w:ascii="Arial" w:hAnsi="Arial" w:cs="Arial"/>
                <w:sz w:val="22"/>
                <w:szCs w:val="22"/>
              </w:rPr>
            </w:pPr>
            <w:permStart w:id="237" w:edGrp="everyone"/>
            <w:permEnd w:id="237"/>
          </w:p>
        </w:tc>
        <w:tc>
          <w:tcPr>
            <w:tcW w:w="1287" w:type="dxa"/>
            <w:vAlign w:val="center"/>
          </w:tcPr>
          <w:p>
            <w:pPr>
              <w:ind w:right="-24"/>
              <w:jc w:val="center"/>
              <w:rPr>
                <w:rFonts w:ascii="Arial" w:hAnsi="Arial" w:cs="Arial"/>
                <w:sz w:val="40"/>
                <w:szCs w:val="28"/>
              </w:rPr>
            </w:pPr>
            <w:sdt>
              <w:sdtPr>
                <w:rPr>
                  <w:rFonts w:ascii="Arial" w:hAnsi="Arial" w:cs="Arial"/>
                  <w:sz w:val="32"/>
                  <w:szCs w:val="22"/>
                </w:rPr>
                <w:id w:val="1646864799"/>
                <w14:checkbox>
                  <w14:checked w14:val="1"/>
                  <w14:checkedState w14:val="00FE" w14:font="Wingdings"/>
                  <w14:uncheckedState w14:val="00A8" w14:font="Wingdings"/>
                </w14:checkbox>
              </w:sdtPr>
              <w:sdtEndPr>
                <w:rPr>
                  <w:rFonts w:ascii="Arial" w:hAnsi="Arial" w:cs="Arial"/>
                  <w:sz w:val="32"/>
                  <w:szCs w:val="22"/>
                </w:rPr>
              </w:sdtEndPr>
              <w:sdtContent>
                <w:permStart w:id="238" w:edGrp="everyone"/>
                <w:r>
                  <w:rPr>
                    <w:rFonts w:ascii="Wingdings" w:hAnsi="Wingdings" w:eastAsia="Times New Roman" w:cs="Arial"/>
                    <w:sz w:val="32"/>
                    <w:szCs w:val="22"/>
                    <w:lang w:val="en-AU" w:eastAsia="en-US" w:bidi="ar-SA"/>
                  </w:rPr>
                  <w:t>þ</w:t>
                </w:r>
                <w:permEnd w:id="238"/>
              </w:sdtContent>
            </w:sdt>
          </w:p>
        </w:tc>
        <w:tc>
          <w:tcPr>
            <w:tcW w:w="1287" w:type="dxa"/>
            <w:tcBorders>
              <w:right w:val="single" w:color="auto" w:sz="12" w:space="0"/>
            </w:tcBorders>
            <w:vAlign w:val="center"/>
          </w:tcPr>
          <w:p>
            <w:pPr>
              <w:ind w:right="-24"/>
              <w:jc w:val="center"/>
              <w:rPr>
                <w:rFonts w:ascii="Arial" w:hAnsi="Arial" w:cs="Arial"/>
                <w:sz w:val="40"/>
                <w:szCs w:val="28"/>
              </w:rPr>
            </w:pPr>
            <w:sdt>
              <w:sdtPr>
                <w:rPr>
                  <w:rFonts w:ascii="Arial" w:hAnsi="Arial" w:cs="Arial"/>
                  <w:sz w:val="32"/>
                  <w:szCs w:val="22"/>
                </w:rPr>
                <w:id w:val="561916509"/>
                <w14:checkbox>
                  <w14:checked w14:val="0"/>
                  <w14:checkedState w14:val="00FE" w14:font="Wingdings"/>
                  <w14:uncheckedState w14:val="00A8" w14:font="Wingdings"/>
                </w14:checkbox>
              </w:sdtPr>
              <w:sdtEndPr>
                <w:rPr>
                  <w:rFonts w:ascii="Arial" w:hAnsi="Arial" w:cs="Arial"/>
                  <w:sz w:val="32"/>
                  <w:szCs w:val="22"/>
                </w:rPr>
              </w:sdtEndPr>
              <w:sdtContent>
                <w:permStart w:id="239" w:edGrp="everyone"/>
                <w:r>
                  <w:rPr>
                    <w:rFonts w:ascii="Arial" w:hAnsi="Arial" w:cs="Arial"/>
                    <w:sz w:val="32"/>
                    <w:szCs w:val="22"/>
                  </w:rPr>
                  <w:sym w:font="Wingdings" w:char="F0A8"/>
                </w:r>
                <w:permEnd w:id="239"/>
              </w:sdtContent>
            </w:sdt>
          </w:p>
        </w:tc>
      </w:tr>
    </w:tbl>
    <w:p>
      <w:pPr>
        <w:jc w:val="left"/>
        <w:rPr>
          <w:rFonts w:ascii="Arial" w:hAnsi="Arial" w:cs="Arial"/>
          <w:sz w:val="22"/>
          <w:szCs w:val="22"/>
        </w:rPr>
      </w:pPr>
    </w:p>
    <w:tbl>
      <w:tblPr>
        <w:tblStyle w:val="17"/>
        <w:tblW w:w="9072" w:type="dxa"/>
        <w:tblInd w:w="-3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07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72" w:type="dxa"/>
            <w:tcBorders>
              <w:top w:val="single" w:color="auto" w:sz="12" w:space="0"/>
              <w:left w:val="single" w:color="auto" w:sz="12" w:space="0"/>
              <w:bottom w:val="single" w:color="auto" w:sz="12" w:space="0"/>
              <w:right w:val="single" w:color="auto" w:sz="12" w:space="0"/>
            </w:tcBorders>
            <w:shd w:val="clear" w:color="auto" w:fill="000000" w:themeFill="text1"/>
          </w:tcPr>
          <w:p>
            <w:pPr>
              <w:jc w:val="left"/>
              <w:rPr>
                <w:rFonts w:ascii="Arial" w:hAnsi="Arial" w:cs="Arial"/>
                <w:b/>
                <w:sz w:val="20"/>
              </w:rPr>
            </w:pPr>
            <w:r>
              <w:rPr>
                <w:rFonts w:ascii="Arial" w:hAnsi="Arial" w:cs="Arial"/>
                <w:b/>
                <w:sz w:val="20"/>
              </w:rPr>
              <w:t>ASSESSOR COMMENTS: GENERAL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72" w:type="dxa"/>
            <w:tcBorders>
              <w:top w:val="single" w:color="auto" w:sz="12" w:space="0"/>
              <w:left w:val="single" w:color="auto" w:sz="12" w:space="0"/>
              <w:bottom w:val="single" w:color="auto" w:sz="4" w:space="0"/>
              <w:right w:val="single" w:color="auto" w:sz="12" w:space="0"/>
            </w:tcBorders>
          </w:tcPr>
          <w:p>
            <w:pPr>
              <w:ind w:right="390"/>
              <w:rPr>
                <w:rFonts w:ascii="Arial" w:hAnsi="Arial" w:cs="Arial"/>
                <w:b/>
                <w:bCs/>
                <w:spacing w:val="-2"/>
                <w:sz w:val="20"/>
              </w:rPr>
            </w:pPr>
            <w:r>
              <w:rPr>
                <w:rFonts w:ascii="Arial" w:hAnsi="Arial" w:cs="Arial"/>
                <w:b/>
                <w:bCs/>
                <w:spacing w:val="-2"/>
                <w:sz w:val="20"/>
              </w:rPr>
              <w:t>As necessary, outline:</w:t>
            </w:r>
          </w:p>
          <w:p>
            <w:pPr>
              <w:numPr>
                <w:ilvl w:val="0"/>
                <w:numId w:val="22"/>
              </w:numPr>
              <w:ind w:right="390"/>
              <w:rPr>
                <w:rFonts w:ascii="Arial" w:hAnsi="Arial" w:cs="Arial"/>
                <w:spacing w:val="-2"/>
                <w:sz w:val="20"/>
              </w:rPr>
            </w:pPr>
            <w:r>
              <w:rPr>
                <w:rFonts w:ascii="Arial" w:hAnsi="Arial" w:cs="Arial"/>
                <w:spacing w:val="-2"/>
                <w:sz w:val="20"/>
              </w:rPr>
              <w:t>Details on reattempts, alternative arrangements or reasonable adjustments made.</w:t>
            </w:r>
          </w:p>
          <w:p>
            <w:pPr>
              <w:numPr>
                <w:ilvl w:val="0"/>
                <w:numId w:val="22"/>
              </w:numPr>
              <w:ind w:right="390"/>
              <w:rPr>
                <w:rFonts w:ascii="Arial" w:hAnsi="Arial" w:cs="Arial"/>
                <w:sz w:val="20"/>
              </w:rPr>
            </w:pPr>
            <w:r>
              <w:rPr>
                <w:rFonts w:ascii="Arial" w:hAnsi="Arial" w:cs="Arial"/>
                <w:spacing w:val="-2"/>
                <w:sz w:val="20"/>
              </w:rPr>
              <w:t>Where a Participant is deemed ‘Not Satisfactory’, provide recommendations for future training.</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55" w:hRule="atLeast"/>
        </w:trPr>
        <w:tc>
          <w:tcPr>
            <w:tcW w:w="9072" w:type="dxa"/>
            <w:tcBorders>
              <w:top w:val="nil"/>
              <w:left w:val="single" w:color="auto" w:sz="12" w:space="0"/>
              <w:bottom w:val="single" w:color="auto" w:sz="12" w:space="0"/>
              <w:right w:val="single" w:color="auto" w:sz="12" w:space="0"/>
            </w:tcBorders>
          </w:tcPr>
          <w:p>
            <w:pPr>
              <w:rPr>
                <w:rFonts w:ascii="Arial" w:hAnsi="Arial" w:cs="Arial"/>
                <w:bCs/>
                <w:sz w:val="22"/>
                <w:szCs w:val="22"/>
              </w:rPr>
            </w:pPr>
            <w:permStart w:id="240" w:edGrp="everyone"/>
            <w:permEnd w:id="240"/>
          </w:p>
        </w:tc>
      </w:tr>
    </w:tbl>
    <w:p/>
    <w:tbl>
      <w:tblPr>
        <w:tblStyle w:val="17"/>
        <w:tblW w:w="9216" w:type="dxa"/>
        <w:tblInd w:w="-3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91"/>
        <w:gridCol w:w="792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 w:hRule="atLeast"/>
          <w:tblHeader/>
        </w:trPr>
        <w:tc>
          <w:tcPr>
            <w:tcW w:w="9216" w:type="dxa"/>
            <w:gridSpan w:val="2"/>
            <w:tcBorders>
              <w:top w:val="single" w:color="auto" w:sz="12" w:space="0"/>
              <w:left w:val="single" w:color="auto" w:sz="12" w:space="0"/>
              <w:right w:val="single" w:color="auto" w:sz="12" w:space="0"/>
            </w:tcBorders>
            <w:shd w:val="clear" w:color="auto" w:fill="000000" w:themeFill="text1"/>
          </w:tcPr>
          <w:p>
            <w:pPr>
              <w:ind w:right="-24"/>
              <w:jc w:val="left"/>
              <w:rPr>
                <w:rFonts w:ascii="Arial" w:hAnsi="Arial" w:cs="Arial"/>
                <w:sz w:val="19"/>
                <w:szCs w:val="19"/>
              </w:rPr>
            </w:pPr>
            <w:r>
              <w:rPr>
                <w:rFonts w:ascii="Arial" w:hAnsi="Arial" w:cs="Arial"/>
                <w:b/>
                <w:bCs/>
                <w:spacing w:val="-2"/>
                <w:sz w:val="20"/>
              </w:rPr>
              <w:t>ASSESSOR COMMENTS: PRACTICAL TASK 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3" w:hRule="atLeast"/>
        </w:trPr>
        <w:tc>
          <w:tcPr>
            <w:tcW w:w="9216" w:type="dxa"/>
            <w:gridSpan w:val="2"/>
            <w:tcBorders>
              <w:top w:val="nil"/>
              <w:left w:val="single" w:color="auto" w:sz="12" w:space="0"/>
              <w:bottom w:val="dotted" w:color="auto" w:sz="4" w:space="0"/>
              <w:right w:val="single" w:color="auto" w:sz="12" w:space="0"/>
            </w:tcBorders>
            <w:shd w:val="clear" w:color="auto" w:fill="auto"/>
          </w:tcPr>
          <w:p>
            <w:pPr>
              <w:ind w:right="-24"/>
              <w:jc w:val="left"/>
              <w:rPr>
                <w:rFonts w:ascii="Arial" w:hAnsi="Arial" w:cs="Arial"/>
                <w:sz w:val="19"/>
                <w:szCs w:val="19"/>
              </w:rPr>
            </w:pPr>
            <w:sdt>
              <w:sdtPr>
                <w:rPr>
                  <w:rFonts w:ascii="Arial" w:hAnsi="Arial" w:cs="Arial"/>
                  <w:szCs w:val="24"/>
                </w:rPr>
                <w:id w:val="1198966832"/>
                <w14:checkbox>
                  <w14:checked w14:val="1"/>
                  <w14:checkedState w14:val="00FE" w14:font="Wingdings"/>
                  <w14:uncheckedState w14:val="00A8" w14:font="Wingdings"/>
                </w14:checkbox>
              </w:sdtPr>
              <w:sdtEndPr>
                <w:rPr>
                  <w:rFonts w:ascii="Arial" w:hAnsi="Arial" w:cs="Arial"/>
                  <w:szCs w:val="24"/>
                </w:rPr>
              </w:sdtEndPr>
              <w:sdtContent>
                <w:permStart w:id="241" w:edGrp="everyone"/>
                <w:r>
                  <w:rPr>
                    <w:rFonts w:ascii="Wingdings" w:hAnsi="Wingdings" w:eastAsia="Times New Roman" w:cs="Arial"/>
                    <w:sz w:val="24"/>
                    <w:szCs w:val="24"/>
                    <w:lang w:val="en-AU" w:eastAsia="en-US" w:bidi="ar-SA"/>
                  </w:rPr>
                  <w:t>þ</w:t>
                </w:r>
                <w:permEnd w:id="241"/>
              </w:sdtContent>
            </w:sdt>
            <w:r>
              <w:rPr>
                <w:rFonts w:ascii="Arial" w:hAnsi="Arial" w:cs="Arial"/>
                <w:szCs w:val="18"/>
              </w:rPr>
              <w:t xml:space="preserve"> </w:t>
            </w:r>
            <w:r>
              <w:rPr>
                <w:rFonts w:ascii="Arial" w:hAnsi="Arial" w:cs="Arial"/>
                <w:sz w:val="19"/>
                <w:szCs w:val="19"/>
              </w:rPr>
              <w:t>Individual student (as named on cover page)</w:t>
            </w:r>
          </w:p>
          <w:p>
            <w:pPr>
              <w:ind w:right="-24"/>
              <w:jc w:val="left"/>
              <w:rPr>
                <w:rFonts w:ascii="Arial" w:hAnsi="Arial" w:cs="Arial"/>
                <w:sz w:val="28"/>
                <w:szCs w:val="28"/>
              </w:rPr>
            </w:pPr>
            <w:sdt>
              <w:sdtPr>
                <w:rPr>
                  <w:rFonts w:ascii="Arial" w:hAnsi="Arial" w:cs="Arial"/>
                  <w:szCs w:val="24"/>
                </w:rPr>
                <w:id w:val="-2127766708"/>
                <w14:checkbox>
                  <w14:checked w14:val="0"/>
                  <w14:checkedState w14:val="00FE" w14:font="Wingdings"/>
                  <w14:uncheckedState w14:val="00A8" w14:font="Wingdings"/>
                </w14:checkbox>
              </w:sdtPr>
              <w:sdtEndPr>
                <w:rPr>
                  <w:rFonts w:ascii="Arial" w:hAnsi="Arial" w:cs="Arial"/>
                  <w:szCs w:val="24"/>
                </w:rPr>
              </w:sdtEndPr>
              <w:sdtContent>
                <w:permStart w:id="242" w:edGrp="everyone"/>
                <w:r>
                  <w:rPr>
                    <w:rFonts w:ascii="Arial" w:hAnsi="Arial" w:cs="Arial"/>
                    <w:szCs w:val="24"/>
                  </w:rPr>
                  <w:sym w:font="Wingdings" w:char="F0A8"/>
                </w:r>
                <w:permEnd w:id="242"/>
              </w:sdtContent>
            </w:sdt>
            <w:r>
              <w:rPr>
                <w:rFonts w:ascii="Arial" w:hAnsi="Arial" w:cs="Arial"/>
                <w:szCs w:val="18"/>
              </w:rPr>
              <w:t xml:space="preserve"> </w:t>
            </w:r>
            <w:r>
              <w:rPr>
                <w:rFonts w:ascii="Arial" w:hAnsi="Arial" w:cs="Arial"/>
                <w:sz w:val="19"/>
                <w:szCs w:val="19"/>
              </w:rPr>
              <w:t>Multiple students [</w:t>
            </w:r>
            <w:permStart w:id="243" w:edGrp="everyone"/>
            <w:sdt>
              <w:sdtPr>
                <w:rPr>
                  <w:rFonts w:ascii="Arial" w:hAnsi="Arial" w:cs="Arial"/>
                  <w:sz w:val="19"/>
                  <w:szCs w:val="19"/>
                </w:rPr>
                <w:id w:val="1835562414"/>
                <w14:checkbox>
                  <w14:checked w14:val="0"/>
                  <w14:checkedState w14:val="00FE" w14:font="Wingdings"/>
                  <w14:uncheckedState w14:val="00A8" w14:font="Wingdings"/>
                </w14:checkbox>
              </w:sdtPr>
              <w:sdtEndPr>
                <w:rPr>
                  <w:rFonts w:ascii="Arial" w:hAnsi="Arial" w:cs="Arial"/>
                  <w:sz w:val="19"/>
                  <w:szCs w:val="19"/>
                </w:rPr>
              </w:sdtEndPr>
              <w:sdtContent>
                <w:r>
                  <w:rPr>
                    <w:rFonts w:ascii="Arial" w:hAnsi="Arial" w:cs="Arial"/>
                    <w:sz w:val="19"/>
                    <w:szCs w:val="19"/>
                  </w:rPr>
                  <w:sym w:font="Wingdings" w:char="F0A8"/>
                </w:r>
                <w:permEnd w:id="243"/>
              </w:sdtContent>
            </w:sdt>
            <w:r>
              <w:rPr>
                <w:rFonts w:ascii="Arial" w:hAnsi="Arial" w:cs="Arial"/>
                <w:sz w:val="19"/>
                <w:szCs w:val="19"/>
              </w:rPr>
              <w:t xml:space="preserve"> All from Attendance Report, </w:t>
            </w:r>
            <w:sdt>
              <w:sdtPr>
                <w:rPr>
                  <w:rFonts w:ascii="Arial" w:hAnsi="Arial" w:cs="Arial"/>
                  <w:sz w:val="19"/>
                  <w:szCs w:val="19"/>
                </w:rPr>
                <w:id w:val="1060896598"/>
                <w14:checkbox>
                  <w14:checked w14:val="0"/>
                  <w14:checkedState w14:val="00FE" w14:font="Wingdings"/>
                  <w14:uncheckedState w14:val="00A8" w14:font="Wingdings"/>
                </w14:checkbox>
              </w:sdtPr>
              <w:sdtEndPr>
                <w:rPr>
                  <w:rFonts w:ascii="Arial" w:hAnsi="Arial" w:cs="Arial"/>
                  <w:sz w:val="19"/>
                  <w:szCs w:val="19"/>
                </w:rPr>
              </w:sdtEndPr>
              <w:sdtContent>
                <w:permStart w:id="244" w:edGrp="everyone"/>
                <w:r>
                  <w:rPr>
                    <w:rFonts w:ascii="Arial" w:hAnsi="Arial" w:cs="Arial"/>
                    <w:sz w:val="19"/>
                    <w:szCs w:val="19"/>
                  </w:rPr>
                  <w:sym w:font="Wingdings" w:char="F0A8"/>
                </w:r>
                <w:permEnd w:id="244"/>
              </w:sdtContent>
            </w:sdt>
            <w:r>
              <w:rPr>
                <w:rFonts w:ascii="Arial" w:hAnsi="Arial" w:cs="Arial"/>
                <w:sz w:val="19"/>
                <w:szCs w:val="19"/>
              </w:rPr>
              <w:t xml:space="preserve"> Specific students involved – identify students]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 w:hRule="atLeast"/>
        </w:trPr>
        <w:tc>
          <w:tcPr>
            <w:tcW w:w="1291" w:type="dxa"/>
            <w:tcBorders>
              <w:top w:val="single" w:color="auto" w:sz="4" w:space="0"/>
              <w:left w:val="single" w:color="auto" w:sz="12" w:space="0"/>
              <w:bottom w:val="single" w:color="auto" w:sz="4" w:space="0"/>
              <w:right w:val="single" w:color="auto" w:sz="4" w:space="0"/>
            </w:tcBorders>
            <w:shd w:val="clear" w:color="auto" w:fill="D8D8D8" w:themeFill="background1" w:themeFillShade="D9"/>
          </w:tcPr>
          <w:p>
            <w:pPr>
              <w:jc w:val="left"/>
              <w:rPr>
                <w:rFonts w:ascii="Arial" w:hAnsi="Arial" w:cs="Arial"/>
                <w:b/>
                <w:bCs/>
                <w:sz w:val="19"/>
                <w:szCs w:val="19"/>
              </w:rPr>
            </w:pPr>
            <w:r>
              <w:rPr>
                <w:rFonts w:ascii="Arial" w:hAnsi="Arial" w:cs="Arial"/>
                <w:b/>
                <w:bCs/>
                <w:sz w:val="19"/>
                <w:szCs w:val="19"/>
              </w:rPr>
              <w:t>Task</w:t>
            </w:r>
          </w:p>
        </w:tc>
        <w:tc>
          <w:tcPr>
            <w:tcW w:w="7925" w:type="dxa"/>
            <w:tcBorders>
              <w:top w:val="single" w:color="auto" w:sz="4" w:space="0"/>
              <w:left w:val="single" w:color="auto" w:sz="4" w:space="0"/>
              <w:bottom w:val="single" w:color="auto" w:sz="4" w:space="0"/>
              <w:right w:val="single" w:color="auto" w:sz="12" w:space="0"/>
            </w:tcBorders>
            <w:shd w:val="clear" w:color="auto" w:fill="D8D8D8" w:themeFill="background1" w:themeFillShade="D9"/>
          </w:tcPr>
          <w:p>
            <w:pPr>
              <w:jc w:val="left"/>
              <w:rPr>
                <w:rFonts w:ascii="Arial" w:hAnsi="Arial" w:cs="Arial"/>
                <w:b/>
                <w:bCs/>
                <w:sz w:val="19"/>
                <w:szCs w:val="19"/>
              </w:rPr>
            </w:pPr>
            <w:r>
              <w:rPr>
                <w:rFonts w:ascii="Arial" w:hAnsi="Arial" w:cs="Arial"/>
                <w:b/>
                <w:bCs/>
                <w:sz w:val="19"/>
                <w:szCs w:val="19"/>
              </w:rPr>
              <w:t xml:space="preserve">Provide detail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28" w:hRule="atLeast"/>
        </w:trPr>
        <w:tc>
          <w:tcPr>
            <w:tcW w:w="1291" w:type="dxa"/>
            <w:tcBorders>
              <w:top w:val="dotted" w:color="auto" w:sz="4" w:space="0"/>
              <w:left w:val="single" w:color="auto" w:sz="12" w:space="0"/>
              <w:bottom w:val="single" w:color="auto" w:sz="4" w:space="0"/>
              <w:right w:val="single" w:color="auto" w:sz="4" w:space="0"/>
            </w:tcBorders>
          </w:tcPr>
          <w:p>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_Ref129336525 \r \h  \* MERGEFORMAT </w:instrText>
            </w:r>
            <w:r>
              <w:rPr>
                <w:rFonts w:ascii="Arial" w:hAnsi="Arial" w:cs="Arial"/>
                <w:sz w:val="19"/>
                <w:szCs w:val="19"/>
              </w:rPr>
              <w:fldChar w:fldCharType="separate"/>
            </w:r>
            <w:r>
              <w:rPr>
                <w:rFonts w:ascii="Arial" w:hAnsi="Arial" w:cs="Arial"/>
                <w:sz w:val="19"/>
                <w:szCs w:val="19"/>
              </w:rPr>
              <w:t xml:space="preserve">1.1A. </w:t>
            </w:r>
            <w:r>
              <w:rPr>
                <w:rFonts w:ascii="Arial" w:hAnsi="Arial" w:cs="Arial"/>
                <w:sz w:val="19"/>
                <w:szCs w:val="19"/>
              </w:rPr>
              <w:fldChar w:fldCharType="end"/>
            </w:r>
            <w:r>
              <w:rPr>
                <w:rFonts w:ascii="Arial" w:hAnsi="Arial" w:cs="Arial"/>
                <w:sz w:val="19"/>
                <w:szCs w:val="19"/>
              </w:rPr>
              <w:fldChar w:fldCharType="begin"/>
            </w:r>
            <w:r>
              <w:rPr>
                <w:rFonts w:ascii="Arial" w:hAnsi="Arial" w:cs="Arial"/>
                <w:sz w:val="19"/>
                <w:szCs w:val="19"/>
              </w:rPr>
              <w:instrText xml:space="preserve"> REF _Ref129336527 \r \h  \* MERGEFORMAT </w:instrText>
            </w:r>
            <w:r>
              <w:rPr>
                <w:rFonts w:ascii="Arial" w:hAnsi="Arial" w:cs="Arial"/>
                <w:sz w:val="19"/>
                <w:szCs w:val="19"/>
              </w:rPr>
              <w:fldChar w:fldCharType="separate"/>
            </w:r>
            <w:r>
              <w:rPr>
                <w:rFonts w:ascii="Arial" w:hAnsi="Arial" w:cs="Arial"/>
                <w:sz w:val="19"/>
                <w:szCs w:val="19"/>
              </w:rPr>
              <w:t xml:space="preserve">1.1B. </w:t>
            </w:r>
            <w:r>
              <w:rPr>
                <w:rFonts w:ascii="Arial" w:hAnsi="Arial" w:cs="Arial"/>
                <w:sz w:val="19"/>
                <w:szCs w:val="19"/>
              </w:rPr>
              <w:fldChar w:fldCharType="end"/>
            </w:r>
            <w:r>
              <w:rPr>
                <w:rFonts w:ascii="Arial" w:hAnsi="Arial" w:cs="Arial"/>
                <w:sz w:val="19"/>
                <w:szCs w:val="19"/>
              </w:rPr>
              <w:fldChar w:fldCharType="begin"/>
            </w:r>
            <w:r>
              <w:rPr>
                <w:rFonts w:ascii="Arial" w:hAnsi="Arial" w:cs="Arial"/>
                <w:sz w:val="19"/>
                <w:szCs w:val="19"/>
              </w:rPr>
              <w:instrText xml:space="preserve"> REF _Ref129336531 \r \h  \* MERGEFORMAT </w:instrText>
            </w:r>
            <w:r>
              <w:rPr>
                <w:rFonts w:ascii="Arial" w:hAnsi="Arial" w:cs="Arial"/>
                <w:sz w:val="19"/>
                <w:szCs w:val="19"/>
              </w:rPr>
              <w:fldChar w:fldCharType="separate"/>
            </w:r>
            <w:r>
              <w:rPr>
                <w:rFonts w:ascii="Arial" w:hAnsi="Arial" w:cs="Arial"/>
                <w:sz w:val="19"/>
                <w:szCs w:val="19"/>
              </w:rPr>
              <w:t xml:space="preserve">1.1C. </w:t>
            </w:r>
            <w:r>
              <w:rPr>
                <w:rFonts w:ascii="Arial" w:hAnsi="Arial" w:cs="Arial"/>
                <w:sz w:val="19"/>
                <w:szCs w:val="19"/>
              </w:rPr>
              <w:fldChar w:fldCharType="end"/>
            </w:r>
            <w:r>
              <w:rPr>
                <w:rFonts w:ascii="Arial" w:hAnsi="Arial" w:cs="Arial"/>
                <w:sz w:val="19"/>
                <w:szCs w:val="19"/>
              </w:rPr>
              <w:fldChar w:fldCharType="begin"/>
            </w:r>
            <w:r>
              <w:rPr>
                <w:rFonts w:ascii="Arial" w:hAnsi="Arial" w:cs="Arial"/>
                <w:sz w:val="19"/>
                <w:szCs w:val="19"/>
              </w:rPr>
              <w:instrText xml:space="preserve"> REF _Ref129336531 \r \h  \* MERGEFORMAT </w:instrText>
            </w:r>
            <w:r>
              <w:rPr>
                <w:rFonts w:ascii="Arial" w:hAnsi="Arial" w:cs="Arial"/>
                <w:sz w:val="19"/>
                <w:szCs w:val="19"/>
              </w:rPr>
              <w:fldChar w:fldCharType="separate"/>
            </w:r>
            <w:r>
              <w:rPr>
                <w:rFonts w:ascii="Arial" w:hAnsi="Arial" w:cs="Arial"/>
                <w:sz w:val="19"/>
                <w:szCs w:val="19"/>
              </w:rPr>
              <w:t xml:space="preserve">1.1C. </w:t>
            </w:r>
            <w:r>
              <w:rPr>
                <w:rFonts w:ascii="Arial" w:hAnsi="Arial" w:cs="Arial"/>
                <w:sz w:val="19"/>
                <w:szCs w:val="19"/>
              </w:rPr>
              <w:fldChar w:fldCharType="end"/>
            </w:r>
            <w:r>
              <w:rPr>
                <w:rFonts w:ascii="Arial" w:hAnsi="Arial" w:cs="Arial"/>
                <w:sz w:val="19"/>
                <w:szCs w:val="19"/>
              </w:rPr>
              <w:fldChar w:fldCharType="begin"/>
            </w:r>
            <w:r>
              <w:rPr>
                <w:rFonts w:ascii="Arial" w:hAnsi="Arial" w:cs="Arial"/>
                <w:sz w:val="19"/>
                <w:szCs w:val="19"/>
              </w:rPr>
              <w:instrText xml:space="preserve"> REF _Ref129336553 \r \h  \* MERGEFORMAT </w:instrText>
            </w:r>
            <w:r>
              <w:rPr>
                <w:rFonts w:ascii="Arial" w:hAnsi="Arial" w:cs="Arial"/>
                <w:sz w:val="19"/>
                <w:szCs w:val="19"/>
              </w:rPr>
              <w:fldChar w:fldCharType="separate"/>
            </w:r>
            <w:r>
              <w:rPr>
                <w:rFonts w:ascii="Arial" w:hAnsi="Arial" w:cs="Arial"/>
                <w:sz w:val="19"/>
                <w:szCs w:val="19"/>
              </w:rPr>
              <w:t xml:space="preserve">1.1D. </w:t>
            </w:r>
            <w:r>
              <w:rPr>
                <w:rFonts w:ascii="Arial" w:hAnsi="Arial" w:cs="Arial"/>
                <w:sz w:val="19"/>
                <w:szCs w:val="19"/>
              </w:rPr>
              <w:fldChar w:fldCharType="end"/>
            </w:r>
            <w:r>
              <w:rPr>
                <w:rFonts w:ascii="Arial" w:hAnsi="Arial" w:cs="Arial"/>
                <w:sz w:val="19"/>
                <w:szCs w:val="19"/>
              </w:rPr>
              <w:fldChar w:fldCharType="begin"/>
            </w:r>
            <w:r>
              <w:rPr>
                <w:rFonts w:ascii="Arial" w:hAnsi="Arial" w:cs="Arial"/>
                <w:sz w:val="19"/>
                <w:szCs w:val="19"/>
              </w:rPr>
              <w:instrText xml:space="preserve"> REF _Ref129336555 \r \h  \* MERGEFORMAT </w:instrText>
            </w:r>
            <w:r>
              <w:rPr>
                <w:rFonts w:ascii="Arial" w:hAnsi="Arial" w:cs="Arial"/>
                <w:sz w:val="19"/>
                <w:szCs w:val="19"/>
              </w:rPr>
              <w:fldChar w:fldCharType="separate"/>
            </w:r>
            <w:r>
              <w:rPr>
                <w:rFonts w:ascii="Arial" w:hAnsi="Arial" w:cs="Arial"/>
                <w:sz w:val="19"/>
                <w:szCs w:val="19"/>
              </w:rPr>
              <w:t xml:space="preserve">1.1E. </w:t>
            </w:r>
            <w:r>
              <w:rPr>
                <w:rFonts w:ascii="Arial" w:hAnsi="Arial" w:cs="Arial"/>
                <w:sz w:val="19"/>
                <w:szCs w:val="19"/>
              </w:rPr>
              <w:fldChar w:fldCharType="end"/>
            </w:r>
            <w:r>
              <w:rPr>
                <w:rFonts w:ascii="Arial" w:hAnsi="Arial" w:cs="Arial"/>
                <w:sz w:val="19"/>
                <w:szCs w:val="19"/>
              </w:rPr>
              <w:fldChar w:fldCharType="begin"/>
            </w:r>
            <w:r>
              <w:rPr>
                <w:rFonts w:ascii="Arial" w:hAnsi="Arial" w:cs="Arial"/>
                <w:sz w:val="19"/>
                <w:szCs w:val="19"/>
              </w:rPr>
              <w:instrText xml:space="preserve"> REF _Ref129338930 \r \h  \* MERGEFORMAT </w:instrText>
            </w:r>
            <w:r>
              <w:rPr>
                <w:rFonts w:ascii="Arial" w:hAnsi="Arial" w:cs="Arial"/>
                <w:sz w:val="19"/>
                <w:szCs w:val="19"/>
              </w:rPr>
              <w:fldChar w:fldCharType="separate"/>
            </w:r>
            <w:r>
              <w:rPr>
                <w:rFonts w:ascii="Arial" w:hAnsi="Arial" w:cs="Arial"/>
                <w:sz w:val="19"/>
                <w:szCs w:val="19"/>
              </w:rPr>
              <w:t xml:space="preserve">1.2C. </w:t>
            </w:r>
            <w:r>
              <w:rPr>
                <w:rFonts w:ascii="Arial" w:hAnsi="Arial" w:cs="Arial"/>
                <w:sz w:val="19"/>
                <w:szCs w:val="19"/>
              </w:rPr>
              <w:fldChar w:fldCharType="end"/>
            </w:r>
            <w:r>
              <w:rPr>
                <w:rFonts w:ascii="Arial" w:hAnsi="Arial" w:cs="Arial"/>
                <w:sz w:val="19"/>
                <w:szCs w:val="19"/>
              </w:rPr>
              <w:fldChar w:fldCharType="begin"/>
            </w:r>
            <w:r>
              <w:rPr>
                <w:rFonts w:ascii="Arial" w:hAnsi="Arial" w:cs="Arial"/>
                <w:sz w:val="19"/>
                <w:szCs w:val="19"/>
              </w:rPr>
              <w:instrText xml:space="preserve"> REF _Ref129338932 \r \h  \* MERGEFORMAT </w:instrText>
            </w:r>
            <w:r>
              <w:rPr>
                <w:rFonts w:ascii="Arial" w:hAnsi="Arial" w:cs="Arial"/>
                <w:sz w:val="19"/>
                <w:szCs w:val="19"/>
              </w:rPr>
              <w:fldChar w:fldCharType="separate"/>
            </w:r>
            <w:r>
              <w:rPr>
                <w:rFonts w:ascii="Arial" w:hAnsi="Arial" w:cs="Arial"/>
                <w:sz w:val="19"/>
                <w:szCs w:val="19"/>
              </w:rPr>
              <w:t xml:space="preserve">1.2D. </w:t>
            </w:r>
            <w:r>
              <w:rPr>
                <w:rFonts w:ascii="Arial" w:hAnsi="Arial" w:cs="Arial"/>
                <w:sz w:val="19"/>
                <w:szCs w:val="19"/>
              </w:rPr>
              <w:fldChar w:fldCharType="end"/>
            </w:r>
            <w:r>
              <w:rPr>
                <w:rFonts w:ascii="Arial" w:hAnsi="Arial" w:cs="Arial"/>
                <w:sz w:val="19"/>
                <w:szCs w:val="19"/>
              </w:rPr>
              <w:fldChar w:fldCharType="begin"/>
            </w:r>
            <w:r>
              <w:rPr>
                <w:rFonts w:ascii="Arial" w:hAnsi="Arial" w:cs="Arial"/>
                <w:sz w:val="19"/>
                <w:szCs w:val="19"/>
              </w:rPr>
              <w:instrText xml:space="preserve"> REF _Ref129339030 \r \h  \* MERGEFORMAT </w:instrText>
            </w:r>
            <w:r>
              <w:rPr>
                <w:rFonts w:ascii="Arial" w:hAnsi="Arial" w:cs="Arial"/>
                <w:sz w:val="19"/>
                <w:szCs w:val="19"/>
              </w:rPr>
              <w:fldChar w:fldCharType="separate"/>
            </w:r>
            <w:r>
              <w:rPr>
                <w:rFonts w:ascii="Arial" w:hAnsi="Arial" w:cs="Arial"/>
                <w:sz w:val="19"/>
                <w:szCs w:val="19"/>
              </w:rPr>
              <w:t xml:space="preserve">1.3C. </w:t>
            </w:r>
            <w:r>
              <w:rPr>
                <w:rFonts w:ascii="Arial" w:hAnsi="Arial" w:cs="Arial"/>
                <w:sz w:val="19"/>
                <w:szCs w:val="19"/>
              </w:rPr>
              <w:fldChar w:fldCharType="end"/>
            </w:r>
            <w:r>
              <w:rPr>
                <w:rFonts w:ascii="Arial" w:hAnsi="Arial" w:cs="Arial"/>
                <w:sz w:val="19"/>
                <w:szCs w:val="19"/>
              </w:rPr>
              <w:fldChar w:fldCharType="begin"/>
            </w:r>
            <w:r>
              <w:rPr>
                <w:rFonts w:ascii="Arial" w:hAnsi="Arial" w:cs="Arial"/>
                <w:sz w:val="19"/>
                <w:szCs w:val="19"/>
              </w:rPr>
              <w:instrText xml:space="preserve"> REF _Ref129339033 \r \h  \* MERGEFORMAT </w:instrText>
            </w:r>
            <w:r>
              <w:rPr>
                <w:rFonts w:ascii="Arial" w:hAnsi="Arial" w:cs="Arial"/>
                <w:sz w:val="19"/>
                <w:szCs w:val="19"/>
              </w:rPr>
              <w:fldChar w:fldCharType="separate"/>
            </w:r>
            <w:r>
              <w:rPr>
                <w:rFonts w:ascii="Arial" w:hAnsi="Arial" w:cs="Arial"/>
                <w:sz w:val="19"/>
                <w:szCs w:val="19"/>
              </w:rPr>
              <w:t xml:space="preserve">1.3D. </w:t>
            </w:r>
            <w:r>
              <w:rPr>
                <w:rFonts w:ascii="Arial" w:hAnsi="Arial" w:cs="Arial"/>
                <w:sz w:val="19"/>
                <w:szCs w:val="19"/>
              </w:rPr>
              <w:fldChar w:fldCharType="end"/>
            </w:r>
            <w:r>
              <w:rPr>
                <w:rFonts w:ascii="Arial" w:hAnsi="Arial" w:cs="Arial"/>
                <w:sz w:val="19"/>
                <w:szCs w:val="19"/>
              </w:rPr>
              <w:fldChar w:fldCharType="begin"/>
            </w:r>
            <w:r>
              <w:rPr>
                <w:rFonts w:ascii="Arial" w:hAnsi="Arial" w:cs="Arial"/>
                <w:sz w:val="19"/>
                <w:szCs w:val="19"/>
              </w:rPr>
              <w:instrText xml:space="preserve"> REF _Ref129339747 \r \h  \* MERGEFORMAT </w:instrText>
            </w:r>
            <w:r>
              <w:rPr>
                <w:rFonts w:ascii="Arial" w:hAnsi="Arial" w:cs="Arial"/>
                <w:sz w:val="19"/>
                <w:szCs w:val="19"/>
              </w:rPr>
              <w:fldChar w:fldCharType="separate"/>
            </w:r>
            <w:r>
              <w:rPr>
                <w:rFonts w:ascii="Arial" w:hAnsi="Arial" w:cs="Arial"/>
                <w:sz w:val="19"/>
                <w:szCs w:val="19"/>
              </w:rPr>
              <w:t xml:space="preserve">1.5A. </w:t>
            </w:r>
            <w:r>
              <w:rPr>
                <w:rFonts w:ascii="Arial" w:hAnsi="Arial" w:cs="Arial"/>
                <w:sz w:val="19"/>
                <w:szCs w:val="19"/>
              </w:rPr>
              <w:fldChar w:fldCharType="end"/>
            </w:r>
            <w:r>
              <w:rPr>
                <w:rFonts w:ascii="Arial" w:hAnsi="Arial" w:cs="Arial"/>
                <w:sz w:val="19"/>
                <w:szCs w:val="19"/>
              </w:rPr>
              <w:fldChar w:fldCharType="begin"/>
            </w:r>
            <w:r>
              <w:rPr>
                <w:rFonts w:ascii="Arial" w:hAnsi="Arial" w:cs="Arial"/>
                <w:sz w:val="19"/>
                <w:szCs w:val="19"/>
              </w:rPr>
              <w:instrText xml:space="preserve"> REF _Ref129339749 \r \h  \* MERGEFORMAT </w:instrText>
            </w:r>
            <w:r>
              <w:rPr>
                <w:rFonts w:ascii="Arial" w:hAnsi="Arial" w:cs="Arial"/>
                <w:sz w:val="19"/>
                <w:szCs w:val="19"/>
              </w:rPr>
              <w:fldChar w:fldCharType="separate"/>
            </w:r>
            <w:r>
              <w:rPr>
                <w:rFonts w:ascii="Arial" w:hAnsi="Arial" w:cs="Arial"/>
                <w:sz w:val="19"/>
                <w:szCs w:val="19"/>
              </w:rPr>
              <w:t xml:space="preserve">1.5B. </w:t>
            </w:r>
            <w:r>
              <w:rPr>
                <w:rFonts w:ascii="Arial" w:hAnsi="Arial" w:cs="Arial"/>
                <w:sz w:val="19"/>
                <w:szCs w:val="19"/>
              </w:rPr>
              <w:fldChar w:fldCharType="end"/>
            </w:r>
            <w:r>
              <w:rPr>
                <w:rFonts w:ascii="Arial" w:hAnsi="Arial" w:cs="Arial"/>
                <w:sz w:val="19"/>
                <w:szCs w:val="19"/>
              </w:rPr>
              <w:fldChar w:fldCharType="begin"/>
            </w:r>
            <w:r>
              <w:rPr>
                <w:rFonts w:ascii="Arial" w:hAnsi="Arial" w:cs="Arial"/>
                <w:sz w:val="19"/>
                <w:szCs w:val="19"/>
              </w:rPr>
              <w:instrText xml:space="preserve"> REF _Ref129339751 \r \h  \* MERGEFORMAT </w:instrText>
            </w:r>
            <w:r>
              <w:rPr>
                <w:rFonts w:ascii="Arial" w:hAnsi="Arial" w:cs="Arial"/>
                <w:sz w:val="19"/>
                <w:szCs w:val="19"/>
              </w:rPr>
              <w:fldChar w:fldCharType="separate"/>
            </w:r>
            <w:r>
              <w:rPr>
                <w:rFonts w:ascii="Arial" w:hAnsi="Arial" w:cs="Arial"/>
                <w:sz w:val="19"/>
                <w:szCs w:val="19"/>
              </w:rPr>
              <w:t xml:space="preserve">1.5C. </w:t>
            </w:r>
            <w:r>
              <w:rPr>
                <w:rFonts w:ascii="Arial" w:hAnsi="Arial" w:cs="Arial"/>
                <w:sz w:val="19"/>
                <w:szCs w:val="19"/>
              </w:rPr>
              <w:fldChar w:fldCharType="end"/>
            </w:r>
            <w:r>
              <w:rPr>
                <w:rFonts w:ascii="Arial" w:hAnsi="Arial" w:cs="Arial"/>
                <w:sz w:val="19"/>
                <w:szCs w:val="19"/>
              </w:rPr>
              <w:fldChar w:fldCharType="begin"/>
            </w:r>
            <w:r>
              <w:rPr>
                <w:rFonts w:ascii="Arial" w:hAnsi="Arial" w:cs="Arial"/>
                <w:sz w:val="19"/>
                <w:szCs w:val="19"/>
              </w:rPr>
              <w:instrText xml:space="preserve"> REF _Ref129340043 \r \h  \* MERGEFORMAT </w:instrText>
            </w:r>
            <w:r>
              <w:rPr>
                <w:rFonts w:ascii="Arial" w:hAnsi="Arial" w:cs="Arial"/>
                <w:sz w:val="19"/>
                <w:szCs w:val="19"/>
              </w:rPr>
              <w:fldChar w:fldCharType="separate"/>
            </w:r>
            <w:r>
              <w:rPr>
                <w:rFonts w:ascii="Arial" w:hAnsi="Arial" w:cs="Arial"/>
                <w:sz w:val="19"/>
                <w:szCs w:val="19"/>
              </w:rPr>
              <w:t xml:space="preserve">1.6A. </w:t>
            </w:r>
            <w:r>
              <w:rPr>
                <w:rFonts w:ascii="Arial" w:hAnsi="Arial" w:cs="Arial"/>
                <w:sz w:val="19"/>
                <w:szCs w:val="19"/>
              </w:rPr>
              <w:fldChar w:fldCharType="end"/>
            </w:r>
            <w:r>
              <w:rPr>
                <w:rFonts w:ascii="Arial" w:hAnsi="Arial" w:cs="Arial"/>
                <w:sz w:val="19"/>
                <w:szCs w:val="19"/>
              </w:rPr>
              <w:fldChar w:fldCharType="begin"/>
            </w:r>
            <w:r>
              <w:rPr>
                <w:rFonts w:ascii="Arial" w:hAnsi="Arial" w:cs="Arial"/>
                <w:sz w:val="19"/>
                <w:szCs w:val="19"/>
              </w:rPr>
              <w:instrText xml:space="preserve"> REF _Ref129340044 \r \h  \* MERGEFORMAT </w:instrText>
            </w:r>
            <w:r>
              <w:rPr>
                <w:rFonts w:ascii="Arial" w:hAnsi="Arial" w:cs="Arial"/>
                <w:sz w:val="19"/>
                <w:szCs w:val="19"/>
              </w:rPr>
              <w:fldChar w:fldCharType="separate"/>
            </w:r>
            <w:r>
              <w:rPr>
                <w:rFonts w:ascii="Arial" w:hAnsi="Arial" w:cs="Arial"/>
                <w:sz w:val="19"/>
                <w:szCs w:val="19"/>
              </w:rPr>
              <w:t xml:space="preserve">1.6B. </w:t>
            </w:r>
            <w:r>
              <w:rPr>
                <w:rFonts w:ascii="Arial" w:hAnsi="Arial" w:cs="Arial"/>
                <w:sz w:val="19"/>
                <w:szCs w:val="19"/>
              </w:rPr>
              <w:fldChar w:fldCharType="end"/>
            </w:r>
          </w:p>
        </w:tc>
        <w:tc>
          <w:tcPr>
            <w:tcW w:w="7925" w:type="dxa"/>
            <w:tcBorders>
              <w:top w:val="dotted" w:color="auto" w:sz="4" w:space="0"/>
              <w:left w:val="single" w:color="auto" w:sz="4" w:space="0"/>
              <w:bottom w:val="single" w:color="auto" w:sz="4" w:space="0"/>
              <w:right w:val="single" w:color="auto" w:sz="12" w:space="0"/>
            </w:tcBorders>
          </w:tcPr>
          <w:p>
            <w:pPr>
              <w:jc w:val="left"/>
              <w:rPr>
                <w:rFonts w:ascii="Arial" w:hAnsi="Arial" w:cs="Arial"/>
                <w:sz w:val="19"/>
                <w:szCs w:val="19"/>
              </w:rPr>
            </w:pPr>
            <w:r>
              <w:rPr>
                <w:rFonts w:ascii="Arial" w:hAnsi="Arial" w:cs="Arial"/>
                <w:sz w:val="19"/>
                <w:szCs w:val="19"/>
              </w:rPr>
              <w:t>Specify (</w:t>
            </w:r>
            <w:r>
              <w:rPr>
                <w:rFonts w:ascii="Arial" w:hAnsi="Arial" w:cs="Arial"/>
                <w:sz w:val="19"/>
                <w:szCs w:val="19"/>
              </w:rPr>
              <w:sym w:font="Wingdings" w:char="F0FC"/>
            </w:r>
            <w:r>
              <w:rPr>
                <w:rFonts w:ascii="Arial" w:hAnsi="Arial" w:cs="Arial"/>
                <w:sz w:val="19"/>
                <w:szCs w:val="19"/>
              </w:rPr>
              <w:t>) where building classifications, criteria requirements and performance solutions were documented:</w:t>
            </w:r>
          </w:p>
          <w:p>
            <w:pPr>
              <w:spacing w:line="276" w:lineRule="auto"/>
              <w:jc w:val="left"/>
              <w:rPr>
                <w:rFonts w:ascii="Arial" w:hAnsi="Arial" w:cs="Arial"/>
                <w:sz w:val="19"/>
                <w:szCs w:val="19"/>
              </w:rPr>
            </w:pPr>
            <w:sdt>
              <w:sdtPr>
                <w:rPr>
                  <w:rFonts w:ascii="Arial" w:hAnsi="Arial" w:cs="Arial"/>
                  <w:sz w:val="19"/>
                  <w:szCs w:val="19"/>
                </w:rPr>
                <w:id w:val="1052965747"/>
                <w14:checkbox>
                  <w14:checked w14:val="0"/>
                  <w14:checkedState w14:val="00FE" w14:font="Wingdings"/>
                  <w14:uncheckedState w14:val="00A8" w14:font="Wingdings"/>
                </w14:checkbox>
              </w:sdtPr>
              <w:sdtEndPr>
                <w:rPr>
                  <w:rFonts w:ascii="Arial" w:hAnsi="Arial" w:cs="Arial"/>
                  <w:sz w:val="19"/>
                  <w:szCs w:val="19"/>
                </w:rPr>
              </w:sdtEndPr>
              <w:sdtContent>
                <w:permStart w:id="245" w:edGrp="everyone"/>
                <w:r>
                  <w:rPr>
                    <w:rFonts w:ascii="Wingdings" w:hAnsi="Wingdings" w:eastAsia="Times New Roman" w:cs="Arial"/>
                    <w:sz w:val="19"/>
                    <w:szCs w:val="19"/>
                    <w:lang w:val="en-AU" w:eastAsia="en-US" w:bidi="ar-SA"/>
                  </w:rPr>
                  <w:t>¨</w:t>
                </w:r>
                <w:permEnd w:id="245"/>
              </w:sdtContent>
            </w:sdt>
            <w:r>
              <w:rPr>
                <w:rFonts w:ascii="Arial" w:hAnsi="Arial" w:cs="Arial"/>
                <w:sz w:val="19"/>
                <w:szCs w:val="19"/>
              </w:rPr>
              <w:t xml:space="preserve"> Workplace Quality document </w:t>
            </w:r>
            <w:sdt>
              <w:sdtPr>
                <w:rPr>
                  <w:rFonts w:ascii="Arial" w:hAnsi="Arial" w:cs="Arial"/>
                  <w:sz w:val="19"/>
                  <w:szCs w:val="19"/>
                </w:rPr>
                <w:id w:val="-921261583"/>
                <w14:checkbox>
                  <w14:checked w14:val="1"/>
                  <w14:checkedState w14:val="00FE" w14:font="Wingdings"/>
                  <w14:uncheckedState w14:val="00A8" w14:font="Wingdings"/>
                </w14:checkbox>
              </w:sdtPr>
              <w:sdtEndPr>
                <w:rPr>
                  <w:rFonts w:ascii="Arial" w:hAnsi="Arial" w:cs="Arial"/>
                  <w:sz w:val="19"/>
                  <w:szCs w:val="19"/>
                </w:rPr>
              </w:sdtEndPr>
              <w:sdtContent>
                <w:permStart w:id="246" w:edGrp="everyone"/>
                <w:r>
                  <w:rPr>
                    <w:rFonts w:ascii="Wingdings" w:hAnsi="Wingdings" w:eastAsia="Times New Roman" w:cs="Arial"/>
                    <w:sz w:val="19"/>
                    <w:szCs w:val="19"/>
                    <w:lang w:val="en-AU" w:eastAsia="en-US" w:bidi="ar-SA"/>
                  </w:rPr>
                  <w:t>þ</w:t>
                </w:r>
                <w:permEnd w:id="246"/>
              </w:sdtContent>
            </w:sdt>
            <w:r>
              <w:rPr>
                <w:rFonts w:ascii="Arial" w:hAnsi="Arial" w:cs="Arial"/>
                <w:sz w:val="19"/>
                <w:szCs w:val="19"/>
              </w:rPr>
              <w:t xml:space="preserve"> Quality Assurance Template </w:t>
            </w:r>
            <w:sdt>
              <w:sdtPr>
                <w:rPr>
                  <w:rFonts w:ascii="Arial" w:hAnsi="Arial" w:cs="Arial"/>
                  <w:sz w:val="19"/>
                  <w:szCs w:val="19"/>
                </w:rPr>
                <w:id w:val="-399523313"/>
                <w14:checkbox>
                  <w14:checked w14:val="0"/>
                  <w14:checkedState w14:val="00FE" w14:font="Wingdings"/>
                  <w14:uncheckedState w14:val="00A8" w14:font="Wingdings"/>
                </w14:checkbox>
              </w:sdtPr>
              <w:sdtEndPr>
                <w:rPr>
                  <w:rFonts w:ascii="Arial" w:hAnsi="Arial" w:cs="Arial"/>
                  <w:sz w:val="19"/>
                  <w:szCs w:val="19"/>
                </w:rPr>
              </w:sdtEndPr>
              <w:sdtContent>
                <w:permStart w:id="247" w:edGrp="everyone"/>
                <w:r>
                  <w:rPr>
                    <w:rFonts w:ascii="Arial" w:hAnsi="Arial" w:cs="Arial"/>
                    <w:sz w:val="19"/>
                    <w:szCs w:val="19"/>
                  </w:rPr>
                  <w:sym w:font="Wingdings" w:char="F0A8"/>
                </w:r>
                <w:permEnd w:id="247"/>
              </w:sdtContent>
            </w:sdt>
            <w:r>
              <w:rPr>
                <w:rFonts w:ascii="Arial" w:hAnsi="Arial" w:cs="Arial"/>
                <w:sz w:val="19"/>
                <w:szCs w:val="19"/>
              </w:rPr>
              <w:t xml:space="preserve"> Other (please specify):</w:t>
            </w:r>
          </w:p>
          <w:p>
            <w:pPr>
              <w:spacing w:line="276" w:lineRule="auto"/>
              <w:jc w:val="left"/>
              <w:rPr>
                <w:rFonts w:ascii="Arial" w:hAnsi="Arial" w:cs="Arial"/>
                <w:sz w:val="19"/>
                <w:szCs w:val="19"/>
              </w:rPr>
            </w:pPr>
          </w:p>
          <w:p>
            <w:pPr>
              <w:spacing w:line="276" w:lineRule="auto"/>
              <w:jc w:val="left"/>
              <w:rPr>
                <w:rFonts w:ascii="Arial" w:hAnsi="Arial" w:cs="Arial"/>
                <w:sz w:val="19"/>
                <w:szCs w:val="19"/>
              </w:rPr>
            </w:pPr>
            <w:permStart w:id="248" w:edGrp="everyone"/>
            <w:permEnd w:id="248"/>
          </w:p>
          <w:p>
            <w:pPr>
              <w:spacing w:line="276" w:lineRule="auto"/>
              <w:jc w:val="left"/>
              <w:rPr>
                <w:rFonts w:ascii="Arial" w:hAnsi="Arial" w:cs="Arial"/>
                <w:sz w:val="19"/>
                <w:szCs w:val="19"/>
              </w:rPr>
            </w:pPr>
          </w:p>
          <w:p>
            <w:pPr>
              <w:pStyle w:val="34"/>
              <w:rPr>
                <w:vanish w:val="0"/>
                <w:color w:val="auto"/>
              </w:rPr>
            </w:pPr>
            <w:sdt>
              <w:sdtPr>
                <w:rPr>
                  <w:vanish w:val="0"/>
                  <w:color w:val="auto"/>
                </w:rPr>
                <w:id w:val="371120940"/>
                <w14:checkbox>
                  <w14:checked w14:val="0"/>
                  <w14:checkedState w14:val="00FE" w14:font="Wingdings"/>
                  <w14:uncheckedState w14:val="00A8" w14:font="Wingdings"/>
                </w14:checkbox>
              </w:sdtPr>
              <w:sdtEndPr>
                <w:rPr>
                  <w:vanish w:val="0"/>
                  <w:color w:val="auto"/>
                </w:rPr>
              </w:sdtEndPr>
              <w:sdtContent>
                <w:permStart w:id="249" w:edGrp="everyone"/>
                <w:r>
                  <w:rPr>
                    <w:vanish w:val="0"/>
                    <w:color w:val="auto"/>
                  </w:rPr>
                  <w:sym w:font="Wingdings" w:char="F0A8"/>
                </w:r>
                <w:permEnd w:id="249"/>
              </w:sdtContent>
            </w:sdt>
            <w:r>
              <w:rPr>
                <w:vanish w:val="0"/>
                <w:color w:val="auto"/>
              </w:rPr>
              <w:t xml:space="preserve"> Document attached as evidence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0" w:hRule="atLeast"/>
        </w:trPr>
        <w:tc>
          <w:tcPr>
            <w:tcW w:w="1291" w:type="dxa"/>
            <w:tcBorders>
              <w:top w:val="single" w:color="auto" w:sz="4" w:space="0"/>
              <w:left w:val="single" w:color="auto" w:sz="12" w:space="0"/>
              <w:bottom w:val="single" w:color="auto" w:sz="4" w:space="0"/>
              <w:right w:val="single" w:color="auto" w:sz="4" w:space="0"/>
            </w:tcBorders>
          </w:tcPr>
          <w:p>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_Ref129336605 \r \h  \* MERGEFORMAT </w:instrText>
            </w:r>
            <w:r>
              <w:rPr>
                <w:rFonts w:ascii="Arial" w:hAnsi="Arial" w:cs="Arial"/>
                <w:sz w:val="19"/>
                <w:szCs w:val="19"/>
              </w:rPr>
              <w:fldChar w:fldCharType="separate"/>
            </w:r>
            <w:r>
              <w:rPr>
                <w:rFonts w:ascii="Arial" w:hAnsi="Arial" w:cs="Arial"/>
                <w:sz w:val="19"/>
                <w:szCs w:val="19"/>
              </w:rPr>
              <w:t xml:space="preserve">1.1F. </w:t>
            </w:r>
            <w:r>
              <w:rPr>
                <w:rFonts w:ascii="Arial" w:hAnsi="Arial" w:cs="Arial"/>
                <w:sz w:val="19"/>
                <w:szCs w:val="19"/>
              </w:rPr>
              <w:fldChar w:fldCharType="end"/>
            </w:r>
          </w:p>
        </w:tc>
        <w:tc>
          <w:tcPr>
            <w:tcW w:w="7925" w:type="dxa"/>
            <w:tcBorders>
              <w:top w:val="single" w:color="auto" w:sz="4" w:space="0"/>
              <w:left w:val="single" w:color="auto" w:sz="4" w:space="0"/>
              <w:bottom w:val="single" w:color="auto" w:sz="4" w:space="0"/>
              <w:right w:val="single" w:color="auto" w:sz="12" w:space="0"/>
            </w:tcBorders>
          </w:tcPr>
          <w:p>
            <w:pPr>
              <w:spacing w:line="276" w:lineRule="auto"/>
              <w:jc w:val="left"/>
              <w:rPr>
                <w:rFonts w:ascii="Arial" w:hAnsi="Arial" w:cs="Arial"/>
                <w:sz w:val="19"/>
                <w:szCs w:val="19"/>
              </w:rPr>
            </w:pPr>
            <w:r>
              <w:rPr>
                <w:rFonts w:ascii="Arial" w:hAnsi="Arial" w:cs="Arial"/>
                <w:sz w:val="19"/>
                <w:szCs w:val="19"/>
              </w:rPr>
              <w:t>Specify (</w:t>
            </w:r>
            <w:r>
              <w:rPr>
                <w:rFonts w:ascii="Arial" w:hAnsi="Arial" w:cs="Arial"/>
                <w:sz w:val="19"/>
                <w:szCs w:val="19"/>
              </w:rPr>
              <w:sym w:font="Wingdings" w:char="F0FC"/>
            </w:r>
            <w:r>
              <w:rPr>
                <w:rFonts w:ascii="Arial" w:hAnsi="Arial" w:cs="Arial"/>
                <w:sz w:val="19"/>
                <w:szCs w:val="19"/>
              </w:rPr>
              <w:t xml:space="preserve">) who was consulted regarding structural integrity: </w:t>
            </w:r>
          </w:p>
          <w:p>
            <w:pPr>
              <w:spacing w:line="276" w:lineRule="auto"/>
              <w:jc w:val="left"/>
              <w:rPr>
                <w:rFonts w:ascii="Arial" w:hAnsi="Arial" w:cs="Arial"/>
                <w:sz w:val="19"/>
                <w:szCs w:val="19"/>
              </w:rPr>
            </w:pPr>
            <w:sdt>
              <w:sdtPr>
                <w:rPr>
                  <w:rFonts w:ascii="Arial" w:hAnsi="Arial" w:cs="Arial"/>
                  <w:sz w:val="19"/>
                  <w:szCs w:val="19"/>
                </w:rPr>
                <w:id w:val="-1982527951"/>
                <w14:checkbox>
                  <w14:checked w14:val="1"/>
                  <w14:checkedState w14:val="00FE" w14:font="Wingdings"/>
                  <w14:uncheckedState w14:val="00A8" w14:font="Wingdings"/>
                </w14:checkbox>
              </w:sdtPr>
              <w:sdtEndPr>
                <w:rPr>
                  <w:rFonts w:ascii="Arial" w:hAnsi="Arial" w:cs="Arial"/>
                  <w:sz w:val="19"/>
                  <w:szCs w:val="19"/>
                </w:rPr>
              </w:sdtEndPr>
              <w:sdtContent>
                <w:permStart w:id="250" w:edGrp="everyone"/>
                <w:r>
                  <w:rPr>
                    <w:rFonts w:ascii="Wingdings" w:hAnsi="Wingdings" w:eastAsia="Times New Roman" w:cs="Arial"/>
                    <w:sz w:val="19"/>
                    <w:szCs w:val="19"/>
                    <w:lang w:val="en-AU" w:eastAsia="en-US" w:bidi="ar-SA"/>
                  </w:rPr>
                  <w:t>þ</w:t>
                </w:r>
                <w:permEnd w:id="250"/>
              </w:sdtContent>
            </w:sdt>
            <w:r>
              <w:rPr>
                <w:rFonts w:ascii="Arial" w:hAnsi="Arial" w:cs="Arial"/>
                <w:sz w:val="19"/>
                <w:szCs w:val="19"/>
              </w:rPr>
              <w:t xml:space="preserve"> Project management </w:t>
            </w:r>
            <w:sdt>
              <w:sdtPr>
                <w:rPr>
                  <w:rFonts w:ascii="Arial" w:hAnsi="Arial" w:cs="Arial"/>
                  <w:sz w:val="19"/>
                  <w:szCs w:val="19"/>
                </w:rPr>
                <w:id w:val="-805776351"/>
                <w14:checkbox>
                  <w14:checked w14:val="0"/>
                  <w14:checkedState w14:val="00FE" w14:font="Wingdings"/>
                  <w14:uncheckedState w14:val="00A8" w14:font="Wingdings"/>
                </w14:checkbox>
              </w:sdtPr>
              <w:sdtEndPr>
                <w:rPr>
                  <w:rFonts w:ascii="Arial" w:hAnsi="Arial" w:cs="Arial"/>
                  <w:sz w:val="19"/>
                  <w:szCs w:val="19"/>
                </w:rPr>
              </w:sdtEndPr>
              <w:sdtContent>
                <w:permStart w:id="251" w:edGrp="everyone"/>
                <w:r>
                  <w:rPr>
                    <w:rFonts w:ascii="Arial" w:hAnsi="Arial" w:cs="Arial"/>
                    <w:sz w:val="19"/>
                    <w:szCs w:val="19"/>
                  </w:rPr>
                  <w:sym w:font="Wingdings" w:char="F0A8"/>
                </w:r>
              </w:sdtContent>
            </w:sdt>
            <w:permEnd w:id="251"/>
            <w:r>
              <w:rPr>
                <w:rFonts w:ascii="Arial" w:hAnsi="Arial" w:cs="Arial"/>
                <w:sz w:val="19"/>
                <w:szCs w:val="19"/>
              </w:rPr>
              <w:t xml:space="preserve"> Relevant tradesperson </w:t>
            </w:r>
            <w:permStart w:id="252" w:edGrp="everyone"/>
            <w:sdt>
              <w:sdtPr>
                <w:rPr>
                  <w:rFonts w:ascii="Arial" w:hAnsi="Arial" w:cs="Arial"/>
                  <w:sz w:val="19"/>
                  <w:szCs w:val="19"/>
                </w:rPr>
                <w:id w:val="1458142170"/>
                <w14:checkbox>
                  <w14:checked w14:val="0"/>
                  <w14:checkedState w14:val="00FE" w14:font="Wingdings"/>
                  <w14:uncheckedState w14:val="00A8" w14:font="Wingdings"/>
                </w14:checkbox>
              </w:sdtPr>
              <w:sdtEndPr>
                <w:rPr>
                  <w:rFonts w:ascii="Arial" w:hAnsi="Arial" w:cs="Arial"/>
                  <w:sz w:val="19"/>
                  <w:szCs w:val="19"/>
                </w:rPr>
              </w:sdtEndPr>
              <w:sdtContent>
                <w:r>
                  <w:rPr>
                    <w:rFonts w:ascii="Arial" w:hAnsi="Arial" w:cs="Arial"/>
                    <w:sz w:val="19"/>
                    <w:szCs w:val="19"/>
                  </w:rPr>
                  <w:sym w:font="Wingdings" w:char="F0A8"/>
                </w:r>
              </w:sdtContent>
            </w:sdt>
            <w:permEnd w:id="252"/>
            <w:r>
              <w:rPr>
                <w:rFonts w:ascii="Arial" w:hAnsi="Arial" w:cs="Arial"/>
                <w:sz w:val="19"/>
                <w:szCs w:val="19"/>
              </w:rPr>
              <w:t xml:space="preserve"> Builder </w:t>
            </w:r>
            <w:sdt>
              <w:sdtPr>
                <w:rPr>
                  <w:rFonts w:ascii="Arial" w:hAnsi="Arial" w:cs="Arial"/>
                  <w:sz w:val="19"/>
                  <w:szCs w:val="19"/>
                </w:rPr>
                <w:id w:val="-1516532584"/>
                <w14:checkbox>
                  <w14:checked w14:val="0"/>
                  <w14:checkedState w14:val="00FE" w14:font="Wingdings"/>
                  <w14:uncheckedState w14:val="00A8" w14:font="Wingdings"/>
                </w14:checkbox>
              </w:sdtPr>
              <w:sdtEndPr>
                <w:rPr>
                  <w:rFonts w:ascii="Arial" w:hAnsi="Arial" w:cs="Arial"/>
                  <w:sz w:val="19"/>
                  <w:szCs w:val="19"/>
                </w:rPr>
              </w:sdtEndPr>
              <w:sdtContent>
                <w:permStart w:id="253" w:edGrp="everyone"/>
                <w:r>
                  <w:rPr>
                    <w:rFonts w:ascii="Arial" w:hAnsi="Arial" w:cs="Arial"/>
                    <w:sz w:val="19"/>
                    <w:szCs w:val="19"/>
                  </w:rPr>
                  <w:sym w:font="Wingdings" w:char="F0A8"/>
                </w:r>
                <w:permEnd w:id="253"/>
              </w:sdtContent>
            </w:sdt>
            <w:r>
              <w:rPr>
                <w:rFonts w:ascii="Arial" w:hAnsi="Arial" w:cs="Arial"/>
                <w:sz w:val="19"/>
                <w:szCs w:val="19"/>
              </w:rPr>
              <w:t xml:space="preserve"> Supplier </w:t>
            </w:r>
          </w:p>
          <w:p>
            <w:pPr>
              <w:jc w:val="left"/>
              <w:rPr>
                <w:rFonts w:ascii="Arial" w:hAnsi="Arial" w:cs="Arial"/>
                <w:sz w:val="19"/>
                <w:szCs w:val="19"/>
              </w:rPr>
            </w:pPr>
            <w:sdt>
              <w:sdtPr>
                <w:rPr>
                  <w:rFonts w:ascii="Arial" w:hAnsi="Arial" w:cs="Arial"/>
                  <w:sz w:val="19"/>
                  <w:szCs w:val="19"/>
                </w:rPr>
                <w:id w:val="302506392"/>
                <w14:checkbox>
                  <w14:checked w14:val="0"/>
                  <w14:checkedState w14:val="00FE" w14:font="Wingdings"/>
                  <w14:uncheckedState w14:val="00A8" w14:font="Wingdings"/>
                </w14:checkbox>
              </w:sdtPr>
              <w:sdtEndPr>
                <w:rPr>
                  <w:rFonts w:ascii="Arial" w:hAnsi="Arial" w:cs="Arial"/>
                  <w:sz w:val="19"/>
                  <w:szCs w:val="19"/>
                </w:rPr>
              </w:sdtEndPr>
              <w:sdtContent>
                <w:permStart w:id="254" w:edGrp="everyone"/>
                <w:r>
                  <w:rPr>
                    <w:rFonts w:ascii="Arial" w:hAnsi="Arial" w:cs="Arial"/>
                    <w:sz w:val="19"/>
                    <w:szCs w:val="19"/>
                  </w:rPr>
                  <w:sym w:font="Wingdings" w:char="F0A8"/>
                </w:r>
                <w:permEnd w:id="254"/>
              </w:sdtContent>
            </w:sdt>
            <w:r>
              <w:rPr>
                <w:rFonts w:ascii="Arial" w:hAnsi="Arial" w:cs="Arial"/>
                <w:sz w:val="19"/>
                <w:szCs w:val="19"/>
              </w:rPr>
              <w:t xml:space="preserve"> Other (please specify): </w:t>
            </w:r>
            <w:permStart w:id="255" w:edGrp="everyone"/>
            <w:permEnd w:id="255"/>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0" w:hRule="atLeast"/>
        </w:trPr>
        <w:tc>
          <w:tcPr>
            <w:tcW w:w="1291" w:type="dxa"/>
            <w:tcBorders>
              <w:top w:val="single" w:color="auto" w:sz="4" w:space="0"/>
              <w:left w:val="single" w:color="auto" w:sz="12" w:space="0"/>
              <w:bottom w:val="single" w:color="auto" w:sz="4" w:space="0"/>
              <w:right w:val="single" w:color="auto" w:sz="4" w:space="0"/>
            </w:tcBorders>
          </w:tcPr>
          <w:p>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_Ref129340546 \r \h  \* MERGEFORMAT </w:instrText>
            </w:r>
            <w:r>
              <w:rPr>
                <w:rFonts w:ascii="Arial" w:hAnsi="Arial" w:cs="Arial"/>
                <w:sz w:val="19"/>
                <w:szCs w:val="19"/>
              </w:rPr>
              <w:fldChar w:fldCharType="separate"/>
            </w:r>
            <w:r>
              <w:rPr>
                <w:rFonts w:ascii="Arial" w:hAnsi="Arial" w:cs="Arial"/>
                <w:sz w:val="19"/>
                <w:szCs w:val="19"/>
              </w:rPr>
              <w:t xml:space="preserve">1.1H. </w:t>
            </w:r>
            <w:r>
              <w:rPr>
                <w:rFonts w:ascii="Arial" w:hAnsi="Arial" w:cs="Arial"/>
                <w:sz w:val="19"/>
                <w:szCs w:val="19"/>
              </w:rPr>
              <w:fldChar w:fldCharType="end"/>
            </w:r>
          </w:p>
        </w:tc>
        <w:tc>
          <w:tcPr>
            <w:tcW w:w="7925" w:type="dxa"/>
            <w:tcBorders>
              <w:top w:val="single" w:color="auto" w:sz="4" w:space="0"/>
              <w:left w:val="single" w:color="auto" w:sz="4" w:space="0"/>
              <w:bottom w:val="single" w:color="auto" w:sz="4" w:space="0"/>
              <w:right w:val="single" w:color="auto" w:sz="12" w:space="0"/>
            </w:tcBorders>
          </w:tcPr>
          <w:p>
            <w:pPr>
              <w:spacing w:line="276" w:lineRule="auto"/>
              <w:jc w:val="left"/>
              <w:rPr>
                <w:rFonts w:ascii="Arial" w:hAnsi="Arial" w:cs="Arial"/>
                <w:sz w:val="19"/>
                <w:szCs w:val="19"/>
              </w:rPr>
            </w:pPr>
            <w:r>
              <w:rPr>
                <w:rFonts w:ascii="Arial" w:hAnsi="Arial" w:cs="Arial"/>
                <w:sz w:val="19"/>
                <w:szCs w:val="19"/>
              </w:rPr>
              <w:t>Specify new and emerging building technologies assessed for compliance.</w:t>
            </w:r>
          </w:p>
          <w:p>
            <w:pPr>
              <w:pStyle w:val="34"/>
              <w:rPr>
                <w:vanish w:val="0"/>
                <w:color w:val="auto"/>
              </w:rPr>
            </w:pPr>
            <w:permStart w:id="256" w:edGrp="everyone"/>
            <w:permEnd w:id="256"/>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0" w:hRule="atLeast"/>
        </w:trPr>
        <w:tc>
          <w:tcPr>
            <w:tcW w:w="1291" w:type="dxa"/>
            <w:tcBorders>
              <w:top w:val="single" w:color="auto" w:sz="4" w:space="0"/>
              <w:left w:val="single" w:color="auto" w:sz="12" w:space="0"/>
              <w:bottom w:val="single" w:color="auto" w:sz="4" w:space="0"/>
              <w:right w:val="single" w:color="auto" w:sz="4" w:space="0"/>
            </w:tcBorders>
          </w:tcPr>
          <w:p>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_Ref129338869 \r \h  \* MERGEFORMAT </w:instrText>
            </w:r>
            <w:r>
              <w:rPr>
                <w:rFonts w:ascii="Arial" w:hAnsi="Arial" w:cs="Arial"/>
                <w:sz w:val="19"/>
                <w:szCs w:val="19"/>
              </w:rPr>
              <w:fldChar w:fldCharType="separate"/>
            </w:r>
            <w:r>
              <w:rPr>
                <w:rFonts w:ascii="Arial" w:hAnsi="Arial" w:cs="Arial"/>
                <w:sz w:val="19"/>
                <w:szCs w:val="19"/>
              </w:rPr>
              <w:t xml:space="preserve">1.2B. </w:t>
            </w:r>
            <w:r>
              <w:rPr>
                <w:rFonts w:ascii="Arial" w:hAnsi="Arial" w:cs="Arial"/>
                <w:sz w:val="19"/>
                <w:szCs w:val="19"/>
              </w:rPr>
              <w:fldChar w:fldCharType="end"/>
            </w:r>
          </w:p>
        </w:tc>
        <w:tc>
          <w:tcPr>
            <w:tcW w:w="7925" w:type="dxa"/>
            <w:tcBorders>
              <w:top w:val="single" w:color="auto" w:sz="4" w:space="0"/>
              <w:left w:val="single" w:color="auto" w:sz="4" w:space="0"/>
              <w:bottom w:val="single" w:color="auto" w:sz="4" w:space="0"/>
              <w:right w:val="single" w:color="auto" w:sz="12" w:space="0"/>
            </w:tcBorders>
          </w:tcPr>
          <w:p>
            <w:pPr>
              <w:jc w:val="left"/>
              <w:rPr>
                <w:rFonts w:ascii="Arial" w:hAnsi="Arial" w:cs="Arial"/>
                <w:sz w:val="19"/>
                <w:szCs w:val="19"/>
              </w:rPr>
            </w:pPr>
            <w:r>
              <w:rPr>
                <w:rFonts w:ascii="Arial" w:hAnsi="Arial" w:cs="Arial"/>
                <w:sz w:val="19"/>
                <w:szCs w:val="19"/>
              </w:rPr>
              <w:t>Specify how cut and fill, excavation and compaction were confirmed as compliant with geotechnical report:</w:t>
            </w:r>
          </w:p>
          <w:p>
            <w:pPr>
              <w:pStyle w:val="34"/>
              <w:rPr>
                <w:vanish w:val="0"/>
                <w:color w:val="auto"/>
              </w:rPr>
            </w:pPr>
            <w:permStart w:id="257" w:edGrp="everyone"/>
            <w:permEnd w:id="257"/>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0" w:hRule="atLeast"/>
        </w:trPr>
        <w:tc>
          <w:tcPr>
            <w:tcW w:w="1291" w:type="dxa"/>
            <w:tcBorders>
              <w:top w:val="single" w:color="auto" w:sz="4" w:space="0"/>
              <w:left w:val="single" w:color="auto" w:sz="12" w:space="0"/>
              <w:bottom w:val="single" w:color="auto" w:sz="4" w:space="0"/>
              <w:right w:val="single" w:color="auto" w:sz="4" w:space="0"/>
            </w:tcBorders>
          </w:tcPr>
          <w:p>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_Ref129339040 \r \h  \* MERGEFORMAT </w:instrText>
            </w:r>
            <w:r>
              <w:rPr>
                <w:rFonts w:ascii="Arial" w:hAnsi="Arial" w:cs="Arial"/>
                <w:sz w:val="19"/>
                <w:szCs w:val="19"/>
              </w:rPr>
              <w:fldChar w:fldCharType="separate"/>
            </w:r>
            <w:r>
              <w:rPr>
                <w:rFonts w:ascii="Arial" w:hAnsi="Arial" w:cs="Arial"/>
                <w:sz w:val="19"/>
                <w:szCs w:val="19"/>
              </w:rPr>
              <w:t xml:space="preserve">1.3B. </w:t>
            </w:r>
            <w:r>
              <w:rPr>
                <w:rFonts w:ascii="Arial" w:hAnsi="Arial" w:cs="Arial"/>
                <w:sz w:val="19"/>
                <w:szCs w:val="19"/>
              </w:rPr>
              <w:fldChar w:fldCharType="end"/>
            </w:r>
          </w:p>
        </w:tc>
        <w:tc>
          <w:tcPr>
            <w:tcW w:w="7925" w:type="dxa"/>
            <w:tcBorders>
              <w:top w:val="single" w:color="auto" w:sz="4" w:space="0"/>
              <w:left w:val="single" w:color="auto" w:sz="4" w:space="0"/>
              <w:bottom w:val="single" w:color="auto" w:sz="4" w:space="0"/>
              <w:right w:val="single" w:color="auto" w:sz="12" w:space="0"/>
            </w:tcBorders>
          </w:tcPr>
          <w:p>
            <w:pPr>
              <w:jc w:val="left"/>
              <w:rPr>
                <w:rFonts w:ascii="Arial" w:hAnsi="Arial" w:cs="Arial"/>
                <w:sz w:val="19"/>
                <w:szCs w:val="19"/>
              </w:rPr>
            </w:pPr>
            <w:r>
              <w:rPr>
                <w:rFonts w:ascii="Arial" w:hAnsi="Arial" w:cs="Arial"/>
                <w:sz w:val="19"/>
                <w:szCs w:val="19"/>
              </w:rPr>
              <w:t>Specify where footing type and tie-down details located.</w:t>
            </w:r>
          </w:p>
          <w:p>
            <w:pPr>
              <w:pStyle w:val="34"/>
              <w:rPr>
                <w:vanish w:val="0"/>
                <w:color w:val="auto"/>
              </w:rPr>
            </w:pPr>
            <w:permStart w:id="258" w:edGrp="everyone"/>
            <w:permEnd w:id="258"/>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4" w:hRule="atLeast"/>
        </w:trPr>
        <w:tc>
          <w:tcPr>
            <w:tcW w:w="1291" w:type="dxa"/>
            <w:tcBorders>
              <w:top w:val="single" w:color="auto" w:sz="4" w:space="0"/>
              <w:left w:val="single" w:color="auto" w:sz="12" w:space="0"/>
              <w:bottom w:val="single" w:color="auto" w:sz="12" w:space="0"/>
              <w:right w:val="single" w:color="auto" w:sz="4" w:space="0"/>
            </w:tcBorders>
          </w:tcPr>
          <w:p>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_Ref129339141 \r \h  \* MERGEFORMAT </w:instrText>
            </w:r>
            <w:r>
              <w:rPr>
                <w:rFonts w:ascii="Arial" w:hAnsi="Arial" w:cs="Arial"/>
                <w:sz w:val="19"/>
                <w:szCs w:val="19"/>
              </w:rPr>
              <w:fldChar w:fldCharType="separate"/>
            </w:r>
            <w:r>
              <w:rPr>
                <w:rFonts w:ascii="Arial" w:hAnsi="Arial" w:cs="Arial"/>
                <w:sz w:val="19"/>
                <w:szCs w:val="19"/>
              </w:rPr>
              <w:t xml:space="preserve">1.3E. </w:t>
            </w:r>
            <w:r>
              <w:rPr>
                <w:rFonts w:ascii="Arial" w:hAnsi="Arial" w:cs="Arial"/>
                <w:sz w:val="19"/>
                <w:szCs w:val="19"/>
              </w:rPr>
              <w:fldChar w:fldCharType="end"/>
            </w:r>
          </w:p>
        </w:tc>
        <w:tc>
          <w:tcPr>
            <w:tcW w:w="7925" w:type="dxa"/>
            <w:tcBorders>
              <w:top w:val="single" w:color="auto" w:sz="4" w:space="0"/>
              <w:left w:val="single" w:color="auto" w:sz="4" w:space="0"/>
              <w:bottom w:val="single" w:color="auto" w:sz="12" w:space="0"/>
              <w:right w:val="single" w:color="auto" w:sz="12" w:space="0"/>
            </w:tcBorders>
          </w:tcPr>
          <w:p>
            <w:pPr>
              <w:jc w:val="left"/>
              <w:rPr>
                <w:rFonts w:ascii="Arial" w:hAnsi="Arial" w:cs="Arial"/>
                <w:sz w:val="19"/>
                <w:szCs w:val="19"/>
              </w:rPr>
            </w:pPr>
            <w:r>
              <w:rPr>
                <w:rFonts w:ascii="Arial" w:hAnsi="Arial" w:cs="Arial"/>
                <w:sz w:val="19"/>
                <w:szCs w:val="19"/>
              </w:rPr>
              <w:t>Specify team supervised and floor system installed.</w:t>
            </w:r>
          </w:p>
          <w:p>
            <w:pPr>
              <w:pStyle w:val="34"/>
              <w:rPr>
                <w:vanish w:val="0"/>
                <w:color w:val="auto"/>
              </w:rPr>
            </w:pPr>
            <w:permStart w:id="259" w:edGrp="everyone"/>
            <w:permEnd w:id="259"/>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4" w:hRule="atLeast"/>
        </w:trPr>
        <w:tc>
          <w:tcPr>
            <w:tcW w:w="1291" w:type="dxa"/>
            <w:tcBorders>
              <w:top w:val="single" w:color="auto" w:sz="12" w:space="0"/>
              <w:left w:val="single" w:color="auto" w:sz="12" w:space="0"/>
              <w:bottom w:val="single" w:color="auto" w:sz="8" w:space="0"/>
              <w:right w:val="single" w:color="auto" w:sz="4" w:space="0"/>
            </w:tcBorders>
          </w:tcPr>
          <w:p>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_Ref129339486 \r \h  \* MERGEFORMAT </w:instrText>
            </w:r>
            <w:r>
              <w:rPr>
                <w:rFonts w:ascii="Arial" w:hAnsi="Arial" w:cs="Arial"/>
                <w:sz w:val="19"/>
                <w:szCs w:val="19"/>
              </w:rPr>
              <w:fldChar w:fldCharType="separate"/>
            </w:r>
            <w:r>
              <w:rPr>
                <w:rFonts w:ascii="Arial" w:hAnsi="Arial" w:cs="Arial"/>
                <w:sz w:val="19"/>
                <w:szCs w:val="19"/>
              </w:rPr>
              <w:t xml:space="preserve">1.4C. </w:t>
            </w:r>
            <w:r>
              <w:rPr>
                <w:rFonts w:ascii="Arial" w:hAnsi="Arial" w:cs="Arial"/>
                <w:sz w:val="19"/>
                <w:szCs w:val="19"/>
              </w:rPr>
              <w:fldChar w:fldCharType="end"/>
            </w:r>
          </w:p>
        </w:tc>
        <w:tc>
          <w:tcPr>
            <w:tcW w:w="7925" w:type="dxa"/>
            <w:tcBorders>
              <w:top w:val="single" w:color="auto" w:sz="12" w:space="0"/>
              <w:left w:val="single" w:color="auto" w:sz="4" w:space="0"/>
              <w:bottom w:val="single" w:color="auto" w:sz="8" w:space="0"/>
              <w:right w:val="single" w:color="auto" w:sz="12" w:space="0"/>
            </w:tcBorders>
          </w:tcPr>
          <w:p>
            <w:pPr>
              <w:jc w:val="left"/>
              <w:rPr>
                <w:rFonts w:ascii="Arial" w:hAnsi="Arial" w:cs="Arial"/>
                <w:sz w:val="19"/>
                <w:szCs w:val="19"/>
              </w:rPr>
            </w:pPr>
            <w:r>
              <w:rPr>
                <w:rFonts w:ascii="Arial" w:hAnsi="Arial" w:cs="Arial"/>
                <w:sz w:val="19"/>
                <w:szCs w:val="19"/>
              </w:rPr>
              <w:t>Specify structural and non-structural wall systems installation supervised to ensure compliance.</w:t>
            </w:r>
          </w:p>
          <w:p>
            <w:pPr>
              <w:pStyle w:val="34"/>
              <w:rPr>
                <w:vanish w:val="0"/>
                <w:color w:val="auto"/>
              </w:rPr>
            </w:pPr>
            <w:permStart w:id="260" w:edGrp="everyone"/>
            <w:permEnd w:id="26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0" w:hRule="atLeast"/>
        </w:trPr>
        <w:tc>
          <w:tcPr>
            <w:tcW w:w="1291" w:type="dxa"/>
            <w:tcBorders>
              <w:top w:val="single" w:color="auto" w:sz="8" w:space="0"/>
              <w:left w:val="single" w:color="auto" w:sz="12" w:space="0"/>
              <w:bottom w:val="single" w:color="auto" w:sz="4" w:space="0"/>
              <w:right w:val="single" w:color="auto" w:sz="4" w:space="0"/>
            </w:tcBorders>
          </w:tcPr>
          <w:p>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_Ref129339874 \r \h  \* MERGEFORMAT </w:instrText>
            </w:r>
            <w:r>
              <w:rPr>
                <w:rFonts w:ascii="Arial" w:hAnsi="Arial" w:cs="Arial"/>
                <w:sz w:val="19"/>
                <w:szCs w:val="19"/>
              </w:rPr>
              <w:fldChar w:fldCharType="separate"/>
            </w:r>
            <w:r>
              <w:rPr>
                <w:rFonts w:ascii="Arial" w:hAnsi="Arial" w:cs="Arial"/>
                <w:sz w:val="19"/>
                <w:szCs w:val="19"/>
              </w:rPr>
              <w:t xml:space="preserve">1.5D. </w:t>
            </w:r>
            <w:r>
              <w:rPr>
                <w:rFonts w:ascii="Arial" w:hAnsi="Arial" w:cs="Arial"/>
                <w:sz w:val="19"/>
                <w:szCs w:val="19"/>
              </w:rPr>
              <w:fldChar w:fldCharType="end"/>
            </w:r>
          </w:p>
        </w:tc>
        <w:tc>
          <w:tcPr>
            <w:tcW w:w="7925" w:type="dxa"/>
            <w:tcBorders>
              <w:top w:val="single" w:color="auto" w:sz="8" w:space="0"/>
              <w:left w:val="single" w:color="auto" w:sz="4" w:space="0"/>
              <w:bottom w:val="single" w:color="auto" w:sz="4" w:space="0"/>
              <w:right w:val="single" w:color="auto" w:sz="12" w:space="0"/>
            </w:tcBorders>
          </w:tcPr>
          <w:p>
            <w:pPr>
              <w:jc w:val="left"/>
              <w:rPr>
                <w:rFonts w:ascii="Arial" w:hAnsi="Arial" w:cs="Arial"/>
                <w:sz w:val="19"/>
                <w:szCs w:val="19"/>
              </w:rPr>
            </w:pPr>
            <w:r>
              <w:rPr>
                <w:rFonts w:ascii="Arial" w:hAnsi="Arial" w:cs="Arial"/>
                <w:sz w:val="19"/>
                <w:szCs w:val="19"/>
              </w:rPr>
              <w:t>Specify how quality finishes were assured for roof systems.</w:t>
            </w:r>
          </w:p>
          <w:p>
            <w:pPr>
              <w:pStyle w:val="34"/>
              <w:rPr>
                <w:vanish w:val="0"/>
                <w:color w:val="auto"/>
              </w:rPr>
            </w:pPr>
            <w:permStart w:id="261" w:edGrp="everyone"/>
            <w:permEnd w:id="261"/>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0" w:hRule="atLeast"/>
        </w:trPr>
        <w:tc>
          <w:tcPr>
            <w:tcW w:w="1291" w:type="dxa"/>
            <w:tcBorders>
              <w:top w:val="single" w:color="auto" w:sz="4" w:space="0"/>
              <w:left w:val="single" w:color="auto" w:sz="12" w:space="0"/>
              <w:bottom w:val="single" w:color="auto" w:sz="12" w:space="0"/>
              <w:right w:val="single" w:color="auto" w:sz="4" w:space="0"/>
            </w:tcBorders>
          </w:tcPr>
          <w:p>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_Ref129340061 \r \h  \* MERGEFORMAT </w:instrText>
            </w:r>
            <w:r>
              <w:rPr>
                <w:rFonts w:ascii="Arial" w:hAnsi="Arial" w:cs="Arial"/>
                <w:sz w:val="19"/>
                <w:szCs w:val="19"/>
              </w:rPr>
              <w:fldChar w:fldCharType="separate"/>
            </w:r>
            <w:r>
              <w:rPr>
                <w:rFonts w:ascii="Arial" w:hAnsi="Arial" w:cs="Arial"/>
                <w:sz w:val="19"/>
                <w:szCs w:val="19"/>
              </w:rPr>
              <w:t xml:space="preserve">1.6C. </w:t>
            </w:r>
            <w:r>
              <w:rPr>
                <w:rFonts w:ascii="Arial" w:hAnsi="Arial" w:cs="Arial"/>
                <w:sz w:val="19"/>
                <w:szCs w:val="19"/>
              </w:rPr>
              <w:fldChar w:fldCharType="end"/>
            </w:r>
          </w:p>
        </w:tc>
        <w:tc>
          <w:tcPr>
            <w:tcW w:w="7925" w:type="dxa"/>
            <w:tcBorders>
              <w:top w:val="single" w:color="auto" w:sz="4" w:space="0"/>
              <w:left w:val="single" w:color="auto" w:sz="4" w:space="0"/>
              <w:bottom w:val="single" w:color="auto" w:sz="12" w:space="0"/>
              <w:right w:val="single" w:color="auto" w:sz="12" w:space="0"/>
            </w:tcBorders>
          </w:tcPr>
          <w:p>
            <w:pPr>
              <w:jc w:val="left"/>
              <w:rPr>
                <w:rFonts w:ascii="Arial" w:hAnsi="Arial" w:cs="Arial"/>
                <w:sz w:val="19"/>
                <w:szCs w:val="19"/>
              </w:rPr>
            </w:pPr>
            <w:r>
              <w:rPr>
                <w:rFonts w:ascii="Arial" w:hAnsi="Arial" w:cs="Arial"/>
                <w:sz w:val="19"/>
                <w:szCs w:val="19"/>
              </w:rPr>
              <w:t>Specify supervision and checks made:</w:t>
            </w:r>
          </w:p>
          <w:p>
            <w:pPr>
              <w:pStyle w:val="34"/>
              <w:rPr>
                <w:vanish w:val="0"/>
                <w:color w:val="auto"/>
              </w:rPr>
            </w:pPr>
            <w:permStart w:id="262" w:edGrp="everyone"/>
            <w:permEnd w:id="262"/>
          </w:p>
        </w:tc>
      </w:tr>
    </w:tbl>
    <w:p/>
    <w:p>
      <w:pPr>
        <w:jc w:val="left"/>
      </w:pPr>
    </w:p>
    <w:p>
      <w:pPr>
        <w:jc w:val="left"/>
      </w:pPr>
      <w:r>
        <w:rPr>
          <w:rFonts w:ascii="Arial" w:hAnsi="Arial" w:cs="Arial"/>
          <w:sz w:val="20"/>
        </w:rPr>
        <w:br w:type="page"/>
      </w:r>
    </w:p>
    <w:p>
      <w:pPr>
        <w:pStyle w:val="30"/>
        <w:tabs>
          <w:tab w:val="center" w:pos="4513"/>
          <w:tab w:val="left" w:pos="6615"/>
        </w:tabs>
        <w:jc w:val="center"/>
        <w:rPr>
          <w:rFonts w:ascii="Arial Black" w:hAnsi="Arial Black"/>
        </w:rPr>
      </w:pPr>
      <w:sdt>
        <w:sdtPr>
          <w:rPr>
            <w:rFonts w:ascii="Arial Black" w:hAnsi="Arial Black"/>
          </w:rPr>
          <w:alias w:val="Title"/>
          <w:id w:val="-728684688"/>
          <w:placeholder>
            <w:docPart w:val="696ED913DD914085BEA781096DA96B48"/>
          </w:placeholder>
          <w:dataBinding w:prefixMappings="xmlns:ns0='http://purl.org/dc/elements/1.1/' xmlns:ns1='http://schemas.openxmlformats.org/package/2006/metadata/core-properties' " w:xpath="/ns1:coreProperties[1]/ns0:title[1]" w:storeItemID="{6C3C8BC8-F283-45AE-878A-BAB7291924A1}"/>
          <w:text/>
        </w:sdtPr>
        <w:sdtEndPr>
          <w:rPr>
            <w:rFonts w:ascii="Arial Black" w:hAnsi="Arial Black"/>
          </w:rPr>
        </w:sdtEndPr>
        <w:sdtContent>
          <w:r>
            <w:rPr>
              <w:rFonts w:ascii="Arial Black" w:hAnsi="Arial Black"/>
            </w:rPr>
            <w:t>CPCCBC4010</w:t>
          </w:r>
        </w:sdtContent>
      </w:sdt>
    </w:p>
    <w:sdt>
      <w:sdtPr>
        <w:rPr>
          <w:rFonts w:ascii="Arial Black" w:hAnsi="Arial Black"/>
        </w:rPr>
        <w:alias w:val="Subject"/>
        <w:id w:val="1173453010"/>
        <w:placeholder>
          <w:docPart w:val="453F67D637E945B0AE9214EC705285D0"/>
        </w:placeholder>
        <w:dataBinding w:prefixMappings="xmlns:ns0='http://purl.org/dc/elements/1.1/' xmlns:ns1='http://schemas.openxmlformats.org/package/2006/metadata/core-properties' " w:xpath="/ns1:coreProperties[1]/ns0:subject[1]" w:storeItemID="{6C3C8BC8-F283-45AE-878A-BAB7291924A1}"/>
        <w:text/>
      </w:sdtPr>
      <w:sdtEndPr>
        <w:rPr>
          <w:rFonts w:ascii="Arial Black" w:hAnsi="Arial Black"/>
        </w:rPr>
      </w:sdtEndPr>
      <w:sdtContent>
        <w:p>
          <w:pPr>
            <w:pStyle w:val="30"/>
            <w:jc w:val="center"/>
            <w:rPr>
              <w:rFonts w:ascii="Arial Black" w:hAnsi="Arial Black"/>
            </w:rPr>
          </w:pPr>
          <w:r>
            <w:rPr>
              <w:rFonts w:ascii="Arial Black" w:hAnsi="Arial Black"/>
            </w:rPr>
            <w:t>Apply structural principles to residential and commercial constructions</w:t>
          </w:r>
        </w:p>
      </w:sdtContent>
    </w:sdt>
    <w:p/>
    <w:tbl>
      <w:tblPr>
        <w:tblStyle w:val="17"/>
        <w:tblW w:w="9072" w:type="dxa"/>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598"/>
        <w:gridCol w:w="647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blHeader/>
        </w:trPr>
        <w:tc>
          <w:tcPr>
            <w:tcW w:w="9072" w:type="dxa"/>
            <w:gridSpan w:val="2"/>
            <w:tcBorders>
              <w:top w:val="single" w:color="000000" w:sz="12" w:space="0"/>
              <w:left w:val="single" w:color="000000" w:sz="12" w:space="0"/>
              <w:bottom w:val="single" w:color="000000" w:sz="12" w:space="0"/>
              <w:right w:val="single" w:color="000000" w:sz="12" w:space="0"/>
            </w:tcBorders>
            <w:shd w:val="clear" w:color="auto" w:fill="F1F1F1" w:themeFill="background1" w:themeFillShade="F2"/>
            <w:vAlign w:val="center"/>
          </w:tcPr>
          <w:p>
            <w:pPr>
              <w:jc w:val="center"/>
              <w:rPr>
                <w:rFonts w:cs="Arial"/>
                <w:b/>
                <w:sz w:val="28"/>
                <w:szCs w:val="28"/>
              </w:rPr>
            </w:pPr>
            <w:r>
              <w:rPr>
                <w:rFonts w:cs="Arial"/>
                <w:b/>
                <w:sz w:val="28"/>
                <w:szCs w:val="28"/>
              </w:rPr>
              <w:t xml:space="preserve">Practical Task 1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 w:hRule="atLeast"/>
        </w:trPr>
        <w:tc>
          <w:tcPr>
            <w:tcW w:w="9072" w:type="dxa"/>
            <w:gridSpan w:val="2"/>
            <w:tcBorders>
              <w:left w:val="single" w:color="000000" w:sz="12" w:space="0"/>
              <w:bottom w:val="single" w:color="000000" w:sz="4" w:space="0"/>
              <w:right w:val="single" w:color="000000" w:sz="12" w:space="0"/>
            </w:tcBorders>
            <w:vAlign w:val="center"/>
          </w:tcPr>
          <w:p>
            <w:pPr>
              <w:jc w:val="left"/>
              <w:rPr>
                <w:rFonts w:cs="Arial"/>
                <w:b/>
                <w:sz w:val="20"/>
              </w:rPr>
            </w:pPr>
            <w:r>
              <w:rPr>
                <w:rFonts w:cs="Arial"/>
                <w:b/>
                <w:sz w:val="20"/>
              </w:rPr>
              <w:t>Description of task:</w:t>
            </w:r>
          </w:p>
          <w:p>
            <w:pPr>
              <w:jc w:val="left"/>
              <w:rPr>
                <w:rFonts w:cs="Arial"/>
                <w:sz w:val="20"/>
              </w:rPr>
            </w:pPr>
            <w:r>
              <w:rPr>
                <w:rFonts w:cs="Arial"/>
                <w:sz w:val="20"/>
              </w:rPr>
              <w:t>The participant must demonstrate the skill and ability to apply structural principles to the construction of one building project including the following points. Documented evidence of all criteria must be presented (</w:t>
            </w:r>
            <w:r>
              <w:rPr>
                <w:rFonts w:cs="Arial"/>
                <w:i/>
                <w:iCs/>
                <w:sz w:val="20"/>
              </w:rPr>
              <w:t>template (HO3) available for use if required</w:t>
            </w:r>
            <w:r>
              <w:rPr>
                <w:rFonts w:cs="Arial"/>
                <w:sz w:val="20"/>
              </w:rPr>
              <w:t>)</w:t>
            </w:r>
          </w:p>
          <w:p>
            <w:pPr>
              <w:pStyle w:val="32"/>
              <w:numPr>
                <w:ilvl w:val="0"/>
                <w:numId w:val="27"/>
              </w:numPr>
              <w:jc w:val="left"/>
              <w:rPr>
                <w:rFonts w:cs="Arial"/>
                <w:sz w:val="20"/>
              </w:rPr>
            </w:pPr>
            <w:r>
              <w:rPr>
                <w:rFonts w:cs="Arial"/>
                <w:sz w:val="20"/>
              </w:rPr>
              <w:t>Analyse the structural integrity of building project</w:t>
            </w:r>
          </w:p>
          <w:p>
            <w:pPr>
              <w:pStyle w:val="32"/>
              <w:numPr>
                <w:ilvl w:val="1"/>
                <w:numId w:val="27"/>
              </w:numPr>
              <w:ind w:left="1167"/>
              <w:jc w:val="left"/>
              <w:rPr>
                <w:rFonts w:cs="Arial"/>
                <w:sz w:val="20"/>
              </w:rPr>
            </w:pPr>
            <w:r>
              <w:rPr>
                <w:rFonts w:cs="Arial"/>
                <w:sz w:val="20"/>
              </w:rPr>
              <w:t>Read the plans to determine and document the intended use of the building, class and climate zone from the NCC. (</w:t>
            </w:r>
            <w:r>
              <w:rPr>
                <w:rFonts w:cs="Arial"/>
                <w:i/>
                <w:iCs/>
                <w:sz w:val="20"/>
              </w:rPr>
              <w:t>template available- HO3</w:t>
            </w:r>
            <w:r>
              <w:rPr>
                <w:rFonts w:cs="Arial"/>
                <w:sz w:val="20"/>
              </w:rPr>
              <w:t>)</w:t>
            </w:r>
          </w:p>
          <w:p>
            <w:pPr>
              <w:pStyle w:val="32"/>
              <w:numPr>
                <w:ilvl w:val="1"/>
                <w:numId w:val="27"/>
              </w:numPr>
              <w:ind w:left="1167"/>
              <w:jc w:val="left"/>
              <w:rPr>
                <w:rFonts w:cs="Arial"/>
                <w:sz w:val="20"/>
              </w:rPr>
            </w:pPr>
            <w:r>
              <w:rPr>
                <w:rFonts w:cs="Arial"/>
                <w:sz w:val="20"/>
              </w:rPr>
              <w:t>Analyse the project documents for compliance with NCC bushfire, high wind, earthquake and alpine environment requirements. (</w:t>
            </w:r>
            <w:r>
              <w:rPr>
                <w:rFonts w:cs="Arial"/>
                <w:i/>
                <w:iCs/>
                <w:sz w:val="20"/>
              </w:rPr>
              <w:t>template available- HO3</w:t>
            </w:r>
            <w:r>
              <w:rPr>
                <w:rFonts w:cs="Arial"/>
                <w:sz w:val="20"/>
              </w:rPr>
              <w:t>)</w:t>
            </w:r>
          </w:p>
          <w:p>
            <w:pPr>
              <w:pStyle w:val="32"/>
              <w:numPr>
                <w:ilvl w:val="1"/>
                <w:numId w:val="27"/>
              </w:numPr>
              <w:ind w:left="1167"/>
              <w:jc w:val="left"/>
              <w:rPr>
                <w:rFonts w:cs="Arial"/>
                <w:sz w:val="20"/>
              </w:rPr>
            </w:pPr>
            <w:r>
              <w:rPr>
                <w:rFonts w:cs="Arial"/>
                <w:sz w:val="20"/>
              </w:rPr>
              <w:t>Analyse and document building design and structural integrity from project plans and specifications, building standards and codes. (</w:t>
            </w:r>
            <w:r>
              <w:rPr>
                <w:rFonts w:cs="Arial"/>
                <w:i/>
                <w:iCs/>
                <w:sz w:val="20"/>
              </w:rPr>
              <w:t>template available- HO3</w:t>
            </w:r>
            <w:r>
              <w:rPr>
                <w:rFonts w:cs="Arial"/>
                <w:sz w:val="20"/>
              </w:rPr>
              <w:t>)</w:t>
            </w:r>
          </w:p>
          <w:p>
            <w:pPr>
              <w:pStyle w:val="32"/>
              <w:numPr>
                <w:ilvl w:val="1"/>
                <w:numId w:val="27"/>
              </w:numPr>
              <w:ind w:left="1167"/>
              <w:jc w:val="left"/>
              <w:rPr>
                <w:rFonts w:cs="Arial"/>
                <w:sz w:val="20"/>
              </w:rPr>
            </w:pPr>
            <w:r>
              <w:rPr>
                <w:rFonts w:cs="Arial"/>
                <w:sz w:val="20"/>
              </w:rPr>
              <w:t>Determine and document the effect of section properties on various materials. (</w:t>
            </w:r>
            <w:r>
              <w:rPr>
                <w:rFonts w:cs="Arial"/>
                <w:i/>
                <w:iCs/>
                <w:sz w:val="20"/>
              </w:rPr>
              <w:t>template available- HO3</w:t>
            </w:r>
            <w:r>
              <w:rPr>
                <w:rFonts w:cs="Arial"/>
                <w:sz w:val="20"/>
              </w:rPr>
              <w:t>)</w:t>
            </w:r>
          </w:p>
          <w:p>
            <w:pPr>
              <w:pStyle w:val="32"/>
              <w:numPr>
                <w:ilvl w:val="1"/>
                <w:numId w:val="27"/>
              </w:numPr>
              <w:ind w:left="1167"/>
              <w:jc w:val="left"/>
              <w:rPr>
                <w:rFonts w:cs="Arial"/>
                <w:sz w:val="20"/>
              </w:rPr>
            </w:pPr>
            <w:r>
              <w:rPr>
                <w:rFonts w:cs="Arial"/>
                <w:sz w:val="20"/>
              </w:rPr>
              <w:t>Determine and document if structural performance meets the General Requirements and Performance Requirements of NCC. (</w:t>
            </w:r>
            <w:r>
              <w:rPr>
                <w:rFonts w:cs="Arial"/>
                <w:i/>
                <w:iCs/>
                <w:sz w:val="20"/>
              </w:rPr>
              <w:t>template available- HO3</w:t>
            </w:r>
            <w:r>
              <w:rPr>
                <w:rFonts w:cs="Arial"/>
                <w:sz w:val="20"/>
              </w:rPr>
              <w:t>)</w:t>
            </w:r>
          </w:p>
          <w:p>
            <w:pPr>
              <w:pStyle w:val="32"/>
              <w:numPr>
                <w:ilvl w:val="1"/>
                <w:numId w:val="27"/>
              </w:numPr>
              <w:ind w:left="1167"/>
              <w:jc w:val="left"/>
              <w:rPr>
                <w:rFonts w:cs="Arial"/>
                <w:sz w:val="20"/>
              </w:rPr>
            </w:pPr>
            <w:r>
              <w:rPr>
                <w:rFonts w:cs="Arial"/>
                <w:sz w:val="20"/>
              </w:rPr>
              <w:t>Confirm analysis of structural integrity with relevant industry professionals.</w:t>
            </w:r>
          </w:p>
          <w:p>
            <w:pPr>
              <w:pStyle w:val="32"/>
              <w:numPr>
                <w:ilvl w:val="1"/>
                <w:numId w:val="27"/>
              </w:numPr>
              <w:ind w:left="1167"/>
              <w:jc w:val="left"/>
              <w:rPr>
                <w:rFonts w:cs="Arial"/>
                <w:sz w:val="20"/>
              </w:rPr>
            </w:pPr>
            <w:r>
              <w:rPr>
                <w:rFonts w:cs="Arial"/>
                <w:sz w:val="20"/>
              </w:rPr>
              <w:t>Conduct pre-commencement site inspection to confirm analysis.</w:t>
            </w:r>
          </w:p>
          <w:p>
            <w:pPr>
              <w:pStyle w:val="32"/>
              <w:numPr>
                <w:ilvl w:val="0"/>
                <w:numId w:val="27"/>
              </w:numPr>
              <w:jc w:val="left"/>
              <w:rPr>
                <w:rFonts w:cs="Arial"/>
                <w:sz w:val="20"/>
              </w:rPr>
            </w:pPr>
            <w:r>
              <w:rPr>
                <w:rFonts w:cs="Arial"/>
                <w:sz w:val="20"/>
              </w:rPr>
              <w:t>Plan, coordinate and manage the laying of footings.</w:t>
            </w:r>
          </w:p>
          <w:p>
            <w:pPr>
              <w:pStyle w:val="32"/>
              <w:numPr>
                <w:ilvl w:val="1"/>
                <w:numId w:val="27"/>
              </w:numPr>
              <w:ind w:left="1167"/>
              <w:jc w:val="left"/>
              <w:rPr>
                <w:rFonts w:cs="Arial"/>
                <w:sz w:val="20"/>
              </w:rPr>
            </w:pPr>
            <w:r>
              <w:rPr>
                <w:rFonts w:cs="Arial"/>
                <w:sz w:val="20"/>
              </w:rPr>
              <w:t>Identify earthworks and footing or slab configuration from project plans and specifications.</w:t>
            </w:r>
          </w:p>
          <w:p>
            <w:pPr>
              <w:pStyle w:val="32"/>
              <w:numPr>
                <w:ilvl w:val="1"/>
                <w:numId w:val="27"/>
              </w:numPr>
              <w:ind w:left="1167"/>
              <w:jc w:val="left"/>
              <w:rPr>
                <w:rFonts w:cs="Arial"/>
                <w:sz w:val="20"/>
              </w:rPr>
            </w:pPr>
            <w:r>
              <w:rPr>
                <w:rFonts w:cs="Arial"/>
                <w:sz w:val="20"/>
              </w:rPr>
              <w:t>Establish cut and fill, excavation and compaction compliance with geotechnical report.</w:t>
            </w:r>
          </w:p>
          <w:p>
            <w:pPr>
              <w:pStyle w:val="32"/>
              <w:numPr>
                <w:ilvl w:val="1"/>
                <w:numId w:val="27"/>
              </w:numPr>
              <w:ind w:left="1167"/>
              <w:jc w:val="left"/>
              <w:rPr>
                <w:rFonts w:cs="Arial"/>
                <w:sz w:val="20"/>
              </w:rPr>
            </w:pPr>
            <w:r>
              <w:rPr>
                <w:rFonts w:cs="Arial"/>
                <w:sz w:val="20"/>
              </w:rPr>
              <w:t>Assess performance of reinforcement, concrete and other elements which contribute to structural integrity of specified footings.</w:t>
            </w:r>
          </w:p>
          <w:p>
            <w:pPr>
              <w:pStyle w:val="32"/>
              <w:numPr>
                <w:ilvl w:val="1"/>
                <w:numId w:val="27"/>
              </w:numPr>
              <w:ind w:left="1167"/>
              <w:jc w:val="left"/>
              <w:rPr>
                <w:rFonts w:cs="Arial"/>
                <w:sz w:val="20"/>
              </w:rPr>
            </w:pPr>
            <w:r>
              <w:rPr>
                <w:rFonts w:cs="Arial"/>
                <w:sz w:val="20"/>
              </w:rPr>
              <w:t>Determine compliance with building and construction regulations, standards and codes.</w:t>
            </w:r>
          </w:p>
          <w:p>
            <w:pPr>
              <w:pStyle w:val="32"/>
              <w:numPr>
                <w:ilvl w:val="1"/>
                <w:numId w:val="27"/>
              </w:numPr>
              <w:ind w:left="1167"/>
              <w:rPr>
                <w:rFonts w:cs="Arial"/>
                <w:sz w:val="20"/>
              </w:rPr>
            </w:pPr>
            <w:r>
              <w:rPr>
                <w:rFonts w:cs="Arial"/>
                <w:sz w:val="20"/>
              </w:rPr>
              <w:t>Set out footings in accordance with project plans and specifications.</w:t>
            </w:r>
            <w:r>
              <w:rPr>
                <w:rFonts w:cs="Arial"/>
                <w:sz w:val="20"/>
              </w:rPr>
              <w:tab/>
            </w:r>
          </w:p>
          <w:p>
            <w:pPr>
              <w:pStyle w:val="32"/>
              <w:numPr>
                <w:ilvl w:val="0"/>
                <w:numId w:val="27"/>
              </w:numPr>
              <w:jc w:val="left"/>
              <w:rPr>
                <w:rFonts w:cs="Arial"/>
                <w:sz w:val="20"/>
              </w:rPr>
            </w:pPr>
            <w:r>
              <w:rPr>
                <w:rFonts w:cs="Arial"/>
                <w:sz w:val="20"/>
              </w:rPr>
              <w:t>Plan, coordinate and manage laying of flooring systems</w:t>
            </w:r>
          </w:p>
          <w:p>
            <w:pPr>
              <w:pStyle w:val="32"/>
              <w:numPr>
                <w:ilvl w:val="1"/>
                <w:numId w:val="27"/>
              </w:numPr>
              <w:ind w:left="1167"/>
              <w:jc w:val="left"/>
              <w:rPr>
                <w:rFonts w:cs="Arial"/>
                <w:sz w:val="20"/>
              </w:rPr>
            </w:pPr>
            <w:r>
              <w:rPr>
                <w:rFonts w:cs="Arial"/>
                <w:sz w:val="20"/>
              </w:rPr>
              <w:t>Identify flooring systems materials, components and configuration from project plans and specifications.</w:t>
            </w:r>
          </w:p>
          <w:p>
            <w:pPr>
              <w:pStyle w:val="32"/>
              <w:numPr>
                <w:ilvl w:val="1"/>
                <w:numId w:val="27"/>
              </w:numPr>
              <w:ind w:left="1167"/>
              <w:jc w:val="left"/>
              <w:rPr>
                <w:rFonts w:cs="Arial"/>
                <w:sz w:val="20"/>
              </w:rPr>
            </w:pPr>
            <w:r>
              <w:rPr>
                <w:rFonts w:cs="Arial"/>
                <w:sz w:val="20"/>
              </w:rPr>
              <w:t>Determine footing type and tie-down details.</w:t>
            </w:r>
          </w:p>
          <w:p>
            <w:pPr>
              <w:pStyle w:val="32"/>
              <w:numPr>
                <w:ilvl w:val="1"/>
                <w:numId w:val="27"/>
              </w:numPr>
              <w:ind w:left="1167"/>
              <w:jc w:val="left"/>
              <w:rPr>
                <w:rFonts w:cs="Arial"/>
                <w:sz w:val="20"/>
              </w:rPr>
            </w:pPr>
            <w:r>
              <w:rPr>
                <w:rFonts w:cs="Arial"/>
                <w:sz w:val="20"/>
              </w:rPr>
              <w:t>Assess suspended flooring system component sections’ compliance with standards and codes’ span requirements.</w:t>
            </w:r>
            <w:r>
              <w:t xml:space="preserve"> </w:t>
            </w:r>
            <w:r>
              <w:rPr>
                <w:rFonts w:cs="Arial"/>
                <w:i/>
                <w:iCs/>
                <w:sz w:val="20"/>
              </w:rPr>
              <w:t>(template available- HO3)</w:t>
            </w:r>
          </w:p>
          <w:p>
            <w:pPr>
              <w:pStyle w:val="32"/>
              <w:numPr>
                <w:ilvl w:val="1"/>
                <w:numId w:val="27"/>
              </w:numPr>
              <w:ind w:left="1167"/>
              <w:jc w:val="left"/>
              <w:rPr>
                <w:rFonts w:cs="Arial"/>
                <w:sz w:val="20"/>
              </w:rPr>
            </w:pPr>
            <w:r>
              <w:rPr>
                <w:rFonts w:cs="Arial"/>
                <w:sz w:val="20"/>
              </w:rPr>
              <w:t>Determine if floor framing and flooring is compliant with NCC Performance Requirements for climate zone, fire resistance and rising damp requirements.</w:t>
            </w:r>
            <w:r>
              <w:t xml:space="preserve"> </w:t>
            </w:r>
            <w:r>
              <w:rPr>
                <w:rFonts w:cs="Arial"/>
                <w:i/>
                <w:iCs/>
                <w:sz w:val="20"/>
              </w:rPr>
              <w:t>(template available- HO3)</w:t>
            </w:r>
          </w:p>
          <w:p>
            <w:pPr>
              <w:pStyle w:val="32"/>
              <w:numPr>
                <w:ilvl w:val="1"/>
                <w:numId w:val="27"/>
              </w:numPr>
              <w:ind w:left="1167"/>
              <w:jc w:val="left"/>
              <w:rPr>
                <w:rFonts w:cs="Arial"/>
                <w:sz w:val="20"/>
              </w:rPr>
            </w:pPr>
            <w:r>
              <w:rPr>
                <w:rFonts w:cs="Arial"/>
                <w:sz w:val="20"/>
              </w:rPr>
              <w:t>Supervise and confirm laying of specified floor system complies with project documentation.</w:t>
            </w:r>
          </w:p>
          <w:p>
            <w:pPr>
              <w:pStyle w:val="32"/>
              <w:numPr>
                <w:ilvl w:val="0"/>
                <w:numId w:val="27"/>
              </w:numPr>
              <w:jc w:val="left"/>
              <w:rPr>
                <w:rFonts w:cs="Arial"/>
                <w:sz w:val="20"/>
              </w:rPr>
            </w:pPr>
            <w:r>
              <w:rPr>
                <w:rFonts w:cs="Arial"/>
                <w:sz w:val="20"/>
              </w:rPr>
              <w:t>Plan, coordinate and manage the building of wall systems.</w:t>
            </w:r>
          </w:p>
          <w:p>
            <w:pPr>
              <w:pStyle w:val="32"/>
              <w:numPr>
                <w:ilvl w:val="1"/>
                <w:numId w:val="27"/>
              </w:numPr>
              <w:ind w:left="1167"/>
              <w:jc w:val="left"/>
              <w:rPr>
                <w:rFonts w:cs="Arial"/>
                <w:sz w:val="20"/>
              </w:rPr>
            </w:pPr>
            <w:r>
              <w:rPr>
                <w:rFonts w:cs="Arial"/>
                <w:sz w:val="20"/>
              </w:rPr>
              <w:t>Determine and analyse structural and non-structural wall systems used in the planning of the building and construction project.</w:t>
            </w:r>
            <w:r>
              <w:t xml:space="preserve"> </w:t>
            </w:r>
            <w:r>
              <w:rPr>
                <w:rFonts w:cs="Arial"/>
                <w:i/>
                <w:iCs/>
                <w:sz w:val="20"/>
              </w:rPr>
              <w:t>(template available- HO3)</w:t>
            </w:r>
            <w:r>
              <w:rPr>
                <w:rFonts w:cs="Arial"/>
                <w:i/>
                <w:iCs/>
                <w:sz w:val="20"/>
              </w:rPr>
              <w:tab/>
            </w:r>
          </w:p>
          <w:p>
            <w:pPr>
              <w:pStyle w:val="32"/>
              <w:numPr>
                <w:ilvl w:val="1"/>
                <w:numId w:val="27"/>
              </w:numPr>
              <w:ind w:left="1167"/>
              <w:jc w:val="left"/>
              <w:rPr>
                <w:rFonts w:cs="Arial"/>
                <w:sz w:val="20"/>
              </w:rPr>
            </w:pPr>
            <w:r>
              <w:rPr>
                <w:rFonts w:cs="Arial"/>
                <w:sz w:val="20"/>
              </w:rPr>
              <w:t>Determine materials used for timber and steel framing and structural steel members meet the Performance Requirements of the NCC and timber framing complies with AS 1684 Residential timber-framed construction.</w:t>
            </w:r>
          </w:p>
          <w:p>
            <w:pPr>
              <w:pStyle w:val="32"/>
              <w:numPr>
                <w:ilvl w:val="1"/>
                <w:numId w:val="27"/>
              </w:numPr>
              <w:ind w:left="1167"/>
              <w:jc w:val="left"/>
              <w:rPr>
                <w:rFonts w:cs="Arial"/>
                <w:sz w:val="20"/>
              </w:rPr>
            </w:pPr>
            <w:r>
              <w:rPr>
                <w:rFonts w:cs="Arial"/>
                <w:sz w:val="20"/>
              </w:rPr>
              <w:t>Adhere to and check processes for erecting structural and non-structural wall systems to ensure these comply with manufacturer’s specifications and building and construction standards and codes.</w:t>
            </w:r>
          </w:p>
          <w:p>
            <w:pPr>
              <w:pStyle w:val="32"/>
              <w:numPr>
                <w:ilvl w:val="1"/>
                <w:numId w:val="27"/>
              </w:numPr>
              <w:ind w:left="1167"/>
              <w:jc w:val="left"/>
              <w:rPr>
                <w:rFonts w:cs="Arial"/>
                <w:sz w:val="20"/>
              </w:rPr>
            </w:pPr>
            <w:r>
              <w:rPr>
                <w:rFonts w:cs="Arial"/>
                <w:sz w:val="20"/>
              </w:rPr>
              <w:t>Apply bracing, tie-downs, tolerances, allowances, and fixing and installation of wall frame components for compliance with relevant Australian Standards, codes and manufacturer specifications.</w:t>
            </w:r>
          </w:p>
          <w:p>
            <w:pPr>
              <w:pStyle w:val="32"/>
              <w:numPr>
                <w:ilvl w:val="1"/>
                <w:numId w:val="27"/>
              </w:numPr>
              <w:ind w:left="1167"/>
              <w:jc w:val="left"/>
              <w:rPr>
                <w:rFonts w:cs="Arial"/>
                <w:sz w:val="20"/>
              </w:rPr>
            </w:pPr>
            <w:r>
              <w:rPr>
                <w:rFonts w:cs="Arial"/>
                <w:sz w:val="20"/>
              </w:rPr>
              <w:t>Manage processes to ensure quality of the frame, whether factory pre-cut and pre-nailed, factory pre-cut and assembled on site, or cut and assembled on site.</w:t>
            </w:r>
          </w:p>
          <w:p>
            <w:pPr>
              <w:pStyle w:val="32"/>
              <w:numPr>
                <w:ilvl w:val="1"/>
                <w:numId w:val="27"/>
              </w:numPr>
              <w:ind w:left="1167"/>
              <w:jc w:val="left"/>
              <w:rPr>
                <w:rFonts w:cs="Arial"/>
                <w:sz w:val="20"/>
              </w:rPr>
            </w:pPr>
            <w:r>
              <w:rPr>
                <w:rFonts w:cs="Arial"/>
                <w:sz w:val="20"/>
              </w:rPr>
              <w:t>Determine and apply allowances for services to be installed.</w:t>
            </w:r>
          </w:p>
          <w:p>
            <w:pPr>
              <w:pStyle w:val="32"/>
              <w:numPr>
                <w:ilvl w:val="1"/>
                <w:numId w:val="27"/>
              </w:numPr>
              <w:ind w:left="1167"/>
              <w:jc w:val="left"/>
              <w:rPr>
                <w:rFonts w:cs="Arial"/>
                <w:sz w:val="20"/>
              </w:rPr>
            </w:pPr>
            <w:r>
              <w:rPr>
                <w:rFonts w:cs="Arial"/>
                <w:sz w:val="20"/>
              </w:rPr>
              <w:t>Ensure the installation of windows and doors is compliant with building and construction standards and code and manufacturer’s specifications.</w:t>
            </w:r>
          </w:p>
          <w:p>
            <w:pPr>
              <w:pStyle w:val="32"/>
              <w:numPr>
                <w:ilvl w:val="0"/>
                <w:numId w:val="27"/>
              </w:numPr>
              <w:jc w:val="left"/>
              <w:rPr>
                <w:rFonts w:cs="Arial"/>
                <w:sz w:val="20"/>
              </w:rPr>
            </w:pPr>
            <w:r>
              <w:rPr>
                <w:rFonts w:cs="Arial"/>
                <w:sz w:val="20"/>
              </w:rPr>
              <w:t>Plan, coordinate and manage the building of structural roof systems.</w:t>
            </w:r>
          </w:p>
          <w:p>
            <w:pPr>
              <w:pStyle w:val="32"/>
              <w:numPr>
                <w:ilvl w:val="1"/>
                <w:numId w:val="27"/>
              </w:numPr>
              <w:ind w:left="1167"/>
              <w:jc w:val="left"/>
              <w:rPr>
                <w:rFonts w:cs="Arial"/>
                <w:sz w:val="20"/>
              </w:rPr>
            </w:pPr>
            <w:r>
              <w:rPr>
                <w:rFonts w:cs="Arial"/>
                <w:sz w:val="20"/>
              </w:rPr>
              <w:t>Identify type of structural roof system and components and determine compliance with Performance Requirements of NCC.</w:t>
            </w:r>
          </w:p>
          <w:p>
            <w:pPr>
              <w:pStyle w:val="32"/>
              <w:numPr>
                <w:ilvl w:val="1"/>
                <w:numId w:val="27"/>
              </w:numPr>
              <w:ind w:left="1167"/>
              <w:jc w:val="left"/>
              <w:rPr>
                <w:rFonts w:cs="Arial"/>
                <w:sz w:val="20"/>
              </w:rPr>
            </w:pPr>
            <w:r>
              <w:rPr>
                <w:rFonts w:cs="Arial"/>
                <w:sz w:val="20"/>
              </w:rPr>
              <w:t>Plan, implement and check erection of structural roof, roof trusses or hand cut roof members comply with building and construction standards and codes and accepted industry construction practices.</w:t>
            </w:r>
          </w:p>
          <w:p>
            <w:pPr>
              <w:pStyle w:val="32"/>
              <w:numPr>
                <w:ilvl w:val="1"/>
                <w:numId w:val="27"/>
              </w:numPr>
              <w:ind w:left="1167"/>
              <w:jc w:val="left"/>
              <w:rPr>
                <w:rFonts w:cs="Arial"/>
                <w:sz w:val="20"/>
              </w:rPr>
            </w:pPr>
            <w:r>
              <w:rPr>
                <w:rFonts w:cs="Arial"/>
                <w:sz w:val="20"/>
              </w:rPr>
              <w:t>Plan, implement and check installation of roof sarking and cladding, skylights, roof ventilators and service penetrations comply with building standards, codes and manufacturer specifications.</w:t>
            </w:r>
          </w:p>
          <w:p>
            <w:pPr>
              <w:pStyle w:val="32"/>
              <w:numPr>
                <w:ilvl w:val="1"/>
                <w:numId w:val="27"/>
              </w:numPr>
              <w:ind w:left="1167"/>
              <w:jc w:val="left"/>
              <w:rPr>
                <w:rFonts w:cs="Arial"/>
                <w:sz w:val="20"/>
              </w:rPr>
            </w:pPr>
            <w:r>
              <w:rPr>
                <w:rFonts w:cs="Arial"/>
                <w:sz w:val="20"/>
              </w:rPr>
              <w:t>Manage processes to ensure roof systems’ quality finish.</w:t>
            </w:r>
          </w:p>
          <w:p>
            <w:pPr>
              <w:pStyle w:val="32"/>
              <w:numPr>
                <w:ilvl w:val="0"/>
                <w:numId w:val="28"/>
              </w:numPr>
              <w:jc w:val="left"/>
              <w:rPr>
                <w:rFonts w:cs="Arial"/>
                <w:sz w:val="20"/>
              </w:rPr>
            </w:pPr>
            <w:r>
              <w:rPr>
                <w:rFonts w:cs="Arial"/>
                <w:sz w:val="20"/>
              </w:rPr>
              <w:t>Plan, coordinate and manage wall cladding.</w:t>
            </w:r>
          </w:p>
          <w:p>
            <w:pPr>
              <w:pStyle w:val="32"/>
              <w:numPr>
                <w:ilvl w:val="1"/>
                <w:numId w:val="28"/>
              </w:numPr>
              <w:ind w:left="1167"/>
              <w:jc w:val="left"/>
              <w:rPr>
                <w:rFonts w:cs="Arial"/>
                <w:sz w:val="20"/>
              </w:rPr>
            </w:pPr>
            <w:r>
              <w:rPr>
                <w:rFonts w:cs="Arial"/>
                <w:sz w:val="20"/>
              </w:rPr>
              <w:t>Assess structural performance of cladding to be used for bracing in the frame construction for compliance with building and construction standards, codes and manufacturer specifications.</w:t>
            </w:r>
          </w:p>
          <w:p>
            <w:pPr>
              <w:pStyle w:val="32"/>
              <w:numPr>
                <w:ilvl w:val="1"/>
                <w:numId w:val="28"/>
              </w:numPr>
              <w:ind w:left="1167"/>
              <w:jc w:val="left"/>
              <w:rPr>
                <w:rFonts w:cs="Arial"/>
                <w:sz w:val="20"/>
              </w:rPr>
            </w:pPr>
            <w:r>
              <w:rPr>
                <w:rFonts w:cs="Arial"/>
                <w:sz w:val="20"/>
              </w:rPr>
              <w:t>Determine cladding, vapour permeable sarking or waterproof membrane and components meet the Performance Requirements of NCC.</w:t>
            </w:r>
          </w:p>
          <w:p>
            <w:pPr>
              <w:pStyle w:val="32"/>
              <w:numPr>
                <w:ilvl w:val="1"/>
                <w:numId w:val="28"/>
              </w:numPr>
              <w:ind w:left="1167"/>
              <w:jc w:val="left"/>
              <w:rPr>
                <w:rFonts w:cs="Arial"/>
                <w:sz w:val="20"/>
              </w:rPr>
            </w:pPr>
            <w:r>
              <w:rPr>
                <w:rFonts w:cs="Arial"/>
                <w:sz w:val="20"/>
              </w:rPr>
              <w:t>Supervise and check installation of specified cladding complies with building and construction standards, codes and industry-accepted industry practices.</w:t>
            </w:r>
          </w:p>
          <w:p>
            <w:pPr>
              <w:jc w:val="left"/>
              <w:rPr>
                <w:rFonts w:cs="Arial"/>
                <w:sz w:val="16"/>
                <w:szCs w:val="16"/>
              </w:rPr>
            </w:pPr>
          </w:p>
          <w:p>
            <w:pPr>
              <w:jc w:val="left"/>
              <w:rPr>
                <w:rFonts w:cs="Arial"/>
                <w:sz w:val="20"/>
              </w:rPr>
            </w:pPr>
            <w:r>
              <w:rPr>
                <w:rFonts w:cs="Arial"/>
                <w:sz w:val="20"/>
              </w:rPr>
              <w:t>These tasks may be simulated or real. The Participant is to gather evidence of how they have completed each component of the Practical Task, which is to be submitted with this Practical Assessment sheet. The Observer is to provide detailed comments on the tasks completed by the Participant (on the Observer Comments, overleaf). The Assessor is to verify the Observer’s comments, noting their findings in the Assessor Comments (on the back of the Practical Assessment cover page) and provide the assessment outcome.</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 w:hRule="atLeast"/>
        </w:trPr>
        <w:tc>
          <w:tcPr>
            <w:tcW w:w="9072" w:type="dxa"/>
            <w:gridSpan w:val="2"/>
            <w:tcBorders>
              <w:left w:val="single" w:color="000000" w:sz="12" w:space="0"/>
              <w:bottom w:val="single" w:color="000000" w:sz="12" w:space="0"/>
              <w:right w:val="single" w:color="000000" w:sz="12" w:space="0"/>
            </w:tcBorders>
            <w:vAlign w:val="center"/>
          </w:tcPr>
          <w:p>
            <w:pPr>
              <w:jc w:val="left"/>
              <w:rPr>
                <w:rFonts w:cs="Arial"/>
                <w:b/>
                <w:sz w:val="20"/>
              </w:rPr>
            </w:pPr>
            <w:r>
              <w:rPr>
                <w:rFonts w:cs="Arial"/>
                <w:b/>
                <w:sz w:val="20"/>
              </w:rPr>
              <w:t xml:space="preserve">Resources required: </w:t>
            </w:r>
          </w:p>
          <w:p>
            <w:pPr>
              <w:jc w:val="left"/>
              <w:rPr>
                <w:rFonts w:cs="Arial"/>
                <w:sz w:val="20"/>
              </w:rPr>
            </w:pPr>
            <w:r>
              <w:rPr>
                <w:rFonts w:cs="Arial"/>
                <w:sz w:val="20"/>
              </w:rPr>
              <w:t xml:space="preserve">Construction site and plans, specifications and drawings for one residential or commercial construction; workplace quality policies and procedures; technology to access building and related industry codes, standards and manufacturer product information and materials specifications; Technology to access the NCC and current relevant Acts and Regulations. PPE as required. Materials and tools Documentation of design and construction (suitability or evidence of suitability) </w:t>
            </w:r>
            <w:r>
              <w:rPr>
                <w:rFonts w:cs="Arial"/>
                <w:i/>
                <w:iCs/>
                <w:sz w:val="20"/>
              </w:rPr>
              <w:t>(template available- (HO3)).</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9072" w:type="dxa"/>
            <w:gridSpan w:val="2"/>
            <w:tcBorders>
              <w:top w:val="single" w:color="000000" w:sz="12" w:space="0"/>
              <w:left w:val="single" w:color="000000" w:sz="12" w:space="0"/>
              <w:bottom w:val="single" w:color="000000" w:sz="4" w:space="0"/>
              <w:right w:val="single" w:color="000000" w:sz="12" w:space="0"/>
            </w:tcBorders>
            <w:shd w:val="clear" w:color="auto" w:fill="F1F1F1" w:themeFill="background1" w:themeFillShade="F2"/>
            <w:vAlign w:val="center"/>
          </w:tcPr>
          <w:p>
            <w:pPr>
              <w:jc w:val="center"/>
              <w:rPr>
                <w:rFonts w:cs="Arial"/>
                <w:b/>
                <w:sz w:val="20"/>
              </w:rPr>
            </w:pPr>
            <w:r>
              <w:rPr>
                <w:rFonts w:cs="Arial"/>
                <w:b/>
                <w:sz w:val="20"/>
              </w:rPr>
              <w:t>Observer details</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2598" w:type="dxa"/>
            <w:tcBorders>
              <w:top w:val="single" w:color="auto" w:sz="12" w:space="0"/>
              <w:left w:val="single" w:color="000000" w:sz="12" w:space="0"/>
              <w:right w:val="single" w:color="000000" w:sz="4" w:space="0"/>
            </w:tcBorders>
            <w:vAlign w:val="center"/>
          </w:tcPr>
          <w:p>
            <w:pPr>
              <w:jc w:val="right"/>
              <w:rPr>
                <w:rFonts w:cs="Arial"/>
                <w:b/>
                <w:sz w:val="20"/>
              </w:rPr>
            </w:pPr>
            <w:r>
              <w:rPr>
                <w:rFonts w:cs="Arial"/>
                <w:b/>
                <w:sz w:val="20"/>
              </w:rPr>
              <w:t>Name of observer:</w:t>
            </w:r>
          </w:p>
        </w:tc>
        <w:tc>
          <w:tcPr>
            <w:tcW w:w="6474" w:type="dxa"/>
            <w:tcBorders>
              <w:top w:val="single" w:color="auto" w:sz="12" w:space="0"/>
              <w:left w:val="single" w:color="000000" w:sz="4" w:space="0"/>
              <w:right w:val="single" w:color="000000" w:sz="12" w:space="0"/>
            </w:tcBorders>
            <w:vAlign w:val="center"/>
          </w:tcPr>
          <w:p>
            <w:pPr>
              <w:jc w:val="left"/>
              <w:rPr>
                <w:rFonts w:ascii="Arial" w:hAnsi="Arial" w:cs="Arial"/>
                <w:sz w:val="22"/>
              </w:rPr>
            </w:pPr>
            <w:permStart w:id="263" w:edGrp="everyone"/>
            <w:r>
              <w:rPr>
                <w:rFonts w:hint="eastAsia" w:ascii="Arial" w:hAnsi="Arial" w:eastAsia="宋体" w:cs="Arial"/>
                <w:sz w:val="22"/>
                <w:lang w:val="en-US" w:eastAsia="zh-CN"/>
              </w:rPr>
              <w:t>Steve Zhu</w:t>
            </w:r>
            <w:permEnd w:id="263"/>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2598" w:type="dxa"/>
            <w:tcBorders>
              <w:left w:val="single" w:color="000000" w:sz="12" w:space="0"/>
              <w:right w:val="single" w:color="000000" w:sz="4" w:space="0"/>
            </w:tcBorders>
            <w:vAlign w:val="center"/>
          </w:tcPr>
          <w:p>
            <w:pPr>
              <w:jc w:val="right"/>
              <w:rPr>
                <w:rFonts w:cs="Arial"/>
                <w:b/>
                <w:sz w:val="20"/>
              </w:rPr>
            </w:pPr>
            <w:r>
              <w:rPr>
                <w:rFonts w:cs="Arial"/>
                <w:b/>
                <w:sz w:val="20"/>
              </w:rPr>
              <w:t xml:space="preserve">Role of observer </w:t>
            </w:r>
          </w:p>
          <w:p>
            <w:pPr>
              <w:jc w:val="right"/>
              <w:rPr>
                <w:rFonts w:cs="Arial"/>
                <w:b/>
                <w:sz w:val="20"/>
              </w:rPr>
            </w:pPr>
            <w:r>
              <w:rPr>
                <w:rFonts w:cs="Arial"/>
                <w:b/>
                <w:sz w:val="20"/>
              </w:rPr>
              <w:t>(Confirm suitability to sign)</w:t>
            </w:r>
          </w:p>
        </w:tc>
        <w:tc>
          <w:tcPr>
            <w:tcW w:w="6474" w:type="dxa"/>
            <w:tcBorders>
              <w:left w:val="single" w:color="000000" w:sz="4" w:space="0"/>
              <w:right w:val="single" w:color="000000" w:sz="12" w:space="0"/>
            </w:tcBorders>
            <w:vAlign w:val="center"/>
          </w:tcPr>
          <w:p>
            <w:pPr>
              <w:jc w:val="left"/>
              <w:rPr>
                <w:rFonts w:ascii="Arial" w:hAnsi="Arial" w:cs="Arial"/>
                <w:sz w:val="22"/>
              </w:rPr>
            </w:pPr>
            <w:permStart w:id="264" w:edGrp="everyone"/>
            <w:r>
              <w:rPr>
                <w:rFonts w:hint="eastAsia" w:ascii="Arial" w:hAnsi="Arial" w:eastAsia="宋体" w:cs="Arial"/>
                <w:sz w:val="22"/>
                <w:lang w:val="en-US" w:eastAsia="zh-CN"/>
              </w:rPr>
              <w:t>Builder</w:t>
            </w:r>
            <w:permEnd w:id="264"/>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2598" w:type="dxa"/>
            <w:tcBorders>
              <w:left w:val="single" w:color="000000" w:sz="12" w:space="0"/>
              <w:right w:val="single" w:color="000000" w:sz="4" w:space="0"/>
            </w:tcBorders>
            <w:vAlign w:val="center"/>
          </w:tcPr>
          <w:p>
            <w:pPr>
              <w:jc w:val="right"/>
              <w:rPr>
                <w:rFonts w:cs="Arial"/>
                <w:b/>
                <w:sz w:val="20"/>
              </w:rPr>
            </w:pPr>
            <w:r>
              <w:rPr>
                <w:rFonts w:cs="Arial"/>
                <w:b/>
                <w:sz w:val="20"/>
              </w:rPr>
              <w:t>Email address of observer</w:t>
            </w:r>
          </w:p>
        </w:tc>
        <w:tc>
          <w:tcPr>
            <w:tcW w:w="6474" w:type="dxa"/>
            <w:tcBorders>
              <w:left w:val="single" w:color="000000" w:sz="4" w:space="0"/>
              <w:right w:val="single" w:color="000000" w:sz="12" w:space="0"/>
            </w:tcBorders>
            <w:vAlign w:val="center"/>
          </w:tcPr>
          <w:p>
            <w:pPr>
              <w:jc w:val="left"/>
              <w:rPr>
                <w:rFonts w:ascii="Arial" w:hAnsi="Arial" w:cs="Arial"/>
                <w:sz w:val="22"/>
              </w:rPr>
            </w:pPr>
            <w:permStart w:id="265" w:edGrp="everyone"/>
            <w:r>
              <w:rPr>
                <w:rFonts w:hint="eastAsia" w:ascii="Arial" w:hAnsi="Arial" w:eastAsia="宋体" w:cs="Arial"/>
                <w:sz w:val="22"/>
                <w:lang w:val="en-US" w:eastAsia="zh-CN"/>
              </w:rPr>
              <w:t>Steve.zhu.au@hotmail.com</w:t>
            </w:r>
            <w:permEnd w:id="265"/>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0" w:hRule="atLeast"/>
        </w:trPr>
        <w:tc>
          <w:tcPr>
            <w:tcW w:w="2598" w:type="dxa"/>
            <w:tcBorders>
              <w:left w:val="single" w:color="000000" w:sz="12" w:space="0"/>
              <w:right w:val="single" w:color="000000" w:sz="4" w:space="0"/>
            </w:tcBorders>
            <w:vAlign w:val="center"/>
          </w:tcPr>
          <w:p>
            <w:pPr>
              <w:jc w:val="right"/>
              <w:rPr>
                <w:rFonts w:cs="Arial"/>
                <w:b/>
                <w:sz w:val="20"/>
              </w:rPr>
            </w:pPr>
            <w:permStart w:id="266" w:edGrp="everyone" w:colFirst="1" w:colLast="1"/>
            <w:r>
              <w:rPr>
                <w:rFonts w:cs="Arial"/>
                <w:b/>
                <w:sz w:val="20"/>
              </w:rPr>
              <w:t>Signature of observer:</w:t>
            </w:r>
          </w:p>
        </w:tc>
        <w:sdt>
          <w:sdtPr>
            <w:rPr>
              <w:rFonts w:ascii="Arial" w:hAnsi="Arial" w:cs="Arial"/>
              <w:sz w:val="22"/>
              <w:szCs w:val="22"/>
            </w:rPr>
            <w:id w:val="1048728312"/>
            <w:picture/>
          </w:sdtPr>
          <w:sdtEndPr>
            <w:rPr>
              <w:rFonts w:ascii="Arial" w:hAnsi="Arial" w:cs="Arial"/>
              <w:sz w:val="22"/>
              <w:szCs w:val="22"/>
            </w:rPr>
          </w:sdtEndPr>
          <w:sdtContent>
            <w:tc>
              <w:tcPr>
                <w:tcW w:w="6474" w:type="dxa"/>
                <w:tcBorders>
                  <w:left w:val="single" w:color="000000" w:sz="4" w:space="0"/>
                  <w:bottom w:val="single" w:color="000000" w:sz="4" w:space="0"/>
                  <w:right w:val="single" w:color="000000" w:sz="12" w:space="0"/>
                </w:tcBorders>
                <w:vAlign w:val="center"/>
              </w:tcPr>
              <w:p>
                <w:pPr>
                  <w:jc w:val="left"/>
                  <w:rPr>
                    <w:rFonts w:ascii="Arial" w:hAnsi="Arial" w:cs="Arial"/>
                    <w:sz w:val="22"/>
                  </w:rPr>
                </w:pPr>
                <w:r>
                  <w:rPr>
                    <w:rFonts w:ascii="Arial" w:hAnsi="Arial" w:cs="Arial"/>
                    <w:sz w:val="22"/>
                    <w:szCs w:val="22"/>
                  </w:rPr>
                  <w:drawing>
                    <wp:inline distT="0" distB="0" distL="114300" distR="114300">
                      <wp:extent cx="1642110" cy="242570"/>
                      <wp:effectExtent l="0" t="0" r="0" b="5080"/>
                      <wp:docPr id="1" name="图片 1" descr="2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2 (1)"/>
                              <pic:cNvPicPr>
                                <a:picLocks noChangeAspect="1"/>
                              </pic:cNvPicPr>
                            </pic:nvPicPr>
                            <pic:blipFill>
                              <a:blip r:embed="rId18"/>
                              <a:stretch>
                                <a:fillRect/>
                              </a:stretch>
                            </pic:blipFill>
                            <pic:spPr>
                              <a:xfrm>
                                <a:off x="0" y="0"/>
                                <a:ext cx="1642110" cy="242570"/>
                              </a:xfrm>
                              <a:prstGeom prst="rect">
                                <a:avLst/>
                              </a:prstGeom>
                            </pic:spPr>
                          </pic:pic>
                        </a:graphicData>
                      </a:graphic>
                    </wp:inline>
                  </w:drawing>
                </w:r>
              </w:p>
            </w:tc>
          </w:sdtContent>
        </w:sdt>
      </w:tr>
      <w:permEnd w:id="266"/>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2598" w:type="dxa"/>
            <w:tcBorders>
              <w:left w:val="single" w:color="000000" w:sz="12" w:space="0"/>
              <w:bottom w:val="single" w:color="000000" w:sz="12" w:space="0"/>
              <w:right w:val="single" w:color="000000" w:sz="4" w:space="0"/>
            </w:tcBorders>
            <w:vAlign w:val="center"/>
          </w:tcPr>
          <w:p>
            <w:pPr>
              <w:jc w:val="right"/>
              <w:rPr>
                <w:rFonts w:cs="Arial"/>
                <w:b/>
                <w:sz w:val="20"/>
              </w:rPr>
            </w:pPr>
            <w:r>
              <w:rPr>
                <w:rFonts w:cs="Arial"/>
                <w:b/>
                <w:sz w:val="20"/>
              </w:rPr>
              <w:t>Date:</w:t>
            </w:r>
          </w:p>
        </w:tc>
        <w:tc>
          <w:tcPr>
            <w:tcW w:w="6474" w:type="dxa"/>
            <w:tcBorders>
              <w:left w:val="single" w:color="000000" w:sz="4" w:space="0"/>
              <w:bottom w:val="single" w:color="000000" w:sz="12" w:space="0"/>
              <w:right w:val="single" w:color="000000" w:sz="12" w:space="0"/>
            </w:tcBorders>
            <w:vAlign w:val="center"/>
          </w:tcPr>
          <w:p>
            <w:pPr>
              <w:jc w:val="left"/>
              <w:rPr>
                <w:rFonts w:ascii="Arial" w:hAnsi="Arial" w:cs="Arial"/>
                <w:sz w:val="22"/>
              </w:rPr>
            </w:pPr>
            <w:sdt>
              <w:sdtPr>
                <w:rPr>
                  <w:rFonts w:ascii="Arial" w:hAnsi="Arial" w:cs="Arial"/>
                  <w:sz w:val="22"/>
                  <w:szCs w:val="22"/>
                </w:rPr>
                <w:id w:val="-790589695"/>
                <w:date w:fullDate="2024-01-04T00:00:00Z">
                  <w:dateFormat w:val="d/MM/yyyy"/>
                  <w:lid w:val="en-AU"/>
                  <w:storeMappedDataAs w:val="datetime"/>
                  <w:calendar w:val="gregorian"/>
                </w:date>
              </w:sdtPr>
              <w:sdtEndPr>
                <w:rPr>
                  <w:rFonts w:ascii="Arial" w:hAnsi="Arial" w:cs="Arial"/>
                  <w:sz w:val="22"/>
                  <w:szCs w:val="22"/>
                </w:rPr>
              </w:sdtEndPr>
              <w:sdtContent>
                <w:permStart w:id="267" w:edGrp="everyone"/>
                <w:r>
                  <w:rPr>
                    <w:rFonts w:ascii="Arial" w:hAnsi="Arial" w:eastAsia="Times New Roman" w:cs="Arial"/>
                    <w:sz w:val="22"/>
                    <w:szCs w:val="22"/>
                    <w:lang w:val="en-AU" w:eastAsia="en-US" w:bidi="ar-SA"/>
                  </w:rPr>
                  <w:t>4/01/2024</w:t>
                </w:r>
                <w:permEnd w:id="267"/>
              </w:sdtContent>
            </w:sdt>
          </w:p>
        </w:tc>
      </w:tr>
    </w:tbl>
    <w:p>
      <w:pPr>
        <w:rPr>
          <w:sz w:val="16"/>
          <w:szCs w:val="16"/>
        </w:rPr>
      </w:pPr>
    </w:p>
    <w:tbl>
      <w:tblPr>
        <w:tblStyle w:val="17"/>
        <w:tblW w:w="9072" w:type="dxa"/>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371"/>
        <w:gridCol w:w="170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2" w:hRule="atLeast"/>
          <w:tblHeader/>
        </w:trPr>
        <w:tc>
          <w:tcPr>
            <w:tcW w:w="7371" w:type="dxa"/>
            <w:tcBorders>
              <w:top w:val="single" w:color="auto" w:sz="12" w:space="0"/>
              <w:left w:val="single" w:color="000000" w:sz="12" w:space="0"/>
            </w:tcBorders>
            <w:shd w:val="clear" w:color="auto" w:fill="F2F2F2"/>
            <w:vAlign w:val="center"/>
          </w:tcPr>
          <w:p>
            <w:pPr>
              <w:jc w:val="center"/>
              <w:rPr>
                <w:rFonts w:cs="Arial"/>
                <w:b/>
                <w:sz w:val="20"/>
              </w:rPr>
            </w:pPr>
            <w:r>
              <w:rPr>
                <w:rFonts w:cs="Arial"/>
                <w:b/>
                <w:sz w:val="20"/>
              </w:rPr>
              <w:t>When completing the task, did the Participant:</w:t>
            </w:r>
          </w:p>
        </w:tc>
        <w:tc>
          <w:tcPr>
            <w:tcW w:w="1701" w:type="dxa"/>
            <w:tcBorders>
              <w:top w:val="single" w:color="auto" w:sz="12" w:space="0"/>
              <w:right w:val="single" w:color="000000" w:sz="12" w:space="0"/>
            </w:tcBorders>
            <w:shd w:val="clear" w:color="auto" w:fill="F2F2F2"/>
            <w:vAlign w:val="center"/>
          </w:tcPr>
          <w:p>
            <w:pPr>
              <w:jc w:val="center"/>
              <w:rPr>
                <w:rFonts w:cs="Arial"/>
                <w:sz w:val="20"/>
              </w:rPr>
            </w:pPr>
            <w:r>
              <w:rPr>
                <w:rFonts w:cs="Arial"/>
                <w:b/>
                <w:sz w:val="20"/>
              </w:rPr>
              <w:t xml:space="preserve">Tick if satisfactorily completed. </w:t>
            </w:r>
            <w:r>
              <w:rPr>
                <w:rFonts w:cs="Arial"/>
                <w:b/>
                <w:sz w:val="20"/>
              </w:rPr>
              <w:br w:type="textWrapping"/>
            </w:r>
            <w:r>
              <w:rPr>
                <w:rFonts w:cs="Arial"/>
                <w:b/>
                <w:sz w:val="20"/>
              </w:rPr>
              <w:t>Provide comments if left unticked.</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3" w:hRule="atLeast"/>
        </w:trPr>
        <w:tc>
          <w:tcPr>
            <w:tcW w:w="9072" w:type="dxa"/>
            <w:gridSpan w:val="2"/>
            <w:tcBorders>
              <w:left w:val="single" w:color="000000" w:sz="12" w:space="0"/>
              <w:right w:val="single" w:color="000000" w:sz="12" w:space="0"/>
            </w:tcBorders>
            <w:shd w:val="clear" w:color="auto" w:fill="F2F2F2"/>
            <w:vAlign w:val="center"/>
          </w:tcPr>
          <w:p>
            <w:pPr>
              <w:jc w:val="center"/>
              <w:rPr>
                <w:rFonts w:cs="Arial"/>
                <w:b/>
                <w:sz w:val="20"/>
              </w:rPr>
            </w:pPr>
            <w:r>
              <w:rPr>
                <w:rFonts w:cs="Arial"/>
                <w:b/>
                <w:sz w:val="20"/>
              </w:rPr>
              <w:t>1 Analyse the structural integrity of building project.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7371" w:type="dxa"/>
            <w:tcBorders>
              <w:left w:val="single" w:color="000000" w:sz="12" w:space="0"/>
            </w:tcBorders>
          </w:tcPr>
          <w:p>
            <w:pPr>
              <w:pStyle w:val="50"/>
            </w:pPr>
            <w:permStart w:id="268" w:edGrp="everyone" w:colFirst="1" w:colLast="1"/>
            <w:bookmarkStart w:id="73" w:name="_Ref129336525"/>
            <w:r>
              <w:t xml:space="preserve">Read the plans to determine and document the intended use of the building, class and climate zone from the NCC. </w:t>
            </w:r>
            <w:r>
              <w:rPr>
                <w:i/>
                <w:iCs/>
              </w:rPr>
              <w:t>(template available- HO3)</w:t>
            </w:r>
            <w:bookmarkEnd w:id="73"/>
          </w:p>
        </w:tc>
        <w:sdt>
          <w:sdtPr>
            <w:rPr>
              <w:rFonts w:cs="Arial"/>
              <w:sz w:val="36"/>
              <w:szCs w:val="36"/>
            </w:rPr>
            <w:id w:val="-549228873"/>
            <w14:checkbox>
              <w14:checked w14:val="1"/>
              <w14:checkedState w14:val="00FE" w14:font="Wingdings"/>
              <w14:uncheckedState w14:val="00A8" w14:font="Wingdings"/>
            </w14:checkbox>
          </w:sdtPr>
          <w:sdtEndPr>
            <w:rPr>
              <w:rFonts w:cs="Arial"/>
              <w:sz w:val="36"/>
              <w:szCs w:val="36"/>
            </w:rPr>
          </w:sdtEndPr>
          <w:sdtContent>
            <w:tc>
              <w:tcPr>
                <w:tcW w:w="1701" w:type="dxa"/>
                <w:tcBorders>
                  <w:right w:val="single" w:color="000000" w:sz="12" w:space="0"/>
                </w:tcBorders>
                <w:vAlign w:val="center"/>
              </w:tcPr>
              <w:p>
                <w:pPr>
                  <w:jc w:val="center"/>
                  <w:rPr>
                    <w:rFonts w:cs="Arial"/>
                    <w:sz w:val="20"/>
                  </w:rPr>
                </w:pPr>
                <w:r>
                  <w:rPr>
                    <w:rFonts w:ascii="Wingdings" w:hAnsi="Wingdings" w:eastAsia="Times New Roman" w:cs="Arial"/>
                    <w:sz w:val="36"/>
                    <w:szCs w:val="36"/>
                    <w:lang w:val="en-AU" w:eastAsia="en-US" w:bidi="ar-SA"/>
                  </w:rPr>
                  <w:t>þ</w:t>
                </w:r>
              </w:p>
            </w:tc>
          </w:sdtContent>
        </w:sdt>
      </w:tr>
      <w:permEnd w:id="268"/>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7371" w:type="dxa"/>
            <w:tcBorders>
              <w:left w:val="single" w:color="000000" w:sz="12" w:space="0"/>
            </w:tcBorders>
          </w:tcPr>
          <w:p>
            <w:pPr>
              <w:pStyle w:val="50"/>
            </w:pPr>
            <w:permStart w:id="269" w:edGrp="everyone" w:colFirst="1" w:colLast="1"/>
            <w:bookmarkStart w:id="74" w:name="_Ref129336527"/>
            <w:r>
              <w:t>Analyse the project documents for compliance with NCC bushfire, high wind, earthquake and alpine environment requirements.</w:t>
            </w:r>
            <w:bookmarkEnd w:id="74"/>
          </w:p>
        </w:tc>
        <w:sdt>
          <w:sdtPr>
            <w:rPr>
              <w:rFonts w:cs="Arial"/>
              <w:sz w:val="36"/>
              <w:szCs w:val="36"/>
            </w:rPr>
            <w:id w:val="1872721294"/>
            <w14:checkbox>
              <w14:checked w14:val="1"/>
              <w14:checkedState w14:val="00FE" w14:font="Wingdings"/>
              <w14:uncheckedState w14:val="00A8" w14:font="Wingdings"/>
            </w14:checkbox>
          </w:sdtPr>
          <w:sdtEndPr>
            <w:rPr>
              <w:rFonts w:cs="Arial"/>
              <w:sz w:val="36"/>
              <w:szCs w:val="36"/>
            </w:rPr>
          </w:sdtEndPr>
          <w:sdtContent>
            <w:tc>
              <w:tcPr>
                <w:tcW w:w="1701" w:type="dxa"/>
                <w:tcBorders>
                  <w:right w:val="single" w:color="000000" w:sz="12" w:space="0"/>
                </w:tcBorders>
                <w:vAlign w:val="center"/>
              </w:tcPr>
              <w:p>
                <w:pPr>
                  <w:jc w:val="center"/>
                  <w:rPr>
                    <w:rFonts w:cs="Arial"/>
                    <w:sz w:val="20"/>
                  </w:rPr>
                </w:pPr>
                <w:r>
                  <w:rPr>
                    <w:rFonts w:ascii="Wingdings" w:hAnsi="Wingdings" w:eastAsia="Times New Roman" w:cs="Arial"/>
                    <w:sz w:val="36"/>
                    <w:szCs w:val="36"/>
                    <w:lang w:val="en-AU" w:eastAsia="en-US" w:bidi="ar-SA"/>
                  </w:rPr>
                  <w:t>þ</w:t>
                </w:r>
              </w:p>
            </w:tc>
          </w:sdtContent>
        </w:sdt>
      </w:tr>
      <w:permEnd w:id="269"/>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7371" w:type="dxa"/>
            <w:tcBorders>
              <w:left w:val="single" w:color="000000" w:sz="12" w:space="0"/>
            </w:tcBorders>
          </w:tcPr>
          <w:p>
            <w:pPr>
              <w:pStyle w:val="50"/>
            </w:pPr>
            <w:permStart w:id="270" w:edGrp="everyone" w:colFirst="1" w:colLast="1"/>
            <w:bookmarkStart w:id="75" w:name="_Ref129336531"/>
            <w:r>
              <w:t xml:space="preserve">Analyse and document building design and structural integrity from project plans and specifications, building standards and codes. </w:t>
            </w:r>
            <w:r>
              <w:rPr>
                <w:i/>
                <w:iCs/>
              </w:rPr>
              <w:t>(template available- HO3)</w:t>
            </w:r>
            <w:bookmarkEnd w:id="75"/>
          </w:p>
        </w:tc>
        <w:sdt>
          <w:sdtPr>
            <w:rPr>
              <w:rFonts w:cs="Arial"/>
              <w:sz w:val="36"/>
              <w:szCs w:val="36"/>
            </w:rPr>
            <w:id w:val="-227228635"/>
            <w14:checkbox>
              <w14:checked w14:val="1"/>
              <w14:checkedState w14:val="00FE" w14:font="Wingdings"/>
              <w14:uncheckedState w14:val="00A8" w14:font="Wingdings"/>
            </w14:checkbox>
          </w:sdtPr>
          <w:sdtEndPr>
            <w:rPr>
              <w:rFonts w:cs="Arial"/>
              <w:sz w:val="36"/>
              <w:szCs w:val="36"/>
            </w:rPr>
          </w:sdtEndPr>
          <w:sdtContent>
            <w:tc>
              <w:tcPr>
                <w:tcW w:w="1701" w:type="dxa"/>
                <w:tcBorders>
                  <w:right w:val="single" w:color="000000" w:sz="12" w:space="0"/>
                </w:tcBorders>
                <w:vAlign w:val="center"/>
              </w:tcPr>
              <w:p>
                <w:pPr>
                  <w:jc w:val="center"/>
                  <w:rPr>
                    <w:rFonts w:cs="Arial"/>
                    <w:sz w:val="20"/>
                  </w:rPr>
                </w:pPr>
                <w:r>
                  <w:rPr>
                    <w:rFonts w:ascii="Wingdings" w:hAnsi="Wingdings" w:eastAsia="Times New Roman" w:cs="Arial"/>
                    <w:sz w:val="36"/>
                    <w:szCs w:val="36"/>
                    <w:lang w:val="en-AU" w:eastAsia="en-US" w:bidi="ar-SA"/>
                  </w:rPr>
                  <w:t>þ</w:t>
                </w:r>
              </w:p>
            </w:tc>
          </w:sdtContent>
        </w:sdt>
      </w:tr>
      <w:permEnd w:id="270"/>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7371" w:type="dxa"/>
            <w:tcBorders>
              <w:left w:val="single" w:color="000000" w:sz="12" w:space="0"/>
            </w:tcBorders>
          </w:tcPr>
          <w:p>
            <w:pPr>
              <w:pStyle w:val="50"/>
            </w:pPr>
            <w:bookmarkStart w:id="76" w:name="_Ref129336553"/>
            <w:permStart w:id="271" w:edGrp="everyone" w:colFirst="1" w:colLast="1"/>
            <w:r>
              <w:t>Determine and document the effect of section properties on various materials. (template available- HO3)</w:t>
            </w:r>
            <w:bookmarkEnd w:id="76"/>
          </w:p>
        </w:tc>
        <w:sdt>
          <w:sdtPr>
            <w:rPr>
              <w:rFonts w:cs="Arial"/>
              <w:sz w:val="36"/>
              <w:szCs w:val="36"/>
            </w:rPr>
            <w:id w:val="851849289"/>
            <w14:checkbox>
              <w14:checked w14:val="1"/>
              <w14:checkedState w14:val="00FE" w14:font="Wingdings"/>
              <w14:uncheckedState w14:val="00A8" w14:font="Wingdings"/>
            </w14:checkbox>
          </w:sdtPr>
          <w:sdtEndPr>
            <w:rPr>
              <w:rFonts w:cs="Arial"/>
              <w:sz w:val="36"/>
              <w:szCs w:val="36"/>
            </w:rPr>
          </w:sdtEndPr>
          <w:sdtContent>
            <w:tc>
              <w:tcPr>
                <w:tcW w:w="1701" w:type="dxa"/>
                <w:tcBorders>
                  <w:right w:val="single" w:color="000000" w:sz="12" w:space="0"/>
                </w:tcBorders>
                <w:vAlign w:val="center"/>
              </w:tcPr>
              <w:p>
                <w:pPr>
                  <w:jc w:val="center"/>
                  <w:rPr>
                    <w:rFonts w:cs="Arial"/>
                    <w:sz w:val="20"/>
                  </w:rPr>
                </w:pPr>
                <w:r>
                  <w:rPr>
                    <w:rFonts w:ascii="Wingdings" w:hAnsi="Wingdings" w:eastAsia="Times New Roman" w:cs="Arial"/>
                    <w:sz w:val="36"/>
                    <w:szCs w:val="36"/>
                    <w:lang w:val="en-AU" w:eastAsia="en-US" w:bidi="ar-SA"/>
                  </w:rPr>
                  <w:t>þ</w:t>
                </w:r>
              </w:p>
            </w:tc>
          </w:sdtContent>
        </w:sdt>
      </w:tr>
      <w:permEnd w:id="271"/>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7371" w:type="dxa"/>
            <w:tcBorders>
              <w:left w:val="single" w:color="000000" w:sz="12" w:space="0"/>
            </w:tcBorders>
          </w:tcPr>
          <w:p>
            <w:pPr>
              <w:pStyle w:val="50"/>
            </w:pPr>
            <w:permStart w:id="272" w:edGrp="everyone" w:colFirst="1" w:colLast="1"/>
            <w:bookmarkStart w:id="77" w:name="_Ref129336555"/>
            <w:r>
              <w:t xml:space="preserve">Determine and document if structural performance meets the General Requirements and Performance Requirements of NCC. </w:t>
            </w:r>
            <w:r>
              <w:rPr>
                <w:i/>
                <w:iCs/>
              </w:rPr>
              <w:t>(template available- HO3)</w:t>
            </w:r>
            <w:bookmarkEnd w:id="77"/>
          </w:p>
        </w:tc>
        <w:sdt>
          <w:sdtPr>
            <w:rPr>
              <w:rFonts w:cs="Arial"/>
              <w:sz w:val="36"/>
              <w:szCs w:val="36"/>
            </w:rPr>
            <w:id w:val="1181012019"/>
            <w14:checkbox>
              <w14:checked w14:val="1"/>
              <w14:checkedState w14:val="00FE" w14:font="Wingdings"/>
              <w14:uncheckedState w14:val="00A8" w14:font="Wingdings"/>
            </w14:checkbox>
          </w:sdtPr>
          <w:sdtEndPr>
            <w:rPr>
              <w:rFonts w:cs="Arial"/>
              <w:sz w:val="36"/>
              <w:szCs w:val="36"/>
            </w:rPr>
          </w:sdtEndPr>
          <w:sdtContent>
            <w:tc>
              <w:tcPr>
                <w:tcW w:w="1701" w:type="dxa"/>
                <w:tcBorders>
                  <w:right w:val="single" w:color="000000" w:sz="12" w:space="0"/>
                </w:tcBorders>
                <w:vAlign w:val="center"/>
              </w:tcPr>
              <w:p>
                <w:pPr>
                  <w:jc w:val="center"/>
                  <w:rPr>
                    <w:rFonts w:cs="Arial"/>
                    <w:sz w:val="20"/>
                  </w:rPr>
                </w:pPr>
                <w:r>
                  <w:rPr>
                    <w:rFonts w:ascii="Wingdings" w:hAnsi="Wingdings" w:eastAsia="Times New Roman" w:cs="Arial"/>
                    <w:sz w:val="36"/>
                    <w:szCs w:val="36"/>
                    <w:lang w:val="en-AU" w:eastAsia="en-US" w:bidi="ar-SA"/>
                  </w:rPr>
                  <w:t>þ</w:t>
                </w:r>
              </w:p>
            </w:tc>
          </w:sdtContent>
        </w:sdt>
      </w:tr>
      <w:permEnd w:id="272"/>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7371" w:type="dxa"/>
            <w:tcBorders>
              <w:left w:val="single" w:color="000000" w:sz="12" w:space="0"/>
            </w:tcBorders>
          </w:tcPr>
          <w:p>
            <w:pPr>
              <w:pStyle w:val="50"/>
            </w:pPr>
            <w:bookmarkStart w:id="78" w:name="_Ref129336605"/>
            <w:permStart w:id="273" w:edGrp="everyone" w:colFirst="1" w:colLast="1"/>
            <w:r>
              <w:t>Confirm analysis of structural integrity with relevant industry professionals.</w:t>
            </w:r>
            <w:bookmarkEnd w:id="78"/>
          </w:p>
        </w:tc>
        <w:sdt>
          <w:sdtPr>
            <w:rPr>
              <w:rFonts w:cs="Arial"/>
              <w:sz w:val="36"/>
              <w:szCs w:val="36"/>
            </w:rPr>
            <w:id w:val="1108476722"/>
            <w14:checkbox>
              <w14:checked w14:val="1"/>
              <w14:checkedState w14:val="00FE" w14:font="Wingdings"/>
              <w14:uncheckedState w14:val="00A8" w14:font="Wingdings"/>
            </w14:checkbox>
          </w:sdtPr>
          <w:sdtEndPr>
            <w:rPr>
              <w:rFonts w:cs="Arial"/>
              <w:sz w:val="36"/>
              <w:szCs w:val="36"/>
            </w:rPr>
          </w:sdtEndPr>
          <w:sdtContent>
            <w:tc>
              <w:tcPr>
                <w:tcW w:w="1701" w:type="dxa"/>
                <w:tcBorders>
                  <w:right w:val="single" w:color="000000" w:sz="12" w:space="0"/>
                </w:tcBorders>
                <w:vAlign w:val="center"/>
              </w:tcPr>
              <w:p>
                <w:pPr>
                  <w:jc w:val="center"/>
                  <w:rPr>
                    <w:rFonts w:cs="Arial"/>
                    <w:sz w:val="20"/>
                  </w:rPr>
                </w:pPr>
                <w:r>
                  <w:rPr>
                    <w:rFonts w:ascii="Wingdings" w:hAnsi="Wingdings" w:eastAsia="Times New Roman" w:cs="Arial"/>
                    <w:sz w:val="36"/>
                    <w:szCs w:val="36"/>
                    <w:lang w:val="en-AU" w:eastAsia="en-US" w:bidi="ar-SA"/>
                  </w:rPr>
                  <w:t>þ</w:t>
                </w:r>
              </w:p>
            </w:tc>
          </w:sdtContent>
        </w:sdt>
      </w:tr>
      <w:permEnd w:id="273"/>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7371" w:type="dxa"/>
            <w:tcBorders>
              <w:left w:val="single" w:color="000000" w:sz="12" w:space="0"/>
            </w:tcBorders>
          </w:tcPr>
          <w:p>
            <w:pPr>
              <w:pStyle w:val="50"/>
            </w:pPr>
            <w:permStart w:id="274" w:edGrp="everyone" w:colFirst="1" w:colLast="1"/>
            <w:bookmarkStart w:id="79" w:name="_Ref129340664"/>
            <w:r>
              <w:t>Conduct pre-commencement site inspection to confirm analysis.</w:t>
            </w:r>
            <w:bookmarkEnd w:id="79"/>
          </w:p>
        </w:tc>
        <w:sdt>
          <w:sdtPr>
            <w:rPr>
              <w:rFonts w:cs="Arial"/>
              <w:sz w:val="36"/>
              <w:szCs w:val="36"/>
            </w:rPr>
            <w:id w:val="-1278862746"/>
            <w14:checkbox>
              <w14:checked w14:val="1"/>
              <w14:checkedState w14:val="00FE" w14:font="Wingdings"/>
              <w14:uncheckedState w14:val="00A8" w14:font="Wingdings"/>
            </w14:checkbox>
          </w:sdtPr>
          <w:sdtEndPr>
            <w:rPr>
              <w:rFonts w:cs="Arial"/>
              <w:sz w:val="36"/>
              <w:szCs w:val="36"/>
            </w:rPr>
          </w:sdtEndPr>
          <w:sdtContent>
            <w:tc>
              <w:tcPr>
                <w:tcW w:w="1701" w:type="dxa"/>
                <w:tcBorders>
                  <w:right w:val="single" w:color="000000" w:sz="12" w:space="0"/>
                </w:tcBorders>
                <w:vAlign w:val="center"/>
              </w:tcPr>
              <w:p>
                <w:pPr>
                  <w:jc w:val="center"/>
                  <w:rPr>
                    <w:rFonts w:cs="Arial"/>
                    <w:sz w:val="20"/>
                  </w:rPr>
                </w:pPr>
                <w:r>
                  <w:rPr>
                    <w:rFonts w:ascii="Wingdings" w:hAnsi="Wingdings" w:eastAsia="Times New Roman" w:cs="Arial"/>
                    <w:sz w:val="36"/>
                    <w:szCs w:val="36"/>
                    <w:lang w:val="en-AU" w:eastAsia="en-US" w:bidi="ar-SA"/>
                  </w:rPr>
                  <w:t>þ</w:t>
                </w:r>
              </w:p>
            </w:tc>
          </w:sdtContent>
        </w:sdt>
      </w:tr>
      <w:permEnd w:id="274"/>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7371" w:type="dxa"/>
            <w:tcBorders>
              <w:left w:val="single" w:color="000000" w:sz="12" w:space="0"/>
            </w:tcBorders>
          </w:tcPr>
          <w:p>
            <w:pPr>
              <w:pStyle w:val="50"/>
            </w:pPr>
            <w:bookmarkStart w:id="80" w:name="_Ref129340546"/>
            <w:permStart w:id="275" w:edGrp="everyone" w:colFirst="1" w:colLast="1"/>
            <w:r>
              <w:t>Assess new and emerging building technologies for application to the construction process and their compliance with NCC requirements and relevant Australian Standards.</w:t>
            </w:r>
            <w:bookmarkEnd w:id="80"/>
          </w:p>
        </w:tc>
        <w:sdt>
          <w:sdtPr>
            <w:rPr>
              <w:rFonts w:cs="Arial"/>
              <w:sz w:val="36"/>
              <w:szCs w:val="36"/>
            </w:rPr>
            <w:id w:val="-126466933"/>
            <w14:checkbox>
              <w14:checked w14:val="1"/>
              <w14:checkedState w14:val="00FE" w14:font="Wingdings"/>
              <w14:uncheckedState w14:val="00A8" w14:font="Wingdings"/>
            </w14:checkbox>
          </w:sdtPr>
          <w:sdtEndPr>
            <w:rPr>
              <w:rFonts w:cs="Arial"/>
              <w:sz w:val="36"/>
              <w:szCs w:val="36"/>
            </w:rPr>
          </w:sdtEndPr>
          <w:sdtContent>
            <w:tc>
              <w:tcPr>
                <w:tcW w:w="1701" w:type="dxa"/>
                <w:tcBorders>
                  <w:right w:val="single" w:color="000000" w:sz="12" w:space="0"/>
                </w:tcBorders>
                <w:vAlign w:val="center"/>
              </w:tcPr>
              <w:p>
                <w:pPr>
                  <w:jc w:val="center"/>
                  <w:rPr>
                    <w:rFonts w:cs="Arial"/>
                    <w:sz w:val="20"/>
                  </w:rPr>
                </w:pPr>
                <w:r>
                  <w:rPr>
                    <w:rFonts w:ascii="Wingdings" w:hAnsi="Wingdings" w:eastAsia="Times New Roman" w:cs="Arial"/>
                    <w:sz w:val="36"/>
                    <w:szCs w:val="36"/>
                    <w:lang w:val="en-AU" w:eastAsia="en-US" w:bidi="ar-SA"/>
                  </w:rPr>
                  <w:t>þ</w:t>
                </w:r>
              </w:p>
            </w:tc>
          </w:sdtContent>
        </w:sdt>
      </w:tr>
      <w:permEnd w:id="275"/>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3" w:hRule="atLeast"/>
        </w:trPr>
        <w:tc>
          <w:tcPr>
            <w:tcW w:w="9072" w:type="dxa"/>
            <w:gridSpan w:val="2"/>
            <w:tcBorders>
              <w:left w:val="single" w:color="000000" w:sz="12" w:space="0"/>
              <w:right w:val="single" w:color="000000" w:sz="12" w:space="0"/>
            </w:tcBorders>
            <w:shd w:val="clear" w:color="auto" w:fill="F2F2F2"/>
            <w:vAlign w:val="center"/>
          </w:tcPr>
          <w:p>
            <w:pPr>
              <w:jc w:val="center"/>
              <w:rPr>
                <w:rFonts w:cs="Arial"/>
                <w:b/>
                <w:sz w:val="20"/>
              </w:rPr>
            </w:pPr>
            <w:r>
              <w:rPr>
                <w:rFonts w:cs="Arial"/>
                <w:b/>
                <w:sz w:val="20"/>
              </w:rPr>
              <w:t>2 Plan, coordinate and manage the laying of footings.</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7371" w:type="dxa"/>
            <w:tcBorders>
              <w:left w:val="single" w:color="000000" w:sz="12" w:space="0"/>
            </w:tcBorders>
          </w:tcPr>
          <w:p>
            <w:pPr>
              <w:pStyle w:val="51"/>
            </w:pPr>
            <w:bookmarkStart w:id="81" w:name="_Ref129340677"/>
            <w:permStart w:id="276" w:edGrp="everyone" w:colFirst="1" w:colLast="1"/>
            <w:r>
              <w:t>Identify earthworks and footing or slab configuration from project plans and specifications.</w:t>
            </w:r>
            <w:bookmarkEnd w:id="81"/>
          </w:p>
        </w:tc>
        <w:sdt>
          <w:sdtPr>
            <w:rPr>
              <w:rFonts w:cs="Arial"/>
              <w:sz w:val="36"/>
              <w:szCs w:val="36"/>
            </w:rPr>
            <w:id w:val="-2057000422"/>
            <w14:checkbox>
              <w14:checked w14:val="1"/>
              <w14:checkedState w14:val="00FE" w14:font="Wingdings"/>
              <w14:uncheckedState w14:val="00A8" w14:font="Wingdings"/>
            </w14:checkbox>
          </w:sdtPr>
          <w:sdtEndPr>
            <w:rPr>
              <w:rFonts w:cs="Arial"/>
              <w:sz w:val="36"/>
              <w:szCs w:val="36"/>
            </w:rPr>
          </w:sdtEndPr>
          <w:sdtContent>
            <w:tc>
              <w:tcPr>
                <w:tcW w:w="1701" w:type="dxa"/>
                <w:tcBorders>
                  <w:right w:val="single" w:color="000000" w:sz="12" w:space="0"/>
                </w:tcBorders>
                <w:vAlign w:val="center"/>
              </w:tcPr>
              <w:p>
                <w:pPr>
                  <w:jc w:val="center"/>
                  <w:rPr>
                    <w:rFonts w:cs="Arial"/>
                    <w:sz w:val="20"/>
                  </w:rPr>
                </w:pPr>
                <w:r>
                  <w:rPr>
                    <w:rFonts w:ascii="Wingdings" w:hAnsi="Wingdings" w:eastAsia="Times New Roman" w:cs="Arial"/>
                    <w:sz w:val="36"/>
                    <w:szCs w:val="36"/>
                    <w:lang w:val="en-AU" w:eastAsia="en-US" w:bidi="ar-SA"/>
                  </w:rPr>
                  <w:t>þ</w:t>
                </w:r>
              </w:p>
            </w:tc>
          </w:sdtContent>
        </w:sdt>
      </w:tr>
      <w:permEnd w:id="276"/>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7371" w:type="dxa"/>
            <w:tcBorders>
              <w:left w:val="single" w:color="000000" w:sz="12" w:space="0"/>
            </w:tcBorders>
          </w:tcPr>
          <w:p>
            <w:pPr>
              <w:pStyle w:val="51"/>
            </w:pPr>
            <w:permStart w:id="277" w:edGrp="everyone" w:colFirst="1" w:colLast="1"/>
            <w:bookmarkStart w:id="82" w:name="_Ref129338869"/>
            <w:r>
              <w:t>Establish cut and fill, excavation and compaction compliance with geotechnical report.</w:t>
            </w:r>
            <w:bookmarkEnd w:id="82"/>
          </w:p>
        </w:tc>
        <w:sdt>
          <w:sdtPr>
            <w:rPr>
              <w:rFonts w:cs="Arial"/>
              <w:sz w:val="36"/>
              <w:szCs w:val="36"/>
            </w:rPr>
            <w:id w:val="1897234060"/>
            <w14:checkbox>
              <w14:checked w14:val="1"/>
              <w14:checkedState w14:val="00FE" w14:font="Wingdings"/>
              <w14:uncheckedState w14:val="00A8" w14:font="Wingdings"/>
            </w14:checkbox>
          </w:sdtPr>
          <w:sdtEndPr>
            <w:rPr>
              <w:rFonts w:cs="Arial"/>
              <w:sz w:val="36"/>
              <w:szCs w:val="36"/>
            </w:rPr>
          </w:sdtEndPr>
          <w:sdtContent>
            <w:tc>
              <w:tcPr>
                <w:tcW w:w="1701" w:type="dxa"/>
                <w:tcBorders>
                  <w:right w:val="single" w:color="000000" w:sz="12" w:space="0"/>
                </w:tcBorders>
                <w:vAlign w:val="center"/>
              </w:tcPr>
              <w:p>
                <w:pPr>
                  <w:jc w:val="center"/>
                  <w:rPr>
                    <w:rFonts w:cs="Arial"/>
                    <w:sz w:val="20"/>
                  </w:rPr>
                </w:pPr>
                <w:r>
                  <w:rPr>
                    <w:rFonts w:ascii="Wingdings" w:hAnsi="Wingdings" w:eastAsia="Times New Roman" w:cs="Arial"/>
                    <w:sz w:val="36"/>
                    <w:szCs w:val="36"/>
                    <w:lang w:val="en-AU" w:eastAsia="en-US" w:bidi="ar-SA"/>
                  </w:rPr>
                  <w:t>þ</w:t>
                </w:r>
              </w:p>
            </w:tc>
          </w:sdtContent>
        </w:sdt>
      </w:tr>
      <w:permEnd w:id="277"/>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7371" w:type="dxa"/>
            <w:tcBorders>
              <w:left w:val="single" w:color="000000" w:sz="12" w:space="0"/>
            </w:tcBorders>
          </w:tcPr>
          <w:p>
            <w:pPr>
              <w:pStyle w:val="51"/>
            </w:pPr>
            <w:permStart w:id="278" w:edGrp="everyone" w:colFirst="1" w:colLast="1"/>
            <w:bookmarkStart w:id="83" w:name="_Ref129338930"/>
            <w:bookmarkStart w:id="84" w:name="_Ref129340690"/>
            <w:r>
              <w:t>Assess performance of reinforcement, concrete and other elements which contribute to structural integrity of specified footings.</w:t>
            </w:r>
            <w:bookmarkEnd w:id="83"/>
            <w:r>
              <w:t xml:space="preserve"> </w:t>
            </w:r>
            <w:r>
              <w:rPr>
                <w:i/>
                <w:iCs/>
              </w:rPr>
              <w:t>(template available- HO3)</w:t>
            </w:r>
            <w:bookmarkEnd w:id="84"/>
          </w:p>
        </w:tc>
        <w:sdt>
          <w:sdtPr>
            <w:rPr>
              <w:rFonts w:cs="Arial"/>
              <w:sz w:val="36"/>
              <w:szCs w:val="36"/>
            </w:rPr>
            <w:id w:val="798579390"/>
            <w14:checkbox>
              <w14:checked w14:val="1"/>
              <w14:checkedState w14:val="00FE" w14:font="Wingdings"/>
              <w14:uncheckedState w14:val="00A8" w14:font="Wingdings"/>
            </w14:checkbox>
          </w:sdtPr>
          <w:sdtEndPr>
            <w:rPr>
              <w:rFonts w:cs="Arial"/>
              <w:sz w:val="36"/>
              <w:szCs w:val="36"/>
            </w:rPr>
          </w:sdtEndPr>
          <w:sdtContent>
            <w:tc>
              <w:tcPr>
                <w:tcW w:w="1701" w:type="dxa"/>
                <w:tcBorders>
                  <w:right w:val="single" w:color="000000" w:sz="12" w:space="0"/>
                </w:tcBorders>
                <w:vAlign w:val="center"/>
              </w:tcPr>
              <w:p>
                <w:pPr>
                  <w:jc w:val="center"/>
                  <w:rPr>
                    <w:rFonts w:cs="Arial"/>
                    <w:sz w:val="20"/>
                  </w:rPr>
                </w:pPr>
                <w:r>
                  <w:rPr>
                    <w:rFonts w:ascii="Wingdings" w:hAnsi="Wingdings" w:eastAsia="Times New Roman" w:cs="Arial"/>
                    <w:sz w:val="36"/>
                    <w:szCs w:val="36"/>
                    <w:lang w:val="en-AU" w:eastAsia="en-US" w:bidi="ar-SA"/>
                  </w:rPr>
                  <w:t>þ</w:t>
                </w:r>
              </w:p>
            </w:tc>
          </w:sdtContent>
        </w:sdt>
      </w:tr>
      <w:permEnd w:id="278"/>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7371" w:type="dxa"/>
            <w:tcBorders>
              <w:left w:val="single" w:color="000000" w:sz="12" w:space="0"/>
            </w:tcBorders>
          </w:tcPr>
          <w:p>
            <w:pPr>
              <w:pStyle w:val="51"/>
            </w:pPr>
            <w:permStart w:id="279" w:edGrp="everyone" w:colFirst="1" w:colLast="1"/>
            <w:bookmarkStart w:id="85" w:name="_Ref129338932"/>
            <w:bookmarkStart w:id="86" w:name="_Ref129340699"/>
            <w:r>
              <w:t>Determine compliance with building and construction regulations, standards and codes.</w:t>
            </w:r>
            <w:bookmarkEnd w:id="85"/>
            <w:r>
              <w:t xml:space="preserve"> </w:t>
            </w:r>
            <w:r>
              <w:rPr>
                <w:i/>
                <w:iCs/>
              </w:rPr>
              <w:t>(template available- HO3)</w:t>
            </w:r>
            <w:bookmarkEnd w:id="86"/>
          </w:p>
        </w:tc>
        <w:sdt>
          <w:sdtPr>
            <w:rPr>
              <w:rFonts w:cs="Arial"/>
              <w:sz w:val="36"/>
              <w:szCs w:val="36"/>
            </w:rPr>
            <w:id w:val="1714919074"/>
            <w14:checkbox>
              <w14:checked w14:val="1"/>
              <w14:checkedState w14:val="00FE" w14:font="Wingdings"/>
              <w14:uncheckedState w14:val="00A8" w14:font="Wingdings"/>
            </w14:checkbox>
          </w:sdtPr>
          <w:sdtEndPr>
            <w:rPr>
              <w:rFonts w:cs="Arial"/>
              <w:sz w:val="36"/>
              <w:szCs w:val="36"/>
            </w:rPr>
          </w:sdtEndPr>
          <w:sdtContent>
            <w:tc>
              <w:tcPr>
                <w:tcW w:w="1701" w:type="dxa"/>
                <w:tcBorders>
                  <w:right w:val="single" w:color="000000" w:sz="12" w:space="0"/>
                </w:tcBorders>
                <w:vAlign w:val="center"/>
              </w:tcPr>
              <w:p>
                <w:pPr>
                  <w:jc w:val="center"/>
                  <w:rPr>
                    <w:rFonts w:cs="Arial"/>
                    <w:sz w:val="20"/>
                  </w:rPr>
                </w:pPr>
                <w:r>
                  <w:rPr>
                    <w:rFonts w:ascii="Wingdings" w:hAnsi="Wingdings" w:eastAsia="Times New Roman" w:cs="Arial"/>
                    <w:sz w:val="36"/>
                    <w:szCs w:val="36"/>
                    <w:lang w:val="en-AU" w:eastAsia="en-US" w:bidi="ar-SA"/>
                  </w:rPr>
                  <w:t>þ</w:t>
                </w:r>
              </w:p>
            </w:tc>
          </w:sdtContent>
        </w:sdt>
      </w:tr>
      <w:permEnd w:id="279"/>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7371" w:type="dxa"/>
            <w:tcBorders>
              <w:left w:val="single" w:color="000000" w:sz="12" w:space="0"/>
            </w:tcBorders>
          </w:tcPr>
          <w:p>
            <w:pPr>
              <w:pStyle w:val="51"/>
            </w:pPr>
            <w:bookmarkStart w:id="87" w:name="_Ref129340707"/>
            <w:permStart w:id="280" w:edGrp="everyone" w:colFirst="1" w:colLast="1"/>
            <w:r>
              <w:t>Set out footings in accordance with project plans and specifications.</w:t>
            </w:r>
            <w:bookmarkEnd w:id="87"/>
          </w:p>
        </w:tc>
        <w:sdt>
          <w:sdtPr>
            <w:rPr>
              <w:rFonts w:cs="Arial"/>
              <w:sz w:val="36"/>
              <w:szCs w:val="36"/>
            </w:rPr>
            <w:id w:val="122279504"/>
            <w14:checkbox>
              <w14:checked w14:val="1"/>
              <w14:checkedState w14:val="00FE" w14:font="Wingdings"/>
              <w14:uncheckedState w14:val="00A8" w14:font="Wingdings"/>
            </w14:checkbox>
          </w:sdtPr>
          <w:sdtEndPr>
            <w:rPr>
              <w:rFonts w:cs="Arial"/>
              <w:sz w:val="36"/>
              <w:szCs w:val="36"/>
            </w:rPr>
          </w:sdtEndPr>
          <w:sdtContent>
            <w:tc>
              <w:tcPr>
                <w:tcW w:w="1701" w:type="dxa"/>
                <w:tcBorders>
                  <w:right w:val="single" w:color="000000" w:sz="12" w:space="0"/>
                </w:tcBorders>
                <w:vAlign w:val="center"/>
              </w:tcPr>
              <w:p>
                <w:pPr>
                  <w:jc w:val="center"/>
                  <w:rPr>
                    <w:rFonts w:cs="Arial"/>
                    <w:sz w:val="20"/>
                  </w:rPr>
                </w:pPr>
                <w:r>
                  <w:rPr>
                    <w:rFonts w:ascii="Wingdings" w:hAnsi="Wingdings" w:eastAsia="Times New Roman" w:cs="Arial"/>
                    <w:sz w:val="36"/>
                    <w:szCs w:val="36"/>
                    <w:lang w:val="en-AU" w:eastAsia="en-US" w:bidi="ar-SA"/>
                  </w:rPr>
                  <w:t>þ</w:t>
                </w:r>
              </w:p>
            </w:tc>
          </w:sdtContent>
        </w:sdt>
      </w:tr>
      <w:permEnd w:id="280"/>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3" w:hRule="atLeast"/>
        </w:trPr>
        <w:tc>
          <w:tcPr>
            <w:tcW w:w="9072" w:type="dxa"/>
            <w:gridSpan w:val="2"/>
            <w:tcBorders>
              <w:left w:val="single" w:color="000000" w:sz="12" w:space="0"/>
              <w:right w:val="single" w:color="000000" w:sz="12" w:space="0"/>
            </w:tcBorders>
            <w:shd w:val="clear" w:color="auto" w:fill="F2F2F2"/>
            <w:vAlign w:val="center"/>
          </w:tcPr>
          <w:p>
            <w:pPr>
              <w:jc w:val="center"/>
              <w:rPr>
                <w:rFonts w:cs="Arial"/>
                <w:b/>
                <w:sz w:val="20"/>
              </w:rPr>
            </w:pPr>
            <w:r>
              <w:rPr>
                <w:rFonts w:cs="Arial"/>
                <w:b/>
                <w:sz w:val="20"/>
              </w:rPr>
              <w:t>3 Plan, coordinate and manage laying of flooring systems.</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7371" w:type="dxa"/>
            <w:tcBorders>
              <w:left w:val="single" w:color="000000" w:sz="12" w:space="0"/>
            </w:tcBorders>
          </w:tcPr>
          <w:p>
            <w:pPr>
              <w:pStyle w:val="64"/>
            </w:pPr>
            <w:bookmarkStart w:id="88" w:name="_Ref129340763"/>
            <w:permStart w:id="281" w:edGrp="everyone" w:colFirst="1" w:colLast="1"/>
            <w:r>
              <w:t>Identify flooring systems materials, components and configuration from project plans and specifications.</w:t>
            </w:r>
            <w:bookmarkEnd w:id="88"/>
          </w:p>
        </w:tc>
        <w:sdt>
          <w:sdtPr>
            <w:rPr>
              <w:rFonts w:cs="Arial"/>
              <w:sz w:val="36"/>
              <w:szCs w:val="36"/>
            </w:rPr>
            <w:id w:val="973026409"/>
            <w14:checkbox>
              <w14:checked w14:val="1"/>
              <w14:checkedState w14:val="00FE" w14:font="Wingdings"/>
              <w14:uncheckedState w14:val="00A8" w14:font="Wingdings"/>
            </w14:checkbox>
          </w:sdtPr>
          <w:sdtEndPr>
            <w:rPr>
              <w:rFonts w:cs="Arial"/>
              <w:sz w:val="36"/>
              <w:szCs w:val="36"/>
            </w:rPr>
          </w:sdtEndPr>
          <w:sdtContent>
            <w:tc>
              <w:tcPr>
                <w:tcW w:w="1701" w:type="dxa"/>
                <w:tcBorders>
                  <w:right w:val="single" w:color="000000" w:sz="12" w:space="0"/>
                </w:tcBorders>
                <w:vAlign w:val="center"/>
              </w:tcPr>
              <w:p>
                <w:pPr>
                  <w:jc w:val="center"/>
                  <w:rPr>
                    <w:rFonts w:cs="Arial"/>
                    <w:sz w:val="20"/>
                  </w:rPr>
                </w:pPr>
                <w:r>
                  <w:rPr>
                    <w:rFonts w:ascii="Wingdings" w:hAnsi="Wingdings" w:eastAsia="Times New Roman" w:cs="Arial"/>
                    <w:sz w:val="36"/>
                    <w:szCs w:val="36"/>
                    <w:lang w:val="en-AU" w:eastAsia="en-US" w:bidi="ar-SA"/>
                  </w:rPr>
                  <w:t>þ</w:t>
                </w:r>
              </w:p>
            </w:tc>
          </w:sdtContent>
        </w:sdt>
      </w:tr>
      <w:permEnd w:id="281"/>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7371" w:type="dxa"/>
            <w:tcBorders>
              <w:left w:val="single" w:color="000000" w:sz="12" w:space="0"/>
            </w:tcBorders>
          </w:tcPr>
          <w:p>
            <w:pPr>
              <w:pStyle w:val="64"/>
            </w:pPr>
            <w:permStart w:id="282" w:edGrp="everyone" w:colFirst="1" w:colLast="1"/>
            <w:bookmarkStart w:id="89" w:name="_Ref129339040"/>
            <w:r>
              <w:t>Determine footing type and tie-down details.</w:t>
            </w:r>
            <w:bookmarkEnd w:id="89"/>
          </w:p>
        </w:tc>
        <w:sdt>
          <w:sdtPr>
            <w:rPr>
              <w:rFonts w:cs="Arial"/>
              <w:sz w:val="36"/>
              <w:szCs w:val="36"/>
            </w:rPr>
            <w:id w:val="-1156906551"/>
            <w14:checkbox>
              <w14:checked w14:val="1"/>
              <w14:checkedState w14:val="00FE" w14:font="Wingdings"/>
              <w14:uncheckedState w14:val="00A8" w14:font="Wingdings"/>
            </w14:checkbox>
          </w:sdtPr>
          <w:sdtEndPr>
            <w:rPr>
              <w:rFonts w:cs="Arial"/>
              <w:sz w:val="36"/>
              <w:szCs w:val="36"/>
            </w:rPr>
          </w:sdtEndPr>
          <w:sdtContent>
            <w:tc>
              <w:tcPr>
                <w:tcW w:w="1701" w:type="dxa"/>
                <w:tcBorders>
                  <w:right w:val="single" w:color="000000" w:sz="12" w:space="0"/>
                </w:tcBorders>
                <w:vAlign w:val="center"/>
              </w:tcPr>
              <w:p>
                <w:pPr>
                  <w:jc w:val="center"/>
                  <w:rPr>
                    <w:rFonts w:cs="Arial"/>
                    <w:sz w:val="20"/>
                  </w:rPr>
                </w:pPr>
                <w:r>
                  <w:rPr>
                    <w:rFonts w:ascii="Wingdings" w:hAnsi="Wingdings" w:eastAsia="Times New Roman" w:cs="Arial"/>
                    <w:sz w:val="36"/>
                    <w:szCs w:val="36"/>
                    <w:lang w:val="en-AU" w:eastAsia="en-US" w:bidi="ar-SA"/>
                  </w:rPr>
                  <w:t>þ</w:t>
                </w:r>
              </w:p>
            </w:tc>
          </w:sdtContent>
        </w:sdt>
      </w:tr>
      <w:permEnd w:id="282"/>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7371" w:type="dxa"/>
            <w:tcBorders>
              <w:left w:val="single" w:color="000000" w:sz="12" w:space="0"/>
            </w:tcBorders>
          </w:tcPr>
          <w:p>
            <w:pPr>
              <w:pStyle w:val="64"/>
            </w:pPr>
            <w:permStart w:id="283" w:edGrp="everyone" w:colFirst="1" w:colLast="1"/>
            <w:bookmarkStart w:id="90" w:name="_Ref129339030"/>
            <w:r>
              <w:t>Assess suspended flooring system component sections’ compliance with standards and codes’ span requirements</w:t>
            </w:r>
            <w:r>
              <w:rPr>
                <w:i/>
                <w:iCs/>
              </w:rPr>
              <w:t>. (template available- HO3)</w:t>
            </w:r>
            <w:bookmarkEnd w:id="90"/>
          </w:p>
        </w:tc>
        <w:sdt>
          <w:sdtPr>
            <w:rPr>
              <w:rFonts w:cs="Arial"/>
              <w:sz w:val="36"/>
              <w:szCs w:val="36"/>
            </w:rPr>
            <w:id w:val="-698541451"/>
            <w14:checkbox>
              <w14:checked w14:val="1"/>
              <w14:checkedState w14:val="00FE" w14:font="Wingdings"/>
              <w14:uncheckedState w14:val="00A8" w14:font="Wingdings"/>
            </w14:checkbox>
          </w:sdtPr>
          <w:sdtEndPr>
            <w:rPr>
              <w:rFonts w:cs="Arial"/>
              <w:sz w:val="36"/>
              <w:szCs w:val="36"/>
            </w:rPr>
          </w:sdtEndPr>
          <w:sdtContent>
            <w:tc>
              <w:tcPr>
                <w:tcW w:w="1701" w:type="dxa"/>
                <w:tcBorders>
                  <w:right w:val="single" w:color="000000" w:sz="12" w:space="0"/>
                </w:tcBorders>
                <w:vAlign w:val="center"/>
              </w:tcPr>
              <w:p>
                <w:pPr>
                  <w:jc w:val="center"/>
                  <w:rPr>
                    <w:rFonts w:cs="Arial"/>
                    <w:sz w:val="20"/>
                  </w:rPr>
                </w:pPr>
                <w:r>
                  <w:rPr>
                    <w:rFonts w:ascii="Wingdings" w:hAnsi="Wingdings" w:eastAsia="Times New Roman" w:cs="Arial"/>
                    <w:sz w:val="36"/>
                    <w:szCs w:val="36"/>
                    <w:lang w:val="en-AU" w:eastAsia="en-US" w:bidi="ar-SA"/>
                  </w:rPr>
                  <w:t>þ</w:t>
                </w:r>
              </w:p>
            </w:tc>
          </w:sdtContent>
        </w:sdt>
      </w:tr>
      <w:permEnd w:id="283"/>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7371" w:type="dxa"/>
            <w:tcBorders>
              <w:left w:val="single" w:color="000000" w:sz="12" w:space="0"/>
            </w:tcBorders>
          </w:tcPr>
          <w:p>
            <w:pPr>
              <w:pStyle w:val="64"/>
            </w:pPr>
            <w:permStart w:id="284" w:edGrp="everyone" w:colFirst="1" w:colLast="1"/>
            <w:bookmarkStart w:id="91" w:name="_Ref129339033"/>
            <w:r>
              <w:t xml:space="preserve">Determine if floor framing and flooring is compliant with NCC Performance Requirements for climate zone, fire resistance and rising damp requirements. </w:t>
            </w:r>
            <w:r>
              <w:rPr>
                <w:i/>
                <w:iCs/>
              </w:rPr>
              <w:t>(template available- HO3)</w:t>
            </w:r>
            <w:bookmarkEnd w:id="91"/>
          </w:p>
        </w:tc>
        <w:sdt>
          <w:sdtPr>
            <w:rPr>
              <w:rFonts w:cs="Arial"/>
              <w:sz w:val="36"/>
              <w:szCs w:val="36"/>
            </w:rPr>
            <w:id w:val="-1724749541"/>
            <w14:checkbox>
              <w14:checked w14:val="1"/>
              <w14:checkedState w14:val="00FE" w14:font="Wingdings"/>
              <w14:uncheckedState w14:val="00A8" w14:font="Wingdings"/>
            </w14:checkbox>
          </w:sdtPr>
          <w:sdtEndPr>
            <w:rPr>
              <w:rFonts w:cs="Arial"/>
              <w:sz w:val="36"/>
              <w:szCs w:val="36"/>
            </w:rPr>
          </w:sdtEndPr>
          <w:sdtContent>
            <w:tc>
              <w:tcPr>
                <w:tcW w:w="1701" w:type="dxa"/>
                <w:tcBorders>
                  <w:right w:val="single" w:color="000000" w:sz="12" w:space="0"/>
                </w:tcBorders>
                <w:vAlign w:val="center"/>
              </w:tcPr>
              <w:p>
                <w:pPr>
                  <w:jc w:val="center"/>
                  <w:rPr>
                    <w:rFonts w:cs="Arial"/>
                    <w:sz w:val="20"/>
                  </w:rPr>
                </w:pPr>
                <w:r>
                  <w:rPr>
                    <w:rFonts w:ascii="Wingdings" w:hAnsi="Wingdings" w:eastAsia="Times New Roman" w:cs="Arial"/>
                    <w:sz w:val="36"/>
                    <w:szCs w:val="36"/>
                    <w:lang w:val="en-AU" w:eastAsia="en-US" w:bidi="ar-SA"/>
                  </w:rPr>
                  <w:t>þ</w:t>
                </w:r>
              </w:p>
            </w:tc>
          </w:sdtContent>
        </w:sdt>
      </w:tr>
      <w:permEnd w:id="284"/>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7371" w:type="dxa"/>
            <w:tcBorders>
              <w:left w:val="single" w:color="000000" w:sz="12" w:space="0"/>
            </w:tcBorders>
          </w:tcPr>
          <w:p>
            <w:pPr>
              <w:pStyle w:val="64"/>
            </w:pPr>
            <w:bookmarkStart w:id="92" w:name="_Ref129339141"/>
            <w:permStart w:id="285" w:edGrp="everyone" w:colFirst="1" w:colLast="1"/>
            <w:r>
              <w:t>Supervise and confirm laying of specified floor system complies with project documentation</w:t>
            </w:r>
            <w:bookmarkEnd w:id="92"/>
          </w:p>
        </w:tc>
        <w:sdt>
          <w:sdtPr>
            <w:rPr>
              <w:rFonts w:cs="Arial"/>
              <w:sz w:val="36"/>
              <w:szCs w:val="36"/>
            </w:rPr>
            <w:id w:val="-888808655"/>
            <w14:checkbox>
              <w14:checked w14:val="1"/>
              <w14:checkedState w14:val="00FE" w14:font="Wingdings"/>
              <w14:uncheckedState w14:val="00A8" w14:font="Wingdings"/>
            </w14:checkbox>
          </w:sdtPr>
          <w:sdtEndPr>
            <w:rPr>
              <w:rFonts w:cs="Arial"/>
              <w:sz w:val="36"/>
              <w:szCs w:val="36"/>
            </w:rPr>
          </w:sdtEndPr>
          <w:sdtContent>
            <w:tc>
              <w:tcPr>
                <w:tcW w:w="1701" w:type="dxa"/>
                <w:tcBorders>
                  <w:right w:val="single" w:color="000000" w:sz="12" w:space="0"/>
                </w:tcBorders>
                <w:vAlign w:val="center"/>
              </w:tcPr>
              <w:p>
                <w:pPr>
                  <w:jc w:val="center"/>
                  <w:rPr>
                    <w:rFonts w:cs="Arial"/>
                    <w:sz w:val="20"/>
                  </w:rPr>
                </w:pPr>
                <w:r>
                  <w:rPr>
                    <w:rFonts w:ascii="Wingdings" w:hAnsi="Wingdings" w:eastAsia="Times New Roman" w:cs="Arial"/>
                    <w:sz w:val="36"/>
                    <w:szCs w:val="36"/>
                    <w:lang w:val="en-AU" w:eastAsia="en-US" w:bidi="ar-SA"/>
                  </w:rPr>
                  <w:t>þ</w:t>
                </w:r>
              </w:p>
            </w:tc>
          </w:sdtContent>
        </w:sdt>
      </w:tr>
      <w:permEnd w:id="285"/>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3" w:hRule="atLeast"/>
        </w:trPr>
        <w:tc>
          <w:tcPr>
            <w:tcW w:w="9072" w:type="dxa"/>
            <w:gridSpan w:val="2"/>
            <w:tcBorders>
              <w:left w:val="single" w:color="000000" w:sz="12" w:space="0"/>
              <w:right w:val="single" w:color="000000" w:sz="12" w:space="0"/>
            </w:tcBorders>
            <w:shd w:val="clear" w:color="auto" w:fill="F2F2F2"/>
            <w:vAlign w:val="center"/>
          </w:tcPr>
          <w:p>
            <w:pPr>
              <w:jc w:val="center"/>
              <w:rPr>
                <w:rFonts w:cs="Arial"/>
                <w:b/>
                <w:sz w:val="20"/>
              </w:rPr>
            </w:pPr>
            <w:r>
              <w:rPr>
                <w:rFonts w:cs="Arial"/>
                <w:b/>
                <w:sz w:val="20"/>
              </w:rPr>
              <w:t>4 Plan, coordinate and manage the building of wall systems.</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7371" w:type="dxa"/>
            <w:tcBorders>
              <w:left w:val="single" w:color="000000" w:sz="12" w:space="0"/>
            </w:tcBorders>
          </w:tcPr>
          <w:p>
            <w:pPr>
              <w:pStyle w:val="65"/>
            </w:pPr>
            <w:permStart w:id="286" w:edGrp="everyone" w:colFirst="1" w:colLast="1"/>
            <w:bookmarkStart w:id="93" w:name="_Ref129340792"/>
            <w:r>
              <w:t xml:space="preserve">Determine and analyse structural and non-structural wall systems used in the planning of the building and construction project. </w:t>
            </w:r>
            <w:r>
              <w:rPr>
                <w:i/>
                <w:iCs/>
              </w:rPr>
              <w:t>(template available- HO3)</w:t>
            </w:r>
            <w:bookmarkEnd w:id="93"/>
          </w:p>
        </w:tc>
        <w:sdt>
          <w:sdtPr>
            <w:rPr>
              <w:rFonts w:cs="Arial"/>
              <w:sz w:val="36"/>
              <w:szCs w:val="36"/>
            </w:rPr>
            <w:id w:val="1263335120"/>
            <w14:checkbox>
              <w14:checked w14:val="1"/>
              <w14:checkedState w14:val="00FE" w14:font="Wingdings"/>
              <w14:uncheckedState w14:val="00A8" w14:font="Wingdings"/>
            </w14:checkbox>
          </w:sdtPr>
          <w:sdtEndPr>
            <w:rPr>
              <w:rFonts w:cs="Arial"/>
              <w:sz w:val="36"/>
              <w:szCs w:val="36"/>
            </w:rPr>
          </w:sdtEndPr>
          <w:sdtContent>
            <w:tc>
              <w:tcPr>
                <w:tcW w:w="1701" w:type="dxa"/>
                <w:tcBorders>
                  <w:right w:val="single" w:color="000000" w:sz="12" w:space="0"/>
                </w:tcBorders>
                <w:vAlign w:val="center"/>
              </w:tcPr>
              <w:p>
                <w:pPr>
                  <w:jc w:val="center"/>
                  <w:rPr>
                    <w:rFonts w:cs="Arial"/>
                    <w:sz w:val="20"/>
                  </w:rPr>
                </w:pPr>
                <w:r>
                  <w:rPr>
                    <w:rFonts w:ascii="Wingdings" w:hAnsi="Wingdings" w:eastAsia="Times New Roman" w:cs="Arial"/>
                    <w:sz w:val="36"/>
                    <w:szCs w:val="36"/>
                    <w:lang w:val="en-AU" w:eastAsia="en-US" w:bidi="ar-SA"/>
                  </w:rPr>
                  <w:t>þ</w:t>
                </w:r>
              </w:p>
            </w:tc>
          </w:sdtContent>
        </w:sdt>
      </w:tr>
      <w:permEnd w:id="286"/>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7371" w:type="dxa"/>
            <w:tcBorders>
              <w:left w:val="single" w:color="000000" w:sz="12" w:space="0"/>
            </w:tcBorders>
          </w:tcPr>
          <w:p>
            <w:pPr>
              <w:pStyle w:val="65"/>
            </w:pPr>
            <w:permStart w:id="287" w:edGrp="everyone" w:colFirst="1" w:colLast="1"/>
            <w:bookmarkStart w:id="94" w:name="_Ref129340798"/>
            <w:r>
              <w:t xml:space="preserve">Determine materials used for timber and steel framing and structural steel members meet the Performance Requirements of the NCC and timber framing complies with AS 1684 Residential timber-framed construction. </w:t>
            </w:r>
            <w:r>
              <w:rPr>
                <w:i/>
                <w:iCs/>
              </w:rPr>
              <w:t>(template available- HO3)</w:t>
            </w:r>
            <w:bookmarkEnd w:id="94"/>
          </w:p>
        </w:tc>
        <w:sdt>
          <w:sdtPr>
            <w:rPr>
              <w:rFonts w:cs="Arial"/>
              <w:sz w:val="36"/>
              <w:szCs w:val="36"/>
            </w:rPr>
            <w:id w:val="949206232"/>
            <w14:checkbox>
              <w14:checked w14:val="1"/>
              <w14:checkedState w14:val="00FE" w14:font="Wingdings"/>
              <w14:uncheckedState w14:val="00A8" w14:font="Wingdings"/>
            </w14:checkbox>
          </w:sdtPr>
          <w:sdtEndPr>
            <w:rPr>
              <w:rFonts w:cs="Arial"/>
              <w:sz w:val="36"/>
              <w:szCs w:val="36"/>
            </w:rPr>
          </w:sdtEndPr>
          <w:sdtContent>
            <w:tc>
              <w:tcPr>
                <w:tcW w:w="1701" w:type="dxa"/>
                <w:tcBorders>
                  <w:right w:val="single" w:color="000000" w:sz="12" w:space="0"/>
                </w:tcBorders>
                <w:vAlign w:val="center"/>
              </w:tcPr>
              <w:p>
                <w:pPr>
                  <w:jc w:val="center"/>
                  <w:rPr>
                    <w:rFonts w:cs="Arial"/>
                    <w:sz w:val="20"/>
                  </w:rPr>
                </w:pPr>
                <w:r>
                  <w:rPr>
                    <w:rFonts w:ascii="Wingdings" w:hAnsi="Wingdings" w:eastAsia="Times New Roman" w:cs="Arial"/>
                    <w:sz w:val="36"/>
                    <w:szCs w:val="36"/>
                    <w:lang w:val="en-AU" w:eastAsia="en-US" w:bidi="ar-SA"/>
                  </w:rPr>
                  <w:t>þ</w:t>
                </w:r>
              </w:p>
            </w:tc>
          </w:sdtContent>
        </w:sdt>
      </w:tr>
      <w:permEnd w:id="287"/>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7371" w:type="dxa"/>
            <w:tcBorders>
              <w:left w:val="single" w:color="000000" w:sz="12" w:space="0"/>
            </w:tcBorders>
          </w:tcPr>
          <w:p>
            <w:pPr>
              <w:pStyle w:val="65"/>
            </w:pPr>
            <w:bookmarkStart w:id="95" w:name="_Ref129339486"/>
            <w:permStart w:id="288" w:edGrp="everyone" w:colFirst="1" w:colLast="1"/>
            <w:r>
              <w:t>Adhere to and check processes for erecting structural and non-structural wall systems to ensure these comply with manufacturer’s specifications and building and construction standards and codes.</w:t>
            </w:r>
            <w:bookmarkEnd w:id="95"/>
            <w:r>
              <w:t xml:space="preserve"> </w:t>
            </w:r>
          </w:p>
        </w:tc>
        <w:sdt>
          <w:sdtPr>
            <w:rPr>
              <w:rFonts w:cs="Arial"/>
              <w:sz w:val="36"/>
              <w:szCs w:val="36"/>
            </w:rPr>
            <w:id w:val="-558707224"/>
            <w14:checkbox>
              <w14:checked w14:val="1"/>
              <w14:checkedState w14:val="00FE" w14:font="Wingdings"/>
              <w14:uncheckedState w14:val="00A8" w14:font="Wingdings"/>
            </w14:checkbox>
          </w:sdtPr>
          <w:sdtEndPr>
            <w:rPr>
              <w:rFonts w:cs="Arial"/>
              <w:sz w:val="36"/>
              <w:szCs w:val="36"/>
            </w:rPr>
          </w:sdtEndPr>
          <w:sdtContent>
            <w:tc>
              <w:tcPr>
                <w:tcW w:w="1701" w:type="dxa"/>
                <w:tcBorders>
                  <w:right w:val="single" w:color="000000" w:sz="12" w:space="0"/>
                </w:tcBorders>
                <w:vAlign w:val="center"/>
              </w:tcPr>
              <w:p>
                <w:pPr>
                  <w:jc w:val="center"/>
                  <w:rPr>
                    <w:rFonts w:cs="Arial"/>
                    <w:sz w:val="20"/>
                  </w:rPr>
                </w:pPr>
                <w:r>
                  <w:rPr>
                    <w:rFonts w:ascii="Wingdings" w:hAnsi="Wingdings" w:eastAsia="Times New Roman" w:cs="Arial"/>
                    <w:sz w:val="36"/>
                    <w:szCs w:val="36"/>
                    <w:lang w:val="en-AU" w:eastAsia="en-US" w:bidi="ar-SA"/>
                  </w:rPr>
                  <w:t>þ</w:t>
                </w:r>
              </w:p>
            </w:tc>
          </w:sdtContent>
        </w:sdt>
      </w:tr>
      <w:permEnd w:id="288"/>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7371" w:type="dxa"/>
            <w:tcBorders>
              <w:left w:val="single" w:color="000000" w:sz="12" w:space="0"/>
            </w:tcBorders>
          </w:tcPr>
          <w:p>
            <w:pPr>
              <w:pStyle w:val="65"/>
            </w:pPr>
            <w:permStart w:id="289" w:edGrp="everyone" w:colFirst="1" w:colLast="1"/>
            <w:bookmarkStart w:id="96" w:name="_Ref129339633"/>
            <w:r>
              <w:t>Apply bracing, tie-downs, tolerances, allowances, and fixing and installation of wall frame components for compliance with relevant Australian Standards, codes and manufacturer specifications.</w:t>
            </w:r>
            <w:bookmarkEnd w:id="96"/>
          </w:p>
        </w:tc>
        <w:sdt>
          <w:sdtPr>
            <w:rPr>
              <w:rFonts w:cs="Arial"/>
              <w:sz w:val="36"/>
              <w:szCs w:val="36"/>
            </w:rPr>
            <w:id w:val="826485625"/>
            <w14:checkbox>
              <w14:checked w14:val="1"/>
              <w14:checkedState w14:val="00FE" w14:font="Wingdings"/>
              <w14:uncheckedState w14:val="00A8" w14:font="Wingdings"/>
            </w14:checkbox>
          </w:sdtPr>
          <w:sdtEndPr>
            <w:rPr>
              <w:rFonts w:cs="Arial"/>
              <w:sz w:val="36"/>
              <w:szCs w:val="36"/>
            </w:rPr>
          </w:sdtEndPr>
          <w:sdtContent>
            <w:tc>
              <w:tcPr>
                <w:tcW w:w="1701" w:type="dxa"/>
                <w:tcBorders>
                  <w:right w:val="single" w:color="000000" w:sz="12" w:space="0"/>
                </w:tcBorders>
                <w:vAlign w:val="center"/>
              </w:tcPr>
              <w:p>
                <w:pPr>
                  <w:jc w:val="center"/>
                  <w:rPr>
                    <w:rFonts w:cs="Arial"/>
                    <w:sz w:val="20"/>
                  </w:rPr>
                </w:pPr>
                <w:r>
                  <w:rPr>
                    <w:rFonts w:ascii="Wingdings" w:hAnsi="Wingdings" w:eastAsia="Times New Roman" w:cs="Arial"/>
                    <w:sz w:val="36"/>
                    <w:szCs w:val="36"/>
                    <w:lang w:val="en-AU" w:eastAsia="en-US" w:bidi="ar-SA"/>
                  </w:rPr>
                  <w:t>þ</w:t>
                </w:r>
              </w:p>
            </w:tc>
          </w:sdtContent>
        </w:sdt>
      </w:tr>
      <w:permEnd w:id="289"/>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7371" w:type="dxa"/>
            <w:tcBorders>
              <w:left w:val="single" w:color="000000" w:sz="12" w:space="0"/>
            </w:tcBorders>
          </w:tcPr>
          <w:p>
            <w:pPr>
              <w:pStyle w:val="65"/>
            </w:pPr>
            <w:permStart w:id="290" w:edGrp="everyone" w:colFirst="1" w:colLast="1"/>
            <w:bookmarkStart w:id="97" w:name="_Ref129339636"/>
            <w:r>
              <w:t>Manage processes to ensure quality of the frame, whether factory pre-cut and pre-nailed, factory pre-cut and assembled on site, or cut and assembled on site.</w:t>
            </w:r>
            <w:bookmarkEnd w:id="97"/>
          </w:p>
        </w:tc>
        <w:sdt>
          <w:sdtPr>
            <w:rPr>
              <w:rFonts w:cs="Arial"/>
              <w:sz w:val="36"/>
              <w:szCs w:val="36"/>
            </w:rPr>
            <w:id w:val="-1442372263"/>
            <w14:checkbox>
              <w14:checked w14:val="1"/>
              <w14:checkedState w14:val="00FE" w14:font="Wingdings"/>
              <w14:uncheckedState w14:val="00A8" w14:font="Wingdings"/>
            </w14:checkbox>
          </w:sdtPr>
          <w:sdtEndPr>
            <w:rPr>
              <w:rFonts w:cs="Arial"/>
              <w:sz w:val="36"/>
              <w:szCs w:val="36"/>
            </w:rPr>
          </w:sdtEndPr>
          <w:sdtContent>
            <w:tc>
              <w:tcPr>
                <w:tcW w:w="1701" w:type="dxa"/>
                <w:tcBorders>
                  <w:right w:val="single" w:color="000000" w:sz="12" w:space="0"/>
                </w:tcBorders>
                <w:vAlign w:val="center"/>
              </w:tcPr>
              <w:p>
                <w:pPr>
                  <w:jc w:val="center"/>
                  <w:rPr>
                    <w:rFonts w:cs="Arial"/>
                    <w:sz w:val="20"/>
                  </w:rPr>
                </w:pPr>
                <w:r>
                  <w:rPr>
                    <w:rFonts w:ascii="Wingdings" w:hAnsi="Wingdings" w:eastAsia="Times New Roman" w:cs="Arial"/>
                    <w:sz w:val="36"/>
                    <w:szCs w:val="36"/>
                    <w:lang w:val="en-AU" w:eastAsia="en-US" w:bidi="ar-SA"/>
                  </w:rPr>
                  <w:t>þ</w:t>
                </w:r>
              </w:p>
            </w:tc>
          </w:sdtContent>
        </w:sdt>
      </w:tr>
      <w:permEnd w:id="290"/>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7371" w:type="dxa"/>
            <w:tcBorders>
              <w:left w:val="single" w:color="000000" w:sz="12" w:space="0"/>
            </w:tcBorders>
          </w:tcPr>
          <w:p>
            <w:pPr>
              <w:pStyle w:val="65"/>
            </w:pPr>
            <w:permStart w:id="291" w:edGrp="everyone" w:colFirst="1" w:colLast="1"/>
            <w:bookmarkStart w:id="98" w:name="_Ref129339647"/>
            <w:r>
              <w:t>Determine and apply allowances for services to be installed.</w:t>
            </w:r>
            <w:bookmarkEnd w:id="98"/>
          </w:p>
        </w:tc>
        <w:sdt>
          <w:sdtPr>
            <w:rPr>
              <w:rFonts w:cs="Arial"/>
              <w:sz w:val="36"/>
              <w:szCs w:val="36"/>
            </w:rPr>
            <w:id w:val="246006105"/>
            <w14:checkbox>
              <w14:checked w14:val="1"/>
              <w14:checkedState w14:val="00FE" w14:font="Wingdings"/>
              <w14:uncheckedState w14:val="00A8" w14:font="Wingdings"/>
            </w14:checkbox>
          </w:sdtPr>
          <w:sdtEndPr>
            <w:rPr>
              <w:rFonts w:cs="Arial"/>
              <w:sz w:val="36"/>
              <w:szCs w:val="36"/>
            </w:rPr>
          </w:sdtEndPr>
          <w:sdtContent>
            <w:tc>
              <w:tcPr>
                <w:tcW w:w="1701" w:type="dxa"/>
                <w:tcBorders>
                  <w:right w:val="single" w:color="000000" w:sz="12" w:space="0"/>
                </w:tcBorders>
                <w:vAlign w:val="center"/>
              </w:tcPr>
              <w:p>
                <w:pPr>
                  <w:jc w:val="center"/>
                  <w:rPr>
                    <w:rFonts w:cs="Arial"/>
                    <w:sz w:val="20"/>
                  </w:rPr>
                </w:pPr>
                <w:r>
                  <w:rPr>
                    <w:rFonts w:ascii="Wingdings" w:hAnsi="Wingdings" w:eastAsia="Times New Roman" w:cs="Arial"/>
                    <w:sz w:val="36"/>
                    <w:szCs w:val="36"/>
                    <w:lang w:val="en-AU" w:eastAsia="en-US" w:bidi="ar-SA"/>
                  </w:rPr>
                  <w:t>þ</w:t>
                </w:r>
              </w:p>
            </w:tc>
          </w:sdtContent>
        </w:sdt>
      </w:tr>
      <w:permEnd w:id="291"/>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7371" w:type="dxa"/>
            <w:tcBorders>
              <w:left w:val="single" w:color="000000" w:sz="12" w:space="0"/>
            </w:tcBorders>
          </w:tcPr>
          <w:p>
            <w:pPr>
              <w:pStyle w:val="65"/>
            </w:pPr>
            <w:bookmarkStart w:id="99" w:name="_Ref129340836"/>
            <w:permStart w:id="292" w:edGrp="everyone" w:colFirst="1" w:colLast="1"/>
            <w:r>
              <w:t>Ensure the installation of windows and doors is compliant with building and construction standards and code and manufacturer’s specifications.</w:t>
            </w:r>
            <w:bookmarkEnd w:id="99"/>
          </w:p>
        </w:tc>
        <w:sdt>
          <w:sdtPr>
            <w:rPr>
              <w:rFonts w:cs="Arial"/>
              <w:sz w:val="36"/>
              <w:szCs w:val="36"/>
            </w:rPr>
            <w:id w:val="-769085878"/>
            <w14:checkbox>
              <w14:checked w14:val="1"/>
              <w14:checkedState w14:val="00FE" w14:font="Wingdings"/>
              <w14:uncheckedState w14:val="00A8" w14:font="Wingdings"/>
            </w14:checkbox>
          </w:sdtPr>
          <w:sdtEndPr>
            <w:rPr>
              <w:rFonts w:cs="Arial"/>
              <w:sz w:val="36"/>
              <w:szCs w:val="36"/>
            </w:rPr>
          </w:sdtEndPr>
          <w:sdtContent>
            <w:tc>
              <w:tcPr>
                <w:tcW w:w="1701" w:type="dxa"/>
                <w:tcBorders>
                  <w:right w:val="single" w:color="000000" w:sz="12" w:space="0"/>
                </w:tcBorders>
                <w:vAlign w:val="center"/>
              </w:tcPr>
              <w:p>
                <w:pPr>
                  <w:jc w:val="center"/>
                  <w:rPr>
                    <w:rFonts w:cs="Arial"/>
                    <w:sz w:val="20"/>
                  </w:rPr>
                </w:pPr>
                <w:r>
                  <w:rPr>
                    <w:rFonts w:ascii="Wingdings" w:hAnsi="Wingdings" w:eastAsia="Times New Roman" w:cs="Arial"/>
                    <w:sz w:val="36"/>
                    <w:szCs w:val="36"/>
                    <w:lang w:val="en-AU" w:eastAsia="en-US" w:bidi="ar-SA"/>
                  </w:rPr>
                  <w:t>þ</w:t>
                </w:r>
              </w:p>
            </w:tc>
          </w:sdtContent>
        </w:sdt>
      </w:tr>
      <w:permEnd w:id="292"/>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9072" w:type="dxa"/>
            <w:gridSpan w:val="2"/>
            <w:tcBorders>
              <w:left w:val="single" w:color="000000" w:sz="12" w:space="0"/>
              <w:right w:val="single" w:color="000000" w:sz="12" w:space="0"/>
            </w:tcBorders>
            <w:shd w:val="clear" w:color="auto" w:fill="F2F2F2"/>
          </w:tcPr>
          <w:p>
            <w:pPr>
              <w:jc w:val="center"/>
              <w:rPr>
                <w:rFonts w:cs="Arial"/>
                <w:sz w:val="20"/>
              </w:rPr>
            </w:pPr>
            <w:r>
              <w:rPr>
                <w:rFonts w:cs="Arial"/>
                <w:b/>
                <w:sz w:val="20"/>
              </w:rPr>
              <w:t>5. Plan, coordinate and manage the building of structural roof systems.</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7371" w:type="dxa"/>
            <w:tcBorders>
              <w:left w:val="single" w:color="000000" w:sz="12" w:space="0"/>
            </w:tcBorders>
          </w:tcPr>
          <w:p>
            <w:pPr>
              <w:pStyle w:val="67"/>
            </w:pPr>
            <w:permStart w:id="293" w:edGrp="everyone" w:colFirst="1" w:colLast="1"/>
            <w:bookmarkStart w:id="100" w:name="_Ref129339747"/>
            <w:bookmarkStart w:id="101" w:name="_Ref129340843"/>
            <w:r>
              <w:t>Identify type of structural roof system and components and determine compliance with Performance Requirements of NCC.</w:t>
            </w:r>
            <w:bookmarkEnd w:id="100"/>
            <w:r>
              <w:t xml:space="preserve"> </w:t>
            </w:r>
            <w:r>
              <w:rPr>
                <w:i/>
                <w:iCs/>
              </w:rPr>
              <w:t>(template available- HO3)</w:t>
            </w:r>
            <w:bookmarkEnd w:id="101"/>
          </w:p>
        </w:tc>
        <w:sdt>
          <w:sdtPr>
            <w:rPr>
              <w:rFonts w:cs="Arial"/>
              <w:sz w:val="36"/>
              <w:szCs w:val="36"/>
            </w:rPr>
            <w:id w:val="-2086829743"/>
            <w14:checkbox>
              <w14:checked w14:val="1"/>
              <w14:checkedState w14:val="00FE" w14:font="Wingdings"/>
              <w14:uncheckedState w14:val="00A8" w14:font="Wingdings"/>
            </w14:checkbox>
          </w:sdtPr>
          <w:sdtEndPr>
            <w:rPr>
              <w:rFonts w:cs="Arial"/>
              <w:sz w:val="36"/>
              <w:szCs w:val="36"/>
            </w:rPr>
          </w:sdtEndPr>
          <w:sdtContent>
            <w:tc>
              <w:tcPr>
                <w:tcW w:w="1701" w:type="dxa"/>
                <w:tcBorders>
                  <w:right w:val="single" w:color="000000" w:sz="12" w:space="0"/>
                </w:tcBorders>
                <w:vAlign w:val="center"/>
              </w:tcPr>
              <w:p>
                <w:pPr>
                  <w:jc w:val="center"/>
                  <w:rPr>
                    <w:rFonts w:cs="Arial"/>
                    <w:sz w:val="20"/>
                  </w:rPr>
                </w:pPr>
                <w:r>
                  <w:rPr>
                    <w:rFonts w:ascii="Wingdings" w:hAnsi="Wingdings" w:eastAsia="Times New Roman" w:cs="Arial"/>
                    <w:sz w:val="36"/>
                    <w:szCs w:val="36"/>
                    <w:lang w:val="en-AU" w:eastAsia="en-US" w:bidi="ar-SA"/>
                  </w:rPr>
                  <w:t>þ</w:t>
                </w:r>
              </w:p>
            </w:tc>
          </w:sdtContent>
        </w:sdt>
      </w:tr>
      <w:permEnd w:id="293"/>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7371" w:type="dxa"/>
            <w:tcBorders>
              <w:left w:val="single" w:color="000000" w:sz="12" w:space="0"/>
            </w:tcBorders>
          </w:tcPr>
          <w:p>
            <w:pPr>
              <w:pStyle w:val="67"/>
            </w:pPr>
            <w:bookmarkStart w:id="102" w:name="_Ref129339749"/>
            <w:bookmarkStart w:id="103" w:name="_Ref129340849"/>
            <w:permStart w:id="294" w:edGrp="everyone" w:colFirst="1" w:colLast="1"/>
            <w:r>
              <w:t>Plan, implement and check erection of structural roof, roof trusses or hand cut roof members comply with building and construction standards and codes and accepted industry construction practices.</w:t>
            </w:r>
            <w:bookmarkEnd w:id="102"/>
            <w:r>
              <w:t xml:space="preserve"> </w:t>
            </w:r>
            <w:r>
              <w:rPr>
                <w:i/>
                <w:iCs/>
              </w:rPr>
              <w:t>(template available- HO3)</w:t>
            </w:r>
            <w:bookmarkEnd w:id="103"/>
          </w:p>
        </w:tc>
        <w:sdt>
          <w:sdtPr>
            <w:rPr>
              <w:rFonts w:cs="Arial"/>
              <w:sz w:val="36"/>
              <w:szCs w:val="36"/>
            </w:rPr>
            <w:id w:val="1455295713"/>
            <w14:checkbox>
              <w14:checked w14:val="1"/>
              <w14:checkedState w14:val="00FE" w14:font="Wingdings"/>
              <w14:uncheckedState w14:val="00A8" w14:font="Wingdings"/>
            </w14:checkbox>
          </w:sdtPr>
          <w:sdtEndPr>
            <w:rPr>
              <w:rFonts w:cs="Arial"/>
              <w:sz w:val="36"/>
              <w:szCs w:val="36"/>
            </w:rPr>
          </w:sdtEndPr>
          <w:sdtContent>
            <w:tc>
              <w:tcPr>
                <w:tcW w:w="1701" w:type="dxa"/>
                <w:tcBorders>
                  <w:right w:val="single" w:color="000000" w:sz="12" w:space="0"/>
                </w:tcBorders>
                <w:vAlign w:val="center"/>
              </w:tcPr>
              <w:p>
                <w:pPr>
                  <w:jc w:val="center"/>
                  <w:rPr>
                    <w:rFonts w:cs="Arial"/>
                    <w:sz w:val="20"/>
                  </w:rPr>
                </w:pPr>
                <w:r>
                  <w:rPr>
                    <w:rFonts w:ascii="Wingdings" w:hAnsi="Wingdings" w:eastAsia="Times New Roman" w:cs="Arial"/>
                    <w:sz w:val="36"/>
                    <w:szCs w:val="36"/>
                    <w:lang w:val="en-AU" w:eastAsia="en-US" w:bidi="ar-SA"/>
                  </w:rPr>
                  <w:t>þ</w:t>
                </w:r>
              </w:p>
            </w:tc>
          </w:sdtContent>
        </w:sdt>
      </w:tr>
      <w:permEnd w:id="294"/>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2" w:hRule="atLeast"/>
        </w:trPr>
        <w:tc>
          <w:tcPr>
            <w:tcW w:w="7371" w:type="dxa"/>
            <w:tcBorders>
              <w:left w:val="single" w:color="000000" w:sz="12" w:space="0"/>
            </w:tcBorders>
          </w:tcPr>
          <w:p>
            <w:pPr>
              <w:pStyle w:val="67"/>
            </w:pPr>
            <w:permStart w:id="295" w:edGrp="everyone" w:colFirst="1" w:colLast="1"/>
            <w:bookmarkStart w:id="104" w:name="_Ref129339751"/>
            <w:bookmarkStart w:id="105" w:name="_Ref129340856"/>
            <w:r>
              <w:t>Plan, implement and check installation of roof sarking and cladding, skylights, roof ventilators and service penetrations comply with building standards, codes and manufacturer specifications.</w:t>
            </w:r>
            <w:bookmarkEnd w:id="104"/>
            <w:r>
              <w:t xml:space="preserve"> </w:t>
            </w:r>
            <w:r>
              <w:rPr>
                <w:i/>
                <w:iCs/>
              </w:rPr>
              <w:t>(template available- HO3)</w:t>
            </w:r>
            <w:bookmarkEnd w:id="105"/>
          </w:p>
        </w:tc>
        <w:sdt>
          <w:sdtPr>
            <w:rPr>
              <w:rFonts w:cs="Arial"/>
              <w:sz w:val="36"/>
              <w:szCs w:val="36"/>
            </w:rPr>
            <w:id w:val="1488523300"/>
            <w14:checkbox>
              <w14:checked w14:val="1"/>
              <w14:checkedState w14:val="00FE" w14:font="Wingdings"/>
              <w14:uncheckedState w14:val="00A8" w14:font="Wingdings"/>
            </w14:checkbox>
          </w:sdtPr>
          <w:sdtEndPr>
            <w:rPr>
              <w:rFonts w:cs="Arial"/>
              <w:sz w:val="36"/>
              <w:szCs w:val="36"/>
            </w:rPr>
          </w:sdtEndPr>
          <w:sdtContent>
            <w:tc>
              <w:tcPr>
                <w:tcW w:w="1701" w:type="dxa"/>
                <w:tcBorders>
                  <w:right w:val="single" w:color="000000" w:sz="12" w:space="0"/>
                </w:tcBorders>
                <w:vAlign w:val="center"/>
              </w:tcPr>
              <w:p>
                <w:pPr>
                  <w:jc w:val="center"/>
                  <w:rPr>
                    <w:rFonts w:cs="Arial"/>
                    <w:sz w:val="20"/>
                  </w:rPr>
                </w:pPr>
                <w:r>
                  <w:rPr>
                    <w:rFonts w:ascii="Wingdings" w:hAnsi="Wingdings" w:eastAsia="Times New Roman" w:cs="Arial"/>
                    <w:sz w:val="36"/>
                    <w:szCs w:val="36"/>
                    <w:lang w:val="en-AU" w:eastAsia="en-US" w:bidi="ar-SA"/>
                  </w:rPr>
                  <w:t>þ</w:t>
                </w:r>
              </w:p>
            </w:tc>
          </w:sdtContent>
        </w:sdt>
      </w:tr>
      <w:permEnd w:id="295"/>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92" w:hRule="atLeast"/>
        </w:trPr>
        <w:tc>
          <w:tcPr>
            <w:tcW w:w="7371" w:type="dxa"/>
            <w:tcBorders>
              <w:left w:val="single" w:color="000000" w:sz="12" w:space="0"/>
            </w:tcBorders>
          </w:tcPr>
          <w:p>
            <w:pPr>
              <w:pStyle w:val="67"/>
            </w:pPr>
            <w:permStart w:id="296" w:edGrp="everyone" w:colFirst="1" w:colLast="1"/>
            <w:bookmarkStart w:id="106" w:name="_Ref129339874"/>
            <w:r>
              <w:t>Manage processes to ensure roof systems’ quality finish.</w:t>
            </w:r>
            <w:bookmarkEnd w:id="106"/>
          </w:p>
        </w:tc>
        <w:sdt>
          <w:sdtPr>
            <w:rPr>
              <w:rFonts w:cs="Arial"/>
              <w:sz w:val="36"/>
              <w:szCs w:val="36"/>
            </w:rPr>
            <w:id w:val="-1471348051"/>
            <w14:checkbox>
              <w14:checked w14:val="1"/>
              <w14:checkedState w14:val="00FE" w14:font="Wingdings"/>
              <w14:uncheckedState w14:val="00A8" w14:font="Wingdings"/>
            </w14:checkbox>
          </w:sdtPr>
          <w:sdtEndPr>
            <w:rPr>
              <w:rFonts w:cs="Arial"/>
              <w:sz w:val="36"/>
              <w:szCs w:val="36"/>
            </w:rPr>
          </w:sdtEndPr>
          <w:sdtContent>
            <w:tc>
              <w:tcPr>
                <w:tcW w:w="1701" w:type="dxa"/>
                <w:tcBorders>
                  <w:right w:val="single" w:color="000000" w:sz="12" w:space="0"/>
                </w:tcBorders>
                <w:vAlign w:val="center"/>
              </w:tcPr>
              <w:p>
                <w:pPr>
                  <w:jc w:val="center"/>
                  <w:rPr>
                    <w:rFonts w:cs="Arial"/>
                    <w:sz w:val="20"/>
                  </w:rPr>
                </w:pPr>
                <w:r>
                  <w:rPr>
                    <w:rFonts w:ascii="Wingdings" w:hAnsi="Wingdings" w:eastAsia="Times New Roman" w:cs="Arial"/>
                    <w:sz w:val="36"/>
                    <w:szCs w:val="36"/>
                    <w:lang w:val="en-AU" w:eastAsia="en-US" w:bidi="ar-SA"/>
                  </w:rPr>
                  <w:t>þ</w:t>
                </w:r>
              </w:p>
            </w:tc>
          </w:sdtContent>
        </w:sdt>
      </w:tr>
      <w:permEnd w:id="296"/>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9072" w:type="dxa"/>
            <w:gridSpan w:val="2"/>
            <w:tcBorders>
              <w:left w:val="single" w:color="000000" w:sz="12" w:space="0"/>
              <w:right w:val="single" w:color="000000" w:sz="12" w:space="0"/>
            </w:tcBorders>
            <w:shd w:val="clear" w:color="auto" w:fill="F2F2F2"/>
          </w:tcPr>
          <w:p>
            <w:pPr>
              <w:keepNext/>
              <w:jc w:val="center"/>
              <w:rPr>
                <w:rFonts w:cs="Arial"/>
                <w:sz w:val="20"/>
              </w:rPr>
            </w:pPr>
            <w:r>
              <w:rPr>
                <w:rFonts w:cs="Arial"/>
                <w:b/>
                <w:sz w:val="20"/>
              </w:rPr>
              <w:t>6. Plan, coordinate and manage wall cladding.</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7371" w:type="dxa"/>
            <w:tcBorders>
              <w:left w:val="single" w:color="000000" w:sz="12" w:space="0"/>
            </w:tcBorders>
          </w:tcPr>
          <w:p>
            <w:pPr>
              <w:pStyle w:val="68"/>
            </w:pPr>
            <w:permStart w:id="297" w:edGrp="everyone" w:colFirst="1" w:colLast="1"/>
            <w:bookmarkStart w:id="107" w:name="_Ref129340043"/>
            <w:bookmarkStart w:id="108" w:name="_Ref129340869"/>
            <w:r>
              <w:t>Assess structural performance of cladding to be used for bracing in the frame construction for compliance with building and construction standards, codes and manufacturer specifications.</w:t>
            </w:r>
            <w:bookmarkEnd w:id="107"/>
            <w:r>
              <w:t xml:space="preserve"> </w:t>
            </w:r>
            <w:r>
              <w:rPr>
                <w:i/>
                <w:iCs/>
              </w:rPr>
              <w:t>(template available- HO3)</w:t>
            </w:r>
            <w:bookmarkEnd w:id="108"/>
          </w:p>
        </w:tc>
        <w:sdt>
          <w:sdtPr>
            <w:rPr>
              <w:rFonts w:cs="Arial"/>
              <w:sz w:val="36"/>
              <w:szCs w:val="36"/>
            </w:rPr>
            <w:id w:val="1836638471"/>
            <w14:checkbox>
              <w14:checked w14:val="1"/>
              <w14:checkedState w14:val="00FE" w14:font="Wingdings"/>
              <w14:uncheckedState w14:val="00A8" w14:font="Wingdings"/>
            </w14:checkbox>
          </w:sdtPr>
          <w:sdtEndPr>
            <w:rPr>
              <w:rFonts w:cs="Arial"/>
              <w:sz w:val="36"/>
              <w:szCs w:val="36"/>
            </w:rPr>
          </w:sdtEndPr>
          <w:sdtContent>
            <w:tc>
              <w:tcPr>
                <w:tcW w:w="1701" w:type="dxa"/>
                <w:tcBorders>
                  <w:right w:val="single" w:color="000000" w:sz="12" w:space="0"/>
                </w:tcBorders>
                <w:vAlign w:val="center"/>
              </w:tcPr>
              <w:p>
                <w:pPr>
                  <w:jc w:val="center"/>
                  <w:rPr>
                    <w:rFonts w:cs="Arial"/>
                    <w:sz w:val="20"/>
                  </w:rPr>
                </w:pPr>
                <w:r>
                  <w:rPr>
                    <w:rFonts w:ascii="Wingdings" w:hAnsi="Wingdings" w:eastAsia="Times New Roman" w:cs="Arial"/>
                    <w:sz w:val="36"/>
                    <w:szCs w:val="36"/>
                    <w:lang w:val="en-AU" w:eastAsia="en-US" w:bidi="ar-SA"/>
                  </w:rPr>
                  <w:t>þ</w:t>
                </w:r>
              </w:p>
            </w:tc>
          </w:sdtContent>
        </w:sdt>
      </w:tr>
      <w:permEnd w:id="297"/>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7371" w:type="dxa"/>
            <w:tcBorders>
              <w:left w:val="single" w:color="000000" w:sz="12" w:space="0"/>
            </w:tcBorders>
          </w:tcPr>
          <w:p>
            <w:pPr>
              <w:pStyle w:val="68"/>
            </w:pPr>
            <w:bookmarkStart w:id="109" w:name="_Ref129340044"/>
            <w:bookmarkStart w:id="110" w:name="_Ref129340874"/>
            <w:permStart w:id="298" w:edGrp="everyone" w:colFirst="1" w:colLast="1"/>
            <w:r>
              <w:t>Determine cladding, vapour permeable sarking or waterproof membrane and components meet the Performance Requirements of NCC.</w:t>
            </w:r>
            <w:bookmarkEnd w:id="109"/>
            <w:r>
              <w:t xml:space="preserve"> </w:t>
            </w:r>
            <w:r>
              <w:rPr>
                <w:i/>
                <w:iCs/>
              </w:rPr>
              <w:t>(template available- HO3)</w:t>
            </w:r>
            <w:bookmarkEnd w:id="110"/>
          </w:p>
        </w:tc>
        <w:sdt>
          <w:sdtPr>
            <w:rPr>
              <w:rFonts w:cs="Arial"/>
              <w:sz w:val="36"/>
              <w:szCs w:val="36"/>
            </w:rPr>
            <w:id w:val="-156777337"/>
            <w14:checkbox>
              <w14:checked w14:val="1"/>
              <w14:checkedState w14:val="00FE" w14:font="Wingdings"/>
              <w14:uncheckedState w14:val="00A8" w14:font="Wingdings"/>
            </w14:checkbox>
          </w:sdtPr>
          <w:sdtEndPr>
            <w:rPr>
              <w:rFonts w:cs="Arial"/>
              <w:sz w:val="36"/>
              <w:szCs w:val="36"/>
            </w:rPr>
          </w:sdtEndPr>
          <w:sdtContent>
            <w:tc>
              <w:tcPr>
                <w:tcW w:w="1701" w:type="dxa"/>
                <w:tcBorders>
                  <w:right w:val="single" w:color="000000" w:sz="12" w:space="0"/>
                </w:tcBorders>
                <w:vAlign w:val="center"/>
              </w:tcPr>
              <w:p>
                <w:pPr>
                  <w:jc w:val="center"/>
                  <w:rPr>
                    <w:rFonts w:cs="Arial"/>
                    <w:sz w:val="20"/>
                  </w:rPr>
                </w:pPr>
                <w:r>
                  <w:rPr>
                    <w:rFonts w:ascii="Wingdings" w:hAnsi="Wingdings" w:eastAsia="Times New Roman" w:cs="Arial"/>
                    <w:sz w:val="36"/>
                    <w:szCs w:val="36"/>
                    <w:lang w:val="en-AU" w:eastAsia="en-US" w:bidi="ar-SA"/>
                  </w:rPr>
                  <w:t>þ</w:t>
                </w:r>
              </w:p>
            </w:tc>
          </w:sdtContent>
        </w:sdt>
      </w:tr>
      <w:permEnd w:id="298"/>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7371" w:type="dxa"/>
            <w:tcBorders>
              <w:left w:val="single" w:color="000000" w:sz="12" w:space="0"/>
              <w:bottom w:val="single" w:color="auto" w:sz="12" w:space="0"/>
            </w:tcBorders>
          </w:tcPr>
          <w:p>
            <w:pPr>
              <w:pStyle w:val="68"/>
            </w:pPr>
            <w:permStart w:id="299" w:edGrp="everyone" w:colFirst="1" w:colLast="1"/>
            <w:bookmarkStart w:id="111" w:name="_Ref129340061"/>
            <w:r>
              <w:t>Supervise and check installation of specified cladding complies with building and construction standards, codes and industry-accepted industry practices.</w:t>
            </w:r>
            <w:bookmarkEnd w:id="111"/>
          </w:p>
        </w:tc>
        <w:sdt>
          <w:sdtPr>
            <w:rPr>
              <w:rFonts w:cs="Arial"/>
              <w:sz w:val="36"/>
              <w:szCs w:val="36"/>
            </w:rPr>
            <w:id w:val="-1075043745"/>
            <w14:checkbox>
              <w14:checked w14:val="1"/>
              <w14:checkedState w14:val="00FE" w14:font="Wingdings"/>
              <w14:uncheckedState w14:val="00A8" w14:font="Wingdings"/>
            </w14:checkbox>
          </w:sdtPr>
          <w:sdtEndPr>
            <w:rPr>
              <w:rFonts w:cs="Arial"/>
              <w:sz w:val="36"/>
              <w:szCs w:val="36"/>
            </w:rPr>
          </w:sdtEndPr>
          <w:sdtContent>
            <w:tc>
              <w:tcPr>
                <w:tcW w:w="1701" w:type="dxa"/>
                <w:tcBorders>
                  <w:bottom w:val="single" w:color="auto" w:sz="12" w:space="0"/>
                  <w:right w:val="single" w:color="000000" w:sz="12" w:space="0"/>
                </w:tcBorders>
                <w:vAlign w:val="center"/>
              </w:tcPr>
              <w:p>
                <w:pPr>
                  <w:jc w:val="center"/>
                  <w:rPr>
                    <w:rFonts w:cs="Arial"/>
                    <w:sz w:val="20"/>
                  </w:rPr>
                </w:pPr>
                <w:r>
                  <w:rPr>
                    <w:rFonts w:ascii="Wingdings" w:hAnsi="Wingdings" w:eastAsia="Times New Roman" w:cs="Arial"/>
                    <w:sz w:val="36"/>
                    <w:szCs w:val="36"/>
                    <w:lang w:val="en-AU" w:eastAsia="en-US" w:bidi="ar-SA"/>
                  </w:rPr>
                  <w:t>þ</w:t>
                </w:r>
              </w:p>
            </w:tc>
          </w:sdtContent>
        </w:sdt>
      </w:tr>
      <w:permEnd w:id="299"/>
    </w:tbl>
    <w:p>
      <w:pPr>
        <w:rPr>
          <w:sz w:val="19"/>
          <w:szCs w:val="19"/>
        </w:rPr>
      </w:pPr>
    </w:p>
    <w:p>
      <w:pPr>
        <w:rPr>
          <w:sz w:val="19"/>
          <w:szCs w:val="19"/>
        </w:rPr>
      </w:pPr>
    </w:p>
    <w:p>
      <w:pPr>
        <w:jc w:val="left"/>
        <w:rPr>
          <w:rFonts w:ascii="Arial" w:hAnsi="Arial" w:cs="Arial"/>
          <w:sz w:val="22"/>
          <w:szCs w:val="22"/>
        </w:rPr>
      </w:pPr>
      <w:r>
        <w:rPr>
          <w:rFonts w:ascii="Arial" w:hAnsi="Arial" w:cs="Arial"/>
          <w:sz w:val="22"/>
          <w:szCs w:val="22"/>
        </w:rPr>
        <w:br w:type="page"/>
      </w:r>
    </w:p>
    <w:p>
      <w:pPr>
        <w:jc w:val="left"/>
        <w:rPr>
          <w:rFonts w:ascii="Arial" w:hAnsi="Arial" w:cs="Arial"/>
          <w:sz w:val="22"/>
          <w:szCs w:val="22"/>
        </w:rPr>
      </w:pPr>
    </w:p>
    <w:tbl>
      <w:tblPr>
        <w:tblStyle w:val="17"/>
        <w:tblW w:w="9072" w:type="dxa"/>
        <w:tblInd w:w="-3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9072"/>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9072" w:type="dxa"/>
          </w:tcPr>
          <w:p>
            <w:pPr>
              <w:jc w:val="left"/>
              <w:rPr>
                <w:rFonts w:ascii="Arial Black" w:hAnsi="Arial Black"/>
                <w:b/>
                <w:sz w:val="28"/>
                <w:szCs w:val="28"/>
              </w:rPr>
            </w:pPr>
            <w:r>
              <w:rPr>
                <w:rFonts w:cs="Arial"/>
                <w:b/>
                <w:szCs w:val="22"/>
              </w:rPr>
              <w:t>Observer comments:</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3030" w:hRule="atLeast"/>
        </w:trPr>
        <w:tc>
          <w:tcPr>
            <w:tcW w:w="9072" w:type="dxa"/>
          </w:tcPr>
          <w:p>
            <w:pPr>
              <w:jc w:val="left"/>
              <w:rPr>
                <w:rFonts w:ascii="Arial" w:hAnsi="Arial" w:cs="Arial"/>
                <w:sz w:val="22"/>
                <w:szCs w:val="18"/>
              </w:rPr>
            </w:pPr>
            <w:permStart w:id="300" w:edGrp="everyone"/>
            <w:permEnd w:id="300"/>
          </w:p>
        </w:tc>
      </w:tr>
    </w:tbl>
    <w:p>
      <w:pPr>
        <w:jc w:val="left"/>
        <w:rPr>
          <w:rFonts w:ascii="Arial" w:hAnsi="Arial" w:cs="Arial"/>
          <w:sz w:val="22"/>
          <w:szCs w:val="22"/>
        </w:rPr>
      </w:pPr>
    </w:p>
    <w:sectPr>
      <w:headerReference r:id="rId11" w:type="default"/>
      <w:footerReference r:id="rId13" w:type="default"/>
      <w:headerReference r:id="rId12" w:type="even"/>
      <w:pgSz w:w="11906" w:h="16838"/>
      <w:pgMar w:top="1440" w:right="1440" w:bottom="1440" w:left="1440" w:header="680" w:footer="680" w:gutter="0"/>
      <w:pgNumType w:start="1"/>
      <w:cols w:space="708"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Narrow">
    <w:altName w:val="Arial"/>
    <w:panose1 w:val="020B0606020202030204"/>
    <w:charset w:val="00"/>
    <w:family w:val="swiss"/>
    <w:pitch w:val="default"/>
    <w:sig w:usb0="00000000" w:usb1="00000000" w:usb2="00000000" w:usb3="00000000" w:csb0="0000009F" w:csb1="00000000"/>
  </w:font>
  <w:font w:name="Tahoma">
    <w:panose1 w:val="020B0604030504040204"/>
    <w:charset w:val="00"/>
    <w:family w:val="swiss"/>
    <w:pitch w:val="default"/>
    <w:sig w:usb0="E1002EFF" w:usb1="C000605B" w:usb2="00000029" w:usb3="00000000" w:csb0="200101FF" w:csb1="20280000"/>
  </w:font>
  <w:font w:name="Cambria">
    <w:panose1 w:val="02040503050406030204"/>
    <w:charset w:val="00"/>
    <w:family w:val="roman"/>
    <w:pitch w:val="default"/>
    <w:sig w:usb0="E00006FF" w:usb1="420024FF" w:usb2="02000000" w:usb3="00000000" w:csb0="2000019F" w:csb1="00000000"/>
  </w:font>
  <w:font w:name="Arial Black">
    <w:panose1 w:val="020B0A04020102020204"/>
    <w:charset w:val="00"/>
    <w:family w:val="swiss"/>
    <w:pitch w:val="default"/>
    <w:sig w:usb0="A00002AF" w:usb1="400078FB" w:usb2="00000000" w:usb3="00000000" w:csb0="6000009F" w:csb1="DFD70000"/>
  </w:font>
  <w:font w:name="Wingdings">
    <w:panose1 w:val="05000000000000000000"/>
    <w:charset w:val="00"/>
    <w:family w:val="auto"/>
    <w:pitch w:val="default"/>
    <w:sig w:usb0="00000000" w:usb1="00000000" w:usb2="00000000" w:usb3="00000000" w:csb0="80000000" w:csb1="0000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top w:val="single" w:color="auto" w:sz="4" w:space="1"/>
      </w:pBdr>
      <w:rPr>
        <w:rFonts w:ascii="Arial" w:hAnsi="Arial" w:cs="Arial"/>
        <w:b/>
        <w:sz w:val="16"/>
        <w:szCs w:val="16"/>
      </w:rPr>
    </w:pPr>
  </w:p>
  <w:p>
    <w:pPr>
      <w:pBdr>
        <w:top w:val="single" w:color="auto" w:sz="4" w:space="1"/>
      </w:pBdr>
      <w:tabs>
        <w:tab w:val="right" w:pos="9026"/>
      </w:tabs>
      <w:rPr>
        <w:rFonts w:ascii="Arial" w:hAnsi="Arial" w:cs="Arial"/>
        <w:b/>
        <w:sz w:val="16"/>
        <w:szCs w:val="16"/>
      </w:rPr>
    </w:pPr>
    <w:r>
      <w:rPr>
        <w:rFonts w:ascii="Arial" w:hAnsi="Arial" w:cs="Arial"/>
        <w:b/>
        <w:sz w:val="16"/>
        <w:szCs w:val="16"/>
      </w:rPr>
      <w:t>CSTC Pty Ltd_RTO#0699_</w:t>
    </w:r>
    <w:sdt>
      <w:sdtPr>
        <w:rPr>
          <w:rFonts w:ascii="Arial" w:hAnsi="Arial" w:cs="Arial"/>
          <w:b/>
          <w:sz w:val="16"/>
          <w:szCs w:val="16"/>
        </w:rPr>
        <w:alias w:val="Status"/>
        <w:id w:val="1384439355"/>
        <w:dataBinding w:prefixMappings="xmlns:ns0='http://purl.org/dc/elements/1.1/' xmlns:ns1='http://schemas.openxmlformats.org/package/2006/metadata/core-properties' " w:xpath="/ns1:coreProperties[1]/ns1:contentStatus[1]" w:storeItemID="{6C3C8BC8-F283-45AE-878A-BAB7291924A1}"/>
        <w:text/>
      </w:sdtPr>
      <w:sdtEndPr>
        <w:rPr>
          <w:rFonts w:ascii="Arial" w:hAnsi="Arial" w:cs="Arial"/>
          <w:b/>
          <w:sz w:val="16"/>
          <w:szCs w:val="16"/>
        </w:rPr>
      </w:sdtEndPr>
      <w:sdtContent>
        <w:r>
          <w:rPr>
            <w:rFonts w:ascii="Arial" w:hAnsi="Arial" w:cs="Arial"/>
            <w:b/>
            <w:sz w:val="16"/>
            <w:szCs w:val="16"/>
          </w:rPr>
          <w:t>v2-0_07/03/2023</w:t>
        </w:r>
      </w:sdtContent>
    </w:sdt>
    <w:r>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autotext"/>
        </w:docPartObj>
      </w:sdtPr>
      <w:sdtEndPr>
        <w:rPr>
          <w:rFonts w:ascii="Arial" w:hAnsi="Arial" w:cs="Arial"/>
          <w:b/>
          <w:sz w:val="16"/>
          <w:szCs w:val="16"/>
        </w:rPr>
      </w:sdtEndPr>
      <w:sdtContent>
        <w:r>
          <w:rPr>
            <w:rFonts w:ascii="Arial" w:hAnsi="Arial" w:cs="Arial"/>
            <w:b/>
            <w:sz w:val="16"/>
            <w:szCs w:val="16"/>
          </w:rPr>
          <w:t xml:space="preserve">Page </w:t>
        </w:r>
        <w:r>
          <w:rPr>
            <w:rFonts w:ascii="Arial" w:hAnsi="Arial" w:cs="Arial"/>
            <w:b/>
            <w:bCs/>
            <w:sz w:val="16"/>
            <w:szCs w:val="16"/>
          </w:rPr>
          <w:fldChar w:fldCharType="begin"/>
        </w:r>
        <w:r>
          <w:rPr>
            <w:rFonts w:ascii="Arial" w:hAnsi="Arial" w:cs="Arial"/>
            <w:b/>
            <w:bCs/>
            <w:sz w:val="16"/>
            <w:szCs w:val="16"/>
          </w:rPr>
          <w:instrText xml:space="preserve"> PAGE </w:instrText>
        </w:r>
        <w:r>
          <w:rPr>
            <w:rFonts w:ascii="Arial" w:hAnsi="Arial" w:cs="Arial"/>
            <w:b/>
            <w:bCs/>
            <w:sz w:val="16"/>
            <w:szCs w:val="16"/>
          </w:rPr>
          <w:fldChar w:fldCharType="separate"/>
        </w:r>
        <w:r>
          <w:rPr>
            <w:rFonts w:ascii="Arial" w:hAnsi="Arial" w:cs="Arial"/>
            <w:b/>
            <w:bCs/>
            <w:sz w:val="16"/>
            <w:szCs w:val="16"/>
          </w:rPr>
          <w:t>1</w:t>
        </w:r>
        <w:r>
          <w:rPr>
            <w:rFonts w:ascii="Arial" w:hAnsi="Arial" w:cs="Arial"/>
            <w:b/>
            <w:sz w:val="16"/>
            <w:szCs w:val="16"/>
          </w:rPr>
          <w:fldChar w:fldCharType="end"/>
        </w:r>
        <w:r>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Pr>
            <w:rFonts w:ascii="Arial" w:hAnsi="Arial" w:cs="Arial"/>
            <w:b/>
            <w:bCs/>
            <w:sz w:val="16"/>
            <w:szCs w:val="16"/>
          </w:rPr>
          <w:t>1</w:t>
        </w:r>
        <w:r>
          <w:rPr>
            <w:rFonts w:ascii="Arial" w:hAnsi="Arial" w:cs="Arial"/>
            <w:b/>
            <w:bCs/>
            <w:sz w:val="16"/>
            <w:szCs w:val="16"/>
          </w:rPr>
          <w:fldChar w:fldCharType="end"/>
        </w:r>
      </w:sdtContent>
    </w:sdt>
    <w:r>
      <w:rPr>
        <w:rFonts w:ascii="Arial" w:hAnsi="Arial" w:cs="Arial"/>
        <w:b/>
        <w:sz w:val="16"/>
        <w:szCs w:val="16"/>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top w:val="single" w:color="auto" w:sz="4" w:space="1"/>
      </w:pBdr>
      <w:rPr>
        <w:rFonts w:ascii="Arial" w:hAnsi="Arial" w:cs="Arial"/>
        <w:b/>
        <w:sz w:val="16"/>
        <w:szCs w:val="16"/>
      </w:rPr>
    </w:pPr>
  </w:p>
  <w:p>
    <w:pPr>
      <w:pBdr>
        <w:top w:val="single" w:color="auto" w:sz="4" w:space="1"/>
      </w:pBdr>
      <w:tabs>
        <w:tab w:val="right" w:pos="9026"/>
      </w:tabs>
      <w:rPr>
        <w:rFonts w:ascii="Arial" w:hAnsi="Arial" w:cs="Arial"/>
        <w:b/>
        <w:sz w:val="16"/>
        <w:szCs w:val="16"/>
      </w:rPr>
    </w:pPr>
    <w:sdt>
      <w:sdtPr>
        <w:rPr>
          <w:rFonts w:ascii="Arial" w:hAnsi="Arial" w:cs="Arial"/>
          <w:b/>
          <w:sz w:val="16"/>
          <w:szCs w:val="16"/>
        </w:rPr>
        <w:id w:val="-132019429"/>
        <w:docPartObj>
          <w:docPartGallery w:val="autotext"/>
        </w:docPartObj>
      </w:sdtPr>
      <w:sdtEndPr>
        <w:rPr>
          <w:rFonts w:ascii="Arial" w:hAnsi="Arial" w:cs="Arial"/>
          <w:b/>
          <w:sz w:val="16"/>
          <w:szCs w:val="16"/>
        </w:rPr>
      </w:sdtEndPr>
      <w:sdtContent>
        <w:sdt>
          <w:sdtPr>
            <w:rPr>
              <w:rFonts w:ascii="Arial" w:hAnsi="Arial" w:cs="Arial"/>
              <w:b/>
              <w:sz w:val="16"/>
              <w:szCs w:val="16"/>
            </w:rPr>
            <w:id w:val="-318569350"/>
            <w:docPartObj>
              <w:docPartGallery w:val="autotext"/>
            </w:docPartObj>
          </w:sdtPr>
          <w:sdtEndPr>
            <w:rPr>
              <w:rFonts w:ascii="Arial" w:hAnsi="Arial" w:cs="Arial"/>
              <w:b/>
              <w:sz w:val="16"/>
              <w:szCs w:val="16"/>
            </w:rPr>
          </w:sdtEndPr>
          <w:sdtContent>
            <w:r>
              <w:rPr>
                <w:rFonts w:ascii="Arial" w:hAnsi="Arial" w:cs="Arial"/>
                <w:b/>
                <w:sz w:val="16"/>
                <w:szCs w:val="16"/>
              </w:rPr>
              <w:t xml:space="preserve">Page </w:t>
            </w:r>
            <w:r>
              <w:rPr>
                <w:rFonts w:ascii="Arial" w:hAnsi="Arial" w:cs="Arial"/>
                <w:b/>
                <w:bCs/>
                <w:sz w:val="16"/>
                <w:szCs w:val="16"/>
              </w:rPr>
              <w:fldChar w:fldCharType="begin"/>
            </w:r>
            <w:r>
              <w:rPr>
                <w:rFonts w:ascii="Arial" w:hAnsi="Arial" w:cs="Arial"/>
                <w:b/>
                <w:bCs/>
                <w:sz w:val="16"/>
                <w:szCs w:val="16"/>
              </w:rPr>
              <w:instrText xml:space="preserve"> PAGE </w:instrText>
            </w:r>
            <w:r>
              <w:rPr>
                <w:rFonts w:ascii="Arial" w:hAnsi="Arial" w:cs="Arial"/>
                <w:b/>
                <w:bCs/>
                <w:sz w:val="16"/>
                <w:szCs w:val="16"/>
              </w:rPr>
              <w:fldChar w:fldCharType="separate"/>
            </w:r>
            <w:r>
              <w:rPr>
                <w:rFonts w:ascii="Arial" w:hAnsi="Arial" w:cs="Arial"/>
                <w:b/>
                <w:bCs/>
                <w:sz w:val="16"/>
                <w:szCs w:val="16"/>
              </w:rPr>
              <w:t>14</w:t>
            </w:r>
            <w:r>
              <w:rPr>
                <w:rFonts w:ascii="Arial" w:hAnsi="Arial" w:cs="Arial"/>
                <w:b/>
                <w:sz w:val="16"/>
                <w:szCs w:val="16"/>
              </w:rPr>
              <w:fldChar w:fldCharType="end"/>
            </w:r>
            <w:r>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Pr>
                <w:rFonts w:ascii="Arial" w:hAnsi="Arial" w:cs="Arial"/>
                <w:b/>
                <w:bCs/>
                <w:sz w:val="16"/>
                <w:szCs w:val="16"/>
              </w:rPr>
              <w:t>8</w:t>
            </w:r>
            <w:r>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Pr>
        <w:rFonts w:ascii="Arial" w:hAnsi="Arial" w:cs="Arial"/>
        <w:b/>
        <w:sz w:val="16"/>
        <w:szCs w:val="16"/>
      </w:rPr>
      <w:t>CSTC Pty Ltd_RTO#0699_</w:t>
    </w:r>
    <w:sdt>
      <w:sdtPr>
        <w:rPr>
          <w:rFonts w:ascii="Arial" w:hAnsi="Arial" w:cs="Arial"/>
          <w:b/>
          <w:sz w:val="16"/>
          <w:szCs w:val="16"/>
        </w:rPr>
        <w:alias w:val="Status"/>
        <w:id w:val="-1599243554"/>
        <w:dataBinding w:prefixMappings="xmlns:ns0='http://purl.org/dc/elements/1.1/' xmlns:ns1='http://schemas.openxmlformats.org/package/2006/metadata/core-properties' " w:xpath="/ns1:coreProperties[1]/ns1:contentStatus[1]" w:storeItemID="{6C3C8BC8-F283-45AE-878A-BAB7291924A1}"/>
        <w:text/>
      </w:sdtPr>
      <w:sdtEndPr>
        <w:rPr>
          <w:rFonts w:ascii="Arial" w:hAnsi="Arial" w:cs="Arial"/>
          <w:b/>
          <w:sz w:val="16"/>
          <w:szCs w:val="16"/>
        </w:rPr>
      </w:sdtEndPr>
      <w:sdtContent>
        <w:r>
          <w:rPr>
            <w:rFonts w:ascii="Arial" w:hAnsi="Arial" w:cs="Arial"/>
            <w:b/>
            <w:sz w:val="16"/>
            <w:szCs w:val="16"/>
          </w:rPr>
          <w:t>v2-0_07/03/2023</w:t>
        </w:r>
      </w:sdtContent>
    </w:sdt>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top w:val="single" w:color="auto" w:sz="4" w:space="1"/>
      </w:pBdr>
      <w:rPr>
        <w:rFonts w:ascii="Arial" w:hAnsi="Arial" w:cs="Arial"/>
        <w:b/>
        <w:sz w:val="16"/>
        <w:szCs w:val="16"/>
      </w:rPr>
    </w:pPr>
  </w:p>
  <w:p>
    <w:pPr>
      <w:pBdr>
        <w:top w:val="single" w:color="auto" w:sz="4" w:space="1"/>
      </w:pBdr>
      <w:tabs>
        <w:tab w:val="right" w:pos="9026"/>
      </w:tabs>
      <w:rPr>
        <w:rFonts w:ascii="Arial" w:hAnsi="Arial" w:cs="Arial"/>
        <w:b/>
        <w:sz w:val="16"/>
        <w:szCs w:val="16"/>
      </w:rPr>
    </w:pPr>
    <w:r>
      <w:rPr>
        <w:rFonts w:ascii="Arial" w:hAnsi="Arial" w:cs="Arial"/>
        <w:b/>
        <w:sz w:val="16"/>
        <w:szCs w:val="16"/>
      </w:rPr>
      <w:t>CSTC Pty Ltd_RTO#0699_</w:t>
    </w:r>
    <w:sdt>
      <w:sdtPr>
        <w:rPr>
          <w:rFonts w:ascii="Arial" w:hAnsi="Arial" w:cs="Arial"/>
          <w:b/>
          <w:sz w:val="16"/>
          <w:szCs w:val="16"/>
        </w:rPr>
        <w:alias w:val="Status"/>
        <w:id w:val="-1171322972"/>
        <w:dataBinding w:prefixMappings="xmlns:ns0='http://purl.org/dc/elements/1.1/' xmlns:ns1='http://schemas.openxmlformats.org/package/2006/metadata/core-properties' " w:xpath="/ns1:coreProperties[1]/ns1:contentStatus[1]" w:storeItemID="{6C3C8BC8-F283-45AE-878A-BAB7291924A1}"/>
        <w:text/>
      </w:sdtPr>
      <w:sdtEndPr>
        <w:rPr>
          <w:rFonts w:ascii="Arial" w:hAnsi="Arial" w:cs="Arial"/>
          <w:b/>
          <w:sz w:val="16"/>
          <w:szCs w:val="16"/>
        </w:rPr>
      </w:sdtEndPr>
      <w:sdtContent>
        <w:r>
          <w:rPr>
            <w:rFonts w:ascii="Arial" w:hAnsi="Arial" w:cs="Arial"/>
            <w:b/>
            <w:sz w:val="16"/>
            <w:szCs w:val="16"/>
          </w:rPr>
          <w:t>v2-0_07/03/2023</w:t>
        </w:r>
      </w:sdtContent>
    </w:sdt>
    <w:r>
      <w:rPr>
        <w:rFonts w:ascii="Arial" w:hAnsi="Arial" w:cs="Arial"/>
        <w:b/>
        <w:sz w:val="16"/>
        <w:szCs w:val="16"/>
      </w:rPr>
      <w:ptab w:relativeTo="margin" w:alignment="right" w:leader="none"/>
    </w:r>
    <w:sdt>
      <w:sdtPr>
        <w:rPr>
          <w:rFonts w:ascii="Arial" w:hAnsi="Arial" w:cs="Arial"/>
          <w:b/>
          <w:sz w:val="16"/>
          <w:szCs w:val="16"/>
        </w:rPr>
        <w:id w:val="1582647026"/>
        <w:docPartObj>
          <w:docPartGallery w:val="autotext"/>
        </w:docPartObj>
      </w:sdtPr>
      <w:sdtEndPr>
        <w:rPr>
          <w:rFonts w:ascii="Arial" w:hAnsi="Arial" w:cs="Arial"/>
          <w:b/>
          <w:sz w:val="16"/>
          <w:szCs w:val="16"/>
        </w:rPr>
      </w:sdtEndPr>
      <w:sdtContent>
        <w:r>
          <w:rPr>
            <w:rFonts w:ascii="Arial" w:hAnsi="Arial" w:cs="Arial"/>
            <w:b/>
            <w:sz w:val="16"/>
            <w:szCs w:val="16"/>
          </w:rPr>
          <w:t xml:space="preserve">Page </w:t>
        </w:r>
        <w:r>
          <w:rPr>
            <w:rFonts w:ascii="Arial" w:hAnsi="Arial" w:cs="Arial"/>
            <w:b/>
            <w:bCs/>
            <w:sz w:val="16"/>
            <w:szCs w:val="16"/>
          </w:rPr>
          <w:fldChar w:fldCharType="begin"/>
        </w:r>
        <w:r>
          <w:rPr>
            <w:rFonts w:ascii="Arial" w:hAnsi="Arial" w:cs="Arial"/>
            <w:b/>
            <w:bCs/>
            <w:sz w:val="16"/>
            <w:szCs w:val="16"/>
          </w:rPr>
          <w:instrText xml:space="preserve"> PAGE </w:instrText>
        </w:r>
        <w:r>
          <w:rPr>
            <w:rFonts w:ascii="Arial" w:hAnsi="Arial" w:cs="Arial"/>
            <w:b/>
            <w:bCs/>
            <w:sz w:val="16"/>
            <w:szCs w:val="16"/>
          </w:rPr>
          <w:fldChar w:fldCharType="separate"/>
        </w:r>
        <w:r>
          <w:rPr>
            <w:rFonts w:ascii="Arial" w:hAnsi="Arial" w:cs="Arial"/>
            <w:b/>
            <w:bCs/>
            <w:sz w:val="16"/>
            <w:szCs w:val="16"/>
          </w:rPr>
          <w:t>3</w:t>
        </w:r>
        <w:r>
          <w:rPr>
            <w:rFonts w:ascii="Arial" w:hAnsi="Arial" w:cs="Arial"/>
            <w:b/>
            <w:sz w:val="16"/>
            <w:szCs w:val="16"/>
          </w:rPr>
          <w:fldChar w:fldCharType="end"/>
        </w:r>
        <w:r>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Pr>
            <w:rFonts w:ascii="Arial" w:hAnsi="Arial" w:cs="Arial"/>
            <w:b/>
            <w:bCs/>
            <w:sz w:val="16"/>
            <w:szCs w:val="16"/>
          </w:rPr>
          <w:t>8</w:t>
        </w:r>
        <w:r>
          <w:rPr>
            <w:rFonts w:ascii="Arial" w:hAnsi="Arial" w:cs="Arial"/>
            <w:b/>
            <w:bCs/>
            <w:sz w:val="16"/>
            <w:szCs w:val="16"/>
          </w:rPr>
          <w:fldChar w:fldCharType="end"/>
        </w:r>
      </w:sdtContent>
    </w:sdt>
    <w:r>
      <w:rPr>
        <w:rFonts w:ascii="Arial" w:hAnsi="Arial" w:cs="Arial"/>
        <w:b/>
        <w:sz w:val="16"/>
        <w:szCs w:val="16"/>
      </w:rPr>
      <w:t xml:space="preserve"> </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top w:val="single" w:color="auto" w:sz="4" w:space="1"/>
      </w:pBdr>
      <w:rPr>
        <w:rFonts w:ascii="Arial" w:hAnsi="Arial" w:cs="Arial"/>
        <w:b/>
        <w:sz w:val="16"/>
        <w:szCs w:val="16"/>
      </w:rPr>
    </w:pPr>
  </w:p>
  <w:p>
    <w:pPr>
      <w:pBdr>
        <w:top w:val="single" w:color="auto" w:sz="4" w:space="1"/>
      </w:pBdr>
      <w:tabs>
        <w:tab w:val="left" w:pos="5583"/>
        <w:tab w:val="right" w:pos="9026"/>
      </w:tabs>
      <w:rPr>
        <w:rFonts w:ascii="Arial" w:hAnsi="Arial" w:cs="Arial"/>
        <w:b/>
        <w:sz w:val="16"/>
        <w:szCs w:val="16"/>
      </w:rPr>
    </w:pPr>
    <w:r>
      <w:rPr>
        <w:rFonts w:ascii="Arial" w:hAnsi="Arial" w:cs="Arial"/>
        <w:b/>
        <w:sz w:val="16"/>
        <w:szCs w:val="16"/>
      </w:rPr>
      <w:t>CSTC Pty Ltd_RTO#0699_</w:t>
    </w:r>
    <w:sdt>
      <w:sdtPr>
        <w:rPr>
          <w:rFonts w:ascii="Arial" w:hAnsi="Arial" w:cs="Arial"/>
          <w:b/>
          <w:sz w:val="16"/>
          <w:szCs w:val="16"/>
        </w:rPr>
        <w:alias w:val="Status"/>
        <w:id w:val="-356814526"/>
        <w:dataBinding w:prefixMappings="xmlns:ns0='http://purl.org/dc/elements/1.1/' xmlns:ns1='http://schemas.openxmlformats.org/package/2006/metadata/core-properties' " w:xpath="/ns1:coreProperties[1]/ns1:contentStatus[1]" w:storeItemID="{6C3C8BC8-F283-45AE-878A-BAB7291924A1}"/>
        <w:text/>
      </w:sdtPr>
      <w:sdtEndPr>
        <w:rPr>
          <w:rFonts w:ascii="Arial" w:hAnsi="Arial" w:cs="Arial"/>
          <w:b/>
          <w:sz w:val="16"/>
          <w:szCs w:val="16"/>
        </w:rPr>
      </w:sdtEndPr>
      <w:sdtContent>
        <w:r>
          <w:rPr>
            <w:rFonts w:ascii="Arial" w:hAnsi="Arial" w:cs="Arial"/>
            <w:b/>
            <w:sz w:val="16"/>
            <w:szCs w:val="16"/>
          </w:rPr>
          <w:t>v2-0_07/03/2023</w:t>
        </w:r>
      </w:sdtContent>
    </w:sdt>
    <w:r>
      <w:rPr>
        <w:rFonts w:ascii="Arial" w:hAnsi="Arial" w:cs="Arial"/>
        <w:b/>
        <w:sz w:val="16"/>
        <w:szCs w:val="16"/>
      </w:rPr>
      <w:ptab w:relativeTo="margin" w:alignment="right" w:leader="none"/>
    </w:r>
    <w:r>
      <w:rPr>
        <w:rFonts w:ascii="Arial" w:hAnsi="Arial" w:cs="Arial"/>
        <w:b/>
        <w:sz w:val="16"/>
        <w:szCs w:val="16"/>
      </w:rPr>
      <w:t xml:space="preserve">Page </w:t>
    </w:r>
    <w:r>
      <w:rPr>
        <w:rFonts w:ascii="Arial" w:hAnsi="Arial" w:cs="Arial"/>
        <w:b/>
        <w:sz w:val="16"/>
        <w:szCs w:val="16"/>
      </w:rPr>
      <w:fldChar w:fldCharType="begin"/>
    </w:r>
    <w:r>
      <w:rPr>
        <w:rFonts w:ascii="Arial" w:hAnsi="Arial" w:cs="Arial"/>
        <w:b/>
        <w:sz w:val="16"/>
        <w:szCs w:val="16"/>
      </w:rPr>
      <w:instrText xml:space="preserve"> PAGE  \* Arabic  \* MERGEFORMAT </w:instrText>
    </w:r>
    <w:r>
      <w:rPr>
        <w:rFonts w:ascii="Arial" w:hAnsi="Arial" w:cs="Arial"/>
        <w:b/>
        <w:sz w:val="16"/>
        <w:szCs w:val="16"/>
      </w:rPr>
      <w:fldChar w:fldCharType="separate"/>
    </w:r>
    <w:r>
      <w:rPr>
        <w:rFonts w:ascii="Arial" w:hAnsi="Arial" w:cs="Arial"/>
        <w:b/>
        <w:sz w:val="16"/>
        <w:szCs w:val="16"/>
      </w:rPr>
      <w:t>3</w:t>
    </w:r>
    <w:r>
      <w:rPr>
        <w:rFonts w:ascii="Arial" w:hAnsi="Arial" w:cs="Arial"/>
        <w:b/>
        <w:sz w:val="16"/>
        <w:szCs w:val="16"/>
      </w:rPr>
      <w:fldChar w:fldCharType="end"/>
    </w:r>
    <w:r>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Pr>
        <w:rFonts w:ascii="Arial" w:hAnsi="Arial" w:cs="Arial"/>
        <w:b/>
        <w:sz w:val="16"/>
        <w:szCs w:val="16"/>
      </w:rPr>
      <w:t>8</w:t>
    </w:r>
    <w:r>
      <w:rPr>
        <w:rFonts w:ascii="Arial" w:hAnsi="Arial" w:cs="Arial"/>
        <w:b/>
        <w:sz w:val="16"/>
        <w:szCs w:val="16"/>
      </w:rP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bottom w:val="single" w:color="auto" w:sz="4" w:space="1"/>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 </w:t>
    </w:r>
    <w:sdt>
      <w:sdtPr>
        <w:rPr>
          <w:rFonts w:ascii="Arial" w:hAnsi="Arial" w:cs="Arial"/>
          <w:b/>
          <w:sz w:val="16"/>
          <w:szCs w:val="16"/>
        </w:rPr>
        <w:alias w:val="Title"/>
        <w:id w:val="306675260"/>
        <w:dataBinding w:prefixMappings="xmlns:ns0='http://purl.org/dc/elements/1.1/' xmlns:ns1='http://schemas.openxmlformats.org/package/2006/metadata/core-properties' " w:xpath="/ns1:coreProperties[1]/ns0:title[1]" w:storeItemID="{6C3C8BC8-F283-45AE-878A-BAB7291924A1}"/>
        <w:text/>
      </w:sdtPr>
      <w:sdtEndPr>
        <w:rPr>
          <w:rFonts w:ascii="Arial" w:hAnsi="Arial" w:cs="Arial"/>
          <w:b/>
          <w:sz w:val="16"/>
          <w:szCs w:val="16"/>
        </w:rPr>
      </w:sdtEndPr>
      <w:sdtContent>
        <w:r>
          <w:rPr>
            <w:rFonts w:ascii="Arial" w:hAnsi="Arial" w:cs="Arial"/>
            <w:b/>
            <w:sz w:val="16"/>
            <w:szCs w:val="16"/>
          </w:rPr>
          <w:t>CPCCBC4010</w:t>
        </w:r>
      </w:sdtContent>
    </w:sdt>
    <w:r>
      <w:rPr>
        <w:rFonts w:ascii="Arial" w:hAnsi="Arial" w:cs="Arial"/>
        <w:b/>
        <w:sz w:val="16"/>
        <w:szCs w:val="16"/>
      </w:rPr>
      <w:t xml:space="preserve"> </w:t>
    </w:r>
    <w:sdt>
      <w:sdtPr>
        <w:rPr>
          <w:rFonts w:ascii="Arial" w:hAnsi="Arial" w:cs="Arial"/>
          <w:b/>
          <w:sz w:val="16"/>
          <w:szCs w:val="16"/>
        </w:rPr>
        <w:alias w:val="Subject"/>
        <w:id w:val="488603982"/>
        <w:dataBinding w:prefixMappings="xmlns:ns0='http://purl.org/dc/elements/1.1/' xmlns:ns1='http://schemas.openxmlformats.org/package/2006/metadata/core-properties' " w:xpath="/ns1:coreProperties[1]/ns0:subject[1]" w:storeItemID="{6C3C8BC8-F283-45AE-878A-BAB7291924A1}"/>
        <w:text/>
      </w:sdtPr>
      <w:sdtEndPr>
        <w:rPr>
          <w:rFonts w:ascii="Arial" w:hAnsi="Arial" w:cs="Arial"/>
          <w:b/>
          <w:sz w:val="16"/>
          <w:szCs w:val="16"/>
        </w:rPr>
      </w:sdtEndPr>
      <w:sdtContent>
        <w:r>
          <w:rPr>
            <w:rFonts w:ascii="Arial" w:hAnsi="Arial" w:cs="Arial"/>
            <w:b/>
            <w:sz w:val="16"/>
            <w:szCs w:val="16"/>
          </w:rPr>
          <w:t>Apply structural principles to residential and commercial constructions</w:t>
        </w:r>
      </w:sdtContent>
    </w:sdt>
  </w:p>
  <w:p>
    <w:pPr>
      <w:pBdr>
        <w:bottom w:val="single" w:color="auto" w:sz="4" w:space="1"/>
      </w:pBdr>
      <w:tabs>
        <w:tab w:val="right" w:pos="9639"/>
      </w:tabs>
      <w:rPr>
        <w:rFonts w:ascii="Arial" w:hAnsi="Arial" w:cs="Arial"/>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bottom w:val="single" w:color="auto" w:sz="4" w:space="1"/>
      </w:pBdr>
      <w:tabs>
        <w:tab w:val="right" w:pos="9072"/>
      </w:tabs>
      <w:jc w:val="left"/>
      <w:rPr>
        <w:rFonts w:ascii="Arial" w:hAnsi="Arial" w:cs="Arial"/>
        <w:sz w:val="16"/>
        <w:szCs w:val="16"/>
      </w:rPr>
    </w:pPr>
    <w:r>
      <w:rPr>
        <w:rFonts w:ascii="Arial" w:hAnsi="Arial" w:cs="Arial"/>
        <w:b/>
        <w:sz w:val="16"/>
        <w:szCs w:val="16"/>
      </w:rPr>
      <w:t xml:space="preserve">Theory Exam - </w:t>
    </w:r>
    <w:sdt>
      <w:sdtPr>
        <w:rPr>
          <w:rFonts w:ascii="Arial" w:hAnsi="Arial" w:cs="Arial"/>
          <w:b/>
          <w:sz w:val="16"/>
          <w:szCs w:val="16"/>
        </w:rPr>
        <w:alias w:val="Title"/>
        <w:id w:val="2013563540"/>
        <w:dataBinding w:prefixMappings="xmlns:ns0='http://purl.org/dc/elements/1.1/' xmlns:ns1='http://schemas.openxmlformats.org/package/2006/metadata/core-properties' " w:xpath="/ns1:coreProperties[1]/ns0:title[1]" w:storeItemID="{6C3C8BC8-F283-45AE-878A-BAB7291924A1}"/>
        <w:text/>
      </w:sdtPr>
      <w:sdtEndPr>
        <w:rPr>
          <w:rFonts w:ascii="Arial" w:hAnsi="Arial" w:cs="Arial"/>
          <w:b/>
          <w:sz w:val="16"/>
          <w:szCs w:val="16"/>
        </w:rPr>
      </w:sdtEndPr>
      <w:sdtContent>
        <w:r>
          <w:rPr>
            <w:rFonts w:ascii="Arial" w:hAnsi="Arial" w:cs="Arial"/>
            <w:b/>
            <w:sz w:val="16"/>
            <w:szCs w:val="16"/>
          </w:rPr>
          <w:t>CPCCBC4010</w:t>
        </w:r>
      </w:sdtContent>
    </w:sdt>
    <w:r>
      <w:rPr>
        <w:rFonts w:ascii="Arial" w:hAnsi="Arial" w:cs="Arial"/>
        <w:b/>
        <w:sz w:val="16"/>
        <w:szCs w:val="16"/>
      </w:rPr>
      <w:t xml:space="preserve"> </w:t>
    </w:r>
    <w:sdt>
      <w:sdtPr>
        <w:rPr>
          <w:rFonts w:ascii="Arial" w:hAnsi="Arial" w:cs="Arial"/>
          <w:b/>
          <w:sz w:val="16"/>
          <w:szCs w:val="16"/>
        </w:rPr>
        <w:alias w:val="Subject"/>
        <w:id w:val="-1247959412"/>
        <w:dataBinding w:prefixMappings="xmlns:ns0='http://purl.org/dc/elements/1.1/' xmlns:ns1='http://schemas.openxmlformats.org/package/2006/metadata/core-properties' " w:xpath="/ns1:coreProperties[1]/ns0:subject[1]" w:storeItemID="{6C3C8BC8-F283-45AE-878A-BAB7291924A1}"/>
        <w:text/>
      </w:sdtPr>
      <w:sdtEndPr>
        <w:rPr>
          <w:rFonts w:ascii="Arial" w:hAnsi="Arial" w:cs="Arial"/>
          <w:b/>
          <w:sz w:val="16"/>
          <w:szCs w:val="16"/>
        </w:rPr>
      </w:sdtEndPr>
      <w:sdtContent>
        <w:r>
          <w:rPr>
            <w:rFonts w:ascii="Arial" w:hAnsi="Arial" w:cs="Arial"/>
            <w:b/>
            <w:sz w:val="16"/>
            <w:szCs w:val="16"/>
          </w:rPr>
          <w:t>Apply structural principles to residential and commercial constructions</w:t>
        </w:r>
      </w:sdtContent>
    </w:sdt>
  </w:p>
  <w:p>
    <w:pPr>
      <w:pBdr>
        <w:bottom w:val="single" w:color="auto" w:sz="4" w:space="1"/>
      </w:pBdr>
      <w:tabs>
        <w:tab w:val="right" w:pos="9639"/>
      </w:tabs>
      <w:jc w:val="left"/>
      <w:rPr>
        <w:rFonts w:ascii="Arial" w:hAnsi="Arial" w:cs="Arial"/>
        <w:sz w:val="16"/>
        <w:szCs w:val="16"/>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bottom w:val="single" w:color="auto" w:sz="4" w:space="1"/>
      </w:pBdr>
      <w:tabs>
        <w:tab w:val="right" w:pos="9026"/>
      </w:tabs>
      <w:jc w:val="right"/>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Theory Exam - </w:t>
    </w:r>
    <w:sdt>
      <w:sdtPr>
        <w:rPr>
          <w:rFonts w:ascii="Arial" w:hAnsi="Arial" w:cs="Arial"/>
          <w:b/>
          <w:sz w:val="16"/>
          <w:szCs w:val="16"/>
        </w:rPr>
        <w:alias w:val="Title"/>
        <w:id w:val="510111432"/>
        <w:dataBinding w:prefixMappings="xmlns:ns0='http://purl.org/dc/elements/1.1/' xmlns:ns1='http://schemas.openxmlformats.org/package/2006/metadata/core-properties' " w:xpath="/ns1:coreProperties[1]/ns0:title[1]" w:storeItemID="{6C3C8BC8-F283-45AE-878A-BAB7291924A1}"/>
        <w:text/>
      </w:sdtPr>
      <w:sdtEndPr>
        <w:rPr>
          <w:rFonts w:ascii="Arial" w:hAnsi="Arial" w:cs="Arial"/>
          <w:b/>
          <w:sz w:val="16"/>
          <w:szCs w:val="16"/>
        </w:rPr>
      </w:sdtEndPr>
      <w:sdtContent>
        <w:r>
          <w:rPr>
            <w:rFonts w:ascii="Arial" w:hAnsi="Arial" w:cs="Arial"/>
            <w:b/>
            <w:sz w:val="16"/>
            <w:szCs w:val="16"/>
          </w:rPr>
          <w:t>CPCCBC4010</w:t>
        </w:r>
      </w:sdtContent>
    </w:sdt>
    <w:r>
      <w:rPr>
        <w:rFonts w:ascii="Arial" w:hAnsi="Arial" w:cs="Arial"/>
        <w:b/>
        <w:sz w:val="16"/>
        <w:szCs w:val="16"/>
      </w:rPr>
      <w:t xml:space="preserve"> </w:t>
    </w:r>
    <w:sdt>
      <w:sdtPr>
        <w:rPr>
          <w:rFonts w:ascii="Arial" w:hAnsi="Arial" w:cs="Arial"/>
          <w:b/>
          <w:sz w:val="16"/>
          <w:szCs w:val="16"/>
        </w:rPr>
        <w:alias w:val="Subject"/>
        <w:id w:val="-1854029525"/>
        <w:dataBinding w:prefixMappings="xmlns:ns0='http://purl.org/dc/elements/1.1/' xmlns:ns1='http://schemas.openxmlformats.org/package/2006/metadata/core-properties' " w:xpath="/ns1:coreProperties[1]/ns0:subject[1]" w:storeItemID="{6C3C8BC8-F283-45AE-878A-BAB7291924A1}"/>
        <w:text/>
      </w:sdtPr>
      <w:sdtEndPr>
        <w:rPr>
          <w:rFonts w:ascii="Arial" w:hAnsi="Arial" w:cs="Arial"/>
          <w:b/>
          <w:sz w:val="16"/>
          <w:szCs w:val="16"/>
        </w:rPr>
      </w:sdtEndPr>
      <w:sdtContent>
        <w:r>
          <w:rPr>
            <w:rFonts w:ascii="Arial" w:hAnsi="Arial" w:cs="Arial"/>
            <w:b/>
            <w:sz w:val="16"/>
            <w:szCs w:val="16"/>
          </w:rPr>
          <w:t>Apply structural principles to residential and commercial constructions</w:t>
        </w:r>
      </w:sdtContent>
    </w:sdt>
  </w:p>
  <w:p>
    <w:pPr>
      <w:pBdr>
        <w:bottom w:val="single" w:color="auto" w:sz="4" w:space="1"/>
      </w:pBdr>
      <w:tabs>
        <w:tab w:val="right" w:pos="9639"/>
      </w:tabs>
      <w:rPr>
        <w:rFonts w:ascii="Arial" w:hAnsi="Arial" w:cs="Arial"/>
        <w:sz w:val="16"/>
        <w:szCs w:val="16"/>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bottom w:val="single" w:color="auto" w:sz="4" w:space="1"/>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Workbook - </w:t>
    </w:r>
    <w:sdt>
      <w:sdtPr>
        <w:rPr>
          <w:rFonts w:ascii="Arial" w:hAnsi="Arial" w:cs="Arial"/>
          <w:b/>
          <w:sz w:val="16"/>
          <w:szCs w:val="16"/>
        </w:rPr>
        <w:alias w:val="Title"/>
        <w:id w:val="-811783843"/>
        <w:dataBinding w:prefixMappings="xmlns:ns0='http://purl.org/dc/elements/1.1/' xmlns:ns1='http://schemas.openxmlformats.org/package/2006/metadata/core-properties' " w:xpath="/ns1:coreProperties[1]/ns0:title[1]" w:storeItemID="{6C3C8BC8-F283-45AE-878A-BAB7291924A1}"/>
        <w:text/>
      </w:sdtPr>
      <w:sdtEndPr>
        <w:rPr>
          <w:rFonts w:ascii="Arial" w:hAnsi="Arial" w:cs="Arial"/>
          <w:b/>
          <w:sz w:val="16"/>
          <w:szCs w:val="16"/>
        </w:rPr>
      </w:sdtEndPr>
      <w:sdtContent>
        <w:r>
          <w:rPr>
            <w:rFonts w:ascii="Arial" w:hAnsi="Arial" w:cs="Arial"/>
            <w:b/>
            <w:sz w:val="16"/>
            <w:szCs w:val="16"/>
          </w:rPr>
          <w:t>CPCCBC4010</w:t>
        </w:r>
      </w:sdtContent>
    </w:sdt>
    <w:r>
      <w:rPr>
        <w:rFonts w:ascii="Arial" w:hAnsi="Arial" w:cs="Arial"/>
        <w:b/>
        <w:sz w:val="16"/>
        <w:szCs w:val="16"/>
      </w:rPr>
      <w:t xml:space="preserve"> </w:t>
    </w:r>
    <w:sdt>
      <w:sdtPr>
        <w:rPr>
          <w:rFonts w:ascii="Arial" w:hAnsi="Arial" w:cs="Arial"/>
          <w:b/>
          <w:sz w:val="16"/>
          <w:szCs w:val="16"/>
        </w:rPr>
        <w:alias w:val="Subject"/>
        <w:id w:val="627984258"/>
        <w:dataBinding w:prefixMappings="xmlns:ns0='http://purl.org/dc/elements/1.1/' xmlns:ns1='http://schemas.openxmlformats.org/package/2006/metadata/core-properties' " w:xpath="/ns1:coreProperties[1]/ns0:subject[1]" w:storeItemID="{6C3C8BC8-F283-45AE-878A-BAB7291924A1}"/>
        <w:text/>
      </w:sdtPr>
      <w:sdtEndPr>
        <w:rPr>
          <w:rFonts w:ascii="Arial" w:hAnsi="Arial" w:cs="Arial"/>
          <w:b/>
          <w:sz w:val="16"/>
          <w:szCs w:val="16"/>
        </w:rPr>
      </w:sdtEndPr>
      <w:sdtContent>
        <w:r>
          <w:rPr>
            <w:rFonts w:ascii="Arial" w:hAnsi="Arial" w:cs="Arial"/>
            <w:b/>
            <w:sz w:val="16"/>
            <w:szCs w:val="16"/>
          </w:rPr>
          <w:t>Apply structural principles to residential and commercial constructions</w:t>
        </w:r>
      </w:sdtContent>
    </w:sdt>
  </w:p>
  <w:p>
    <w:pPr>
      <w:pBdr>
        <w:bottom w:val="single" w:color="auto" w:sz="4" w:space="1"/>
      </w:pBdr>
      <w:tabs>
        <w:tab w:val="right" w:pos="9639"/>
      </w:tabs>
      <w:rPr>
        <w:rFonts w:ascii="Arial" w:hAnsi="Arial" w:cs="Arial"/>
        <w:sz w:val="16"/>
        <w:szCs w:val="16"/>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bottom w:val="single" w:color="auto" w:sz="4" w:space="1"/>
      </w:pBdr>
      <w:tabs>
        <w:tab w:val="right" w:pos="9072"/>
      </w:tabs>
      <w:jc w:val="left"/>
      <w:rPr>
        <w:rFonts w:ascii="Arial" w:hAnsi="Arial" w:cs="Arial"/>
        <w:sz w:val="16"/>
        <w:szCs w:val="16"/>
      </w:rPr>
    </w:pPr>
    <w:r>
      <w:rPr>
        <w:rFonts w:ascii="Arial" w:hAnsi="Arial" w:cs="Arial"/>
        <w:b/>
        <w:sz w:val="16"/>
        <w:szCs w:val="16"/>
      </w:rPr>
      <w:t xml:space="preserve">Workbook - </w:t>
    </w:r>
    <w:sdt>
      <w:sdtPr>
        <w:rPr>
          <w:rFonts w:ascii="Arial" w:hAnsi="Arial" w:cs="Arial"/>
          <w:b/>
          <w:sz w:val="16"/>
          <w:szCs w:val="16"/>
        </w:rPr>
        <w:alias w:val="Title"/>
        <w:id w:val="1552337175"/>
        <w:dataBinding w:prefixMappings="xmlns:ns0='http://purl.org/dc/elements/1.1/' xmlns:ns1='http://schemas.openxmlformats.org/package/2006/metadata/core-properties' " w:xpath="/ns1:coreProperties[1]/ns0:title[1]" w:storeItemID="{6C3C8BC8-F283-45AE-878A-BAB7291924A1}"/>
        <w:text/>
      </w:sdtPr>
      <w:sdtEndPr>
        <w:rPr>
          <w:rFonts w:ascii="Arial" w:hAnsi="Arial" w:cs="Arial"/>
          <w:b/>
          <w:sz w:val="16"/>
          <w:szCs w:val="16"/>
        </w:rPr>
      </w:sdtEndPr>
      <w:sdtContent>
        <w:r>
          <w:rPr>
            <w:rFonts w:ascii="Arial" w:hAnsi="Arial" w:cs="Arial"/>
            <w:b/>
            <w:sz w:val="16"/>
            <w:szCs w:val="16"/>
          </w:rPr>
          <w:t>CPCCBC4010</w:t>
        </w:r>
      </w:sdtContent>
    </w:sdt>
    <w:r>
      <w:rPr>
        <w:rFonts w:ascii="Arial" w:hAnsi="Arial" w:cs="Arial"/>
        <w:b/>
        <w:sz w:val="16"/>
        <w:szCs w:val="16"/>
      </w:rPr>
      <w:t xml:space="preserve"> </w:t>
    </w:r>
    <w:sdt>
      <w:sdtPr>
        <w:rPr>
          <w:rFonts w:ascii="Arial" w:hAnsi="Arial" w:cs="Arial"/>
          <w:b/>
          <w:sz w:val="16"/>
          <w:szCs w:val="16"/>
        </w:rPr>
        <w:alias w:val="Subject"/>
        <w:id w:val="-747883584"/>
        <w:dataBinding w:prefixMappings="xmlns:ns0='http://purl.org/dc/elements/1.1/' xmlns:ns1='http://schemas.openxmlformats.org/package/2006/metadata/core-properties' " w:xpath="/ns1:coreProperties[1]/ns0:subject[1]" w:storeItemID="{6C3C8BC8-F283-45AE-878A-BAB7291924A1}"/>
        <w:text/>
      </w:sdtPr>
      <w:sdtEndPr>
        <w:rPr>
          <w:rFonts w:ascii="Arial" w:hAnsi="Arial" w:cs="Arial"/>
          <w:b/>
          <w:sz w:val="16"/>
          <w:szCs w:val="16"/>
        </w:rPr>
      </w:sdtEndPr>
      <w:sdtContent>
        <w:r>
          <w:rPr>
            <w:rFonts w:ascii="Arial" w:hAnsi="Arial" w:cs="Arial"/>
            <w:b/>
            <w:sz w:val="16"/>
            <w:szCs w:val="16"/>
          </w:rPr>
          <w:t>Apply structural principles to residential and commercial constructions</w:t>
        </w:r>
      </w:sdtContent>
    </w:sdt>
  </w:p>
  <w:p>
    <w:pPr>
      <w:pBdr>
        <w:bottom w:val="single" w:color="auto" w:sz="4" w:space="1"/>
      </w:pBdr>
      <w:tabs>
        <w:tab w:val="right" w:pos="9639"/>
      </w:tabs>
      <w:jc w:val="left"/>
      <w:rPr>
        <w:rFonts w:ascii="Arial" w:hAnsi="Arial" w:cs="Arial"/>
        <w:sz w:val="16"/>
        <w:szCs w:val="16"/>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bottom w:val="single" w:color="auto" w:sz="4" w:space="1"/>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Practical Assessment - </w:t>
    </w:r>
    <w:sdt>
      <w:sdtPr>
        <w:rPr>
          <w:rFonts w:ascii="Arial" w:hAnsi="Arial" w:cs="Arial"/>
          <w:b/>
          <w:sz w:val="16"/>
          <w:szCs w:val="16"/>
        </w:rPr>
        <w:alias w:val="Title"/>
        <w:id w:val="-1594629832"/>
        <w:dataBinding w:prefixMappings="xmlns:ns0='http://purl.org/dc/elements/1.1/' xmlns:ns1='http://schemas.openxmlformats.org/package/2006/metadata/core-properties' " w:xpath="/ns1:coreProperties[1]/ns0:title[1]" w:storeItemID="{6C3C8BC8-F283-45AE-878A-BAB7291924A1}"/>
        <w:text/>
      </w:sdtPr>
      <w:sdtEndPr>
        <w:rPr>
          <w:rFonts w:ascii="Arial" w:hAnsi="Arial" w:cs="Arial"/>
          <w:b/>
          <w:sz w:val="16"/>
          <w:szCs w:val="16"/>
        </w:rPr>
      </w:sdtEndPr>
      <w:sdtContent>
        <w:r>
          <w:rPr>
            <w:rFonts w:ascii="Arial" w:hAnsi="Arial" w:cs="Arial"/>
            <w:b/>
            <w:sz w:val="16"/>
            <w:szCs w:val="16"/>
          </w:rPr>
          <w:t>CPCCBC4010</w:t>
        </w:r>
      </w:sdtContent>
    </w:sdt>
    <w:r>
      <w:rPr>
        <w:rFonts w:ascii="Arial" w:hAnsi="Arial" w:cs="Arial"/>
        <w:b/>
        <w:sz w:val="16"/>
        <w:szCs w:val="16"/>
      </w:rPr>
      <w:t xml:space="preserve"> </w:t>
    </w:r>
    <w:sdt>
      <w:sdtPr>
        <w:rPr>
          <w:rFonts w:ascii="Arial" w:hAnsi="Arial" w:cs="Arial"/>
          <w:b/>
          <w:sz w:val="16"/>
          <w:szCs w:val="16"/>
        </w:rPr>
        <w:alias w:val="Subject"/>
        <w:id w:val="-1951154417"/>
        <w:dataBinding w:prefixMappings="xmlns:ns0='http://purl.org/dc/elements/1.1/' xmlns:ns1='http://schemas.openxmlformats.org/package/2006/metadata/core-properties' " w:xpath="/ns1:coreProperties[1]/ns0:subject[1]" w:storeItemID="{6C3C8BC8-F283-45AE-878A-BAB7291924A1}"/>
        <w:text/>
      </w:sdtPr>
      <w:sdtEndPr>
        <w:rPr>
          <w:rFonts w:ascii="Arial" w:hAnsi="Arial" w:cs="Arial"/>
          <w:b/>
          <w:sz w:val="16"/>
          <w:szCs w:val="16"/>
        </w:rPr>
      </w:sdtEndPr>
      <w:sdtContent>
        <w:r>
          <w:rPr>
            <w:rFonts w:ascii="Arial" w:hAnsi="Arial" w:cs="Arial"/>
            <w:b/>
            <w:sz w:val="16"/>
            <w:szCs w:val="16"/>
          </w:rPr>
          <w:t>Apply structural principles to residential and commercial constructions</w:t>
        </w:r>
      </w:sdtContent>
    </w:sdt>
  </w:p>
  <w:p>
    <w:pPr>
      <w:pBdr>
        <w:bottom w:val="single" w:color="auto" w:sz="4" w:space="1"/>
      </w:pBdr>
      <w:tabs>
        <w:tab w:val="right" w:pos="9639"/>
      </w:tabs>
      <w:rPr>
        <w:rFonts w:ascii="Arial" w:hAnsi="Arial" w:cs="Arial"/>
        <w:sz w:val="16"/>
        <w:szCs w:val="16"/>
      </w:rP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bottom w:val="single" w:color="auto" w:sz="4" w:space="1"/>
      </w:pBdr>
      <w:tabs>
        <w:tab w:val="right" w:pos="9072"/>
      </w:tabs>
      <w:rPr>
        <w:rFonts w:ascii="Arial" w:hAnsi="Arial" w:cs="Arial"/>
        <w:sz w:val="16"/>
        <w:szCs w:val="16"/>
      </w:rPr>
    </w:pPr>
    <w:r>
      <w:rPr>
        <w:rFonts w:ascii="Arial" w:hAnsi="Arial" w:cs="Arial"/>
        <w:b/>
        <w:sz w:val="16"/>
        <w:szCs w:val="16"/>
      </w:rPr>
      <w:t xml:space="preserve">Practical Assessment - </w:t>
    </w:r>
    <w:sdt>
      <w:sdtPr>
        <w:rPr>
          <w:rFonts w:ascii="Arial" w:hAnsi="Arial" w:cs="Arial"/>
          <w:b/>
          <w:sz w:val="16"/>
          <w:szCs w:val="16"/>
        </w:rPr>
        <w:alias w:val="Title"/>
        <w:id w:val="2113555448"/>
        <w:dataBinding w:prefixMappings="xmlns:ns0='http://purl.org/dc/elements/1.1/' xmlns:ns1='http://schemas.openxmlformats.org/package/2006/metadata/core-properties' " w:xpath="/ns1:coreProperties[1]/ns0:title[1]" w:storeItemID="{6C3C8BC8-F283-45AE-878A-BAB7291924A1}"/>
        <w:text/>
      </w:sdtPr>
      <w:sdtEndPr>
        <w:rPr>
          <w:rFonts w:ascii="Arial" w:hAnsi="Arial" w:cs="Arial"/>
          <w:b/>
          <w:sz w:val="16"/>
          <w:szCs w:val="16"/>
        </w:rPr>
      </w:sdtEndPr>
      <w:sdtContent>
        <w:r>
          <w:rPr>
            <w:rFonts w:ascii="Arial" w:hAnsi="Arial" w:cs="Arial"/>
            <w:b/>
            <w:sz w:val="16"/>
            <w:szCs w:val="16"/>
          </w:rPr>
          <w:t>CPCCBC4010</w:t>
        </w:r>
      </w:sdtContent>
    </w:sdt>
    <w:r>
      <w:rPr>
        <w:rFonts w:ascii="Arial" w:hAnsi="Arial" w:cs="Arial"/>
        <w:b/>
        <w:sz w:val="16"/>
        <w:szCs w:val="16"/>
      </w:rPr>
      <w:t xml:space="preserve"> </w:t>
    </w:r>
    <w:sdt>
      <w:sdtPr>
        <w:rPr>
          <w:rFonts w:ascii="Arial" w:hAnsi="Arial" w:cs="Arial"/>
          <w:b/>
          <w:sz w:val="16"/>
          <w:szCs w:val="16"/>
        </w:rPr>
        <w:alias w:val="Subject"/>
        <w:id w:val="-1064168288"/>
        <w:dataBinding w:prefixMappings="xmlns:ns0='http://purl.org/dc/elements/1.1/' xmlns:ns1='http://schemas.openxmlformats.org/package/2006/metadata/core-properties' " w:xpath="/ns1:coreProperties[1]/ns0:subject[1]" w:storeItemID="{6C3C8BC8-F283-45AE-878A-BAB7291924A1}"/>
        <w:text/>
      </w:sdtPr>
      <w:sdtEndPr>
        <w:rPr>
          <w:rFonts w:ascii="Arial" w:hAnsi="Arial" w:cs="Arial"/>
          <w:b/>
          <w:sz w:val="16"/>
          <w:szCs w:val="16"/>
        </w:rPr>
      </w:sdtEndPr>
      <w:sdtContent>
        <w:r>
          <w:rPr>
            <w:rFonts w:ascii="Arial" w:hAnsi="Arial" w:cs="Arial"/>
            <w:b/>
            <w:sz w:val="16"/>
            <w:szCs w:val="16"/>
          </w:rPr>
          <w:t>Apply structural principles to residential and commercial constructions</w:t>
        </w:r>
      </w:sdtContent>
    </w:sdt>
  </w:p>
  <w:p>
    <w:pPr>
      <w:pBdr>
        <w:bottom w:val="single" w:color="auto" w:sz="4" w:space="1"/>
      </w:pBdr>
      <w:tabs>
        <w:tab w:val="right" w:pos="9639"/>
      </w:tabs>
      <w:rPr>
        <w:rFonts w:ascii="Arial" w:hAnsi="Arial" w:cs="Arial"/>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B24870"/>
    <w:multiLevelType w:val="multilevel"/>
    <w:tmpl w:val="00B24870"/>
    <w:lvl w:ilvl="0" w:tentative="0">
      <w:start w:val="1"/>
      <w:numFmt w:val="decimal"/>
      <w:pStyle w:val="71"/>
      <w:lvlText w:val="2.%1 "/>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
    <w:nsid w:val="074D3C66"/>
    <w:multiLevelType w:val="multilevel"/>
    <w:tmpl w:val="074D3C66"/>
    <w:lvl w:ilvl="0" w:tentative="0">
      <w:start w:val="1"/>
      <w:numFmt w:val="bullet"/>
      <w:lvlText w:val=""/>
      <w:lvlJc w:val="left"/>
      <w:pPr>
        <w:ind w:left="765" w:hanging="360"/>
      </w:pPr>
      <w:rPr>
        <w:rFonts w:hint="default" w:ascii="Symbol" w:hAnsi="Symbol"/>
      </w:rPr>
    </w:lvl>
    <w:lvl w:ilvl="1" w:tentative="0">
      <w:start w:val="1"/>
      <w:numFmt w:val="bullet"/>
      <w:lvlText w:val="o"/>
      <w:lvlJc w:val="left"/>
      <w:pPr>
        <w:ind w:left="1485" w:hanging="360"/>
      </w:pPr>
      <w:rPr>
        <w:rFonts w:hint="default" w:ascii="Courier New" w:hAnsi="Courier New" w:cs="Courier New"/>
      </w:rPr>
    </w:lvl>
    <w:lvl w:ilvl="2" w:tentative="0">
      <w:start w:val="1"/>
      <w:numFmt w:val="bullet"/>
      <w:lvlText w:val=""/>
      <w:lvlJc w:val="left"/>
      <w:pPr>
        <w:ind w:left="2205" w:hanging="360"/>
      </w:pPr>
      <w:rPr>
        <w:rFonts w:hint="default" w:ascii="Wingdings" w:hAnsi="Wingdings"/>
      </w:rPr>
    </w:lvl>
    <w:lvl w:ilvl="3" w:tentative="0">
      <w:start w:val="1"/>
      <w:numFmt w:val="bullet"/>
      <w:lvlText w:val=""/>
      <w:lvlJc w:val="left"/>
      <w:pPr>
        <w:ind w:left="2925" w:hanging="360"/>
      </w:pPr>
      <w:rPr>
        <w:rFonts w:hint="default" w:ascii="Symbol" w:hAnsi="Symbol"/>
      </w:rPr>
    </w:lvl>
    <w:lvl w:ilvl="4" w:tentative="0">
      <w:start w:val="1"/>
      <w:numFmt w:val="bullet"/>
      <w:lvlText w:val="o"/>
      <w:lvlJc w:val="left"/>
      <w:pPr>
        <w:ind w:left="3645" w:hanging="360"/>
      </w:pPr>
      <w:rPr>
        <w:rFonts w:hint="default" w:ascii="Courier New" w:hAnsi="Courier New" w:cs="Courier New"/>
      </w:rPr>
    </w:lvl>
    <w:lvl w:ilvl="5" w:tentative="0">
      <w:start w:val="1"/>
      <w:numFmt w:val="bullet"/>
      <w:lvlText w:val=""/>
      <w:lvlJc w:val="left"/>
      <w:pPr>
        <w:ind w:left="4365" w:hanging="360"/>
      </w:pPr>
      <w:rPr>
        <w:rFonts w:hint="default" w:ascii="Wingdings" w:hAnsi="Wingdings"/>
      </w:rPr>
    </w:lvl>
    <w:lvl w:ilvl="6" w:tentative="0">
      <w:start w:val="1"/>
      <w:numFmt w:val="bullet"/>
      <w:lvlText w:val=""/>
      <w:lvlJc w:val="left"/>
      <w:pPr>
        <w:ind w:left="5085" w:hanging="360"/>
      </w:pPr>
      <w:rPr>
        <w:rFonts w:hint="default" w:ascii="Symbol" w:hAnsi="Symbol"/>
      </w:rPr>
    </w:lvl>
    <w:lvl w:ilvl="7" w:tentative="0">
      <w:start w:val="1"/>
      <w:numFmt w:val="bullet"/>
      <w:lvlText w:val="o"/>
      <w:lvlJc w:val="left"/>
      <w:pPr>
        <w:ind w:left="5805" w:hanging="360"/>
      </w:pPr>
      <w:rPr>
        <w:rFonts w:hint="default" w:ascii="Courier New" w:hAnsi="Courier New" w:cs="Courier New"/>
      </w:rPr>
    </w:lvl>
    <w:lvl w:ilvl="8" w:tentative="0">
      <w:start w:val="1"/>
      <w:numFmt w:val="bullet"/>
      <w:lvlText w:val=""/>
      <w:lvlJc w:val="left"/>
      <w:pPr>
        <w:ind w:left="6525" w:hanging="360"/>
      </w:pPr>
      <w:rPr>
        <w:rFonts w:hint="default" w:ascii="Wingdings" w:hAnsi="Wingdings"/>
      </w:rPr>
    </w:lvl>
  </w:abstractNum>
  <w:abstractNum w:abstractNumId="2">
    <w:nsid w:val="077C545C"/>
    <w:multiLevelType w:val="singleLevel"/>
    <w:tmpl w:val="077C545C"/>
    <w:lvl w:ilvl="0" w:tentative="0">
      <w:start w:val="1"/>
      <w:numFmt w:val="upperLetter"/>
      <w:pStyle w:val="64"/>
      <w:lvlText w:val="1.3%1. "/>
      <w:lvlJc w:val="left"/>
      <w:pPr>
        <w:ind w:left="502" w:hanging="360"/>
      </w:pPr>
      <w:rPr>
        <w:rFonts w:hint="default"/>
      </w:rPr>
    </w:lvl>
  </w:abstractNum>
  <w:abstractNum w:abstractNumId="3">
    <w:nsid w:val="1AE8621E"/>
    <w:multiLevelType w:val="multilevel"/>
    <w:tmpl w:val="1AE8621E"/>
    <w:lvl w:ilvl="0" w:tentative="0">
      <w:start w:val="1"/>
      <w:numFmt w:val="decimal"/>
      <w:pStyle w:val="39"/>
      <w:lvlText w:val="Q%1. "/>
      <w:lvlJc w:val="left"/>
      <w:pPr>
        <w:ind w:left="360" w:hanging="360"/>
      </w:pPr>
      <w:rPr>
        <w:rFonts w:hint="default" w:ascii="Arial" w:hAnsi="Arial"/>
        <w:b w:val="0"/>
        <w:i w:val="0"/>
        <w:color w:val="auto"/>
        <w:sz w:val="24"/>
        <w:szCs w:val="24"/>
      </w:r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abstractNum w:abstractNumId="4">
    <w:nsid w:val="1F8A2457"/>
    <w:multiLevelType w:val="multilevel"/>
    <w:tmpl w:val="1F8A2457"/>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5">
    <w:nsid w:val="2A553D17"/>
    <w:multiLevelType w:val="singleLevel"/>
    <w:tmpl w:val="2A553D17"/>
    <w:lvl w:ilvl="0" w:tentative="0">
      <w:start w:val="1"/>
      <w:numFmt w:val="upperLetter"/>
      <w:pStyle w:val="31"/>
      <w:lvlText w:val="1.%1. "/>
      <w:lvlJc w:val="left"/>
      <w:pPr>
        <w:ind w:left="720" w:hanging="360"/>
      </w:pPr>
      <w:rPr>
        <w:rFonts w:hint="default"/>
        <w:sz w:val="20"/>
        <w:szCs w:val="20"/>
      </w:rPr>
    </w:lvl>
  </w:abstractNum>
  <w:abstractNum w:abstractNumId="6">
    <w:nsid w:val="2B1B562A"/>
    <w:multiLevelType w:val="singleLevel"/>
    <w:tmpl w:val="2B1B562A"/>
    <w:lvl w:ilvl="0" w:tentative="0">
      <w:start w:val="1"/>
      <w:numFmt w:val="bullet"/>
      <w:pStyle w:val="11"/>
      <w:lvlText w:val=""/>
      <w:lvlJc w:val="left"/>
      <w:pPr>
        <w:ind w:left="700" w:hanging="360"/>
      </w:pPr>
      <w:rPr>
        <w:rFonts w:hint="default" w:ascii="Symbol" w:hAnsi="Symbol"/>
        <w:b w:val="0"/>
        <w:i w:val="0"/>
        <w:color w:val="auto"/>
        <w:sz w:val="16"/>
        <w:szCs w:val="18"/>
      </w:rPr>
    </w:lvl>
  </w:abstractNum>
  <w:abstractNum w:abstractNumId="7">
    <w:nsid w:val="2FCE2418"/>
    <w:multiLevelType w:val="multilevel"/>
    <w:tmpl w:val="2FCE2418"/>
    <w:lvl w:ilvl="0" w:tentative="0">
      <w:start w:val="1"/>
      <w:numFmt w:val="decimal"/>
      <w:lvlText w:val="ACTIVITY %1 "/>
      <w:lvlJc w:val="left"/>
      <w:pPr>
        <w:ind w:left="397" w:hanging="397"/>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8">
    <w:nsid w:val="33981A00"/>
    <w:multiLevelType w:val="multilevel"/>
    <w:tmpl w:val="33981A00"/>
    <w:lvl w:ilvl="0" w:tentative="0">
      <w:start w:val="1"/>
      <w:numFmt w:val="upperLetter"/>
      <w:pStyle w:val="69"/>
      <w:lvlText w:val="1.7%1. "/>
      <w:lvlJc w:val="left"/>
      <w:pPr>
        <w:ind w:left="788"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9">
    <w:nsid w:val="33DD6F6D"/>
    <w:multiLevelType w:val="multilevel"/>
    <w:tmpl w:val="33DD6F6D"/>
    <w:lvl w:ilvl="0" w:tentative="0">
      <w:start w:val="1"/>
      <w:numFmt w:val="bullet"/>
      <w:pStyle w:val="77"/>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0">
    <w:nsid w:val="3D772FBC"/>
    <w:multiLevelType w:val="singleLevel"/>
    <w:tmpl w:val="3D772FBC"/>
    <w:lvl w:ilvl="0" w:tentative="0">
      <w:start w:val="1"/>
      <w:numFmt w:val="upperLetter"/>
      <w:pStyle w:val="50"/>
      <w:lvlText w:val="1.1%1. "/>
      <w:lvlJc w:val="left"/>
      <w:pPr>
        <w:ind w:left="720" w:hanging="360"/>
      </w:pPr>
      <w:rPr>
        <w:rFonts w:hint="default"/>
      </w:rPr>
    </w:lvl>
  </w:abstractNum>
  <w:abstractNum w:abstractNumId="11">
    <w:nsid w:val="415D5882"/>
    <w:multiLevelType w:val="multilevel"/>
    <w:tmpl w:val="415D5882"/>
    <w:lvl w:ilvl="0" w:tentative="0">
      <w:start w:val="1"/>
      <w:numFmt w:val="low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2">
    <w:nsid w:val="43EA213A"/>
    <w:multiLevelType w:val="multilevel"/>
    <w:tmpl w:val="43EA213A"/>
    <w:lvl w:ilvl="0" w:tentative="0">
      <w:start w:val="1"/>
      <w:numFmt w:val="upperLetter"/>
      <w:pStyle w:val="68"/>
      <w:lvlText w:val="1.6%1. "/>
      <w:lvlJc w:val="left"/>
      <w:pPr>
        <w:ind w:left="754"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3">
    <w:nsid w:val="469762C5"/>
    <w:multiLevelType w:val="multilevel"/>
    <w:tmpl w:val="469762C5"/>
    <w:lvl w:ilvl="0" w:tentative="0">
      <w:start w:val="1"/>
      <w:numFmt w:val="upperLetter"/>
      <w:pStyle w:val="65"/>
      <w:lvlText w:val="1.4%1. "/>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4">
    <w:nsid w:val="49AA5303"/>
    <w:multiLevelType w:val="singleLevel"/>
    <w:tmpl w:val="49AA5303"/>
    <w:lvl w:ilvl="0" w:tentative="0">
      <w:start w:val="1"/>
      <w:numFmt w:val="upperLetter"/>
      <w:pStyle w:val="51"/>
      <w:lvlText w:val="1.2%1. "/>
      <w:lvlJc w:val="left"/>
      <w:pPr>
        <w:ind w:left="720" w:hanging="360"/>
      </w:pPr>
      <w:rPr>
        <w:rFonts w:hint="default"/>
      </w:rPr>
    </w:lvl>
  </w:abstractNum>
  <w:abstractNum w:abstractNumId="15">
    <w:nsid w:val="4E2814B8"/>
    <w:multiLevelType w:val="multilevel"/>
    <w:tmpl w:val="4E2814B8"/>
    <w:lvl w:ilvl="0" w:tentative="0">
      <w:start w:val="1"/>
      <w:numFmt w:val="decimal"/>
      <w:pStyle w:val="72"/>
      <w:lvlText w:val="3.%1 "/>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6">
    <w:nsid w:val="4E3755AB"/>
    <w:multiLevelType w:val="singleLevel"/>
    <w:tmpl w:val="4E3755AB"/>
    <w:lvl w:ilvl="0" w:tentative="0">
      <w:start w:val="1"/>
      <w:numFmt w:val="bullet"/>
      <w:pStyle w:val="6"/>
      <w:lvlText w:val=""/>
      <w:lvlJc w:val="left"/>
      <w:pPr>
        <w:ind w:left="360" w:hanging="360"/>
      </w:pPr>
      <w:rPr>
        <w:rFonts w:hint="default" w:ascii="Symbol" w:hAnsi="Symbol"/>
        <w:color w:val="auto"/>
        <w:sz w:val="16"/>
      </w:rPr>
    </w:lvl>
  </w:abstractNum>
  <w:abstractNum w:abstractNumId="17">
    <w:nsid w:val="56467FB6"/>
    <w:multiLevelType w:val="multilevel"/>
    <w:tmpl w:val="56467FB6"/>
    <w:lvl w:ilvl="0" w:tentative="0">
      <w:start w:val="1"/>
      <w:numFmt w:val="bullet"/>
      <w:lvlText w:val=""/>
      <w:lvlJc w:val="left"/>
      <w:pPr>
        <w:ind w:left="360" w:hanging="360"/>
      </w:pPr>
      <w:rPr>
        <w:rFonts w:hint="default" w:ascii="Symbol" w:hAnsi="Symbol"/>
      </w:rPr>
    </w:lvl>
    <w:lvl w:ilvl="1" w:tentative="0">
      <w:start w:val="1"/>
      <w:numFmt w:val="bullet"/>
      <w:lvlText w:val="o"/>
      <w:lvlJc w:val="left"/>
      <w:pPr>
        <w:ind w:left="1080" w:hanging="360"/>
      </w:pPr>
      <w:rPr>
        <w:rFonts w:hint="default" w:ascii="Courier New" w:hAnsi="Courier New" w:cs="Courier New"/>
      </w:rPr>
    </w:lvl>
    <w:lvl w:ilvl="2" w:tentative="0">
      <w:start w:val="1"/>
      <w:numFmt w:val="bullet"/>
      <w:lvlText w:val=""/>
      <w:lvlJc w:val="left"/>
      <w:pPr>
        <w:ind w:left="1800" w:hanging="360"/>
      </w:pPr>
      <w:rPr>
        <w:rFonts w:hint="default" w:ascii="Wingdings" w:hAnsi="Wingdings"/>
      </w:rPr>
    </w:lvl>
    <w:lvl w:ilvl="3" w:tentative="0">
      <w:start w:val="1"/>
      <w:numFmt w:val="bullet"/>
      <w:lvlText w:val=""/>
      <w:lvlJc w:val="left"/>
      <w:pPr>
        <w:ind w:left="2520" w:hanging="360"/>
      </w:pPr>
      <w:rPr>
        <w:rFonts w:hint="default" w:ascii="Symbol" w:hAnsi="Symbol"/>
      </w:rPr>
    </w:lvl>
    <w:lvl w:ilvl="4" w:tentative="0">
      <w:start w:val="1"/>
      <w:numFmt w:val="bullet"/>
      <w:lvlText w:val="o"/>
      <w:lvlJc w:val="left"/>
      <w:pPr>
        <w:ind w:left="3240" w:hanging="360"/>
      </w:pPr>
      <w:rPr>
        <w:rFonts w:hint="default" w:ascii="Courier New" w:hAnsi="Courier New" w:cs="Courier New"/>
      </w:rPr>
    </w:lvl>
    <w:lvl w:ilvl="5" w:tentative="0">
      <w:start w:val="1"/>
      <w:numFmt w:val="bullet"/>
      <w:lvlText w:val=""/>
      <w:lvlJc w:val="left"/>
      <w:pPr>
        <w:ind w:left="3960" w:hanging="360"/>
      </w:pPr>
      <w:rPr>
        <w:rFonts w:hint="default" w:ascii="Wingdings" w:hAnsi="Wingdings"/>
      </w:rPr>
    </w:lvl>
    <w:lvl w:ilvl="6" w:tentative="0">
      <w:start w:val="1"/>
      <w:numFmt w:val="bullet"/>
      <w:lvlText w:val=""/>
      <w:lvlJc w:val="left"/>
      <w:pPr>
        <w:ind w:left="4680" w:hanging="360"/>
      </w:pPr>
      <w:rPr>
        <w:rFonts w:hint="default" w:ascii="Symbol" w:hAnsi="Symbol"/>
      </w:rPr>
    </w:lvl>
    <w:lvl w:ilvl="7" w:tentative="0">
      <w:start w:val="1"/>
      <w:numFmt w:val="bullet"/>
      <w:lvlText w:val="o"/>
      <w:lvlJc w:val="left"/>
      <w:pPr>
        <w:ind w:left="5400" w:hanging="360"/>
      </w:pPr>
      <w:rPr>
        <w:rFonts w:hint="default" w:ascii="Courier New" w:hAnsi="Courier New" w:cs="Courier New"/>
      </w:rPr>
    </w:lvl>
    <w:lvl w:ilvl="8" w:tentative="0">
      <w:start w:val="1"/>
      <w:numFmt w:val="bullet"/>
      <w:lvlText w:val=""/>
      <w:lvlJc w:val="left"/>
      <w:pPr>
        <w:ind w:left="6120" w:hanging="360"/>
      </w:pPr>
      <w:rPr>
        <w:rFonts w:hint="default" w:ascii="Wingdings" w:hAnsi="Wingdings"/>
      </w:rPr>
    </w:lvl>
  </w:abstractNum>
  <w:abstractNum w:abstractNumId="18">
    <w:nsid w:val="57DC4D14"/>
    <w:multiLevelType w:val="multilevel"/>
    <w:tmpl w:val="57DC4D14"/>
    <w:lvl w:ilvl="0" w:tentative="0">
      <w:start w:val="1"/>
      <w:numFmt w:val="decimal"/>
      <w:pStyle w:val="74"/>
      <w:lvlText w:val="5.%1 "/>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9">
    <w:nsid w:val="5B516F92"/>
    <w:multiLevelType w:val="multilevel"/>
    <w:tmpl w:val="5B516F92"/>
    <w:lvl w:ilvl="0" w:tentative="0">
      <w:start w:val="1"/>
      <w:numFmt w:val="decimal"/>
      <w:pStyle w:val="70"/>
      <w:lvlText w:val="1.%1 "/>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0">
    <w:nsid w:val="64240606"/>
    <w:multiLevelType w:val="multilevel"/>
    <w:tmpl w:val="64240606"/>
    <w:lvl w:ilvl="0" w:tentative="0">
      <w:start w:val="1"/>
      <w:numFmt w:val="bullet"/>
      <w:lvlText w:val=""/>
      <w:lvlJc w:val="left"/>
      <w:pPr>
        <w:ind w:left="1080" w:hanging="360"/>
      </w:pPr>
      <w:rPr>
        <w:rFonts w:hint="default" w:ascii="Symbol" w:hAnsi="Symbol"/>
      </w:rPr>
    </w:lvl>
    <w:lvl w:ilvl="1" w:tentative="0">
      <w:start w:val="1"/>
      <w:numFmt w:val="bullet"/>
      <w:lvlText w:val="o"/>
      <w:lvlJc w:val="left"/>
      <w:pPr>
        <w:ind w:left="1800" w:hanging="360"/>
      </w:pPr>
      <w:rPr>
        <w:rFonts w:hint="default" w:ascii="Courier New" w:hAnsi="Courier New" w:cs="Courier New"/>
      </w:rPr>
    </w:lvl>
    <w:lvl w:ilvl="2" w:tentative="0">
      <w:start w:val="1"/>
      <w:numFmt w:val="bullet"/>
      <w:lvlText w:val=""/>
      <w:lvlJc w:val="left"/>
      <w:pPr>
        <w:ind w:left="2520" w:hanging="360"/>
      </w:pPr>
      <w:rPr>
        <w:rFonts w:hint="default" w:ascii="Wingdings" w:hAnsi="Wingdings"/>
      </w:rPr>
    </w:lvl>
    <w:lvl w:ilvl="3" w:tentative="0">
      <w:start w:val="1"/>
      <w:numFmt w:val="bullet"/>
      <w:lvlText w:val=""/>
      <w:lvlJc w:val="left"/>
      <w:pPr>
        <w:ind w:left="3240" w:hanging="360"/>
      </w:pPr>
      <w:rPr>
        <w:rFonts w:hint="default" w:ascii="Symbol" w:hAnsi="Symbol"/>
      </w:rPr>
    </w:lvl>
    <w:lvl w:ilvl="4" w:tentative="0">
      <w:start w:val="1"/>
      <w:numFmt w:val="bullet"/>
      <w:lvlText w:val="o"/>
      <w:lvlJc w:val="left"/>
      <w:pPr>
        <w:ind w:left="3960" w:hanging="360"/>
      </w:pPr>
      <w:rPr>
        <w:rFonts w:hint="default" w:ascii="Courier New" w:hAnsi="Courier New" w:cs="Courier New"/>
      </w:rPr>
    </w:lvl>
    <w:lvl w:ilvl="5" w:tentative="0">
      <w:start w:val="1"/>
      <w:numFmt w:val="bullet"/>
      <w:lvlText w:val=""/>
      <w:lvlJc w:val="left"/>
      <w:pPr>
        <w:ind w:left="4680" w:hanging="360"/>
      </w:pPr>
      <w:rPr>
        <w:rFonts w:hint="default" w:ascii="Wingdings" w:hAnsi="Wingdings"/>
      </w:rPr>
    </w:lvl>
    <w:lvl w:ilvl="6" w:tentative="0">
      <w:start w:val="1"/>
      <w:numFmt w:val="bullet"/>
      <w:lvlText w:val=""/>
      <w:lvlJc w:val="left"/>
      <w:pPr>
        <w:ind w:left="5400" w:hanging="360"/>
      </w:pPr>
      <w:rPr>
        <w:rFonts w:hint="default" w:ascii="Symbol" w:hAnsi="Symbol"/>
      </w:rPr>
    </w:lvl>
    <w:lvl w:ilvl="7" w:tentative="0">
      <w:start w:val="1"/>
      <w:numFmt w:val="bullet"/>
      <w:lvlText w:val="o"/>
      <w:lvlJc w:val="left"/>
      <w:pPr>
        <w:ind w:left="6120" w:hanging="360"/>
      </w:pPr>
      <w:rPr>
        <w:rFonts w:hint="default" w:ascii="Courier New" w:hAnsi="Courier New" w:cs="Courier New"/>
      </w:rPr>
    </w:lvl>
    <w:lvl w:ilvl="8" w:tentative="0">
      <w:start w:val="1"/>
      <w:numFmt w:val="bullet"/>
      <w:lvlText w:val=""/>
      <w:lvlJc w:val="left"/>
      <w:pPr>
        <w:ind w:left="6840" w:hanging="360"/>
      </w:pPr>
      <w:rPr>
        <w:rFonts w:hint="default" w:ascii="Wingdings" w:hAnsi="Wingdings"/>
      </w:rPr>
    </w:lvl>
  </w:abstractNum>
  <w:abstractNum w:abstractNumId="21">
    <w:nsid w:val="6936785D"/>
    <w:multiLevelType w:val="multilevel"/>
    <w:tmpl w:val="6936785D"/>
    <w:lvl w:ilvl="0" w:tentative="0">
      <w:start w:val="1"/>
      <w:numFmt w:val="bullet"/>
      <w:lvlText w:val=""/>
      <w:lvlJc w:val="left"/>
      <w:pPr>
        <w:ind w:left="1429" w:hanging="360"/>
      </w:pPr>
      <w:rPr>
        <w:rFonts w:hint="default" w:ascii="Symbol" w:hAnsi="Symbol"/>
      </w:rPr>
    </w:lvl>
    <w:lvl w:ilvl="1" w:tentative="0">
      <w:start w:val="1"/>
      <w:numFmt w:val="bullet"/>
      <w:lvlText w:val="o"/>
      <w:lvlJc w:val="left"/>
      <w:pPr>
        <w:ind w:left="2149" w:hanging="360"/>
      </w:pPr>
      <w:rPr>
        <w:rFonts w:hint="default" w:ascii="Courier New" w:hAnsi="Courier New" w:cs="Courier New"/>
      </w:rPr>
    </w:lvl>
    <w:lvl w:ilvl="2" w:tentative="0">
      <w:start w:val="1"/>
      <w:numFmt w:val="bullet"/>
      <w:lvlText w:val=""/>
      <w:lvlJc w:val="left"/>
      <w:pPr>
        <w:ind w:left="2869" w:hanging="360"/>
      </w:pPr>
      <w:rPr>
        <w:rFonts w:hint="default" w:ascii="Wingdings" w:hAnsi="Wingdings"/>
      </w:rPr>
    </w:lvl>
    <w:lvl w:ilvl="3" w:tentative="0">
      <w:start w:val="1"/>
      <w:numFmt w:val="bullet"/>
      <w:lvlText w:val=""/>
      <w:lvlJc w:val="left"/>
      <w:pPr>
        <w:ind w:left="3589" w:hanging="360"/>
      </w:pPr>
      <w:rPr>
        <w:rFonts w:hint="default" w:ascii="Symbol" w:hAnsi="Symbol"/>
      </w:rPr>
    </w:lvl>
    <w:lvl w:ilvl="4" w:tentative="0">
      <w:start w:val="1"/>
      <w:numFmt w:val="bullet"/>
      <w:lvlText w:val="o"/>
      <w:lvlJc w:val="left"/>
      <w:pPr>
        <w:ind w:left="4309" w:hanging="360"/>
      </w:pPr>
      <w:rPr>
        <w:rFonts w:hint="default" w:ascii="Courier New" w:hAnsi="Courier New" w:cs="Courier New"/>
      </w:rPr>
    </w:lvl>
    <w:lvl w:ilvl="5" w:tentative="0">
      <w:start w:val="1"/>
      <w:numFmt w:val="bullet"/>
      <w:lvlText w:val=""/>
      <w:lvlJc w:val="left"/>
      <w:pPr>
        <w:ind w:left="5029" w:hanging="360"/>
      </w:pPr>
      <w:rPr>
        <w:rFonts w:hint="default" w:ascii="Wingdings" w:hAnsi="Wingdings"/>
      </w:rPr>
    </w:lvl>
    <w:lvl w:ilvl="6" w:tentative="0">
      <w:start w:val="1"/>
      <w:numFmt w:val="bullet"/>
      <w:lvlText w:val=""/>
      <w:lvlJc w:val="left"/>
      <w:pPr>
        <w:ind w:left="5749" w:hanging="360"/>
      </w:pPr>
      <w:rPr>
        <w:rFonts w:hint="default" w:ascii="Symbol" w:hAnsi="Symbol"/>
      </w:rPr>
    </w:lvl>
    <w:lvl w:ilvl="7" w:tentative="0">
      <w:start w:val="1"/>
      <w:numFmt w:val="bullet"/>
      <w:lvlText w:val="o"/>
      <w:lvlJc w:val="left"/>
      <w:pPr>
        <w:ind w:left="6469" w:hanging="360"/>
      </w:pPr>
      <w:rPr>
        <w:rFonts w:hint="default" w:ascii="Courier New" w:hAnsi="Courier New" w:cs="Courier New"/>
      </w:rPr>
    </w:lvl>
    <w:lvl w:ilvl="8" w:tentative="0">
      <w:start w:val="1"/>
      <w:numFmt w:val="bullet"/>
      <w:lvlText w:val=""/>
      <w:lvlJc w:val="left"/>
      <w:pPr>
        <w:ind w:left="7189" w:hanging="360"/>
      </w:pPr>
      <w:rPr>
        <w:rFonts w:hint="default" w:ascii="Wingdings" w:hAnsi="Wingdings"/>
      </w:rPr>
    </w:lvl>
  </w:abstractNum>
  <w:abstractNum w:abstractNumId="22">
    <w:nsid w:val="702873A9"/>
    <w:multiLevelType w:val="multilevel"/>
    <w:tmpl w:val="702873A9"/>
    <w:lvl w:ilvl="0" w:tentative="0">
      <w:start w:val="1"/>
      <w:numFmt w:val="upperLetter"/>
      <w:pStyle w:val="67"/>
      <w:lvlText w:val="1.5%1. "/>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3">
    <w:nsid w:val="71B5065F"/>
    <w:multiLevelType w:val="multilevel"/>
    <w:tmpl w:val="71B5065F"/>
    <w:lvl w:ilvl="0" w:tentative="0">
      <w:start w:val="1"/>
      <w:numFmt w:val="upperLetter"/>
      <w:pStyle w:val="57"/>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4">
    <w:nsid w:val="71D2616D"/>
    <w:multiLevelType w:val="multilevel"/>
    <w:tmpl w:val="71D2616D"/>
    <w:lvl w:ilvl="0" w:tentative="0">
      <w:start w:val="1"/>
      <w:numFmt w:val="decimal"/>
      <w:pStyle w:val="38"/>
      <w:lvlText w:val="%1)"/>
      <w:lvlJc w:val="left"/>
      <w:pPr>
        <w:ind w:left="360" w:hanging="360"/>
      </w:pPr>
    </w:lvl>
    <w:lvl w:ilvl="1" w:tentative="0">
      <w:start w:val="1"/>
      <w:numFmt w:val="lowerLetter"/>
      <w:pStyle w:val="75"/>
      <w:lvlText w:val="%2)"/>
      <w:lvlJc w:val="left"/>
      <w:pPr>
        <w:ind w:left="720" w:hanging="360"/>
      </w:pPr>
    </w:lvl>
    <w:lvl w:ilvl="2" w:tentative="0">
      <w:start w:val="1"/>
      <w:numFmt w:val="lowerRoman"/>
      <w:pStyle w:val="76"/>
      <w:lvlText w:val="%3)"/>
      <w:lvlJc w:val="left"/>
      <w:pPr>
        <w:ind w:left="1080" w:hanging="360"/>
      </w:pPr>
    </w:lvl>
    <w:lvl w:ilvl="3" w:tentative="0">
      <w:start w:val="1"/>
      <w:numFmt w:val="decimal"/>
      <w:lvlText w:val="(%4)"/>
      <w:lvlJc w:val="left"/>
      <w:pPr>
        <w:ind w:left="1440" w:hanging="360"/>
      </w:pPr>
    </w:lvl>
    <w:lvl w:ilvl="4" w:tentative="0">
      <w:start w:val="1"/>
      <w:numFmt w:val="lowerLetter"/>
      <w:lvlText w:val="(%5)"/>
      <w:lvlJc w:val="left"/>
      <w:pPr>
        <w:ind w:left="1800" w:hanging="360"/>
      </w:pPr>
    </w:lvl>
    <w:lvl w:ilvl="5" w:tentative="0">
      <w:start w:val="1"/>
      <w:numFmt w:val="lowerRoman"/>
      <w:lvlText w:val="(%6)"/>
      <w:lvlJc w:val="left"/>
      <w:pPr>
        <w:ind w:left="2160" w:hanging="360"/>
      </w:pPr>
    </w:lvl>
    <w:lvl w:ilvl="6" w:tentative="0">
      <w:start w:val="1"/>
      <w:numFmt w:val="decimal"/>
      <w:lvlText w:val="%7."/>
      <w:lvlJc w:val="left"/>
      <w:pPr>
        <w:ind w:left="2520" w:hanging="360"/>
      </w:pPr>
    </w:lvl>
    <w:lvl w:ilvl="7" w:tentative="0">
      <w:start w:val="1"/>
      <w:numFmt w:val="lowerLetter"/>
      <w:lvlText w:val="%8."/>
      <w:lvlJc w:val="left"/>
      <w:pPr>
        <w:ind w:left="2880" w:hanging="360"/>
      </w:pPr>
    </w:lvl>
    <w:lvl w:ilvl="8" w:tentative="0">
      <w:start w:val="1"/>
      <w:numFmt w:val="lowerRoman"/>
      <w:lvlText w:val="%9."/>
      <w:lvlJc w:val="left"/>
      <w:pPr>
        <w:ind w:left="3240" w:hanging="360"/>
      </w:pPr>
    </w:lvl>
  </w:abstractNum>
  <w:abstractNum w:abstractNumId="25">
    <w:nsid w:val="73E57B25"/>
    <w:multiLevelType w:val="multilevel"/>
    <w:tmpl w:val="73E57B25"/>
    <w:lvl w:ilvl="0" w:tentative="0">
      <w:start w:val="1"/>
      <w:numFmt w:val="decimal"/>
      <w:pStyle w:val="73"/>
      <w:lvlText w:val="4.%1 "/>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6">
    <w:nsid w:val="779B3934"/>
    <w:multiLevelType w:val="multilevel"/>
    <w:tmpl w:val="779B3934"/>
    <w:lvl w:ilvl="0" w:tentative="0">
      <w:start w:val="1"/>
      <w:numFmt w:val="decimal"/>
      <w:pStyle w:val="56"/>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7">
    <w:nsid w:val="7DBE2822"/>
    <w:multiLevelType w:val="singleLevel"/>
    <w:tmpl w:val="7DBE2822"/>
    <w:lvl w:ilvl="0" w:tentative="0">
      <w:start w:val="1"/>
      <w:numFmt w:val="upperLetter"/>
      <w:pStyle w:val="37"/>
      <w:lvlText w:val="2.%1. "/>
      <w:lvlJc w:val="left"/>
      <w:pPr>
        <w:ind w:left="720" w:hanging="360"/>
      </w:pPr>
      <w:rPr>
        <w:rFonts w:hint="default"/>
        <w:sz w:val="20"/>
        <w:szCs w:val="20"/>
      </w:rPr>
    </w:lvl>
  </w:abstractNum>
  <w:num w:numId="1">
    <w:abstractNumId w:val="16"/>
  </w:num>
  <w:num w:numId="2">
    <w:abstractNumId w:val="6"/>
  </w:num>
  <w:num w:numId="3">
    <w:abstractNumId w:val="5"/>
  </w:num>
  <w:num w:numId="4">
    <w:abstractNumId w:val="27"/>
  </w:num>
  <w:num w:numId="5">
    <w:abstractNumId w:val="24"/>
  </w:num>
  <w:num w:numId="6">
    <w:abstractNumId w:val="3"/>
  </w:num>
  <w:num w:numId="7">
    <w:abstractNumId w:val="10"/>
  </w:num>
  <w:num w:numId="8">
    <w:abstractNumId w:val="14"/>
  </w:num>
  <w:num w:numId="9">
    <w:abstractNumId w:val="26"/>
  </w:num>
  <w:num w:numId="10">
    <w:abstractNumId w:val="23"/>
  </w:num>
  <w:num w:numId="11">
    <w:abstractNumId w:val="2"/>
  </w:num>
  <w:num w:numId="12">
    <w:abstractNumId w:val="13"/>
  </w:num>
  <w:num w:numId="13">
    <w:abstractNumId w:val="22"/>
  </w:num>
  <w:num w:numId="14">
    <w:abstractNumId w:val="12"/>
  </w:num>
  <w:num w:numId="15">
    <w:abstractNumId w:val="8"/>
  </w:num>
  <w:num w:numId="16">
    <w:abstractNumId w:val="19"/>
  </w:num>
  <w:num w:numId="17">
    <w:abstractNumId w:val="0"/>
  </w:num>
  <w:num w:numId="18">
    <w:abstractNumId w:val="15"/>
  </w:num>
  <w:num w:numId="19">
    <w:abstractNumId w:val="25"/>
  </w:num>
  <w:num w:numId="20">
    <w:abstractNumId w:val="18"/>
  </w:num>
  <w:num w:numId="21">
    <w:abstractNumId w:val="9"/>
  </w:num>
  <w:num w:numId="22">
    <w:abstractNumId w:val="17"/>
  </w:num>
  <w:num w:numId="23">
    <w:abstractNumId w:val="20"/>
  </w:num>
  <w:num w:numId="24">
    <w:abstractNumId w:val="21"/>
  </w:num>
  <w:num w:numId="25">
    <w:abstractNumId w:val="7"/>
  </w:num>
  <w:num w:numId="26">
    <w:abstractNumId w:val="11"/>
  </w:num>
  <w:num w:numId="27">
    <w:abstractNumId w:val="1"/>
  </w:num>
  <w:num w:numId="2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attachedTemplate r:id="rId1"/>
  <w:documentProtection w:edit="readOnly" w:enforcement="1" w:cryptProviderType="rsaAES" w:cryptAlgorithmClass="hash" w:cryptAlgorithmType="typeAny" w:cryptAlgorithmSid="14" w:cryptSpinCount="100000" w:hash="fQkkoCUKWvOHQPKW20tItuXhbrNE35Ah+DdHlMfAK+LMMgI8tq9MTzTBImBVofDPya6HVzWT95/L0TGphD0yow==" w:salt="Hz4Kadr+xSzGtpUpt5VKKQ=="/>
  <w:defaultTabStop w:val="720"/>
  <w:evenAndOddHeaders w:val="1"/>
  <w:drawingGridHorizontalSpacing w:val="120"/>
  <w:displayHorizontalDrawingGridEvery w:val="1"/>
  <w:displayVerticalDrawingGridEvery w:val="1"/>
  <w:noPunctuationKerning w:val="1"/>
  <w:characterSpacingControl w:val="doNotCompress"/>
  <w:compat>
    <w:doNotExpandShiftReturn/>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DExODU4OTgyZTZjYjg0YzUzNzA1YzUxMmJhYmJhYWUifQ=="/>
  </w:docVars>
  <w:rsids>
    <w:rsidRoot w:val="00650C50"/>
    <w:rsid w:val="00004086"/>
    <w:rsid w:val="000058E5"/>
    <w:rsid w:val="0000698A"/>
    <w:rsid w:val="0000720C"/>
    <w:rsid w:val="00010145"/>
    <w:rsid w:val="00010AAE"/>
    <w:rsid w:val="00020BB6"/>
    <w:rsid w:val="00023B06"/>
    <w:rsid w:val="00024F65"/>
    <w:rsid w:val="00027B47"/>
    <w:rsid w:val="00033EBC"/>
    <w:rsid w:val="00035243"/>
    <w:rsid w:val="00037477"/>
    <w:rsid w:val="00041FA8"/>
    <w:rsid w:val="0004368E"/>
    <w:rsid w:val="00043AB3"/>
    <w:rsid w:val="0004675B"/>
    <w:rsid w:val="00052041"/>
    <w:rsid w:val="00054D7B"/>
    <w:rsid w:val="00061726"/>
    <w:rsid w:val="000636A4"/>
    <w:rsid w:val="000653FD"/>
    <w:rsid w:val="000672EE"/>
    <w:rsid w:val="00067A5F"/>
    <w:rsid w:val="00074457"/>
    <w:rsid w:val="00076AD6"/>
    <w:rsid w:val="0008468E"/>
    <w:rsid w:val="00085139"/>
    <w:rsid w:val="00086034"/>
    <w:rsid w:val="00090D03"/>
    <w:rsid w:val="00091491"/>
    <w:rsid w:val="0009164E"/>
    <w:rsid w:val="000A16E5"/>
    <w:rsid w:val="000A2303"/>
    <w:rsid w:val="000A7B07"/>
    <w:rsid w:val="000B346C"/>
    <w:rsid w:val="000B7B64"/>
    <w:rsid w:val="000C233D"/>
    <w:rsid w:val="000C4F46"/>
    <w:rsid w:val="000C5322"/>
    <w:rsid w:val="000C6FB4"/>
    <w:rsid w:val="000C7FA2"/>
    <w:rsid w:val="000E0A09"/>
    <w:rsid w:val="000E310E"/>
    <w:rsid w:val="000E34EF"/>
    <w:rsid w:val="000E680F"/>
    <w:rsid w:val="000F0FCA"/>
    <w:rsid w:val="000F6AFC"/>
    <w:rsid w:val="00101E97"/>
    <w:rsid w:val="00103A5E"/>
    <w:rsid w:val="00106585"/>
    <w:rsid w:val="0011218C"/>
    <w:rsid w:val="001131F9"/>
    <w:rsid w:val="0011416F"/>
    <w:rsid w:val="001157AF"/>
    <w:rsid w:val="00116C30"/>
    <w:rsid w:val="00121CC2"/>
    <w:rsid w:val="00122B03"/>
    <w:rsid w:val="0012562F"/>
    <w:rsid w:val="001266C6"/>
    <w:rsid w:val="00126C85"/>
    <w:rsid w:val="00132977"/>
    <w:rsid w:val="00133A08"/>
    <w:rsid w:val="00136E8C"/>
    <w:rsid w:val="001457FC"/>
    <w:rsid w:val="00152592"/>
    <w:rsid w:val="001549CC"/>
    <w:rsid w:val="00154A40"/>
    <w:rsid w:val="00154DAE"/>
    <w:rsid w:val="001567B5"/>
    <w:rsid w:val="0015733E"/>
    <w:rsid w:val="001578F8"/>
    <w:rsid w:val="00162AE6"/>
    <w:rsid w:val="00166E7F"/>
    <w:rsid w:val="001709EB"/>
    <w:rsid w:val="00175F6C"/>
    <w:rsid w:val="00184237"/>
    <w:rsid w:val="0018673D"/>
    <w:rsid w:val="00187D1C"/>
    <w:rsid w:val="00191E86"/>
    <w:rsid w:val="0019250A"/>
    <w:rsid w:val="001A3959"/>
    <w:rsid w:val="001A77CF"/>
    <w:rsid w:val="001B0445"/>
    <w:rsid w:val="001B09BC"/>
    <w:rsid w:val="001B09F9"/>
    <w:rsid w:val="001B28E5"/>
    <w:rsid w:val="001C0B34"/>
    <w:rsid w:val="001C4084"/>
    <w:rsid w:val="001D01D1"/>
    <w:rsid w:val="001D4F63"/>
    <w:rsid w:val="001E05E8"/>
    <w:rsid w:val="001E600A"/>
    <w:rsid w:val="001E7D58"/>
    <w:rsid w:val="001F274F"/>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24F8D"/>
    <w:rsid w:val="002307DE"/>
    <w:rsid w:val="00233402"/>
    <w:rsid w:val="002337BA"/>
    <w:rsid w:val="002342BE"/>
    <w:rsid w:val="00252300"/>
    <w:rsid w:val="00252494"/>
    <w:rsid w:val="002538CB"/>
    <w:rsid w:val="002539CF"/>
    <w:rsid w:val="00257541"/>
    <w:rsid w:val="0025778A"/>
    <w:rsid w:val="00265A8F"/>
    <w:rsid w:val="0026676B"/>
    <w:rsid w:val="00267C62"/>
    <w:rsid w:val="00271306"/>
    <w:rsid w:val="00271B12"/>
    <w:rsid w:val="0027392A"/>
    <w:rsid w:val="002762BF"/>
    <w:rsid w:val="00281347"/>
    <w:rsid w:val="00281ED1"/>
    <w:rsid w:val="00282382"/>
    <w:rsid w:val="002824BE"/>
    <w:rsid w:val="00282828"/>
    <w:rsid w:val="00287CC3"/>
    <w:rsid w:val="002908D0"/>
    <w:rsid w:val="00292CE0"/>
    <w:rsid w:val="00294162"/>
    <w:rsid w:val="002A1EB3"/>
    <w:rsid w:val="002A316B"/>
    <w:rsid w:val="002A35D4"/>
    <w:rsid w:val="002A4B14"/>
    <w:rsid w:val="002B03AC"/>
    <w:rsid w:val="002B2600"/>
    <w:rsid w:val="002B3B34"/>
    <w:rsid w:val="002B6786"/>
    <w:rsid w:val="002B7054"/>
    <w:rsid w:val="002C4301"/>
    <w:rsid w:val="002C66FA"/>
    <w:rsid w:val="002D0927"/>
    <w:rsid w:val="002D1837"/>
    <w:rsid w:val="002D3E2B"/>
    <w:rsid w:val="002D4C72"/>
    <w:rsid w:val="002D67B4"/>
    <w:rsid w:val="002E052A"/>
    <w:rsid w:val="00301207"/>
    <w:rsid w:val="00301C4E"/>
    <w:rsid w:val="00304897"/>
    <w:rsid w:val="003050B6"/>
    <w:rsid w:val="00305282"/>
    <w:rsid w:val="00311E5D"/>
    <w:rsid w:val="00314915"/>
    <w:rsid w:val="00315805"/>
    <w:rsid w:val="00315AAA"/>
    <w:rsid w:val="00317391"/>
    <w:rsid w:val="00317404"/>
    <w:rsid w:val="00323DDB"/>
    <w:rsid w:val="00324DB2"/>
    <w:rsid w:val="003259FD"/>
    <w:rsid w:val="0033003D"/>
    <w:rsid w:val="003331A1"/>
    <w:rsid w:val="0033666D"/>
    <w:rsid w:val="00336763"/>
    <w:rsid w:val="00340FD1"/>
    <w:rsid w:val="003430D8"/>
    <w:rsid w:val="00343189"/>
    <w:rsid w:val="00347500"/>
    <w:rsid w:val="00347A6D"/>
    <w:rsid w:val="00354498"/>
    <w:rsid w:val="003548CB"/>
    <w:rsid w:val="003614DC"/>
    <w:rsid w:val="00361CE5"/>
    <w:rsid w:val="00362760"/>
    <w:rsid w:val="00374DDE"/>
    <w:rsid w:val="003758B4"/>
    <w:rsid w:val="00376162"/>
    <w:rsid w:val="003907CC"/>
    <w:rsid w:val="0039160D"/>
    <w:rsid w:val="003935C0"/>
    <w:rsid w:val="0039623A"/>
    <w:rsid w:val="00396581"/>
    <w:rsid w:val="003B0094"/>
    <w:rsid w:val="003B0DC7"/>
    <w:rsid w:val="003B5C02"/>
    <w:rsid w:val="003C173C"/>
    <w:rsid w:val="003C33FB"/>
    <w:rsid w:val="003C3E0C"/>
    <w:rsid w:val="003C6A1A"/>
    <w:rsid w:val="003D2DB8"/>
    <w:rsid w:val="003D337A"/>
    <w:rsid w:val="003D3B69"/>
    <w:rsid w:val="003D6A86"/>
    <w:rsid w:val="003D6EB8"/>
    <w:rsid w:val="003D7CD7"/>
    <w:rsid w:val="003E1DAB"/>
    <w:rsid w:val="003E41CD"/>
    <w:rsid w:val="003F4120"/>
    <w:rsid w:val="003F4E60"/>
    <w:rsid w:val="00400774"/>
    <w:rsid w:val="00401C9F"/>
    <w:rsid w:val="00402AD2"/>
    <w:rsid w:val="00402F76"/>
    <w:rsid w:val="00403D15"/>
    <w:rsid w:val="00410BC8"/>
    <w:rsid w:val="00410EFE"/>
    <w:rsid w:val="00416046"/>
    <w:rsid w:val="004163B0"/>
    <w:rsid w:val="00417106"/>
    <w:rsid w:val="00417D9F"/>
    <w:rsid w:val="00420D74"/>
    <w:rsid w:val="004233C8"/>
    <w:rsid w:val="004316FB"/>
    <w:rsid w:val="0043335E"/>
    <w:rsid w:val="00433D65"/>
    <w:rsid w:val="00435D5B"/>
    <w:rsid w:val="004403AD"/>
    <w:rsid w:val="00445283"/>
    <w:rsid w:val="0044654F"/>
    <w:rsid w:val="004467A9"/>
    <w:rsid w:val="00454B97"/>
    <w:rsid w:val="00455328"/>
    <w:rsid w:val="004559DC"/>
    <w:rsid w:val="004575AD"/>
    <w:rsid w:val="00457AD3"/>
    <w:rsid w:val="004624D6"/>
    <w:rsid w:val="0046338F"/>
    <w:rsid w:val="00466598"/>
    <w:rsid w:val="004676B1"/>
    <w:rsid w:val="00467952"/>
    <w:rsid w:val="004709F8"/>
    <w:rsid w:val="004768EA"/>
    <w:rsid w:val="00482720"/>
    <w:rsid w:val="00486541"/>
    <w:rsid w:val="0049032F"/>
    <w:rsid w:val="00494241"/>
    <w:rsid w:val="004A32F4"/>
    <w:rsid w:val="004A3499"/>
    <w:rsid w:val="004A728E"/>
    <w:rsid w:val="004B007F"/>
    <w:rsid w:val="004B0525"/>
    <w:rsid w:val="004B2881"/>
    <w:rsid w:val="004B40AB"/>
    <w:rsid w:val="004B42E2"/>
    <w:rsid w:val="004B6B29"/>
    <w:rsid w:val="004B7C32"/>
    <w:rsid w:val="004C3241"/>
    <w:rsid w:val="004C48E0"/>
    <w:rsid w:val="004C56C5"/>
    <w:rsid w:val="004C68EC"/>
    <w:rsid w:val="004C6B3F"/>
    <w:rsid w:val="004C72F3"/>
    <w:rsid w:val="004D0680"/>
    <w:rsid w:val="004D18D8"/>
    <w:rsid w:val="004D51CB"/>
    <w:rsid w:val="004D7CCC"/>
    <w:rsid w:val="004E1BC5"/>
    <w:rsid w:val="004E206C"/>
    <w:rsid w:val="004E3FB7"/>
    <w:rsid w:val="004E5C7F"/>
    <w:rsid w:val="004E6613"/>
    <w:rsid w:val="004E67D0"/>
    <w:rsid w:val="004E699E"/>
    <w:rsid w:val="004E7502"/>
    <w:rsid w:val="004E79AD"/>
    <w:rsid w:val="004F06CC"/>
    <w:rsid w:val="0050226B"/>
    <w:rsid w:val="005025D4"/>
    <w:rsid w:val="005037A0"/>
    <w:rsid w:val="00503E80"/>
    <w:rsid w:val="005054E9"/>
    <w:rsid w:val="005075AF"/>
    <w:rsid w:val="00510298"/>
    <w:rsid w:val="005102BD"/>
    <w:rsid w:val="00512B1D"/>
    <w:rsid w:val="0051331A"/>
    <w:rsid w:val="005227F4"/>
    <w:rsid w:val="00531973"/>
    <w:rsid w:val="00532738"/>
    <w:rsid w:val="005334E1"/>
    <w:rsid w:val="00533511"/>
    <w:rsid w:val="005362A7"/>
    <w:rsid w:val="00536B74"/>
    <w:rsid w:val="00536CB1"/>
    <w:rsid w:val="00543100"/>
    <w:rsid w:val="00544C42"/>
    <w:rsid w:val="00544F28"/>
    <w:rsid w:val="00545C50"/>
    <w:rsid w:val="0054749A"/>
    <w:rsid w:val="005526C8"/>
    <w:rsid w:val="005539E1"/>
    <w:rsid w:val="00555130"/>
    <w:rsid w:val="00555943"/>
    <w:rsid w:val="00573C4A"/>
    <w:rsid w:val="0057509D"/>
    <w:rsid w:val="00583840"/>
    <w:rsid w:val="00584F56"/>
    <w:rsid w:val="005868D2"/>
    <w:rsid w:val="0058731E"/>
    <w:rsid w:val="00590489"/>
    <w:rsid w:val="005948F5"/>
    <w:rsid w:val="005A106D"/>
    <w:rsid w:val="005A435B"/>
    <w:rsid w:val="005B2AD2"/>
    <w:rsid w:val="005B3783"/>
    <w:rsid w:val="005B3D52"/>
    <w:rsid w:val="005B424E"/>
    <w:rsid w:val="005B4B38"/>
    <w:rsid w:val="005B4F95"/>
    <w:rsid w:val="005B7523"/>
    <w:rsid w:val="005C1FB7"/>
    <w:rsid w:val="005C20EC"/>
    <w:rsid w:val="005C48AD"/>
    <w:rsid w:val="005D0D43"/>
    <w:rsid w:val="005D3E11"/>
    <w:rsid w:val="005D6DBE"/>
    <w:rsid w:val="005E26ED"/>
    <w:rsid w:val="005E2B40"/>
    <w:rsid w:val="005E2C83"/>
    <w:rsid w:val="005F3093"/>
    <w:rsid w:val="005F48A3"/>
    <w:rsid w:val="005F55E6"/>
    <w:rsid w:val="005F56A8"/>
    <w:rsid w:val="00601B14"/>
    <w:rsid w:val="00601C41"/>
    <w:rsid w:val="00602BB0"/>
    <w:rsid w:val="00603400"/>
    <w:rsid w:val="006040AF"/>
    <w:rsid w:val="0060728C"/>
    <w:rsid w:val="00607DE8"/>
    <w:rsid w:val="0061390C"/>
    <w:rsid w:val="00614655"/>
    <w:rsid w:val="00615203"/>
    <w:rsid w:val="00616E96"/>
    <w:rsid w:val="00621204"/>
    <w:rsid w:val="00621440"/>
    <w:rsid w:val="00622B2F"/>
    <w:rsid w:val="00625D42"/>
    <w:rsid w:val="00625E7C"/>
    <w:rsid w:val="00626283"/>
    <w:rsid w:val="006279F9"/>
    <w:rsid w:val="00627CAE"/>
    <w:rsid w:val="00630215"/>
    <w:rsid w:val="006302E6"/>
    <w:rsid w:val="00632918"/>
    <w:rsid w:val="00633CAE"/>
    <w:rsid w:val="0063511D"/>
    <w:rsid w:val="00640395"/>
    <w:rsid w:val="006407D6"/>
    <w:rsid w:val="00640DDA"/>
    <w:rsid w:val="006420A5"/>
    <w:rsid w:val="00650C50"/>
    <w:rsid w:val="0065179C"/>
    <w:rsid w:val="00651B97"/>
    <w:rsid w:val="00652FA9"/>
    <w:rsid w:val="00653936"/>
    <w:rsid w:val="006555C5"/>
    <w:rsid w:val="00655694"/>
    <w:rsid w:val="00655F6F"/>
    <w:rsid w:val="0065692C"/>
    <w:rsid w:val="00666379"/>
    <w:rsid w:val="0066767E"/>
    <w:rsid w:val="00672D43"/>
    <w:rsid w:val="00672FAE"/>
    <w:rsid w:val="00674DE6"/>
    <w:rsid w:val="00675E17"/>
    <w:rsid w:val="006765AD"/>
    <w:rsid w:val="00677444"/>
    <w:rsid w:val="006774E6"/>
    <w:rsid w:val="00680BFE"/>
    <w:rsid w:val="0068582E"/>
    <w:rsid w:val="006862FA"/>
    <w:rsid w:val="00691ED4"/>
    <w:rsid w:val="006923AD"/>
    <w:rsid w:val="00696A6E"/>
    <w:rsid w:val="00697DC1"/>
    <w:rsid w:val="00697EDC"/>
    <w:rsid w:val="006A4842"/>
    <w:rsid w:val="006A4B98"/>
    <w:rsid w:val="006A4E12"/>
    <w:rsid w:val="006A6387"/>
    <w:rsid w:val="006B065A"/>
    <w:rsid w:val="006B2FB9"/>
    <w:rsid w:val="006B5A1A"/>
    <w:rsid w:val="006B6115"/>
    <w:rsid w:val="006B7CFD"/>
    <w:rsid w:val="006C1A6C"/>
    <w:rsid w:val="006C212E"/>
    <w:rsid w:val="006C26ED"/>
    <w:rsid w:val="006C509B"/>
    <w:rsid w:val="006C5BB4"/>
    <w:rsid w:val="006C7661"/>
    <w:rsid w:val="006D4449"/>
    <w:rsid w:val="006D4794"/>
    <w:rsid w:val="006E0BDE"/>
    <w:rsid w:val="006E5B7D"/>
    <w:rsid w:val="006F01CB"/>
    <w:rsid w:val="006F02C7"/>
    <w:rsid w:val="006F1570"/>
    <w:rsid w:val="006F1E14"/>
    <w:rsid w:val="006F5046"/>
    <w:rsid w:val="006F5707"/>
    <w:rsid w:val="006F7D2B"/>
    <w:rsid w:val="006F7D66"/>
    <w:rsid w:val="00702F50"/>
    <w:rsid w:val="00703DE3"/>
    <w:rsid w:val="007045DB"/>
    <w:rsid w:val="007070CF"/>
    <w:rsid w:val="00707741"/>
    <w:rsid w:val="007128AF"/>
    <w:rsid w:val="00714EB8"/>
    <w:rsid w:val="00717FBB"/>
    <w:rsid w:val="00720E1B"/>
    <w:rsid w:val="0072118A"/>
    <w:rsid w:val="0072174F"/>
    <w:rsid w:val="0072177C"/>
    <w:rsid w:val="00726276"/>
    <w:rsid w:val="007317A7"/>
    <w:rsid w:val="00732F50"/>
    <w:rsid w:val="007339D1"/>
    <w:rsid w:val="00734157"/>
    <w:rsid w:val="00734580"/>
    <w:rsid w:val="00740FE9"/>
    <w:rsid w:val="00743307"/>
    <w:rsid w:val="00743AEF"/>
    <w:rsid w:val="00747137"/>
    <w:rsid w:val="00750D30"/>
    <w:rsid w:val="00750D4D"/>
    <w:rsid w:val="007518B1"/>
    <w:rsid w:val="00754C46"/>
    <w:rsid w:val="00757B27"/>
    <w:rsid w:val="00760942"/>
    <w:rsid w:val="00761876"/>
    <w:rsid w:val="00764294"/>
    <w:rsid w:val="007649A3"/>
    <w:rsid w:val="00765796"/>
    <w:rsid w:val="0076703A"/>
    <w:rsid w:val="007678DC"/>
    <w:rsid w:val="007715C5"/>
    <w:rsid w:val="0077287B"/>
    <w:rsid w:val="00775060"/>
    <w:rsid w:val="007750F4"/>
    <w:rsid w:val="00775598"/>
    <w:rsid w:val="007830B6"/>
    <w:rsid w:val="00787509"/>
    <w:rsid w:val="00791658"/>
    <w:rsid w:val="007956AF"/>
    <w:rsid w:val="00795D87"/>
    <w:rsid w:val="007A1BB4"/>
    <w:rsid w:val="007A320C"/>
    <w:rsid w:val="007A5008"/>
    <w:rsid w:val="007B48B1"/>
    <w:rsid w:val="007C1D61"/>
    <w:rsid w:val="007C4FE0"/>
    <w:rsid w:val="007C52E8"/>
    <w:rsid w:val="007C63F4"/>
    <w:rsid w:val="007D3292"/>
    <w:rsid w:val="007D3954"/>
    <w:rsid w:val="007D3BDB"/>
    <w:rsid w:val="007E0151"/>
    <w:rsid w:val="007E0923"/>
    <w:rsid w:val="007E2009"/>
    <w:rsid w:val="007E2C77"/>
    <w:rsid w:val="007E57E8"/>
    <w:rsid w:val="007E72A0"/>
    <w:rsid w:val="007E7CAC"/>
    <w:rsid w:val="007F1F7F"/>
    <w:rsid w:val="007F575E"/>
    <w:rsid w:val="00803D33"/>
    <w:rsid w:val="008121F4"/>
    <w:rsid w:val="008133D3"/>
    <w:rsid w:val="00817A2D"/>
    <w:rsid w:val="008201DB"/>
    <w:rsid w:val="00823BED"/>
    <w:rsid w:val="008264AD"/>
    <w:rsid w:val="00827AA9"/>
    <w:rsid w:val="0083003D"/>
    <w:rsid w:val="00830749"/>
    <w:rsid w:val="00833553"/>
    <w:rsid w:val="00835B05"/>
    <w:rsid w:val="00842AE4"/>
    <w:rsid w:val="00843997"/>
    <w:rsid w:val="00847C7B"/>
    <w:rsid w:val="008523FA"/>
    <w:rsid w:val="00854EFE"/>
    <w:rsid w:val="00855F97"/>
    <w:rsid w:val="00860AFB"/>
    <w:rsid w:val="008643F9"/>
    <w:rsid w:val="00864D30"/>
    <w:rsid w:val="00872007"/>
    <w:rsid w:val="008748CE"/>
    <w:rsid w:val="00875329"/>
    <w:rsid w:val="00881F05"/>
    <w:rsid w:val="00882B9D"/>
    <w:rsid w:val="0088349C"/>
    <w:rsid w:val="008868DF"/>
    <w:rsid w:val="008933EA"/>
    <w:rsid w:val="008A082C"/>
    <w:rsid w:val="008A257C"/>
    <w:rsid w:val="008A2F2D"/>
    <w:rsid w:val="008A3A99"/>
    <w:rsid w:val="008B22FC"/>
    <w:rsid w:val="008B39C9"/>
    <w:rsid w:val="008C48F6"/>
    <w:rsid w:val="008D3DB3"/>
    <w:rsid w:val="008D4DE9"/>
    <w:rsid w:val="008E7130"/>
    <w:rsid w:val="008F0BA8"/>
    <w:rsid w:val="008F0C92"/>
    <w:rsid w:val="008F464C"/>
    <w:rsid w:val="00901593"/>
    <w:rsid w:val="009025D4"/>
    <w:rsid w:val="00902BF8"/>
    <w:rsid w:val="009030D3"/>
    <w:rsid w:val="009046CD"/>
    <w:rsid w:val="00904809"/>
    <w:rsid w:val="009055FD"/>
    <w:rsid w:val="009056E2"/>
    <w:rsid w:val="00906AB7"/>
    <w:rsid w:val="00914CA4"/>
    <w:rsid w:val="00917FD2"/>
    <w:rsid w:val="00920F6C"/>
    <w:rsid w:val="00921288"/>
    <w:rsid w:val="00922DAB"/>
    <w:rsid w:val="00925912"/>
    <w:rsid w:val="009304CA"/>
    <w:rsid w:val="0093060F"/>
    <w:rsid w:val="0093095D"/>
    <w:rsid w:val="00931795"/>
    <w:rsid w:val="009324BA"/>
    <w:rsid w:val="00936180"/>
    <w:rsid w:val="0093629D"/>
    <w:rsid w:val="00942B7B"/>
    <w:rsid w:val="00944834"/>
    <w:rsid w:val="00944A01"/>
    <w:rsid w:val="00945C7B"/>
    <w:rsid w:val="009470AF"/>
    <w:rsid w:val="009476CA"/>
    <w:rsid w:val="0095100C"/>
    <w:rsid w:val="0095160D"/>
    <w:rsid w:val="00951B1D"/>
    <w:rsid w:val="00951DE8"/>
    <w:rsid w:val="00952DCC"/>
    <w:rsid w:val="00954532"/>
    <w:rsid w:val="00955286"/>
    <w:rsid w:val="0095645B"/>
    <w:rsid w:val="009606F6"/>
    <w:rsid w:val="00961ADD"/>
    <w:rsid w:val="00966633"/>
    <w:rsid w:val="00970B74"/>
    <w:rsid w:val="00971AC8"/>
    <w:rsid w:val="00973F55"/>
    <w:rsid w:val="0098186A"/>
    <w:rsid w:val="009868DE"/>
    <w:rsid w:val="00986974"/>
    <w:rsid w:val="00986BC7"/>
    <w:rsid w:val="00991392"/>
    <w:rsid w:val="00993997"/>
    <w:rsid w:val="00994CC6"/>
    <w:rsid w:val="009950A1"/>
    <w:rsid w:val="00996BEA"/>
    <w:rsid w:val="009A34C4"/>
    <w:rsid w:val="009A4937"/>
    <w:rsid w:val="009B2C5D"/>
    <w:rsid w:val="009B53A8"/>
    <w:rsid w:val="009B750D"/>
    <w:rsid w:val="009C22FD"/>
    <w:rsid w:val="009C7961"/>
    <w:rsid w:val="009D06DA"/>
    <w:rsid w:val="009D1E85"/>
    <w:rsid w:val="009D315F"/>
    <w:rsid w:val="009E08FC"/>
    <w:rsid w:val="009E3CED"/>
    <w:rsid w:val="009E4376"/>
    <w:rsid w:val="009E78AF"/>
    <w:rsid w:val="009F34EB"/>
    <w:rsid w:val="00A07F94"/>
    <w:rsid w:val="00A2147E"/>
    <w:rsid w:val="00A25B81"/>
    <w:rsid w:val="00A25C66"/>
    <w:rsid w:val="00A2624A"/>
    <w:rsid w:val="00A265D7"/>
    <w:rsid w:val="00A33567"/>
    <w:rsid w:val="00A34BA9"/>
    <w:rsid w:val="00A36B30"/>
    <w:rsid w:val="00A406B8"/>
    <w:rsid w:val="00A41676"/>
    <w:rsid w:val="00A416BD"/>
    <w:rsid w:val="00A42D15"/>
    <w:rsid w:val="00A43D76"/>
    <w:rsid w:val="00A44580"/>
    <w:rsid w:val="00A4462D"/>
    <w:rsid w:val="00A44CB5"/>
    <w:rsid w:val="00A526B7"/>
    <w:rsid w:val="00A52BAB"/>
    <w:rsid w:val="00A52C7C"/>
    <w:rsid w:val="00A579E6"/>
    <w:rsid w:val="00A61D78"/>
    <w:rsid w:val="00A658F3"/>
    <w:rsid w:val="00A66FCC"/>
    <w:rsid w:val="00A67415"/>
    <w:rsid w:val="00A67754"/>
    <w:rsid w:val="00A706D2"/>
    <w:rsid w:val="00A7628D"/>
    <w:rsid w:val="00A763CE"/>
    <w:rsid w:val="00A76EA1"/>
    <w:rsid w:val="00A773FD"/>
    <w:rsid w:val="00A80ACC"/>
    <w:rsid w:val="00A81BDD"/>
    <w:rsid w:val="00A81FCA"/>
    <w:rsid w:val="00A827C6"/>
    <w:rsid w:val="00A8283F"/>
    <w:rsid w:val="00A841C3"/>
    <w:rsid w:val="00A86913"/>
    <w:rsid w:val="00A877AF"/>
    <w:rsid w:val="00A93221"/>
    <w:rsid w:val="00A93CB5"/>
    <w:rsid w:val="00A93E84"/>
    <w:rsid w:val="00A9666F"/>
    <w:rsid w:val="00A96EE8"/>
    <w:rsid w:val="00AA212D"/>
    <w:rsid w:val="00AA4017"/>
    <w:rsid w:val="00AA517E"/>
    <w:rsid w:val="00AA653D"/>
    <w:rsid w:val="00AB15C0"/>
    <w:rsid w:val="00AB3FCA"/>
    <w:rsid w:val="00AB538F"/>
    <w:rsid w:val="00AB5FF9"/>
    <w:rsid w:val="00AC0794"/>
    <w:rsid w:val="00AC6BE2"/>
    <w:rsid w:val="00AC79B9"/>
    <w:rsid w:val="00AD147B"/>
    <w:rsid w:val="00AD2C30"/>
    <w:rsid w:val="00AD390C"/>
    <w:rsid w:val="00AD43AF"/>
    <w:rsid w:val="00AD7FAE"/>
    <w:rsid w:val="00AE25FB"/>
    <w:rsid w:val="00AE2D04"/>
    <w:rsid w:val="00AE56EA"/>
    <w:rsid w:val="00AE7E0E"/>
    <w:rsid w:val="00AF272A"/>
    <w:rsid w:val="00AF28A2"/>
    <w:rsid w:val="00AF41C0"/>
    <w:rsid w:val="00AF5A03"/>
    <w:rsid w:val="00AF7DE7"/>
    <w:rsid w:val="00B001FD"/>
    <w:rsid w:val="00B01066"/>
    <w:rsid w:val="00B01E5D"/>
    <w:rsid w:val="00B0452D"/>
    <w:rsid w:val="00B0469A"/>
    <w:rsid w:val="00B10211"/>
    <w:rsid w:val="00B115D7"/>
    <w:rsid w:val="00B11880"/>
    <w:rsid w:val="00B141EE"/>
    <w:rsid w:val="00B21A3B"/>
    <w:rsid w:val="00B21CC5"/>
    <w:rsid w:val="00B23004"/>
    <w:rsid w:val="00B23116"/>
    <w:rsid w:val="00B24E19"/>
    <w:rsid w:val="00B25EFA"/>
    <w:rsid w:val="00B370F6"/>
    <w:rsid w:val="00B37A11"/>
    <w:rsid w:val="00B44885"/>
    <w:rsid w:val="00B44AD2"/>
    <w:rsid w:val="00B45123"/>
    <w:rsid w:val="00B46CA0"/>
    <w:rsid w:val="00B50D23"/>
    <w:rsid w:val="00B53621"/>
    <w:rsid w:val="00B569D3"/>
    <w:rsid w:val="00B60A8E"/>
    <w:rsid w:val="00B61114"/>
    <w:rsid w:val="00B63435"/>
    <w:rsid w:val="00B64BF7"/>
    <w:rsid w:val="00B65524"/>
    <w:rsid w:val="00B80970"/>
    <w:rsid w:val="00B84397"/>
    <w:rsid w:val="00B876C2"/>
    <w:rsid w:val="00B91399"/>
    <w:rsid w:val="00B9239D"/>
    <w:rsid w:val="00B930C4"/>
    <w:rsid w:val="00B93C88"/>
    <w:rsid w:val="00B96243"/>
    <w:rsid w:val="00B9778C"/>
    <w:rsid w:val="00BA235F"/>
    <w:rsid w:val="00BA45C3"/>
    <w:rsid w:val="00BA47EA"/>
    <w:rsid w:val="00BA480F"/>
    <w:rsid w:val="00BA7D5F"/>
    <w:rsid w:val="00BB1234"/>
    <w:rsid w:val="00BB14F2"/>
    <w:rsid w:val="00BB3713"/>
    <w:rsid w:val="00BB47DD"/>
    <w:rsid w:val="00BC3BF6"/>
    <w:rsid w:val="00BD0648"/>
    <w:rsid w:val="00BD1359"/>
    <w:rsid w:val="00BD2445"/>
    <w:rsid w:val="00BD2F22"/>
    <w:rsid w:val="00BD4B75"/>
    <w:rsid w:val="00BD5D83"/>
    <w:rsid w:val="00BE1F60"/>
    <w:rsid w:val="00BE2234"/>
    <w:rsid w:val="00BE45C9"/>
    <w:rsid w:val="00BE5659"/>
    <w:rsid w:val="00BF15FF"/>
    <w:rsid w:val="00BF51EE"/>
    <w:rsid w:val="00BF5811"/>
    <w:rsid w:val="00BF721E"/>
    <w:rsid w:val="00C01EED"/>
    <w:rsid w:val="00C02070"/>
    <w:rsid w:val="00C05340"/>
    <w:rsid w:val="00C0790A"/>
    <w:rsid w:val="00C116AB"/>
    <w:rsid w:val="00C145EE"/>
    <w:rsid w:val="00C1477C"/>
    <w:rsid w:val="00C15CA8"/>
    <w:rsid w:val="00C17076"/>
    <w:rsid w:val="00C21B79"/>
    <w:rsid w:val="00C25494"/>
    <w:rsid w:val="00C26A87"/>
    <w:rsid w:val="00C320F8"/>
    <w:rsid w:val="00C35DC9"/>
    <w:rsid w:val="00C3636D"/>
    <w:rsid w:val="00C373BC"/>
    <w:rsid w:val="00C41923"/>
    <w:rsid w:val="00C42B32"/>
    <w:rsid w:val="00C43C6D"/>
    <w:rsid w:val="00C478B5"/>
    <w:rsid w:val="00C51417"/>
    <w:rsid w:val="00C53DA4"/>
    <w:rsid w:val="00C547D1"/>
    <w:rsid w:val="00C55618"/>
    <w:rsid w:val="00C55A27"/>
    <w:rsid w:val="00C60356"/>
    <w:rsid w:val="00C6463C"/>
    <w:rsid w:val="00C65EC9"/>
    <w:rsid w:val="00C731E3"/>
    <w:rsid w:val="00C7472B"/>
    <w:rsid w:val="00C76B5E"/>
    <w:rsid w:val="00C804A2"/>
    <w:rsid w:val="00C806B2"/>
    <w:rsid w:val="00C82BD7"/>
    <w:rsid w:val="00C83199"/>
    <w:rsid w:val="00C92642"/>
    <w:rsid w:val="00C931D7"/>
    <w:rsid w:val="00C9350D"/>
    <w:rsid w:val="00C95773"/>
    <w:rsid w:val="00C963C2"/>
    <w:rsid w:val="00C963E0"/>
    <w:rsid w:val="00C97C42"/>
    <w:rsid w:val="00CA082A"/>
    <w:rsid w:val="00CA0F42"/>
    <w:rsid w:val="00CA78C3"/>
    <w:rsid w:val="00CB7163"/>
    <w:rsid w:val="00CB7187"/>
    <w:rsid w:val="00CC2593"/>
    <w:rsid w:val="00CC3D35"/>
    <w:rsid w:val="00CC5E27"/>
    <w:rsid w:val="00CD0491"/>
    <w:rsid w:val="00CE0412"/>
    <w:rsid w:val="00CE1002"/>
    <w:rsid w:val="00CE17A5"/>
    <w:rsid w:val="00CE1EBF"/>
    <w:rsid w:val="00CE2955"/>
    <w:rsid w:val="00CE2FD4"/>
    <w:rsid w:val="00CE4DB2"/>
    <w:rsid w:val="00CE77FE"/>
    <w:rsid w:val="00CF1703"/>
    <w:rsid w:val="00CF2F58"/>
    <w:rsid w:val="00CF476A"/>
    <w:rsid w:val="00CF6770"/>
    <w:rsid w:val="00CF687B"/>
    <w:rsid w:val="00CF777A"/>
    <w:rsid w:val="00D02DC1"/>
    <w:rsid w:val="00D05B7F"/>
    <w:rsid w:val="00D060EB"/>
    <w:rsid w:val="00D06775"/>
    <w:rsid w:val="00D07170"/>
    <w:rsid w:val="00D073B1"/>
    <w:rsid w:val="00D073B2"/>
    <w:rsid w:val="00D10C1C"/>
    <w:rsid w:val="00D12E1D"/>
    <w:rsid w:val="00D157D2"/>
    <w:rsid w:val="00D16849"/>
    <w:rsid w:val="00D20EA7"/>
    <w:rsid w:val="00D238C2"/>
    <w:rsid w:val="00D25838"/>
    <w:rsid w:val="00D26665"/>
    <w:rsid w:val="00D323A9"/>
    <w:rsid w:val="00D342DF"/>
    <w:rsid w:val="00D402D1"/>
    <w:rsid w:val="00D41220"/>
    <w:rsid w:val="00D44406"/>
    <w:rsid w:val="00D445AA"/>
    <w:rsid w:val="00D448E3"/>
    <w:rsid w:val="00D44AC7"/>
    <w:rsid w:val="00D510D5"/>
    <w:rsid w:val="00D51F14"/>
    <w:rsid w:val="00D521B0"/>
    <w:rsid w:val="00D52AE9"/>
    <w:rsid w:val="00D57078"/>
    <w:rsid w:val="00D612CD"/>
    <w:rsid w:val="00D644BC"/>
    <w:rsid w:val="00D7259F"/>
    <w:rsid w:val="00D72E53"/>
    <w:rsid w:val="00D74F43"/>
    <w:rsid w:val="00D762CD"/>
    <w:rsid w:val="00D82F1D"/>
    <w:rsid w:val="00D936AE"/>
    <w:rsid w:val="00D952D8"/>
    <w:rsid w:val="00D95463"/>
    <w:rsid w:val="00D95679"/>
    <w:rsid w:val="00DA162F"/>
    <w:rsid w:val="00DA2CF0"/>
    <w:rsid w:val="00DA34F5"/>
    <w:rsid w:val="00DA44D3"/>
    <w:rsid w:val="00DA7219"/>
    <w:rsid w:val="00DA78FF"/>
    <w:rsid w:val="00DB15A2"/>
    <w:rsid w:val="00DB1D97"/>
    <w:rsid w:val="00DB20FD"/>
    <w:rsid w:val="00DB24CF"/>
    <w:rsid w:val="00DB572F"/>
    <w:rsid w:val="00DB5E55"/>
    <w:rsid w:val="00DB620A"/>
    <w:rsid w:val="00DC123B"/>
    <w:rsid w:val="00DC25CE"/>
    <w:rsid w:val="00DC54AD"/>
    <w:rsid w:val="00DC763D"/>
    <w:rsid w:val="00DD0BB5"/>
    <w:rsid w:val="00DD533D"/>
    <w:rsid w:val="00DD571C"/>
    <w:rsid w:val="00DE18C7"/>
    <w:rsid w:val="00DE303D"/>
    <w:rsid w:val="00DE37A3"/>
    <w:rsid w:val="00DE52AD"/>
    <w:rsid w:val="00DF0328"/>
    <w:rsid w:val="00DF0922"/>
    <w:rsid w:val="00DF3C9F"/>
    <w:rsid w:val="00DF5671"/>
    <w:rsid w:val="00DF71FB"/>
    <w:rsid w:val="00DF7B8C"/>
    <w:rsid w:val="00E015C8"/>
    <w:rsid w:val="00E0429C"/>
    <w:rsid w:val="00E06C7B"/>
    <w:rsid w:val="00E07F3E"/>
    <w:rsid w:val="00E106BF"/>
    <w:rsid w:val="00E14FDF"/>
    <w:rsid w:val="00E20A05"/>
    <w:rsid w:val="00E264E3"/>
    <w:rsid w:val="00E26E31"/>
    <w:rsid w:val="00E3039F"/>
    <w:rsid w:val="00E3181C"/>
    <w:rsid w:val="00E36EDD"/>
    <w:rsid w:val="00E42AA6"/>
    <w:rsid w:val="00E42E04"/>
    <w:rsid w:val="00E431CB"/>
    <w:rsid w:val="00E441DD"/>
    <w:rsid w:val="00E50AAD"/>
    <w:rsid w:val="00E51079"/>
    <w:rsid w:val="00E51C4F"/>
    <w:rsid w:val="00E548A5"/>
    <w:rsid w:val="00E572E5"/>
    <w:rsid w:val="00E6168D"/>
    <w:rsid w:val="00E62A2B"/>
    <w:rsid w:val="00E66A17"/>
    <w:rsid w:val="00E7090F"/>
    <w:rsid w:val="00E77A19"/>
    <w:rsid w:val="00E83A7C"/>
    <w:rsid w:val="00E85228"/>
    <w:rsid w:val="00E909B8"/>
    <w:rsid w:val="00E90CAF"/>
    <w:rsid w:val="00E91CA9"/>
    <w:rsid w:val="00E930E5"/>
    <w:rsid w:val="00E9388A"/>
    <w:rsid w:val="00EA2593"/>
    <w:rsid w:val="00EA307F"/>
    <w:rsid w:val="00EA3986"/>
    <w:rsid w:val="00EA4ACC"/>
    <w:rsid w:val="00EA4C21"/>
    <w:rsid w:val="00EA5ACC"/>
    <w:rsid w:val="00EA7937"/>
    <w:rsid w:val="00EB0AA2"/>
    <w:rsid w:val="00EB100E"/>
    <w:rsid w:val="00EB2F5E"/>
    <w:rsid w:val="00EB5CE4"/>
    <w:rsid w:val="00EB7E28"/>
    <w:rsid w:val="00EE0EDC"/>
    <w:rsid w:val="00EE235C"/>
    <w:rsid w:val="00EE272B"/>
    <w:rsid w:val="00EE4CDC"/>
    <w:rsid w:val="00EF2F06"/>
    <w:rsid w:val="00EF529A"/>
    <w:rsid w:val="00EF69A4"/>
    <w:rsid w:val="00EF7575"/>
    <w:rsid w:val="00F01B45"/>
    <w:rsid w:val="00F023CE"/>
    <w:rsid w:val="00F03457"/>
    <w:rsid w:val="00F04BBE"/>
    <w:rsid w:val="00F06E9D"/>
    <w:rsid w:val="00F07185"/>
    <w:rsid w:val="00F144E5"/>
    <w:rsid w:val="00F212C3"/>
    <w:rsid w:val="00F21DF2"/>
    <w:rsid w:val="00F22B42"/>
    <w:rsid w:val="00F23659"/>
    <w:rsid w:val="00F30473"/>
    <w:rsid w:val="00F3545B"/>
    <w:rsid w:val="00F425D4"/>
    <w:rsid w:val="00F4286F"/>
    <w:rsid w:val="00F43637"/>
    <w:rsid w:val="00F44DE2"/>
    <w:rsid w:val="00F4539B"/>
    <w:rsid w:val="00F46E9C"/>
    <w:rsid w:val="00F4706B"/>
    <w:rsid w:val="00F47987"/>
    <w:rsid w:val="00F56D33"/>
    <w:rsid w:val="00F65D98"/>
    <w:rsid w:val="00F715C5"/>
    <w:rsid w:val="00F7213B"/>
    <w:rsid w:val="00F72340"/>
    <w:rsid w:val="00F739DD"/>
    <w:rsid w:val="00F73AD5"/>
    <w:rsid w:val="00F76535"/>
    <w:rsid w:val="00F7673C"/>
    <w:rsid w:val="00F769F2"/>
    <w:rsid w:val="00F84646"/>
    <w:rsid w:val="00F8647F"/>
    <w:rsid w:val="00F8706B"/>
    <w:rsid w:val="00F904BC"/>
    <w:rsid w:val="00F92D00"/>
    <w:rsid w:val="00F92F09"/>
    <w:rsid w:val="00F97200"/>
    <w:rsid w:val="00F97320"/>
    <w:rsid w:val="00FA33EB"/>
    <w:rsid w:val="00FA5265"/>
    <w:rsid w:val="00FB203E"/>
    <w:rsid w:val="00FB4E1E"/>
    <w:rsid w:val="00FB5100"/>
    <w:rsid w:val="00FB5C12"/>
    <w:rsid w:val="00FC083A"/>
    <w:rsid w:val="00FC2BA4"/>
    <w:rsid w:val="00FC4685"/>
    <w:rsid w:val="00FC4794"/>
    <w:rsid w:val="00FC73DB"/>
    <w:rsid w:val="00FD01E7"/>
    <w:rsid w:val="00FD095A"/>
    <w:rsid w:val="00FD1A3B"/>
    <w:rsid w:val="00FD51DF"/>
    <w:rsid w:val="00FE33FB"/>
    <w:rsid w:val="00FE5ACC"/>
    <w:rsid w:val="00FE5B94"/>
    <w:rsid w:val="00FE7DC0"/>
    <w:rsid w:val="00FF049B"/>
    <w:rsid w:val="00FF0FC5"/>
    <w:rsid w:val="00FF5F4E"/>
    <w:rsid w:val="00FF75BE"/>
    <w:rsid w:val="0CD161FD"/>
    <w:rsid w:val="0F775CD4"/>
    <w:rsid w:val="1370273E"/>
    <w:rsid w:val="2697489D"/>
    <w:rsid w:val="2B1E652B"/>
    <w:rsid w:val="3AE128BA"/>
    <w:rsid w:val="461707A5"/>
    <w:rsid w:val="4EBC09EC"/>
    <w:rsid w:val="4F174207"/>
    <w:rsid w:val="4FF44A91"/>
    <w:rsid w:val="6F9A26C7"/>
    <w:rsid w:val="72B003A9"/>
    <w:rsid w:val="77EF540C"/>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unhideWhenUsed="0" w:uiPriority="0" w:semiHidden="0" w:name="heading 1"/>
    <w:lsdException w:unhideWhenUsed="0" w:uiPriority="0" w:semiHidden="0" w:name="heading 2"/>
    <w:lsdException w:qFormat="1" w:unhideWhenUsed="0" w:uiPriority="0" w:semiHidden="0" w:name="heading 3"/>
    <w:lsdException w:unhideWhenUsed="0" w:uiPriority="0" w:semiHidden="0" w:name="heading 4"/>
    <w:lsdException w:uiPriority="0" w:name="heading 5"/>
    <w:lsdException w:qFormat="1" w:uiPriority="0" w:name="heading 6"/>
    <w:lsdException w:qFormat="1" w:uiPriority="0" w:name="heading 7"/>
    <w:lsdException w:qFormat="1" w:uiPriority="0" w:name="heading 8"/>
    <w:lsdException w:qFormat="1" w:uiPriority="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0" w:semiHidden="0" w:name="header"/>
    <w:lsdException w:uiPriority="99" w:semiHidden="0" w:name="footer"/>
    <w:lsdException w:uiPriority="99" w:name="index heading"/>
    <w:lsdException w:qFormat="1" w:uiPriority="0"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nhideWhenUsed="0" w:uiPriority="0" w:semiHidden="0" w:name="List Bullet"/>
    <w:lsdException w:uiPriority="99" w:name="List Number"/>
    <w:lsdException w:uiPriority="99" w:name="List 2"/>
    <w:lsdException w:uiPriority="99" w:name="List 3"/>
    <w:lsdException w:uiPriority="99" w:name="List 4"/>
    <w:lsdException w:uiPriority="99" w:name="List 5"/>
    <w:lsdException w:unhideWhenUsed="0" w:uiPriority="0" w:semiHidden="0"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unhideWhenUsed="0" w:uiPriority="0" w:semiHidden="0" w:name="Title"/>
    <w:lsdException w:uiPriority="99" w:name="Closing"/>
    <w:lsdException w:uiPriority="99" w:name="Signature"/>
    <w:lsdException w:qFormat="1" w:uiPriority="1" w:name="Default Paragraph Font"/>
    <w:lsdException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unhideWhenUsed="0" w:uiPriority="0"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unhideWhenUsed="0" w:uiPriority="0" w:semiHidden="0" w:name="Strong"/>
    <w:lsdException w:unhideWhenUsed="0" w:uiPriority="0" w:semiHidden="0" w:name="Emphasis"/>
    <w:lsdException w:uiPriority="99" w:name="Document Map"/>
    <w:lsdException w:uiPriority="99" w:name="Plain Text"/>
    <w:lsdException w:uiPriority="99" w:name="E-mail Signature"/>
    <w:lsdException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jc w:val="both"/>
    </w:pPr>
    <w:rPr>
      <w:rFonts w:ascii="Arial Narrow" w:hAnsi="Arial Narrow" w:eastAsia="Times New Roman" w:cs="Times New Roman"/>
      <w:sz w:val="24"/>
      <w:lang w:val="en-AU" w:eastAsia="en-US" w:bidi="ar-SA"/>
    </w:rPr>
  </w:style>
  <w:style w:type="paragraph" w:styleId="2">
    <w:name w:val="heading 1"/>
    <w:basedOn w:val="1"/>
    <w:next w:val="1"/>
    <w:link w:val="25"/>
    <w:uiPriority w:val="0"/>
    <w:pPr>
      <w:keepNext/>
      <w:spacing w:before="240" w:after="60"/>
      <w:outlineLvl w:val="0"/>
    </w:pPr>
    <w:rPr>
      <w:rFonts w:ascii="Arial" w:hAnsi="Arial"/>
      <w:b/>
      <w:kern w:val="28"/>
      <w:sz w:val="28"/>
    </w:rPr>
  </w:style>
  <w:style w:type="paragraph" w:styleId="3">
    <w:name w:val="heading 2"/>
    <w:basedOn w:val="1"/>
    <w:next w:val="1"/>
    <w:link w:val="26"/>
    <w:uiPriority w:val="0"/>
    <w:pPr>
      <w:keepNext/>
      <w:spacing w:before="240" w:after="60"/>
      <w:outlineLvl w:val="1"/>
    </w:pPr>
    <w:rPr>
      <w:rFonts w:ascii="Arial" w:hAnsi="Arial"/>
      <w:b/>
      <w:i/>
    </w:rPr>
  </w:style>
  <w:style w:type="paragraph" w:styleId="4">
    <w:name w:val="heading 3"/>
    <w:basedOn w:val="1"/>
    <w:next w:val="1"/>
    <w:link w:val="27"/>
    <w:qFormat/>
    <w:uiPriority w:val="0"/>
    <w:pPr>
      <w:keepNext/>
      <w:spacing w:before="240" w:after="60"/>
      <w:outlineLvl w:val="2"/>
    </w:pPr>
    <w:rPr>
      <w:rFonts w:ascii="Arial" w:hAnsi="Arial"/>
    </w:rPr>
  </w:style>
  <w:style w:type="paragraph" w:styleId="5">
    <w:name w:val="heading 4"/>
    <w:basedOn w:val="1"/>
    <w:link w:val="28"/>
    <w:uiPriority w:val="0"/>
    <w:pPr>
      <w:spacing w:before="100" w:beforeAutospacing="1" w:after="100" w:afterAutospacing="1"/>
      <w:outlineLvl w:val="3"/>
    </w:pPr>
    <w:rPr>
      <w:b/>
      <w:bCs/>
      <w:szCs w:val="24"/>
      <w:lang w:eastAsia="en-AU"/>
    </w:rPr>
  </w:style>
  <w:style w:type="character" w:default="1" w:styleId="21">
    <w:name w:val="Default Paragraph Font"/>
    <w:semiHidden/>
    <w:unhideWhenUsed/>
    <w:qFormat/>
    <w:uiPriority w:val="1"/>
  </w:style>
  <w:style w:type="table" w:default="1" w:styleId="17">
    <w:name w:val="Normal Table"/>
    <w:semiHidden/>
    <w:unhideWhenUsed/>
    <w:qFormat/>
    <w:uiPriority w:val="99"/>
    <w:tblPr>
      <w:tblCellMar>
        <w:top w:w="0" w:type="dxa"/>
        <w:left w:w="108" w:type="dxa"/>
        <w:bottom w:w="0" w:type="dxa"/>
        <w:right w:w="108" w:type="dxa"/>
      </w:tblCellMar>
    </w:tblPr>
  </w:style>
  <w:style w:type="paragraph" w:styleId="6">
    <w:name w:val="List Bullet"/>
    <w:basedOn w:val="7"/>
    <w:uiPriority w:val="0"/>
    <w:pPr>
      <w:keepNext/>
      <w:keepLines/>
      <w:numPr>
        <w:ilvl w:val="0"/>
        <w:numId w:val="1"/>
      </w:numPr>
      <w:tabs>
        <w:tab w:val="left" w:pos="360"/>
      </w:tabs>
      <w:spacing w:before="40" w:after="40"/>
      <w:ind w:left="283" w:hanging="283"/>
      <w:jc w:val="left"/>
    </w:pPr>
    <w:rPr>
      <w:rFonts w:ascii="Times New Roman" w:hAnsi="Times New Roman"/>
      <w:szCs w:val="22"/>
    </w:rPr>
  </w:style>
  <w:style w:type="paragraph" w:styleId="7">
    <w:name w:val="List"/>
    <w:basedOn w:val="1"/>
    <w:semiHidden/>
    <w:unhideWhenUsed/>
    <w:uiPriority w:val="99"/>
    <w:pPr>
      <w:ind w:left="283" w:hanging="283"/>
      <w:contextualSpacing/>
    </w:pPr>
  </w:style>
  <w:style w:type="paragraph" w:styleId="8">
    <w:name w:val="annotation text"/>
    <w:basedOn w:val="1"/>
    <w:link w:val="45"/>
    <w:semiHidden/>
    <w:unhideWhenUsed/>
    <w:uiPriority w:val="99"/>
    <w:rPr>
      <w:sz w:val="20"/>
    </w:rPr>
  </w:style>
  <w:style w:type="paragraph" w:styleId="9">
    <w:name w:val="Body Text"/>
    <w:basedOn w:val="1"/>
    <w:link w:val="47"/>
    <w:uiPriority w:val="0"/>
    <w:pPr>
      <w:keepNext/>
      <w:keepLines/>
      <w:spacing w:before="120" w:after="120"/>
      <w:contextualSpacing/>
      <w:jc w:val="left"/>
    </w:pPr>
    <w:rPr>
      <w:rFonts w:ascii="Times New Roman" w:hAnsi="Times New Roman"/>
      <w:szCs w:val="22"/>
    </w:rPr>
  </w:style>
  <w:style w:type="paragraph" w:styleId="10">
    <w:name w:val="List 2"/>
    <w:basedOn w:val="1"/>
    <w:semiHidden/>
    <w:unhideWhenUsed/>
    <w:uiPriority w:val="99"/>
    <w:pPr>
      <w:ind w:left="566" w:hanging="283"/>
      <w:contextualSpacing/>
    </w:pPr>
  </w:style>
  <w:style w:type="paragraph" w:styleId="11">
    <w:name w:val="List Bullet 2"/>
    <w:basedOn w:val="10"/>
    <w:uiPriority w:val="0"/>
    <w:pPr>
      <w:keepNext/>
      <w:keepLines/>
      <w:numPr>
        <w:ilvl w:val="0"/>
        <w:numId w:val="2"/>
      </w:numPr>
      <w:tabs>
        <w:tab w:val="left" w:pos="360"/>
        <w:tab w:val="left" w:pos="567"/>
      </w:tabs>
      <w:spacing w:before="60" w:after="60"/>
      <w:ind w:left="566" w:hanging="283"/>
      <w:jc w:val="left"/>
    </w:pPr>
    <w:rPr>
      <w:rFonts w:ascii="Times New Roman" w:hAnsi="Times New Roman"/>
      <w:szCs w:val="22"/>
    </w:rPr>
  </w:style>
  <w:style w:type="paragraph" w:styleId="12">
    <w:name w:val="Balloon Text"/>
    <w:basedOn w:val="1"/>
    <w:link w:val="42"/>
    <w:semiHidden/>
    <w:unhideWhenUsed/>
    <w:uiPriority w:val="99"/>
    <w:rPr>
      <w:rFonts w:ascii="Tahoma" w:hAnsi="Tahoma" w:cs="Tahoma"/>
      <w:sz w:val="16"/>
      <w:szCs w:val="16"/>
    </w:rPr>
  </w:style>
  <w:style w:type="paragraph" w:styleId="13">
    <w:name w:val="footer"/>
    <w:basedOn w:val="1"/>
    <w:link w:val="41"/>
    <w:unhideWhenUsed/>
    <w:uiPriority w:val="99"/>
    <w:pPr>
      <w:tabs>
        <w:tab w:val="center" w:pos="4513"/>
        <w:tab w:val="right" w:pos="9026"/>
      </w:tabs>
    </w:pPr>
  </w:style>
  <w:style w:type="paragraph" w:styleId="14">
    <w:name w:val="header"/>
    <w:basedOn w:val="1"/>
    <w:link w:val="40"/>
    <w:unhideWhenUsed/>
    <w:uiPriority w:val="0"/>
    <w:pPr>
      <w:tabs>
        <w:tab w:val="center" w:pos="4513"/>
        <w:tab w:val="right" w:pos="9026"/>
      </w:tabs>
    </w:pPr>
  </w:style>
  <w:style w:type="paragraph" w:styleId="15">
    <w:name w:val="Normal (Web)"/>
    <w:basedOn w:val="1"/>
    <w:unhideWhenUsed/>
    <w:uiPriority w:val="99"/>
    <w:pPr>
      <w:spacing w:before="100" w:beforeAutospacing="1" w:after="100" w:afterAutospacing="1"/>
      <w:ind w:left="0" w:right="0" w:firstLine="0"/>
    </w:pPr>
    <w:rPr>
      <w:rFonts w:ascii="Times New Roman" w:hAnsi="Times New Roman" w:eastAsia="Times New Roman" w:cs="Times New Roman"/>
      <w:sz w:val="24"/>
      <w:szCs w:val="24"/>
      <w:lang w:eastAsia="en-PH"/>
    </w:rPr>
  </w:style>
  <w:style w:type="paragraph" w:styleId="16">
    <w:name w:val="annotation subject"/>
    <w:basedOn w:val="8"/>
    <w:next w:val="8"/>
    <w:link w:val="46"/>
    <w:semiHidden/>
    <w:unhideWhenUsed/>
    <w:uiPriority w:val="99"/>
    <w:rPr>
      <w:b/>
      <w:bCs/>
    </w:rPr>
  </w:style>
  <w:style w:type="table" w:styleId="18">
    <w:name w:val="Table Grid"/>
    <w:basedOn w:val="17"/>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19">
    <w:name w:val="Light Grid Accent 1"/>
    <w:basedOn w:val="17"/>
    <w:uiPriority w:val="62"/>
    <w:rPr>
      <w:rFonts w:asciiTheme="minorHAnsi" w:hAnsiTheme="minorHAnsi" w:eastAsiaTheme="minorHAnsi" w:cstheme="minorBidi"/>
      <w:sz w:val="22"/>
      <w:szCs w:val="22"/>
      <w:lang w:eastAsia="en-US"/>
    </w:rPr>
    <w:tblPr>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sz="8" w:space="0"/>
        </w:tcBorders>
      </w:tcPr>
    </w:tblStylePr>
  </w:style>
  <w:style w:type="table" w:styleId="20">
    <w:name w:val="Medium Grid 3 Accent 1"/>
    <w:basedOn w:val="17"/>
    <w:uiPriority w:val="69"/>
    <w:rPr>
      <w:rFonts w:asciiTheme="minorHAnsi" w:hAnsiTheme="minorHAnsi" w:eastAsiaTheme="minorHAnsi" w:cstheme="minorBidi"/>
      <w:sz w:val="22"/>
      <w:szCs w:val="22"/>
      <w:lang w:eastAsia="en-US"/>
    </w:r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4F81BD" w:themeFill="accent1"/>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4F81BD" w:themeFill="accent1"/>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C0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A7C0DE" w:themeFill="accent1" w:themeFillTint="7F"/>
      </w:tcPr>
    </w:tblStylePr>
  </w:style>
  <w:style w:type="character" w:styleId="22">
    <w:name w:val="FollowedHyperlink"/>
    <w:basedOn w:val="21"/>
    <w:semiHidden/>
    <w:unhideWhenUsed/>
    <w:uiPriority w:val="99"/>
    <w:rPr>
      <w:color w:val="800080" w:themeColor="followedHyperlink"/>
      <w:u w:val="single"/>
      <w14:textFill>
        <w14:solidFill>
          <w14:schemeClr w14:val="folHlink"/>
        </w14:solidFill>
      </w14:textFill>
    </w:rPr>
  </w:style>
  <w:style w:type="character" w:styleId="23">
    <w:name w:val="Hyperlink"/>
    <w:basedOn w:val="21"/>
    <w:unhideWhenUsed/>
    <w:uiPriority w:val="99"/>
    <w:rPr>
      <w:color w:val="0000FF" w:themeColor="hyperlink"/>
      <w:u w:val="single"/>
      <w14:textFill>
        <w14:solidFill>
          <w14:schemeClr w14:val="hlink"/>
        </w14:solidFill>
      </w14:textFill>
    </w:rPr>
  </w:style>
  <w:style w:type="character" w:styleId="24">
    <w:name w:val="annotation reference"/>
    <w:basedOn w:val="21"/>
    <w:semiHidden/>
    <w:unhideWhenUsed/>
    <w:uiPriority w:val="99"/>
    <w:rPr>
      <w:sz w:val="16"/>
      <w:szCs w:val="16"/>
    </w:rPr>
  </w:style>
  <w:style w:type="character" w:customStyle="1" w:styleId="25">
    <w:name w:val="Heading 1 Char"/>
    <w:basedOn w:val="21"/>
    <w:link w:val="2"/>
    <w:uiPriority w:val="0"/>
    <w:rPr>
      <w:rFonts w:ascii="Arial" w:hAnsi="Arial"/>
      <w:b/>
      <w:kern w:val="28"/>
      <w:sz w:val="28"/>
      <w:lang w:eastAsia="en-US"/>
    </w:rPr>
  </w:style>
  <w:style w:type="character" w:customStyle="1" w:styleId="26">
    <w:name w:val="Heading 2 Char"/>
    <w:basedOn w:val="21"/>
    <w:link w:val="3"/>
    <w:qFormat/>
    <w:uiPriority w:val="0"/>
    <w:rPr>
      <w:rFonts w:ascii="Arial" w:hAnsi="Arial"/>
      <w:b/>
      <w:i/>
      <w:sz w:val="24"/>
      <w:lang w:eastAsia="en-US"/>
    </w:rPr>
  </w:style>
  <w:style w:type="character" w:customStyle="1" w:styleId="27">
    <w:name w:val="Heading 3 Char"/>
    <w:basedOn w:val="21"/>
    <w:link w:val="4"/>
    <w:qFormat/>
    <w:uiPriority w:val="0"/>
    <w:rPr>
      <w:rFonts w:ascii="Arial" w:hAnsi="Arial"/>
      <w:sz w:val="24"/>
      <w:lang w:eastAsia="en-US"/>
    </w:rPr>
  </w:style>
  <w:style w:type="character" w:customStyle="1" w:styleId="28">
    <w:name w:val="Heading 4 Char"/>
    <w:basedOn w:val="21"/>
    <w:link w:val="5"/>
    <w:qFormat/>
    <w:uiPriority w:val="0"/>
    <w:rPr>
      <w:rFonts w:ascii="Arial Narrow" w:hAnsi="Arial Narrow"/>
      <w:b/>
      <w:bCs/>
      <w:sz w:val="24"/>
      <w:szCs w:val="24"/>
    </w:rPr>
  </w:style>
  <w:style w:type="paragraph" w:customStyle="1" w:styleId="29">
    <w:name w:val="(01) Bold Title (Unit Code and Name)"/>
    <w:basedOn w:val="1"/>
    <w:next w:val="1"/>
    <w:qFormat/>
    <w:uiPriority w:val="0"/>
    <w:pPr>
      <w:jc w:val="center"/>
    </w:pPr>
    <w:rPr>
      <w:rFonts w:ascii="Arial Black" w:hAnsi="Arial Black"/>
      <w:b/>
      <w:caps/>
      <w:sz w:val="32"/>
    </w:rPr>
  </w:style>
  <w:style w:type="paragraph" w:customStyle="1" w:styleId="30">
    <w:name w:val="(30) PAS Individual Task Unit Code and TItle"/>
    <w:basedOn w:val="1"/>
    <w:next w:val="1"/>
    <w:uiPriority w:val="0"/>
    <w:pPr>
      <w:keepNext/>
      <w:keepLines/>
      <w:jc w:val="left"/>
    </w:pPr>
    <w:rPr>
      <w:rFonts w:ascii="Arial" w:hAnsi="Arial"/>
      <w:b/>
      <w:caps/>
      <w:sz w:val="28"/>
    </w:rPr>
  </w:style>
  <w:style w:type="paragraph" w:customStyle="1" w:styleId="31">
    <w:name w:val="(32.1) PAS List (Task 1"/>
    <w:basedOn w:val="32"/>
    <w:qFormat/>
    <w:uiPriority w:val="0"/>
    <w:pPr>
      <w:numPr>
        <w:ilvl w:val="0"/>
        <w:numId w:val="3"/>
      </w:numPr>
      <w:ind w:left="459" w:hanging="459"/>
      <w:jc w:val="left"/>
    </w:pPr>
    <w:rPr>
      <w:rFonts w:cs="Arial"/>
      <w:sz w:val="20"/>
    </w:rPr>
  </w:style>
  <w:style w:type="paragraph" w:styleId="32">
    <w:name w:val="List Paragraph"/>
    <w:basedOn w:val="1"/>
    <w:link w:val="84"/>
    <w:qFormat/>
    <w:uiPriority w:val="34"/>
    <w:pPr>
      <w:ind w:left="720"/>
      <w:contextualSpacing/>
    </w:pPr>
  </w:style>
  <w:style w:type="paragraph" w:customStyle="1" w:styleId="33">
    <w:name w:val="(37) PAS Assessor Direction"/>
    <w:basedOn w:val="32"/>
    <w:qFormat/>
    <w:uiPriority w:val="0"/>
    <w:pPr>
      <w:ind w:left="459"/>
      <w:jc w:val="left"/>
    </w:pPr>
    <w:rPr>
      <w:rFonts w:cs="Arial"/>
      <w:i/>
      <w:iCs/>
      <w:sz w:val="20"/>
    </w:rPr>
  </w:style>
  <w:style w:type="paragraph" w:customStyle="1" w:styleId="34">
    <w:name w:val="(38) PAS Benchmark"/>
    <w:basedOn w:val="1"/>
    <w:qFormat/>
    <w:uiPriority w:val="0"/>
    <w:pPr>
      <w:jc w:val="left"/>
    </w:pPr>
    <w:rPr>
      <w:rFonts w:ascii="Arial" w:hAnsi="Arial" w:cs="Arial"/>
      <w:vanish/>
      <w:color w:val="17375E" w:themeColor="text2" w:themeShade="BF"/>
      <w:sz w:val="19"/>
      <w:szCs w:val="19"/>
    </w:rPr>
  </w:style>
  <w:style w:type="paragraph" w:customStyle="1" w:styleId="35">
    <w:name w:val="(39) PAS Outcome"/>
    <w:basedOn w:val="1"/>
    <w:qFormat/>
    <w:uiPriority w:val="0"/>
    <w:pPr>
      <w:jc w:val="center"/>
    </w:pPr>
    <w:rPr>
      <w:rFonts w:cs="Arial"/>
      <w:b/>
      <w:szCs w:val="22"/>
    </w:rPr>
  </w:style>
  <w:style w:type="paragraph" w:customStyle="1" w:styleId="36">
    <w:name w:val="(02) TA Checkbox"/>
    <w:basedOn w:val="1"/>
    <w:qFormat/>
    <w:uiPriority w:val="0"/>
    <w:rPr>
      <w:rFonts w:ascii="Arial" w:hAnsi="Arial" w:cs="Arial"/>
      <w:sz w:val="44"/>
      <w:szCs w:val="44"/>
    </w:rPr>
  </w:style>
  <w:style w:type="paragraph" w:customStyle="1" w:styleId="37">
    <w:name w:val="(32.2) PAS List (Task 2"/>
    <w:basedOn w:val="32"/>
    <w:qFormat/>
    <w:uiPriority w:val="0"/>
    <w:pPr>
      <w:numPr>
        <w:ilvl w:val="0"/>
        <w:numId w:val="4"/>
      </w:numPr>
      <w:ind w:left="459" w:hanging="459"/>
      <w:jc w:val="left"/>
    </w:pPr>
    <w:rPr>
      <w:rFonts w:cs="Arial"/>
      <w:sz w:val="20"/>
    </w:rPr>
  </w:style>
  <w:style w:type="paragraph" w:customStyle="1" w:styleId="38">
    <w:name w:val="(41) AMG Numbering Level 1"/>
    <w:qFormat/>
    <w:uiPriority w:val="0"/>
    <w:pPr>
      <w:numPr>
        <w:ilvl w:val="0"/>
        <w:numId w:val="5"/>
      </w:numPr>
    </w:pPr>
    <w:rPr>
      <w:rFonts w:ascii="Arial" w:hAnsi="Arial" w:eastAsia="Times New Roman" w:cs="Arial"/>
      <w:sz w:val="22"/>
      <w:szCs w:val="22"/>
      <w:lang w:val="en-AU" w:eastAsia="en-AU" w:bidi="ar-SA"/>
    </w:rPr>
  </w:style>
  <w:style w:type="paragraph" w:customStyle="1" w:styleId="39">
    <w:name w:val="(20) TA Question Number"/>
    <w:basedOn w:val="1"/>
    <w:qFormat/>
    <w:uiPriority w:val="0"/>
    <w:pPr>
      <w:numPr>
        <w:ilvl w:val="0"/>
        <w:numId w:val="6"/>
      </w:numPr>
      <w:ind w:left="709" w:hanging="709"/>
      <w:jc w:val="left"/>
    </w:pPr>
    <w:rPr>
      <w:rFonts w:ascii="Arial" w:hAnsi="Arial"/>
      <w:b/>
    </w:rPr>
  </w:style>
  <w:style w:type="character" w:customStyle="1" w:styleId="40">
    <w:name w:val="Header Char"/>
    <w:basedOn w:val="21"/>
    <w:link w:val="14"/>
    <w:uiPriority w:val="0"/>
    <w:rPr>
      <w:rFonts w:ascii="Arial Narrow" w:hAnsi="Arial Narrow"/>
      <w:sz w:val="24"/>
      <w:lang w:eastAsia="en-US"/>
    </w:rPr>
  </w:style>
  <w:style w:type="character" w:customStyle="1" w:styleId="41">
    <w:name w:val="Footer Char"/>
    <w:basedOn w:val="21"/>
    <w:link w:val="13"/>
    <w:uiPriority w:val="99"/>
    <w:rPr>
      <w:rFonts w:ascii="Arial Narrow" w:hAnsi="Arial Narrow"/>
      <w:sz w:val="24"/>
      <w:lang w:eastAsia="en-US"/>
    </w:rPr>
  </w:style>
  <w:style w:type="character" w:customStyle="1" w:styleId="42">
    <w:name w:val="Balloon Text Char"/>
    <w:basedOn w:val="21"/>
    <w:link w:val="12"/>
    <w:semiHidden/>
    <w:uiPriority w:val="99"/>
    <w:rPr>
      <w:rFonts w:ascii="Tahoma" w:hAnsi="Tahoma" w:cs="Tahoma"/>
      <w:sz w:val="16"/>
      <w:szCs w:val="16"/>
      <w:lang w:eastAsia="en-US"/>
    </w:rPr>
  </w:style>
  <w:style w:type="character" w:styleId="43">
    <w:name w:val="Placeholder Text"/>
    <w:basedOn w:val="21"/>
    <w:semiHidden/>
    <w:uiPriority w:val="99"/>
    <w:rPr>
      <w:color w:val="808080"/>
    </w:rPr>
  </w:style>
  <w:style w:type="table" w:customStyle="1" w:styleId="44">
    <w:name w:val="Table Grid Light1"/>
    <w:basedOn w:val="17"/>
    <w:uiPriority w:val="40"/>
    <w:tblPr>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Pr>
  </w:style>
  <w:style w:type="character" w:customStyle="1" w:styleId="45">
    <w:name w:val="Comment Text Char"/>
    <w:basedOn w:val="21"/>
    <w:link w:val="8"/>
    <w:semiHidden/>
    <w:uiPriority w:val="99"/>
    <w:rPr>
      <w:rFonts w:ascii="Arial Narrow" w:hAnsi="Arial Narrow"/>
      <w:lang w:eastAsia="en-US"/>
    </w:rPr>
  </w:style>
  <w:style w:type="character" w:customStyle="1" w:styleId="46">
    <w:name w:val="Comment Subject Char"/>
    <w:basedOn w:val="45"/>
    <w:link w:val="16"/>
    <w:semiHidden/>
    <w:uiPriority w:val="99"/>
    <w:rPr>
      <w:rFonts w:ascii="Arial Narrow" w:hAnsi="Arial Narrow"/>
      <w:b/>
      <w:bCs/>
      <w:lang w:eastAsia="en-US"/>
    </w:rPr>
  </w:style>
  <w:style w:type="character" w:customStyle="1" w:styleId="47">
    <w:name w:val="Body Text Char"/>
    <w:basedOn w:val="21"/>
    <w:link w:val="9"/>
    <w:uiPriority w:val="0"/>
    <w:rPr>
      <w:sz w:val="24"/>
      <w:szCs w:val="22"/>
      <w:lang w:eastAsia="en-US"/>
    </w:rPr>
  </w:style>
  <w:style w:type="paragraph" w:customStyle="1" w:styleId="48">
    <w:name w:val="(22) TA Hidden Written Response"/>
    <w:link w:val="49"/>
    <w:qFormat/>
    <w:uiPriority w:val="0"/>
    <w:pPr>
      <w:spacing w:line="480" w:lineRule="exact"/>
      <w:ind w:left="56"/>
      <w:contextualSpacing/>
      <w:jc w:val="both"/>
    </w:pPr>
    <w:rPr>
      <w:rFonts w:ascii="Arial" w:hAnsi="Arial" w:cs="Arial" w:eastAsiaTheme="minorHAnsi"/>
      <w:sz w:val="22"/>
      <w:szCs w:val="22"/>
      <w:lang w:val="en-AU" w:eastAsia="en-US" w:bidi="ar-SA"/>
    </w:rPr>
  </w:style>
  <w:style w:type="character" w:customStyle="1" w:styleId="49">
    <w:name w:val="(22) TA Hidden Written Response Char"/>
    <w:basedOn w:val="21"/>
    <w:link w:val="48"/>
    <w:uiPriority w:val="0"/>
    <w:rPr>
      <w:rFonts w:ascii="Arial" w:hAnsi="Arial" w:cs="Arial" w:eastAsiaTheme="minorHAnsi"/>
      <w:sz w:val="22"/>
      <w:szCs w:val="22"/>
      <w:lang w:eastAsia="en-US"/>
    </w:rPr>
  </w:style>
  <w:style w:type="paragraph" w:customStyle="1" w:styleId="50">
    <w:name w:val="(33.1) PAS List (Task 1"/>
    <w:basedOn w:val="32"/>
    <w:qFormat/>
    <w:uiPriority w:val="0"/>
    <w:pPr>
      <w:numPr>
        <w:ilvl w:val="0"/>
        <w:numId w:val="7"/>
      </w:numPr>
      <w:ind w:left="601" w:hanging="601"/>
    </w:pPr>
    <w:rPr>
      <w:rFonts w:cs="Arial"/>
      <w:sz w:val="20"/>
    </w:rPr>
  </w:style>
  <w:style w:type="paragraph" w:customStyle="1" w:styleId="51">
    <w:name w:val="(33.2) PAS List (Task 1"/>
    <w:basedOn w:val="32"/>
    <w:qFormat/>
    <w:uiPriority w:val="0"/>
    <w:pPr>
      <w:numPr>
        <w:ilvl w:val="0"/>
        <w:numId w:val="8"/>
      </w:numPr>
      <w:ind w:left="601" w:hanging="601"/>
      <w:jc w:val="left"/>
    </w:pPr>
    <w:rPr>
      <w:rFonts w:cs="Arial"/>
      <w:sz w:val="20"/>
    </w:rPr>
  </w:style>
  <w:style w:type="paragraph" w:customStyle="1" w:styleId="52">
    <w:name w:val="(23) TA Tick"/>
    <w:basedOn w:val="1"/>
    <w:link w:val="54"/>
    <w:qFormat/>
    <w:uiPriority w:val="0"/>
    <w:pPr>
      <w:framePr w:hSpace="180" w:wrap="around" w:vAnchor="text" w:hAnchor="margin" w:y="36"/>
      <w:ind w:left="993" w:hanging="993"/>
      <w:jc w:val="center"/>
    </w:pPr>
    <w:rPr>
      <w:vanish/>
      <w:color w:val="17375E" w:themeColor="text2" w:themeShade="BF"/>
    </w:rPr>
  </w:style>
  <w:style w:type="paragraph" w:customStyle="1" w:styleId="53">
    <w:name w:val="(24) TA Hidden Step Number"/>
    <w:basedOn w:val="1"/>
    <w:qFormat/>
    <w:uiPriority w:val="0"/>
    <w:pPr>
      <w:framePr w:hSpace="180" w:wrap="around" w:vAnchor="text" w:hAnchor="margin" w:y="36"/>
      <w:ind w:right="82"/>
      <w:jc w:val="center"/>
    </w:pPr>
    <w:rPr>
      <w:vanish/>
      <w:color w:val="17375E" w:themeColor="text2" w:themeShade="BF"/>
    </w:rPr>
  </w:style>
  <w:style w:type="character" w:customStyle="1" w:styleId="54">
    <w:name w:val="(23) TA Tick Char"/>
    <w:basedOn w:val="21"/>
    <w:link w:val="52"/>
    <w:uiPriority w:val="0"/>
    <w:rPr>
      <w:rFonts w:ascii="Arial Narrow" w:hAnsi="Arial Narrow"/>
      <w:vanish/>
      <w:color w:val="17375E" w:themeColor="text2" w:themeShade="BF"/>
      <w:sz w:val="24"/>
      <w:lang w:eastAsia="en-US"/>
    </w:rPr>
  </w:style>
  <w:style w:type="paragraph" w:customStyle="1" w:styleId="55">
    <w:name w:val="(29) TA Choose From"/>
    <w:basedOn w:val="48"/>
    <w:qFormat/>
    <w:uiPriority w:val="0"/>
    <w:pPr>
      <w:jc w:val="center"/>
    </w:pPr>
  </w:style>
  <w:style w:type="paragraph" w:customStyle="1" w:styleId="56">
    <w:name w:val="(25) TA Match Number"/>
    <w:basedOn w:val="32"/>
    <w:qFormat/>
    <w:uiPriority w:val="0"/>
    <w:pPr>
      <w:framePr w:hSpace="180" w:wrap="around" w:vAnchor="text" w:hAnchor="margin" w:y="36"/>
      <w:numPr>
        <w:ilvl w:val="0"/>
        <w:numId w:val="9"/>
      </w:numPr>
      <w:ind w:left="0" w:right="82" w:firstLine="0"/>
      <w:jc w:val="center"/>
    </w:pPr>
  </w:style>
  <w:style w:type="paragraph" w:customStyle="1" w:styleId="57">
    <w:name w:val="(26) TA Match Letter"/>
    <w:basedOn w:val="32"/>
    <w:qFormat/>
    <w:uiPriority w:val="0"/>
    <w:pPr>
      <w:framePr w:hSpace="180" w:wrap="around" w:vAnchor="text" w:hAnchor="margin" w:y="36"/>
      <w:numPr>
        <w:ilvl w:val="0"/>
        <w:numId w:val="10"/>
      </w:numPr>
      <w:ind w:left="0" w:firstLine="0"/>
      <w:jc w:val="center"/>
    </w:pPr>
  </w:style>
  <w:style w:type="paragraph" w:customStyle="1" w:styleId="58">
    <w:name w:val="(28) TA Hidden Fill in the blank"/>
    <w:basedOn w:val="1"/>
    <w:qFormat/>
    <w:uiPriority w:val="0"/>
    <w:rPr>
      <w:vanish/>
      <w:color w:val="17375E" w:themeColor="text2" w:themeShade="BF"/>
    </w:rPr>
  </w:style>
  <w:style w:type="paragraph" w:customStyle="1" w:styleId="59">
    <w:name w:val="(21) TA Normal"/>
    <w:basedOn w:val="1"/>
    <w:qFormat/>
    <w:uiPriority w:val="0"/>
    <w:pPr>
      <w:jc w:val="left"/>
    </w:pPr>
    <w:rPr>
      <w:rFonts w:ascii="Arial" w:hAnsi="Arial"/>
      <w:b/>
    </w:rPr>
  </w:style>
  <w:style w:type="paragraph" w:customStyle="1" w:styleId="60">
    <w:name w:val="Answer Heading"/>
    <w:basedOn w:val="1"/>
    <w:qFormat/>
    <w:uiPriority w:val="0"/>
    <w:rPr>
      <w:rFonts w:ascii="Arial" w:hAnsi="Arial" w:cs="Arial"/>
      <w:b/>
      <w:sz w:val="22"/>
      <w:szCs w:val="22"/>
    </w:rPr>
  </w:style>
  <w:style w:type="paragraph" w:customStyle="1" w:styleId="61">
    <w:name w:val="Table Heading"/>
    <w:basedOn w:val="1"/>
    <w:qFormat/>
    <w:uiPriority w:val="0"/>
    <w:pPr>
      <w:keepNext/>
      <w:framePr w:hSpace="180" w:wrap="around" w:vAnchor="text" w:hAnchor="margin" w:y="36"/>
      <w:ind w:left="993" w:hanging="993"/>
      <w:jc w:val="center"/>
    </w:pPr>
  </w:style>
  <w:style w:type="paragraph" w:customStyle="1" w:styleId="62">
    <w:name w:val="(27) TA Answer Guide Visible"/>
    <w:basedOn w:val="53"/>
    <w:qFormat/>
    <w:uiPriority w:val="0"/>
    <w:pPr>
      <w:framePr w:wrap="around"/>
    </w:pPr>
    <w:rPr>
      <w:vanish w:val="0"/>
    </w:rPr>
  </w:style>
  <w:style w:type="paragraph" w:customStyle="1" w:styleId="63">
    <w:name w:val="(31) PAS Task Title"/>
    <w:basedOn w:val="1"/>
    <w:qFormat/>
    <w:uiPriority w:val="0"/>
    <w:pPr>
      <w:jc w:val="center"/>
    </w:pPr>
    <w:rPr>
      <w:rFonts w:cs="Arial"/>
      <w:b/>
      <w:sz w:val="28"/>
      <w:szCs w:val="28"/>
    </w:rPr>
  </w:style>
  <w:style w:type="paragraph" w:customStyle="1" w:styleId="64">
    <w:name w:val="(33.3) PAS List (Task 1"/>
    <w:basedOn w:val="32"/>
    <w:qFormat/>
    <w:uiPriority w:val="0"/>
    <w:pPr>
      <w:numPr>
        <w:ilvl w:val="0"/>
        <w:numId w:val="11"/>
      </w:numPr>
      <w:ind w:left="601" w:hanging="601"/>
      <w:jc w:val="left"/>
    </w:pPr>
    <w:rPr>
      <w:rFonts w:cs="Arial"/>
      <w:sz w:val="20"/>
    </w:rPr>
  </w:style>
  <w:style w:type="paragraph" w:customStyle="1" w:styleId="65">
    <w:name w:val="(33.4) PAS List (Task 1"/>
    <w:basedOn w:val="32"/>
    <w:qFormat/>
    <w:uiPriority w:val="0"/>
    <w:pPr>
      <w:numPr>
        <w:ilvl w:val="0"/>
        <w:numId w:val="12"/>
      </w:numPr>
      <w:ind w:left="601" w:hanging="601"/>
    </w:pPr>
    <w:rPr>
      <w:rFonts w:cs="Arial"/>
      <w:sz w:val="20"/>
    </w:rPr>
  </w:style>
  <w:style w:type="paragraph" w:customStyle="1" w:styleId="66">
    <w:name w:val="(33.0) PAS Category Heading"/>
    <w:basedOn w:val="1"/>
    <w:qFormat/>
    <w:uiPriority w:val="0"/>
    <w:pPr>
      <w:jc w:val="center"/>
    </w:pPr>
    <w:rPr>
      <w:rFonts w:cs="Arial"/>
      <w:b/>
      <w:sz w:val="20"/>
    </w:rPr>
  </w:style>
  <w:style w:type="paragraph" w:customStyle="1" w:styleId="67">
    <w:name w:val="(33.5) PAS List (Task 1"/>
    <w:basedOn w:val="32"/>
    <w:qFormat/>
    <w:uiPriority w:val="0"/>
    <w:pPr>
      <w:numPr>
        <w:ilvl w:val="0"/>
        <w:numId w:val="13"/>
      </w:numPr>
      <w:ind w:left="601" w:hanging="601"/>
    </w:pPr>
    <w:rPr>
      <w:rFonts w:cs="Arial"/>
      <w:sz w:val="20"/>
    </w:rPr>
  </w:style>
  <w:style w:type="paragraph" w:customStyle="1" w:styleId="68">
    <w:name w:val="(33.6) PAS List (Task 1"/>
    <w:basedOn w:val="32"/>
    <w:qFormat/>
    <w:uiPriority w:val="0"/>
    <w:pPr>
      <w:numPr>
        <w:ilvl w:val="0"/>
        <w:numId w:val="14"/>
      </w:numPr>
      <w:ind w:left="601" w:hanging="601"/>
    </w:pPr>
    <w:rPr>
      <w:rFonts w:cs="Arial"/>
      <w:sz w:val="20"/>
    </w:rPr>
  </w:style>
  <w:style w:type="paragraph" w:customStyle="1" w:styleId="69">
    <w:name w:val="(33.7) PAS List (Task 1"/>
    <w:basedOn w:val="32"/>
    <w:qFormat/>
    <w:uiPriority w:val="0"/>
    <w:pPr>
      <w:numPr>
        <w:ilvl w:val="0"/>
        <w:numId w:val="15"/>
      </w:numPr>
      <w:ind w:left="601" w:hanging="601"/>
    </w:pPr>
    <w:rPr>
      <w:rFonts w:cs="Arial"/>
      <w:sz w:val="20"/>
    </w:rPr>
  </w:style>
  <w:style w:type="paragraph" w:customStyle="1" w:styleId="70">
    <w:name w:val="(40.1) AMG PC Element 1 List"/>
    <w:basedOn w:val="32"/>
    <w:qFormat/>
    <w:uiPriority w:val="0"/>
    <w:pPr>
      <w:numPr>
        <w:ilvl w:val="0"/>
        <w:numId w:val="16"/>
      </w:numPr>
      <w:ind w:left="630" w:hanging="630"/>
      <w:jc w:val="left"/>
    </w:pPr>
    <w:rPr>
      <w:rFonts w:ascii="Arial" w:hAnsi="Arial" w:cs="Arial"/>
      <w:sz w:val="22"/>
      <w:szCs w:val="22"/>
    </w:rPr>
  </w:style>
  <w:style w:type="paragraph" w:customStyle="1" w:styleId="71">
    <w:name w:val="(40.2) AMG PC Element 2 List"/>
    <w:basedOn w:val="32"/>
    <w:qFormat/>
    <w:uiPriority w:val="0"/>
    <w:pPr>
      <w:numPr>
        <w:ilvl w:val="0"/>
        <w:numId w:val="17"/>
      </w:numPr>
      <w:ind w:left="630" w:hanging="630"/>
      <w:jc w:val="left"/>
    </w:pPr>
    <w:rPr>
      <w:rFonts w:ascii="Arial" w:hAnsi="Arial" w:cs="Arial"/>
      <w:sz w:val="22"/>
      <w:szCs w:val="22"/>
    </w:rPr>
  </w:style>
  <w:style w:type="paragraph" w:customStyle="1" w:styleId="72">
    <w:name w:val="(40.3) AMG PC Element 3 List"/>
    <w:basedOn w:val="32"/>
    <w:qFormat/>
    <w:uiPriority w:val="0"/>
    <w:pPr>
      <w:numPr>
        <w:ilvl w:val="0"/>
        <w:numId w:val="18"/>
      </w:numPr>
      <w:ind w:left="630" w:hanging="630"/>
      <w:jc w:val="left"/>
    </w:pPr>
    <w:rPr>
      <w:rFonts w:ascii="Arial" w:hAnsi="Arial" w:cs="Arial"/>
      <w:sz w:val="22"/>
      <w:szCs w:val="22"/>
    </w:rPr>
  </w:style>
  <w:style w:type="paragraph" w:customStyle="1" w:styleId="73">
    <w:name w:val="(40.4) AMG PC Element 4 List"/>
    <w:basedOn w:val="32"/>
    <w:qFormat/>
    <w:uiPriority w:val="0"/>
    <w:pPr>
      <w:numPr>
        <w:ilvl w:val="0"/>
        <w:numId w:val="19"/>
      </w:numPr>
      <w:ind w:left="630" w:hanging="630"/>
      <w:jc w:val="left"/>
    </w:pPr>
    <w:rPr>
      <w:rFonts w:ascii="Arial" w:hAnsi="Arial" w:cs="Arial"/>
      <w:sz w:val="22"/>
      <w:szCs w:val="22"/>
    </w:rPr>
  </w:style>
  <w:style w:type="paragraph" w:customStyle="1" w:styleId="74">
    <w:name w:val="(40.5) AMG PC Element 5 List"/>
    <w:basedOn w:val="32"/>
    <w:qFormat/>
    <w:uiPriority w:val="0"/>
    <w:pPr>
      <w:numPr>
        <w:ilvl w:val="0"/>
        <w:numId w:val="20"/>
      </w:numPr>
      <w:ind w:left="630" w:hanging="630"/>
      <w:jc w:val="left"/>
    </w:pPr>
    <w:rPr>
      <w:rFonts w:ascii="Arial" w:hAnsi="Arial" w:cs="Arial"/>
      <w:sz w:val="22"/>
      <w:szCs w:val="22"/>
    </w:rPr>
  </w:style>
  <w:style w:type="paragraph" w:customStyle="1" w:styleId="75">
    <w:name w:val="(42) AMG Numbering Level 2"/>
    <w:qFormat/>
    <w:uiPriority w:val="0"/>
    <w:pPr>
      <w:numPr>
        <w:ilvl w:val="1"/>
        <w:numId w:val="5"/>
      </w:numPr>
    </w:pPr>
    <w:rPr>
      <w:rFonts w:ascii="Arial" w:hAnsi="Arial" w:eastAsia="Times New Roman" w:cs="Arial"/>
      <w:sz w:val="22"/>
      <w:szCs w:val="22"/>
      <w:lang w:val="en-AU" w:eastAsia="en-AU" w:bidi="ar-SA"/>
    </w:rPr>
  </w:style>
  <w:style w:type="paragraph" w:customStyle="1" w:styleId="76">
    <w:name w:val="(43) AMG Numbering Level 3"/>
    <w:qFormat/>
    <w:uiPriority w:val="0"/>
    <w:pPr>
      <w:numPr>
        <w:ilvl w:val="2"/>
        <w:numId w:val="5"/>
      </w:numPr>
    </w:pPr>
    <w:rPr>
      <w:rFonts w:ascii="Arial" w:hAnsi="Arial" w:eastAsia="Times New Roman" w:cs="Arial"/>
      <w:sz w:val="22"/>
      <w:szCs w:val="22"/>
      <w:lang w:val="en-AU" w:eastAsia="en-AU" w:bidi="ar-SA"/>
    </w:rPr>
  </w:style>
  <w:style w:type="paragraph" w:customStyle="1" w:styleId="77">
    <w:name w:val="(44) AMG Comments List"/>
    <w:qFormat/>
    <w:uiPriority w:val="0"/>
    <w:pPr>
      <w:numPr>
        <w:ilvl w:val="0"/>
        <w:numId w:val="21"/>
      </w:numPr>
      <w:ind w:left="347" w:hanging="347"/>
    </w:pPr>
    <w:rPr>
      <w:rFonts w:ascii="Arial" w:hAnsi="Arial" w:eastAsia="Times New Roman" w:cs="Arial"/>
      <w:sz w:val="22"/>
      <w:szCs w:val="22"/>
      <w:lang w:val="en-AU" w:eastAsia="en-AU" w:bidi="ar-SA"/>
    </w:rPr>
  </w:style>
  <w:style w:type="paragraph" w:customStyle="1" w:styleId="78">
    <w:name w:val="(11) CSTC P/L Question Bullet"/>
    <w:basedOn w:val="1"/>
    <w:qFormat/>
    <w:uiPriority w:val="0"/>
    <w:pPr>
      <w:ind w:left="360" w:hanging="360"/>
      <w:jc w:val="left"/>
    </w:pPr>
    <w:rPr>
      <w:rFonts w:ascii="Arial" w:hAnsi="Arial"/>
      <w:b/>
    </w:rPr>
  </w:style>
  <w:style w:type="paragraph" w:customStyle="1" w:styleId="79">
    <w:name w:val="7B Answer"/>
    <w:link w:val="80"/>
    <w:qFormat/>
    <w:uiPriority w:val="0"/>
    <w:pPr>
      <w:spacing w:line="480" w:lineRule="exact"/>
      <w:contextualSpacing/>
      <w:jc w:val="both"/>
    </w:pPr>
    <w:rPr>
      <w:rFonts w:ascii="Arial" w:hAnsi="Arial" w:cs="Arial" w:eastAsiaTheme="minorHAnsi"/>
      <w:vanish/>
      <w:color w:val="002060"/>
      <w:sz w:val="22"/>
      <w:szCs w:val="22"/>
      <w:lang w:val="en-AU" w:eastAsia="en-US" w:bidi="ar-SA"/>
    </w:rPr>
  </w:style>
  <w:style w:type="character" w:customStyle="1" w:styleId="80">
    <w:name w:val="7B Answer Char"/>
    <w:basedOn w:val="21"/>
    <w:link w:val="79"/>
    <w:uiPriority w:val="0"/>
    <w:rPr>
      <w:rFonts w:ascii="Arial" w:hAnsi="Arial" w:cs="Arial" w:eastAsiaTheme="minorHAnsi"/>
      <w:vanish/>
      <w:color w:val="002060"/>
      <w:sz w:val="22"/>
      <w:szCs w:val="22"/>
      <w:lang w:eastAsia="en-US"/>
    </w:rPr>
  </w:style>
  <w:style w:type="table" w:customStyle="1" w:styleId="81">
    <w:name w:val="Table Grid1"/>
    <w:basedOn w:val="17"/>
    <w:uiPriority w:val="39"/>
    <w:rPr>
      <w:rFonts w:ascii="Calibri" w:hAnsi="Calibri" w:eastAsia="Calibri"/>
      <w:sz w:val="22"/>
      <w:szCs w:val="22"/>
      <w:lang w:eastAsia="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82">
    <w:name w:val="Table Grid2"/>
    <w:basedOn w:val="17"/>
    <w:uiPriority w:val="39"/>
    <w:rPr>
      <w:rFonts w:ascii="Calibri" w:hAnsi="Calibri" w:eastAsia="Calibri"/>
      <w:sz w:val="22"/>
      <w:szCs w:val="22"/>
      <w:lang w:eastAsia="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83">
    <w:name w:val="Table Grid3"/>
    <w:basedOn w:val="17"/>
    <w:uiPriority w:val="39"/>
    <w:rPr>
      <w:rFonts w:ascii="Calibri" w:hAnsi="Calibri" w:eastAsia="Calibri"/>
      <w:sz w:val="22"/>
      <w:szCs w:val="22"/>
      <w:lang w:eastAsia="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84">
    <w:name w:val="List Paragraph Char"/>
    <w:basedOn w:val="21"/>
    <w:link w:val="32"/>
    <w:locked/>
    <w:uiPriority w:val="34"/>
    <w:rPr>
      <w:rFonts w:ascii="Arial Narrow" w:hAnsi="Arial Narrow"/>
      <w:sz w:val="24"/>
      <w:lang w:eastAsia="en-US"/>
    </w:rPr>
  </w:style>
  <w:style w:type="character" w:customStyle="1" w:styleId="85">
    <w:name w:val="Unresolved Mention"/>
    <w:basedOn w:val="21"/>
    <w:semiHidden/>
    <w:unhideWhenUsed/>
    <w:uiPriority w:val="99"/>
    <w:rPr>
      <w:color w:val="605E5C"/>
      <w:shd w:val="clear" w:color="auto" w:fill="E1DFDD"/>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4" Type="http://schemas.openxmlformats.org/officeDocument/2006/relationships/glossaryDocument" Target="glossary/document.xml"/><Relationship Id="rId23" Type="http://schemas.openxmlformats.org/officeDocument/2006/relationships/fontTable" Target="fontTable.xml"/><Relationship Id="rId22" Type="http://schemas.openxmlformats.org/officeDocument/2006/relationships/customXml" Target="../customXml/item3.xml"/><Relationship Id="rId21" Type="http://schemas.openxmlformats.org/officeDocument/2006/relationships/customXml" Target="../customXml/item2.xml"/><Relationship Id="rId20" Type="http://schemas.openxmlformats.org/officeDocument/2006/relationships/numbering" Target="numbering.xml"/><Relationship Id="rId2" Type="http://schemas.openxmlformats.org/officeDocument/2006/relationships/settings" Target="settings.xml"/><Relationship Id="rId19" Type="http://schemas.openxmlformats.org/officeDocument/2006/relationships/customXml" Target="../customXml/item1.xml"/><Relationship Id="rId18" Type="http://schemas.openxmlformats.org/officeDocument/2006/relationships/image" Target="media/image4.png"/><Relationship Id="rId17" Type="http://schemas.openxmlformats.org/officeDocument/2006/relationships/image" Target="media/image3.png"/><Relationship Id="rId16" Type="http://schemas.openxmlformats.org/officeDocument/2006/relationships/image" Target="media/image2.png"/><Relationship Id="rId15" Type="http://schemas.openxmlformats.org/officeDocument/2006/relationships/image" Target="media/image1.png"/><Relationship Id="rId14" Type="http://schemas.openxmlformats.org/officeDocument/2006/relationships/theme" Target="theme/theme1.xml"/><Relationship Id="rId13" Type="http://schemas.openxmlformats.org/officeDocument/2006/relationships/footer" Target="footer4.xml"/><Relationship Id="rId12" Type="http://schemas.openxmlformats.org/officeDocument/2006/relationships/header" Target="header7.xml"/><Relationship Id="rId11" Type="http://schemas.openxmlformats.org/officeDocument/2006/relationships/header" Target="header6.xml"/><Relationship Id="rId10" Type="http://schemas.openxmlformats.org/officeDocument/2006/relationships/header" Target="header5.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4CAF7092A45A4C2BA9D45B8E381B0421"/>
        <w:style w:val=""/>
        <w:category>
          <w:name w:val="General"/>
          <w:gallery w:val="placeholder"/>
        </w:category>
        <w:types>
          <w:type w:val="bbPlcHdr"/>
        </w:types>
        <w:behaviors>
          <w:behavior w:val="content"/>
        </w:behaviors>
        <w:description w:val=""/>
        <w:guid w:val="{D036E953-5B29-4934-8BBA-2C2656FECBBC}"/>
      </w:docPartPr>
      <w:docPartBody>
        <w:p>
          <w:pPr>
            <w:pStyle w:val="7"/>
          </w:pPr>
          <w:r>
            <w:rPr>
              <w:rStyle w:val="4"/>
            </w:rPr>
            <w:t>[Title]</w:t>
          </w:r>
        </w:p>
      </w:docPartBody>
    </w:docPart>
    <w:docPart>
      <w:docPartPr>
        <w:name w:val="F081F68F18CE4C7DA827ED8062579379"/>
        <w:style w:val=""/>
        <w:category>
          <w:name w:val="General"/>
          <w:gallery w:val="placeholder"/>
        </w:category>
        <w:types>
          <w:type w:val="bbPlcHdr"/>
        </w:types>
        <w:behaviors>
          <w:behavior w:val="content"/>
        </w:behaviors>
        <w:description w:val=""/>
        <w:guid w:val="{2E68C4F3-D3E0-4B1B-9AD5-5418DBA20768}"/>
      </w:docPartPr>
      <w:docPartBody>
        <w:p>
          <w:pPr>
            <w:pStyle w:val="8"/>
          </w:pPr>
          <w:r>
            <w:rPr>
              <w:rStyle w:val="4"/>
            </w:rPr>
            <w:t>[Subject]</w:t>
          </w:r>
        </w:p>
      </w:docPartBody>
    </w:docPart>
    <w:docPart>
      <w:docPartPr>
        <w:name w:val="88D8B67CF5FE4D529AF6F7D1191F60D3"/>
        <w:style w:val=""/>
        <w:category>
          <w:name w:val="General"/>
          <w:gallery w:val="placeholder"/>
        </w:category>
        <w:types>
          <w:type w:val="bbPlcHdr"/>
        </w:types>
        <w:behaviors>
          <w:behavior w:val="content"/>
        </w:behaviors>
        <w:description w:val=""/>
        <w:guid w:val="{E2BB8DAD-EA6D-43EA-920D-34B105436037}"/>
      </w:docPartPr>
      <w:docPartBody>
        <w:p>
          <w:pPr>
            <w:pStyle w:val="9"/>
          </w:pPr>
          <w:r>
            <w:rPr>
              <w:rStyle w:val="4"/>
            </w:rPr>
            <w:t>[Title]</w:t>
          </w:r>
        </w:p>
      </w:docPartBody>
    </w:docPart>
    <w:docPart>
      <w:docPartPr>
        <w:name w:val="C819B3EF6801408EAFE5C768C59A6236"/>
        <w:style w:val=""/>
        <w:category>
          <w:name w:val="General"/>
          <w:gallery w:val="placeholder"/>
        </w:category>
        <w:types>
          <w:type w:val="bbPlcHdr"/>
        </w:types>
        <w:behaviors>
          <w:behavior w:val="content"/>
        </w:behaviors>
        <w:description w:val=""/>
        <w:guid w:val="{8ECE4927-AC3E-493F-8F15-31B3C2F601E3}"/>
      </w:docPartPr>
      <w:docPartBody>
        <w:p>
          <w:pPr>
            <w:pStyle w:val="10"/>
          </w:pPr>
          <w:r>
            <w:rPr>
              <w:rStyle w:val="4"/>
            </w:rPr>
            <w:t>[Subject]</w:t>
          </w:r>
        </w:p>
      </w:docPartBody>
    </w:docPart>
    <w:docPart>
      <w:docPartPr>
        <w:name w:val="914C4F59E879427BAF61C3F5643CC7BC"/>
        <w:style w:val=""/>
        <w:category>
          <w:name w:val="General"/>
          <w:gallery w:val="placeholder"/>
        </w:category>
        <w:types>
          <w:type w:val="bbPlcHdr"/>
        </w:types>
        <w:behaviors>
          <w:behavior w:val="content"/>
        </w:behaviors>
        <w:description w:val=""/>
        <w:guid w:val="{71B4A081-85FB-492E-9F80-B209E235FC0C}"/>
      </w:docPartPr>
      <w:docPartBody>
        <w:p>
          <w:r>
            <w:rPr>
              <w:rStyle w:val="4"/>
            </w:rPr>
            <w:t>[Title]</w:t>
          </w:r>
        </w:p>
      </w:docPartBody>
    </w:docPart>
    <w:docPart>
      <w:docPartPr>
        <w:name w:val="EEDF1DD7C8F545B68B518BCDF4FE8A1B"/>
        <w:style w:val=""/>
        <w:category>
          <w:name w:val="General"/>
          <w:gallery w:val="placeholder"/>
        </w:category>
        <w:types>
          <w:type w:val="bbPlcHdr"/>
        </w:types>
        <w:behaviors>
          <w:behavior w:val="content"/>
        </w:behaviors>
        <w:description w:val=""/>
        <w:guid w:val="{0B17A414-3CA1-477B-BF39-C82C6FBF7DC3}"/>
      </w:docPartPr>
      <w:docPartBody>
        <w:p>
          <w:r>
            <w:rPr>
              <w:rStyle w:val="4"/>
            </w:rPr>
            <w:t>[Subject]</w:t>
          </w:r>
        </w:p>
      </w:docPartBody>
    </w:docPart>
    <w:docPart>
      <w:docPartPr>
        <w:name w:val="696ED913DD914085BEA781096DA96B48"/>
        <w:style w:val=""/>
        <w:category>
          <w:name w:val="General"/>
          <w:gallery w:val="placeholder"/>
        </w:category>
        <w:types>
          <w:type w:val="bbPlcHdr"/>
        </w:types>
        <w:behaviors>
          <w:behavior w:val="content"/>
        </w:behaviors>
        <w:description w:val=""/>
        <w:guid w:val="{F21FE878-BCB4-4273-8F04-AB8EE0BDAC47}"/>
      </w:docPartPr>
      <w:docPartBody>
        <w:p>
          <w:pPr>
            <w:pStyle w:val="11"/>
          </w:pPr>
          <w:r>
            <w:rPr>
              <w:rStyle w:val="4"/>
            </w:rPr>
            <w:t>[Title]</w:t>
          </w:r>
        </w:p>
      </w:docPartBody>
    </w:docPart>
    <w:docPart>
      <w:docPartPr>
        <w:name w:val="453F67D637E945B0AE9214EC705285D0"/>
        <w:style w:val=""/>
        <w:category>
          <w:name w:val="General"/>
          <w:gallery w:val="placeholder"/>
        </w:category>
        <w:types>
          <w:type w:val="bbPlcHdr"/>
        </w:types>
        <w:behaviors>
          <w:behavior w:val="content"/>
        </w:behaviors>
        <w:description w:val=""/>
        <w:guid w:val="{060F23B2-50E1-4593-B875-4C1A4DB685FF}"/>
      </w:docPartPr>
      <w:docPartBody>
        <w:p>
          <w:pPr>
            <w:pStyle w:val="12"/>
          </w:pPr>
          <w:r>
            <w:rPr>
              <w:rStyle w:val="4"/>
            </w:rPr>
            <w:t>[Subject]</w:t>
          </w:r>
        </w:p>
      </w:docPartBody>
    </w:docPart>
    <w:docPart>
      <w:docPartPr>
        <w:name w:val="B04D90A5C5B049EBAC8D0F3EAD6E3593"/>
        <w:style w:val=""/>
        <w:category>
          <w:name w:val="General"/>
          <w:gallery w:val="placeholder"/>
        </w:category>
        <w:types>
          <w:type w:val="bbPlcHdr"/>
        </w:types>
        <w:behaviors>
          <w:behavior w:val="content"/>
        </w:behaviors>
        <w:description w:val=""/>
        <w:guid w:val="{0FAACC10-5551-4717-8928-34EE7ACFFC01}"/>
      </w:docPartPr>
      <w:docPartBody>
        <w:p>
          <w:pPr>
            <w:pStyle w:val="13"/>
          </w:pPr>
          <w:r>
            <w:rPr>
              <w:rStyle w:val="4"/>
            </w:rPr>
            <w:t>[Title]</w:t>
          </w:r>
        </w:p>
      </w:docPartBody>
    </w:docPart>
    <w:docPart>
      <w:docPartPr>
        <w:name w:val="2E37618BA45A47EB996186394A8A21C8"/>
        <w:style w:val=""/>
        <w:category>
          <w:name w:val="General"/>
          <w:gallery w:val="placeholder"/>
        </w:category>
        <w:types>
          <w:type w:val="bbPlcHdr"/>
        </w:types>
        <w:behaviors>
          <w:behavior w:val="content"/>
        </w:behaviors>
        <w:description w:val=""/>
        <w:guid w:val="{B2871458-695C-4A5F-B5BD-927C091B6600}"/>
      </w:docPartPr>
      <w:docPartBody>
        <w:p>
          <w:pPr>
            <w:pStyle w:val="14"/>
          </w:pPr>
          <w:r>
            <w:rPr>
              <w:rStyle w:val="4"/>
            </w:rPr>
            <w:t>[Subject]</w:t>
          </w:r>
        </w:p>
      </w:docPartBody>
    </w:docPart>
    <w:docPart>
      <w:docPartPr>
        <w:name w:val="651844A1133943CF8A8F5CA995E9E381"/>
        <w:style w:val=""/>
        <w:category>
          <w:name w:val="General"/>
          <w:gallery w:val="placeholder"/>
        </w:category>
        <w:types>
          <w:type w:val="bbPlcHdr"/>
        </w:types>
        <w:behaviors>
          <w:behavior w:val="content"/>
        </w:behaviors>
        <w:description w:val=""/>
        <w:guid w:val="{2190C891-1170-4AD3-AC1C-35B3A0CCC91A}"/>
      </w:docPartPr>
      <w:docPartBody>
        <w:p>
          <w:pPr>
            <w:pStyle w:val="15"/>
          </w:pPr>
          <w:r>
            <w:rPr>
              <w:rStyle w:val="4"/>
            </w:rPr>
            <w:t>[Title]</w:t>
          </w:r>
        </w:p>
      </w:docPartBody>
    </w:docPart>
    <w:docPart>
      <w:docPartPr>
        <w:name w:val="E671437E981C4ACE85A6EA8021A0FF68"/>
        <w:style w:val=""/>
        <w:category>
          <w:name w:val="General"/>
          <w:gallery w:val="placeholder"/>
        </w:category>
        <w:types>
          <w:type w:val="bbPlcHdr"/>
        </w:types>
        <w:behaviors>
          <w:behavior w:val="content"/>
        </w:behaviors>
        <w:description w:val=""/>
        <w:guid w:val="{43F15D04-74A6-4880-801C-7B0F0B601197}"/>
      </w:docPartPr>
      <w:docPartBody>
        <w:p>
          <w:pPr>
            <w:pStyle w:val="17"/>
          </w:pPr>
          <w:r>
            <w:rPr>
              <w:rStyle w:val="4"/>
            </w:rPr>
            <w:t>[Subject]</w:t>
          </w:r>
        </w:p>
      </w:docPartBody>
    </w:docPart>
    <w:docPart>
      <w:docPartPr>
        <w:name w:val="2770C22E22154A87BC21828147790299"/>
        <w:style w:val=""/>
        <w:category>
          <w:name w:val="General"/>
          <w:gallery w:val="placeholder"/>
        </w:category>
        <w:types>
          <w:type w:val="bbPlcHdr"/>
        </w:types>
        <w:behaviors>
          <w:behavior w:val="content"/>
        </w:behaviors>
        <w:description w:val=""/>
        <w:guid w:val="{0DE45825-8063-4901-814F-D8F1EFAD383D}"/>
      </w:docPartPr>
      <w:docPartBody>
        <w:p>
          <w:pPr>
            <w:pStyle w:val="18"/>
          </w:pPr>
          <w:r>
            <w:rPr>
              <w:rStyle w:val="4"/>
              <w:color w:val="7F7F7F" w:themeColor="background1" w:themeShade="80"/>
            </w:rPr>
            <w:t>Select Date.</w:t>
          </w:r>
        </w:p>
      </w:docPartBody>
    </w:docPart>
    <w:docPart>
      <w:docPartPr>
        <w:name w:val="CF0727D4073746F2B4D89F1617DE5998"/>
        <w:style w:val=""/>
        <w:category>
          <w:name w:val="General"/>
          <w:gallery w:val="placeholder"/>
        </w:category>
        <w:types>
          <w:type w:val="bbPlcHdr"/>
        </w:types>
        <w:behaviors>
          <w:behavior w:val="content"/>
        </w:behaviors>
        <w:description w:val=""/>
        <w:guid w:val="{F0668EE2-4639-4728-8AC9-FF6181A66678}"/>
      </w:docPartPr>
      <w:docPartBody>
        <w:p>
          <w:pPr>
            <w:pStyle w:val="19"/>
          </w:pPr>
          <w:r>
            <w:rPr>
              <w:rStyle w:val="4"/>
              <w:color w:val="7F7F7F" w:themeColor="background1" w:themeShade="80"/>
            </w:rPr>
            <w:t>Select Date.</w:t>
          </w:r>
        </w:p>
      </w:docPartBody>
    </w:docPart>
    <w:docPart>
      <w:docPartPr>
        <w:name w:val="6398EEF7FC2B41B5B49B843878C3A829"/>
        <w:style w:val=""/>
        <w:category>
          <w:name w:val="General"/>
          <w:gallery w:val="placeholder"/>
        </w:category>
        <w:types>
          <w:type w:val="bbPlcHdr"/>
        </w:types>
        <w:behaviors>
          <w:behavior w:val="content"/>
        </w:behaviors>
        <w:description w:val=""/>
        <w:guid w:val="{EE9BB108-DDCB-46B6-9ECF-2E37D1F0F759}"/>
      </w:docPartPr>
      <w:docPartBody>
        <w:p>
          <w:pPr>
            <w:pStyle w:val="20"/>
          </w:pPr>
          <w:r>
            <w:rPr>
              <w:rStyle w:val="4"/>
              <w:color w:val="7F7F7F" w:themeColor="background1" w:themeShade="80"/>
            </w:rPr>
            <w:t>Select Date.</w:t>
          </w:r>
        </w:p>
      </w:docPartBody>
    </w:docPart>
    <w:docPart>
      <w:docPartPr>
        <w:name w:val="5E9E8EA14EAF40F68FE76DF4A0C8BD06"/>
        <w:style w:val=""/>
        <w:category>
          <w:name w:val="General"/>
          <w:gallery w:val="placeholder"/>
        </w:category>
        <w:types>
          <w:type w:val="bbPlcHdr"/>
        </w:types>
        <w:behaviors>
          <w:behavior w:val="content"/>
        </w:behaviors>
        <w:description w:val=""/>
        <w:guid w:val="{31F67E37-4E33-4A4A-A191-27774A15C3DB}"/>
      </w:docPartPr>
      <w:docPartBody>
        <w:p>
          <w:pPr>
            <w:pStyle w:val="21"/>
          </w:pPr>
          <w:r>
            <w:rPr>
              <w:rStyle w:val="4"/>
            </w:rPr>
            <w:t>[Title]</w:t>
          </w:r>
        </w:p>
      </w:docPartBody>
    </w:docPart>
    <w:docPart>
      <w:docPartPr>
        <w:name w:val="201F0E3A21AF4C3D897E02B7423ADB31"/>
        <w:style w:val=""/>
        <w:category>
          <w:name w:val="General"/>
          <w:gallery w:val="placeholder"/>
        </w:category>
        <w:types>
          <w:type w:val="bbPlcHdr"/>
        </w:types>
        <w:behaviors>
          <w:behavior w:val="content"/>
        </w:behaviors>
        <w:description w:val=""/>
        <w:guid w:val="{F00674CF-F099-459A-AFDB-A5F37CA15C21}"/>
      </w:docPartPr>
      <w:docPartBody>
        <w:p>
          <w:pPr>
            <w:pStyle w:val="22"/>
          </w:pPr>
          <w:r>
            <w:rPr>
              <w:rStyle w:val="4"/>
              <w:color w:val="7F7F7F" w:themeColor="background1" w:themeShade="80"/>
            </w:rPr>
            <w:t>Select Date.</w:t>
          </w:r>
        </w:p>
      </w:docPartBody>
    </w:docPart>
  </w:docParts>
</w:glossaryDocument>
</file>

<file path=word/glossary/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glossary/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defaultTabStop w:val="720"/>
  <w:characterSpacingControl w:val="doNotCompress"/>
  <w:footnotePr>
    <w:footnote w:id="0"/>
    <w:footnote w:id="1"/>
  </w:footnotePr>
  <w:endnotePr>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3755"/>
    <w:rsid w:val="00036030"/>
    <w:rsid w:val="00106BC6"/>
    <w:rsid w:val="001125F5"/>
    <w:rsid w:val="00122786"/>
    <w:rsid w:val="00152532"/>
    <w:rsid w:val="00155DCA"/>
    <w:rsid w:val="00181DB6"/>
    <w:rsid w:val="001E4222"/>
    <w:rsid w:val="001F2D33"/>
    <w:rsid w:val="00216485"/>
    <w:rsid w:val="00217293"/>
    <w:rsid w:val="00247826"/>
    <w:rsid w:val="0026412C"/>
    <w:rsid w:val="00276B73"/>
    <w:rsid w:val="002A67A7"/>
    <w:rsid w:val="003D7AF8"/>
    <w:rsid w:val="00530616"/>
    <w:rsid w:val="005D3BC9"/>
    <w:rsid w:val="006206DC"/>
    <w:rsid w:val="00645E48"/>
    <w:rsid w:val="00654A91"/>
    <w:rsid w:val="006A5ED9"/>
    <w:rsid w:val="006F036E"/>
    <w:rsid w:val="00776B89"/>
    <w:rsid w:val="007C130D"/>
    <w:rsid w:val="007E2E66"/>
    <w:rsid w:val="007F5DDF"/>
    <w:rsid w:val="00834F76"/>
    <w:rsid w:val="00854CEF"/>
    <w:rsid w:val="008946ED"/>
    <w:rsid w:val="008A49B9"/>
    <w:rsid w:val="008C1EB3"/>
    <w:rsid w:val="008E6DF9"/>
    <w:rsid w:val="008F3A83"/>
    <w:rsid w:val="009133ED"/>
    <w:rsid w:val="0092096F"/>
    <w:rsid w:val="00955000"/>
    <w:rsid w:val="009662BC"/>
    <w:rsid w:val="0098441D"/>
    <w:rsid w:val="009A5338"/>
    <w:rsid w:val="009A7ADB"/>
    <w:rsid w:val="009B3343"/>
    <w:rsid w:val="009D1912"/>
    <w:rsid w:val="00A12C05"/>
    <w:rsid w:val="00A8521E"/>
    <w:rsid w:val="00B06821"/>
    <w:rsid w:val="00B176AF"/>
    <w:rsid w:val="00B4136F"/>
    <w:rsid w:val="00B4478C"/>
    <w:rsid w:val="00B50BE1"/>
    <w:rsid w:val="00B50CCC"/>
    <w:rsid w:val="00B54662"/>
    <w:rsid w:val="00B92AE2"/>
    <w:rsid w:val="00BB03B3"/>
    <w:rsid w:val="00C10BE1"/>
    <w:rsid w:val="00C86AC1"/>
    <w:rsid w:val="00C942CC"/>
    <w:rsid w:val="00CF3EAC"/>
    <w:rsid w:val="00D1199A"/>
    <w:rsid w:val="00DC0AEB"/>
    <w:rsid w:val="00DC549C"/>
    <w:rsid w:val="00DD1CB8"/>
    <w:rsid w:val="00E04351"/>
    <w:rsid w:val="00E37314"/>
    <w:rsid w:val="00E45AA5"/>
    <w:rsid w:val="00E94F3E"/>
    <w:rsid w:val="00EA1D00"/>
    <w:rsid w:val="00EC27D2"/>
    <w:rsid w:val="00F21F00"/>
    <w:rsid w:val="00F27999"/>
    <w:rsid w:val="00F34F30"/>
    <w:rsid w:val="00F469CF"/>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iPriority="1" w:name="Default Paragraph Font"/>
    <w:lsdException w:qFormat="1" w:uiPriority="99" w:name="Normal Table"/>
    <w:lsdException w:unhideWhenUsed="0" w:uiPriority="99" w:name="Placeholder Text"/>
  </w:latentStyles>
  <w:style w:type="paragraph" w:default="1" w:styleId="1">
    <w:name w:val="Normal"/>
    <w:qFormat/>
    <w:uiPriority w:val="0"/>
    <w:pPr>
      <w:spacing w:after="200" w:line="276" w:lineRule="auto"/>
    </w:pPr>
    <w:rPr>
      <w:rFonts w:cs="Times New Roman" w:asciiTheme="minorHAnsi" w:hAnsiTheme="minorHAnsi" w:eastAsiaTheme="minorEastAsia"/>
      <w:sz w:val="3276"/>
      <w:szCs w:val="3276"/>
      <w:lang w:val="en-AU" w:eastAsia="en-AU" w:bidi="ar-SA"/>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character" w:styleId="4">
    <w:name w:val="Placeholder Text"/>
    <w:basedOn w:val="2"/>
    <w:semiHidden/>
    <w:uiPriority w:val="99"/>
    <w:rPr>
      <w:color w:val="808080"/>
    </w:rPr>
  </w:style>
  <w:style w:type="paragraph" w:customStyle="1" w:styleId="5">
    <w:name w:val="AC5A789EEF6A4DD8A12933E38CED1143"/>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6">
    <w:name w:val="6B0CA132AD904D0BBBEFE510551D8FFD"/>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7">
    <w:name w:val="4CAF7092A45A4C2BA9D45B8E381B0421"/>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8">
    <w:name w:val="F081F68F18CE4C7DA827ED8062579379"/>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9">
    <w:name w:val="88D8B67CF5FE4D529AF6F7D1191F60D3"/>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0">
    <w:name w:val="C819B3EF6801408EAFE5C768C59A6236"/>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1">
    <w:name w:val="696ED913DD914085BEA781096DA96B48"/>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2">
    <w:name w:val="453F67D637E945B0AE9214EC705285D0"/>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3">
    <w:name w:val="B04D90A5C5B049EBAC8D0F3EAD6E3593"/>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4">
    <w:name w:val="2E37618BA45A47EB996186394A8A21C8"/>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5">
    <w:name w:val="651844A1133943CF8A8F5CA995E9E381"/>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6">
    <w:name w:val="72EB2D731E32465583F6D58AD99C2DC5"/>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7">
    <w:name w:val="E671437E981C4ACE85A6EA8021A0FF68"/>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8">
    <w:name w:val="2770C22E22154A87BC21828147790299"/>
    <w:uiPriority w:val="0"/>
    <w:pPr>
      <w:spacing w:after="160" w:line="259" w:lineRule="auto"/>
    </w:pPr>
    <w:rPr>
      <w:rFonts w:asciiTheme="minorHAnsi" w:hAnsiTheme="minorHAnsi" w:eastAsiaTheme="minorEastAsia" w:cstheme="minorBidi"/>
      <w:kern w:val="2"/>
      <w:sz w:val="22"/>
      <w:szCs w:val="22"/>
      <w:lang w:val="en-AU" w:eastAsia="en-AU" w:bidi="ar-SA"/>
      <w14:ligatures w14:val="standardContextual"/>
    </w:rPr>
  </w:style>
  <w:style w:type="paragraph" w:customStyle="1" w:styleId="19">
    <w:name w:val="CF0727D4073746F2B4D89F1617DE5998"/>
    <w:uiPriority w:val="0"/>
    <w:pPr>
      <w:spacing w:after="160" w:line="259" w:lineRule="auto"/>
    </w:pPr>
    <w:rPr>
      <w:rFonts w:asciiTheme="minorHAnsi" w:hAnsiTheme="minorHAnsi" w:eastAsiaTheme="minorEastAsia" w:cstheme="minorBidi"/>
      <w:kern w:val="2"/>
      <w:sz w:val="22"/>
      <w:szCs w:val="22"/>
      <w:lang w:val="en-AU" w:eastAsia="en-AU" w:bidi="ar-SA"/>
      <w14:ligatures w14:val="standardContextual"/>
    </w:rPr>
  </w:style>
  <w:style w:type="paragraph" w:customStyle="1" w:styleId="20">
    <w:name w:val="6398EEF7FC2B41B5B49B843878C3A829"/>
    <w:uiPriority w:val="0"/>
    <w:pPr>
      <w:spacing w:after="160" w:line="259" w:lineRule="auto"/>
    </w:pPr>
    <w:rPr>
      <w:rFonts w:asciiTheme="minorHAnsi" w:hAnsiTheme="minorHAnsi" w:eastAsiaTheme="minorEastAsia" w:cstheme="minorBidi"/>
      <w:kern w:val="2"/>
      <w:sz w:val="22"/>
      <w:szCs w:val="22"/>
      <w:lang w:val="en-AU" w:eastAsia="en-AU" w:bidi="ar-SA"/>
      <w14:ligatures w14:val="standardContextual"/>
    </w:rPr>
  </w:style>
  <w:style w:type="paragraph" w:customStyle="1" w:styleId="21">
    <w:name w:val="5E9E8EA14EAF40F68FE76DF4A0C8BD06"/>
    <w:uiPriority w:val="0"/>
    <w:pPr>
      <w:spacing w:after="160" w:line="259" w:lineRule="auto"/>
    </w:pPr>
    <w:rPr>
      <w:rFonts w:asciiTheme="minorHAnsi" w:hAnsiTheme="minorHAnsi" w:eastAsiaTheme="minorEastAsia" w:cstheme="minorBidi"/>
      <w:kern w:val="2"/>
      <w:sz w:val="22"/>
      <w:szCs w:val="22"/>
      <w:lang w:val="en-AU" w:eastAsia="en-AU" w:bidi="ar-SA"/>
      <w14:ligatures w14:val="standardContextual"/>
    </w:rPr>
  </w:style>
  <w:style w:type="paragraph" w:customStyle="1" w:styleId="22">
    <w:name w:val="201F0E3A21AF4C3D897E02B7423ADB31"/>
    <w:uiPriority w:val="0"/>
    <w:pPr>
      <w:spacing w:after="160" w:line="259" w:lineRule="auto"/>
    </w:pPr>
    <w:rPr>
      <w:rFonts w:asciiTheme="minorHAnsi" w:hAnsiTheme="minorHAnsi" w:eastAsiaTheme="minorEastAsia" w:cstheme="minorBidi"/>
      <w:kern w:val="2"/>
      <w:sz w:val="22"/>
      <w:szCs w:val="22"/>
      <w:lang w:val="en-AU" w:eastAsia="en-AU" w:bidi="ar-SA"/>
      <w14:ligatures w14:val="standardContextual"/>
    </w:rPr>
  </w:style>
</w:styl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2.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9D88A4B-D99D-4580-B8CF-EB1DA47A6568}">
  <ds:schemaRefs/>
</ds:datastoreItem>
</file>

<file path=customXml/itemProps3.xml><?xml version="1.0" encoding="utf-8"?>
<ds:datastoreItem xmlns:ds="http://schemas.openxmlformats.org/officeDocument/2006/customXml" ds:itemID="{EA5CEF9C-B333-402A-8526-E37DD6A9572C}">
  <ds:schemaRefs/>
</ds:datastoreItem>
</file>

<file path=docProps/app.xml><?xml version="1.0" encoding="utf-8"?>
<Properties xmlns="http://schemas.openxmlformats.org/officeDocument/2006/extended-properties" xmlns:vt="http://schemas.openxmlformats.org/officeDocument/2006/docPropsVTypes">
  <Template>Theory Exam.dotx</Template>
  <Pages>50</Pages>
  <Words>5361</Words>
  <Characters>30560</Characters>
  <Lines>254</Lines>
  <Paragraphs>71</Paragraphs>
  <TotalTime>15</TotalTime>
  <ScaleCrop>false</ScaleCrop>
  <LinksUpToDate>false</LinksUpToDate>
  <CharactersWithSpaces>35850</CharactersWithSpaces>
  <Application>WPS Office_12.1.0.16250_F1E327BC-269C-435d-A152-05C5408002CA</Application>
  <DocSecurity>8</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2023-03-07T02:02:00Z</dcterms:created>
  <dc:creator>Author Name</dc:creator>
  <cp:lastModifiedBy>Administrator</cp:lastModifiedBy>
  <cp:lastPrinted>2021-09-20T03:02:00Z</cp:lastPrinted>
  <dcterms:modified xsi:type="dcterms:W3CDTF">2024-01-27T03:45:18Z</dcterms:modified>
  <dc:subject>Apply structural principles to residential and commercial constructions</dc:subject>
  <dc:title>CPCCBC4010</dc:title>
  <cp:revision>37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2052-12.1.0.16250</vt:lpwstr>
  </property>
  <property fmtid="{D5CDD505-2E9C-101B-9397-08002B2CF9AE}" pid="3" name="ICV">
    <vt:lpwstr>7C8F2F09795D4BA0A705D23ABCCE9CDF_12</vt:lpwstr>
  </property>
</Properties>
</file>