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553815" w:rsidP="008B4CA1">
            <w:pPr>
              <w:spacing w:before="120" w:after="120" w:line="240" w:lineRule="auto"/>
              <w:rPr>
                <w:rFonts w:asciiTheme="minorHAnsi" w:hAnsiTheme="minorHAnsi"/>
                <w:b/>
              </w:rPr>
            </w:pPr>
            <w:r>
              <w:rPr>
                <w:rFonts w:asciiTheme="minorHAnsi" w:hAnsiTheme="minorHAnsi"/>
                <w:b/>
              </w:rPr>
              <w:t>CHCPRT003: Work collaboratively to maintain an environment safe for children and young people</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1E598E">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1E598E">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1E598E">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1E598E">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1E598E">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1E598E">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1E598E">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1E598E">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1E598E">
      <w:pPr>
        <w:pStyle w:val="Bullets"/>
        <w:numPr>
          <w:ilvl w:val="0"/>
          <w:numId w:val="9"/>
        </w:numPr>
      </w:pPr>
      <w:r w:rsidRPr="00F055C6">
        <w:rPr>
          <w:b/>
        </w:rPr>
        <w:t xml:space="preserve">Indirect </w:t>
      </w:r>
      <w:r>
        <w:t>– such as a portfolio of evidence</w:t>
      </w:r>
    </w:p>
    <w:p w:rsidR="00E9364D" w:rsidRPr="00F055C6" w:rsidRDefault="00E9364D" w:rsidP="001E598E">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1E598E">
      <w:pPr>
        <w:pStyle w:val="Bullets"/>
        <w:numPr>
          <w:ilvl w:val="0"/>
          <w:numId w:val="14"/>
        </w:numPr>
      </w:pPr>
      <w:r w:rsidRPr="009F1D08">
        <w:t>What did the learner do?</w:t>
      </w:r>
    </w:p>
    <w:p w:rsidR="00E9364D" w:rsidRPr="009F1D08" w:rsidRDefault="00E9364D" w:rsidP="001E598E">
      <w:pPr>
        <w:pStyle w:val="Bullets"/>
        <w:numPr>
          <w:ilvl w:val="0"/>
          <w:numId w:val="14"/>
        </w:numPr>
      </w:pPr>
      <w:r w:rsidRPr="009F1D08">
        <w:t>When did s/he do it?</w:t>
      </w:r>
    </w:p>
    <w:p w:rsidR="00E9364D" w:rsidRPr="009F1D08" w:rsidRDefault="00E9364D" w:rsidP="001E598E">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1E598E">
      <w:pPr>
        <w:pStyle w:val="Bullets"/>
        <w:numPr>
          <w:ilvl w:val="0"/>
          <w:numId w:val="14"/>
        </w:numPr>
      </w:pPr>
      <w:r w:rsidRPr="009F1D08">
        <w:t>How did s/he do it?</w:t>
      </w:r>
    </w:p>
    <w:p w:rsidR="00E9364D" w:rsidRPr="009F1D08" w:rsidRDefault="00E9364D" w:rsidP="001E598E">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7E549D" w:rsidRDefault="00E9364D" w:rsidP="007E549D">
            <w:pPr>
              <w:spacing w:before="120" w:after="120" w:line="240" w:lineRule="auto"/>
              <w:rPr>
                <w:rFonts w:asciiTheme="minorHAnsi" w:hAnsiTheme="minorHAnsi"/>
                <w:b/>
              </w:rPr>
            </w:pPr>
            <w:r w:rsidRPr="007E549D">
              <w:rPr>
                <w:rFonts w:asciiTheme="minorHAnsi" w:hAnsiTheme="minorHAnsi"/>
                <w:b/>
              </w:rPr>
              <w:t xml:space="preserve">Tasks </w:t>
            </w:r>
          </w:p>
        </w:tc>
        <w:tc>
          <w:tcPr>
            <w:tcW w:w="5528" w:type="dxa"/>
            <w:shd w:val="clear" w:color="auto" w:fill="E5B8B7"/>
          </w:tcPr>
          <w:p w:rsidR="00E9364D" w:rsidRPr="007E549D" w:rsidRDefault="00E9364D" w:rsidP="007E549D">
            <w:pPr>
              <w:spacing w:before="120" w:after="120" w:line="240" w:lineRule="auto"/>
              <w:rPr>
                <w:rFonts w:asciiTheme="minorHAnsi" w:hAnsiTheme="minorHAnsi"/>
                <w:b/>
              </w:rPr>
            </w:pPr>
            <w:r w:rsidRPr="007E549D">
              <w:rPr>
                <w:b/>
              </w:rPr>
              <w:t>Third party response based on observation (direct/indirect/supplementary – please indicate</w:t>
            </w:r>
            <w:r w:rsidRPr="007E549D">
              <w:t>)</w:t>
            </w:r>
          </w:p>
        </w:tc>
      </w:tr>
      <w:tr w:rsidR="00E9364D" w:rsidRPr="002215C8" w:rsidTr="008B4CA1">
        <w:trPr>
          <w:trHeight w:val="525"/>
        </w:trPr>
        <w:tc>
          <w:tcPr>
            <w:tcW w:w="4219" w:type="dxa"/>
            <w:vMerge w:val="restart"/>
            <w:tcBorders>
              <w:right w:val="single" w:sz="4" w:space="0" w:color="auto"/>
            </w:tcBorders>
          </w:tcPr>
          <w:p w:rsidR="00E9364D" w:rsidRDefault="00553815" w:rsidP="001E598E">
            <w:pPr>
              <w:pStyle w:val="ListParagraph"/>
              <w:numPr>
                <w:ilvl w:val="0"/>
                <w:numId w:val="16"/>
              </w:numPr>
              <w:spacing w:before="120" w:after="120" w:line="240" w:lineRule="auto"/>
            </w:pPr>
            <w:r>
              <w:t>Perform work requirements according to legal, political and community expectations of child protection work</w:t>
            </w:r>
          </w:p>
          <w:p w:rsidR="00553815" w:rsidRPr="00553815" w:rsidRDefault="00553815" w:rsidP="007E549D">
            <w:pPr>
              <w:pStyle w:val="BoldBulTight0"/>
              <w:spacing w:before="120" w:after="120"/>
              <w:ind w:left="360"/>
              <w:rPr>
                <w:b w:val="0"/>
              </w:rPr>
            </w:pPr>
            <w:r>
              <w:rPr>
                <w:b w:val="0"/>
              </w:rPr>
              <w:t>T</w:t>
            </w:r>
            <w:r w:rsidRPr="00553815">
              <w:rPr>
                <w:b w:val="0"/>
              </w:rPr>
              <w:t>he learner should be able to:</w:t>
            </w:r>
          </w:p>
          <w:p w:rsidR="00553815" w:rsidRDefault="00553815" w:rsidP="001E598E">
            <w:pPr>
              <w:pStyle w:val="Bullets"/>
              <w:numPr>
                <w:ilvl w:val="0"/>
                <w:numId w:val="17"/>
              </w:numPr>
              <w:spacing w:before="120" w:after="120" w:line="240" w:lineRule="auto"/>
            </w:pPr>
            <w:r>
              <w:t>List legal, political and community expectations of child protection work</w:t>
            </w:r>
          </w:p>
          <w:p w:rsidR="00553815" w:rsidRDefault="00553815" w:rsidP="007E549D">
            <w:pPr>
              <w:pStyle w:val="ListParagraph"/>
              <w:spacing w:before="120" w:after="120" w:line="240" w:lineRule="auto"/>
              <w:ind w:left="360"/>
            </w:pPr>
          </w:p>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rPr>
          <w:trHeight w:val="1042"/>
        </w:trPr>
        <w:tc>
          <w:tcPr>
            <w:tcW w:w="4219" w:type="dxa"/>
            <w:vMerge/>
            <w:tcBorders>
              <w:right w:val="single" w:sz="4" w:space="0" w:color="auto"/>
            </w:tcBorders>
          </w:tcPr>
          <w:p w:rsidR="00E9364D"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5D680C" w:rsidRPr="002215C8" w:rsidRDefault="005D680C"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553815" w:rsidP="001E598E">
            <w:pPr>
              <w:pStyle w:val="ListParagraph"/>
              <w:numPr>
                <w:ilvl w:val="0"/>
                <w:numId w:val="16"/>
              </w:numPr>
              <w:spacing w:before="120" w:after="120" w:line="240" w:lineRule="auto"/>
            </w:pPr>
            <w:r>
              <w:t>Demonstrate understanding of the child protection system, roles and responsibilities of key agencies</w:t>
            </w:r>
          </w:p>
          <w:p w:rsidR="00553815" w:rsidRDefault="00553815" w:rsidP="007E549D">
            <w:pPr>
              <w:pStyle w:val="BoldBulTight0"/>
              <w:spacing w:before="120" w:after="120"/>
              <w:ind w:left="360"/>
              <w:rPr>
                <w:b w:val="0"/>
              </w:rPr>
            </w:pPr>
            <w:r>
              <w:rPr>
                <w:b w:val="0"/>
              </w:rPr>
              <w:t>The learner should be able to:</w:t>
            </w:r>
          </w:p>
          <w:p w:rsidR="00553815" w:rsidRDefault="00553815" w:rsidP="001E598E">
            <w:pPr>
              <w:pStyle w:val="Bullets"/>
              <w:numPr>
                <w:ilvl w:val="0"/>
                <w:numId w:val="17"/>
              </w:numPr>
              <w:spacing w:before="120" w:after="120" w:line="240" w:lineRule="auto"/>
            </w:pPr>
            <w:r>
              <w:t>Describe the child protection system; its key agencies and their key roles and responsibilities</w:t>
            </w:r>
          </w:p>
          <w:p w:rsidR="00553815" w:rsidRPr="007D4548" w:rsidRDefault="00553815" w:rsidP="007E549D">
            <w:pPr>
              <w:pStyle w:val="ListParagraph"/>
              <w:spacing w:before="120" w:after="120" w:line="240" w:lineRule="auto"/>
              <w:ind w:left="360"/>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53815" w:rsidP="001E598E">
            <w:pPr>
              <w:pStyle w:val="ListParagraph"/>
              <w:numPr>
                <w:ilvl w:val="0"/>
                <w:numId w:val="16"/>
              </w:numPr>
              <w:spacing w:before="120" w:after="120" w:line="240" w:lineRule="auto"/>
            </w:pPr>
            <w:r>
              <w:lastRenderedPageBreak/>
              <w:t>Recognise the impacts of child abuse and neglect in the processes of investigation and assessment</w:t>
            </w:r>
          </w:p>
          <w:p w:rsidR="00553815" w:rsidRDefault="00553815" w:rsidP="007E549D">
            <w:pPr>
              <w:pStyle w:val="BoldBulTight0"/>
              <w:spacing w:before="120" w:after="120"/>
              <w:ind w:left="360"/>
              <w:rPr>
                <w:b w:val="0"/>
              </w:rPr>
            </w:pPr>
            <w:r>
              <w:rPr>
                <w:b w:val="0"/>
              </w:rPr>
              <w:t>The learner should be able to:</w:t>
            </w:r>
          </w:p>
          <w:p w:rsidR="00553815" w:rsidRDefault="00553815" w:rsidP="001E598E">
            <w:pPr>
              <w:pStyle w:val="Bullets"/>
              <w:numPr>
                <w:ilvl w:val="0"/>
                <w:numId w:val="18"/>
              </w:numPr>
              <w:spacing w:before="120" w:after="120" w:line="240" w:lineRule="auto"/>
              <w:ind w:left="714" w:hanging="357"/>
            </w:pPr>
            <w:r>
              <w:t>List short-term impacts of child abuse and neglect</w:t>
            </w:r>
          </w:p>
          <w:p w:rsidR="00553815" w:rsidRDefault="00553815" w:rsidP="001E598E">
            <w:pPr>
              <w:pStyle w:val="Bullets"/>
              <w:numPr>
                <w:ilvl w:val="0"/>
                <w:numId w:val="18"/>
              </w:numPr>
              <w:spacing w:before="120" w:after="120" w:line="240" w:lineRule="auto"/>
              <w:ind w:left="714" w:hanging="357"/>
            </w:pPr>
            <w:r>
              <w:t>List long term impact of child abuse and neglect</w:t>
            </w:r>
          </w:p>
          <w:p w:rsidR="00553815" w:rsidRPr="007D4548" w:rsidRDefault="00553815" w:rsidP="007E549D">
            <w:pPr>
              <w:pStyle w:val="ListParagraph"/>
              <w:spacing w:before="120" w:after="120" w:line="240" w:lineRule="auto"/>
              <w:ind w:left="360"/>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F0D19" w:rsidP="001E598E">
            <w:pPr>
              <w:pStyle w:val="ListParagraph"/>
              <w:numPr>
                <w:ilvl w:val="0"/>
                <w:numId w:val="16"/>
              </w:numPr>
              <w:spacing w:before="120" w:after="120" w:line="240" w:lineRule="auto"/>
            </w:pPr>
            <w:r>
              <w:t>Conduct all work within agreed guidelines of collaborative practice</w:t>
            </w:r>
          </w:p>
          <w:p w:rsidR="008F0D19" w:rsidRDefault="008F0D19" w:rsidP="007E549D">
            <w:pPr>
              <w:pStyle w:val="BoldBulTight0"/>
              <w:spacing w:before="120" w:after="120"/>
              <w:ind w:left="360"/>
              <w:rPr>
                <w:b w:val="0"/>
              </w:rPr>
            </w:pPr>
            <w:r>
              <w:rPr>
                <w:b w:val="0"/>
              </w:rPr>
              <w:t>The learner should be able to:</w:t>
            </w:r>
          </w:p>
          <w:p w:rsidR="008F0D19" w:rsidRDefault="008F0D19" w:rsidP="001E598E">
            <w:pPr>
              <w:pStyle w:val="Bullets"/>
              <w:numPr>
                <w:ilvl w:val="0"/>
                <w:numId w:val="19"/>
              </w:numPr>
              <w:spacing w:before="120" w:after="120" w:line="240" w:lineRule="auto"/>
            </w:pPr>
            <w:r>
              <w:t xml:space="preserve">Identify the agreed guidelines for </w:t>
            </w:r>
            <w:r w:rsidR="007E549D">
              <w:t>collaborative practice which they</w:t>
            </w:r>
            <w:r>
              <w:t xml:space="preserve"> n</w:t>
            </w:r>
            <w:r w:rsidR="007E549D">
              <w:t>eed to use when conducting work</w:t>
            </w:r>
          </w:p>
          <w:p w:rsidR="008F0D19" w:rsidRPr="007D4548" w:rsidRDefault="008F0D19" w:rsidP="007E549D">
            <w:pPr>
              <w:pStyle w:val="ListParagraph"/>
              <w:spacing w:before="120" w:after="120" w:line="240" w:lineRule="auto"/>
              <w:ind w:left="360"/>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E9364D" w:rsidRDefault="00E9364D" w:rsidP="007E549D">
            <w:pPr>
              <w:spacing w:before="120" w:after="120" w:line="240" w:lineRule="auto"/>
              <w:rPr>
                <w:rFonts w:asciiTheme="minorHAnsi" w:hAnsiTheme="minorHAnsi"/>
              </w:rPr>
            </w:pPr>
          </w:p>
          <w:p w:rsidR="00E9364D" w:rsidRDefault="00E9364D" w:rsidP="007E549D">
            <w:pPr>
              <w:spacing w:before="120" w:after="120" w:line="240" w:lineRule="auto"/>
              <w:rPr>
                <w:rFonts w:asciiTheme="minorHAnsi" w:hAnsiTheme="minorHAnsi"/>
              </w:rPr>
            </w:pPr>
          </w:p>
          <w:p w:rsidR="00F10E0F" w:rsidRPr="002215C8" w:rsidRDefault="00F10E0F"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F0D19" w:rsidP="001E598E">
            <w:pPr>
              <w:pStyle w:val="ListParagraph"/>
              <w:numPr>
                <w:ilvl w:val="0"/>
                <w:numId w:val="16"/>
              </w:numPr>
              <w:spacing w:before="120" w:after="120" w:line="240" w:lineRule="auto"/>
            </w:pPr>
            <w:r>
              <w:lastRenderedPageBreak/>
              <w:t>Prioritise experiences of child when supporting needs, rights and interests of the child</w:t>
            </w:r>
          </w:p>
          <w:p w:rsidR="008F0D19" w:rsidRPr="008F0D19" w:rsidRDefault="008F0D19" w:rsidP="007E549D">
            <w:pPr>
              <w:pStyle w:val="BoldBulTight0"/>
              <w:spacing w:before="120" w:after="120"/>
              <w:ind w:left="360"/>
              <w:rPr>
                <w:b w:val="0"/>
              </w:rPr>
            </w:pPr>
            <w:r>
              <w:rPr>
                <w:b w:val="0"/>
              </w:rPr>
              <w:t>The learner should be able to:</w:t>
            </w:r>
          </w:p>
          <w:p w:rsidR="008F0D19" w:rsidRPr="008F0D19" w:rsidRDefault="008F0D19" w:rsidP="001E598E">
            <w:pPr>
              <w:pStyle w:val="ListParagraph"/>
              <w:numPr>
                <w:ilvl w:val="0"/>
                <w:numId w:val="20"/>
              </w:numPr>
              <w:spacing w:before="120" w:after="120" w:line="240" w:lineRule="auto"/>
            </w:pPr>
            <w:r w:rsidRPr="008F0D19">
              <w:t>Identify core principles of the United Nations Convention on the Rights of the Child (CRC)</w:t>
            </w:r>
          </w:p>
          <w:p w:rsidR="008F0D19" w:rsidRPr="008F0D19" w:rsidRDefault="008F0D19" w:rsidP="001E598E">
            <w:pPr>
              <w:pStyle w:val="ListParagraph"/>
              <w:numPr>
                <w:ilvl w:val="0"/>
                <w:numId w:val="20"/>
              </w:numPr>
              <w:spacing w:before="120" w:after="120" w:line="240" w:lineRule="auto"/>
            </w:pPr>
            <w:r w:rsidRPr="008F0D19">
              <w:t>Identify the elements of child-focused practice which help to prioritise the experiences of the child</w:t>
            </w:r>
          </w:p>
          <w:p w:rsidR="008F0D19" w:rsidRPr="007D4548" w:rsidRDefault="008F0D19" w:rsidP="007E549D">
            <w:pPr>
              <w:pStyle w:val="ListParagraph"/>
              <w:spacing w:before="120" w:after="120" w:line="240" w:lineRule="auto"/>
              <w:ind w:left="360"/>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F0D19" w:rsidP="001E598E">
            <w:pPr>
              <w:pStyle w:val="ListParagraph"/>
              <w:numPr>
                <w:ilvl w:val="0"/>
                <w:numId w:val="16"/>
              </w:numPr>
              <w:spacing w:before="120" w:after="120" w:line="240" w:lineRule="auto"/>
            </w:pPr>
            <w:r>
              <w:t>Acknowledge and manage challenges of child protection work in a collaborative practice framework</w:t>
            </w:r>
          </w:p>
          <w:p w:rsidR="008F0D19" w:rsidRDefault="008F0D19" w:rsidP="007E549D">
            <w:pPr>
              <w:pStyle w:val="BoldBulTight0"/>
              <w:spacing w:before="120" w:after="120"/>
              <w:ind w:left="360"/>
              <w:rPr>
                <w:b w:val="0"/>
              </w:rPr>
            </w:pPr>
            <w:r>
              <w:rPr>
                <w:b w:val="0"/>
              </w:rPr>
              <w:t>The learner should be able to:</w:t>
            </w:r>
          </w:p>
          <w:p w:rsidR="008F0D19" w:rsidRDefault="008F0D19" w:rsidP="001E598E">
            <w:pPr>
              <w:pStyle w:val="Bullets"/>
              <w:numPr>
                <w:ilvl w:val="0"/>
                <w:numId w:val="21"/>
              </w:numPr>
              <w:spacing w:before="120" w:after="120" w:line="240" w:lineRule="auto"/>
            </w:pPr>
            <w:r>
              <w:t>Describe the challenges of child protection work and how they can obstruct collaborative practice</w:t>
            </w:r>
          </w:p>
          <w:p w:rsidR="008F0D19" w:rsidRDefault="008F0D19" w:rsidP="001E598E">
            <w:pPr>
              <w:pStyle w:val="Bullets"/>
              <w:numPr>
                <w:ilvl w:val="0"/>
                <w:numId w:val="21"/>
              </w:numPr>
              <w:spacing w:before="120" w:after="120" w:line="240" w:lineRule="auto"/>
            </w:pPr>
            <w:r>
              <w:t>Describe how to manage the challenges of child protection work in a collaborative practice framework</w:t>
            </w:r>
          </w:p>
          <w:p w:rsidR="008F0D19" w:rsidRPr="007D4548" w:rsidRDefault="008F0D19" w:rsidP="007E549D">
            <w:pPr>
              <w:pStyle w:val="ListParagraph"/>
              <w:spacing w:before="120" w:after="120" w:line="240" w:lineRule="auto"/>
              <w:ind w:left="360"/>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F0D19" w:rsidP="001E598E">
            <w:pPr>
              <w:pStyle w:val="ListParagraph"/>
              <w:numPr>
                <w:ilvl w:val="0"/>
                <w:numId w:val="16"/>
              </w:numPr>
              <w:spacing w:before="120" w:after="120" w:line="240" w:lineRule="auto"/>
            </w:pPr>
            <w:r>
              <w:lastRenderedPageBreak/>
              <w:t>Apply effective safe work and self-management strategies in child protection duties</w:t>
            </w:r>
          </w:p>
          <w:p w:rsidR="008F0D19" w:rsidRDefault="008F0D19" w:rsidP="007E549D">
            <w:pPr>
              <w:pStyle w:val="BoldBulTight0"/>
              <w:spacing w:before="120" w:after="120"/>
              <w:ind w:left="360"/>
              <w:rPr>
                <w:b w:val="0"/>
              </w:rPr>
            </w:pPr>
            <w:r>
              <w:rPr>
                <w:b w:val="0"/>
              </w:rPr>
              <w:t>The learner should be able to:</w:t>
            </w:r>
          </w:p>
          <w:p w:rsidR="008F0D19" w:rsidRDefault="008F0D19" w:rsidP="001E598E">
            <w:pPr>
              <w:pStyle w:val="Bullets"/>
              <w:numPr>
                <w:ilvl w:val="0"/>
                <w:numId w:val="22"/>
              </w:numPr>
              <w:spacing w:before="120" w:after="120" w:line="240" w:lineRule="auto"/>
            </w:pPr>
            <w:r>
              <w:t>Implement a range of measures for improved safety and wellbeing when working in child protection contexts</w:t>
            </w:r>
          </w:p>
          <w:p w:rsidR="008F0D19" w:rsidRDefault="008F0D19" w:rsidP="001E598E">
            <w:pPr>
              <w:pStyle w:val="Bullets"/>
              <w:numPr>
                <w:ilvl w:val="0"/>
                <w:numId w:val="22"/>
              </w:numPr>
              <w:spacing w:before="120" w:after="120" w:line="240" w:lineRule="auto"/>
            </w:pPr>
            <w:r>
              <w:t>Apply a variety of self-management activities and strategies to support and promote the resilience of team members</w:t>
            </w:r>
          </w:p>
          <w:p w:rsidR="008F0D19" w:rsidRPr="007D4548" w:rsidRDefault="008F0D19" w:rsidP="007E549D">
            <w:pPr>
              <w:pStyle w:val="ListParagraph"/>
              <w:spacing w:before="120" w:after="120" w:line="240" w:lineRule="auto"/>
              <w:ind w:left="360"/>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F0D19" w:rsidP="001E598E">
            <w:pPr>
              <w:pStyle w:val="ListParagraph"/>
              <w:numPr>
                <w:ilvl w:val="0"/>
                <w:numId w:val="16"/>
              </w:numPr>
              <w:spacing w:before="120" w:after="120" w:line="240" w:lineRule="auto"/>
            </w:pPr>
            <w:r>
              <w:t>Identify risk factors for families and support them to address these risks</w:t>
            </w:r>
          </w:p>
          <w:p w:rsidR="008F0D19" w:rsidRDefault="008F0D19" w:rsidP="007E549D">
            <w:pPr>
              <w:pStyle w:val="BoldBulTight0"/>
              <w:spacing w:before="120" w:after="120"/>
              <w:ind w:left="360"/>
              <w:rPr>
                <w:b w:val="0"/>
              </w:rPr>
            </w:pPr>
            <w:r>
              <w:rPr>
                <w:b w:val="0"/>
              </w:rPr>
              <w:t>The learner should be able to:</w:t>
            </w:r>
          </w:p>
          <w:p w:rsidR="008F0D19" w:rsidRDefault="008F0D19" w:rsidP="001E598E">
            <w:pPr>
              <w:pStyle w:val="Bullets"/>
              <w:numPr>
                <w:ilvl w:val="0"/>
                <w:numId w:val="23"/>
              </w:numPr>
              <w:spacing w:before="120" w:after="120" w:line="240" w:lineRule="auto"/>
            </w:pPr>
            <w:r>
              <w:t>Identify risk factors that may be taken into consideration when reviewing information about client/s and their needs</w:t>
            </w:r>
          </w:p>
          <w:p w:rsidR="008F0D19" w:rsidRDefault="008F0D19" w:rsidP="001E598E">
            <w:pPr>
              <w:pStyle w:val="Bullets"/>
              <w:numPr>
                <w:ilvl w:val="0"/>
                <w:numId w:val="23"/>
              </w:numPr>
              <w:spacing w:before="120" w:after="120" w:line="240" w:lineRule="auto"/>
            </w:pPr>
            <w:r>
              <w:t>Identify protective factors that may be taken into consideration when reviewing information about client/s and their needs</w:t>
            </w:r>
          </w:p>
          <w:p w:rsidR="008F0D19" w:rsidRDefault="008F0D19" w:rsidP="001E598E">
            <w:pPr>
              <w:pStyle w:val="Bullets"/>
              <w:numPr>
                <w:ilvl w:val="0"/>
                <w:numId w:val="23"/>
              </w:numPr>
              <w:spacing w:before="120" w:after="120" w:line="240" w:lineRule="auto"/>
            </w:pPr>
            <w:r>
              <w:t>Name a risk factor and how you can help to support a family to address it</w:t>
            </w:r>
          </w:p>
          <w:p w:rsidR="008F0D19" w:rsidRDefault="008F0D19" w:rsidP="007E549D">
            <w:pPr>
              <w:pStyle w:val="ListParagraph"/>
              <w:spacing w:before="120" w:after="120" w:line="240" w:lineRule="auto"/>
              <w:ind w:left="360"/>
            </w:pPr>
          </w:p>
          <w:p w:rsidR="008F0D19" w:rsidRPr="007D4548" w:rsidRDefault="008F0D19" w:rsidP="007E549D">
            <w:pPr>
              <w:spacing w:before="120" w:after="120" w:line="240" w:lineRule="auto"/>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5D680C">
            <w:pPr>
              <w:tabs>
                <w:tab w:val="left" w:pos="1029"/>
              </w:tabs>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F0D19" w:rsidP="001E598E">
            <w:pPr>
              <w:pStyle w:val="ListParagraph"/>
              <w:numPr>
                <w:ilvl w:val="0"/>
                <w:numId w:val="16"/>
              </w:numPr>
              <w:spacing w:before="120" w:after="120" w:line="240" w:lineRule="auto"/>
            </w:pPr>
            <w:r>
              <w:lastRenderedPageBreak/>
              <w:t>Respond appropriately to children and families with culturally and linguistically diverse backgrounds</w:t>
            </w:r>
          </w:p>
          <w:p w:rsidR="008F0D19" w:rsidRDefault="008F0D19" w:rsidP="007E549D">
            <w:pPr>
              <w:pStyle w:val="BoldBulTight0"/>
              <w:spacing w:before="120" w:after="120"/>
              <w:ind w:left="360"/>
              <w:rPr>
                <w:b w:val="0"/>
              </w:rPr>
            </w:pPr>
            <w:r>
              <w:rPr>
                <w:b w:val="0"/>
              </w:rPr>
              <w:t>The learner should be able to:</w:t>
            </w:r>
          </w:p>
          <w:p w:rsidR="008F0D19" w:rsidRDefault="008F0D19" w:rsidP="001E598E">
            <w:pPr>
              <w:pStyle w:val="Bullets"/>
              <w:numPr>
                <w:ilvl w:val="0"/>
                <w:numId w:val="24"/>
              </w:numPr>
              <w:spacing w:before="120" w:after="120" w:line="240" w:lineRule="auto"/>
            </w:pPr>
            <w:r>
              <w:t>Describe how to support an individual's cultural, linguistic and spiritual needs/preferences</w:t>
            </w:r>
          </w:p>
          <w:p w:rsidR="008F0D19" w:rsidRPr="007D4548" w:rsidRDefault="008F0D19" w:rsidP="007E549D">
            <w:pPr>
              <w:pStyle w:val="ListParagraph"/>
              <w:spacing w:before="120" w:after="120" w:line="240" w:lineRule="auto"/>
              <w:ind w:left="360"/>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F0D19" w:rsidRDefault="008F0D19" w:rsidP="001E598E">
            <w:pPr>
              <w:pStyle w:val="ListParagraph"/>
              <w:numPr>
                <w:ilvl w:val="0"/>
                <w:numId w:val="16"/>
              </w:numPr>
              <w:spacing w:before="120" w:after="120" w:line="240" w:lineRule="auto"/>
              <w:rPr>
                <w:rFonts w:asciiTheme="minorHAnsi" w:hAnsiTheme="minorHAnsi"/>
              </w:rPr>
            </w:pPr>
            <w:r w:rsidRPr="008F0D19">
              <w:rPr>
                <w:rFonts w:asciiTheme="minorHAnsi" w:hAnsiTheme="minorHAnsi"/>
              </w:rPr>
              <w:t>Develop effective working relationships with agencies supporting children and families from diverse backgrounds</w:t>
            </w:r>
          </w:p>
          <w:p w:rsidR="008F0D19" w:rsidRPr="008F0D19" w:rsidRDefault="008F0D19" w:rsidP="007E549D">
            <w:pPr>
              <w:pStyle w:val="BoldBulTight0"/>
              <w:spacing w:before="120" w:after="120"/>
              <w:ind w:left="360"/>
              <w:rPr>
                <w:b w:val="0"/>
              </w:rPr>
            </w:pPr>
            <w:r>
              <w:rPr>
                <w:b w:val="0"/>
              </w:rPr>
              <w:t>The learner should be able to:</w:t>
            </w:r>
          </w:p>
          <w:p w:rsidR="008F0D19" w:rsidRDefault="008F0D19" w:rsidP="001E598E">
            <w:pPr>
              <w:pStyle w:val="Bullets"/>
              <w:numPr>
                <w:ilvl w:val="0"/>
                <w:numId w:val="25"/>
              </w:numPr>
              <w:spacing w:before="120" w:after="120" w:line="240" w:lineRule="auto"/>
            </w:pPr>
            <w:r>
              <w:t>Identify the agencies which help to support children and families from diverse backgrounds</w:t>
            </w:r>
          </w:p>
          <w:p w:rsidR="008F0D19" w:rsidRDefault="007E549D" w:rsidP="001E598E">
            <w:pPr>
              <w:pStyle w:val="Bullets"/>
              <w:numPr>
                <w:ilvl w:val="0"/>
                <w:numId w:val="25"/>
              </w:numPr>
              <w:spacing w:before="120" w:after="120" w:line="240" w:lineRule="auto"/>
            </w:pPr>
            <w:r>
              <w:t>Identify ways that they</w:t>
            </w:r>
            <w:r w:rsidR="008F0D19">
              <w:t xml:space="preserve"> can develop effective working relationships with agencies supporting children and families from diverse backgrounds</w:t>
            </w:r>
          </w:p>
          <w:p w:rsidR="008F0D19" w:rsidRPr="007D4548" w:rsidRDefault="008F0D19" w:rsidP="007E549D">
            <w:pPr>
              <w:spacing w:before="120" w:after="120" w:line="240" w:lineRule="auto"/>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F0D19" w:rsidP="001E598E">
            <w:pPr>
              <w:pStyle w:val="ListParagraph"/>
              <w:numPr>
                <w:ilvl w:val="0"/>
                <w:numId w:val="16"/>
              </w:numPr>
              <w:spacing w:before="120" w:after="120" w:line="240" w:lineRule="auto"/>
            </w:pPr>
            <w:r>
              <w:lastRenderedPageBreak/>
              <w:t>Liaise and consult with other agencies and personnel as appropriate</w:t>
            </w:r>
          </w:p>
          <w:p w:rsidR="008F0D19" w:rsidRDefault="008F0D19" w:rsidP="007E549D">
            <w:pPr>
              <w:pStyle w:val="BoldBulTight0"/>
              <w:spacing w:before="120" w:after="120"/>
              <w:ind w:left="360"/>
              <w:rPr>
                <w:b w:val="0"/>
              </w:rPr>
            </w:pPr>
            <w:r>
              <w:rPr>
                <w:b w:val="0"/>
              </w:rPr>
              <w:t>The learner should be able to:</w:t>
            </w:r>
          </w:p>
          <w:p w:rsidR="008F0D19" w:rsidRDefault="008F0D19" w:rsidP="001E598E">
            <w:pPr>
              <w:pStyle w:val="Bullets"/>
              <w:numPr>
                <w:ilvl w:val="0"/>
                <w:numId w:val="26"/>
              </w:numPr>
              <w:spacing w:before="120" w:after="120" w:line="240" w:lineRule="auto"/>
            </w:pPr>
            <w:r>
              <w:t xml:space="preserve">Define the term ‘liaise’ and suggest </w:t>
            </w:r>
            <w:r w:rsidR="007E549D">
              <w:t>two methods of communication they</w:t>
            </w:r>
            <w:r>
              <w:t xml:space="preserve"> could use to liaise with other agencies and personnel</w:t>
            </w:r>
          </w:p>
          <w:p w:rsidR="008F0D19" w:rsidRPr="007D4548" w:rsidRDefault="008F0D19" w:rsidP="007E549D">
            <w:pPr>
              <w:pStyle w:val="ListParagraph"/>
              <w:spacing w:before="120" w:after="120" w:line="240" w:lineRule="auto"/>
              <w:ind w:left="360"/>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A3B0F" w:rsidP="001E598E">
            <w:pPr>
              <w:pStyle w:val="ListParagraph"/>
              <w:numPr>
                <w:ilvl w:val="0"/>
                <w:numId w:val="16"/>
              </w:numPr>
              <w:spacing w:before="120" w:after="120" w:line="240" w:lineRule="auto"/>
            </w:pPr>
            <w:r>
              <w:t>Provide referrals to support families</w:t>
            </w:r>
          </w:p>
          <w:p w:rsidR="00EA3B0F" w:rsidRDefault="00EA3B0F" w:rsidP="007E549D">
            <w:pPr>
              <w:pStyle w:val="BoldBulTight0"/>
              <w:spacing w:before="120" w:after="120"/>
              <w:ind w:left="360"/>
              <w:rPr>
                <w:b w:val="0"/>
              </w:rPr>
            </w:pPr>
            <w:r>
              <w:rPr>
                <w:b w:val="0"/>
              </w:rPr>
              <w:t>The learner should be able to:</w:t>
            </w:r>
          </w:p>
          <w:p w:rsidR="00EA3B0F" w:rsidRDefault="009623BD" w:rsidP="001E598E">
            <w:pPr>
              <w:pStyle w:val="Bullets"/>
              <w:numPr>
                <w:ilvl w:val="0"/>
                <w:numId w:val="27"/>
              </w:numPr>
              <w:spacing w:before="120" w:after="120" w:line="240" w:lineRule="auto"/>
            </w:pPr>
            <w:r>
              <w:t>Describe the factors</w:t>
            </w:r>
            <w:r w:rsidR="00EA3B0F">
              <w:t xml:space="preserve"> involved when making a decision to refer clients</w:t>
            </w:r>
          </w:p>
          <w:p w:rsidR="00EA3B0F" w:rsidRDefault="00EA3B0F" w:rsidP="001E598E">
            <w:pPr>
              <w:pStyle w:val="Bullets"/>
              <w:numPr>
                <w:ilvl w:val="0"/>
                <w:numId w:val="27"/>
              </w:numPr>
              <w:spacing w:before="120" w:after="120" w:line="240" w:lineRule="auto"/>
            </w:pPr>
            <w:r>
              <w:t>Describe</w:t>
            </w:r>
            <w:r w:rsidR="007E549D">
              <w:t xml:space="preserve"> the services/agencies which they</w:t>
            </w:r>
            <w:r>
              <w:t xml:space="preserve"> would potentially refer a client or family to</w:t>
            </w:r>
          </w:p>
          <w:p w:rsidR="00EA3B0F" w:rsidRPr="007D4548" w:rsidRDefault="00EA3B0F" w:rsidP="007E549D">
            <w:pPr>
              <w:pStyle w:val="ListParagraph"/>
              <w:spacing w:before="120" w:after="120" w:line="240" w:lineRule="auto"/>
              <w:ind w:left="360"/>
            </w:pP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650DBB" w:rsidRDefault="00650DBB" w:rsidP="001E598E">
            <w:pPr>
              <w:pStyle w:val="ListBullet"/>
              <w:numPr>
                <w:ilvl w:val="0"/>
                <w:numId w:val="16"/>
              </w:numPr>
              <w:tabs>
                <w:tab w:val="left" w:pos="720"/>
              </w:tabs>
              <w:spacing w:before="120" w:after="120"/>
              <w:contextualSpacing w:val="0"/>
              <w:rPr>
                <w:rFonts w:ascii="Calibri" w:hAnsi="Calibri" w:cs="Calibri"/>
                <w:sz w:val="22"/>
              </w:rPr>
            </w:pPr>
            <w:r>
              <w:rPr>
                <w:rFonts w:ascii="Calibri" w:hAnsi="Calibri" w:cs="Calibri"/>
                <w:sz w:val="22"/>
              </w:rPr>
              <w:lastRenderedPageBreak/>
              <w:t xml:space="preserve">Worked collaboratively with at least two families, including: </w:t>
            </w:r>
          </w:p>
          <w:p w:rsidR="007E549D" w:rsidRPr="007E549D" w:rsidRDefault="00650DBB" w:rsidP="001E598E">
            <w:pPr>
              <w:pStyle w:val="ListBullet2"/>
              <w:numPr>
                <w:ilvl w:val="0"/>
                <w:numId w:val="30"/>
              </w:numPr>
              <w:tabs>
                <w:tab w:val="left" w:pos="720"/>
              </w:tabs>
              <w:spacing w:before="120" w:after="120"/>
              <w:contextualSpacing w:val="0"/>
              <w:rPr>
                <w:rFonts w:ascii="Calibri" w:hAnsi="Calibri" w:cs="Calibri"/>
                <w:sz w:val="22"/>
              </w:rPr>
            </w:pPr>
            <w:r>
              <w:rPr>
                <w:rFonts w:ascii="Calibri" w:hAnsi="Calibri" w:cs="Calibri"/>
                <w:sz w:val="22"/>
              </w:rPr>
              <w:t>Applying a range of collaborative work practices when working with families, children, young people, colleagues and other agencies</w:t>
            </w:r>
          </w:p>
          <w:p w:rsidR="00650DBB" w:rsidRDefault="00650DBB" w:rsidP="001E598E">
            <w:pPr>
              <w:pStyle w:val="ListBullet2"/>
              <w:numPr>
                <w:ilvl w:val="0"/>
                <w:numId w:val="30"/>
              </w:numPr>
              <w:tabs>
                <w:tab w:val="left" w:pos="720"/>
              </w:tabs>
              <w:spacing w:before="120" w:after="120"/>
              <w:contextualSpacing w:val="0"/>
              <w:rPr>
                <w:rFonts w:ascii="Calibri" w:hAnsi="Calibri" w:cs="Calibri"/>
                <w:sz w:val="22"/>
              </w:rPr>
            </w:pPr>
            <w:r>
              <w:rPr>
                <w:rFonts w:ascii="Calibri" w:hAnsi="Calibri" w:cs="Calibri"/>
                <w:sz w:val="22"/>
              </w:rPr>
              <w:t>Adhering to child protection principles and work practices while performing work role</w:t>
            </w:r>
          </w:p>
          <w:p w:rsidR="00650DBB" w:rsidRDefault="00650DBB" w:rsidP="001E598E">
            <w:pPr>
              <w:pStyle w:val="ListBullet2"/>
              <w:numPr>
                <w:ilvl w:val="0"/>
                <w:numId w:val="30"/>
              </w:numPr>
              <w:tabs>
                <w:tab w:val="left" w:pos="720"/>
              </w:tabs>
              <w:spacing w:before="120" w:after="120"/>
              <w:contextualSpacing w:val="0"/>
              <w:rPr>
                <w:rFonts w:ascii="Calibri" w:hAnsi="Calibri" w:cs="Calibri"/>
                <w:sz w:val="22"/>
              </w:rPr>
            </w:pPr>
            <w:r>
              <w:rPr>
                <w:rFonts w:ascii="Calibri" w:hAnsi="Calibri" w:cs="Calibri"/>
                <w:sz w:val="22"/>
              </w:rPr>
              <w:t>Applying self-management strategies and safe work principles</w:t>
            </w:r>
          </w:p>
          <w:p w:rsidR="00650DBB" w:rsidRDefault="00650DBB" w:rsidP="001E598E">
            <w:pPr>
              <w:pStyle w:val="ListBullet2"/>
              <w:numPr>
                <w:ilvl w:val="0"/>
                <w:numId w:val="30"/>
              </w:numPr>
              <w:tabs>
                <w:tab w:val="left" w:pos="720"/>
              </w:tabs>
              <w:spacing w:before="120" w:after="120"/>
              <w:contextualSpacing w:val="0"/>
              <w:rPr>
                <w:rFonts w:ascii="Calibri" w:hAnsi="Calibri" w:cs="Calibri"/>
                <w:sz w:val="22"/>
              </w:rPr>
            </w:pPr>
            <w:r>
              <w:rPr>
                <w:rFonts w:ascii="Calibri" w:hAnsi="Calibri" w:cs="Calibri"/>
                <w:sz w:val="22"/>
              </w:rPr>
              <w:t>Communicating and responding appropriately to children and families</w:t>
            </w:r>
          </w:p>
          <w:p w:rsidR="00E9364D" w:rsidRPr="007D4548" w:rsidRDefault="00650DBB" w:rsidP="001E598E">
            <w:pPr>
              <w:pStyle w:val="ListParagraph"/>
              <w:numPr>
                <w:ilvl w:val="0"/>
                <w:numId w:val="30"/>
              </w:numPr>
              <w:spacing w:before="120" w:after="120" w:line="240" w:lineRule="auto"/>
            </w:pPr>
            <w:r w:rsidRPr="00650DBB">
              <w:rPr>
                <w:rFonts w:cs="Calibri"/>
              </w:rPr>
              <w:t>Supporting families to ensure that the child or young person is safe</w:t>
            </w: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7D4548" w:rsidRDefault="00650DBB" w:rsidP="001E598E">
            <w:pPr>
              <w:pStyle w:val="ListParagraph"/>
              <w:numPr>
                <w:ilvl w:val="0"/>
                <w:numId w:val="16"/>
              </w:numPr>
              <w:spacing w:before="120" w:after="120" w:line="240" w:lineRule="auto"/>
            </w:pPr>
            <w:r w:rsidRPr="00650DBB">
              <w:rPr>
                <w:rFonts w:cs="Calibri"/>
              </w:rPr>
              <w:t>Performed the activities outlined in the performance criteria of this unit during a period of at least 120 hours of work</w:t>
            </w:r>
            <w:r>
              <w:rPr>
                <w:rFonts w:cs="Calibri"/>
              </w:rPr>
              <w:t xml:space="preserve"> in at child protection service</w:t>
            </w: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650DBB" w:rsidRDefault="00650DBB" w:rsidP="001E598E">
            <w:pPr>
              <w:pStyle w:val="ListParagraph"/>
              <w:numPr>
                <w:ilvl w:val="0"/>
                <w:numId w:val="16"/>
              </w:numPr>
              <w:spacing w:before="120" w:after="120" w:line="240" w:lineRule="auto"/>
              <w:rPr>
                <w:rFonts w:cs="Calibri"/>
              </w:rPr>
            </w:pPr>
            <w:r w:rsidRPr="00650DBB">
              <w:rPr>
                <w:rFonts w:cs="Calibri"/>
              </w:rPr>
              <w:lastRenderedPageBreak/>
              <w:t>Oral communication</w:t>
            </w:r>
          </w:p>
          <w:p w:rsidR="00650DBB" w:rsidRDefault="00650DBB" w:rsidP="007E549D">
            <w:pPr>
              <w:pStyle w:val="BoldBulTight0"/>
              <w:spacing w:before="120" w:after="120"/>
              <w:ind w:left="360"/>
              <w:rPr>
                <w:b w:val="0"/>
              </w:rPr>
            </w:pPr>
            <w:r>
              <w:rPr>
                <w:b w:val="0"/>
              </w:rPr>
              <w:t>The learner should be able to:</w:t>
            </w:r>
          </w:p>
          <w:p w:rsidR="00E9364D" w:rsidRPr="007D4548" w:rsidRDefault="00650DBB" w:rsidP="001E598E">
            <w:pPr>
              <w:pStyle w:val="ListParagraph"/>
              <w:numPr>
                <w:ilvl w:val="0"/>
                <w:numId w:val="31"/>
              </w:numPr>
              <w:spacing w:before="120" w:after="120" w:line="240" w:lineRule="auto"/>
            </w:pPr>
            <w:r w:rsidRPr="00650DBB">
              <w:rPr>
                <w:rFonts w:cs="Calibri"/>
              </w:rPr>
              <w:t>Facilitate collaborative discussions with children and their families</w:t>
            </w:r>
          </w:p>
        </w:tc>
        <w:tc>
          <w:tcPr>
            <w:tcW w:w="5528" w:type="dxa"/>
          </w:tcPr>
          <w:p w:rsidR="00E9364D" w:rsidRPr="00A5463E" w:rsidRDefault="00E9364D" w:rsidP="007E549D">
            <w:pPr>
              <w:spacing w:before="120" w:after="120" w:line="240" w:lineRule="auto"/>
            </w:pPr>
            <w:r>
              <w:t>Type of observation/evidence: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did the learner do?</w:t>
            </w:r>
          </w:p>
          <w:p w:rsidR="00E9364D" w:rsidRPr="00A5463E" w:rsidRDefault="00E9364D" w:rsidP="007E549D">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When did s/he do it?</w:t>
            </w:r>
            <w:r>
              <w:t xml:space="preserve"> Over what period of time?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How did s/he do it?</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Pr="00A5463E" w:rsidRDefault="00E9364D" w:rsidP="007E549D">
            <w:pPr>
              <w:spacing w:before="120" w:after="120" w:line="240" w:lineRule="auto"/>
            </w:pPr>
            <w:r w:rsidRPr="00A5463E">
              <w:t>What was the outcome?</w:t>
            </w:r>
          </w:p>
          <w:p w:rsidR="00E9364D" w:rsidRPr="002215C8" w:rsidRDefault="00E9364D" w:rsidP="007E549D">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549D">
            <w:pPr>
              <w:spacing w:before="120" w:after="120" w:line="240" w:lineRule="auto"/>
            </w:pPr>
          </w:p>
        </w:tc>
        <w:tc>
          <w:tcPr>
            <w:tcW w:w="5528" w:type="dxa"/>
          </w:tcPr>
          <w:p w:rsidR="00E9364D" w:rsidRDefault="00E9364D" w:rsidP="007E549D">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F10E0F" w:rsidRDefault="00F10E0F" w:rsidP="007E549D">
            <w:pPr>
              <w:spacing w:before="120" w:after="120" w:line="240" w:lineRule="auto"/>
              <w:rPr>
                <w:rFonts w:asciiTheme="minorHAnsi" w:hAnsiTheme="minorHAnsi"/>
              </w:rPr>
            </w:pPr>
          </w:p>
          <w:p w:rsidR="00E9364D" w:rsidRPr="002215C8" w:rsidRDefault="00E9364D" w:rsidP="007E549D">
            <w:pPr>
              <w:spacing w:before="120" w:after="120" w:line="240" w:lineRule="auto"/>
              <w:rPr>
                <w:rFonts w:asciiTheme="minorHAnsi" w:hAnsiTheme="minorHAnsi"/>
              </w:rPr>
            </w:pPr>
          </w:p>
        </w:tc>
      </w:tr>
    </w:tbl>
    <w:p w:rsidR="00E9364D" w:rsidRDefault="00E9364D" w:rsidP="00E9364D">
      <w:pPr>
        <w:pStyle w:val="Heading3"/>
      </w:pPr>
      <w:bookmarkStart w:id="7" w:name="_Toc443310638"/>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20"/>
        <w:gridCol w:w="5530"/>
      </w:tblGrid>
      <w:tr w:rsidR="007E549D" w:rsidTr="007E549D">
        <w:tc>
          <w:tcPr>
            <w:tcW w:w="4219" w:type="dxa"/>
            <w:tcBorders>
              <w:top w:val="single" w:sz="4" w:space="0" w:color="000000"/>
              <w:left w:val="single" w:sz="4" w:space="0" w:color="000000"/>
              <w:bottom w:val="single" w:sz="4" w:space="0" w:color="000000"/>
              <w:right w:val="single" w:sz="4" w:space="0" w:color="000000"/>
            </w:tcBorders>
            <w:shd w:val="clear" w:color="auto" w:fill="E5B8B7"/>
            <w:hideMark/>
          </w:tcPr>
          <w:p w:rsidR="007E549D" w:rsidRDefault="007E549D">
            <w:pPr>
              <w:spacing w:before="120" w:after="120" w:line="240" w:lineRule="auto"/>
              <w:rPr>
                <w:rFonts w:asciiTheme="minorHAnsi" w:hAnsiTheme="minorHAnsi"/>
                <w:b/>
                <w:lang w:eastAsia="en-US"/>
              </w:rPr>
            </w:pPr>
            <w:r>
              <w:rPr>
                <w:rFonts w:asciiTheme="minorHAnsi" w:hAnsiTheme="minorHAnsi"/>
                <w:b/>
                <w:lang w:eastAsia="en-US"/>
              </w:rPr>
              <w:t xml:space="preserve">Tasks </w:t>
            </w:r>
          </w:p>
        </w:tc>
        <w:tc>
          <w:tcPr>
            <w:tcW w:w="5528" w:type="dxa"/>
            <w:tcBorders>
              <w:top w:val="single" w:sz="4" w:space="0" w:color="000000"/>
              <w:left w:val="single" w:sz="4" w:space="0" w:color="000000"/>
              <w:bottom w:val="single" w:sz="4" w:space="0" w:color="000000"/>
              <w:right w:val="single" w:sz="4" w:space="0" w:color="000000"/>
            </w:tcBorders>
            <w:shd w:val="clear" w:color="auto" w:fill="E5B8B7"/>
            <w:hideMark/>
          </w:tcPr>
          <w:p w:rsidR="007E549D" w:rsidRDefault="007E549D">
            <w:pPr>
              <w:spacing w:before="120" w:after="120" w:line="240" w:lineRule="auto"/>
              <w:rPr>
                <w:rFonts w:asciiTheme="minorHAnsi" w:hAnsiTheme="minorHAnsi"/>
                <w:b/>
                <w:lang w:eastAsia="en-US"/>
              </w:rPr>
            </w:pPr>
            <w:r>
              <w:rPr>
                <w:b/>
              </w:rPr>
              <w:t>Observer response based on observation (direct/indirect/supplementary – please indicate</w:t>
            </w:r>
            <w:r>
              <w:t>)</w:t>
            </w:r>
          </w:p>
        </w:tc>
      </w:tr>
      <w:tr w:rsidR="007E549D" w:rsidTr="007E549D">
        <w:trPr>
          <w:trHeight w:val="525"/>
        </w:trPr>
        <w:tc>
          <w:tcPr>
            <w:tcW w:w="4219" w:type="dxa"/>
            <w:vMerge w:val="restart"/>
            <w:tcBorders>
              <w:top w:val="single" w:sz="4" w:space="0" w:color="000000"/>
              <w:left w:val="single" w:sz="4" w:space="0" w:color="000000"/>
              <w:bottom w:val="single" w:sz="4" w:space="0" w:color="000000"/>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t>Perform work requirements according to legal, political and community expectations of child protection work</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Bullets"/>
              <w:numPr>
                <w:ilvl w:val="0"/>
                <w:numId w:val="33"/>
              </w:numPr>
              <w:spacing w:before="120" w:after="120" w:line="240" w:lineRule="auto"/>
              <w:rPr>
                <w:lang w:eastAsia="en-US"/>
              </w:rPr>
            </w:pPr>
            <w:r>
              <w:rPr>
                <w:lang w:eastAsia="en-US"/>
              </w:rPr>
              <w:t>List legal, political and community expectations of child protection work</w:t>
            </w:r>
          </w:p>
          <w:p w:rsidR="007E549D" w:rsidRDefault="007E549D">
            <w:pPr>
              <w:pStyle w:val="ListParagraph"/>
              <w:spacing w:before="120" w:after="120" w:line="240" w:lineRule="auto"/>
              <w:ind w:left="360"/>
              <w:rPr>
                <w:lang w:eastAsia="en-US"/>
              </w:rPr>
            </w:pPr>
          </w:p>
          <w:p w:rsidR="007E549D" w:rsidRDefault="007E549D">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rPr>
          <w:trHeight w:val="525"/>
        </w:trPr>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rPr>
          <w:trHeight w:val="1042"/>
        </w:trPr>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rPr>
          <w:trHeight w:val="1042"/>
        </w:trPr>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rPr>
          <w:trHeight w:val="1042"/>
        </w:trPr>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rPr>
          <w:trHeight w:val="1269"/>
        </w:trPr>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auto"/>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t>Demonstrate understanding of the child protection system, roles and responsibilities of key agencies</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Bullets"/>
              <w:numPr>
                <w:ilvl w:val="0"/>
                <w:numId w:val="33"/>
              </w:numPr>
              <w:spacing w:before="120" w:after="120" w:line="240" w:lineRule="auto"/>
              <w:rPr>
                <w:lang w:eastAsia="en-US"/>
              </w:rPr>
            </w:pPr>
            <w:r>
              <w:rPr>
                <w:lang w:eastAsia="en-US"/>
              </w:rPr>
              <w:t>Describe the child protection system; its key agencies and their key roles and responsibilities</w:t>
            </w:r>
          </w:p>
          <w:p w:rsidR="007E549D" w:rsidRDefault="007E549D">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auto"/>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lastRenderedPageBreak/>
              <w:t>Recognise the impacts of child abuse and neglect in the processes of investigation and assessment</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Bullets"/>
              <w:numPr>
                <w:ilvl w:val="0"/>
                <w:numId w:val="34"/>
              </w:numPr>
              <w:spacing w:before="120" w:after="120" w:line="240" w:lineRule="auto"/>
              <w:ind w:left="714" w:hanging="357"/>
              <w:rPr>
                <w:lang w:eastAsia="en-US"/>
              </w:rPr>
            </w:pPr>
            <w:r>
              <w:rPr>
                <w:lang w:eastAsia="en-US"/>
              </w:rPr>
              <w:t>List short-term impacts of child abuse and neglect</w:t>
            </w:r>
          </w:p>
          <w:p w:rsidR="007E549D" w:rsidRDefault="007E549D" w:rsidP="001E598E">
            <w:pPr>
              <w:pStyle w:val="Bullets"/>
              <w:numPr>
                <w:ilvl w:val="0"/>
                <w:numId w:val="34"/>
              </w:numPr>
              <w:spacing w:before="120" w:after="120" w:line="240" w:lineRule="auto"/>
              <w:ind w:left="714" w:hanging="357"/>
              <w:rPr>
                <w:lang w:eastAsia="en-US"/>
              </w:rPr>
            </w:pPr>
            <w:r>
              <w:rPr>
                <w:lang w:eastAsia="en-US"/>
              </w:rPr>
              <w:t>List long term impact of child abuse and neglect</w:t>
            </w:r>
          </w:p>
          <w:p w:rsidR="007E549D" w:rsidRDefault="007E549D">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auto"/>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t>Conduct all work within agreed guidelines of collaborative practice</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Bullets"/>
              <w:numPr>
                <w:ilvl w:val="0"/>
                <w:numId w:val="35"/>
              </w:numPr>
              <w:spacing w:before="120" w:after="120" w:line="240" w:lineRule="auto"/>
              <w:rPr>
                <w:lang w:eastAsia="en-US"/>
              </w:rPr>
            </w:pPr>
            <w:r>
              <w:rPr>
                <w:lang w:eastAsia="en-US"/>
              </w:rPr>
              <w:t>Identify the agreed guidelines for collaborative practice which they need to use when conducting work</w:t>
            </w:r>
          </w:p>
          <w:p w:rsidR="007E549D" w:rsidRDefault="007E549D">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auto"/>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lastRenderedPageBreak/>
              <w:t>Prioritise experiences of child when supporting needs, rights and interests of the child</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ListParagraph"/>
              <w:numPr>
                <w:ilvl w:val="0"/>
                <w:numId w:val="36"/>
              </w:numPr>
              <w:spacing w:before="120" w:after="120" w:line="240" w:lineRule="auto"/>
              <w:rPr>
                <w:lang w:eastAsia="en-US"/>
              </w:rPr>
            </w:pPr>
            <w:r>
              <w:rPr>
                <w:lang w:eastAsia="en-US"/>
              </w:rPr>
              <w:t>Identify core principles of the United Nations Convention on the Rights of the Child (CRC)</w:t>
            </w:r>
          </w:p>
          <w:p w:rsidR="007E549D" w:rsidRDefault="007E549D" w:rsidP="001E598E">
            <w:pPr>
              <w:pStyle w:val="ListParagraph"/>
              <w:numPr>
                <w:ilvl w:val="0"/>
                <w:numId w:val="36"/>
              </w:numPr>
              <w:spacing w:before="120" w:after="120" w:line="240" w:lineRule="auto"/>
              <w:rPr>
                <w:lang w:eastAsia="en-US"/>
              </w:rPr>
            </w:pPr>
            <w:r>
              <w:rPr>
                <w:lang w:eastAsia="en-US"/>
              </w:rPr>
              <w:t>Identify the elements of child-focused practice which help to prioritise the experiences of the child</w:t>
            </w:r>
          </w:p>
          <w:p w:rsidR="007E549D" w:rsidRDefault="007E549D">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t>Acknowledge and manage challenges of child protection work in a collaborative practice framework</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Bullets"/>
              <w:numPr>
                <w:ilvl w:val="0"/>
                <w:numId w:val="37"/>
              </w:numPr>
              <w:spacing w:before="120" w:after="120" w:line="240" w:lineRule="auto"/>
              <w:rPr>
                <w:lang w:eastAsia="en-US"/>
              </w:rPr>
            </w:pPr>
            <w:r>
              <w:rPr>
                <w:lang w:eastAsia="en-US"/>
              </w:rPr>
              <w:t>Describe the challenges of child protection work and how they can obstruct collaborative practice</w:t>
            </w:r>
          </w:p>
          <w:p w:rsidR="007E549D" w:rsidRDefault="007E549D" w:rsidP="001E598E">
            <w:pPr>
              <w:pStyle w:val="Bullets"/>
              <w:numPr>
                <w:ilvl w:val="0"/>
                <w:numId w:val="37"/>
              </w:numPr>
              <w:spacing w:before="120" w:after="120" w:line="240" w:lineRule="auto"/>
              <w:rPr>
                <w:lang w:eastAsia="en-US"/>
              </w:rPr>
            </w:pPr>
            <w:r>
              <w:rPr>
                <w:lang w:eastAsia="en-US"/>
              </w:rPr>
              <w:t>Describe how to manage the challenges of child protection work in a collaborative practice framework</w:t>
            </w:r>
          </w:p>
          <w:p w:rsidR="007E549D" w:rsidRDefault="007E549D">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lastRenderedPageBreak/>
              <w:t>Apply effective safe work and self-management strategies in child protection duties</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Bullets"/>
              <w:numPr>
                <w:ilvl w:val="0"/>
                <w:numId w:val="38"/>
              </w:numPr>
              <w:spacing w:before="120" w:after="120" w:line="240" w:lineRule="auto"/>
              <w:rPr>
                <w:lang w:eastAsia="en-US"/>
              </w:rPr>
            </w:pPr>
            <w:r>
              <w:rPr>
                <w:lang w:eastAsia="en-US"/>
              </w:rPr>
              <w:t>Implement a range of measures for improved safety and wellbeing when working in child protection contexts</w:t>
            </w:r>
          </w:p>
          <w:p w:rsidR="007E549D" w:rsidRDefault="007E549D" w:rsidP="001E598E">
            <w:pPr>
              <w:pStyle w:val="Bullets"/>
              <w:numPr>
                <w:ilvl w:val="0"/>
                <w:numId w:val="38"/>
              </w:numPr>
              <w:spacing w:before="120" w:after="120" w:line="240" w:lineRule="auto"/>
              <w:rPr>
                <w:lang w:eastAsia="en-US"/>
              </w:rPr>
            </w:pPr>
            <w:r>
              <w:rPr>
                <w:lang w:eastAsia="en-US"/>
              </w:rPr>
              <w:t>Apply a variety of self-management activities and strategies to support and promote the resilience of team members</w:t>
            </w:r>
          </w:p>
          <w:p w:rsidR="007E549D" w:rsidRDefault="007E549D">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t>Identify risk factors for families and support them to address these risks</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Bullets"/>
              <w:numPr>
                <w:ilvl w:val="0"/>
                <w:numId w:val="39"/>
              </w:numPr>
              <w:spacing w:before="120" w:after="120" w:line="240" w:lineRule="auto"/>
              <w:rPr>
                <w:lang w:eastAsia="en-US"/>
              </w:rPr>
            </w:pPr>
            <w:r>
              <w:rPr>
                <w:lang w:eastAsia="en-US"/>
              </w:rPr>
              <w:t>Identify risk factors that may be taken into consideration when reviewing information about client/s and their needs</w:t>
            </w:r>
          </w:p>
          <w:p w:rsidR="007E549D" w:rsidRDefault="007E549D" w:rsidP="001E598E">
            <w:pPr>
              <w:pStyle w:val="Bullets"/>
              <w:numPr>
                <w:ilvl w:val="0"/>
                <w:numId w:val="39"/>
              </w:numPr>
              <w:spacing w:before="120" w:after="120" w:line="240" w:lineRule="auto"/>
              <w:rPr>
                <w:lang w:eastAsia="en-US"/>
              </w:rPr>
            </w:pPr>
            <w:r>
              <w:rPr>
                <w:lang w:eastAsia="en-US"/>
              </w:rPr>
              <w:t>Identify protective factors that may be taken into consideration when reviewing information about client/s and their needs</w:t>
            </w:r>
          </w:p>
          <w:p w:rsidR="007E549D" w:rsidRDefault="007E549D" w:rsidP="001E598E">
            <w:pPr>
              <w:pStyle w:val="Bullets"/>
              <w:numPr>
                <w:ilvl w:val="0"/>
                <w:numId w:val="39"/>
              </w:numPr>
              <w:spacing w:before="120" w:after="120" w:line="240" w:lineRule="auto"/>
              <w:rPr>
                <w:lang w:eastAsia="en-US"/>
              </w:rPr>
            </w:pPr>
            <w:r>
              <w:rPr>
                <w:lang w:eastAsia="en-US"/>
              </w:rPr>
              <w:t>Name a risk factor and how you can help to support a family to address it</w:t>
            </w:r>
          </w:p>
          <w:p w:rsidR="007E549D" w:rsidRDefault="007E549D">
            <w:pPr>
              <w:pStyle w:val="ListParagraph"/>
              <w:spacing w:before="120" w:after="120" w:line="240" w:lineRule="auto"/>
              <w:ind w:left="360"/>
              <w:rPr>
                <w:lang w:eastAsia="en-US"/>
              </w:rPr>
            </w:pPr>
          </w:p>
          <w:p w:rsidR="007E549D" w:rsidRDefault="007E549D">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lastRenderedPageBreak/>
              <w:t>Respond appropriately to children and families with culturally and linguistically diverse backgrounds</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Bullets"/>
              <w:numPr>
                <w:ilvl w:val="0"/>
                <w:numId w:val="40"/>
              </w:numPr>
              <w:spacing w:before="120" w:after="120" w:line="240" w:lineRule="auto"/>
              <w:rPr>
                <w:lang w:eastAsia="en-US"/>
              </w:rPr>
            </w:pPr>
            <w:r>
              <w:rPr>
                <w:lang w:eastAsia="en-US"/>
              </w:rPr>
              <w:t>Describe how to support an individual's cultural, linguistic and spiritual needs/preferences</w:t>
            </w:r>
          </w:p>
          <w:p w:rsidR="007E549D" w:rsidRDefault="007E549D">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tcPr>
          <w:p w:rsidR="007E549D" w:rsidRDefault="007E549D" w:rsidP="001E598E">
            <w:pPr>
              <w:pStyle w:val="ListParagraph"/>
              <w:numPr>
                <w:ilvl w:val="0"/>
                <w:numId w:val="32"/>
              </w:numPr>
              <w:spacing w:before="120" w:after="120" w:line="240" w:lineRule="auto"/>
              <w:rPr>
                <w:rFonts w:asciiTheme="minorHAnsi" w:hAnsiTheme="minorHAnsi"/>
                <w:lang w:eastAsia="en-US"/>
              </w:rPr>
            </w:pPr>
            <w:r>
              <w:rPr>
                <w:rFonts w:asciiTheme="minorHAnsi" w:hAnsiTheme="minorHAnsi"/>
                <w:lang w:eastAsia="en-US"/>
              </w:rPr>
              <w:t>Develop effective working relationships with agencies supporting children and families from diverse backgrounds</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Bullets"/>
              <w:numPr>
                <w:ilvl w:val="0"/>
                <w:numId w:val="41"/>
              </w:numPr>
              <w:spacing w:before="120" w:after="120" w:line="240" w:lineRule="auto"/>
              <w:rPr>
                <w:lang w:eastAsia="en-US"/>
              </w:rPr>
            </w:pPr>
            <w:r>
              <w:rPr>
                <w:lang w:eastAsia="en-US"/>
              </w:rPr>
              <w:t>Identify the agencies which help to support children and families from diverse backgrounds</w:t>
            </w:r>
          </w:p>
          <w:p w:rsidR="007E549D" w:rsidRDefault="007E549D" w:rsidP="001E598E">
            <w:pPr>
              <w:pStyle w:val="Bullets"/>
              <w:numPr>
                <w:ilvl w:val="0"/>
                <w:numId w:val="41"/>
              </w:numPr>
              <w:spacing w:before="120" w:after="120" w:line="240" w:lineRule="auto"/>
              <w:rPr>
                <w:lang w:eastAsia="en-US"/>
              </w:rPr>
            </w:pPr>
            <w:r>
              <w:rPr>
                <w:lang w:eastAsia="en-US"/>
              </w:rPr>
              <w:t>Identify ways that they can develop effective working relationships with agencies supporting children and families from diverse backgrounds</w:t>
            </w:r>
          </w:p>
          <w:p w:rsidR="007E549D" w:rsidRDefault="007E549D">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lastRenderedPageBreak/>
              <w:t>Liaise and consult with other agencies and personnel as appropriate</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Bullets"/>
              <w:numPr>
                <w:ilvl w:val="0"/>
                <w:numId w:val="42"/>
              </w:numPr>
              <w:spacing w:before="120" w:after="120" w:line="240" w:lineRule="auto"/>
              <w:rPr>
                <w:lang w:eastAsia="en-US"/>
              </w:rPr>
            </w:pPr>
            <w:r>
              <w:rPr>
                <w:lang w:eastAsia="en-US"/>
              </w:rPr>
              <w:t>Define the term ‘liaise’ and suggest two methods of communication they could use to liaise with other agencies and personnel</w:t>
            </w:r>
          </w:p>
          <w:p w:rsidR="007E549D" w:rsidRDefault="007E549D">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tcPr>
          <w:p w:rsidR="007E549D" w:rsidRDefault="007E549D" w:rsidP="001E598E">
            <w:pPr>
              <w:pStyle w:val="ListParagraph"/>
              <w:numPr>
                <w:ilvl w:val="0"/>
                <w:numId w:val="32"/>
              </w:numPr>
              <w:spacing w:before="120" w:after="120" w:line="240" w:lineRule="auto"/>
              <w:rPr>
                <w:lang w:eastAsia="en-US"/>
              </w:rPr>
            </w:pPr>
            <w:r>
              <w:rPr>
                <w:lang w:eastAsia="en-US"/>
              </w:rPr>
              <w:t>Provide referrals to support families</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9623BD" w:rsidP="001E598E">
            <w:pPr>
              <w:pStyle w:val="Bullets"/>
              <w:numPr>
                <w:ilvl w:val="0"/>
                <w:numId w:val="43"/>
              </w:numPr>
              <w:spacing w:before="120" w:after="120" w:line="240" w:lineRule="auto"/>
              <w:rPr>
                <w:lang w:eastAsia="en-US"/>
              </w:rPr>
            </w:pPr>
            <w:r>
              <w:rPr>
                <w:lang w:eastAsia="en-US"/>
              </w:rPr>
              <w:t>Describe the factors</w:t>
            </w:r>
            <w:bookmarkStart w:id="16" w:name="_GoBack"/>
            <w:bookmarkEnd w:id="16"/>
            <w:r w:rsidR="007E549D">
              <w:rPr>
                <w:lang w:eastAsia="en-US"/>
              </w:rPr>
              <w:t xml:space="preserve"> involved when making a decision to refer clients</w:t>
            </w:r>
          </w:p>
          <w:p w:rsidR="007E549D" w:rsidRDefault="007E549D" w:rsidP="001E598E">
            <w:pPr>
              <w:pStyle w:val="Bullets"/>
              <w:numPr>
                <w:ilvl w:val="0"/>
                <w:numId w:val="43"/>
              </w:numPr>
              <w:spacing w:before="120" w:after="120" w:line="240" w:lineRule="auto"/>
              <w:rPr>
                <w:lang w:eastAsia="en-US"/>
              </w:rPr>
            </w:pPr>
            <w:r>
              <w:rPr>
                <w:lang w:eastAsia="en-US"/>
              </w:rPr>
              <w:t>Describe the services/agencies which they would potentially refer a client or family to</w:t>
            </w:r>
          </w:p>
          <w:p w:rsidR="007E549D" w:rsidRDefault="007E549D">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hideMark/>
          </w:tcPr>
          <w:p w:rsidR="007E549D" w:rsidRDefault="007E549D" w:rsidP="001E598E">
            <w:pPr>
              <w:pStyle w:val="ListBullet"/>
              <w:numPr>
                <w:ilvl w:val="0"/>
                <w:numId w:val="32"/>
              </w:numPr>
              <w:tabs>
                <w:tab w:val="left" w:pos="720"/>
              </w:tabs>
              <w:spacing w:before="120" w:after="120" w:line="276" w:lineRule="auto"/>
              <w:rPr>
                <w:rFonts w:ascii="Calibri" w:hAnsi="Calibri" w:cs="Calibri"/>
                <w:sz w:val="22"/>
              </w:rPr>
            </w:pPr>
            <w:r>
              <w:rPr>
                <w:rFonts w:ascii="Calibri" w:hAnsi="Calibri" w:cs="Calibri"/>
                <w:sz w:val="22"/>
              </w:rPr>
              <w:lastRenderedPageBreak/>
              <w:t xml:space="preserve">Worked collaboratively with at least two families, including: </w:t>
            </w:r>
          </w:p>
          <w:p w:rsidR="007E549D" w:rsidRDefault="007E549D" w:rsidP="001E598E">
            <w:pPr>
              <w:pStyle w:val="ListBullet2"/>
              <w:numPr>
                <w:ilvl w:val="0"/>
                <w:numId w:val="44"/>
              </w:numPr>
              <w:tabs>
                <w:tab w:val="left" w:pos="720"/>
              </w:tabs>
              <w:spacing w:before="120" w:after="120" w:line="276" w:lineRule="auto"/>
              <w:rPr>
                <w:rFonts w:ascii="Calibri" w:hAnsi="Calibri" w:cs="Calibri"/>
                <w:sz w:val="22"/>
              </w:rPr>
            </w:pPr>
            <w:r>
              <w:rPr>
                <w:rFonts w:ascii="Calibri" w:hAnsi="Calibri" w:cs="Calibri"/>
                <w:sz w:val="22"/>
              </w:rPr>
              <w:t>Applying a range of collaborative work practices when working with families, children, young people, colleagues and other agencies</w:t>
            </w:r>
          </w:p>
          <w:p w:rsidR="007E549D" w:rsidRDefault="007E549D" w:rsidP="001E598E">
            <w:pPr>
              <w:pStyle w:val="ListBullet2"/>
              <w:numPr>
                <w:ilvl w:val="0"/>
                <w:numId w:val="44"/>
              </w:numPr>
              <w:tabs>
                <w:tab w:val="left" w:pos="720"/>
              </w:tabs>
              <w:spacing w:before="120" w:after="120" w:line="276" w:lineRule="auto"/>
              <w:rPr>
                <w:rFonts w:ascii="Calibri" w:hAnsi="Calibri" w:cs="Calibri"/>
                <w:sz w:val="22"/>
              </w:rPr>
            </w:pPr>
            <w:r>
              <w:rPr>
                <w:rFonts w:ascii="Calibri" w:hAnsi="Calibri" w:cs="Calibri"/>
                <w:sz w:val="22"/>
              </w:rPr>
              <w:t>Adhering to child protection principles and work practices while performing work role</w:t>
            </w:r>
          </w:p>
          <w:p w:rsidR="007E549D" w:rsidRDefault="007E549D" w:rsidP="001E598E">
            <w:pPr>
              <w:pStyle w:val="ListBullet2"/>
              <w:numPr>
                <w:ilvl w:val="0"/>
                <w:numId w:val="44"/>
              </w:numPr>
              <w:tabs>
                <w:tab w:val="left" w:pos="720"/>
              </w:tabs>
              <w:spacing w:before="120" w:after="120" w:line="276" w:lineRule="auto"/>
              <w:rPr>
                <w:rFonts w:ascii="Calibri" w:hAnsi="Calibri" w:cs="Calibri"/>
                <w:sz w:val="22"/>
              </w:rPr>
            </w:pPr>
            <w:r>
              <w:rPr>
                <w:rFonts w:ascii="Calibri" w:hAnsi="Calibri" w:cs="Calibri"/>
                <w:sz w:val="22"/>
              </w:rPr>
              <w:t>Applying self-management strategies and safe work principles</w:t>
            </w:r>
          </w:p>
          <w:p w:rsidR="007E549D" w:rsidRDefault="007E549D" w:rsidP="001E598E">
            <w:pPr>
              <w:pStyle w:val="ListBullet2"/>
              <w:numPr>
                <w:ilvl w:val="0"/>
                <w:numId w:val="44"/>
              </w:numPr>
              <w:tabs>
                <w:tab w:val="left" w:pos="720"/>
              </w:tabs>
              <w:spacing w:before="120" w:after="120" w:line="276" w:lineRule="auto"/>
              <w:rPr>
                <w:rFonts w:ascii="Calibri" w:hAnsi="Calibri" w:cs="Calibri"/>
                <w:sz w:val="22"/>
              </w:rPr>
            </w:pPr>
            <w:r>
              <w:rPr>
                <w:rFonts w:ascii="Calibri" w:hAnsi="Calibri" w:cs="Calibri"/>
                <w:sz w:val="22"/>
              </w:rPr>
              <w:t>Communicating and responding appropriately to children and families</w:t>
            </w:r>
          </w:p>
          <w:p w:rsidR="007E549D" w:rsidRDefault="007E549D" w:rsidP="001E598E">
            <w:pPr>
              <w:pStyle w:val="ListParagraph"/>
              <w:numPr>
                <w:ilvl w:val="0"/>
                <w:numId w:val="44"/>
              </w:numPr>
              <w:spacing w:before="120" w:after="120" w:line="240" w:lineRule="auto"/>
              <w:rPr>
                <w:lang w:eastAsia="en-US"/>
              </w:rPr>
            </w:pPr>
            <w:r>
              <w:rPr>
                <w:rFonts w:cs="Calibri"/>
                <w:lang w:eastAsia="en-US"/>
              </w:rPr>
              <w:t>Supporting families to ensure that the child or young person is safe</w:t>
            </w: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hideMark/>
          </w:tcPr>
          <w:p w:rsidR="007E549D" w:rsidRDefault="007E549D" w:rsidP="001E598E">
            <w:pPr>
              <w:pStyle w:val="ListParagraph"/>
              <w:numPr>
                <w:ilvl w:val="0"/>
                <w:numId w:val="32"/>
              </w:numPr>
              <w:spacing w:before="120" w:after="120" w:line="240" w:lineRule="auto"/>
              <w:rPr>
                <w:lang w:eastAsia="en-US"/>
              </w:rPr>
            </w:pPr>
            <w:r>
              <w:rPr>
                <w:rFonts w:cs="Calibri"/>
                <w:lang w:eastAsia="en-US"/>
              </w:rPr>
              <w:t>Performed the activities outlined in the performance criteria of this unit during a period of at least 120 hours of work in at child protection service</w:t>
            </w: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r w:rsidR="007E549D" w:rsidTr="007E549D">
        <w:tc>
          <w:tcPr>
            <w:tcW w:w="4219" w:type="dxa"/>
            <w:vMerge w:val="restart"/>
            <w:tcBorders>
              <w:top w:val="single" w:sz="4" w:space="0" w:color="000000"/>
              <w:left w:val="single" w:sz="4" w:space="0" w:color="000000"/>
              <w:bottom w:val="single" w:sz="4" w:space="0" w:color="000000"/>
              <w:right w:val="single" w:sz="4" w:space="0" w:color="auto"/>
            </w:tcBorders>
            <w:hideMark/>
          </w:tcPr>
          <w:p w:rsidR="007E549D" w:rsidRDefault="007E549D" w:rsidP="001E598E">
            <w:pPr>
              <w:pStyle w:val="ListParagraph"/>
              <w:numPr>
                <w:ilvl w:val="0"/>
                <w:numId w:val="32"/>
              </w:numPr>
              <w:spacing w:before="120" w:after="120" w:line="240" w:lineRule="auto"/>
              <w:rPr>
                <w:rFonts w:cs="Calibri"/>
                <w:lang w:eastAsia="en-US"/>
              </w:rPr>
            </w:pPr>
            <w:r>
              <w:rPr>
                <w:rFonts w:cs="Calibri"/>
                <w:lang w:eastAsia="en-US"/>
              </w:rPr>
              <w:lastRenderedPageBreak/>
              <w:t>Oral communication</w:t>
            </w:r>
          </w:p>
          <w:p w:rsidR="007E549D" w:rsidRDefault="007E549D">
            <w:pPr>
              <w:pStyle w:val="BoldBulTight0"/>
              <w:spacing w:before="120" w:after="120" w:line="276" w:lineRule="auto"/>
              <w:ind w:left="360"/>
              <w:rPr>
                <w:b w:val="0"/>
                <w:lang w:eastAsia="en-US"/>
              </w:rPr>
            </w:pPr>
            <w:r>
              <w:rPr>
                <w:b w:val="0"/>
                <w:lang w:eastAsia="en-US"/>
              </w:rPr>
              <w:t>The learner should be able to:</w:t>
            </w:r>
          </w:p>
          <w:p w:rsidR="007E549D" w:rsidRDefault="007E549D" w:rsidP="001E598E">
            <w:pPr>
              <w:pStyle w:val="ListParagraph"/>
              <w:numPr>
                <w:ilvl w:val="0"/>
                <w:numId w:val="45"/>
              </w:numPr>
              <w:spacing w:before="120" w:after="120" w:line="240" w:lineRule="auto"/>
              <w:rPr>
                <w:lang w:eastAsia="en-US"/>
              </w:rPr>
            </w:pPr>
            <w:r>
              <w:rPr>
                <w:rFonts w:cs="Calibri"/>
                <w:lang w:eastAsia="en-US"/>
              </w:rPr>
              <w:t>Facilitate collaborative discussions with children and their families</w:t>
            </w: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Type of observation/evidence: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did the learner do?</w:t>
            </w:r>
          </w:p>
          <w:p w:rsidR="007E549D" w:rsidRDefault="007E549D">
            <w:pPr>
              <w:spacing w:before="120" w:after="120" w:line="240" w:lineRule="auto"/>
              <w:rPr>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When did s/he do it? Over what period of time?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How did s/he do it?</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lang w:eastAsia="en-US"/>
              </w:rPr>
            </w:pPr>
            <w:r>
              <w:rPr>
                <w:lang w:eastAsia="en-US"/>
              </w:rPr>
              <w:t>What was the outcome?</w:t>
            </w:r>
          </w:p>
          <w:p w:rsidR="007E549D" w:rsidRDefault="007E549D">
            <w:pPr>
              <w:spacing w:before="120" w:after="120" w:line="240" w:lineRule="auto"/>
              <w:rPr>
                <w:rFonts w:asciiTheme="minorHAnsi" w:hAnsiTheme="minorHAnsi"/>
                <w:lang w:eastAsia="en-US"/>
              </w:rPr>
            </w:pPr>
          </w:p>
        </w:tc>
      </w:tr>
      <w:tr w:rsidR="007E549D" w:rsidTr="007E549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7E549D" w:rsidRDefault="007E549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7E549D" w:rsidRDefault="007E549D">
            <w:pPr>
              <w:spacing w:before="120" w:after="120" w:line="240" w:lineRule="auto"/>
              <w:rPr>
                <w:rFonts w:asciiTheme="minorHAnsi" w:hAnsiTheme="minorHAnsi"/>
                <w:lang w:eastAsia="en-US"/>
              </w:rPr>
            </w:pPr>
            <w:r>
              <w:rPr>
                <w:rFonts w:asciiTheme="minorHAnsi" w:hAnsiTheme="minorHAnsi"/>
                <w:lang w:eastAsia="en-US"/>
              </w:rPr>
              <w:t>Other relevant comments/evidence:</w:t>
            </w: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p w:rsidR="007E549D" w:rsidRDefault="007E549D">
            <w:pPr>
              <w:spacing w:before="120" w:after="120" w:line="240" w:lineRule="auto"/>
              <w:rPr>
                <w:rFonts w:asciiTheme="minorHAnsi" w:hAnsiTheme="minorHAnsi"/>
                <w:lang w:eastAsia="en-US"/>
              </w:rPr>
            </w:pPr>
          </w:p>
        </w:tc>
      </w:tr>
    </w:tbl>
    <w:p w:rsidR="007E549D" w:rsidRDefault="007E549D" w:rsidP="00E9364D">
      <w:pPr>
        <w:pStyle w:val="NoSpacing"/>
        <w:rPr>
          <w:rFonts w:asciiTheme="minorHAnsi" w:hAnsiTheme="minorHAnsi"/>
        </w:rPr>
      </w:pPr>
      <w:r>
        <w:rPr>
          <w:rFonts w:asciiTheme="minorHAnsi" w:hAnsiTheme="minorHAnsi"/>
        </w:rPr>
        <w:br w:type="page"/>
      </w:r>
    </w:p>
    <w:p w:rsidR="00E9364D" w:rsidRDefault="00E9364D" w:rsidP="00E9364D">
      <w:pPr>
        <w:pStyle w:val="Heading3"/>
      </w:pPr>
      <w:bookmarkStart w:id="17" w:name="_Toc443488398"/>
      <w:bookmarkStart w:id="18" w:name="_Toc443571354"/>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DCE" w:rsidRDefault="00430DCE">
      <w:pPr>
        <w:spacing w:after="0" w:line="240" w:lineRule="auto"/>
      </w:pPr>
      <w:r>
        <w:separator/>
      </w:r>
    </w:p>
  </w:endnote>
  <w:endnote w:type="continuationSeparator" w:id="0">
    <w:p w:rsidR="00430DCE" w:rsidRDefault="00430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DCE" w:rsidRDefault="00430DCE">
      <w:pPr>
        <w:spacing w:after="0" w:line="240" w:lineRule="auto"/>
      </w:pPr>
      <w:r>
        <w:separator/>
      </w:r>
    </w:p>
  </w:footnote>
  <w:footnote w:type="continuationSeparator" w:id="0">
    <w:p w:rsidR="00430DCE" w:rsidRDefault="00430D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623BD" w:rsidRPr="009623BD">
      <w:rPr>
        <w:b/>
        <w:noProof/>
      </w:rPr>
      <w:t>19</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AB5BF7"/>
    <w:multiLevelType w:val="hybridMultilevel"/>
    <w:tmpl w:val="DC4A9A8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582615"/>
    <w:multiLevelType w:val="hybridMultilevel"/>
    <w:tmpl w:val="5574C11E"/>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DB40BA"/>
    <w:multiLevelType w:val="hybridMultilevel"/>
    <w:tmpl w:val="A97A2D24"/>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nsid w:val="2BEB1B92"/>
    <w:multiLevelType w:val="hybridMultilevel"/>
    <w:tmpl w:val="CAEC3DB6"/>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5C17A77"/>
    <w:multiLevelType w:val="hybridMultilevel"/>
    <w:tmpl w:val="B5CCFF9A"/>
    <w:lvl w:ilvl="0" w:tplc="0694C8C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D190F2A"/>
    <w:multiLevelType w:val="hybridMultilevel"/>
    <w:tmpl w:val="EF7ABCA4"/>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5341324E"/>
    <w:multiLevelType w:val="hybridMultilevel"/>
    <w:tmpl w:val="48A8B70E"/>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B0D57D3"/>
    <w:multiLevelType w:val="hybridMultilevel"/>
    <w:tmpl w:val="F2F8BA54"/>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F8D00A7"/>
    <w:multiLevelType w:val="hybridMultilevel"/>
    <w:tmpl w:val="FDB4AAC6"/>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99F47E0"/>
    <w:multiLevelType w:val="hybridMultilevel"/>
    <w:tmpl w:val="1B12E206"/>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A6E52EF"/>
    <w:multiLevelType w:val="hybridMultilevel"/>
    <w:tmpl w:val="B7A48F40"/>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E561942"/>
    <w:multiLevelType w:val="hybridMultilevel"/>
    <w:tmpl w:val="45A4F5D2"/>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3A0243D"/>
    <w:multiLevelType w:val="hybridMultilevel"/>
    <w:tmpl w:val="EB90BAE0"/>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7A0E3A9F"/>
    <w:multiLevelType w:val="hybridMultilevel"/>
    <w:tmpl w:val="2D6600D2"/>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9"/>
  </w:num>
  <w:num w:numId="5">
    <w:abstractNumId w:val="0"/>
  </w:num>
  <w:num w:numId="6">
    <w:abstractNumId w:val="6"/>
  </w:num>
  <w:num w:numId="7">
    <w:abstractNumId w:val="4"/>
  </w:num>
  <w:num w:numId="8">
    <w:abstractNumId w:val="13"/>
  </w:num>
  <w:num w:numId="9">
    <w:abstractNumId w:val="26"/>
  </w:num>
  <w:num w:numId="10">
    <w:abstractNumId w:val="9"/>
  </w:num>
  <w:num w:numId="11">
    <w:abstractNumId w:val="14"/>
  </w:num>
  <w:num w:numId="12">
    <w:abstractNumId w:val="30"/>
    <w:lvlOverride w:ilvl="0">
      <w:startOverride w:val="1"/>
    </w:lvlOverride>
  </w:num>
  <w:num w:numId="13">
    <w:abstractNumId w:val="15"/>
    <w:lvlOverride w:ilvl="0">
      <w:startOverride w:val="1"/>
    </w:lvlOverride>
  </w:num>
  <w:num w:numId="14">
    <w:abstractNumId w:val="28"/>
  </w:num>
  <w:num w:numId="15">
    <w:abstractNumId w:val="5"/>
  </w:num>
  <w:num w:numId="16">
    <w:abstractNumId w:val="10"/>
  </w:num>
  <w:num w:numId="17">
    <w:abstractNumId w:val="22"/>
  </w:num>
  <w:num w:numId="18">
    <w:abstractNumId w:val="3"/>
  </w:num>
  <w:num w:numId="19">
    <w:abstractNumId w:val="8"/>
  </w:num>
  <w:num w:numId="20">
    <w:abstractNumId w:val="25"/>
  </w:num>
  <w:num w:numId="21">
    <w:abstractNumId w:val="1"/>
  </w:num>
  <w:num w:numId="22">
    <w:abstractNumId w:val="2"/>
  </w:num>
  <w:num w:numId="23">
    <w:abstractNumId w:val="23"/>
  </w:num>
  <w:num w:numId="24">
    <w:abstractNumId w:val="29"/>
  </w:num>
  <w:num w:numId="25">
    <w:abstractNumId w:val="18"/>
  </w:num>
  <w:num w:numId="26">
    <w:abstractNumId w:val="27"/>
  </w:num>
  <w:num w:numId="27">
    <w:abstractNumId w:val="21"/>
  </w:num>
  <w:num w:numId="28">
    <w:abstractNumId w:val="17"/>
  </w:num>
  <w:num w:numId="29">
    <w:abstractNumId w:val="7"/>
  </w:num>
  <w:num w:numId="30">
    <w:abstractNumId w:val="16"/>
  </w:num>
  <w:num w:numId="31">
    <w:abstractNumId w:val="24"/>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3"/>
  </w:num>
  <w:num w:numId="35">
    <w:abstractNumId w:val="8"/>
  </w:num>
  <w:num w:numId="36">
    <w:abstractNumId w:val="25"/>
  </w:num>
  <w:num w:numId="37">
    <w:abstractNumId w:val="1"/>
  </w:num>
  <w:num w:numId="38">
    <w:abstractNumId w:val="2"/>
  </w:num>
  <w:num w:numId="39">
    <w:abstractNumId w:val="23"/>
  </w:num>
  <w:num w:numId="40">
    <w:abstractNumId w:val="29"/>
  </w:num>
  <w:num w:numId="41">
    <w:abstractNumId w:val="18"/>
  </w:num>
  <w:num w:numId="42">
    <w:abstractNumId w:val="27"/>
  </w:num>
  <w:num w:numId="43">
    <w:abstractNumId w:val="21"/>
  </w:num>
  <w:num w:numId="44">
    <w:abstractNumId w:val="16"/>
  </w:num>
  <w:num w:numId="45">
    <w:abstractNumId w:val="2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rgUAb2/CuywAAAA="/>
  </w:docVars>
  <w:rsids>
    <w:rsidRoot w:val="00E9364D"/>
    <w:rsid w:val="000A65D0"/>
    <w:rsid w:val="0010131C"/>
    <w:rsid w:val="0010185E"/>
    <w:rsid w:val="001E598E"/>
    <w:rsid w:val="0021795F"/>
    <w:rsid w:val="00287617"/>
    <w:rsid w:val="00430DCE"/>
    <w:rsid w:val="004F4BC7"/>
    <w:rsid w:val="005405D1"/>
    <w:rsid w:val="00553815"/>
    <w:rsid w:val="005D680C"/>
    <w:rsid w:val="00650DBB"/>
    <w:rsid w:val="007D726B"/>
    <w:rsid w:val="007E549D"/>
    <w:rsid w:val="00866603"/>
    <w:rsid w:val="008B4CA1"/>
    <w:rsid w:val="008F0D19"/>
    <w:rsid w:val="008F4359"/>
    <w:rsid w:val="009623BD"/>
    <w:rsid w:val="009A2555"/>
    <w:rsid w:val="00AA1B3E"/>
    <w:rsid w:val="00AA5EA7"/>
    <w:rsid w:val="00B05253"/>
    <w:rsid w:val="00B1745D"/>
    <w:rsid w:val="00B21ACC"/>
    <w:rsid w:val="00B837C9"/>
    <w:rsid w:val="00C256EA"/>
    <w:rsid w:val="00D7018F"/>
    <w:rsid w:val="00D77529"/>
    <w:rsid w:val="00DF7615"/>
    <w:rsid w:val="00E721EF"/>
    <w:rsid w:val="00E9364D"/>
    <w:rsid w:val="00EA3B0F"/>
    <w:rsid w:val="00EC29D9"/>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qFormat/>
    <w:rsid w:val="00E9364D"/>
    <w:pPr>
      <w:numPr>
        <w:numId w:val="6"/>
      </w:numPr>
      <w:ind w:left="1494"/>
    </w:pPr>
  </w:style>
  <w:style w:type="character" w:customStyle="1" w:styleId="BulletsChar">
    <w:name w:val="Bullets Char"/>
    <w:basedOn w:val="DefaultParagraphFont"/>
    <w:link w:val="Bullets"/>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650DBB"/>
    <w:pPr>
      <w:keepNext/>
      <w:keepLines/>
      <w:numPr>
        <w:numId w:val="28"/>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650DBB"/>
    <w:pPr>
      <w:keepNext/>
      <w:keepLines/>
      <w:numPr>
        <w:numId w:val="29"/>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650DBB"/>
    <w:pPr>
      <w:ind w:left="283" w:hanging="283"/>
      <w:contextualSpacing/>
    </w:pPr>
  </w:style>
  <w:style w:type="paragraph" w:styleId="List2">
    <w:name w:val="List 2"/>
    <w:basedOn w:val="Normal"/>
    <w:uiPriority w:val="99"/>
    <w:semiHidden/>
    <w:unhideWhenUsed/>
    <w:rsid w:val="00650DBB"/>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qFormat/>
    <w:rsid w:val="00E9364D"/>
    <w:pPr>
      <w:numPr>
        <w:numId w:val="6"/>
      </w:numPr>
      <w:ind w:left="1494"/>
    </w:pPr>
  </w:style>
  <w:style w:type="character" w:customStyle="1" w:styleId="BulletsChar">
    <w:name w:val="Bullets Char"/>
    <w:basedOn w:val="DefaultParagraphFont"/>
    <w:link w:val="Bullets"/>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650DBB"/>
    <w:pPr>
      <w:keepNext/>
      <w:keepLines/>
      <w:numPr>
        <w:numId w:val="28"/>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650DBB"/>
    <w:pPr>
      <w:keepNext/>
      <w:keepLines/>
      <w:numPr>
        <w:numId w:val="29"/>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650DBB"/>
    <w:pPr>
      <w:ind w:left="283" w:hanging="283"/>
      <w:contextualSpacing/>
    </w:pPr>
  </w:style>
  <w:style w:type="paragraph" w:styleId="List2">
    <w:name w:val="List 2"/>
    <w:basedOn w:val="Normal"/>
    <w:uiPriority w:val="99"/>
    <w:semiHidden/>
    <w:unhideWhenUsed/>
    <w:rsid w:val="00650DB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5938">
      <w:bodyDiv w:val="1"/>
      <w:marLeft w:val="0"/>
      <w:marRight w:val="0"/>
      <w:marTop w:val="0"/>
      <w:marBottom w:val="0"/>
      <w:divBdr>
        <w:top w:val="none" w:sz="0" w:space="0" w:color="auto"/>
        <w:left w:val="none" w:sz="0" w:space="0" w:color="auto"/>
        <w:bottom w:val="none" w:sz="0" w:space="0" w:color="auto"/>
        <w:right w:val="none" w:sz="0" w:space="0" w:color="auto"/>
      </w:divBdr>
    </w:div>
    <w:div w:id="53160040">
      <w:bodyDiv w:val="1"/>
      <w:marLeft w:val="0"/>
      <w:marRight w:val="0"/>
      <w:marTop w:val="0"/>
      <w:marBottom w:val="0"/>
      <w:divBdr>
        <w:top w:val="none" w:sz="0" w:space="0" w:color="auto"/>
        <w:left w:val="none" w:sz="0" w:space="0" w:color="auto"/>
        <w:bottom w:val="none" w:sz="0" w:space="0" w:color="auto"/>
        <w:right w:val="none" w:sz="0" w:space="0" w:color="auto"/>
      </w:divBdr>
    </w:div>
    <w:div w:id="85075862">
      <w:bodyDiv w:val="1"/>
      <w:marLeft w:val="0"/>
      <w:marRight w:val="0"/>
      <w:marTop w:val="0"/>
      <w:marBottom w:val="0"/>
      <w:divBdr>
        <w:top w:val="none" w:sz="0" w:space="0" w:color="auto"/>
        <w:left w:val="none" w:sz="0" w:space="0" w:color="auto"/>
        <w:bottom w:val="none" w:sz="0" w:space="0" w:color="auto"/>
        <w:right w:val="none" w:sz="0" w:space="0" w:color="auto"/>
      </w:divBdr>
    </w:div>
    <w:div w:id="204683558">
      <w:bodyDiv w:val="1"/>
      <w:marLeft w:val="0"/>
      <w:marRight w:val="0"/>
      <w:marTop w:val="0"/>
      <w:marBottom w:val="0"/>
      <w:divBdr>
        <w:top w:val="none" w:sz="0" w:space="0" w:color="auto"/>
        <w:left w:val="none" w:sz="0" w:space="0" w:color="auto"/>
        <w:bottom w:val="none" w:sz="0" w:space="0" w:color="auto"/>
        <w:right w:val="none" w:sz="0" w:space="0" w:color="auto"/>
      </w:divBdr>
    </w:div>
    <w:div w:id="336813273">
      <w:bodyDiv w:val="1"/>
      <w:marLeft w:val="0"/>
      <w:marRight w:val="0"/>
      <w:marTop w:val="0"/>
      <w:marBottom w:val="0"/>
      <w:divBdr>
        <w:top w:val="none" w:sz="0" w:space="0" w:color="auto"/>
        <w:left w:val="none" w:sz="0" w:space="0" w:color="auto"/>
        <w:bottom w:val="none" w:sz="0" w:space="0" w:color="auto"/>
        <w:right w:val="none" w:sz="0" w:space="0" w:color="auto"/>
      </w:divBdr>
    </w:div>
    <w:div w:id="469979407">
      <w:bodyDiv w:val="1"/>
      <w:marLeft w:val="0"/>
      <w:marRight w:val="0"/>
      <w:marTop w:val="0"/>
      <w:marBottom w:val="0"/>
      <w:divBdr>
        <w:top w:val="none" w:sz="0" w:space="0" w:color="auto"/>
        <w:left w:val="none" w:sz="0" w:space="0" w:color="auto"/>
        <w:bottom w:val="none" w:sz="0" w:space="0" w:color="auto"/>
        <w:right w:val="none" w:sz="0" w:space="0" w:color="auto"/>
      </w:divBdr>
    </w:div>
    <w:div w:id="552540268">
      <w:bodyDiv w:val="1"/>
      <w:marLeft w:val="0"/>
      <w:marRight w:val="0"/>
      <w:marTop w:val="0"/>
      <w:marBottom w:val="0"/>
      <w:divBdr>
        <w:top w:val="none" w:sz="0" w:space="0" w:color="auto"/>
        <w:left w:val="none" w:sz="0" w:space="0" w:color="auto"/>
        <w:bottom w:val="none" w:sz="0" w:space="0" w:color="auto"/>
        <w:right w:val="none" w:sz="0" w:space="0" w:color="auto"/>
      </w:divBdr>
    </w:div>
    <w:div w:id="812873148">
      <w:bodyDiv w:val="1"/>
      <w:marLeft w:val="0"/>
      <w:marRight w:val="0"/>
      <w:marTop w:val="0"/>
      <w:marBottom w:val="0"/>
      <w:divBdr>
        <w:top w:val="none" w:sz="0" w:space="0" w:color="auto"/>
        <w:left w:val="none" w:sz="0" w:space="0" w:color="auto"/>
        <w:bottom w:val="none" w:sz="0" w:space="0" w:color="auto"/>
        <w:right w:val="none" w:sz="0" w:space="0" w:color="auto"/>
      </w:divBdr>
    </w:div>
    <w:div w:id="918247219">
      <w:bodyDiv w:val="1"/>
      <w:marLeft w:val="0"/>
      <w:marRight w:val="0"/>
      <w:marTop w:val="0"/>
      <w:marBottom w:val="0"/>
      <w:divBdr>
        <w:top w:val="none" w:sz="0" w:space="0" w:color="auto"/>
        <w:left w:val="none" w:sz="0" w:space="0" w:color="auto"/>
        <w:bottom w:val="none" w:sz="0" w:space="0" w:color="auto"/>
        <w:right w:val="none" w:sz="0" w:space="0" w:color="auto"/>
      </w:divBdr>
    </w:div>
    <w:div w:id="999776868">
      <w:bodyDiv w:val="1"/>
      <w:marLeft w:val="0"/>
      <w:marRight w:val="0"/>
      <w:marTop w:val="0"/>
      <w:marBottom w:val="0"/>
      <w:divBdr>
        <w:top w:val="none" w:sz="0" w:space="0" w:color="auto"/>
        <w:left w:val="none" w:sz="0" w:space="0" w:color="auto"/>
        <w:bottom w:val="none" w:sz="0" w:space="0" w:color="auto"/>
        <w:right w:val="none" w:sz="0" w:space="0" w:color="auto"/>
      </w:divBdr>
    </w:div>
    <w:div w:id="1059286316">
      <w:bodyDiv w:val="1"/>
      <w:marLeft w:val="0"/>
      <w:marRight w:val="0"/>
      <w:marTop w:val="0"/>
      <w:marBottom w:val="0"/>
      <w:divBdr>
        <w:top w:val="none" w:sz="0" w:space="0" w:color="auto"/>
        <w:left w:val="none" w:sz="0" w:space="0" w:color="auto"/>
        <w:bottom w:val="none" w:sz="0" w:space="0" w:color="auto"/>
        <w:right w:val="none" w:sz="0" w:space="0" w:color="auto"/>
      </w:divBdr>
    </w:div>
    <w:div w:id="1064333785">
      <w:bodyDiv w:val="1"/>
      <w:marLeft w:val="0"/>
      <w:marRight w:val="0"/>
      <w:marTop w:val="0"/>
      <w:marBottom w:val="0"/>
      <w:divBdr>
        <w:top w:val="none" w:sz="0" w:space="0" w:color="auto"/>
        <w:left w:val="none" w:sz="0" w:space="0" w:color="auto"/>
        <w:bottom w:val="none" w:sz="0" w:space="0" w:color="auto"/>
        <w:right w:val="none" w:sz="0" w:space="0" w:color="auto"/>
      </w:divBdr>
    </w:div>
    <w:div w:id="1076513807">
      <w:bodyDiv w:val="1"/>
      <w:marLeft w:val="0"/>
      <w:marRight w:val="0"/>
      <w:marTop w:val="0"/>
      <w:marBottom w:val="0"/>
      <w:divBdr>
        <w:top w:val="none" w:sz="0" w:space="0" w:color="auto"/>
        <w:left w:val="none" w:sz="0" w:space="0" w:color="auto"/>
        <w:bottom w:val="none" w:sz="0" w:space="0" w:color="auto"/>
        <w:right w:val="none" w:sz="0" w:space="0" w:color="auto"/>
      </w:divBdr>
    </w:div>
    <w:div w:id="1127432930">
      <w:bodyDiv w:val="1"/>
      <w:marLeft w:val="0"/>
      <w:marRight w:val="0"/>
      <w:marTop w:val="0"/>
      <w:marBottom w:val="0"/>
      <w:divBdr>
        <w:top w:val="none" w:sz="0" w:space="0" w:color="auto"/>
        <w:left w:val="none" w:sz="0" w:space="0" w:color="auto"/>
        <w:bottom w:val="none" w:sz="0" w:space="0" w:color="auto"/>
        <w:right w:val="none" w:sz="0" w:space="0" w:color="auto"/>
      </w:divBdr>
    </w:div>
    <w:div w:id="1131629819">
      <w:bodyDiv w:val="1"/>
      <w:marLeft w:val="0"/>
      <w:marRight w:val="0"/>
      <w:marTop w:val="0"/>
      <w:marBottom w:val="0"/>
      <w:divBdr>
        <w:top w:val="none" w:sz="0" w:space="0" w:color="auto"/>
        <w:left w:val="none" w:sz="0" w:space="0" w:color="auto"/>
        <w:bottom w:val="none" w:sz="0" w:space="0" w:color="auto"/>
        <w:right w:val="none" w:sz="0" w:space="0" w:color="auto"/>
      </w:divBdr>
    </w:div>
    <w:div w:id="1162700941">
      <w:bodyDiv w:val="1"/>
      <w:marLeft w:val="0"/>
      <w:marRight w:val="0"/>
      <w:marTop w:val="0"/>
      <w:marBottom w:val="0"/>
      <w:divBdr>
        <w:top w:val="none" w:sz="0" w:space="0" w:color="auto"/>
        <w:left w:val="none" w:sz="0" w:space="0" w:color="auto"/>
        <w:bottom w:val="none" w:sz="0" w:space="0" w:color="auto"/>
        <w:right w:val="none" w:sz="0" w:space="0" w:color="auto"/>
      </w:divBdr>
    </w:div>
    <w:div w:id="1362634803">
      <w:bodyDiv w:val="1"/>
      <w:marLeft w:val="0"/>
      <w:marRight w:val="0"/>
      <w:marTop w:val="0"/>
      <w:marBottom w:val="0"/>
      <w:divBdr>
        <w:top w:val="none" w:sz="0" w:space="0" w:color="auto"/>
        <w:left w:val="none" w:sz="0" w:space="0" w:color="auto"/>
        <w:bottom w:val="none" w:sz="0" w:space="0" w:color="auto"/>
        <w:right w:val="none" w:sz="0" w:space="0" w:color="auto"/>
      </w:divBdr>
    </w:div>
    <w:div w:id="1408041510">
      <w:bodyDiv w:val="1"/>
      <w:marLeft w:val="0"/>
      <w:marRight w:val="0"/>
      <w:marTop w:val="0"/>
      <w:marBottom w:val="0"/>
      <w:divBdr>
        <w:top w:val="none" w:sz="0" w:space="0" w:color="auto"/>
        <w:left w:val="none" w:sz="0" w:space="0" w:color="auto"/>
        <w:bottom w:val="none" w:sz="0" w:space="0" w:color="auto"/>
        <w:right w:val="none" w:sz="0" w:space="0" w:color="auto"/>
      </w:divBdr>
    </w:div>
    <w:div w:id="1408989868">
      <w:bodyDiv w:val="1"/>
      <w:marLeft w:val="0"/>
      <w:marRight w:val="0"/>
      <w:marTop w:val="0"/>
      <w:marBottom w:val="0"/>
      <w:divBdr>
        <w:top w:val="none" w:sz="0" w:space="0" w:color="auto"/>
        <w:left w:val="none" w:sz="0" w:space="0" w:color="auto"/>
        <w:bottom w:val="none" w:sz="0" w:space="0" w:color="auto"/>
        <w:right w:val="none" w:sz="0" w:space="0" w:color="auto"/>
      </w:divBdr>
    </w:div>
    <w:div w:id="1426151457">
      <w:bodyDiv w:val="1"/>
      <w:marLeft w:val="0"/>
      <w:marRight w:val="0"/>
      <w:marTop w:val="0"/>
      <w:marBottom w:val="0"/>
      <w:divBdr>
        <w:top w:val="none" w:sz="0" w:space="0" w:color="auto"/>
        <w:left w:val="none" w:sz="0" w:space="0" w:color="auto"/>
        <w:bottom w:val="none" w:sz="0" w:space="0" w:color="auto"/>
        <w:right w:val="none" w:sz="0" w:space="0" w:color="auto"/>
      </w:divBdr>
    </w:div>
    <w:div w:id="1478381732">
      <w:bodyDiv w:val="1"/>
      <w:marLeft w:val="0"/>
      <w:marRight w:val="0"/>
      <w:marTop w:val="0"/>
      <w:marBottom w:val="0"/>
      <w:divBdr>
        <w:top w:val="none" w:sz="0" w:space="0" w:color="auto"/>
        <w:left w:val="none" w:sz="0" w:space="0" w:color="auto"/>
        <w:bottom w:val="none" w:sz="0" w:space="0" w:color="auto"/>
        <w:right w:val="none" w:sz="0" w:space="0" w:color="auto"/>
      </w:divBdr>
    </w:div>
    <w:div w:id="1491556792">
      <w:bodyDiv w:val="1"/>
      <w:marLeft w:val="0"/>
      <w:marRight w:val="0"/>
      <w:marTop w:val="0"/>
      <w:marBottom w:val="0"/>
      <w:divBdr>
        <w:top w:val="none" w:sz="0" w:space="0" w:color="auto"/>
        <w:left w:val="none" w:sz="0" w:space="0" w:color="auto"/>
        <w:bottom w:val="none" w:sz="0" w:space="0" w:color="auto"/>
        <w:right w:val="none" w:sz="0" w:space="0" w:color="auto"/>
      </w:divBdr>
    </w:div>
    <w:div w:id="1769547156">
      <w:bodyDiv w:val="1"/>
      <w:marLeft w:val="0"/>
      <w:marRight w:val="0"/>
      <w:marTop w:val="0"/>
      <w:marBottom w:val="0"/>
      <w:divBdr>
        <w:top w:val="none" w:sz="0" w:space="0" w:color="auto"/>
        <w:left w:val="none" w:sz="0" w:space="0" w:color="auto"/>
        <w:bottom w:val="none" w:sz="0" w:space="0" w:color="auto"/>
        <w:right w:val="none" w:sz="0" w:space="0" w:color="auto"/>
      </w:divBdr>
    </w:div>
    <w:div w:id="1865438473">
      <w:bodyDiv w:val="1"/>
      <w:marLeft w:val="0"/>
      <w:marRight w:val="0"/>
      <w:marTop w:val="0"/>
      <w:marBottom w:val="0"/>
      <w:divBdr>
        <w:top w:val="none" w:sz="0" w:space="0" w:color="auto"/>
        <w:left w:val="none" w:sz="0" w:space="0" w:color="auto"/>
        <w:bottom w:val="none" w:sz="0" w:space="0" w:color="auto"/>
        <w:right w:val="none" w:sz="0" w:space="0" w:color="auto"/>
      </w:divBdr>
    </w:div>
    <w:div w:id="1913200736">
      <w:bodyDiv w:val="1"/>
      <w:marLeft w:val="0"/>
      <w:marRight w:val="0"/>
      <w:marTop w:val="0"/>
      <w:marBottom w:val="0"/>
      <w:divBdr>
        <w:top w:val="none" w:sz="0" w:space="0" w:color="auto"/>
        <w:left w:val="none" w:sz="0" w:space="0" w:color="auto"/>
        <w:bottom w:val="none" w:sz="0" w:space="0" w:color="auto"/>
        <w:right w:val="none" w:sz="0" w:space="0" w:color="auto"/>
      </w:divBdr>
    </w:div>
    <w:div w:id="2017726981">
      <w:bodyDiv w:val="1"/>
      <w:marLeft w:val="0"/>
      <w:marRight w:val="0"/>
      <w:marTop w:val="0"/>
      <w:marBottom w:val="0"/>
      <w:divBdr>
        <w:top w:val="none" w:sz="0" w:space="0" w:color="auto"/>
        <w:left w:val="none" w:sz="0" w:space="0" w:color="auto"/>
        <w:bottom w:val="none" w:sz="0" w:space="0" w:color="auto"/>
        <w:right w:val="none" w:sz="0" w:space="0" w:color="auto"/>
      </w:divBdr>
    </w:div>
    <w:div w:id="204617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22</Pages>
  <Words>2869</Words>
  <Characters>16356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28</cp:revision>
  <dcterms:created xsi:type="dcterms:W3CDTF">2016-02-18T15:21:00Z</dcterms:created>
  <dcterms:modified xsi:type="dcterms:W3CDTF">2017-07-05T15:29:00Z</dcterms:modified>
</cp:coreProperties>
</file>