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A27490" w:rsidP="00A11C4B">
      <w:pPr>
        <w:pStyle w:val="AAAQuestions"/>
      </w:pPr>
      <w:r w:rsidRPr="00A27490">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val="en-US"/>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768090" cy="254317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1156651"/>
      <w:r w:rsidRPr="004F5688">
        <w:lastRenderedPageBreak/>
        <w:t>Table of Contents</w:t>
      </w:r>
      <w:bookmarkEnd w:id="0"/>
    </w:p>
    <w:p w:rsidR="00C54EF3" w:rsidRDefault="00A27490" w:rsidP="00EA1196">
      <w:pPr>
        <w:pStyle w:val="TOC1"/>
        <w:tabs>
          <w:tab w:val="right" w:leader="dot" w:pos="9014"/>
        </w:tabs>
        <w:rPr>
          <w:noProof/>
        </w:rPr>
      </w:pPr>
      <w:r w:rsidRPr="00A27490">
        <w:rPr>
          <w:b w:val="0"/>
        </w:rPr>
        <w:fldChar w:fldCharType="begin"/>
      </w:r>
      <w:r w:rsidR="00EA1196" w:rsidRPr="004F5688">
        <w:rPr>
          <w:b w:val="0"/>
        </w:rPr>
        <w:instrText xml:space="preserve"> TOC \o "1-3" \h \z \u </w:instrText>
      </w:r>
      <w:r w:rsidRPr="00A27490">
        <w:rPr>
          <w:b w:val="0"/>
        </w:rPr>
        <w:fldChar w:fldCharType="separate"/>
      </w:r>
    </w:p>
    <w:bookmarkStart w:id="1" w:name="_GoBack"/>
    <w:bookmarkEnd w:id="1"/>
    <w:p w:rsidR="00C54EF3" w:rsidRDefault="00A27490">
      <w:pPr>
        <w:pStyle w:val="TOC1"/>
        <w:tabs>
          <w:tab w:val="right" w:leader="dot" w:pos="9016"/>
        </w:tabs>
        <w:rPr>
          <w:rFonts w:asciiTheme="minorHAnsi" w:eastAsiaTheme="minorEastAsia" w:hAnsiTheme="minorHAnsi" w:cstheme="minorBidi"/>
          <w:b w:val="0"/>
          <w:noProof/>
          <w:lang w:val="en-GB" w:eastAsia="en-GB"/>
        </w:rPr>
      </w:pPr>
      <w:r w:rsidRPr="005D2DD8">
        <w:rPr>
          <w:rStyle w:val="Hyperlink"/>
          <w:noProof/>
        </w:rPr>
        <w:fldChar w:fldCharType="begin"/>
      </w:r>
      <w:r w:rsidR="00C54EF3">
        <w:rPr>
          <w:noProof/>
        </w:rPr>
        <w:instrText>HYPERLINK \l "_Toc451156651"</w:instrText>
      </w:r>
      <w:r w:rsidRPr="005D2DD8">
        <w:rPr>
          <w:rStyle w:val="Hyperlink"/>
          <w:noProof/>
        </w:rPr>
        <w:fldChar w:fldCharType="separate"/>
      </w:r>
      <w:r w:rsidR="00C54EF3" w:rsidRPr="005D2DD8">
        <w:rPr>
          <w:rStyle w:val="Hyperlink"/>
          <w:noProof/>
        </w:rPr>
        <w:t>Table of Contents</w:t>
      </w:r>
      <w:r w:rsidR="00C54EF3">
        <w:rPr>
          <w:noProof/>
          <w:webHidden/>
        </w:rPr>
        <w:tab/>
      </w:r>
      <w:r>
        <w:rPr>
          <w:noProof/>
          <w:webHidden/>
        </w:rPr>
        <w:fldChar w:fldCharType="begin"/>
      </w:r>
      <w:r w:rsidR="00C54EF3">
        <w:rPr>
          <w:noProof/>
          <w:webHidden/>
        </w:rPr>
        <w:instrText xml:space="preserve"> PAGEREF _Toc451156651 \h </w:instrText>
      </w:r>
      <w:r>
        <w:rPr>
          <w:noProof/>
          <w:webHidden/>
        </w:rPr>
      </w:r>
      <w:r>
        <w:rPr>
          <w:noProof/>
          <w:webHidden/>
        </w:rPr>
        <w:fldChar w:fldCharType="separate"/>
      </w:r>
      <w:r w:rsidR="00C54EF3">
        <w:rPr>
          <w:noProof/>
          <w:webHidden/>
        </w:rPr>
        <w:t>2</w:t>
      </w:r>
      <w:r>
        <w:rPr>
          <w:noProof/>
          <w:webHidden/>
        </w:rPr>
        <w:fldChar w:fldCharType="end"/>
      </w:r>
      <w:r w:rsidRPr="005D2DD8">
        <w:rPr>
          <w:rStyle w:val="Hyperlink"/>
          <w:noProof/>
        </w:rPr>
        <w:fldChar w:fldCharType="end"/>
      </w:r>
    </w:p>
    <w:p w:rsidR="00C54EF3" w:rsidRDefault="00A27490">
      <w:pPr>
        <w:pStyle w:val="TOC1"/>
        <w:tabs>
          <w:tab w:val="right" w:leader="dot" w:pos="9016"/>
        </w:tabs>
        <w:rPr>
          <w:rFonts w:asciiTheme="minorHAnsi" w:eastAsiaTheme="minorEastAsia" w:hAnsiTheme="minorHAnsi" w:cstheme="minorBidi"/>
          <w:b w:val="0"/>
          <w:noProof/>
          <w:lang w:val="en-GB" w:eastAsia="en-GB"/>
        </w:rPr>
      </w:pPr>
      <w:hyperlink w:anchor="_Toc451156652" w:history="1">
        <w:r w:rsidR="00C54EF3" w:rsidRPr="005D2DD8">
          <w:rPr>
            <w:rStyle w:val="Hyperlink"/>
            <w:noProof/>
          </w:rPr>
          <w:t>Candidate Details</w:t>
        </w:r>
        <w:r w:rsidR="00C54EF3">
          <w:rPr>
            <w:noProof/>
            <w:webHidden/>
          </w:rPr>
          <w:tab/>
        </w:r>
        <w:r>
          <w:rPr>
            <w:noProof/>
            <w:webHidden/>
          </w:rPr>
          <w:fldChar w:fldCharType="begin"/>
        </w:r>
        <w:r w:rsidR="00C54EF3">
          <w:rPr>
            <w:noProof/>
            <w:webHidden/>
          </w:rPr>
          <w:instrText xml:space="preserve"> PAGEREF _Toc451156652 \h </w:instrText>
        </w:r>
        <w:r>
          <w:rPr>
            <w:noProof/>
            <w:webHidden/>
          </w:rPr>
        </w:r>
        <w:r>
          <w:rPr>
            <w:noProof/>
            <w:webHidden/>
          </w:rPr>
          <w:fldChar w:fldCharType="separate"/>
        </w:r>
        <w:r w:rsidR="00C54EF3">
          <w:rPr>
            <w:noProof/>
            <w:webHidden/>
          </w:rPr>
          <w:t>3</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53" w:history="1">
        <w:r w:rsidR="00C54EF3" w:rsidRPr="005D2DD8">
          <w:rPr>
            <w:rStyle w:val="Hyperlink"/>
            <w:noProof/>
          </w:rPr>
          <w:t>Assessment – CHCECE009 Use an approved framework to guide practice</w:t>
        </w:r>
        <w:r w:rsidR="00C54EF3">
          <w:rPr>
            <w:noProof/>
            <w:webHidden/>
          </w:rPr>
          <w:tab/>
        </w:r>
        <w:r>
          <w:rPr>
            <w:noProof/>
            <w:webHidden/>
          </w:rPr>
          <w:fldChar w:fldCharType="begin"/>
        </w:r>
        <w:r w:rsidR="00C54EF3">
          <w:rPr>
            <w:noProof/>
            <w:webHidden/>
          </w:rPr>
          <w:instrText xml:space="preserve"> PAGEREF _Toc451156653 \h </w:instrText>
        </w:r>
        <w:r>
          <w:rPr>
            <w:noProof/>
            <w:webHidden/>
          </w:rPr>
        </w:r>
        <w:r>
          <w:rPr>
            <w:noProof/>
            <w:webHidden/>
          </w:rPr>
          <w:fldChar w:fldCharType="separate"/>
        </w:r>
        <w:r w:rsidR="00C54EF3">
          <w:rPr>
            <w:noProof/>
            <w:webHidden/>
          </w:rPr>
          <w:t>3</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54" w:history="1">
        <w:r w:rsidR="00C54EF3" w:rsidRPr="005D2DD8">
          <w:rPr>
            <w:rStyle w:val="Hyperlink"/>
            <w:noProof/>
          </w:rPr>
          <w:t>Competency Record to be completed by Assessor</w:t>
        </w:r>
        <w:r w:rsidR="00C54EF3">
          <w:rPr>
            <w:noProof/>
            <w:webHidden/>
          </w:rPr>
          <w:tab/>
        </w:r>
        <w:r>
          <w:rPr>
            <w:noProof/>
            <w:webHidden/>
          </w:rPr>
          <w:fldChar w:fldCharType="begin"/>
        </w:r>
        <w:r w:rsidR="00C54EF3">
          <w:rPr>
            <w:noProof/>
            <w:webHidden/>
          </w:rPr>
          <w:instrText xml:space="preserve"> PAGEREF _Toc451156654 \h </w:instrText>
        </w:r>
        <w:r>
          <w:rPr>
            <w:noProof/>
            <w:webHidden/>
          </w:rPr>
        </w:r>
        <w:r>
          <w:rPr>
            <w:noProof/>
            <w:webHidden/>
          </w:rPr>
          <w:fldChar w:fldCharType="separate"/>
        </w:r>
        <w:r w:rsidR="00C54EF3">
          <w:rPr>
            <w:noProof/>
            <w:webHidden/>
          </w:rPr>
          <w:t>4</w:t>
        </w:r>
        <w:r>
          <w:rPr>
            <w:noProof/>
            <w:webHidden/>
          </w:rPr>
          <w:fldChar w:fldCharType="end"/>
        </w:r>
      </w:hyperlink>
    </w:p>
    <w:p w:rsidR="00C54EF3" w:rsidRDefault="00A27490">
      <w:pPr>
        <w:pStyle w:val="TOC1"/>
        <w:tabs>
          <w:tab w:val="right" w:leader="dot" w:pos="9016"/>
        </w:tabs>
        <w:rPr>
          <w:rFonts w:asciiTheme="minorHAnsi" w:eastAsiaTheme="minorEastAsia" w:hAnsiTheme="minorHAnsi" w:cstheme="minorBidi"/>
          <w:b w:val="0"/>
          <w:noProof/>
          <w:lang w:val="en-GB" w:eastAsia="en-GB"/>
        </w:rPr>
      </w:pPr>
      <w:hyperlink w:anchor="_Toc451156655" w:history="1">
        <w:r w:rsidR="00C54EF3" w:rsidRPr="005D2DD8">
          <w:rPr>
            <w:rStyle w:val="Hyperlink"/>
            <w:noProof/>
          </w:rPr>
          <w:t>Activities</w:t>
        </w:r>
        <w:r w:rsidR="00C54EF3">
          <w:rPr>
            <w:noProof/>
            <w:webHidden/>
          </w:rPr>
          <w:tab/>
        </w:r>
        <w:r>
          <w:rPr>
            <w:noProof/>
            <w:webHidden/>
          </w:rPr>
          <w:fldChar w:fldCharType="begin"/>
        </w:r>
        <w:r w:rsidR="00C54EF3">
          <w:rPr>
            <w:noProof/>
            <w:webHidden/>
          </w:rPr>
          <w:instrText xml:space="preserve"> PAGEREF _Toc451156655 \h </w:instrText>
        </w:r>
        <w:r>
          <w:rPr>
            <w:noProof/>
            <w:webHidden/>
          </w:rPr>
        </w:r>
        <w:r>
          <w:rPr>
            <w:noProof/>
            <w:webHidden/>
          </w:rPr>
          <w:fldChar w:fldCharType="separate"/>
        </w:r>
        <w:r w:rsidR="00C54EF3">
          <w:rPr>
            <w:noProof/>
            <w:webHidden/>
          </w:rPr>
          <w:t>7</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56" w:history="1">
        <w:r w:rsidR="00C54EF3" w:rsidRPr="005D2DD8">
          <w:rPr>
            <w:rStyle w:val="Hyperlink"/>
            <w:noProof/>
          </w:rPr>
          <w:t>Activity 1A</w:t>
        </w:r>
        <w:r w:rsidR="00C54EF3">
          <w:rPr>
            <w:noProof/>
            <w:webHidden/>
          </w:rPr>
          <w:tab/>
        </w:r>
        <w:r>
          <w:rPr>
            <w:noProof/>
            <w:webHidden/>
          </w:rPr>
          <w:fldChar w:fldCharType="begin"/>
        </w:r>
        <w:r w:rsidR="00C54EF3">
          <w:rPr>
            <w:noProof/>
            <w:webHidden/>
          </w:rPr>
          <w:instrText xml:space="preserve"> PAGEREF _Toc451156656 \h </w:instrText>
        </w:r>
        <w:r>
          <w:rPr>
            <w:noProof/>
            <w:webHidden/>
          </w:rPr>
        </w:r>
        <w:r>
          <w:rPr>
            <w:noProof/>
            <w:webHidden/>
          </w:rPr>
          <w:fldChar w:fldCharType="separate"/>
        </w:r>
        <w:r w:rsidR="00C54EF3">
          <w:rPr>
            <w:noProof/>
            <w:webHidden/>
          </w:rPr>
          <w:t>7</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57" w:history="1">
        <w:r w:rsidR="00C54EF3" w:rsidRPr="005D2DD8">
          <w:rPr>
            <w:rStyle w:val="Hyperlink"/>
            <w:noProof/>
          </w:rPr>
          <w:t>Activity 1B</w:t>
        </w:r>
        <w:r w:rsidR="00C54EF3">
          <w:rPr>
            <w:noProof/>
            <w:webHidden/>
          </w:rPr>
          <w:tab/>
        </w:r>
        <w:r>
          <w:rPr>
            <w:noProof/>
            <w:webHidden/>
          </w:rPr>
          <w:fldChar w:fldCharType="begin"/>
        </w:r>
        <w:r w:rsidR="00C54EF3">
          <w:rPr>
            <w:noProof/>
            <w:webHidden/>
          </w:rPr>
          <w:instrText xml:space="preserve"> PAGEREF _Toc451156657 \h </w:instrText>
        </w:r>
        <w:r>
          <w:rPr>
            <w:noProof/>
            <w:webHidden/>
          </w:rPr>
        </w:r>
        <w:r>
          <w:rPr>
            <w:noProof/>
            <w:webHidden/>
          </w:rPr>
          <w:fldChar w:fldCharType="separate"/>
        </w:r>
        <w:r w:rsidR="00C54EF3">
          <w:rPr>
            <w:noProof/>
            <w:webHidden/>
          </w:rPr>
          <w:t>8</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58" w:history="1">
        <w:r w:rsidR="00C54EF3" w:rsidRPr="005D2DD8">
          <w:rPr>
            <w:rStyle w:val="Hyperlink"/>
            <w:noProof/>
          </w:rPr>
          <w:t>Activity 2A</w:t>
        </w:r>
        <w:r w:rsidR="00C54EF3">
          <w:rPr>
            <w:noProof/>
            <w:webHidden/>
          </w:rPr>
          <w:tab/>
        </w:r>
        <w:r>
          <w:rPr>
            <w:noProof/>
            <w:webHidden/>
          </w:rPr>
          <w:fldChar w:fldCharType="begin"/>
        </w:r>
        <w:r w:rsidR="00C54EF3">
          <w:rPr>
            <w:noProof/>
            <w:webHidden/>
          </w:rPr>
          <w:instrText xml:space="preserve"> PAGEREF _Toc451156658 \h </w:instrText>
        </w:r>
        <w:r>
          <w:rPr>
            <w:noProof/>
            <w:webHidden/>
          </w:rPr>
        </w:r>
        <w:r>
          <w:rPr>
            <w:noProof/>
            <w:webHidden/>
          </w:rPr>
          <w:fldChar w:fldCharType="separate"/>
        </w:r>
        <w:r w:rsidR="00C54EF3">
          <w:rPr>
            <w:noProof/>
            <w:webHidden/>
          </w:rPr>
          <w:t>9</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59" w:history="1">
        <w:r w:rsidR="00C54EF3" w:rsidRPr="005D2DD8">
          <w:rPr>
            <w:rStyle w:val="Hyperlink"/>
            <w:noProof/>
          </w:rPr>
          <w:t>Activity 2B</w:t>
        </w:r>
        <w:r w:rsidR="00C54EF3">
          <w:rPr>
            <w:noProof/>
            <w:webHidden/>
          </w:rPr>
          <w:tab/>
        </w:r>
        <w:r>
          <w:rPr>
            <w:noProof/>
            <w:webHidden/>
          </w:rPr>
          <w:fldChar w:fldCharType="begin"/>
        </w:r>
        <w:r w:rsidR="00C54EF3">
          <w:rPr>
            <w:noProof/>
            <w:webHidden/>
          </w:rPr>
          <w:instrText xml:space="preserve"> PAGEREF _Toc451156659 \h </w:instrText>
        </w:r>
        <w:r>
          <w:rPr>
            <w:noProof/>
            <w:webHidden/>
          </w:rPr>
        </w:r>
        <w:r>
          <w:rPr>
            <w:noProof/>
            <w:webHidden/>
          </w:rPr>
          <w:fldChar w:fldCharType="separate"/>
        </w:r>
        <w:r w:rsidR="00C54EF3">
          <w:rPr>
            <w:noProof/>
            <w:webHidden/>
          </w:rPr>
          <w:t>10</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60" w:history="1">
        <w:r w:rsidR="00C54EF3" w:rsidRPr="005D2DD8">
          <w:rPr>
            <w:rStyle w:val="Hyperlink"/>
            <w:noProof/>
          </w:rPr>
          <w:t>Activity 2C</w:t>
        </w:r>
        <w:r w:rsidR="00C54EF3">
          <w:rPr>
            <w:noProof/>
            <w:webHidden/>
          </w:rPr>
          <w:tab/>
        </w:r>
        <w:r>
          <w:rPr>
            <w:noProof/>
            <w:webHidden/>
          </w:rPr>
          <w:fldChar w:fldCharType="begin"/>
        </w:r>
        <w:r w:rsidR="00C54EF3">
          <w:rPr>
            <w:noProof/>
            <w:webHidden/>
          </w:rPr>
          <w:instrText xml:space="preserve"> PAGEREF _Toc451156660 \h </w:instrText>
        </w:r>
        <w:r>
          <w:rPr>
            <w:noProof/>
            <w:webHidden/>
          </w:rPr>
        </w:r>
        <w:r>
          <w:rPr>
            <w:noProof/>
            <w:webHidden/>
          </w:rPr>
          <w:fldChar w:fldCharType="separate"/>
        </w:r>
        <w:r w:rsidR="00C54EF3">
          <w:rPr>
            <w:noProof/>
            <w:webHidden/>
          </w:rPr>
          <w:t>11</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61" w:history="1">
        <w:r w:rsidR="00C54EF3" w:rsidRPr="005D2DD8">
          <w:rPr>
            <w:rStyle w:val="Hyperlink"/>
            <w:noProof/>
          </w:rPr>
          <w:t>Skills and Knowledge Activity</w:t>
        </w:r>
        <w:r w:rsidR="00C54EF3">
          <w:rPr>
            <w:noProof/>
            <w:webHidden/>
          </w:rPr>
          <w:tab/>
        </w:r>
        <w:r>
          <w:rPr>
            <w:noProof/>
            <w:webHidden/>
          </w:rPr>
          <w:fldChar w:fldCharType="begin"/>
        </w:r>
        <w:r w:rsidR="00C54EF3">
          <w:rPr>
            <w:noProof/>
            <w:webHidden/>
          </w:rPr>
          <w:instrText xml:space="preserve"> PAGEREF _Toc451156661 \h </w:instrText>
        </w:r>
        <w:r>
          <w:rPr>
            <w:noProof/>
            <w:webHidden/>
          </w:rPr>
        </w:r>
        <w:r>
          <w:rPr>
            <w:noProof/>
            <w:webHidden/>
          </w:rPr>
          <w:fldChar w:fldCharType="separate"/>
        </w:r>
        <w:r w:rsidR="00C54EF3">
          <w:rPr>
            <w:noProof/>
            <w:webHidden/>
          </w:rPr>
          <w:t>12</w:t>
        </w:r>
        <w:r>
          <w:rPr>
            <w:noProof/>
            <w:webHidden/>
          </w:rPr>
          <w:fldChar w:fldCharType="end"/>
        </w:r>
      </w:hyperlink>
    </w:p>
    <w:p w:rsidR="00C54EF3" w:rsidRDefault="00A27490">
      <w:pPr>
        <w:pStyle w:val="TOC3"/>
        <w:tabs>
          <w:tab w:val="right" w:leader="dot" w:pos="9016"/>
        </w:tabs>
        <w:rPr>
          <w:rFonts w:asciiTheme="minorHAnsi" w:eastAsiaTheme="minorEastAsia" w:hAnsiTheme="minorHAnsi" w:cstheme="minorBidi"/>
          <w:noProof/>
          <w:lang w:val="en-GB" w:eastAsia="en-GB"/>
        </w:rPr>
      </w:pPr>
      <w:hyperlink w:anchor="_Toc451156662" w:history="1">
        <w:r w:rsidR="00C54EF3" w:rsidRPr="005D2DD8">
          <w:rPr>
            <w:rStyle w:val="Hyperlink"/>
            <w:noProof/>
          </w:rPr>
          <w:t>Major Activity</w:t>
        </w:r>
        <w:r w:rsidR="00C54EF3">
          <w:rPr>
            <w:noProof/>
            <w:webHidden/>
          </w:rPr>
          <w:tab/>
        </w:r>
        <w:r>
          <w:rPr>
            <w:noProof/>
            <w:webHidden/>
          </w:rPr>
          <w:fldChar w:fldCharType="begin"/>
        </w:r>
        <w:r w:rsidR="00C54EF3">
          <w:rPr>
            <w:noProof/>
            <w:webHidden/>
          </w:rPr>
          <w:instrText xml:space="preserve"> PAGEREF _Toc451156662 \h </w:instrText>
        </w:r>
        <w:r>
          <w:rPr>
            <w:noProof/>
            <w:webHidden/>
          </w:rPr>
        </w:r>
        <w:r>
          <w:rPr>
            <w:noProof/>
            <w:webHidden/>
          </w:rPr>
          <w:fldChar w:fldCharType="separate"/>
        </w:r>
        <w:r w:rsidR="00C54EF3">
          <w:rPr>
            <w:noProof/>
            <w:webHidden/>
          </w:rPr>
          <w:t>14</w:t>
        </w:r>
        <w:r>
          <w:rPr>
            <w:noProof/>
            <w:webHidden/>
          </w:rPr>
          <w:fldChar w:fldCharType="end"/>
        </w:r>
      </w:hyperlink>
    </w:p>
    <w:p w:rsidR="00EA1196" w:rsidRDefault="00A27490" w:rsidP="000E3637">
      <w:pPr>
        <w:pStyle w:val="Heading1"/>
      </w:pPr>
      <w:r w:rsidRPr="004F5688">
        <w:fldChar w:fldCharType="end"/>
      </w:r>
      <w:r w:rsidR="00EA1196">
        <w:br w:type="page"/>
      </w:r>
      <w:bookmarkStart w:id="2" w:name="_Toc451156652"/>
      <w:r w:rsidR="00EA1196">
        <w:lastRenderedPageBreak/>
        <w:t>Candidate Details</w:t>
      </w:r>
      <w:bookmarkEnd w:id="2"/>
    </w:p>
    <w:p w:rsidR="00EA1196" w:rsidRDefault="00780B36" w:rsidP="00EA1196">
      <w:pPr>
        <w:pStyle w:val="Heading3"/>
      </w:pPr>
      <w:bookmarkStart w:id="3" w:name="_Toc451156653"/>
      <w:r>
        <w:t xml:space="preserve">Assessment – </w:t>
      </w:r>
      <w:r w:rsidR="002D7243">
        <w:t>CHCECE009 Use an approved framework to guide practice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115665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1156655"/>
      <w:r w:rsidRPr="00EA1196">
        <w:rPr>
          <w:rStyle w:val="Heading1Char"/>
        </w:rPr>
        <w:lastRenderedPageBreak/>
        <w:t>Activities</w:t>
      </w:r>
      <w:bookmarkEnd w:id="5"/>
    </w:p>
    <w:p w:rsidR="002D7243" w:rsidRPr="00B079C9" w:rsidRDefault="002D7243" w:rsidP="002D7243">
      <w:pPr>
        <w:pStyle w:val="Heading3"/>
      </w:pPr>
      <w:bookmarkStart w:id="6" w:name="_Toc399420258"/>
      <w:bookmarkStart w:id="7" w:name="_Toc451156656"/>
      <w:r w:rsidRPr="00B079C9">
        <w:t>Activity</w:t>
      </w:r>
      <w:r>
        <w:t xml:space="preserve"> 1</w:t>
      </w:r>
      <w:bookmarkEnd w:id="6"/>
      <w:r w:rsidR="00C54EF3">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6E26F6" w:rsidRPr="00E602C7" w:rsidRDefault="006E26F6" w:rsidP="006E26F6">
            <w:pPr>
              <w:pStyle w:val="Bullets"/>
              <w:numPr>
                <w:ilvl w:val="0"/>
                <w:numId w:val="6"/>
              </w:numPr>
              <w:ind w:left="1491" w:hanging="357"/>
            </w:pPr>
            <w:r w:rsidRPr="00E602C7">
              <w:t>The national framework offers a vision for a new Australia where:</w:t>
            </w:r>
          </w:p>
          <w:p w:rsidR="006E26F6" w:rsidRPr="00E602C7" w:rsidRDefault="006E26F6" w:rsidP="006E26F6">
            <w:pPr>
              <w:pStyle w:val="Bullets2"/>
              <w:numPr>
                <w:ilvl w:val="1"/>
                <w:numId w:val="6"/>
              </w:numPr>
              <w:ind w:left="2058" w:hanging="357"/>
            </w:pPr>
            <w:r w:rsidRPr="00E602C7">
              <w:t>All children are equal, and get an equal start</w:t>
            </w:r>
          </w:p>
          <w:p w:rsidR="006E26F6" w:rsidRPr="00E602C7" w:rsidRDefault="006E26F6" w:rsidP="006E26F6">
            <w:pPr>
              <w:pStyle w:val="Bullets2"/>
              <w:numPr>
                <w:ilvl w:val="1"/>
                <w:numId w:val="6"/>
              </w:numPr>
              <w:ind w:left="2058" w:hanging="357"/>
            </w:pPr>
            <w:r w:rsidRPr="00E602C7">
              <w:t>There is mutual respect for each individual and the part they play</w:t>
            </w:r>
          </w:p>
          <w:p w:rsidR="006E26F6" w:rsidRPr="00E602C7" w:rsidRDefault="006E26F6" w:rsidP="006E26F6">
            <w:pPr>
              <w:pStyle w:val="Bullets2"/>
              <w:numPr>
                <w:ilvl w:val="1"/>
                <w:numId w:val="6"/>
              </w:numPr>
              <w:ind w:left="2058" w:hanging="357"/>
            </w:pPr>
            <w:r w:rsidRPr="00E602C7">
              <w:t xml:space="preserve">All children are considered to play an equal part in the future of Australia </w:t>
            </w:r>
          </w:p>
          <w:p w:rsidR="006E26F6" w:rsidRPr="00E602C7" w:rsidRDefault="006E26F6" w:rsidP="006E26F6">
            <w:pPr>
              <w:pStyle w:val="Bullets"/>
              <w:numPr>
                <w:ilvl w:val="0"/>
                <w:numId w:val="6"/>
              </w:numPr>
              <w:ind w:left="1491" w:hanging="357"/>
            </w:pPr>
            <w:r w:rsidRPr="00E602C7">
              <w:t>The goal of the national framework is to close the gap in educational achievements between indigenous and non-indigenous people</w:t>
            </w:r>
            <w:r>
              <w:t>.</w:t>
            </w:r>
          </w:p>
          <w:p w:rsidR="006E26F6" w:rsidRPr="00E602C7" w:rsidRDefault="006E26F6" w:rsidP="006E26F6">
            <w:pPr>
              <w:pStyle w:val="Bullets"/>
              <w:numPr>
                <w:ilvl w:val="0"/>
                <w:numId w:val="6"/>
              </w:numPr>
              <w:ind w:left="1491" w:hanging="357"/>
            </w:pPr>
            <w:r w:rsidRPr="00E602C7">
              <w:t>The relevant framework is different in that it is more unified in its approach.  It can be used to complement, supplement or replace the other frameworks mentioned</w:t>
            </w:r>
            <w:r>
              <w:t>.</w:t>
            </w:r>
          </w:p>
          <w:p w:rsidR="002D7243" w:rsidRPr="006E26F6" w:rsidRDefault="006E26F6" w:rsidP="006E26F6">
            <w:pPr>
              <w:pStyle w:val="AAAQuestions"/>
              <w:numPr>
                <w:ilvl w:val="0"/>
                <w:numId w:val="35"/>
              </w:numPr>
              <w:rPr>
                <w:rStyle w:val="Emphasis"/>
                <w:b w:val="0"/>
                <w:i w:val="0"/>
                <w:iCs w:val="0"/>
              </w:rPr>
            </w:pPr>
            <w:r w:rsidRPr="006E26F6">
              <w:rPr>
                <w:b w:val="0"/>
              </w:rPr>
              <w:t>The other approved frameworks are specific to their region</w:t>
            </w: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8" w:name="_Toc399420259"/>
      <w:bookmarkStart w:id="9" w:name="_Toc451156657"/>
      <w:r w:rsidRPr="00B079C9">
        <w:lastRenderedPageBreak/>
        <w:t>Activity</w:t>
      </w:r>
      <w:r>
        <w:t xml:space="preserve"> 1</w:t>
      </w:r>
      <w:bookmarkEnd w:id="8"/>
      <w:r w:rsidR="00C54EF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1D1018" w:rsidP="004047FE">
            <w:pPr>
              <w:pStyle w:val="AAAQuestions"/>
              <w:numPr>
                <w:ilvl w:val="0"/>
                <w:numId w:val="35"/>
              </w:numPr>
              <w:rPr>
                <w:rStyle w:val="Emphasis"/>
                <w:b w:val="0"/>
                <w:i w:val="0"/>
                <w:iCs w:val="0"/>
              </w:rPr>
            </w:pPr>
            <w:r>
              <w:rPr>
                <w:rStyle w:val="Emphasis"/>
                <w:i w:val="0"/>
                <w:iCs w:val="0"/>
              </w:rPr>
              <w:t xml:space="preserve">State: </w:t>
            </w:r>
            <w:r>
              <w:rPr>
                <w:rStyle w:val="Emphasis"/>
                <w:b w:val="0"/>
                <w:i w:val="0"/>
                <w:iCs w:val="0"/>
              </w:rPr>
              <w:t>Queensland</w:t>
            </w:r>
          </w:p>
          <w:p w:rsidR="00AC0F32" w:rsidRDefault="00AC0F32" w:rsidP="004047FE">
            <w:pPr>
              <w:pStyle w:val="AAAQuestions"/>
              <w:numPr>
                <w:ilvl w:val="0"/>
                <w:numId w:val="43"/>
              </w:numPr>
              <w:rPr>
                <w:rStyle w:val="Emphasis"/>
                <w:b w:val="0"/>
                <w:i w:val="0"/>
                <w:iCs w:val="0"/>
              </w:rPr>
            </w:pPr>
            <w:r>
              <w:rPr>
                <w:rStyle w:val="Emphasis"/>
                <w:b w:val="0"/>
                <w:i w:val="0"/>
                <w:iCs w:val="0"/>
              </w:rPr>
              <w:t>Educators can facilitate this shared understanding by:</w:t>
            </w:r>
          </w:p>
          <w:p w:rsidR="00AC0F32" w:rsidRDefault="00AC0F32" w:rsidP="004047FE">
            <w:pPr>
              <w:pStyle w:val="AAAQuestions"/>
              <w:numPr>
                <w:ilvl w:val="0"/>
                <w:numId w:val="43"/>
              </w:numPr>
              <w:rPr>
                <w:rStyle w:val="Emphasis"/>
                <w:b w:val="0"/>
                <w:i w:val="0"/>
                <w:iCs w:val="0"/>
              </w:rPr>
            </w:pPr>
            <w:r>
              <w:rPr>
                <w:rStyle w:val="Emphasis"/>
                <w:b w:val="0"/>
                <w:i w:val="0"/>
                <w:iCs w:val="0"/>
              </w:rPr>
              <w:t>Participating in regular meetings that are discussion based yet centre on understanding and application of the framework and the greater goals.</w:t>
            </w:r>
          </w:p>
          <w:p w:rsidR="00AC0F32" w:rsidRDefault="00AC0F32" w:rsidP="004047FE">
            <w:pPr>
              <w:pStyle w:val="AAAQuestions"/>
              <w:numPr>
                <w:ilvl w:val="0"/>
                <w:numId w:val="43"/>
              </w:numPr>
              <w:rPr>
                <w:rStyle w:val="Emphasis"/>
                <w:b w:val="0"/>
                <w:i w:val="0"/>
                <w:iCs w:val="0"/>
              </w:rPr>
            </w:pPr>
            <w:r>
              <w:rPr>
                <w:rStyle w:val="Emphasis"/>
                <w:b w:val="0"/>
                <w:i w:val="0"/>
                <w:iCs w:val="0"/>
              </w:rPr>
              <w:t>Assigning a presenter who has outline the laws and regulations and how they remain relevant in context of the framework.</w:t>
            </w:r>
          </w:p>
          <w:p w:rsidR="00AC0F32" w:rsidRPr="001D1018" w:rsidRDefault="00AC0F32" w:rsidP="004047FE">
            <w:pPr>
              <w:pStyle w:val="AAAQuestions"/>
              <w:numPr>
                <w:ilvl w:val="0"/>
                <w:numId w:val="43"/>
              </w:numPr>
              <w:rPr>
                <w:rStyle w:val="Emphasis"/>
                <w:b w:val="0"/>
                <w:i w:val="0"/>
                <w:iCs w:val="0"/>
              </w:rPr>
            </w:pPr>
            <w:r>
              <w:rPr>
                <w:rStyle w:val="Emphasis"/>
                <w:b w:val="0"/>
                <w:i w:val="0"/>
                <w:iCs w:val="0"/>
              </w:rPr>
              <w:t xml:space="preserve">Using videos, and educator </w:t>
            </w:r>
            <w:r w:rsidR="004047FE">
              <w:rPr>
                <w:rStyle w:val="Emphasis"/>
                <w:b w:val="0"/>
                <w:i w:val="0"/>
                <w:iCs w:val="0"/>
              </w:rPr>
              <w:t>and family guides to promote meaningful conversation that encourages reflection and personal growth.</w:t>
            </w:r>
            <w:r>
              <w:rPr>
                <w:rStyle w:val="Emphasis"/>
                <w:b w:val="0"/>
                <w:i w:val="0"/>
                <w:iCs w:val="0"/>
              </w:rPr>
              <w:t xml:space="preserve"> </w:t>
            </w: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451156658"/>
      <w:r w:rsidRPr="00B079C9">
        <w:lastRenderedPageBreak/>
        <w:t>Activity</w:t>
      </w:r>
      <w:r>
        <w:t xml:space="preserve"> 2</w:t>
      </w:r>
      <w:bookmarkEnd w:id="10"/>
      <w:r w:rsidR="00C54EF3">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2D7243" w:rsidRPr="004D48C9" w:rsidRDefault="002D7243" w:rsidP="00187CA5">
            <w:pPr>
              <w:pStyle w:val="AAAQuestions"/>
              <w:rPr>
                <w:i/>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3620"/>
              <w:gridCol w:w="3716"/>
            </w:tblGrid>
            <w:tr w:rsidR="006E26F6" w:rsidRPr="00922F80" w:rsidTr="00414E40">
              <w:tc>
                <w:tcPr>
                  <w:tcW w:w="4620" w:type="dxa"/>
                  <w:shd w:val="clear" w:color="auto" w:fill="E5B8B7" w:themeFill="accent2" w:themeFillTint="66"/>
                  <w:vAlign w:val="center"/>
                </w:tcPr>
                <w:p w:rsidR="006E26F6" w:rsidRPr="00922F80" w:rsidRDefault="006E26F6" w:rsidP="00414E40">
                  <w:pPr>
                    <w:spacing w:before="120" w:after="120" w:line="240" w:lineRule="auto"/>
                    <w:jc w:val="center"/>
                    <w:rPr>
                      <w:rFonts w:asciiTheme="minorHAnsi" w:hAnsiTheme="minorHAnsi"/>
                      <w:b/>
                    </w:rPr>
                  </w:pPr>
                  <w:r w:rsidRPr="00922F80">
                    <w:rPr>
                      <w:rFonts w:asciiTheme="minorHAnsi" w:hAnsiTheme="minorHAnsi"/>
                      <w:b/>
                    </w:rPr>
                    <w:t>Principles</w:t>
                  </w:r>
                </w:p>
              </w:tc>
              <w:tc>
                <w:tcPr>
                  <w:tcW w:w="4620" w:type="dxa"/>
                  <w:shd w:val="clear" w:color="auto" w:fill="E5B8B7" w:themeFill="accent2" w:themeFillTint="66"/>
                  <w:vAlign w:val="center"/>
                </w:tcPr>
                <w:p w:rsidR="006E26F6" w:rsidRPr="00922F80" w:rsidRDefault="006E26F6" w:rsidP="00414E40">
                  <w:pPr>
                    <w:spacing w:before="120" w:after="120" w:line="240" w:lineRule="auto"/>
                    <w:jc w:val="center"/>
                    <w:rPr>
                      <w:rFonts w:asciiTheme="minorHAnsi" w:hAnsiTheme="minorHAnsi"/>
                      <w:b/>
                    </w:rPr>
                  </w:pPr>
                  <w:r w:rsidRPr="00922F80">
                    <w:rPr>
                      <w:rFonts w:asciiTheme="minorHAnsi" w:hAnsiTheme="minorHAnsi"/>
                      <w:b/>
                    </w:rPr>
                    <w:t>Practices</w:t>
                  </w:r>
                </w:p>
              </w:tc>
            </w:tr>
            <w:tr w:rsidR="006E26F6" w:rsidRPr="00E602C7" w:rsidTr="00414E40">
              <w:trPr>
                <w:trHeight w:val="2600"/>
              </w:trPr>
              <w:tc>
                <w:tcPr>
                  <w:tcW w:w="4620" w:type="dxa"/>
                  <w:vAlign w:val="center"/>
                </w:tcPr>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Secure, respectful and reciprocal relationships</w:t>
                  </w:r>
                </w:p>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Partnerships</w:t>
                  </w:r>
                </w:p>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High expectations and equity</w:t>
                  </w:r>
                </w:p>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Respect for diversity</w:t>
                  </w:r>
                </w:p>
                <w:p w:rsidR="006E26F6" w:rsidRPr="00E602C7" w:rsidRDefault="006E26F6" w:rsidP="006E26F6">
                  <w:pPr>
                    <w:numPr>
                      <w:ilvl w:val="0"/>
                      <w:numId w:val="36"/>
                    </w:numPr>
                    <w:spacing w:before="120" w:after="120" w:line="240" w:lineRule="auto"/>
                    <w:rPr>
                      <w:rFonts w:asciiTheme="minorHAnsi" w:hAnsiTheme="minorHAnsi"/>
                    </w:rPr>
                  </w:pPr>
                  <w:r w:rsidRPr="00E602C7">
                    <w:rPr>
                      <w:rFonts w:asciiTheme="minorHAnsi" w:hAnsiTheme="minorHAnsi"/>
                    </w:rPr>
                    <w:t>Ongoing learning and reflective practice</w:t>
                  </w:r>
                </w:p>
              </w:tc>
              <w:tc>
                <w:tcPr>
                  <w:tcW w:w="4620" w:type="dxa"/>
                  <w:vAlign w:val="center"/>
                </w:tcPr>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Holistic approaches</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Responsiveness to children</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Learning through play</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Intentional teaching</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Learning environments</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Cultural competence</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Continuity of learning and transitions</w:t>
                  </w:r>
                </w:p>
                <w:p w:rsidR="006E26F6" w:rsidRPr="00E602C7" w:rsidRDefault="006E26F6" w:rsidP="006E26F6">
                  <w:pPr>
                    <w:numPr>
                      <w:ilvl w:val="0"/>
                      <w:numId w:val="37"/>
                    </w:numPr>
                    <w:spacing w:before="120" w:after="120" w:line="240" w:lineRule="auto"/>
                    <w:rPr>
                      <w:rFonts w:asciiTheme="minorHAnsi" w:hAnsiTheme="minorHAnsi"/>
                    </w:rPr>
                  </w:pPr>
                  <w:r w:rsidRPr="00E602C7">
                    <w:rPr>
                      <w:rFonts w:asciiTheme="minorHAnsi" w:hAnsiTheme="minorHAnsi"/>
                    </w:rPr>
                    <w:t>Assessment for learning</w:t>
                  </w:r>
                </w:p>
              </w:tc>
            </w:tr>
          </w:tbl>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4D48C9" w:rsidRDefault="00F23AFF" w:rsidP="00187CA5">
            <w:pPr>
              <w:pStyle w:val="Answers"/>
            </w:pPr>
          </w:p>
          <w:p w:rsidR="002D7243" w:rsidRPr="004D48C9" w:rsidRDefault="002D7243" w:rsidP="00187CA5">
            <w:pPr>
              <w:pStyle w:val="AAAQuestions"/>
              <w:rPr>
                <w:i/>
              </w:rPr>
            </w:pPr>
            <w:r w:rsidRPr="004D48C9">
              <w:t>Provide an example of how your service upholds each of the 5 principles.</w:t>
            </w:r>
          </w:p>
          <w:p w:rsidR="002D7243" w:rsidRDefault="006E26F6" w:rsidP="00187CA5">
            <w:pPr>
              <w:pStyle w:val="Answers"/>
            </w:pPr>
            <w:r>
              <w:t>Children feel safe, secure and reciprocal.</w:t>
            </w: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rPr>
                <w:lang w:val="en-GB"/>
              </w:rPr>
            </w:pPr>
          </w:p>
          <w:p w:rsidR="002D7243" w:rsidRDefault="002D7243" w:rsidP="00187CA5">
            <w:pPr>
              <w:pStyle w:val="AAAQuestions"/>
            </w:pPr>
            <w:r w:rsidRPr="004D48C9">
              <w:t>Provide three examples of how your service applies the practices.</w:t>
            </w:r>
          </w:p>
          <w:p w:rsidR="006E26F6" w:rsidRPr="006E26F6" w:rsidRDefault="006E26F6" w:rsidP="006E26F6">
            <w:pPr>
              <w:pStyle w:val="AAAQuestions"/>
              <w:numPr>
                <w:ilvl w:val="0"/>
                <w:numId w:val="38"/>
              </w:numPr>
              <w:rPr>
                <w:b w:val="0"/>
              </w:rPr>
            </w:pPr>
            <w:r w:rsidRPr="006E26F6">
              <w:rPr>
                <w:b w:val="0"/>
              </w:rPr>
              <w:t>Planning  and implementation learning through play</w:t>
            </w:r>
          </w:p>
          <w:p w:rsidR="006E26F6" w:rsidRPr="006E26F6" w:rsidRDefault="006E26F6" w:rsidP="006E26F6">
            <w:pPr>
              <w:pStyle w:val="AAAQuestions"/>
              <w:numPr>
                <w:ilvl w:val="0"/>
                <w:numId w:val="38"/>
              </w:numPr>
              <w:rPr>
                <w:b w:val="0"/>
              </w:rPr>
            </w:pPr>
            <w:r w:rsidRPr="006E26F6">
              <w:rPr>
                <w:b w:val="0"/>
              </w:rPr>
              <w:t>Intentional teaching</w:t>
            </w:r>
          </w:p>
          <w:p w:rsidR="006E26F6" w:rsidRPr="006E26F6" w:rsidRDefault="006E26F6" w:rsidP="006E26F6">
            <w:pPr>
              <w:pStyle w:val="AAAQuestions"/>
              <w:numPr>
                <w:ilvl w:val="0"/>
                <w:numId w:val="38"/>
              </w:numPr>
              <w:rPr>
                <w:b w:val="0"/>
                <w:i/>
              </w:rPr>
            </w:pPr>
            <w:r w:rsidRPr="006E26F6">
              <w:rPr>
                <w:b w:val="0"/>
              </w:rPr>
              <w:t>Being responsive to children</w:t>
            </w:r>
          </w:p>
          <w:p w:rsidR="002D7243" w:rsidRPr="006E26F6" w:rsidRDefault="002D7243" w:rsidP="00187CA5">
            <w:pPr>
              <w:pStyle w:val="Answers"/>
            </w:pPr>
          </w:p>
          <w:p w:rsidR="002D7243" w:rsidRDefault="002D7243"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pPr>
          </w:p>
          <w:p w:rsidR="002D7243" w:rsidRPr="004D48C9" w:rsidRDefault="002D7243" w:rsidP="00187CA5">
            <w:pPr>
              <w:pStyle w:val="AAAQuestions"/>
              <w:rPr>
                <w:bCs/>
                <w:i/>
              </w:rPr>
            </w:pPr>
            <w:r w:rsidRPr="004D48C9">
              <w:t>How does your service use the framework to support children’s learning?</w:t>
            </w:r>
          </w:p>
          <w:p w:rsidR="002D7243" w:rsidRDefault="001B6C2A" w:rsidP="001B6C2A">
            <w:pPr>
              <w:pStyle w:val="Answers"/>
              <w:numPr>
                <w:ilvl w:val="0"/>
                <w:numId w:val="39"/>
              </w:numPr>
            </w:pPr>
            <w:r>
              <w:t>Children begin to understand how symbol and pattern system work.</w:t>
            </w:r>
          </w:p>
          <w:p w:rsidR="001B6C2A" w:rsidRDefault="001B6C2A" w:rsidP="001B6C2A">
            <w:pPr>
              <w:pStyle w:val="Answers"/>
              <w:ind w:left="720"/>
            </w:pPr>
            <w:r>
              <w:t>Reflect on symbol systems in various cultures. Educators may be able to contribute their own understandings based on their individual background.</w:t>
            </w:r>
          </w:p>
          <w:p w:rsidR="001B6C2A" w:rsidRDefault="001B6C2A" w:rsidP="001B6C2A">
            <w:pPr>
              <w:pStyle w:val="Answers"/>
              <w:ind w:left="720"/>
            </w:pPr>
          </w:p>
          <w:p w:rsidR="002D7243" w:rsidRDefault="001B6C2A" w:rsidP="001B6C2A">
            <w:pPr>
              <w:pStyle w:val="Answers"/>
              <w:numPr>
                <w:ilvl w:val="0"/>
                <w:numId w:val="39"/>
              </w:numPr>
            </w:pPr>
            <w:r>
              <w:t>Knowledge of individual children their strengths and capabilities will guide the program and help educators optimise children’s capacity for learning.</w:t>
            </w: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451156659"/>
      <w:r w:rsidRPr="00B079C9">
        <w:lastRenderedPageBreak/>
        <w:t>Activity</w:t>
      </w:r>
      <w:r>
        <w:t xml:space="preserve"> 2</w:t>
      </w:r>
      <w:bookmarkEnd w:id="12"/>
      <w:r w:rsidR="00C54EF3">
        <w:t>B</w:t>
      </w:r>
      <w:bookmarkEnd w:id="13"/>
    </w:p>
    <w:tbl>
      <w:tblPr>
        <w:tblW w:w="1516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gridCol w:w="5922"/>
      </w:tblGrid>
      <w:tr w:rsidR="002D7243" w:rsidRPr="007431BE" w:rsidTr="00246D33">
        <w:trPr>
          <w:gridAfter w:val="1"/>
          <w:wAfter w:w="5922" w:type="dxa"/>
        </w:trPr>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246D33">
        <w:trPr>
          <w:gridAfter w:val="1"/>
          <w:wAfter w:w="5922" w:type="dxa"/>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46D33" w:rsidRPr="007431BE" w:rsidTr="00246D33">
        <w:trPr>
          <w:trHeight w:val="440"/>
        </w:trPr>
        <w:tc>
          <w:tcPr>
            <w:tcW w:w="1668" w:type="dxa"/>
            <w:tcBorders>
              <w:top w:val="single" w:sz="8" w:space="0" w:color="C0504D"/>
              <w:left w:val="single" w:sz="8" w:space="0" w:color="C0504D"/>
              <w:bottom w:val="single" w:sz="8" w:space="0" w:color="C0504D"/>
              <w:right w:val="single" w:sz="8" w:space="0" w:color="C0504D"/>
            </w:tcBorders>
          </w:tcPr>
          <w:p w:rsidR="00246D33" w:rsidRPr="007431BE" w:rsidRDefault="00246D3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vAlign w:val="center"/>
          </w:tcPr>
          <w:p w:rsidR="008D7E7F" w:rsidRPr="008D7E7F" w:rsidRDefault="004047FE" w:rsidP="008D7E7F">
            <w:pPr>
              <w:pStyle w:val="Bullets"/>
              <w:numPr>
                <w:ilvl w:val="0"/>
                <w:numId w:val="0"/>
              </w:numPr>
            </w:pPr>
            <w:r w:rsidRPr="008D7E7F">
              <w:rPr>
                <w:rFonts w:asciiTheme="minorHAnsi" w:hAnsiTheme="minorHAnsi"/>
                <w:color w:val="000000" w:themeColor="text1"/>
              </w:rPr>
              <w:t>Collaboration can occur in a variety of ways:</w:t>
            </w:r>
            <w:r w:rsidR="008D7E7F" w:rsidRPr="008D7E7F">
              <w:t xml:space="preserve"> </w:t>
            </w:r>
          </w:p>
          <w:p w:rsidR="008D7E7F" w:rsidRPr="00E602C7" w:rsidRDefault="008D7E7F" w:rsidP="008D7E7F">
            <w:pPr>
              <w:pStyle w:val="Bullets"/>
              <w:numPr>
                <w:ilvl w:val="0"/>
                <w:numId w:val="6"/>
              </w:numPr>
              <w:ind w:left="1491" w:hanging="357"/>
            </w:pPr>
            <w:r w:rsidRPr="00E602C7">
              <w:t>Formal meetings with structured agendas for discussion</w:t>
            </w:r>
          </w:p>
          <w:p w:rsidR="008D7E7F" w:rsidRPr="00E602C7" w:rsidRDefault="008D7E7F" w:rsidP="008D7E7F">
            <w:pPr>
              <w:pStyle w:val="Bullets"/>
              <w:numPr>
                <w:ilvl w:val="0"/>
                <w:numId w:val="6"/>
              </w:numPr>
              <w:ind w:left="1491" w:hanging="357"/>
            </w:pPr>
            <w:r w:rsidRPr="00E602C7">
              <w:t>Informal meetings with casual conversation</w:t>
            </w:r>
          </w:p>
          <w:p w:rsidR="008D7E7F" w:rsidRPr="00E602C7" w:rsidRDefault="008D7E7F" w:rsidP="008D7E7F">
            <w:pPr>
              <w:pStyle w:val="Bullets"/>
              <w:numPr>
                <w:ilvl w:val="0"/>
                <w:numId w:val="6"/>
              </w:numPr>
              <w:ind w:left="1491" w:hanging="357"/>
            </w:pPr>
            <w:r w:rsidRPr="00E602C7">
              <w:t>Staff retreats</w:t>
            </w:r>
          </w:p>
          <w:p w:rsidR="008D7E7F" w:rsidRPr="00E602C7" w:rsidRDefault="008D7E7F" w:rsidP="008D7E7F">
            <w:pPr>
              <w:pStyle w:val="Bullets"/>
              <w:numPr>
                <w:ilvl w:val="0"/>
                <w:numId w:val="6"/>
              </w:numPr>
              <w:ind w:left="1491" w:hanging="357"/>
            </w:pPr>
            <w:r w:rsidRPr="00E602C7">
              <w:t>Conferences</w:t>
            </w:r>
          </w:p>
          <w:p w:rsidR="008D7E7F" w:rsidRDefault="008D7E7F" w:rsidP="008D7E7F">
            <w:pPr>
              <w:pStyle w:val="Bullets"/>
              <w:numPr>
                <w:ilvl w:val="0"/>
                <w:numId w:val="6"/>
              </w:numPr>
              <w:ind w:left="1491" w:hanging="357"/>
            </w:pPr>
            <w:r>
              <w:t xml:space="preserve">Community Events and </w:t>
            </w:r>
            <w:r w:rsidRPr="00E602C7">
              <w:t xml:space="preserve">forums </w:t>
            </w:r>
          </w:p>
          <w:p w:rsidR="008D7E7F" w:rsidRPr="00E602C7" w:rsidRDefault="008D7E7F" w:rsidP="008D7E7F">
            <w:pPr>
              <w:pStyle w:val="Bullets"/>
              <w:numPr>
                <w:ilvl w:val="0"/>
                <w:numId w:val="6"/>
              </w:numPr>
              <w:ind w:left="1491" w:hanging="357"/>
            </w:pPr>
            <w:r w:rsidRPr="00E602C7">
              <w:t>Questionnaires and forms</w:t>
            </w:r>
          </w:p>
          <w:p w:rsidR="008D7E7F" w:rsidRDefault="008D7E7F" w:rsidP="00DC3C92">
            <w:pPr>
              <w:pStyle w:val="Bullets"/>
              <w:numPr>
                <w:ilvl w:val="0"/>
                <w:numId w:val="6"/>
              </w:numPr>
              <w:ind w:left="1491" w:hanging="357"/>
            </w:pPr>
            <w:r w:rsidRPr="00E602C7">
              <w:t>Network mee</w:t>
            </w:r>
            <w:r w:rsidR="00DC3C92">
              <w:t>tings</w:t>
            </w:r>
          </w:p>
          <w:p w:rsidR="00DC3C92" w:rsidRDefault="00DC3C92" w:rsidP="00DC3C92">
            <w:pPr>
              <w:pStyle w:val="Bullets"/>
              <w:numPr>
                <w:ilvl w:val="0"/>
                <w:numId w:val="0"/>
              </w:numPr>
              <w:ind w:left="1134"/>
            </w:pPr>
            <w:r>
              <w:t>Implementing the principles, practices and learning outcomes of the learning framework:</w:t>
            </w:r>
          </w:p>
          <w:p w:rsidR="00DC3C92" w:rsidRDefault="00DC3C92" w:rsidP="00DC3C92">
            <w:pPr>
              <w:pStyle w:val="Bullets"/>
              <w:numPr>
                <w:ilvl w:val="0"/>
                <w:numId w:val="0"/>
              </w:numPr>
              <w:ind w:left="1134"/>
            </w:pPr>
            <w:r>
              <w:t>The principles:</w:t>
            </w:r>
          </w:p>
          <w:p w:rsidR="00DC3C92" w:rsidRDefault="00DC3C92" w:rsidP="0035134E">
            <w:pPr>
              <w:pStyle w:val="Bullets"/>
              <w:numPr>
                <w:ilvl w:val="0"/>
                <w:numId w:val="39"/>
              </w:numPr>
            </w:pPr>
            <w:r>
              <w:t>Using both short and long term planning</w:t>
            </w:r>
          </w:p>
          <w:p w:rsidR="00DC3C92" w:rsidRDefault="00DC3C92" w:rsidP="0035134E">
            <w:pPr>
              <w:pStyle w:val="Bullets"/>
              <w:numPr>
                <w:ilvl w:val="0"/>
                <w:numId w:val="39"/>
              </w:numPr>
            </w:pPr>
            <w:r>
              <w:t xml:space="preserve">Using assessment based observation and reflection </w:t>
            </w:r>
          </w:p>
          <w:p w:rsidR="001B370B" w:rsidRDefault="001B370B" w:rsidP="0035134E">
            <w:pPr>
              <w:pStyle w:val="Bullets"/>
              <w:numPr>
                <w:ilvl w:val="0"/>
                <w:numId w:val="39"/>
              </w:numPr>
            </w:pPr>
            <w:r>
              <w:t>Using community resources</w:t>
            </w:r>
          </w:p>
          <w:p w:rsidR="001B370B" w:rsidRPr="00E602C7" w:rsidRDefault="001B370B" w:rsidP="0035134E">
            <w:pPr>
              <w:pStyle w:val="Bullets"/>
              <w:numPr>
                <w:ilvl w:val="0"/>
                <w:numId w:val="39"/>
              </w:numPr>
            </w:pPr>
            <w:r>
              <w:t>Collaborating with other</w:t>
            </w:r>
            <w:r w:rsidR="0035134E">
              <w:t xml:space="preserve"> members of the community e.g. staff, family, specialists etc.</w:t>
            </w:r>
          </w:p>
          <w:p w:rsidR="008D7E7F" w:rsidRDefault="0035134E" w:rsidP="008D7E7F">
            <w:pPr>
              <w:pStyle w:val="Bullets"/>
              <w:numPr>
                <w:ilvl w:val="0"/>
                <w:numId w:val="0"/>
              </w:numPr>
              <w:ind w:left="1494" w:hanging="360"/>
            </w:pPr>
            <w:r>
              <w:t>The practices:</w:t>
            </w:r>
          </w:p>
          <w:p w:rsidR="0035134E" w:rsidRDefault="0035134E" w:rsidP="0035134E">
            <w:pPr>
              <w:pStyle w:val="Bullets"/>
              <w:numPr>
                <w:ilvl w:val="0"/>
                <w:numId w:val="47"/>
              </w:numPr>
            </w:pPr>
            <w:r>
              <w:t>Teaching and learning should focus on the whole child, not jus</w:t>
            </w:r>
            <w:r w:rsidR="005F7BA6">
              <w:t>t</w:t>
            </w:r>
            <w:r>
              <w:t xml:space="preserve"> formal learning</w:t>
            </w:r>
          </w:p>
          <w:p w:rsidR="0035134E" w:rsidRDefault="0035134E" w:rsidP="0035134E">
            <w:pPr>
              <w:pStyle w:val="Bullets"/>
              <w:numPr>
                <w:ilvl w:val="0"/>
                <w:numId w:val="47"/>
              </w:numPr>
            </w:pPr>
            <w:r>
              <w:t>Teaching children in different ways that are specific to their holistic developmental needs</w:t>
            </w:r>
          </w:p>
          <w:p w:rsidR="0035134E" w:rsidRDefault="0035134E" w:rsidP="0035134E">
            <w:pPr>
              <w:pStyle w:val="Bullets"/>
              <w:numPr>
                <w:ilvl w:val="0"/>
                <w:numId w:val="47"/>
              </w:numPr>
            </w:pPr>
            <w:r>
              <w:t>Reassessing the environment period</w:t>
            </w:r>
          </w:p>
          <w:p w:rsidR="0035134E" w:rsidRDefault="0035134E" w:rsidP="0035134E">
            <w:pPr>
              <w:pStyle w:val="Bullets"/>
              <w:numPr>
                <w:ilvl w:val="0"/>
                <w:numId w:val="47"/>
              </w:numPr>
            </w:pPr>
            <w:r>
              <w:t>Creating situations that offer opportunities for learning.</w:t>
            </w:r>
          </w:p>
          <w:p w:rsidR="0035134E" w:rsidRDefault="0035134E" w:rsidP="0035134E">
            <w:pPr>
              <w:pStyle w:val="Bullets"/>
              <w:numPr>
                <w:ilvl w:val="0"/>
                <w:numId w:val="0"/>
              </w:numPr>
              <w:ind w:left="1494" w:hanging="360"/>
            </w:pPr>
            <w:r>
              <w:t>The outcomes;</w:t>
            </w:r>
          </w:p>
          <w:p w:rsidR="0035134E" w:rsidRDefault="0035134E" w:rsidP="0035134E">
            <w:pPr>
              <w:pStyle w:val="Bullets"/>
              <w:numPr>
                <w:ilvl w:val="0"/>
                <w:numId w:val="48"/>
              </w:numPr>
            </w:pPr>
            <w:r>
              <w:t>Following the child and their interests when possible.</w:t>
            </w:r>
          </w:p>
          <w:p w:rsidR="0035134E" w:rsidRDefault="0035134E" w:rsidP="0035134E">
            <w:pPr>
              <w:pStyle w:val="Bullets"/>
              <w:numPr>
                <w:ilvl w:val="0"/>
                <w:numId w:val="48"/>
              </w:numPr>
            </w:pPr>
            <w:r>
              <w:lastRenderedPageBreak/>
              <w:t>Allowing children to speak and express their feelings.</w:t>
            </w:r>
          </w:p>
          <w:p w:rsidR="0035134E" w:rsidRDefault="0035134E" w:rsidP="0035134E">
            <w:pPr>
              <w:pStyle w:val="Bullets"/>
              <w:numPr>
                <w:ilvl w:val="0"/>
                <w:numId w:val="48"/>
              </w:numPr>
            </w:pPr>
            <w:r>
              <w:t>Remaining positive and empathetic.</w:t>
            </w:r>
          </w:p>
          <w:p w:rsidR="0035134E" w:rsidRDefault="0035134E" w:rsidP="0035134E">
            <w:pPr>
              <w:pStyle w:val="Bullets"/>
              <w:numPr>
                <w:ilvl w:val="0"/>
                <w:numId w:val="48"/>
              </w:numPr>
            </w:pPr>
            <w:r>
              <w:t>Modelling effective communication skills.</w:t>
            </w:r>
          </w:p>
          <w:p w:rsidR="0035134E" w:rsidRDefault="005F7BA6" w:rsidP="005F7BA6">
            <w:pPr>
              <w:pStyle w:val="Bullets"/>
              <w:numPr>
                <w:ilvl w:val="0"/>
                <w:numId w:val="0"/>
              </w:numPr>
            </w:pPr>
            <w:r>
              <w:t>Children respond to diversity with respect.</w:t>
            </w:r>
          </w:p>
          <w:p w:rsidR="005F7BA6" w:rsidRDefault="005F7BA6" w:rsidP="005F7BA6">
            <w:pPr>
              <w:pStyle w:val="Bullets"/>
              <w:numPr>
                <w:ilvl w:val="0"/>
                <w:numId w:val="0"/>
              </w:numPr>
            </w:pPr>
            <w:r>
              <w:t>Encourage children to listen to others.</w:t>
            </w:r>
          </w:p>
          <w:p w:rsidR="005F7BA6" w:rsidRPr="00E602C7" w:rsidRDefault="005F7BA6" w:rsidP="005F7BA6">
            <w:pPr>
              <w:pStyle w:val="Bullets"/>
              <w:numPr>
                <w:ilvl w:val="0"/>
                <w:numId w:val="0"/>
              </w:numPr>
            </w:pPr>
            <w:r>
              <w:t>Explore with children their ideas about diversity.</w:t>
            </w:r>
          </w:p>
          <w:p w:rsidR="00246D33" w:rsidRDefault="00246D33" w:rsidP="00414E40">
            <w:pPr>
              <w:spacing w:before="120" w:after="120" w:line="240" w:lineRule="auto"/>
              <w:rPr>
                <w:rFonts w:asciiTheme="minorHAnsi" w:hAnsiTheme="minorHAnsi"/>
                <w:b/>
                <w:color w:val="000000" w:themeColor="text1"/>
              </w:rPr>
            </w:pPr>
          </w:p>
          <w:p w:rsidR="008D7E7F" w:rsidRDefault="008D7E7F" w:rsidP="00414E40">
            <w:pPr>
              <w:spacing w:before="120" w:after="120" w:line="240" w:lineRule="auto"/>
              <w:rPr>
                <w:rFonts w:asciiTheme="minorHAnsi" w:hAnsiTheme="minorHAnsi"/>
                <w:b/>
                <w:color w:val="000000" w:themeColor="text1"/>
              </w:rPr>
            </w:pPr>
          </w:p>
          <w:p w:rsidR="004047FE" w:rsidRPr="00E602C7" w:rsidRDefault="004047FE" w:rsidP="00414E40">
            <w:pPr>
              <w:spacing w:before="120" w:after="120" w:line="240" w:lineRule="auto"/>
              <w:rPr>
                <w:rFonts w:asciiTheme="minorHAnsi" w:hAnsiTheme="minorHAnsi"/>
                <w:b/>
                <w:color w:val="000000" w:themeColor="text1"/>
              </w:rPr>
            </w:pPr>
          </w:p>
        </w:tc>
        <w:tc>
          <w:tcPr>
            <w:tcW w:w="5922" w:type="dxa"/>
            <w:vAlign w:val="center"/>
          </w:tcPr>
          <w:p w:rsidR="00246D33" w:rsidRPr="00DC3C92" w:rsidRDefault="00246D33" w:rsidP="00DC3C92">
            <w:pPr>
              <w:spacing w:before="120" w:after="120" w:line="240" w:lineRule="auto"/>
              <w:rPr>
                <w:rFonts w:asciiTheme="minorHAnsi" w:hAnsiTheme="minorHAnsi"/>
                <w:color w:val="000000" w:themeColor="text1"/>
              </w:rPr>
            </w:pPr>
          </w:p>
        </w:tc>
      </w:tr>
    </w:tbl>
    <w:p w:rsidR="002D7243" w:rsidRPr="00B079C9" w:rsidRDefault="002D7243" w:rsidP="002D7243">
      <w:pPr>
        <w:pStyle w:val="Heading3"/>
      </w:pPr>
      <w:bookmarkStart w:id="14" w:name="_Toc399420262"/>
      <w:bookmarkStart w:id="15" w:name="_Toc451156660"/>
      <w:r w:rsidRPr="00B079C9">
        <w:lastRenderedPageBreak/>
        <w:t>Activity</w:t>
      </w:r>
      <w:r>
        <w:t xml:space="preserve"> 2</w:t>
      </w:r>
      <w:bookmarkEnd w:id="14"/>
      <w:r w:rsidR="00C54EF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Journaling</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Reviewing observations and identifying reasons as to why things are working or not and what else could be tried.</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Thinking about issues and situations after they occur.</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Talking about issues and situations with other educators.</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Reading about current trends and issues</w:t>
            </w:r>
          </w:p>
          <w:p w:rsidR="001D1018" w:rsidRPr="001D1018" w:rsidRDefault="001D1018" w:rsidP="00187CA5">
            <w:pPr>
              <w:pStyle w:val="AAAQuestions"/>
              <w:rPr>
                <w:rFonts w:eastAsiaTheme="minorEastAsia" w:cstheme="minorBidi"/>
                <w:b w:val="0"/>
                <w:szCs w:val="24"/>
              </w:rPr>
            </w:pPr>
            <w:r w:rsidRPr="001D1018">
              <w:rPr>
                <w:rFonts w:eastAsiaTheme="minorEastAsia" w:cstheme="minorBidi"/>
                <w:b w:val="0"/>
                <w:szCs w:val="24"/>
              </w:rPr>
              <w:t>Asking questions</w:t>
            </w:r>
          </w:p>
          <w:p w:rsidR="002D7243" w:rsidRPr="001D1018" w:rsidRDefault="002D7243" w:rsidP="00187CA5">
            <w:pPr>
              <w:pStyle w:val="AAAQuestions"/>
              <w:rPr>
                <w:rFonts w:eastAsiaTheme="minorEastAsia" w:cstheme="minorBidi"/>
                <w:b w:val="0"/>
                <w:szCs w:val="24"/>
              </w:rPr>
            </w:pPr>
          </w:p>
          <w:p w:rsidR="002D7243" w:rsidRPr="001D1018" w:rsidRDefault="002D7243" w:rsidP="00187CA5">
            <w:pPr>
              <w:pStyle w:val="AAAQuestions"/>
              <w:rPr>
                <w:rFonts w:eastAsiaTheme="minorEastAsia" w:cstheme="minorBidi"/>
                <w:b w:val="0"/>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775CEF" w:rsidRDefault="00775CEF" w:rsidP="00775CEF">
            <w:pPr>
              <w:pStyle w:val="BoldBulTight0"/>
            </w:pPr>
            <w:r>
              <w:t>Ways to consult with supervisor:</w:t>
            </w:r>
          </w:p>
          <w:p w:rsidR="00775CEF" w:rsidRDefault="00775CEF" w:rsidP="00775CEF">
            <w:pPr>
              <w:pStyle w:val="Bullets"/>
              <w:numPr>
                <w:ilvl w:val="0"/>
                <w:numId w:val="6"/>
              </w:numPr>
              <w:ind w:left="1491" w:hanging="357"/>
            </w:pPr>
            <w:r>
              <w:t>Formal or informal meetings</w:t>
            </w:r>
          </w:p>
          <w:p w:rsidR="00775CEF" w:rsidRDefault="00775CEF" w:rsidP="00775CEF">
            <w:pPr>
              <w:pStyle w:val="Bullets"/>
              <w:numPr>
                <w:ilvl w:val="0"/>
                <w:numId w:val="6"/>
              </w:numPr>
              <w:ind w:left="1491" w:hanging="357"/>
            </w:pPr>
            <w:r>
              <w:lastRenderedPageBreak/>
              <w:t>Inviting them to observe after a time of sharing with them</w:t>
            </w:r>
          </w:p>
          <w:p w:rsidR="00775CEF" w:rsidRDefault="00775CEF" w:rsidP="00775CEF">
            <w:pPr>
              <w:pStyle w:val="Bullets"/>
              <w:numPr>
                <w:ilvl w:val="0"/>
                <w:numId w:val="6"/>
              </w:numPr>
              <w:ind w:left="1491" w:hanging="357"/>
            </w:pPr>
            <w:r>
              <w:t>Via email</w:t>
            </w:r>
          </w:p>
          <w:p w:rsidR="00775CEF" w:rsidRPr="00A45851" w:rsidRDefault="00775CEF" w:rsidP="00775CEF">
            <w:pPr>
              <w:pStyle w:val="Bullets"/>
              <w:numPr>
                <w:ilvl w:val="0"/>
                <w:numId w:val="6"/>
              </w:numPr>
              <w:ind w:left="1491" w:hanging="357"/>
            </w:pPr>
            <w:r>
              <w:t>Staff retreats or meetings</w:t>
            </w:r>
          </w:p>
          <w:p w:rsidR="002D7243" w:rsidRDefault="002D7243"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775CEF" w:rsidRDefault="00775CEF" w:rsidP="00775CEF">
            <w:pPr>
              <w:pStyle w:val="BoldBulTight0"/>
            </w:pPr>
            <w:r>
              <w:t>Tips for receiving feedback:</w:t>
            </w:r>
          </w:p>
          <w:p w:rsidR="00775CEF" w:rsidRDefault="00775CEF" w:rsidP="00775CEF">
            <w:pPr>
              <w:pStyle w:val="Bullets"/>
              <w:numPr>
                <w:ilvl w:val="0"/>
                <w:numId w:val="6"/>
              </w:numPr>
              <w:ind w:left="1491" w:hanging="357"/>
            </w:pPr>
            <w:r>
              <w:t>Listen to what is being said and try to remain focused on the issue</w:t>
            </w:r>
          </w:p>
          <w:p w:rsidR="00775CEF" w:rsidRDefault="00775CEF" w:rsidP="00775CEF">
            <w:pPr>
              <w:pStyle w:val="Bullets"/>
              <w:numPr>
                <w:ilvl w:val="0"/>
                <w:numId w:val="6"/>
              </w:numPr>
              <w:ind w:left="1491" w:hanging="357"/>
            </w:pPr>
            <w:r>
              <w:t>Do not personalise the feedback</w:t>
            </w:r>
          </w:p>
          <w:p w:rsidR="00775CEF" w:rsidRDefault="00775CEF" w:rsidP="00775CEF">
            <w:pPr>
              <w:pStyle w:val="Bullets"/>
              <w:numPr>
                <w:ilvl w:val="0"/>
                <w:numId w:val="6"/>
              </w:numPr>
              <w:ind w:left="1491" w:hanging="357"/>
            </w:pPr>
            <w:r>
              <w:t>Ask questions to clarify if you do not understand what is being said</w:t>
            </w:r>
          </w:p>
          <w:p w:rsidR="00775CEF" w:rsidRDefault="00775CEF" w:rsidP="00775CEF">
            <w:pPr>
              <w:pStyle w:val="Bullets"/>
              <w:numPr>
                <w:ilvl w:val="0"/>
                <w:numId w:val="6"/>
              </w:numPr>
              <w:ind w:left="1491" w:hanging="357"/>
            </w:pPr>
            <w:r>
              <w:t>Try not to be defensive or to justify your behaviour</w:t>
            </w:r>
          </w:p>
          <w:p w:rsidR="00775CEF" w:rsidRDefault="00775CEF" w:rsidP="00775CEF">
            <w:pPr>
              <w:pStyle w:val="Bullets"/>
              <w:numPr>
                <w:ilvl w:val="0"/>
                <w:numId w:val="6"/>
              </w:numPr>
              <w:ind w:left="1491" w:hanging="357"/>
            </w:pPr>
            <w:r>
              <w:t>Stay calm</w:t>
            </w:r>
          </w:p>
          <w:p w:rsidR="00775CEF" w:rsidRDefault="00775CEF" w:rsidP="00775CEF">
            <w:pPr>
              <w:pStyle w:val="Bullets"/>
              <w:numPr>
                <w:ilvl w:val="0"/>
                <w:numId w:val="6"/>
              </w:numPr>
              <w:ind w:left="1491" w:hanging="357"/>
            </w:pPr>
            <w:r>
              <w:t>Consider what has been said and be honest with yourself and your own self-reflection of the situation and performance</w:t>
            </w: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Pr="004D48C9" w:rsidRDefault="00B61398"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775CEF" w:rsidRDefault="00775CEF" w:rsidP="00187CA5">
            <w:pPr>
              <w:pStyle w:val="AAAQuestions"/>
              <w:rPr>
                <w:rFonts w:eastAsiaTheme="minorEastAsia" w:cstheme="minorBidi"/>
                <w:b w:val="0"/>
                <w:szCs w:val="24"/>
              </w:rPr>
            </w:pPr>
            <w:r w:rsidRPr="00775CEF">
              <w:rPr>
                <w:rFonts w:eastAsiaTheme="minorEastAsia" w:cstheme="minorBidi"/>
                <w:b w:val="0"/>
                <w:szCs w:val="24"/>
              </w:rPr>
              <w:t xml:space="preserve">Create </w:t>
            </w:r>
            <w:r>
              <w:rPr>
                <w:rFonts w:eastAsiaTheme="minorEastAsia" w:cstheme="minorBidi"/>
                <w:b w:val="0"/>
                <w:szCs w:val="24"/>
              </w:rPr>
              <w:t>opportunities to collaborate with colleagues.</w:t>
            </w:r>
          </w:p>
          <w:p w:rsidR="00775CEF" w:rsidRDefault="00775CEF" w:rsidP="00187CA5">
            <w:pPr>
              <w:pStyle w:val="AAAQuestions"/>
              <w:rPr>
                <w:rFonts w:eastAsiaTheme="minorEastAsia" w:cstheme="minorBidi"/>
                <w:b w:val="0"/>
                <w:szCs w:val="24"/>
              </w:rPr>
            </w:pPr>
            <w:r>
              <w:rPr>
                <w:rFonts w:eastAsiaTheme="minorEastAsia" w:cstheme="minorBidi"/>
                <w:b w:val="0"/>
                <w:szCs w:val="24"/>
              </w:rPr>
              <w:t>Observe and learn from co workers.</w:t>
            </w:r>
          </w:p>
          <w:p w:rsidR="00775CEF" w:rsidRDefault="00775CEF" w:rsidP="00187CA5">
            <w:pPr>
              <w:pStyle w:val="AAAQuestions"/>
              <w:rPr>
                <w:rFonts w:eastAsiaTheme="minorEastAsia" w:cstheme="minorBidi"/>
                <w:b w:val="0"/>
                <w:szCs w:val="24"/>
              </w:rPr>
            </w:pPr>
            <w:r>
              <w:rPr>
                <w:rFonts w:eastAsiaTheme="minorEastAsia" w:cstheme="minorBidi"/>
                <w:b w:val="0"/>
                <w:szCs w:val="24"/>
              </w:rPr>
              <w:t>Share best practice with co workers.</w:t>
            </w:r>
          </w:p>
          <w:p w:rsidR="00775CEF" w:rsidRDefault="00775CEF" w:rsidP="00187CA5">
            <w:pPr>
              <w:pStyle w:val="AAAQuestions"/>
              <w:rPr>
                <w:rFonts w:eastAsiaTheme="minorEastAsia" w:cstheme="minorBidi"/>
                <w:b w:val="0"/>
                <w:szCs w:val="24"/>
              </w:rPr>
            </w:pPr>
            <w:r>
              <w:rPr>
                <w:rFonts w:eastAsiaTheme="minorEastAsia" w:cstheme="minorBidi"/>
                <w:b w:val="0"/>
                <w:szCs w:val="24"/>
              </w:rPr>
              <w:t>Establish professional goals.</w:t>
            </w:r>
          </w:p>
          <w:p w:rsidR="00775CEF" w:rsidRPr="00775CEF" w:rsidRDefault="00775CEF" w:rsidP="00187CA5">
            <w:pPr>
              <w:pStyle w:val="AAAQuestions"/>
              <w:rPr>
                <w:rFonts w:eastAsiaTheme="minorEastAsia" w:cstheme="minorBidi"/>
                <w:b w:val="0"/>
                <w:szCs w:val="24"/>
              </w:rPr>
            </w:pPr>
          </w:p>
          <w:p w:rsidR="002D7243" w:rsidRPr="00775CEF" w:rsidRDefault="002D7243" w:rsidP="00187CA5">
            <w:pPr>
              <w:pStyle w:val="AAAQuestions"/>
              <w:rPr>
                <w:rFonts w:eastAsiaTheme="minorEastAsia" w:cstheme="minorBidi"/>
                <w:b w:val="0"/>
                <w:szCs w:val="24"/>
              </w:rPr>
            </w:pPr>
          </w:p>
          <w:p w:rsidR="002D7243" w:rsidRDefault="002D7243"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Pr="004D48C9" w:rsidRDefault="00B61398" w:rsidP="00187CA5">
            <w:pPr>
              <w:pStyle w:val="Answers"/>
            </w:pPr>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451156661"/>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Pr="00157F4D" w:rsidRDefault="00157F4D" w:rsidP="002D7243">
            <w:pPr>
              <w:pStyle w:val="AAAQuestions"/>
              <w:rPr>
                <w:b w:val="0"/>
              </w:rPr>
            </w:pPr>
            <w:r w:rsidRPr="00157F4D">
              <w:rPr>
                <w:b w:val="0"/>
              </w:rPr>
              <w:t>Play is something in which humans of all ages from diverse cultures engage, although the purpose for and the type of play may be different across ages and cultures. Relationships between children and with adults are central to learning and teaching through play. Two-way interactions and the exchange of ideas and thinking between children and adults in play contexts influence children’s continued motivation, sustained interest in the experience and what they learn. A child’s intense interest in watching some snails when he is playing in the garden can be sustained by an adult sharing his interest and asking questions or making comments as they observe the snails together. Using questions such as, ‘Where do you think the snails are going?’; ‘How do the snails move?’; ‘Look Oliver, can you see a trail where the snail has been?’ will help to keep Oliver interested and extend his understandings about snails.</w:t>
            </w:r>
          </w:p>
          <w:p w:rsidR="002D7243" w:rsidRPr="00157F4D" w:rsidRDefault="00157F4D" w:rsidP="002D7243">
            <w:pPr>
              <w:pStyle w:val="AAAQuestions"/>
              <w:rPr>
                <w:b w:val="0"/>
              </w:rPr>
            </w:pPr>
            <w:r w:rsidRPr="00157F4D">
              <w:rPr>
                <w:b w:val="0"/>
              </w:rPr>
              <w:t xml:space="preserve">the components of the physical environment (which include furniture, resources, lighting and acoustics) and how physical elements such as these can support or hinder play. For example, using a reading lamp attached to a table can help focus children’s attention on the play materials they are using </w:t>
            </w:r>
            <w:r w:rsidRPr="00157F4D">
              <w:rPr>
                <w:rFonts w:ascii="MS Gothic" w:eastAsia="MS Gothic" w:hAnsi="MS Gothic" w:cs="MS Gothic" w:hint="eastAsia"/>
                <w:b w:val="0"/>
              </w:rPr>
              <w:t>◆</w:t>
            </w:r>
            <w:r w:rsidRPr="00157F4D">
              <w:rPr>
                <w:rFonts w:cs="Calibri"/>
                <w:b w:val="0"/>
              </w:rPr>
              <w:t xml:space="preserve"> provocations for </w:t>
            </w:r>
            <w:r w:rsidRPr="00157F4D">
              <w:rPr>
                <w:rFonts w:cs="Calibri"/>
                <w:b w:val="0"/>
              </w:rPr>
              <w:lastRenderedPageBreak/>
              <w:t>learning which invite</w:t>
            </w:r>
            <w:r w:rsidRPr="00157F4D">
              <w:rPr>
                <w:b w:val="0"/>
              </w:rPr>
              <w:t xml:space="preserve"> sensory exploration and investigation using a range of resources, media and technologies. A beautiful collection of shells displayed with non-fiction books on shells, for example, can invite and provoke children’s interest and learning </w:t>
            </w:r>
            <w:r w:rsidRPr="00157F4D">
              <w:rPr>
                <w:rFonts w:ascii="MS Gothic" w:eastAsia="MS Gothic" w:hAnsi="MS Gothic" w:cs="MS Gothic" w:hint="eastAsia"/>
                <w:b w:val="0"/>
              </w:rPr>
              <w:t>◆</w:t>
            </w:r>
            <w:r w:rsidRPr="00157F4D">
              <w:rPr>
                <w:rFonts w:cs="Calibri"/>
                <w:b w:val="0"/>
              </w:rPr>
              <w:t xml:space="preserve"> aesthetics or the beauty which will</w:t>
            </w:r>
            <w:r w:rsidRPr="00157F4D">
              <w:rPr>
                <w:b w:val="0"/>
              </w:rPr>
              <w:t xml:space="preserve"> surround children and adults in the environment </w:t>
            </w:r>
            <w:r w:rsidRPr="00157F4D">
              <w:rPr>
                <w:rFonts w:ascii="MS Gothic" w:eastAsia="MS Gothic" w:hAnsi="MS Gothic" w:cs="MS Gothic" w:hint="eastAsia"/>
                <w:b w:val="0"/>
              </w:rPr>
              <w:t>◆</w:t>
            </w:r>
            <w:r w:rsidRPr="00157F4D">
              <w:rPr>
                <w:rFonts w:cs="Calibri"/>
                <w:b w:val="0"/>
              </w:rPr>
              <w:t xml:space="preserve"> positioning equipment and resources</w:t>
            </w:r>
            <w:r w:rsidRPr="00157F4D">
              <w:rPr>
                <w:b w:val="0"/>
              </w:rPr>
              <w:t xml:space="preserve"> so that children can access them safely and in ways that respect their agency and competency. Ensuring that very young children can access toys they want to play with by placing them on low shelves or in baskets on the floor supports children’s capacity to make choices, which is agency in action </w:t>
            </w:r>
            <w:r w:rsidRPr="00157F4D">
              <w:rPr>
                <w:rFonts w:ascii="MS Gothic" w:eastAsia="MS Gothic" w:hAnsi="MS Gothic" w:cs="MS Gothic" w:hint="eastAsia"/>
                <w:b w:val="0"/>
              </w:rPr>
              <w:t>◆</w:t>
            </w:r>
            <w:r w:rsidRPr="00157F4D">
              <w:rPr>
                <w:rFonts w:cs="Calibri"/>
                <w:b w:val="0"/>
              </w:rPr>
              <w:t xml:space="preserve"> providing equipm</w:t>
            </w:r>
            <w:r w:rsidRPr="00157F4D">
              <w:rPr>
                <w:b w:val="0"/>
              </w:rPr>
              <w:t>ent and resources which children can use in multiple ways to promote exploration and creativity. Large wooden blocks, for example, promote exploration and creativity. Blocks can be used in many ways— indoors and outdoors—and by</w:t>
            </w:r>
            <w:r>
              <w:rPr>
                <w:b w:val="0"/>
              </w:rPr>
              <w:t xml:space="preserve"> children across a wide age range.</w:t>
            </w:r>
          </w:p>
          <w:p w:rsidR="002D7243" w:rsidRPr="00157F4D" w:rsidRDefault="002D7243" w:rsidP="002D7243">
            <w:pPr>
              <w:pStyle w:val="AAAQuestions"/>
              <w:rPr>
                <w:b w:val="0"/>
              </w:rPr>
            </w:pPr>
          </w:p>
          <w:p w:rsidR="002D7243" w:rsidRPr="00157F4D" w:rsidRDefault="002D7243" w:rsidP="002D7243">
            <w:pPr>
              <w:pStyle w:val="AAAQuestions"/>
              <w:rPr>
                <w:b w:val="0"/>
              </w:rPr>
            </w:pPr>
          </w:p>
          <w:p w:rsidR="002D7243" w:rsidRPr="00157F4D" w:rsidRDefault="002D7243" w:rsidP="002D7243">
            <w:pPr>
              <w:pStyle w:val="AAAQuestions"/>
              <w:rPr>
                <w:b w:val="0"/>
              </w:rPr>
            </w:pPr>
          </w:p>
          <w:p w:rsidR="002D7243" w:rsidRPr="00157F4D" w:rsidRDefault="002D7243" w:rsidP="002D7243">
            <w:pPr>
              <w:pStyle w:val="AAAQuestions"/>
              <w:rPr>
                <w:b w:val="0"/>
              </w:rPr>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451156662"/>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7EBA" w:rsidRDefault="00757EBA" w:rsidP="00665202">
      <w:pPr>
        <w:spacing w:after="0" w:line="240" w:lineRule="auto"/>
      </w:pPr>
      <w:r>
        <w:separator/>
      </w:r>
    </w:p>
  </w:endnote>
  <w:endnote w:type="continuationSeparator" w:id="1">
    <w:p w:rsidR="00757EBA" w:rsidRDefault="00757EBA"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7EBA" w:rsidRDefault="00757EBA" w:rsidP="00665202">
      <w:pPr>
        <w:spacing w:after="0" w:line="240" w:lineRule="auto"/>
      </w:pPr>
      <w:r>
        <w:separator/>
      </w:r>
    </w:p>
  </w:footnote>
  <w:footnote w:type="continuationSeparator" w:id="1">
    <w:p w:rsidR="00757EBA" w:rsidRDefault="00757EBA"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A27490" w:rsidRPr="00A27490">
      <w:fldChar w:fldCharType="begin"/>
    </w:r>
    <w:r w:rsidR="00BC6FDD">
      <w:instrText xml:space="preserve"> PAGE   \* MERGEFORMAT </w:instrText>
    </w:r>
    <w:r w:rsidR="00A27490" w:rsidRPr="00A27490">
      <w:fldChar w:fldCharType="separate"/>
    </w:r>
    <w:r w:rsidR="00157F4D" w:rsidRPr="00157F4D">
      <w:rPr>
        <w:b/>
        <w:noProof/>
      </w:rPr>
      <w:t>16</w:t>
    </w:r>
    <w:r w:rsidR="00A27490">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9A6DA7"/>
    <w:multiLevelType w:val="hybridMultilevel"/>
    <w:tmpl w:val="B9AEBD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BB59E0"/>
    <w:multiLevelType w:val="hybridMultilevel"/>
    <w:tmpl w:val="573E5B72"/>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FE425B9"/>
    <w:multiLevelType w:val="hybridMultilevel"/>
    <w:tmpl w:val="1340FB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7E58DA"/>
    <w:multiLevelType w:val="hybridMultilevel"/>
    <w:tmpl w:val="C5F027DA"/>
    <w:lvl w:ilvl="0" w:tplc="0409000B">
      <w:start w:val="1"/>
      <w:numFmt w:val="bullet"/>
      <w:lvlText w:val=""/>
      <w:lvlJc w:val="left"/>
      <w:pPr>
        <w:ind w:left="360" w:hanging="360"/>
      </w:pPr>
      <w:rPr>
        <w:rFonts w:ascii="Wingdings" w:hAnsi="Wingdings" w:hint="default"/>
      </w:rPr>
    </w:lvl>
    <w:lvl w:ilvl="1" w:tplc="FBE08272" w:tentative="1">
      <w:start w:val="1"/>
      <w:numFmt w:val="bullet"/>
      <w:lvlText w:val="•"/>
      <w:lvlJc w:val="left"/>
      <w:pPr>
        <w:tabs>
          <w:tab w:val="num" w:pos="1440"/>
        </w:tabs>
        <w:ind w:left="1440" w:hanging="360"/>
      </w:pPr>
      <w:rPr>
        <w:rFonts w:ascii="Times" w:hAnsi="Times" w:hint="default"/>
      </w:rPr>
    </w:lvl>
    <w:lvl w:ilvl="2" w:tplc="BCD6F86E" w:tentative="1">
      <w:start w:val="1"/>
      <w:numFmt w:val="bullet"/>
      <w:lvlText w:val="•"/>
      <w:lvlJc w:val="left"/>
      <w:pPr>
        <w:tabs>
          <w:tab w:val="num" w:pos="2160"/>
        </w:tabs>
        <w:ind w:left="2160" w:hanging="360"/>
      </w:pPr>
      <w:rPr>
        <w:rFonts w:ascii="Times" w:hAnsi="Times" w:hint="default"/>
      </w:rPr>
    </w:lvl>
    <w:lvl w:ilvl="3" w:tplc="43100BF0" w:tentative="1">
      <w:start w:val="1"/>
      <w:numFmt w:val="bullet"/>
      <w:lvlText w:val="•"/>
      <w:lvlJc w:val="left"/>
      <w:pPr>
        <w:tabs>
          <w:tab w:val="num" w:pos="2880"/>
        </w:tabs>
        <w:ind w:left="2880" w:hanging="360"/>
      </w:pPr>
      <w:rPr>
        <w:rFonts w:ascii="Times" w:hAnsi="Times" w:hint="default"/>
      </w:rPr>
    </w:lvl>
    <w:lvl w:ilvl="4" w:tplc="5926628C" w:tentative="1">
      <w:start w:val="1"/>
      <w:numFmt w:val="bullet"/>
      <w:lvlText w:val="•"/>
      <w:lvlJc w:val="left"/>
      <w:pPr>
        <w:tabs>
          <w:tab w:val="num" w:pos="3600"/>
        </w:tabs>
        <w:ind w:left="3600" w:hanging="360"/>
      </w:pPr>
      <w:rPr>
        <w:rFonts w:ascii="Times" w:hAnsi="Times" w:hint="default"/>
      </w:rPr>
    </w:lvl>
    <w:lvl w:ilvl="5" w:tplc="15D4EF36" w:tentative="1">
      <w:start w:val="1"/>
      <w:numFmt w:val="bullet"/>
      <w:lvlText w:val="•"/>
      <w:lvlJc w:val="left"/>
      <w:pPr>
        <w:tabs>
          <w:tab w:val="num" w:pos="4320"/>
        </w:tabs>
        <w:ind w:left="4320" w:hanging="360"/>
      </w:pPr>
      <w:rPr>
        <w:rFonts w:ascii="Times" w:hAnsi="Times" w:hint="default"/>
      </w:rPr>
    </w:lvl>
    <w:lvl w:ilvl="6" w:tplc="795C28E4" w:tentative="1">
      <w:start w:val="1"/>
      <w:numFmt w:val="bullet"/>
      <w:lvlText w:val="•"/>
      <w:lvlJc w:val="left"/>
      <w:pPr>
        <w:tabs>
          <w:tab w:val="num" w:pos="5040"/>
        </w:tabs>
        <w:ind w:left="5040" w:hanging="360"/>
      </w:pPr>
      <w:rPr>
        <w:rFonts w:ascii="Times" w:hAnsi="Times" w:hint="default"/>
      </w:rPr>
    </w:lvl>
    <w:lvl w:ilvl="7" w:tplc="1C182A04" w:tentative="1">
      <w:start w:val="1"/>
      <w:numFmt w:val="bullet"/>
      <w:lvlText w:val="•"/>
      <w:lvlJc w:val="left"/>
      <w:pPr>
        <w:tabs>
          <w:tab w:val="num" w:pos="5760"/>
        </w:tabs>
        <w:ind w:left="5760" w:hanging="360"/>
      </w:pPr>
      <w:rPr>
        <w:rFonts w:ascii="Times" w:hAnsi="Times" w:hint="default"/>
      </w:rPr>
    </w:lvl>
    <w:lvl w:ilvl="8" w:tplc="6874BA04" w:tentative="1">
      <w:start w:val="1"/>
      <w:numFmt w:val="bullet"/>
      <w:lvlText w:val="•"/>
      <w:lvlJc w:val="left"/>
      <w:pPr>
        <w:tabs>
          <w:tab w:val="num" w:pos="6480"/>
        </w:tabs>
        <w:ind w:left="6480" w:hanging="360"/>
      </w:pPr>
      <w:rPr>
        <w:rFonts w:ascii="Times" w:hAnsi="Times" w:hint="default"/>
      </w:rPr>
    </w:lvl>
  </w:abstractNum>
  <w:abstractNum w:abstractNumId="14">
    <w:nsid w:val="26610D82"/>
    <w:multiLevelType w:val="hybridMultilevel"/>
    <w:tmpl w:val="926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9261309"/>
    <w:multiLevelType w:val="hybridMultilevel"/>
    <w:tmpl w:val="078864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B4F7DFA"/>
    <w:multiLevelType w:val="hybridMultilevel"/>
    <w:tmpl w:val="725E05D4"/>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nsid w:val="3C4977BB"/>
    <w:multiLevelType w:val="hybridMultilevel"/>
    <w:tmpl w:val="7AA8F93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7525EA0"/>
    <w:multiLevelType w:val="hybridMultilevel"/>
    <w:tmpl w:val="03ECC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3B3029"/>
    <w:multiLevelType w:val="hybridMultilevel"/>
    <w:tmpl w:val="A9C0B9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9D52B18"/>
    <w:multiLevelType w:val="hybridMultilevel"/>
    <w:tmpl w:val="26666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1DF6DCD"/>
    <w:multiLevelType w:val="hybridMultilevel"/>
    <w:tmpl w:val="20AA7722"/>
    <w:lvl w:ilvl="0" w:tplc="0409000B">
      <w:start w:val="1"/>
      <w:numFmt w:val="bullet"/>
      <w:lvlText w:val=""/>
      <w:lvlJc w:val="left"/>
      <w:pPr>
        <w:ind w:left="360" w:hanging="360"/>
      </w:pPr>
      <w:rPr>
        <w:rFonts w:ascii="Wingdings" w:hAnsi="Wingdings" w:hint="default"/>
      </w:rPr>
    </w:lvl>
    <w:lvl w:ilvl="1" w:tplc="1BAA94B8" w:tentative="1">
      <w:start w:val="1"/>
      <w:numFmt w:val="bullet"/>
      <w:lvlText w:val="•"/>
      <w:lvlJc w:val="left"/>
      <w:pPr>
        <w:tabs>
          <w:tab w:val="num" w:pos="1080"/>
        </w:tabs>
        <w:ind w:left="1080" w:hanging="360"/>
      </w:pPr>
      <w:rPr>
        <w:rFonts w:ascii="Times" w:hAnsi="Times" w:hint="default"/>
      </w:rPr>
    </w:lvl>
    <w:lvl w:ilvl="2" w:tplc="EBE2C13C" w:tentative="1">
      <w:start w:val="1"/>
      <w:numFmt w:val="bullet"/>
      <w:lvlText w:val="•"/>
      <w:lvlJc w:val="left"/>
      <w:pPr>
        <w:tabs>
          <w:tab w:val="num" w:pos="1800"/>
        </w:tabs>
        <w:ind w:left="1800" w:hanging="360"/>
      </w:pPr>
      <w:rPr>
        <w:rFonts w:ascii="Times" w:hAnsi="Times" w:hint="default"/>
      </w:rPr>
    </w:lvl>
    <w:lvl w:ilvl="3" w:tplc="C8C007AA" w:tentative="1">
      <w:start w:val="1"/>
      <w:numFmt w:val="bullet"/>
      <w:lvlText w:val="•"/>
      <w:lvlJc w:val="left"/>
      <w:pPr>
        <w:tabs>
          <w:tab w:val="num" w:pos="2520"/>
        </w:tabs>
        <w:ind w:left="2520" w:hanging="360"/>
      </w:pPr>
      <w:rPr>
        <w:rFonts w:ascii="Times" w:hAnsi="Times" w:hint="default"/>
      </w:rPr>
    </w:lvl>
    <w:lvl w:ilvl="4" w:tplc="57803B3C" w:tentative="1">
      <w:start w:val="1"/>
      <w:numFmt w:val="bullet"/>
      <w:lvlText w:val="•"/>
      <w:lvlJc w:val="left"/>
      <w:pPr>
        <w:tabs>
          <w:tab w:val="num" w:pos="3240"/>
        </w:tabs>
        <w:ind w:left="3240" w:hanging="360"/>
      </w:pPr>
      <w:rPr>
        <w:rFonts w:ascii="Times" w:hAnsi="Times" w:hint="default"/>
      </w:rPr>
    </w:lvl>
    <w:lvl w:ilvl="5" w:tplc="F156027C" w:tentative="1">
      <w:start w:val="1"/>
      <w:numFmt w:val="bullet"/>
      <w:lvlText w:val="•"/>
      <w:lvlJc w:val="left"/>
      <w:pPr>
        <w:tabs>
          <w:tab w:val="num" w:pos="3960"/>
        </w:tabs>
        <w:ind w:left="3960" w:hanging="360"/>
      </w:pPr>
      <w:rPr>
        <w:rFonts w:ascii="Times" w:hAnsi="Times" w:hint="default"/>
      </w:rPr>
    </w:lvl>
    <w:lvl w:ilvl="6" w:tplc="AF1E8D76" w:tentative="1">
      <w:start w:val="1"/>
      <w:numFmt w:val="bullet"/>
      <w:lvlText w:val="•"/>
      <w:lvlJc w:val="left"/>
      <w:pPr>
        <w:tabs>
          <w:tab w:val="num" w:pos="4680"/>
        </w:tabs>
        <w:ind w:left="4680" w:hanging="360"/>
      </w:pPr>
      <w:rPr>
        <w:rFonts w:ascii="Times" w:hAnsi="Times" w:hint="default"/>
      </w:rPr>
    </w:lvl>
    <w:lvl w:ilvl="7" w:tplc="914CAF56" w:tentative="1">
      <w:start w:val="1"/>
      <w:numFmt w:val="bullet"/>
      <w:lvlText w:val="•"/>
      <w:lvlJc w:val="left"/>
      <w:pPr>
        <w:tabs>
          <w:tab w:val="num" w:pos="5400"/>
        </w:tabs>
        <w:ind w:left="5400" w:hanging="360"/>
      </w:pPr>
      <w:rPr>
        <w:rFonts w:ascii="Times" w:hAnsi="Times" w:hint="default"/>
      </w:rPr>
    </w:lvl>
    <w:lvl w:ilvl="8" w:tplc="0B947188" w:tentative="1">
      <w:start w:val="1"/>
      <w:numFmt w:val="bullet"/>
      <w:lvlText w:val="•"/>
      <w:lvlJc w:val="left"/>
      <w:pPr>
        <w:tabs>
          <w:tab w:val="num" w:pos="6120"/>
        </w:tabs>
        <w:ind w:left="6120" w:hanging="360"/>
      </w:pPr>
      <w:rPr>
        <w:rFonts w:ascii="Times" w:hAnsi="Times" w:hint="default"/>
      </w:rPr>
    </w:lvl>
  </w:abstractNum>
  <w:abstractNum w:abstractNumId="40">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7455533"/>
    <w:multiLevelType w:val="hybridMultilevel"/>
    <w:tmpl w:val="5D5E5BF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5">
    <w:nsid w:val="77D90003"/>
    <w:multiLevelType w:val="hybridMultilevel"/>
    <w:tmpl w:val="3FAC3E0E"/>
    <w:lvl w:ilvl="0" w:tplc="0409000B">
      <w:start w:val="1"/>
      <w:numFmt w:val="bullet"/>
      <w:lvlText w:val=""/>
      <w:lvlJc w:val="left"/>
      <w:pPr>
        <w:ind w:left="2211" w:hanging="360"/>
      </w:pPr>
      <w:rPr>
        <w:rFonts w:ascii="Wingdings" w:hAnsi="Wingdings" w:hint="default"/>
      </w:rPr>
    </w:lvl>
    <w:lvl w:ilvl="1" w:tplc="04090003" w:tentative="1">
      <w:start w:val="1"/>
      <w:numFmt w:val="bullet"/>
      <w:lvlText w:val="o"/>
      <w:lvlJc w:val="left"/>
      <w:pPr>
        <w:ind w:left="2931" w:hanging="360"/>
      </w:pPr>
      <w:rPr>
        <w:rFonts w:ascii="Courier New" w:hAnsi="Courier New" w:cs="Courier New" w:hint="default"/>
      </w:rPr>
    </w:lvl>
    <w:lvl w:ilvl="2" w:tplc="04090005" w:tentative="1">
      <w:start w:val="1"/>
      <w:numFmt w:val="bullet"/>
      <w:lvlText w:val=""/>
      <w:lvlJc w:val="left"/>
      <w:pPr>
        <w:ind w:left="3651" w:hanging="360"/>
      </w:pPr>
      <w:rPr>
        <w:rFonts w:ascii="Wingdings" w:hAnsi="Wingdings" w:hint="default"/>
      </w:rPr>
    </w:lvl>
    <w:lvl w:ilvl="3" w:tplc="04090001" w:tentative="1">
      <w:start w:val="1"/>
      <w:numFmt w:val="bullet"/>
      <w:lvlText w:val=""/>
      <w:lvlJc w:val="left"/>
      <w:pPr>
        <w:ind w:left="4371" w:hanging="360"/>
      </w:pPr>
      <w:rPr>
        <w:rFonts w:ascii="Symbol" w:hAnsi="Symbol" w:hint="default"/>
      </w:rPr>
    </w:lvl>
    <w:lvl w:ilvl="4" w:tplc="04090003" w:tentative="1">
      <w:start w:val="1"/>
      <w:numFmt w:val="bullet"/>
      <w:lvlText w:val="o"/>
      <w:lvlJc w:val="left"/>
      <w:pPr>
        <w:ind w:left="5091" w:hanging="360"/>
      </w:pPr>
      <w:rPr>
        <w:rFonts w:ascii="Courier New" w:hAnsi="Courier New" w:cs="Courier New" w:hint="default"/>
      </w:rPr>
    </w:lvl>
    <w:lvl w:ilvl="5" w:tplc="04090005" w:tentative="1">
      <w:start w:val="1"/>
      <w:numFmt w:val="bullet"/>
      <w:lvlText w:val=""/>
      <w:lvlJc w:val="left"/>
      <w:pPr>
        <w:ind w:left="5811" w:hanging="360"/>
      </w:pPr>
      <w:rPr>
        <w:rFonts w:ascii="Wingdings" w:hAnsi="Wingdings" w:hint="default"/>
      </w:rPr>
    </w:lvl>
    <w:lvl w:ilvl="6" w:tplc="04090001" w:tentative="1">
      <w:start w:val="1"/>
      <w:numFmt w:val="bullet"/>
      <w:lvlText w:val=""/>
      <w:lvlJc w:val="left"/>
      <w:pPr>
        <w:ind w:left="6531" w:hanging="360"/>
      </w:pPr>
      <w:rPr>
        <w:rFonts w:ascii="Symbol" w:hAnsi="Symbol" w:hint="default"/>
      </w:rPr>
    </w:lvl>
    <w:lvl w:ilvl="7" w:tplc="04090003" w:tentative="1">
      <w:start w:val="1"/>
      <w:numFmt w:val="bullet"/>
      <w:lvlText w:val="o"/>
      <w:lvlJc w:val="left"/>
      <w:pPr>
        <w:ind w:left="7251" w:hanging="360"/>
      </w:pPr>
      <w:rPr>
        <w:rFonts w:ascii="Courier New" w:hAnsi="Courier New" w:cs="Courier New" w:hint="default"/>
      </w:rPr>
    </w:lvl>
    <w:lvl w:ilvl="8" w:tplc="04090005" w:tentative="1">
      <w:start w:val="1"/>
      <w:numFmt w:val="bullet"/>
      <w:lvlText w:val=""/>
      <w:lvlJc w:val="left"/>
      <w:pPr>
        <w:ind w:left="7971"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4"/>
  </w:num>
  <w:num w:numId="5">
    <w:abstractNumId w:val="1"/>
  </w:num>
  <w:num w:numId="6">
    <w:abstractNumId w:val="42"/>
  </w:num>
  <w:num w:numId="7">
    <w:abstractNumId w:val="4"/>
  </w:num>
  <w:num w:numId="8">
    <w:abstractNumId w:val="22"/>
  </w:num>
  <w:num w:numId="9">
    <w:abstractNumId w:val="42"/>
  </w:num>
  <w:num w:numId="10">
    <w:abstractNumId w:val="16"/>
  </w:num>
  <w:num w:numId="11">
    <w:abstractNumId w:val="26"/>
  </w:num>
  <w:num w:numId="12">
    <w:abstractNumId w:val="46"/>
    <w:lvlOverride w:ilvl="0">
      <w:startOverride w:val="1"/>
    </w:lvlOverride>
  </w:num>
  <w:num w:numId="13">
    <w:abstractNumId w:val="30"/>
    <w:lvlOverride w:ilvl="0">
      <w:startOverride w:val="1"/>
    </w:lvlOverride>
  </w:num>
  <w:num w:numId="14">
    <w:abstractNumId w:val="27"/>
  </w:num>
  <w:num w:numId="15">
    <w:abstractNumId w:val="3"/>
  </w:num>
  <w:num w:numId="16">
    <w:abstractNumId w:val="8"/>
  </w:num>
  <w:num w:numId="17">
    <w:abstractNumId w:val="20"/>
  </w:num>
  <w:num w:numId="18">
    <w:abstractNumId w:val="38"/>
  </w:num>
  <w:num w:numId="19">
    <w:abstractNumId w:val="43"/>
  </w:num>
  <w:num w:numId="20">
    <w:abstractNumId w:val="11"/>
  </w:num>
  <w:num w:numId="21">
    <w:abstractNumId w:val="40"/>
  </w:num>
  <w:num w:numId="22">
    <w:abstractNumId w:val="7"/>
  </w:num>
  <w:num w:numId="23">
    <w:abstractNumId w:val="0"/>
  </w:num>
  <w:num w:numId="24">
    <w:abstractNumId w:val="32"/>
  </w:num>
  <w:num w:numId="25">
    <w:abstractNumId w:val="17"/>
  </w:num>
  <w:num w:numId="26">
    <w:abstractNumId w:val="37"/>
  </w:num>
  <w:num w:numId="27">
    <w:abstractNumId w:val="41"/>
  </w:num>
  <w:num w:numId="28">
    <w:abstractNumId w:val="6"/>
  </w:num>
  <w:num w:numId="29">
    <w:abstractNumId w:val="2"/>
  </w:num>
  <w:num w:numId="30">
    <w:abstractNumId w:val="25"/>
  </w:num>
  <w:num w:numId="31">
    <w:abstractNumId w:val="33"/>
  </w:num>
  <w:num w:numId="32">
    <w:abstractNumId w:val="5"/>
  </w:num>
  <w:num w:numId="33">
    <w:abstractNumId w:val="35"/>
  </w:num>
  <w:num w:numId="34">
    <w:abstractNumId w:val="15"/>
  </w:num>
  <w:num w:numId="35">
    <w:abstractNumId w:val="12"/>
  </w:num>
  <w:num w:numId="36">
    <w:abstractNumId w:val="39"/>
  </w:num>
  <w:num w:numId="37">
    <w:abstractNumId w:val="13"/>
  </w:num>
  <w:num w:numId="38">
    <w:abstractNumId w:val="28"/>
  </w:num>
  <w:num w:numId="39">
    <w:abstractNumId w:val="31"/>
  </w:num>
  <w:num w:numId="40">
    <w:abstractNumId w:val="29"/>
  </w:num>
  <w:num w:numId="41">
    <w:abstractNumId w:val="9"/>
  </w:num>
  <w:num w:numId="42">
    <w:abstractNumId w:val="19"/>
  </w:num>
  <w:num w:numId="43">
    <w:abstractNumId w:val="14"/>
  </w:num>
  <w:num w:numId="44">
    <w:abstractNumId w:val="45"/>
  </w:num>
  <w:num w:numId="45">
    <w:abstractNumId w:val="10"/>
  </w:num>
  <w:num w:numId="46">
    <w:abstractNumId w:val="23"/>
  </w:num>
  <w:num w:numId="47">
    <w:abstractNumId w:val="24"/>
  </w:num>
  <w:num w:numId="48">
    <w:abstractNumId w:val="44"/>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57F4D"/>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0B"/>
    <w:rsid w:val="001B6C2A"/>
    <w:rsid w:val="001C19FB"/>
    <w:rsid w:val="001C21F8"/>
    <w:rsid w:val="001C6F33"/>
    <w:rsid w:val="001C7B0A"/>
    <w:rsid w:val="001D07D9"/>
    <w:rsid w:val="001D1018"/>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6D33"/>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134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47FE"/>
    <w:rsid w:val="00405B7E"/>
    <w:rsid w:val="0041239A"/>
    <w:rsid w:val="00412A4D"/>
    <w:rsid w:val="0041315B"/>
    <w:rsid w:val="00424A89"/>
    <w:rsid w:val="00426CE8"/>
    <w:rsid w:val="004350F4"/>
    <w:rsid w:val="0043518B"/>
    <w:rsid w:val="004361BA"/>
    <w:rsid w:val="00441E69"/>
    <w:rsid w:val="00443C50"/>
    <w:rsid w:val="00444A9B"/>
    <w:rsid w:val="00445F40"/>
    <w:rsid w:val="00451893"/>
    <w:rsid w:val="00451FD7"/>
    <w:rsid w:val="004527B0"/>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CEE"/>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5F7BA6"/>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26F6"/>
    <w:rsid w:val="006E517F"/>
    <w:rsid w:val="006F369E"/>
    <w:rsid w:val="006F5C52"/>
    <w:rsid w:val="006F717E"/>
    <w:rsid w:val="00715D40"/>
    <w:rsid w:val="0072702A"/>
    <w:rsid w:val="00730D8A"/>
    <w:rsid w:val="00742A46"/>
    <w:rsid w:val="00744884"/>
    <w:rsid w:val="00744ADF"/>
    <w:rsid w:val="00747906"/>
    <w:rsid w:val="00753E37"/>
    <w:rsid w:val="00755FC2"/>
    <w:rsid w:val="00757EBA"/>
    <w:rsid w:val="00760A90"/>
    <w:rsid w:val="0076173D"/>
    <w:rsid w:val="00761CEF"/>
    <w:rsid w:val="00770774"/>
    <w:rsid w:val="0077545A"/>
    <w:rsid w:val="00775CEF"/>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D7E7F"/>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C4F"/>
    <w:rsid w:val="00A16F28"/>
    <w:rsid w:val="00A27490"/>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0F32"/>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31A0"/>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3389"/>
    <w:rsid w:val="00C5190E"/>
    <w:rsid w:val="00C52AFA"/>
    <w:rsid w:val="00C54EF3"/>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3FF"/>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3C92"/>
    <w:rsid w:val="00DC45F8"/>
    <w:rsid w:val="00DC6782"/>
    <w:rsid w:val="00DC73D6"/>
    <w:rsid w:val="00DC73FF"/>
    <w:rsid w:val="00DC7E98"/>
    <w:rsid w:val="00DD1D99"/>
    <w:rsid w:val="00DD2B43"/>
    <w:rsid w:val="00DE6B17"/>
    <w:rsid w:val="00DF574C"/>
    <w:rsid w:val="00E0714A"/>
    <w:rsid w:val="00E073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DA61C-F0CE-4CDD-8595-F61EA861C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17</Pages>
  <Words>2779</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13</cp:revision>
  <dcterms:created xsi:type="dcterms:W3CDTF">2014-09-28T19:42:00Z</dcterms:created>
  <dcterms:modified xsi:type="dcterms:W3CDTF">2016-10-27T09:10:00Z</dcterms:modified>
</cp:coreProperties>
</file>