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77A7D" w14:textId="77777777" w:rsidR="00023D00" w:rsidRDefault="00023D00" w:rsidP="00316B47">
      <w:pPr>
        <w:pStyle w:val="Heading1"/>
        <w:spacing w:before="240" w:after="240" w:line="240" w:lineRule="auto"/>
        <w:jc w:val="center"/>
        <w:rPr>
          <w:rFonts w:ascii="Arial" w:hAnsi="Arial" w:cs="Arial"/>
          <w:color w:val="auto"/>
          <w:sz w:val="32"/>
          <w:szCs w:val="32"/>
        </w:rPr>
      </w:pPr>
      <w:bookmarkStart w:id="0" w:name="_Toc29024161"/>
      <w:bookmarkStart w:id="1" w:name="_Toc29024452"/>
      <w:bookmarkStart w:id="2" w:name="_Toc29028488"/>
      <w:bookmarkStart w:id="3" w:name="_Toc32823466"/>
      <w:bookmarkStart w:id="4" w:name="_Toc262056271"/>
      <w:r w:rsidRPr="00DD7263">
        <w:rPr>
          <w:rFonts w:ascii="Arial" w:hAnsi="Arial" w:cs="Arial"/>
          <w:color w:val="auto"/>
          <w:sz w:val="32"/>
          <w:szCs w:val="32"/>
        </w:rPr>
        <w:t>Communications Plan Template</w:t>
      </w:r>
      <w:bookmarkEnd w:id="0"/>
      <w:bookmarkEnd w:id="1"/>
      <w:bookmarkEnd w:id="2"/>
      <w:bookmarkEnd w:id="3"/>
      <w:bookmarkEnd w:id="4"/>
    </w:p>
    <w:tbl>
      <w:tblPr>
        <w:tblW w:w="11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3"/>
        <w:gridCol w:w="1284"/>
        <w:gridCol w:w="1890"/>
        <w:gridCol w:w="1890"/>
        <w:gridCol w:w="1710"/>
        <w:gridCol w:w="1577"/>
        <w:gridCol w:w="990"/>
      </w:tblGrid>
      <w:tr w:rsidR="00023D00" w:rsidRPr="00023750" w14:paraId="0C82CA0A" w14:textId="77777777" w:rsidTr="006617AC">
        <w:trPr>
          <w:cantSplit/>
          <w:trHeight w:val="288"/>
          <w:jc w:val="center"/>
        </w:trPr>
        <w:tc>
          <w:tcPr>
            <w:tcW w:w="11024" w:type="dxa"/>
            <w:gridSpan w:val="7"/>
            <w:shd w:val="clear" w:color="auto" w:fill="FFFFFF"/>
            <w:vAlign w:val="center"/>
          </w:tcPr>
          <w:p w14:paraId="5402DA6F" w14:textId="633D1860" w:rsidR="00023D00" w:rsidRPr="00023750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Project Name:</w:t>
            </w:r>
            <w:r w:rsidR="008745E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B46D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121 john </w:t>
            </w:r>
            <w:proofErr w:type="spellStart"/>
            <w:r w:rsidR="009B46D6">
              <w:rPr>
                <w:rFonts w:ascii="Arial" w:hAnsi="Arial" w:cs="Arial"/>
                <w:b/>
                <w:color w:val="000000"/>
                <w:sz w:val="20"/>
                <w:szCs w:val="20"/>
              </w:rPr>
              <w:t>st</w:t>
            </w:r>
            <w:proofErr w:type="spellEnd"/>
            <w:r w:rsidR="009B46D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023D00" w:rsidRPr="00023750" w14:paraId="24AC2D2E" w14:textId="77777777" w:rsidTr="006617AC">
        <w:trPr>
          <w:cantSplit/>
          <w:trHeight w:val="288"/>
          <w:jc w:val="center"/>
        </w:trPr>
        <w:tc>
          <w:tcPr>
            <w:tcW w:w="11024" w:type="dxa"/>
            <w:gridSpan w:val="7"/>
            <w:shd w:val="clear" w:color="auto" w:fill="FFFFFF"/>
            <w:vAlign w:val="center"/>
          </w:tcPr>
          <w:p w14:paraId="108DA2D3" w14:textId="3E889DF3" w:rsidR="00023D00" w:rsidRPr="00023750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Prepared by:</w:t>
            </w:r>
            <w:r w:rsidR="008745E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B46D6">
              <w:rPr>
                <w:rFonts w:ascii="Arial" w:hAnsi="Arial" w:cs="Arial"/>
                <w:b/>
                <w:color w:val="000000"/>
                <w:sz w:val="20"/>
                <w:szCs w:val="20"/>
              </w:rPr>
              <w:t>Jeremy Tydd</w:t>
            </w:r>
          </w:p>
        </w:tc>
      </w:tr>
      <w:tr w:rsidR="00023D00" w:rsidRPr="00023750" w14:paraId="57105A41" w14:textId="77777777" w:rsidTr="006617AC">
        <w:trPr>
          <w:cantSplit/>
          <w:trHeight w:val="288"/>
          <w:jc w:val="center"/>
        </w:trPr>
        <w:tc>
          <w:tcPr>
            <w:tcW w:w="11024" w:type="dxa"/>
            <w:gridSpan w:val="7"/>
            <w:shd w:val="clear" w:color="auto" w:fill="FFFFFF"/>
            <w:vAlign w:val="center"/>
          </w:tcPr>
          <w:p w14:paraId="7C4DFDD9" w14:textId="1A205C1B" w:rsidR="00023D00" w:rsidRPr="00023750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Date:</w:t>
            </w:r>
            <w:r w:rsidR="008745E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B46D6">
              <w:rPr>
                <w:rFonts w:ascii="Arial" w:hAnsi="Arial" w:cs="Arial"/>
                <w:b/>
                <w:color w:val="000000"/>
                <w:sz w:val="20"/>
                <w:szCs w:val="20"/>
              </w:rPr>
              <w:t>18-08-24</w:t>
            </w:r>
          </w:p>
        </w:tc>
      </w:tr>
      <w:tr w:rsidR="00023D00" w:rsidRPr="00170769" w14:paraId="2EDB4324" w14:textId="77777777" w:rsidTr="008745E6">
        <w:trPr>
          <w:trHeight w:hRule="exact" w:val="1375"/>
          <w:jc w:val="center"/>
        </w:trPr>
        <w:tc>
          <w:tcPr>
            <w:tcW w:w="1683" w:type="dxa"/>
            <w:shd w:val="pct10" w:color="auto" w:fill="auto"/>
            <w:vAlign w:val="center"/>
          </w:tcPr>
          <w:p w14:paraId="29634329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Key Stakeholders </w:t>
            </w:r>
            <w:r w:rsidRPr="00170769">
              <w:rPr>
                <w:rFonts w:ascii="Arial" w:hAnsi="Arial" w:cs="Arial"/>
                <w:color w:val="000000"/>
                <w:sz w:val="16"/>
                <w:szCs w:val="16"/>
              </w:rPr>
              <w:t>(Distribution Schedule)</w:t>
            </w:r>
          </w:p>
        </w:tc>
        <w:tc>
          <w:tcPr>
            <w:tcW w:w="1284" w:type="dxa"/>
            <w:shd w:val="pct10" w:color="auto" w:fill="auto"/>
            <w:vAlign w:val="center"/>
          </w:tcPr>
          <w:p w14:paraId="601443AD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Stakeholder Issues</w:t>
            </w:r>
          </w:p>
        </w:tc>
        <w:tc>
          <w:tcPr>
            <w:tcW w:w="1890" w:type="dxa"/>
            <w:shd w:val="pct10" w:color="auto" w:fill="auto"/>
            <w:vAlign w:val="center"/>
          </w:tcPr>
          <w:p w14:paraId="04751E24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Key Messages to Communicate</w:t>
            </w:r>
          </w:p>
        </w:tc>
        <w:tc>
          <w:tcPr>
            <w:tcW w:w="1890" w:type="dxa"/>
            <w:shd w:val="pct10" w:color="auto" w:fill="auto"/>
            <w:vAlign w:val="center"/>
          </w:tcPr>
          <w:p w14:paraId="1C11F9D6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Communication Methods to be Used</w:t>
            </w: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br/>
            </w:r>
            <w:r w:rsidRPr="00170769">
              <w:rPr>
                <w:rFonts w:ascii="Arial" w:hAnsi="Arial" w:cs="Arial"/>
                <w:color w:val="000000"/>
                <w:sz w:val="16"/>
                <w:szCs w:val="16"/>
              </w:rPr>
              <w:t>(written, one-on-one, electronic, meetings, etc.)</w:t>
            </w:r>
          </w:p>
        </w:tc>
        <w:tc>
          <w:tcPr>
            <w:tcW w:w="1710" w:type="dxa"/>
            <w:shd w:val="pct10" w:color="auto" w:fill="auto"/>
            <w:vAlign w:val="center"/>
          </w:tcPr>
          <w:p w14:paraId="78AA4767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Description of Specific Communications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170769">
              <w:rPr>
                <w:rFonts w:ascii="Arial" w:hAnsi="Arial" w:cs="Arial"/>
                <w:bCs/>
                <w:color w:val="000000"/>
                <w:sz w:val="16"/>
                <w:szCs w:val="16"/>
              </w:rPr>
              <w:t>(content, format, level of detail, etc.)</w:t>
            </w:r>
          </w:p>
        </w:tc>
        <w:tc>
          <w:tcPr>
            <w:tcW w:w="1577" w:type="dxa"/>
            <w:shd w:val="pct10" w:color="auto" w:fill="auto"/>
            <w:vAlign w:val="center"/>
          </w:tcPr>
          <w:p w14:paraId="37823141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Timing Issues</w:t>
            </w:r>
          </w:p>
          <w:p w14:paraId="18A867C0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color w:val="000000"/>
                <w:sz w:val="16"/>
                <w:szCs w:val="16"/>
              </w:rPr>
              <w:t xml:space="preserve">(see also </w:t>
            </w:r>
            <w:r w:rsidRPr="00170769">
              <w:rPr>
                <w:rFonts w:ascii="Arial" w:hAnsi="Arial" w:cs="Arial"/>
                <w:i/>
                <w:color w:val="000000"/>
                <w:sz w:val="16"/>
                <w:szCs w:val="16"/>
              </w:rPr>
              <w:t>Bar Chart, Project Schedule</w:t>
            </w:r>
            <w:r w:rsidRPr="00170769"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990" w:type="dxa"/>
            <w:shd w:val="pct10" w:color="auto" w:fill="auto"/>
            <w:vAlign w:val="center"/>
          </w:tcPr>
          <w:p w14:paraId="0FA10220" w14:textId="77777777" w:rsidR="00023D00" w:rsidRPr="00170769" w:rsidRDefault="00023D00" w:rsidP="008745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70769">
              <w:rPr>
                <w:rFonts w:ascii="Arial" w:hAnsi="Arial" w:cs="Arial"/>
                <w:b/>
                <w:color w:val="000000"/>
                <w:sz w:val="16"/>
                <w:szCs w:val="16"/>
              </w:rPr>
              <w:t>Other</w:t>
            </w:r>
          </w:p>
        </w:tc>
      </w:tr>
      <w:tr w:rsidR="00023D00" w:rsidRPr="00023750" w14:paraId="1EC1E6B0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2CAB9ACA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Client</w:t>
            </w:r>
          </w:p>
        </w:tc>
        <w:tc>
          <w:tcPr>
            <w:tcW w:w="1284" w:type="dxa"/>
          </w:tcPr>
          <w:p w14:paraId="4E5E01A3" w14:textId="7732FEE0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Wrong colour door handle </w:t>
            </w:r>
          </w:p>
        </w:tc>
        <w:tc>
          <w:tcPr>
            <w:tcW w:w="1890" w:type="dxa"/>
          </w:tcPr>
          <w:p w14:paraId="0771A448" w14:textId="3342D7E6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Wrong colour door handle </w:t>
            </w:r>
          </w:p>
        </w:tc>
        <w:tc>
          <w:tcPr>
            <w:tcW w:w="1890" w:type="dxa"/>
          </w:tcPr>
          <w:p w14:paraId="2DB81E5F" w14:textId="6FD9C06B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710" w:type="dxa"/>
          </w:tcPr>
          <w:p w14:paraId="0B71EF8B" w14:textId="363C94CC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577" w:type="dxa"/>
          </w:tcPr>
          <w:p w14:paraId="2CFF507C" w14:textId="5AA9B642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24hr email </w:t>
            </w:r>
          </w:p>
        </w:tc>
        <w:tc>
          <w:tcPr>
            <w:tcW w:w="990" w:type="dxa"/>
          </w:tcPr>
          <w:p w14:paraId="59BF663C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05EE458B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0FBBAE14" w14:textId="7F0B7E33" w:rsidR="00023D00" w:rsidRPr="00023750" w:rsidRDefault="00023D00" w:rsidP="006617AC">
            <w:pPr>
              <w:pStyle w:val="BodyText3"/>
              <w:rPr>
                <w:sz w:val="20"/>
              </w:rPr>
            </w:pPr>
            <w:r w:rsidRPr="00023750">
              <w:rPr>
                <w:sz w:val="20"/>
              </w:rPr>
              <w:t>Management</w:t>
            </w:r>
          </w:p>
        </w:tc>
        <w:tc>
          <w:tcPr>
            <w:tcW w:w="1284" w:type="dxa"/>
          </w:tcPr>
          <w:p w14:paraId="2E11FB53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2E372A0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AB124F0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8E2E99A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24287E55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40833DFF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43D336F8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20EE9A2C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Sponsor</w:t>
            </w:r>
          </w:p>
        </w:tc>
        <w:tc>
          <w:tcPr>
            <w:tcW w:w="1284" w:type="dxa"/>
          </w:tcPr>
          <w:p w14:paraId="7C9D580E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3B481BA1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5858C3C8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05BB6C2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397F07EB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595F9B3C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2C829911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18F0B0B2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Project team members</w:t>
            </w:r>
          </w:p>
        </w:tc>
        <w:tc>
          <w:tcPr>
            <w:tcW w:w="1284" w:type="dxa"/>
          </w:tcPr>
          <w:p w14:paraId="64B76604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AD1A0FC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719D538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05156797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2133BFB5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594E50E7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29399A9F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2936F147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Employees</w:t>
            </w:r>
          </w:p>
        </w:tc>
        <w:tc>
          <w:tcPr>
            <w:tcW w:w="1284" w:type="dxa"/>
          </w:tcPr>
          <w:p w14:paraId="3BD2EAF0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258BD13B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7FE68851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4A087AFE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42634DF2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76B2176D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7270A5DB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21EDA081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Subcontractors</w:t>
            </w:r>
          </w:p>
        </w:tc>
        <w:tc>
          <w:tcPr>
            <w:tcW w:w="1284" w:type="dxa"/>
          </w:tcPr>
          <w:p w14:paraId="34332711" w14:textId="01593354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Defects </w:t>
            </w:r>
          </w:p>
        </w:tc>
        <w:tc>
          <w:tcPr>
            <w:tcW w:w="1890" w:type="dxa"/>
          </w:tcPr>
          <w:p w14:paraId="296E857A" w14:textId="3DCDAACE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Defects </w:t>
            </w:r>
          </w:p>
        </w:tc>
        <w:tc>
          <w:tcPr>
            <w:tcW w:w="1890" w:type="dxa"/>
          </w:tcPr>
          <w:p w14:paraId="10036C0B" w14:textId="35DAB279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710" w:type="dxa"/>
          </w:tcPr>
          <w:p w14:paraId="6E54A9DA" w14:textId="7CD56877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577" w:type="dxa"/>
          </w:tcPr>
          <w:p w14:paraId="4104F174" w14:textId="0DFEBD20" w:rsidR="00023D00" w:rsidRPr="00023750" w:rsidRDefault="009B46D6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Email </w:t>
            </w:r>
          </w:p>
        </w:tc>
        <w:tc>
          <w:tcPr>
            <w:tcW w:w="990" w:type="dxa"/>
          </w:tcPr>
          <w:p w14:paraId="75AFC049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1B39424B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6697ADC7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Suppliers</w:t>
            </w:r>
          </w:p>
        </w:tc>
        <w:tc>
          <w:tcPr>
            <w:tcW w:w="1284" w:type="dxa"/>
          </w:tcPr>
          <w:p w14:paraId="63F2A8CC" w14:textId="653C4AA8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Wrong colour door handle </w:t>
            </w:r>
          </w:p>
        </w:tc>
        <w:tc>
          <w:tcPr>
            <w:tcW w:w="1890" w:type="dxa"/>
          </w:tcPr>
          <w:p w14:paraId="6F427D76" w14:textId="5AFD894E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Wrong colour door handle</w:t>
            </w:r>
          </w:p>
        </w:tc>
        <w:tc>
          <w:tcPr>
            <w:tcW w:w="1890" w:type="dxa"/>
          </w:tcPr>
          <w:p w14:paraId="64D41286" w14:textId="5FFE0DAE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710" w:type="dxa"/>
          </w:tcPr>
          <w:p w14:paraId="36D785DB" w14:textId="37F3079A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577" w:type="dxa"/>
          </w:tcPr>
          <w:p w14:paraId="053700F9" w14:textId="40B72648" w:rsidR="00023D00" w:rsidRPr="00023750" w:rsidRDefault="007507F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24hr email</w:t>
            </w:r>
          </w:p>
        </w:tc>
        <w:tc>
          <w:tcPr>
            <w:tcW w:w="990" w:type="dxa"/>
          </w:tcPr>
          <w:p w14:paraId="2A2CFED7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4F91D80D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7EB0F5F5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Unions</w:t>
            </w:r>
          </w:p>
        </w:tc>
        <w:tc>
          <w:tcPr>
            <w:tcW w:w="1284" w:type="dxa"/>
          </w:tcPr>
          <w:p w14:paraId="65D8B97A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65078BA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83457A2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710" w:type="dxa"/>
          </w:tcPr>
          <w:p w14:paraId="2B129015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022E523F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4615DB7B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69CAB669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291A3773" w14:textId="77777777" w:rsidR="00023D00" w:rsidRPr="00023750" w:rsidRDefault="00023D00" w:rsidP="006617AC">
            <w:pPr>
              <w:pStyle w:val="BodyText3"/>
              <w:rPr>
                <w:sz w:val="20"/>
              </w:rPr>
            </w:pPr>
            <w:r w:rsidRPr="00023750">
              <w:rPr>
                <w:sz w:val="20"/>
              </w:rPr>
              <w:t>Government Agencies</w:t>
            </w:r>
          </w:p>
        </w:tc>
        <w:tc>
          <w:tcPr>
            <w:tcW w:w="1284" w:type="dxa"/>
          </w:tcPr>
          <w:p w14:paraId="6DCE109D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5604F13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2AC63F14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126EBE6E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3D8C4579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4951FFAF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6E9C7479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11B04497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Community</w:t>
            </w:r>
          </w:p>
        </w:tc>
        <w:tc>
          <w:tcPr>
            <w:tcW w:w="1284" w:type="dxa"/>
          </w:tcPr>
          <w:p w14:paraId="32440662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76B5B9E9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34AA1775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2A80F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0A064F5F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2F1FB62C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23D00" w:rsidRPr="00023750" w14:paraId="5D5A79B8" w14:textId="77777777" w:rsidTr="00023D00">
        <w:trPr>
          <w:trHeight w:val="794"/>
          <w:jc w:val="center"/>
        </w:trPr>
        <w:tc>
          <w:tcPr>
            <w:tcW w:w="1683" w:type="dxa"/>
            <w:vAlign w:val="center"/>
          </w:tcPr>
          <w:p w14:paraId="032D3288" w14:textId="77777777" w:rsidR="00023D00" w:rsidRPr="00023750" w:rsidRDefault="00023D00" w:rsidP="006617A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3750">
              <w:rPr>
                <w:rFonts w:ascii="Arial" w:hAnsi="Arial" w:cs="Arial"/>
                <w:color w:val="000000"/>
                <w:sz w:val="20"/>
                <w:szCs w:val="20"/>
              </w:rPr>
              <w:t>Other</w:t>
            </w:r>
          </w:p>
        </w:tc>
        <w:tc>
          <w:tcPr>
            <w:tcW w:w="1284" w:type="dxa"/>
          </w:tcPr>
          <w:p w14:paraId="77F84686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AB66897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2D70E3F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4A52DD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 w14:paraId="4159C92B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 w14:paraId="2C874B24" w14:textId="77777777" w:rsidR="00023D00" w:rsidRPr="00023750" w:rsidRDefault="00023D00" w:rsidP="006617AC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55EA4C46" w14:textId="343CE5ED" w:rsidR="001F529C" w:rsidRDefault="001F529C" w:rsidP="0016734F">
      <w:pPr>
        <w:spacing w:after="0" w:line="240" w:lineRule="auto"/>
      </w:pPr>
    </w:p>
    <w:p w14:paraId="22AD2866" w14:textId="5F693556" w:rsidR="0016734F" w:rsidRDefault="0016734F" w:rsidP="00A41CC5">
      <w:pPr>
        <w:spacing w:after="160" w:line="259" w:lineRule="auto"/>
      </w:pPr>
    </w:p>
    <w:sectPr w:rsidR="0016734F" w:rsidSect="00316B47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9E4EA" w14:textId="77777777" w:rsidR="00AB2234" w:rsidRDefault="00AB2234" w:rsidP="008745E6">
      <w:pPr>
        <w:spacing w:after="0" w:line="240" w:lineRule="auto"/>
      </w:pPr>
      <w:r>
        <w:separator/>
      </w:r>
    </w:p>
  </w:endnote>
  <w:endnote w:type="continuationSeparator" w:id="0">
    <w:p w14:paraId="75125949" w14:textId="77777777" w:rsidR="00AB2234" w:rsidRDefault="00AB2234" w:rsidP="00874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4D5FA" w14:textId="77777777" w:rsidR="00316B47" w:rsidRPr="00951F2F" w:rsidRDefault="00316B47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05A1A4A0" w14:textId="1AAFE6B3" w:rsidR="00316B47" w:rsidRPr="00951F2F" w:rsidRDefault="00000000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316B47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16B47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16B47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16B47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316B47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16B47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="00316B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316B47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316B47" w:rsidRPr="00951F2F">
      <w:rPr>
        <w:rFonts w:ascii="Arial" w:hAnsi="Arial" w:cs="Arial"/>
        <w:b/>
        <w:sz w:val="16"/>
        <w:szCs w:val="16"/>
      </w:rPr>
      <w:t>CSTC Pty Ltd</w:t>
    </w:r>
    <w:r w:rsidR="00316B47">
      <w:rPr>
        <w:rFonts w:ascii="Arial" w:hAnsi="Arial" w:cs="Arial"/>
        <w:b/>
        <w:sz w:val="16"/>
        <w:szCs w:val="16"/>
      </w:rPr>
      <w:t>_RTO#0699</w:t>
    </w:r>
    <w:r w:rsidR="00316B47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FE3D3B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C87F5" w14:textId="77777777" w:rsidR="00316B47" w:rsidRPr="00830749" w:rsidRDefault="00316B47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26088537" w14:textId="4C3CB6A2" w:rsidR="00316B47" w:rsidRPr="00830749" w:rsidRDefault="00316B47" w:rsidP="00316B47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FE3D3B" w:rsidRPr="00FE3D3B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CD4D2C" w14:textId="77777777" w:rsidR="00AB2234" w:rsidRDefault="00AB2234" w:rsidP="008745E6">
      <w:pPr>
        <w:spacing w:after="0" w:line="240" w:lineRule="auto"/>
      </w:pPr>
      <w:r>
        <w:separator/>
      </w:r>
    </w:p>
  </w:footnote>
  <w:footnote w:type="continuationSeparator" w:id="0">
    <w:p w14:paraId="4A7136C7" w14:textId="77777777" w:rsidR="00AB2234" w:rsidRDefault="00AB2234" w:rsidP="00874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5" w:name="_Hlk134525556"/>
  <w:bookmarkStart w:id="6" w:name="_Hlk134525557"/>
  <w:p w14:paraId="1668FE69" w14:textId="061E1518" w:rsidR="00316B47" w:rsidRDefault="00000000" w:rsidP="00316B47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B058E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316B47" w:rsidRPr="000C7FA2">
      <w:rPr>
        <w:rFonts w:ascii="Arial" w:hAnsi="Arial" w:cs="Arial"/>
        <w:b/>
        <w:sz w:val="16"/>
        <w:szCs w:val="16"/>
      </w:rPr>
      <w:t xml:space="preserve"> </w:t>
    </w:r>
    <w:r w:rsidR="00316B47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16B47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bookmarkEnd w:id="5"/>
  <w:bookmarkEnd w:id="6"/>
  <w:p w14:paraId="54F4AD87" w14:textId="77777777" w:rsidR="00316B47" w:rsidRPr="00830749" w:rsidRDefault="00316B47" w:rsidP="00316B47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4C725" w14:textId="79B3BA26" w:rsidR="008745E6" w:rsidRDefault="008745E6" w:rsidP="008745E6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</w:t>
        </w:r>
        <w:r w:rsidR="00BB058E">
          <w:rPr>
            <w:rFonts w:ascii="Arial" w:hAnsi="Arial" w:cs="Arial"/>
            <w:b/>
            <w:sz w:val="16"/>
            <w:szCs w:val="16"/>
          </w:rPr>
          <w:t xml:space="preserve"> 2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16B47" w:rsidRPr="00316B47"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1F38BBBF" w14:textId="77777777" w:rsidR="008745E6" w:rsidRDefault="008745E6" w:rsidP="008745E6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00"/>
    <w:rsid w:val="00023D00"/>
    <w:rsid w:val="0016734F"/>
    <w:rsid w:val="001F529C"/>
    <w:rsid w:val="00316B47"/>
    <w:rsid w:val="00417876"/>
    <w:rsid w:val="005B661A"/>
    <w:rsid w:val="007507F0"/>
    <w:rsid w:val="007A41D6"/>
    <w:rsid w:val="008745E6"/>
    <w:rsid w:val="009B46D6"/>
    <w:rsid w:val="00A41CC5"/>
    <w:rsid w:val="00A51B12"/>
    <w:rsid w:val="00AB2234"/>
    <w:rsid w:val="00BB058E"/>
    <w:rsid w:val="00D4146C"/>
    <w:rsid w:val="00DD324D"/>
    <w:rsid w:val="00DD7263"/>
    <w:rsid w:val="00FE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D56D0"/>
  <w15:chartTrackingRefBased/>
  <w15:docId w15:val="{D5CFAB9F-8A7D-4577-AF54-11274E70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D0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D00"/>
    <w:pPr>
      <w:keepNext/>
      <w:keepLines/>
      <w:spacing w:before="480" w:after="0" w:line="360" w:lineRule="auto"/>
      <w:outlineLvl w:val="0"/>
    </w:pPr>
    <w:rPr>
      <w:rFonts w:eastAsia="Times New Roman"/>
      <w:b/>
      <w:bCs/>
      <w:color w:val="C00000"/>
      <w:sz w:val="36"/>
      <w:szCs w:val="2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D00"/>
    <w:rPr>
      <w:rFonts w:ascii="Calibri" w:eastAsia="Times New Roman" w:hAnsi="Calibri" w:cs="Times New Roman"/>
      <w:b/>
      <w:bCs/>
      <w:color w:val="C00000"/>
      <w:sz w:val="36"/>
      <w:szCs w:val="28"/>
      <w:lang w:eastAsia="en-AU"/>
    </w:rPr>
  </w:style>
  <w:style w:type="paragraph" w:styleId="BodyText3">
    <w:name w:val="Body Text 3"/>
    <w:basedOn w:val="Normal"/>
    <w:link w:val="BodyText3Char"/>
    <w:semiHidden/>
    <w:rsid w:val="00023D00"/>
    <w:pPr>
      <w:spacing w:after="0" w:line="240" w:lineRule="auto"/>
      <w:jc w:val="center"/>
    </w:pPr>
    <w:rPr>
      <w:rFonts w:ascii="Arial" w:eastAsia="Times New Roman" w:hAnsi="Arial" w:cs="Arial"/>
      <w:color w:val="000000"/>
      <w:sz w:val="18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023D00"/>
    <w:rPr>
      <w:rFonts w:ascii="Arial" w:eastAsia="Times New Roman" w:hAnsi="Arial" w:cs="Arial"/>
      <w:color w:val="000000"/>
      <w:sz w:val="18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4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5E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74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5E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53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2</dc:title>
  <dc:subject>CPCCBC4008 Supervise site communication and administration processes for building and construction projects</dc:subject>
  <dc:creator>Heidi Newton</dc:creator>
  <cp:keywords/>
  <dc:description/>
  <cp:lastModifiedBy>Riley Tydd</cp:lastModifiedBy>
  <cp:revision>10</cp:revision>
  <dcterms:created xsi:type="dcterms:W3CDTF">2023-02-10T00:31:00Z</dcterms:created>
  <dcterms:modified xsi:type="dcterms:W3CDTF">2024-09-01T22:20:00Z</dcterms:modified>
  <cp:contentStatus>v1-0_10/02/2023</cp:contentStatus>
</cp:coreProperties>
</file>