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69F9ECAE" w:rsidR="00677444" w:rsidRPr="004932A4" w:rsidRDefault="001746E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677444" w:rsidRPr="004932A4">
        <w:rPr>
          <w:szCs w:val="32"/>
        </w:rPr>
        <w:t xml:space="preserve"> </w:t>
      </w:r>
    </w:p>
    <w:p w14:paraId="258138D7" w14:textId="7F8A08C3" w:rsidR="004C3241" w:rsidRDefault="001746E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C887341"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rFonts w:ascii="Arial" w:hAnsi="Arial" w:cs="Arial"/>
              <w:i/>
              <w:sz w:val="20"/>
            </w:rPr>
            <w:t>BSBWHS414</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rFonts w:ascii="Arial" w:hAnsi="Arial" w:cs="Arial"/>
              <w:i/>
              <w:sz w:val="20"/>
            </w:rPr>
            <w:t>Contribute to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3029D" w:rsidRPr="004C3241" w14:paraId="731223E7" w14:textId="77777777" w:rsidTr="00C82D13">
        <w:trPr>
          <w:trHeight w:val="397"/>
        </w:trPr>
        <w:tc>
          <w:tcPr>
            <w:tcW w:w="3681" w:type="dxa"/>
            <w:shd w:val="clear" w:color="auto" w:fill="D9D9D9" w:themeFill="background1" w:themeFillShade="D9"/>
            <w:vAlign w:val="center"/>
          </w:tcPr>
          <w:p w14:paraId="267DB7CB" w14:textId="77777777" w:rsidR="0023029D" w:rsidRPr="004C3241" w:rsidRDefault="0023029D" w:rsidP="00C82D1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000A04B" w14:textId="6894DF39" w:rsidR="0023029D" w:rsidRPr="00F37CEF" w:rsidRDefault="00146B26" w:rsidP="00C82D13">
            <w:pPr>
              <w:jc w:val="left"/>
              <w:rPr>
                <w:rFonts w:ascii="Arial" w:hAnsi="Arial" w:cs="Arial"/>
                <w:sz w:val="22"/>
                <w:szCs w:val="22"/>
              </w:rPr>
            </w:pPr>
            <w:permStart w:id="525343452" w:edGrp="everyone"/>
            <w:r>
              <w:rPr>
                <w:rFonts w:ascii="Arial" w:hAnsi="Arial" w:cs="Arial"/>
                <w:sz w:val="22"/>
                <w:szCs w:val="22"/>
              </w:rPr>
              <w:t>Michael Franz</w:t>
            </w:r>
            <w:permEnd w:id="525343452"/>
          </w:p>
        </w:tc>
      </w:tr>
    </w:tbl>
    <w:p w14:paraId="19F839C6" w14:textId="77777777" w:rsidR="0023029D" w:rsidRDefault="0023029D" w:rsidP="0023029D">
      <w:pPr>
        <w:jc w:val="left"/>
        <w:rPr>
          <w:rFonts w:ascii="Arial" w:hAnsi="Arial" w:cs="Arial"/>
          <w:sz w:val="20"/>
        </w:rPr>
      </w:pPr>
    </w:p>
    <w:p w14:paraId="62CD2749"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3029D" w:rsidRPr="004C3241" w14:paraId="6CF6D4CD" w14:textId="77777777" w:rsidTr="00C82D13">
        <w:trPr>
          <w:trHeight w:val="283"/>
        </w:trPr>
        <w:tc>
          <w:tcPr>
            <w:tcW w:w="3681" w:type="dxa"/>
            <w:shd w:val="clear" w:color="auto" w:fill="000000" w:themeFill="text1"/>
            <w:vAlign w:val="center"/>
          </w:tcPr>
          <w:p w14:paraId="73690ADC" w14:textId="77777777" w:rsidR="0023029D" w:rsidRPr="004C3241" w:rsidRDefault="0023029D" w:rsidP="00C82D1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FD296FB"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Assessment Results </w:t>
            </w:r>
          </w:p>
        </w:tc>
      </w:tr>
      <w:tr w:rsidR="0023029D" w:rsidRPr="004C3241" w14:paraId="041E01EF" w14:textId="77777777" w:rsidTr="00C82D13">
        <w:trPr>
          <w:trHeight w:val="454"/>
        </w:trPr>
        <w:tc>
          <w:tcPr>
            <w:tcW w:w="3681" w:type="dxa"/>
            <w:shd w:val="clear" w:color="auto" w:fill="D9D9D9" w:themeFill="background1" w:themeFillShade="D9"/>
            <w:vAlign w:val="center"/>
          </w:tcPr>
          <w:p w14:paraId="544EB076" w14:textId="77777777" w:rsidR="0023029D" w:rsidRPr="004C3241" w:rsidRDefault="0023029D" w:rsidP="00C82D13">
            <w:pPr>
              <w:jc w:val="left"/>
              <w:rPr>
                <w:rFonts w:ascii="Arial" w:hAnsi="Arial" w:cs="Arial"/>
                <w:sz w:val="20"/>
              </w:rPr>
            </w:pPr>
            <w:r>
              <w:rPr>
                <w:rFonts w:ascii="Arial" w:hAnsi="Arial" w:cs="Arial"/>
                <w:sz w:val="20"/>
              </w:rPr>
              <w:t>Workbook</w:t>
            </w:r>
          </w:p>
        </w:tc>
        <w:permStart w:id="291403196" w:edGrp="everyone"/>
        <w:tc>
          <w:tcPr>
            <w:tcW w:w="2667" w:type="dxa"/>
            <w:vAlign w:val="center"/>
          </w:tcPr>
          <w:p w14:paraId="69D47F99" w14:textId="77777777" w:rsidR="0023029D" w:rsidRPr="004C3241" w:rsidRDefault="001746E2" w:rsidP="00C82D1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23029D" w:rsidRPr="004C3241">
                  <w:rPr>
                    <w:rFonts w:ascii="Arial" w:hAnsi="Arial" w:cs="Arial"/>
                    <w:sz w:val="20"/>
                  </w:rPr>
                  <w:sym w:font="Wingdings" w:char="F0A8"/>
                </w:r>
              </w:sdtContent>
            </w:sdt>
            <w:permEnd w:id="291403196"/>
            <w:r w:rsidR="0023029D" w:rsidRPr="004C3241">
              <w:rPr>
                <w:rFonts w:ascii="Arial" w:hAnsi="Arial" w:cs="Arial"/>
                <w:sz w:val="20"/>
              </w:rPr>
              <w:t xml:space="preserve"> Satisfactory </w:t>
            </w:r>
          </w:p>
        </w:tc>
        <w:tc>
          <w:tcPr>
            <w:tcW w:w="2668" w:type="dxa"/>
            <w:vAlign w:val="center"/>
          </w:tcPr>
          <w:p w14:paraId="182FFD88" w14:textId="77777777" w:rsidR="0023029D" w:rsidRPr="004C3241" w:rsidRDefault="001746E2" w:rsidP="00C82D1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908752865" w:edGrp="everyone"/>
                <w:r w:rsidR="0023029D" w:rsidRPr="004C3241">
                  <w:rPr>
                    <w:rFonts w:ascii="Arial" w:hAnsi="Arial" w:cs="Arial"/>
                    <w:sz w:val="20"/>
                  </w:rPr>
                  <w:sym w:font="Wingdings" w:char="F0A8"/>
                </w:r>
              </w:sdtContent>
            </w:sdt>
            <w:permEnd w:id="908752865"/>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5123F021" w14:textId="77777777" w:rsidTr="00C82D13">
        <w:trPr>
          <w:trHeight w:val="454"/>
        </w:trPr>
        <w:tc>
          <w:tcPr>
            <w:tcW w:w="3681" w:type="dxa"/>
            <w:shd w:val="clear" w:color="auto" w:fill="D9D9D9" w:themeFill="background1" w:themeFillShade="D9"/>
            <w:vAlign w:val="center"/>
          </w:tcPr>
          <w:p w14:paraId="0E3CD1CB" w14:textId="77777777" w:rsidR="0023029D" w:rsidRPr="004C3241" w:rsidRDefault="0023029D" w:rsidP="00C82D13">
            <w:pPr>
              <w:jc w:val="left"/>
              <w:rPr>
                <w:rFonts w:ascii="Arial" w:hAnsi="Arial" w:cs="Arial"/>
                <w:sz w:val="20"/>
              </w:rPr>
            </w:pPr>
            <w:r>
              <w:rPr>
                <w:rFonts w:ascii="Arial" w:hAnsi="Arial" w:cs="Arial"/>
                <w:sz w:val="20"/>
              </w:rPr>
              <w:t>Quiz</w:t>
            </w:r>
          </w:p>
        </w:tc>
        <w:permStart w:id="2016090993" w:edGrp="everyone"/>
        <w:tc>
          <w:tcPr>
            <w:tcW w:w="2667" w:type="dxa"/>
            <w:vAlign w:val="center"/>
          </w:tcPr>
          <w:p w14:paraId="4E49136A" w14:textId="77777777" w:rsidR="0023029D" w:rsidRDefault="001746E2" w:rsidP="00C82D13">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2016090993"/>
            <w:r w:rsidR="0023029D" w:rsidRPr="004C3241">
              <w:rPr>
                <w:rFonts w:ascii="Arial" w:hAnsi="Arial" w:cs="Arial"/>
                <w:sz w:val="20"/>
              </w:rPr>
              <w:t xml:space="preserve"> Satisfactory </w:t>
            </w:r>
          </w:p>
        </w:tc>
        <w:permStart w:id="2144693358" w:edGrp="everyone"/>
        <w:tc>
          <w:tcPr>
            <w:tcW w:w="2668" w:type="dxa"/>
            <w:vAlign w:val="center"/>
          </w:tcPr>
          <w:p w14:paraId="647AABF6" w14:textId="77777777" w:rsidR="0023029D" w:rsidRDefault="001746E2" w:rsidP="00C82D13">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214469335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184898A5" w14:textId="77777777" w:rsidTr="00C82D13">
        <w:trPr>
          <w:trHeight w:val="454"/>
        </w:trPr>
        <w:tc>
          <w:tcPr>
            <w:tcW w:w="3681" w:type="dxa"/>
            <w:shd w:val="clear" w:color="auto" w:fill="D9D9D9" w:themeFill="background1" w:themeFillShade="D9"/>
            <w:vAlign w:val="center"/>
          </w:tcPr>
          <w:p w14:paraId="6AC0142D" w14:textId="77777777" w:rsidR="0023029D" w:rsidRPr="004C3241" w:rsidRDefault="0023029D" w:rsidP="00C82D13">
            <w:pPr>
              <w:jc w:val="left"/>
              <w:rPr>
                <w:rFonts w:ascii="Arial" w:hAnsi="Arial" w:cs="Arial"/>
                <w:sz w:val="20"/>
              </w:rPr>
            </w:pPr>
            <w:r w:rsidRPr="004C3241">
              <w:rPr>
                <w:rFonts w:ascii="Arial" w:hAnsi="Arial" w:cs="Arial"/>
                <w:sz w:val="20"/>
              </w:rPr>
              <w:t>Practical Assessment</w:t>
            </w:r>
          </w:p>
        </w:tc>
        <w:permStart w:id="1636658932" w:edGrp="everyone"/>
        <w:tc>
          <w:tcPr>
            <w:tcW w:w="2667" w:type="dxa"/>
            <w:vAlign w:val="center"/>
          </w:tcPr>
          <w:p w14:paraId="65D2FBA8" w14:textId="77777777" w:rsidR="0023029D" w:rsidRPr="004C3241" w:rsidRDefault="001746E2" w:rsidP="00C82D1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1636658932"/>
            <w:r w:rsidR="0023029D" w:rsidRPr="004C3241">
              <w:rPr>
                <w:rFonts w:ascii="Arial" w:hAnsi="Arial" w:cs="Arial"/>
                <w:sz w:val="20"/>
              </w:rPr>
              <w:t xml:space="preserve"> Satisfactory </w:t>
            </w:r>
          </w:p>
        </w:tc>
        <w:permStart w:id="1302407238" w:edGrp="everyone"/>
        <w:tc>
          <w:tcPr>
            <w:tcW w:w="2668" w:type="dxa"/>
            <w:vAlign w:val="center"/>
          </w:tcPr>
          <w:p w14:paraId="6A0D38CA" w14:textId="77777777" w:rsidR="0023029D" w:rsidRPr="004C3241" w:rsidRDefault="001746E2" w:rsidP="00C82D1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130240723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034CC9CF" w14:textId="77777777" w:rsidTr="00C82D13">
        <w:trPr>
          <w:trHeight w:val="454"/>
        </w:trPr>
        <w:tc>
          <w:tcPr>
            <w:tcW w:w="3681" w:type="dxa"/>
            <w:shd w:val="clear" w:color="auto" w:fill="000000" w:themeFill="text1"/>
            <w:vAlign w:val="center"/>
          </w:tcPr>
          <w:p w14:paraId="34149DB3"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2933344" w:edGrp="everyone"/>
        <w:tc>
          <w:tcPr>
            <w:tcW w:w="2667" w:type="dxa"/>
            <w:vAlign w:val="center"/>
          </w:tcPr>
          <w:p w14:paraId="15F2B8DE" w14:textId="77777777" w:rsidR="0023029D" w:rsidRPr="004C3241" w:rsidRDefault="001746E2" w:rsidP="00C82D1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3029D" w:rsidRPr="004C3241">
                  <w:rPr>
                    <w:rFonts w:ascii="Arial" w:hAnsi="Arial" w:cs="Arial"/>
                    <w:b/>
                    <w:sz w:val="20"/>
                  </w:rPr>
                  <w:sym w:font="Wingdings" w:char="F0A8"/>
                </w:r>
              </w:sdtContent>
            </w:sdt>
            <w:permEnd w:id="812933344"/>
            <w:r w:rsidR="0023029D" w:rsidRPr="004C3241">
              <w:rPr>
                <w:rFonts w:ascii="Arial" w:hAnsi="Arial" w:cs="Arial"/>
                <w:b/>
                <w:sz w:val="20"/>
              </w:rPr>
              <w:t xml:space="preserve"> Competent</w:t>
            </w:r>
          </w:p>
        </w:tc>
        <w:permStart w:id="371818051" w:edGrp="everyone"/>
        <w:tc>
          <w:tcPr>
            <w:tcW w:w="2668" w:type="dxa"/>
            <w:vAlign w:val="center"/>
          </w:tcPr>
          <w:p w14:paraId="1BAAD226" w14:textId="77777777" w:rsidR="0023029D" w:rsidRPr="004C3241" w:rsidRDefault="001746E2" w:rsidP="00C82D1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23029D" w:rsidRPr="004C3241">
                  <w:rPr>
                    <w:rFonts w:ascii="Arial" w:hAnsi="Arial" w:cs="Arial"/>
                    <w:b/>
                    <w:sz w:val="20"/>
                  </w:rPr>
                  <w:sym w:font="Wingdings" w:char="F0A8"/>
                </w:r>
              </w:sdtContent>
            </w:sdt>
            <w:permEnd w:id="371818051"/>
            <w:r w:rsidR="0023029D" w:rsidRPr="004C3241">
              <w:rPr>
                <w:rFonts w:ascii="Arial" w:hAnsi="Arial" w:cs="Arial"/>
                <w:b/>
                <w:sz w:val="20"/>
              </w:rPr>
              <w:t xml:space="preserve"> Not Yet Competent</w:t>
            </w:r>
          </w:p>
        </w:tc>
      </w:tr>
    </w:tbl>
    <w:p w14:paraId="33E6C10C" w14:textId="77777777" w:rsidR="0023029D" w:rsidRDefault="0023029D" w:rsidP="0023029D">
      <w:pPr>
        <w:jc w:val="left"/>
        <w:rPr>
          <w:rFonts w:ascii="Arial" w:hAnsi="Arial" w:cs="Arial"/>
          <w:sz w:val="20"/>
        </w:rPr>
      </w:pPr>
    </w:p>
    <w:p w14:paraId="3688C1B4"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23029D" w:rsidRPr="004C3241" w14:paraId="02DC9BFB" w14:textId="77777777" w:rsidTr="00C82D13">
        <w:trPr>
          <w:trHeight w:val="397"/>
        </w:trPr>
        <w:tc>
          <w:tcPr>
            <w:tcW w:w="3681" w:type="dxa"/>
            <w:shd w:val="clear" w:color="auto" w:fill="D9D9D9" w:themeFill="background1" w:themeFillShade="D9"/>
            <w:vAlign w:val="center"/>
          </w:tcPr>
          <w:p w14:paraId="377BE6CA" w14:textId="77777777" w:rsidR="0023029D" w:rsidRPr="004C3241" w:rsidRDefault="0023029D" w:rsidP="00C82D13">
            <w:pPr>
              <w:jc w:val="left"/>
              <w:rPr>
                <w:rFonts w:ascii="Arial" w:hAnsi="Arial" w:cs="Arial"/>
                <w:sz w:val="20"/>
              </w:rPr>
            </w:pPr>
            <w:r w:rsidRPr="004C3241">
              <w:rPr>
                <w:rFonts w:ascii="Arial" w:hAnsi="Arial" w:cs="Arial"/>
                <w:sz w:val="20"/>
              </w:rPr>
              <w:t>Assessor Name</w:t>
            </w:r>
          </w:p>
        </w:tc>
        <w:tc>
          <w:tcPr>
            <w:tcW w:w="5335" w:type="dxa"/>
            <w:vAlign w:val="center"/>
          </w:tcPr>
          <w:p w14:paraId="2751A967" w14:textId="77777777" w:rsidR="0023029D" w:rsidRPr="00F37CEF" w:rsidRDefault="0023029D" w:rsidP="00C82D13">
            <w:pPr>
              <w:jc w:val="left"/>
              <w:rPr>
                <w:rFonts w:ascii="Arial" w:hAnsi="Arial" w:cs="Arial"/>
                <w:sz w:val="22"/>
                <w:szCs w:val="22"/>
              </w:rPr>
            </w:pPr>
            <w:permStart w:id="216746739" w:edGrp="everyone"/>
            <w:permEnd w:id="216746739"/>
          </w:p>
        </w:tc>
      </w:tr>
      <w:tr w:rsidR="0023029D" w:rsidRPr="004C3241" w14:paraId="6049D86A" w14:textId="77777777" w:rsidTr="00C82D13">
        <w:trPr>
          <w:trHeight w:val="567"/>
        </w:trPr>
        <w:tc>
          <w:tcPr>
            <w:tcW w:w="3681" w:type="dxa"/>
            <w:shd w:val="clear" w:color="auto" w:fill="D9D9D9" w:themeFill="background1" w:themeFillShade="D9"/>
            <w:vAlign w:val="center"/>
          </w:tcPr>
          <w:p w14:paraId="64588B34" w14:textId="77777777" w:rsidR="0023029D" w:rsidRPr="004C3241" w:rsidRDefault="0023029D" w:rsidP="00C82D13">
            <w:pPr>
              <w:jc w:val="left"/>
              <w:rPr>
                <w:rFonts w:ascii="Arial" w:hAnsi="Arial" w:cs="Arial"/>
                <w:sz w:val="20"/>
              </w:rPr>
            </w:pPr>
            <w:r w:rsidRPr="004C3241">
              <w:rPr>
                <w:rFonts w:ascii="Arial" w:hAnsi="Arial" w:cs="Arial"/>
                <w:sz w:val="20"/>
              </w:rPr>
              <w:t>Assessor Signature</w:t>
            </w:r>
          </w:p>
        </w:tc>
        <w:permStart w:id="183523320" w:edGrp="everyone" w:displacedByCustomXml="next"/>
        <w:sdt>
          <w:sdtPr>
            <w:rPr>
              <w:rFonts w:ascii="Arial" w:hAnsi="Arial" w:cs="Arial"/>
              <w:sz w:val="22"/>
              <w:szCs w:val="22"/>
            </w:rPr>
            <w:id w:val="909501784"/>
            <w:showingPlcHdr/>
            <w:picture/>
          </w:sdtPr>
          <w:sdtEndPr/>
          <w:sdtContent>
            <w:tc>
              <w:tcPr>
                <w:tcW w:w="5335" w:type="dxa"/>
                <w:vAlign w:val="center"/>
              </w:tcPr>
              <w:p w14:paraId="33E12B60" w14:textId="77777777" w:rsidR="0023029D" w:rsidRPr="004C3241" w:rsidRDefault="0023029D" w:rsidP="00C82D13">
                <w:pPr>
                  <w:jc w:val="left"/>
                  <w:rPr>
                    <w:rFonts w:ascii="Arial" w:hAnsi="Arial" w:cs="Arial"/>
                    <w:sz w:val="20"/>
                  </w:rPr>
                </w:pPr>
                <w:r w:rsidRPr="00553DDB">
                  <w:rPr>
                    <w:rFonts w:ascii="Arial" w:hAnsi="Arial" w:cs="Arial"/>
                    <w:noProof/>
                    <w:sz w:val="22"/>
                    <w:szCs w:val="22"/>
                    <w:lang w:eastAsia="en-AU"/>
                  </w:rPr>
                  <w:drawing>
                    <wp:inline distT="0" distB="0" distL="0" distR="0" wp14:anchorId="4AC24BDD" wp14:editId="1AE5418B">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523320" w:displacedByCustomXml="prev"/>
      </w:tr>
      <w:tr w:rsidR="0023029D" w:rsidRPr="004C3241" w14:paraId="05FCB542" w14:textId="77777777" w:rsidTr="00C82D13">
        <w:trPr>
          <w:trHeight w:val="397"/>
        </w:trPr>
        <w:tc>
          <w:tcPr>
            <w:tcW w:w="3681" w:type="dxa"/>
            <w:shd w:val="clear" w:color="auto" w:fill="D9D9D9" w:themeFill="background1" w:themeFillShade="D9"/>
            <w:vAlign w:val="center"/>
          </w:tcPr>
          <w:p w14:paraId="0C0052D9" w14:textId="77777777" w:rsidR="0023029D" w:rsidRPr="004C3241" w:rsidRDefault="0023029D" w:rsidP="00C82D1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65012494" w:edGrp="everyone"/>
        <w:tc>
          <w:tcPr>
            <w:tcW w:w="5335" w:type="dxa"/>
            <w:vAlign w:val="center"/>
          </w:tcPr>
          <w:p w14:paraId="0376F75F" w14:textId="77777777" w:rsidR="0023029D" w:rsidRPr="004C3241" w:rsidRDefault="001746E2" w:rsidP="00C82D13">
            <w:pPr>
              <w:jc w:val="left"/>
              <w:rPr>
                <w:rFonts w:ascii="Arial" w:hAnsi="Arial" w:cs="Arial"/>
                <w:sz w:val="20"/>
              </w:rPr>
            </w:pPr>
            <w:sdt>
              <w:sdtPr>
                <w:rPr>
                  <w:rFonts w:ascii="Arial" w:hAnsi="Arial" w:cs="Arial"/>
                  <w:sz w:val="22"/>
                  <w:szCs w:val="22"/>
                </w:rPr>
                <w:id w:val="-1266688652"/>
                <w:placeholder>
                  <w:docPart w:val="514C233BF2D844FF9BDA8D4A7502D096"/>
                </w:placeholder>
                <w:showingPlcHdr/>
                <w:date w:fullDate="2017-04-04T00:00:00Z">
                  <w:dateFormat w:val="d/MM/yyyy"/>
                  <w:lid w:val="en-AU"/>
                  <w:storeMappedDataAs w:val="dateTime"/>
                  <w:calendar w:val="gregorian"/>
                </w:date>
              </w:sdtPr>
              <w:sdtEndPr/>
              <w:sdtContent>
                <w:r w:rsidR="0023029D" w:rsidRPr="00DD7A44">
                  <w:rPr>
                    <w:rStyle w:val="PlaceholderText"/>
                    <w:color w:val="auto"/>
                  </w:rPr>
                  <w:t>Click here to enter a date.</w:t>
                </w:r>
              </w:sdtContent>
            </w:sdt>
            <w:permEnd w:id="1465012494"/>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5DB6416D" w:rsidR="00C76B5E" w:rsidRPr="004932A4" w:rsidRDefault="001746E2"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C76B5E" w:rsidRPr="004932A4">
        <w:rPr>
          <w:szCs w:val="32"/>
        </w:rPr>
        <w:t xml:space="preserve"> </w:t>
      </w:r>
    </w:p>
    <w:p w14:paraId="1FA23391" w14:textId="0FF1F4FA" w:rsidR="00C76B5E" w:rsidRPr="004932A4" w:rsidRDefault="001746E2"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28758D6"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68323B">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68323B">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68323B">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68323B">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68323B">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68323B">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68323B">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68323B">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68323B">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879EA7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830749" w14:paraId="70339D17" w14:textId="77777777" w:rsidTr="00C82D13">
        <w:tc>
          <w:tcPr>
            <w:tcW w:w="2552" w:type="dxa"/>
            <w:tcBorders>
              <w:top w:val="nil"/>
              <w:left w:val="nil"/>
              <w:bottom w:val="nil"/>
              <w:right w:val="nil"/>
            </w:tcBorders>
          </w:tcPr>
          <w:p w14:paraId="734C0936" w14:textId="77777777" w:rsidR="00C41417" w:rsidRPr="001C4084" w:rsidRDefault="00C41417" w:rsidP="00C82D13">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0A4631" w14:textId="7CF9DD4B" w:rsidR="00C41417" w:rsidRPr="001C4084" w:rsidRDefault="00146B26" w:rsidP="00C82D13">
            <w:pPr>
              <w:ind w:right="-24"/>
              <w:rPr>
                <w:rFonts w:ascii="Arial" w:hAnsi="Arial" w:cs="Arial"/>
                <w:sz w:val="22"/>
                <w:szCs w:val="22"/>
              </w:rPr>
            </w:pPr>
            <w:permStart w:id="404055991" w:edGrp="everyone"/>
            <w:r>
              <w:rPr>
                <w:rFonts w:ascii="Arial" w:hAnsi="Arial" w:cs="Arial"/>
                <w:sz w:val="22"/>
                <w:szCs w:val="22"/>
              </w:rPr>
              <w:t>Michael Franz</w:t>
            </w:r>
            <w:permEnd w:id="404055991"/>
          </w:p>
        </w:tc>
      </w:tr>
      <w:tr w:rsidR="00C41417" w:rsidRPr="004E05D0" w14:paraId="2FF0D2E9" w14:textId="77777777" w:rsidTr="00C82D13">
        <w:tc>
          <w:tcPr>
            <w:tcW w:w="2552" w:type="dxa"/>
            <w:tcBorders>
              <w:top w:val="nil"/>
              <w:left w:val="nil"/>
              <w:bottom w:val="nil"/>
              <w:right w:val="nil"/>
            </w:tcBorders>
          </w:tcPr>
          <w:p w14:paraId="071E6CA7"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353AE85C" w14:textId="77777777" w:rsidR="00C41417" w:rsidRPr="004E05D0" w:rsidRDefault="00C41417" w:rsidP="00C82D13">
            <w:pPr>
              <w:ind w:right="-24"/>
              <w:rPr>
                <w:rFonts w:ascii="Arial" w:hAnsi="Arial" w:cs="Arial"/>
                <w:sz w:val="10"/>
                <w:szCs w:val="10"/>
              </w:rPr>
            </w:pPr>
          </w:p>
        </w:tc>
      </w:tr>
      <w:tr w:rsidR="00C41417" w:rsidRPr="00830749" w14:paraId="5A055A02" w14:textId="77777777" w:rsidTr="00C82D13">
        <w:tc>
          <w:tcPr>
            <w:tcW w:w="2552" w:type="dxa"/>
            <w:tcBorders>
              <w:top w:val="nil"/>
              <w:left w:val="nil"/>
              <w:bottom w:val="nil"/>
              <w:right w:val="nil"/>
            </w:tcBorders>
          </w:tcPr>
          <w:p w14:paraId="44D8050B" w14:textId="77777777" w:rsidR="00C41417" w:rsidRPr="001C4084" w:rsidRDefault="00C41417" w:rsidP="00C82D13">
            <w:pPr>
              <w:ind w:right="-24"/>
              <w:rPr>
                <w:rFonts w:ascii="Arial" w:hAnsi="Arial" w:cs="Arial"/>
                <w:sz w:val="22"/>
                <w:szCs w:val="22"/>
              </w:rPr>
            </w:pPr>
            <w:r>
              <w:rPr>
                <w:rFonts w:ascii="Arial" w:hAnsi="Arial" w:cs="Arial"/>
                <w:sz w:val="22"/>
                <w:szCs w:val="22"/>
              </w:rPr>
              <w:t>Participant signature</w:t>
            </w:r>
          </w:p>
        </w:tc>
        <w:permStart w:id="211616690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E464D04"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C453FA" wp14:editId="547A6C95">
                      <wp:extent cx="103230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32304" cy="428625"/>
                              </a:xfrm>
                              <a:prstGeom prst="rect">
                                <a:avLst/>
                              </a:prstGeom>
                              <a:noFill/>
                              <a:ln>
                                <a:noFill/>
                              </a:ln>
                            </pic:spPr>
                          </pic:pic>
                        </a:graphicData>
                      </a:graphic>
                    </wp:inline>
                  </w:drawing>
                </w:r>
              </w:p>
            </w:tc>
          </w:sdtContent>
        </w:sdt>
        <w:permEnd w:id="2116166901" w:displacedByCustomXml="prev"/>
      </w:tr>
      <w:tr w:rsidR="00C41417" w:rsidRPr="00830749" w14:paraId="75F77F96" w14:textId="77777777" w:rsidTr="00C82D13">
        <w:tc>
          <w:tcPr>
            <w:tcW w:w="2552" w:type="dxa"/>
            <w:tcBorders>
              <w:top w:val="nil"/>
              <w:left w:val="nil"/>
              <w:bottom w:val="nil"/>
              <w:right w:val="nil"/>
            </w:tcBorders>
          </w:tcPr>
          <w:p w14:paraId="1A5AEA7A"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2CE20571" w14:textId="77777777" w:rsidR="00C41417" w:rsidRPr="001C4084" w:rsidRDefault="00C41417" w:rsidP="00C82D13">
            <w:pPr>
              <w:ind w:right="-24"/>
              <w:rPr>
                <w:rFonts w:ascii="Arial" w:hAnsi="Arial" w:cs="Arial"/>
                <w:sz w:val="22"/>
                <w:szCs w:val="22"/>
              </w:rPr>
            </w:pPr>
          </w:p>
        </w:tc>
      </w:tr>
      <w:tr w:rsidR="00C41417" w:rsidRPr="0077428E" w14:paraId="158A45C1" w14:textId="77777777" w:rsidTr="00C82D13">
        <w:tc>
          <w:tcPr>
            <w:tcW w:w="2552" w:type="dxa"/>
            <w:tcBorders>
              <w:top w:val="nil"/>
              <w:left w:val="nil"/>
              <w:bottom w:val="nil"/>
              <w:right w:val="nil"/>
            </w:tcBorders>
          </w:tcPr>
          <w:p w14:paraId="32E69EE5"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359341995" w:edGrp="everyone" w:displacedByCustomXml="next"/>
        <w:sdt>
          <w:sdtPr>
            <w:rPr>
              <w:rFonts w:ascii="Arial" w:hAnsi="Arial" w:cs="Arial"/>
              <w:sz w:val="22"/>
              <w:szCs w:val="22"/>
            </w:rPr>
            <w:id w:val="1824854710"/>
            <w:placeholder>
              <w:docPart w:val="D1D9303D6958417EB59BB25AD1E5F62F"/>
            </w:placeholder>
            <w:date w:fullDate="2024-06-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46A8557" w14:textId="176B2631" w:rsidR="00C41417" w:rsidRPr="00DD7A44" w:rsidRDefault="001746E2" w:rsidP="00C82D13">
                <w:pPr>
                  <w:ind w:right="-24"/>
                  <w:rPr>
                    <w:rFonts w:ascii="Arial" w:hAnsi="Arial" w:cs="Arial"/>
                    <w:sz w:val="22"/>
                    <w:szCs w:val="22"/>
                  </w:rPr>
                </w:pPr>
                <w:r>
                  <w:rPr>
                    <w:rFonts w:ascii="Arial" w:hAnsi="Arial" w:cs="Arial"/>
                    <w:sz w:val="22"/>
                    <w:szCs w:val="22"/>
                  </w:rPr>
                  <w:t>30/06/2024</w:t>
                </w:r>
              </w:p>
            </w:tc>
          </w:sdtContent>
        </w:sdt>
        <w:permEnd w:id="359341995" w:displacedByCustomXml="prev"/>
      </w:tr>
    </w:tbl>
    <w:p w14:paraId="74A2CD35" w14:textId="77777777" w:rsidR="00C41417" w:rsidRPr="009B6E8B" w:rsidRDefault="00C41417" w:rsidP="00C41417">
      <w:pPr>
        <w:ind w:right="-24"/>
        <w:rPr>
          <w:rFonts w:ascii="Arial" w:hAnsi="Arial" w:cs="Arial"/>
          <w:sz w:val="20"/>
        </w:rPr>
      </w:pPr>
    </w:p>
    <w:p w14:paraId="24A77120" w14:textId="77777777" w:rsidR="00C41417" w:rsidRPr="009B6E8B" w:rsidRDefault="00C41417" w:rsidP="00C414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32118C" w14:paraId="389499EF" w14:textId="77777777" w:rsidTr="00C82D13">
        <w:tc>
          <w:tcPr>
            <w:tcW w:w="2552" w:type="dxa"/>
            <w:tcBorders>
              <w:top w:val="nil"/>
              <w:left w:val="nil"/>
              <w:bottom w:val="nil"/>
              <w:right w:val="nil"/>
            </w:tcBorders>
          </w:tcPr>
          <w:p w14:paraId="46ABB0AA" w14:textId="77777777" w:rsidR="00C41417" w:rsidRPr="0032118C" w:rsidRDefault="00C41417"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A55402" w14:textId="77777777" w:rsidR="00C41417" w:rsidRPr="0032118C" w:rsidRDefault="00C41417" w:rsidP="00C82D13">
            <w:pPr>
              <w:ind w:right="-24"/>
              <w:rPr>
                <w:rFonts w:ascii="Arial" w:hAnsi="Arial" w:cs="Arial"/>
                <w:sz w:val="22"/>
                <w:szCs w:val="22"/>
              </w:rPr>
            </w:pPr>
            <w:permStart w:id="1767993036" w:edGrp="everyone"/>
            <w:permEnd w:id="1767993036"/>
          </w:p>
        </w:tc>
      </w:tr>
      <w:tr w:rsidR="00C41417" w:rsidRPr="004E05D0" w14:paraId="1BAB4B6C" w14:textId="77777777" w:rsidTr="00C82D13">
        <w:trPr>
          <w:trHeight w:val="113"/>
        </w:trPr>
        <w:tc>
          <w:tcPr>
            <w:tcW w:w="2552" w:type="dxa"/>
            <w:tcBorders>
              <w:top w:val="nil"/>
              <w:left w:val="nil"/>
              <w:bottom w:val="nil"/>
              <w:right w:val="nil"/>
            </w:tcBorders>
          </w:tcPr>
          <w:p w14:paraId="37E22B0F"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7A9AB1FE" w14:textId="77777777" w:rsidR="00C41417" w:rsidRPr="004E05D0" w:rsidRDefault="00C41417" w:rsidP="00C82D13">
            <w:pPr>
              <w:ind w:right="-24"/>
              <w:rPr>
                <w:rFonts w:ascii="Arial" w:hAnsi="Arial" w:cs="Arial"/>
                <w:sz w:val="10"/>
                <w:szCs w:val="10"/>
              </w:rPr>
            </w:pPr>
          </w:p>
        </w:tc>
      </w:tr>
      <w:tr w:rsidR="00C41417" w:rsidRPr="0032118C" w14:paraId="46D0B1E6" w14:textId="77777777" w:rsidTr="00C82D13">
        <w:tc>
          <w:tcPr>
            <w:tcW w:w="2552" w:type="dxa"/>
            <w:tcBorders>
              <w:top w:val="nil"/>
              <w:left w:val="nil"/>
              <w:bottom w:val="nil"/>
              <w:right w:val="nil"/>
            </w:tcBorders>
          </w:tcPr>
          <w:p w14:paraId="15792250" w14:textId="77777777" w:rsidR="00C41417" w:rsidRPr="0032118C" w:rsidRDefault="00C41417"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528362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32613C1"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85A264" wp14:editId="2FB3D38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283621" w:displacedByCustomXml="prev"/>
      </w:tr>
      <w:tr w:rsidR="00C41417" w:rsidRPr="0032118C" w14:paraId="1627E9C0" w14:textId="77777777" w:rsidTr="00C82D13">
        <w:tc>
          <w:tcPr>
            <w:tcW w:w="2552" w:type="dxa"/>
            <w:tcBorders>
              <w:top w:val="nil"/>
              <w:left w:val="nil"/>
              <w:bottom w:val="nil"/>
              <w:right w:val="nil"/>
            </w:tcBorders>
          </w:tcPr>
          <w:p w14:paraId="4F4595C7"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3B8FC93C" w14:textId="77777777" w:rsidR="00C41417" w:rsidRPr="0032118C" w:rsidRDefault="00C41417" w:rsidP="00C82D13">
            <w:pPr>
              <w:ind w:right="-24"/>
              <w:rPr>
                <w:rFonts w:ascii="Arial" w:hAnsi="Arial" w:cs="Arial"/>
                <w:sz w:val="22"/>
                <w:szCs w:val="22"/>
              </w:rPr>
            </w:pPr>
          </w:p>
        </w:tc>
      </w:tr>
      <w:tr w:rsidR="00C41417" w:rsidRPr="0077428E" w14:paraId="28D7B645" w14:textId="77777777" w:rsidTr="00C82D13">
        <w:tc>
          <w:tcPr>
            <w:tcW w:w="2552" w:type="dxa"/>
            <w:tcBorders>
              <w:top w:val="nil"/>
              <w:left w:val="nil"/>
              <w:bottom w:val="nil"/>
              <w:right w:val="nil"/>
            </w:tcBorders>
          </w:tcPr>
          <w:p w14:paraId="143F3442"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1641511566" w:edGrp="everyone"/>
        <w:tc>
          <w:tcPr>
            <w:tcW w:w="6520" w:type="dxa"/>
            <w:tcBorders>
              <w:top w:val="nil"/>
              <w:left w:val="nil"/>
              <w:bottom w:val="single" w:sz="8" w:space="0" w:color="auto"/>
              <w:right w:val="nil"/>
            </w:tcBorders>
          </w:tcPr>
          <w:p w14:paraId="57C482B8" w14:textId="77777777" w:rsidR="00C41417" w:rsidRPr="00DD7A44" w:rsidRDefault="001746E2" w:rsidP="00C82D13">
            <w:pPr>
              <w:tabs>
                <w:tab w:val="left" w:pos="4492"/>
              </w:tabs>
              <w:ind w:right="-24"/>
              <w:rPr>
                <w:rFonts w:ascii="Arial" w:hAnsi="Arial" w:cs="Arial"/>
                <w:sz w:val="22"/>
                <w:szCs w:val="22"/>
              </w:rPr>
            </w:pPr>
            <w:sdt>
              <w:sdtPr>
                <w:rPr>
                  <w:rFonts w:ascii="Arial" w:hAnsi="Arial" w:cs="Arial"/>
                  <w:sz w:val="22"/>
                  <w:szCs w:val="22"/>
                </w:rPr>
                <w:id w:val="923916815"/>
                <w:placeholder>
                  <w:docPart w:val="BE57B87C67D844FEB62914DEE8C26F81"/>
                </w:placeholder>
                <w:showingPlcHdr/>
                <w:date w:fullDate="2017-04-04T00:00:00Z">
                  <w:dateFormat w:val="d/MM/yyyy"/>
                  <w:lid w:val="en-AU"/>
                  <w:storeMappedDataAs w:val="dateTime"/>
                  <w:calendar w:val="gregorian"/>
                </w:date>
              </w:sdtPr>
              <w:sdtEndPr/>
              <w:sdtContent>
                <w:r w:rsidR="00C41417" w:rsidRPr="00DD7A44">
                  <w:rPr>
                    <w:rStyle w:val="PlaceholderText"/>
                    <w:color w:val="auto"/>
                  </w:rPr>
                  <w:t>Click here to enter a date.</w:t>
                </w:r>
              </w:sdtContent>
            </w:sdt>
            <w:permEnd w:id="1641511566"/>
          </w:p>
        </w:tc>
      </w:tr>
    </w:tbl>
    <w:p w14:paraId="76783E58" w14:textId="77777777" w:rsidR="00C41417" w:rsidRPr="009B6E8B" w:rsidRDefault="00C41417" w:rsidP="00C41417">
      <w:pPr>
        <w:ind w:right="-24"/>
        <w:rPr>
          <w:rFonts w:ascii="Arial" w:hAnsi="Arial" w:cs="Arial"/>
          <w:sz w:val="20"/>
        </w:rPr>
      </w:pPr>
    </w:p>
    <w:p w14:paraId="7DFCA888" w14:textId="77777777" w:rsidR="00C41417" w:rsidRPr="009B6E8B" w:rsidRDefault="00C41417" w:rsidP="00C414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41417" w:rsidRPr="004932A4" w14:paraId="5FAA598E" w14:textId="77777777" w:rsidTr="00C82D13">
        <w:trPr>
          <w:trHeight w:val="217"/>
          <w:jc w:val="center"/>
        </w:trPr>
        <w:tc>
          <w:tcPr>
            <w:tcW w:w="2528" w:type="dxa"/>
            <w:shd w:val="clear" w:color="auto" w:fill="F3F3F3"/>
            <w:vAlign w:val="center"/>
          </w:tcPr>
          <w:p w14:paraId="60DA5F44"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85A944" w14:textId="77777777" w:rsidR="00C41417" w:rsidRPr="004932A4" w:rsidRDefault="00C41417"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6BB6F52"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Task outcome (Tick)</w:t>
            </w:r>
          </w:p>
        </w:tc>
      </w:tr>
      <w:tr w:rsidR="00C41417" w:rsidRPr="004932A4" w14:paraId="64BA9C5B" w14:textId="77777777" w:rsidTr="00C82D13">
        <w:trPr>
          <w:cantSplit/>
          <w:jc w:val="center"/>
        </w:trPr>
        <w:tc>
          <w:tcPr>
            <w:tcW w:w="2528" w:type="dxa"/>
            <w:vMerge w:val="restart"/>
            <w:vAlign w:val="center"/>
          </w:tcPr>
          <w:p w14:paraId="253A8257" w14:textId="2C879AE5" w:rsidR="00C41417" w:rsidRPr="004932A4" w:rsidRDefault="00C41417" w:rsidP="00C82D13">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50A710B5" w14:textId="77777777" w:rsidR="00C41417" w:rsidRPr="004932A4" w:rsidRDefault="00C41417" w:rsidP="00C82D13">
            <w:pPr>
              <w:ind w:right="-24"/>
              <w:jc w:val="center"/>
              <w:rPr>
                <w:rFonts w:ascii="Arial" w:hAnsi="Arial" w:cs="Arial"/>
                <w:sz w:val="22"/>
                <w:szCs w:val="22"/>
              </w:rPr>
            </w:pPr>
            <w:permStart w:id="1959477274" w:edGrp="everyone"/>
            <w:permEnd w:id="1959477274"/>
          </w:p>
        </w:tc>
        <w:tc>
          <w:tcPr>
            <w:tcW w:w="1346" w:type="dxa"/>
            <w:vAlign w:val="center"/>
          </w:tcPr>
          <w:p w14:paraId="3438C613"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1383F9"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Not Yet Satisfactory</w:t>
            </w:r>
          </w:p>
        </w:tc>
      </w:tr>
      <w:tr w:rsidR="00C41417" w:rsidRPr="004932A4" w14:paraId="7D89CE82" w14:textId="77777777" w:rsidTr="00C82D13">
        <w:trPr>
          <w:cantSplit/>
          <w:trHeight w:val="454"/>
          <w:jc w:val="center"/>
        </w:trPr>
        <w:tc>
          <w:tcPr>
            <w:tcW w:w="2528" w:type="dxa"/>
            <w:vMerge/>
            <w:vAlign w:val="center"/>
          </w:tcPr>
          <w:p w14:paraId="660D320A" w14:textId="77777777" w:rsidR="00C41417" w:rsidRPr="004932A4" w:rsidRDefault="00C41417" w:rsidP="00C82D13">
            <w:pPr>
              <w:ind w:right="-24"/>
              <w:jc w:val="center"/>
              <w:rPr>
                <w:rFonts w:ascii="Arial" w:hAnsi="Arial" w:cs="Arial"/>
                <w:sz w:val="22"/>
                <w:szCs w:val="22"/>
              </w:rPr>
            </w:pPr>
          </w:p>
        </w:tc>
        <w:tc>
          <w:tcPr>
            <w:tcW w:w="2411" w:type="dxa"/>
            <w:vMerge/>
            <w:vAlign w:val="center"/>
          </w:tcPr>
          <w:p w14:paraId="23458CEA" w14:textId="77777777" w:rsidR="00C41417" w:rsidRPr="004932A4" w:rsidRDefault="00C41417" w:rsidP="00C82D13">
            <w:pPr>
              <w:ind w:right="-24"/>
              <w:jc w:val="center"/>
              <w:rPr>
                <w:rFonts w:ascii="Arial" w:hAnsi="Arial" w:cs="Arial"/>
                <w:sz w:val="22"/>
                <w:szCs w:val="22"/>
              </w:rPr>
            </w:pPr>
          </w:p>
        </w:tc>
        <w:permStart w:id="1944608830" w:edGrp="everyone"/>
        <w:tc>
          <w:tcPr>
            <w:tcW w:w="1346" w:type="dxa"/>
            <w:vAlign w:val="center"/>
          </w:tcPr>
          <w:p w14:paraId="3E3BBA56" w14:textId="77777777" w:rsidR="00C41417" w:rsidRPr="00533511" w:rsidRDefault="001746E2" w:rsidP="00C82D1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41417" w:rsidRPr="00533511">
                  <w:rPr>
                    <w:rFonts w:ascii="Arial" w:hAnsi="Arial" w:cs="Arial"/>
                    <w:sz w:val="40"/>
                    <w:szCs w:val="28"/>
                  </w:rPr>
                  <w:sym w:font="Wingdings" w:char="F0A8"/>
                </w:r>
              </w:sdtContent>
            </w:sdt>
            <w:permEnd w:id="1944608830"/>
          </w:p>
        </w:tc>
        <w:permStart w:id="1092572357" w:edGrp="everyone"/>
        <w:tc>
          <w:tcPr>
            <w:tcW w:w="1347" w:type="dxa"/>
            <w:vAlign w:val="center"/>
          </w:tcPr>
          <w:p w14:paraId="14683A1B" w14:textId="77777777" w:rsidR="00C41417" w:rsidRPr="00533511" w:rsidRDefault="001746E2" w:rsidP="00C82D1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41417" w:rsidRPr="00533511">
                  <w:rPr>
                    <w:rFonts w:ascii="Arial" w:hAnsi="Arial" w:cs="Arial"/>
                    <w:sz w:val="40"/>
                    <w:szCs w:val="28"/>
                  </w:rPr>
                  <w:sym w:font="Wingdings" w:char="F0A8"/>
                </w:r>
              </w:sdtContent>
            </w:sdt>
            <w:permEnd w:id="109257235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47051" w:rsidRPr="000C0B14" w14:paraId="0E9A9E37" w14:textId="77777777" w:rsidTr="00C82D13">
        <w:tc>
          <w:tcPr>
            <w:tcW w:w="9057" w:type="dxa"/>
            <w:shd w:val="clear" w:color="auto" w:fill="D9D9D9" w:themeFill="background1" w:themeFillShade="D9"/>
          </w:tcPr>
          <w:bookmarkEnd w:id="1"/>
          <w:bookmarkEnd w:id="0"/>
          <w:p w14:paraId="72930E5B" w14:textId="77777777" w:rsidR="00E47051" w:rsidRPr="000C0B14" w:rsidRDefault="00E47051" w:rsidP="00C82D13">
            <w:pPr>
              <w:keepNext/>
              <w:rPr>
                <w:rFonts w:ascii="Arial" w:hAnsi="Arial" w:cs="Arial"/>
                <w:b/>
                <w:caps/>
                <w:szCs w:val="24"/>
              </w:rPr>
            </w:pPr>
            <w:r w:rsidRPr="000C0B14">
              <w:rPr>
                <w:rFonts w:ascii="Arial" w:hAnsi="Arial" w:cs="Arial"/>
                <w:b/>
                <w:caps/>
                <w:szCs w:val="24"/>
              </w:rPr>
              <w:lastRenderedPageBreak/>
              <w:t>ASSESSOR Comments</w:t>
            </w:r>
          </w:p>
        </w:tc>
      </w:tr>
      <w:tr w:rsidR="00E47051" w:rsidRPr="000C0B14" w14:paraId="0ECDE6B2" w14:textId="77777777" w:rsidTr="00C82D13">
        <w:trPr>
          <w:trHeight w:val="13433"/>
        </w:trPr>
        <w:tc>
          <w:tcPr>
            <w:tcW w:w="9057" w:type="dxa"/>
          </w:tcPr>
          <w:p w14:paraId="5CB45FD9" w14:textId="77777777" w:rsidR="00E47051" w:rsidRPr="000C0B14" w:rsidRDefault="00E47051" w:rsidP="00C82D13">
            <w:pPr>
              <w:rPr>
                <w:rFonts w:ascii="Arial" w:hAnsi="Arial" w:cs="Arial"/>
                <w:szCs w:val="24"/>
              </w:rPr>
            </w:pPr>
            <w:permStart w:id="1231191226" w:edGrp="everyone"/>
            <w:permEnd w:id="123119122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69D03F4A" w:rsidR="00DD1A2A" w:rsidRPr="00E47051" w:rsidRDefault="00D11BD5" w:rsidP="00DD1A2A">
            <w:pPr>
              <w:jc w:val="left"/>
              <w:rPr>
                <w:rFonts w:ascii="Arial" w:hAnsi="Arial" w:cs="Arial"/>
                <w:sz w:val="22"/>
                <w:szCs w:val="22"/>
              </w:rPr>
            </w:pPr>
            <w:permStart w:id="1417559983" w:edGrp="everyone"/>
            <w:r>
              <w:rPr>
                <w:rFonts w:ascii="Arial" w:hAnsi="Arial" w:cs="Arial"/>
                <w:sz w:val="22"/>
                <w:szCs w:val="22"/>
              </w:rPr>
              <w:t>Hervey Bay QTMP</w:t>
            </w:r>
            <w:permEnd w:id="141755998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8323B">
            <w:pPr>
              <w:numPr>
                <w:ilvl w:val="0"/>
                <w:numId w:val="10"/>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77777777" w:rsidR="006E5181" w:rsidRPr="00E110D5" w:rsidRDefault="006E5181" w:rsidP="006E5181">
            <w:pPr>
              <w:jc w:val="left"/>
              <w:rPr>
                <w:rFonts w:ascii="Arial" w:hAnsi="Arial" w:cs="Arial"/>
                <w:sz w:val="22"/>
              </w:rPr>
            </w:pPr>
            <w:r w:rsidRPr="00E110D5">
              <w:rPr>
                <w:rFonts w:ascii="Arial" w:hAnsi="Arial" w:cs="Arial"/>
                <w:sz w:val="22"/>
              </w:rPr>
              <w:t>Identify the duty holders and their range of duties regarding hazard identification, risk assessment and risk control activities by explaining the requirements found in:</w:t>
            </w:r>
          </w:p>
          <w:p w14:paraId="601ADF95" w14:textId="77777777" w:rsidR="006E5181" w:rsidRPr="00E110D5" w:rsidRDefault="006E5181" w:rsidP="0068323B">
            <w:pPr>
              <w:numPr>
                <w:ilvl w:val="0"/>
                <w:numId w:val="18"/>
              </w:numPr>
              <w:jc w:val="left"/>
              <w:rPr>
                <w:rFonts w:ascii="Arial" w:hAnsi="Arial" w:cs="Arial"/>
                <w:sz w:val="22"/>
              </w:rPr>
            </w:pPr>
            <w:r w:rsidRPr="00E110D5">
              <w:rPr>
                <w:rFonts w:ascii="Arial" w:hAnsi="Arial" w:cs="Arial"/>
                <w:sz w:val="22"/>
              </w:rPr>
              <w:t>WHS Acts</w:t>
            </w:r>
          </w:p>
          <w:p w14:paraId="020033E5" w14:textId="77777777" w:rsidR="006E5181" w:rsidRPr="00E110D5" w:rsidRDefault="006E5181" w:rsidP="0068323B">
            <w:pPr>
              <w:numPr>
                <w:ilvl w:val="0"/>
                <w:numId w:val="18"/>
              </w:numPr>
              <w:jc w:val="left"/>
              <w:rPr>
                <w:rFonts w:ascii="Arial" w:hAnsi="Arial" w:cs="Arial"/>
                <w:sz w:val="22"/>
              </w:rPr>
            </w:pPr>
            <w:r w:rsidRPr="00E110D5">
              <w:rPr>
                <w:rFonts w:ascii="Arial" w:hAnsi="Arial" w:cs="Arial"/>
                <w:sz w:val="22"/>
              </w:rPr>
              <w:t>WHS Regulations</w:t>
            </w:r>
          </w:p>
          <w:p w14:paraId="5CD386B8" w14:textId="77777777" w:rsidR="006E5181" w:rsidRPr="00E110D5" w:rsidRDefault="006E5181" w:rsidP="0068323B">
            <w:pPr>
              <w:numPr>
                <w:ilvl w:val="0"/>
                <w:numId w:val="18"/>
              </w:numPr>
              <w:jc w:val="left"/>
              <w:rPr>
                <w:rFonts w:ascii="Arial" w:hAnsi="Arial" w:cs="Arial"/>
                <w:sz w:val="22"/>
              </w:rPr>
            </w:pPr>
            <w:r w:rsidRPr="00E110D5">
              <w:rPr>
                <w:rFonts w:ascii="Arial" w:hAnsi="Arial" w:cs="Arial"/>
                <w:sz w:val="22"/>
              </w:rPr>
              <w:t>Codes of practice</w:t>
            </w:r>
          </w:p>
          <w:p w14:paraId="39E43955" w14:textId="77777777" w:rsidR="006E5181" w:rsidRPr="00E110D5" w:rsidRDefault="006E5181" w:rsidP="0068323B">
            <w:pPr>
              <w:numPr>
                <w:ilvl w:val="0"/>
                <w:numId w:val="18"/>
              </w:numPr>
              <w:jc w:val="left"/>
              <w:rPr>
                <w:rFonts w:ascii="Arial" w:hAnsi="Arial" w:cs="Arial"/>
                <w:sz w:val="22"/>
              </w:rPr>
            </w:pPr>
            <w:r w:rsidRPr="00E110D5">
              <w:rPr>
                <w:rFonts w:ascii="Arial" w:hAnsi="Arial" w:cs="Arial"/>
                <w:sz w:val="22"/>
              </w:rPr>
              <w:t>Guidelines</w:t>
            </w:r>
          </w:p>
          <w:p w14:paraId="03783F5C" w14:textId="77777777" w:rsidR="006E5181" w:rsidRPr="00E110D5" w:rsidRDefault="006E5181" w:rsidP="006E5181">
            <w:pPr>
              <w:jc w:val="left"/>
              <w:rPr>
                <w:rFonts w:ascii="Arial" w:hAnsi="Arial" w:cs="Arial"/>
                <w:sz w:val="22"/>
              </w:rPr>
            </w:pPr>
          </w:p>
          <w:p w14:paraId="372358DB" w14:textId="77777777" w:rsidR="006E5181" w:rsidRPr="00E110D5" w:rsidRDefault="006E5181" w:rsidP="006E5181">
            <w:pPr>
              <w:jc w:val="left"/>
              <w:rPr>
                <w:rFonts w:ascii="Arial" w:hAnsi="Arial" w:cs="Arial"/>
                <w:sz w:val="22"/>
              </w:rPr>
            </w:pPr>
            <w:r w:rsidRPr="00E110D5">
              <w:rPr>
                <w:rFonts w:ascii="Arial" w:hAnsi="Arial" w:cs="Arial"/>
                <w:sz w:val="22"/>
              </w:rPr>
              <w:t>Explain how you comply with the requirements of these documents.</w:t>
            </w:r>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625013BA" w14:textId="77777777" w:rsidTr="006E5181">
        <w:tc>
          <w:tcPr>
            <w:tcW w:w="9242" w:type="dxa"/>
            <w:shd w:val="clear" w:color="auto" w:fill="000000"/>
          </w:tcPr>
          <w:p w14:paraId="707C0EC8" w14:textId="77777777" w:rsidR="006E5181" w:rsidRPr="00E110D5" w:rsidRDefault="006E5181" w:rsidP="006E5181">
            <w:pPr>
              <w:keepNext/>
              <w:jc w:val="left"/>
              <w:rPr>
                <w:rFonts w:ascii="Arial" w:hAnsi="Arial" w:cs="Arial"/>
                <w:b/>
                <w:sz w:val="22"/>
              </w:rPr>
            </w:pPr>
            <w:r w:rsidRPr="00E110D5">
              <w:rPr>
                <w:rFonts w:ascii="Arial" w:hAnsi="Arial" w:cs="Arial"/>
                <w:b/>
                <w:sz w:val="22"/>
              </w:rPr>
              <w:t>Hazard identification</w:t>
            </w:r>
          </w:p>
        </w:tc>
      </w:tr>
      <w:tr w:rsidR="006E5181" w:rsidRPr="00E110D5" w14:paraId="03AD8681" w14:textId="77777777" w:rsidTr="006E5181">
        <w:tc>
          <w:tcPr>
            <w:tcW w:w="9242" w:type="dxa"/>
            <w:shd w:val="clear" w:color="auto" w:fill="D9D9D9"/>
          </w:tcPr>
          <w:p w14:paraId="3511B730"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4D0015A4" w14:textId="77777777" w:rsidTr="003932FB">
        <w:trPr>
          <w:trHeight w:val="3061"/>
        </w:trPr>
        <w:tc>
          <w:tcPr>
            <w:tcW w:w="9242" w:type="dxa"/>
          </w:tcPr>
          <w:p w14:paraId="2A82026C" w14:textId="6FA9A2A3" w:rsidR="006E5181" w:rsidRPr="004B3664" w:rsidRDefault="00366C19" w:rsidP="00E47051">
            <w:pPr>
              <w:jc w:val="left"/>
              <w:rPr>
                <w:rFonts w:ascii="Arial" w:hAnsi="Arial" w:cs="Arial"/>
                <w:b/>
                <w:bCs/>
                <w:sz w:val="22"/>
              </w:rPr>
            </w:pPr>
            <w:permStart w:id="1048779094" w:edGrp="everyone"/>
            <w:r w:rsidRPr="004B3664">
              <w:rPr>
                <w:rFonts w:ascii="Arial" w:hAnsi="Arial" w:cs="Arial"/>
                <w:b/>
                <w:bCs/>
                <w:sz w:val="22"/>
              </w:rPr>
              <w:t>PCBU’s</w:t>
            </w:r>
            <w:r w:rsidR="001D7CEC">
              <w:rPr>
                <w:rFonts w:ascii="Arial" w:hAnsi="Arial" w:cs="Arial"/>
                <w:b/>
                <w:bCs/>
                <w:sz w:val="22"/>
              </w:rPr>
              <w:t xml:space="preserve"> </w:t>
            </w:r>
          </w:p>
          <w:p w14:paraId="03F7FCB9" w14:textId="77777777" w:rsidR="006E5181" w:rsidRDefault="00366C19" w:rsidP="00E47051">
            <w:pPr>
              <w:jc w:val="left"/>
            </w:pPr>
            <w:r>
              <w:t>Section 19 of the Work Health and Safety Act 2011 (Qld) provides that in holding the primary duty of care the PCBU should ensure, so far as is reasonably practicable, the health and safety of workers affected by the business or undertaking.</w:t>
            </w:r>
          </w:p>
          <w:p w14:paraId="2DBAA803" w14:textId="77777777" w:rsidR="006E5181" w:rsidRDefault="006E5181" w:rsidP="00E47051">
            <w:pPr>
              <w:jc w:val="left"/>
            </w:pPr>
          </w:p>
          <w:p w14:paraId="181421B7" w14:textId="77777777" w:rsidR="006E5181" w:rsidRPr="004B3664" w:rsidRDefault="00366C19" w:rsidP="00E47051">
            <w:pPr>
              <w:jc w:val="left"/>
              <w:rPr>
                <w:b/>
                <w:bCs/>
              </w:rPr>
            </w:pPr>
            <w:r w:rsidRPr="004B3664">
              <w:rPr>
                <w:b/>
                <w:bCs/>
              </w:rPr>
              <w:t>Officers</w:t>
            </w:r>
          </w:p>
          <w:p w14:paraId="47341CC9" w14:textId="1F900ACE" w:rsidR="00B370C6" w:rsidRDefault="00B370C6" w:rsidP="00E47051">
            <w:pPr>
              <w:jc w:val="left"/>
            </w:pPr>
            <w:r>
              <w:t>• Section 27 of the Work Health and Safety Act 2011 (Qld) provides that officers: • Acquire and keep up to date knowledge on WHS matters • Gain an understanding of the hazards and risks associated with the operations of the organisation. • Ensure that the business has and uses appropriate resources and processes to eliminate or minimise risks to health and safety. • Implement processes for complying with duties and obligations (e.g. report notifiable incidents, consult with workers, provide training and instruction) • Ensure that appropriate resources and processes are provided</w:t>
            </w:r>
          </w:p>
          <w:p w14:paraId="706616FB" w14:textId="77777777" w:rsidR="00B370C6" w:rsidRDefault="00B370C6" w:rsidP="00E47051">
            <w:pPr>
              <w:jc w:val="left"/>
            </w:pPr>
          </w:p>
          <w:p w14:paraId="60842FE7" w14:textId="3E4816D6" w:rsidR="00B370C6" w:rsidRPr="004B3664" w:rsidRDefault="00B370C6" w:rsidP="00E47051">
            <w:pPr>
              <w:jc w:val="left"/>
              <w:rPr>
                <w:b/>
                <w:bCs/>
              </w:rPr>
            </w:pPr>
            <w:r w:rsidRPr="004B3664">
              <w:rPr>
                <w:b/>
                <w:bCs/>
              </w:rPr>
              <w:t>Worker</w:t>
            </w:r>
            <w:r w:rsidR="001D7CEC">
              <w:rPr>
                <w:b/>
                <w:bCs/>
              </w:rPr>
              <w:t>s</w:t>
            </w:r>
          </w:p>
          <w:p w14:paraId="4D63C0A6" w14:textId="6A032224" w:rsidR="00B370C6" w:rsidRDefault="00C4060F" w:rsidP="00E47051">
            <w:pPr>
              <w:jc w:val="left"/>
            </w:pPr>
            <w:r>
              <w:t>• Section 28 of the Work Health and Safety Act 2011 (Qld) provides that workers: • Comply, so far as they are reasonably able, with any reasonable instruction given by the PCBU to allow the PCBU to comply with WHS laws, and • Cooperate with any reasonable policy or procedure of the PCBU relating to health or safety at the workplace that has been notified to workers (e.g. implement risk controls as specified by the PCBU)</w:t>
            </w:r>
          </w:p>
          <w:permEnd w:id="1048779094"/>
          <w:p w14:paraId="58123174" w14:textId="0B255711" w:rsidR="006E5181" w:rsidRPr="00E47051" w:rsidRDefault="006E5181" w:rsidP="00E47051">
            <w:pPr>
              <w:jc w:val="left"/>
              <w:rPr>
                <w:rFonts w:ascii="Arial" w:hAnsi="Arial" w:cs="Arial"/>
                <w:sz w:val="22"/>
              </w:rPr>
            </w:pPr>
          </w:p>
        </w:tc>
      </w:tr>
      <w:tr w:rsidR="006E5181" w:rsidRPr="00E110D5" w14:paraId="383DD079" w14:textId="77777777" w:rsidTr="006E5181">
        <w:tc>
          <w:tcPr>
            <w:tcW w:w="9242" w:type="dxa"/>
            <w:shd w:val="clear" w:color="auto" w:fill="D9D9D9"/>
          </w:tcPr>
          <w:p w14:paraId="174B2101"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WHS Regulations</w:t>
            </w:r>
          </w:p>
        </w:tc>
      </w:tr>
      <w:tr w:rsidR="006E5181" w:rsidRPr="00E47051" w14:paraId="2739B2DD" w14:textId="77777777" w:rsidTr="003932FB">
        <w:trPr>
          <w:trHeight w:val="1304"/>
        </w:trPr>
        <w:tc>
          <w:tcPr>
            <w:tcW w:w="9242" w:type="dxa"/>
          </w:tcPr>
          <w:p w14:paraId="1E4731C9" w14:textId="65F3EF48" w:rsidR="006E5181" w:rsidRPr="004B3664" w:rsidRDefault="008D020B" w:rsidP="00250A07">
            <w:pPr>
              <w:rPr>
                <w:b/>
                <w:bCs/>
              </w:rPr>
            </w:pPr>
            <w:permStart w:id="1199989110" w:edGrp="everyone"/>
            <w:r w:rsidRPr="004B3664">
              <w:rPr>
                <w:b/>
                <w:bCs/>
              </w:rPr>
              <w:t>PCBU</w:t>
            </w:r>
          </w:p>
          <w:p w14:paraId="59BE339D" w14:textId="44CA76FC" w:rsidR="00C9191E" w:rsidRPr="004B3664" w:rsidRDefault="00343D1C" w:rsidP="00250A07">
            <w:pPr>
              <w:rPr>
                <w:b/>
                <w:bCs/>
              </w:rPr>
            </w:pPr>
            <w:r w:rsidRPr="004B3664">
              <w:rPr>
                <w:b/>
                <w:bCs/>
              </w:rPr>
              <w:t xml:space="preserve">Section </w:t>
            </w:r>
            <w:r w:rsidR="00C9191E" w:rsidRPr="004B3664">
              <w:rPr>
                <w:b/>
                <w:bCs/>
              </w:rPr>
              <w:t>34 Duty to identify hazards</w:t>
            </w:r>
          </w:p>
          <w:p w14:paraId="70CEF13D" w14:textId="77777777" w:rsidR="00C9191E" w:rsidRDefault="00C9191E" w:rsidP="00250A07">
            <w:r w:rsidRPr="00250A07">
              <w:t>A duty holder, in managing risks to health and safety, must identify reasonably foreseeable hazards that could give rise to risks to health and safety</w:t>
            </w:r>
          </w:p>
          <w:p w14:paraId="4BB40691" w14:textId="77777777" w:rsidR="00250A07" w:rsidRPr="00250A07" w:rsidRDefault="00250A07" w:rsidP="00250A07"/>
          <w:p w14:paraId="31ECA1E0" w14:textId="70734126" w:rsidR="00261A63" w:rsidRPr="00250A07" w:rsidRDefault="00261A63" w:rsidP="00250A07">
            <w:pPr>
              <w:rPr>
                <w:b/>
                <w:bCs/>
              </w:rPr>
            </w:pPr>
            <w:r w:rsidRPr="00250A07">
              <w:rPr>
                <w:b/>
                <w:bCs/>
              </w:rPr>
              <w:t>Officers</w:t>
            </w:r>
          </w:p>
          <w:p w14:paraId="72B71F4E" w14:textId="33AE4EC7" w:rsidR="00D11E3F" w:rsidRPr="00D11E3F" w:rsidRDefault="00D11E3F" w:rsidP="00D11E3F">
            <w:pPr>
              <w:rPr>
                <w:lang w:eastAsia="en-AU"/>
              </w:rPr>
            </w:pPr>
            <w:r>
              <w:rPr>
                <w:lang w:eastAsia="en-AU"/>
              </w:rPr>
              <w:t xml:space="preserve">Section 704 </w:t>
            </w:r>
            <w:r w:rsidRPr="00D11E3F">
              <w:rPr>
                <w:lang w:eastAsia="en-AU"/>
              </w:rPr>
              <w:t>(1)If a relevant person has a duty under </w:t>
            </w:r>
            <w:hyperlink r:id="rId15" w:anchor="sec.703" w:history="1">
              <w:r w:rsidRPr="00D11E3F">
                <w:rPr>
                  <w:rStyle w:val="Hyperlink"/>
                  <w:color w:val="auto"/>
                  <w:lang w:eastAsia="en-AU"/>
                </w:rPr>
                <w:t>section 703</w:t>
              </w:r>
            </w:hyperlink>
            <w:r w:rsidRPr="00D11E3F">
              <w:rPr>
                <w:lang w:eastAsia="en-AU"/>
              </w:rPr>
              <w:t> in relation to a relevant activity, an officer of the relevant person must exercise due diligence to ensure that the relevant person complies with that duty.</w:t>
            </w:r>
          </w:p>
          <w:p w14:paraId="7638DE41" w14:textId="02C7194D" w:rsidR="00D11E3F" w:rsidRPr="00D11E3F" w:rsidRDefault="00D11E3F" w:rsidP="00D11E3F">
            <w:pPr>
              <w:rPr>
                <w:lang w:eastAsia="en-AU"/>
              </w:rPr>
            </w:pPr>
            <w:r w:rsidRPr="00D11E3F">
              <w:rPr>
                <w:lang w:eastAsia="en-AU"/>
              </w:rPr>
              <w:t>In this section, </w:t>
            </w:r>
            <w:bookmarkStart w:id="3" w:name="sec.704-def.duediligence"/>
            <w:bookmarkEnd w:id="3"/>
            <w:r w:rsidRPr="00D11E3F">
              <w:rPr>
                <w:lang w:eastAsia="en-AU"/>
              </w:rPr>
              <w:t>due diligence includes taking reasonable steps—</w:t>
            </w:r>
          </w:p>
          <w:p w14:paraId="7EB36B9B" w14:textId="77777777" w:rsidR="00D11E3F" w:rsidRPr="00D11E3F" w:rsidRDefault="00D11E3F" w:rsidP="00D11E3F">
            <w:pPr>
              <w:rPr>
                <w:lang w:eastAsia="en-AU"/>
              </w:rPr>
            </w:pPr>
            <w:r w:rsidRPr="00D11E3F">
              <w:rPr>
                <w:lang w:eastAsia="en-AU"/>
              </w:rPr>
              <w:t>(a)to acquire and keep up-to-date knowledge of public health and safety matters; and</w:t>
            </w:r>
          </w:p>
          <w:p w14:paraId="44340D39" w14:textId="77777777" w:rsidR="00D11E3F" w:rsidRPr="00D11E3F" w:rsidRDefault="00D11E3F" w:rsidP="00D11E3F">
            <w:pPr>
              <w:rPr>
                <w:lang w:eastAsia="en-AU"/>
              </w:rPr>
            </w:pPr>
            <w:r w:rsidRPr="00D11E3F">
              <w:rPr>
                <w:lang w:eastAsia="en-AU"/>
              </w:rPr>
              <w:t>(b)to gain an understanding of the nature of the relevant activity and generally of the hazards and risks associated with those activities; and</w:t>
            </w:r>
          </w:p>
          <w:p w14:paraId="1BEC1D8C" w14:textId="77777777" w:rsidR="00D11E3F" w:rsidRPr="00D11E3F" w:rsidRDefault="00D11E3F" w:rsidP="00D11E3F">
            <w:pPr>
              <w:rPr>
                <w:lang w:eastAsia="en-AU"/>
              </w:rPr>
            </w:pPr>
            <w:r w:rsidRPr="00D11E3F">
              <w:rPr>
                <w:lang w:eastAsia="en-AU"/>
              </w:rPr>
              <w:t>(c)to ensure that the relevant person has available for use, and uses, appropriate resources and processes to eliminate or minimise risks to health and safety from the relevant activities; and</w:t>
            </w:r>
          </w:p>
          <w:p w14:paraId="5B5C9603" w14:textId="6C649F87" w:rsidR="00D11E3F" w:rsidRDefault="00D11E3F" w:rsidP="00D11E3F">
            <w:pPr>
              <w:rPr>
                <w:lang w:eastAsia="en-AU"/>
              </w:rPr>
            </w:pPr>
            <w:r w:rsidRPr="00D11E3F">
              <w:rPr>
                <w:lang w:eastAsia="en-AU"/>
              </w:rPr>
              <w:t>(d)to ensure that the relevant person has appropriate processes for receiving and considering information regarding incidents, hazards and risks and responding in a timely way to that information</w:t>
            </w:r>
          </w:p>
          <w:p w14:paraId="743876CD" w14:textId="77777777" w:rsidR="00250A07" w:rsidRPr="00D11E3F" w:rsidRDefault="00250A07" w:rsidP="00D11E3F">
            <w:pPr>
              <w:rPr>
                <w:lang w:eastAsia="en-AU"/>
              </w:rPr>
            </w:pPr>
          </w:p>
          <w:p w14:paraId="1548BA9B" w14:textId="40C48760" w:rsidR="00500A71" w:rsidRPr="00250A07" w:rsidRDefault="006B45EC" w:rsidP="00250A07">
            <w:pPr>
              <w:rPr>
                <w:b/>
                <w:bCs/>
              </w:rPr>
            </w:pPr>
            <w:r w:rsidRPr="00250A07">
              <w:rPr>
                <w:b/>
                <w:bCs/>
              </w:rPr>
              <w:t>Workers</w:t>
            </w:r>
          </w:p>
          <w:p w14:paraId="3D09E942" w14:textId="23D7D563" w:rsidR="00D11E3F" w:rsidRPr="00D11E3F" w:rsidRDefault="00D11E3F" w:rsidP="00D11E3F">
            <w:r w:rsidRPr="00D11E3F">
              <w:t>Section 703 Primary duty of care</w:t>
            </w:r>
          </w:p>
          <w:p w14:paraId="4046692F" w14:textId="23B3171F" w:rsidR="00D11E3F" w:rsidRPr="00D11E3F" w:rsidRDefault="00D11E3F" w:rsidP="00D11E3F">
            <w:pPr>
              <w:rPr>
                <w:lang w:eastAsia="en-AU"/>
              </w:rPr>
            </w:pPr>
            <w:r w:rsidRPr="00D11E3F">
              <w:rPr>
                <w:lang w:eastAsia="en-AU"/>
              </w:rPr>
              <w:t>(1)</w:t>
            </w:r>
            <w:r w:rsidR="00250A07">
              <w:rPr>
                <w:lang w:eastAsia="en-AU"/>
              </w:rPr>
              <w:t xml:space="preserve"> </w:t>
            </w:r>
            <w:r w:rsidRPr="00D11E3F">
              <w:rPr>
                <w:lang w:eastAsia="en-AU"/>
              </w:rPr>
              <w:t>A relevant person must ensure, so far as is reasonably practicable, the health and safety of all persons who may be affected by the relevant person’s relevant activity.</w:t>
            </w:r>
          </w:p>
          <w:p w14:paraId="683E129A" w14:textId="0C24C8CF" w:rsidR="00D11E3F" w:rsidRPr="00D11E3F" w:rsidRDefault="00D11E3F" w:rsidP="00D11E3F">
            <w:pPr>
              <w:rPr>
                <w:lang w:eastAsia="en-AU"/>
              </w:rPr>
            </w:pPr>
            <w:r w:rsidRPr="00D11E3F">
              <w:rPr>
                <w:lang w:eastAsia="en-AU"/>
              </w:rPr>
              <w:t>(2)</w:t>
            </w:r>
            <w:r w:rsidR="00250A07">
              <w:rPr>
                <w:lang w:eastAsia="en-AU"/>
              </w:rPr>
              <w:t xml:space="preserve"> </w:t>
            </w:r>
            <w:r w:rsidRPr="00D11E3F">
              <w:rPr>
                <w:lang w:eastAsia="en-AU"/>
              </w:rPr>
              <w:t>Without limiting subsection (1), for subsection (1), a relevant person must ensure, so far as is reasonably practicable for the relevant activity—</w:t>
            </w:r>
          </w:p>
          <w:p w14:paraId="305C98AE" w14:textId="77777777" w:rsidR="00D11E3F" w:rsidRPr="00D11E3F" w:rsidRDefault="00D11E3F" w:rsidP="00D11E3F">
            <w:pPr>
              <w:rPr>
                <w:lang w:eastAsia="en-AU"/>
              </w:rPr>
            </w:pPr>
            <w:r w:rsidRPr="00D11E3F">
              <w:rPr>
                <w:lang w:eastAsia="en-AU"/>
              </w:rPr>
              <w:t>(a)the provision and maintenance of an environment without risks to health and safety; and</w:t>
            </w:r>
          </w:p>
          <w:p w14:paraId="6B5A12EA" w14:textId="77777777" w:rsidR="00D11E3F" w:rsidRPr="00D11E3F" w:rsidRDefault="00D11E3F" w:rsidP="00D11E3F">
            <w:pPr>
              <w:rPr>
                <w:lang w:eastAsia="en-AU"/>
              </w:rPr>
            </w:pPr>
            <w:r w:rsidRPr="00D11E3F">
              <w:rPr>
                <w:lang w:eastAsia="en-AU"/>
              </w:rPr>
              <w:t>(b)the provision and maintenance of safe plant and structures; and</w:t>
            </w:r>
          </w:p>
          <w:p w14:paraId="799494B0" w14:textId="77777777" w:rsidR="00D11E3F" w:rsidRPr="00D11E3F" w:rsidRDefault="00D11E3F" w:rsidP="00D11E3F">
            <w:pPr>
              <w:rPr>
                <w:lang w:eastAsia="en-AU"/>
              </w:rPr>
            </w:pPr>
            <w:r w:rsidRPr="00D11E3F">
              <w:rPr>
                <w:lang w:eastAsia="en-AU"/>
              </w:rPr>
              <w:t>(c)the provision and maintenance of safe systems; and</w:t>
            </w:r>
          </w:p>
          <w:p w14:paraId="5419238A" w14:textId="77777777" w:rsidR="00D11E3F" w:rsidRPr="00D11E3F" w:rsidRDefault="00D11E3F" w:rsidP="00D11E3F">
            <w:pPr>
              <w:rPr>
                <w:lang w:eastAsia="en-AU"/>
              </w:rPr>
            </w:pPr>
            <w:r w:rsidRPr="00D11E3F">
              <w:rPr>
                <w:lang w:eastAsia="en-AU"/>
              </w:rPr>
              <w:t>(d)the safe use, handling and storage of plant, structures and substances; and</w:t>
            </w:r>
          </w:p>
          <w:p w14:paraId="63754BDC" w14:textId="77777777" w:rsidR="00D11E3F" w:rsidRPr="00D11E3F" w:rsidRDefault="00D11E3F" w:rsidP="00D11E3F">
            <w:pPr>
              <w:rPr>
                <w:lang w:eastAsia="en-AU"/>
              </w:rPr>
            </w:pPr>
            <w:r w:rsidRPr="00D11E3F">
              <w:rPr>
                <w:lang w:eastAsia="en-AU"/>
              </w:rPr>
              <w:t>(e)the provision of any information, training, instruction or supervision that is necessary to protect all persons from risks to their health and safety arising from the relevant activity</w:t>
            </w:r>
          </w:p>
          <w:p w14:paraId="5189627B" w14:textId="25EC11E3" w:rsidR="00F12F3D" w:rsidRDefault="00F12F3D" w:rsidP="00C9191E">
            <w:pPr>
              <w:pStyle w:val="clause"/>
              <w:rPr>
                <w:color w:val="000000"/>
                <w:sz w:val="27"/>
                <w:szCs w:val="27"/>
              </w:rPr>
            </w:pPr>
          </w:p>
          <w:permEnd w:id="1199989110"/>
          <w:p w14:paraId="4E18C490" w14:textId="6D07E368" w:rsidR="006E5181" w:rsidRPr="00E47051" w:rsidRDefault="006E5181" w:rsidP="003932FB">
            <w:pPr>
              <w:jc w:val="left"/>
              <w:rPr>
                <w:rFonts w:ascii="Arial" w:hAnsi="Arial" w:cs="Arial"/>
                <w:sz w:val="22"/>
              </w:rPr>
            </w:pPr>
          </w:p>
        </w:tc>
      </w:tr>
      <w:tr w:rsidR="006E5181" w:rsidRPr="00E110D5" w14:paraId="7C3AE61C" w14:textId="77777777" w:rsidTr="006E5181">
        <w:tc>
          <w:tcPr>
            <w:tcW w:w="9242" w:type="dxa"/>
            <w:shd w:val="clear" w:color="auto" w:fill="D9D9D9"/>
          </w:tcPr>
          <w:p w14:paraId="6B8F86FF" w14:textId="77777777" w:rsidR="006E5181" w:rsidRPr="00E110D5" w:rsidRDefault="006E5181" w:rsidP="003932FB">
            <w:pPr>
              <w:jc w:val="left"/>
              <w:rPr>
                <w:rFonts w:ascii="Arial" w:hAnsi="Arial" w:cs="Arial"/>
                <w:sz w:val="22"/>
              </w:rPr>
            </w:pPr>
            <w:r w:rsidRPr="00E110D5">
              <w:rPr>
                <w:rFonts w:ascii="Arial" w:hAnsi="Arial" w:cs="Arial"/>
                <w:b/>
                <w:sz w:val="22"/>
              </w:rPr>
              <w:t>Codes of practice</w:t>
            </w:r>
          </w:p>
        </w:tc>
      </w:tr>
      <w:tr w:rsidR="006E5181" w:rsidRPr="00E47051" w14:paraId="4BD33A42" w14:textId="77777777" w:rsidTr="003932FB">
        <w:trPr>
          <w:trHeight w:val="1304"/>
        </w:trPr>
        <w:tc>
          <w:tcPr>
            <w:tcW w:w="9242" w:type="dxa"/>
          </w:tcPr>
          <w:p w14:paraId="73AD4758" w14:textId="6614E8D5" w:rsidR="006E5181" w:rsidRPr="0068323B" w:rsidRDefault="00577702" w:rsidP="003932FB">
            <w:pPr>
              <w:jc w:val="left"/>
              <w:rPr>
                <w:b/>
                <w:bCs/>
              </w:rPr>
            </w:pPr>
            <w:permStart w:id="1897289516" w:edGrp="everyone"/>
            <w:r w:rsidRPr="0068323B">
              <w:rPr>
                <w:b/>
                <w:bCs/>
              </w:rPr>
              <w:t>How to manage work health and safety risks</w:t>
            </w:r>
            <w:r w:rsidR="00F12F3D" w:rsidRPr="0068323B">
              <w:rPr>
                <w:b/>
                <w:bCs/>
              </w:rPr>
              <w:t xml:space="preserve"> 20</w:t>
            </w:r>
            <w:r w:rsidR="00D11E3F" w:rsidRPr="0068323B">
              <w:rPr>
                <w:b/>
                <w:bCs/>
              </w:rPr>
              <w:t>21</w:t>
            </w:r>
            <w:r w:rsidR="00246E12" w:rsidRPr="0068323B">
              <w:rPr>
                <w:b/>
                <w:bCs/>
              </w:rPr>
              <w:t xml:space="preserve"> code of </w:t>
            </w:r>
            <w:r w:rsidR="008D35C3" w:rsidRPr="0068323B">
              <w:rPr>
                <w:b/>
                <w:bCs/>
              </w:rPr>
              <w:t>practice</w:t>
            </w:r>
          </w:p>
          <w:p w14:paraId="660BEDBA" w14:textId="77777777" w:rsidR="00F12F3D" w:rsidRPr="0068323B" w:rsidRDefault="00F12F3D" w:rsidP="003932FB">
            <w:pPr>
              <w:jc w:val="left"/>
              <w:rPr>
                <w:b/>
                <w:bCs/>
              </w:rPr>
            </w:pPr>
          </w:p>
          <w:p w14:paraId="56237226" w14:textId="77777777" w:rsidR="006E5181" w:rsidRPr="00250A07" w:rsidRDefault="00577702" w:rsidP="003932FB">
            <w:pPr>
              <w:jc w:val="left"/>
              <w:rPr>
                <w:b/>
                <w:bCs/>
              </w:rPr>
            </w:pPr>
            <w:r w:rsidRPr="00250A07">
              <w:rPr>
                <w:b/>
                <w:bCs/>
              </w:rPr>
              <w:t>PCBU</w:t>
            </w:r>
          </w:p>
          <w:p w14:paraId="6F5404EA" w14:textId="11FB2D3F" w:rsidR="007E35CD" w:rsidRDefault="00F12F3D" w:rsidP="003932FB">
            <w:pPr>
              <w:jc w:val="left"/>
            </w:pPr>
            <w:r>
              <w:t>A PCBU must eliminate risks in the workplace, or if that is not reasonably practicable, minimise the risks so far as is reasonably practicable. The WHS Regulations include more specific requirements for PCBUs to manage the risks of hazardous chemicals, airborne contaminants and plant, as well as other hazards associated with the workplace. PCBUs have a duty to consult workers about work health and safety and may also have duties to consult, cooperate and coordinate with other duty holders.</w:t>
            </w:r>
          </w:p>
          <w:p w14:paraId="6012F30A" w14:textId="77777777" w:rsidR="00577702" w:rsidRDefault="00577702" w:rsidP="003932FB">
            <w:pPr>
              <w:jc w:val="left"/>
            </w:pPr>
          </w:p>
          <w:p w14:paraId="389A4D23" w14:textId="77777777" w:rsidR="006E5181" w:rsidRPr="00250A07" w:rsidRDefault="00577702" w:rsidP="003932FB">
            <w:pPr>
              <w:jc w:val="left"/>
              <w:rPr>
                <w:b/>
                <w:bCs/>
              </w:rPr>
            </w:pPr>
            <w:r w:rsidRPr="00250A07">
              <w:rPr>
                <w:b/>
                <w:bCs/>
              </w:rPr>
              <w:t>Officers</w:t>
            </w:r>
          </w:p>
          <w:p w14:paraId="1519F3DB" w14:textId="3F62F4DE" w:rsidR="001B007C" w:rsidRDefault="001B007C" w:rsidP="003932FB">
            <w:pPr>
              <w:jc w:val="left"/>
            </w:pPr>
            <w:r>
              <w:t xml:space="preserve">Officers, such as company directors, have a duty to exercise due diligence to ensure the PCBU complies with the WHS Act and WHS Regulations. This includes taking reasonable steps to gain an understanding of the hazards and risks associated with the operations of How to manage work </w:t>
            </w:r>
            <w:r>
              <w:lastRenderedPageBreak/>
              <w:t>health and safety risks Code of Practice Page 6 of 39 the business or undertaking, and ensure the business or undertaking has and uses appropriate resources and processes to eliminate or minimise risks to health and safety.</w:t>
            </w:r>
          </w:p>
          <w:p w14:paraId="3F80E462" w14:textId="77777777" w:rsidR="00577702" w:rsidRDefault="00577702" w:rsidP="003932FB">
            <w:pPr>
              <w:jc w:val="left"/>
            </w:pPr>
          </w:p>
          <w:p w14:paraId="6819B23E" w14:textId="77777777" w:rsidR="007E35CD" w:rsidRPr="00250A07" w:rsidRDefault="00577702" w:rsidP="003932FB">
            <w:pPr>
              <w:jc w:val="left"/>
              <w:rPr>
                <w:b/>
                <w:bCs/>
              </w:rPr>
            </w:pPr>
            <w:r w:rsidRPr="00250A07">
              <w:rPr>
                <w:b/>
                <w:bCs/>
              </w:rPr>
              <w:t>Workers</w:t>
            </w:r>
          </w:p>
          <w:p w14:paraId="1CF36308" w14:textId="059106DD" w:rsidR="006E5181" w:rsidRDefault="007E35CD" w:rsidP="003932FB">
            <w:pPr>
              <w:jc w:val="left"/>
            </w:pPr>
            <w:r>
              <w:t xml:space="preserve">Workers have a duty to take reasonable care for their own health and safety and to not adversely affect the health and safety of other persons. Workers must comply with reasonable instructions, as far as they are reasonably able, and cooperate with reasonable health and safety policies or procedures that have been notified to workers. </w:t>
            </w:r>
          </w:p>
          <w:permEnd w:id="1897289516"/>
          <w:p w14:paraId="2F64DF31" w14:textId="6C398D3F" w:rsidR="006E5181" w:rsidRPr="00E47051" w:rsidRDefault="006E5181" w:rsidP="003932FB">
            <w:pPr>
              <w:jc w:val="left"/>
              <w:rPr>
                <w:rFonts w:ascii="Arial" w:hAnsi="Arial" w:cs="Arial"/>
                <w:sz w:val="22"/>
              </w:rPr>
            </w:pPr>
          </w:p>
        </w:tc>
      </w:tr>
      <w:tr w:rsidR="006E5181" w:rsidRPr="00E110D5" w14:paraId="1582FB71" w14:textId="77777777" w:rsidTr="006E5181">
        <w:tc>
          <w:tcPr>
            <w:tcW w:w="9242" w:type="dxa"/>
            <w:shd w:val="clear" w:color="auto" w:fill="D9D9D9"/>
          </w:tcPr>
          <w:p w14:paraId="016EDF8E"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Guidelines</w:t>
            </w:r>
          </w:p>
        </w:tc>
      </w:tr>
      <w:tr w:rsidR="006E5181" w:rsidRPr="00E47051" w14:paraId="65B7C620" w14:textId="77777777" w:rsidTr="003932FB">
        <w:trPr>
          <w:trHeight w:val="1077"/>
        </w:trPr>
        <w:tc>
          <w:tcPr>
            <w:tcW w:w="9242" w:type="dxa"/>
          </w:tcPr>
          <w:p w14:paraId="5C906CF0" w14:textId="0454F253" w:rsidR="009A3822" w:rsidRPr="0068323B" w:rsidRDefault="009A3822" w:rsidP="009A3822">
            <w:pPr>
              <w:jc w:val="left"/>
              <w:rPr>
                <w:rFonts w:ascii="Arial" w:hAnsi="Arial" w:cs="Arial"/>
                <w:b/>
                <w:bCs/>
                <w:sz w:val="22"/>
              </w:rPr>
            </w:pPr>
            <w:permStart w:id="1036260080" w:edGrp="everyone"/>
            <w:r w:rsidRPr="0068323B">
              <w:rPr>
                <w:rFonts w:ascii="Arial" w:hAnsi="Arial" w:cs="Arial"/>
                <w:b/>
                <w:bCs/>
                <w:sz w:val="22"/>
              </w:rPr>
              <w:t>Works Safe Australia WHS Duties:</w:t>
            </w:r>
          </w:p>
          <w:p w14:paraId="51C224D4" w14:textId="34585435" w:rsidR="00A9319D" w:rsidRPr="00250A07" w:rsidRDefault="009A3822" w:rsidP="00250A07">
            <w:pPr>
              <w:rPr>
                <w:b/>
                <w:bCs/>
              </w:rPr>
            </w:pPr>
            <w:r w:rsidRPr="00250A07">
              <w:rPr>
                <w:b/>
                <w:bCs/>
              </w:rPr>
              <w:t>PCBU’s</w:t>
            </w:r>
          </w:p>
          <w:p w14:paraId="0A4E9116" w14:textId="77777777" w:rsidR="009A3822" w:rsidRPr="009A3822" w:rsidRDefault="009A3822" w:rsidP="00250A07">
            <w:pPr>
              <w:rPr>
                <w:lang w:eastAsia="en-AU"/>
              </w:rPr>
            </w:pPr>
            <w:r w:rsidRPr="009A3822">
              <w:rPr>
                <w:lang w:eastAsia="en-AU"/>
              </w:rPr>
              <w:t>You must consult with workers when:</w:t>
            </w:r>
          </w:p>
          <w:p w14:paraId="0320A6DA" w14:textId="77777777" w:rsidR="009A3822" w:rsidRPr="009A3822" w:rsidRDefault="009A3822" w:rsidP="00250A07">
            <w:pPr>
              <w:rPr>
                <w:lang w:eastAsia="en-AU"/>
              </w:rPr>
            </w:pPr>
            <w:r w:rsidRPr="009A3822">
              <w:rPr>
                <w:lang w:eastAsia="en-AU"/>
              </w:rPr>
              <w:t>identifying </w:t>
            </w:r>
            <w:hyperlink r:id="rId16" w:anchor="hazards" w:history="1">
              <w:r w:rsidRPr="009A3822">
                <w:rPr>
                  <w:rStyle w:val="Hyperlink"/>
                  <w:color w:val="auto"/>
                  <w:lang w:eastAsia="en-AU"/>
                </w:rPr>
                <w:t>hazards</w:t>
              </w:r>
            </w:hyperlink>
            <w:r w:rsidRPr="009A3822">
              <w:rPr>
                <w:lang w:eastAsia="en-AU"/>
              </w:rPr>
              <w:t> and assessing </w:t>
            </w:r>
            <w:hyperlink r:id="rId17" w:anchor="risks" w:history="1">
              <w:r w:rsidRPr="009A3822">
                <w:rPr>
                  <w:rStyle w:val="Hyperlink"/>
                  <w:color w:val="auto"/>
                  <w:lang w:eastAsia="en-AU"/>
                </w:rPr>
                <w:t>risks</w:t>
              </w:r>
            </w:hyperlink>
            <w:r w:rsidRPr="009A3822">
              <w:rPr>
                <w:lang w:eastAsia="en-AU"/>
              </w:rPr>
              <w:t> </w:t>
            </w:r>
          </w:p>
          <w:p w14:paraId="16ADB2F8" w14:textId="77777777" w:rsidR="009A3822" w:rsidRPr="009A3822" w:rsidRDefault="009A3822" w:rsidP="00250A07">
            <w:pPr>
              <w:rPr>
                <w:lang w:eastAsia="en-AU"/>
              </w:rPr>
            </w:pPr>
            <w:r w:rsidRPr="009A3822">
              <w:rPr>
                <w:lang w:eastAsia="en-AU"/>
              </w:rPr>
              <w:t>making decisions about ways to eliminate or minimise those risks</w:t>
            </w:r>
          </w:p>
          <w:p w14:paraId="20B7894C" w14:textId="77777777" w:rsidR="009A3822" w:rsidRPr="009A3822" w:rsidRDefault="009A3822" w:rsidP="00250A07">
            <w:pPr>
              <w:rPr>
                <w:lang w:eastAsia="en-AU"/>
              </w:rPr>
            </w:pPr>
            <w:r w:rsidRPr="009A3822">
              <w:rPr>
                <w:lang w:eastAsia="en-AU"/>
              </w:rPr>
              <w:t>making decisions about the adequacy of facilities for the welfare of workers, and</w:t>
            </w:r>
          </w:p>
          <w:p w14:paraId="3C1AF1BD" w14:textId="77777777" w:rsidR="009A3822" w:rsidRDefault="009A3822" w:rsidP="00250A07">
            <w:pPr>
              <w:rPr>
                <w:lang w:eastAsia="en-AU"/>
              </w:rPr>
            </w:pPr>
            <w:r w:rsidRPr="009A3822">
              <w:rPr>
                <w:lang w:eastAsia="en-AU"/>
              </w:rPr>
              <w:t>proposing changes that may affect the health or safety of workers.</w:t>
            </w:r>
          </w:p>
          <w:p w14:paraId="497B9126" w14:textId="77777777" w:rsidR="00250A07" w:rsidRPr="00250A07" w:rsidRDefault="00250A07" w:rsidP="00250A07"/>
          <w:p w14:paraId="3A4CC2D8" w14:textId="77777777" w:rsidR="009A3822" w:rsidRPr="00246E12" w:rsidRDefault="009A3822" w:rsidP="009A3822">
            <w:pPr>
              <w:rPr>
                <w:b/>
                <w:bCs/>
              </w:rPr>
            </w:pPr>
            <w:r w:rsidRPr="00246E12">
              <w:rPr>
                <w:b/>
                <w:bCs/>
              </w:rPr>
              <w:t>ARTICLE</w:t>
            </w:r>
          </w:p>
          <w:p w14:paraId="2DDBBC59" w14:textId="77777777" w:rsidR="009A3822" w:rsidRPr="00246E12" w:rsidRDefault="009A3822" w:rsidP="009A3822">
            <w:pPr>
              <w:rPr>
                <w:b/>
                <w:bCs/>
              </w:rPr>
            </w:pPr>
            <w:r w:rsidRPr="00246E12">
              <w:rPr>
                <w:b/>
                <w:bCs/>
              </w:rPr>
              <w:t>How to Identify a Workplace Hazard and your WHS Obligations</w:t>
            </w:r>
          </w:p>
          <w:p w14:paraId="61D5810A" w14:textId="77777777" w:rsidR="009A3822" w:rsidRPr="00246E12" w:rsidRDefault="009A3822" w:rsidP="009A3822">
            <w:pPr>
              <w:rPr>
                <w:b/>
                <w:bCs/>
              </w:rPr>
            </w:pPr>
            <w:r w:rsidRPr="00246E12">
              <w:rPr>
                <w:b/>
                <w:bCs/>
              </w:rPr>
              <w:t>19 June 2019</w:t>
            </w:r>
          </w:p>
          <w:p w14:paraId="1F011A04" w14:textId="5F7F8E09" w:rsidR="009A3822" w:rsidRPr="00246E12" w:rsidRDefault="009A3822" w:rsidP="009A3822">
            <w:pPr>
              <w:rPr>
                <w:b/>
                <w:bCs/>
              </w:rPr>
            </w:pPr>
            <w:r w:rsidRPr="00246E12">
              <w:rPr>
                <w:b/>
                <w:bCs/>
              </w:rPr>
              <w:t>Officers</w:t>
            </w:r>
          </w:p>
          <w:p w14:paraId="36125232" w14:textId="7455D9C6" w:rsidR="009A3822" w:rsidRPr="009A3822" w:rsidRDefault="009A3822" w:rsidP="009A3822">
            <w:pPr>
              <w:rPr>
                <w:lang w:eastAsia="en-AU"/>
              </w:rPr>
            </w:pPr>
            <w:r w:rsidRPr="009A3822">
              <w:rPr>
                <w:lang w:eastAsia="en-AU"/>
              </w:rPr>
              <w:t xml:space="preserve">An officer must have an understanding of the business operations in order to identify potential hazards and risk arising from the </w:t>
            </w:r>
            <w:r w:rsidR="00250A07" w:rsidRPr="009A3822">
              <w:rPr>
                <w:lang w:eastAsia="en-AU"/>
              </w:rPr>
              <w:t>business’s</w:t>
            </w:r>
            <w:r w:rsidRPr="009A3822">
              <w:rPr>
                <w:lang w:eastAsia="en-AU"/>
              </w:rPr>
              <w:t xml:space="preserve"> undertakings. </w:t>
            </w:r>
            <w:r w:rsidR="00250A07" w:rsidRPr="009A3822">
              <w:rPr>
                <w:lang w:eastAsia="en-AU"/>
              </w:rPr>
              <w:t>To</w:t>
            </w:r>
            <w:r w:rsidRPr="009A3822">
              <w:rPr>
                <w:lang w:eastAsia="en-AU"/>
              </w:rPr>
              <w:t xml:space="preserve"> gain this understanding, we recommend the following steps:</w:t>
            </w:r>
          </w:p>
          <w:p w14:paraId="77E81C9B" w14:textId="77777777" w:rsidR="009A3822" w:rsidRPr="009A3822" w:rsidRDefault="009A3822" w:rsidP="009A3822">
            <w:pPr>
              <w:rPr>
                <w:lang w:eastAsia="en-AU"/>
              </w:rPr>
            </w:pPr>
            <w:r w:rsidRPr="009A3822">
              <w:rPr>
                <w:lang w:eastAsia="en-AU"/>
              </w:rPr>
              <w:t>Regularly inspect the workplace for risks and hazards – asking yourself questions like ‘are there any trip or slip hazards?’</w:t>
            </w:r>
          </w:p>
          <w:p w14:paraId="1E9E5B59" w14:textId="77777777" w:rsidR="009A3822" w:rsidRPr="009A3822" w:rsidRDefault="009A3822" w:rsidP="009A3822">
            <w:pPr>
              <w:rPr>
                <w:lang w:eastAsia="en-AU"/>
              </w:rPr>
            </w:pPr>
            <w:r w:rsidRPr="009A3822">
              <w:rPr>
                <w:lang w:eastAsia="en-AU"/>
              </w:rPr>
              <w:t>Consult employees – this can be done through team or one-on-one meetings; and</w:t>
            </w:r>
          </w:p>
          <w:p w14:paraId="3C2334AF" w14:textId="77777777" w:rsidR="009A3822" w:rsidRPr="009A3822" w:rsidRDefault="009A3822" w:rsidP="009A3822">
            <w:pPr>
              <w:rPr>
                <w:lang w:eastAsia="en-AU"/>
              </w:rPr>
            </w:pPr>
            <w:r w:rsidRPr="009A3822">
              <w:rPr>
                <w:lang w:eastAsia="en-AU"/>
              </w:rPr>
              <w:t>Consistent review of available information – this means keeping up to date with new WHS regulations and requirements</w:t>
            </w:r>
          </w:p>
          <w:p w14:paraId="508F0B47" w14:textId="77777777" w:rsidR="009A3822" w:rsidRDefault="009A3822" w:rsidP="003932FB">
            <w:pPr>
              <w:jc w:val="left"/>
              <w:rPr>
                <w:rFonts w:ascii="Arial" w:hAnsi="Arial" w:cs="Arial"/>
                <w:sz w:val="22"/>
              </w:rPr>
            </w:pPr>
          </w:p>
          <w:p w14:paraId="753601FE" w14:textId="4B5D2CDE" w:rsidR="006E5181" w:rsidRPr="00246E12" w:rsidRDefault="009A3822" w:rsidP="003932FB">
            <w:pPr>
              <w:jc w:val="left"/>
              <w:rPr>
                <w:b/>
                <w:bCs/>
              </w:rPr>
            </w:pPr>
            <w:r w:rsidRPr="00246E12">
              <w:rPr>
                <w:b/>
                <w:bCs/>
              </w:rPr>
              <w:t>Work safe Australia Identifying Hazards and Risks</w:t>
            </w:r>
          </w:p>
          <w:p w14:paraId="4339F8CF" w14:textId="77777777" w:rsidR="006E5181" w:rsidRPr="00250A07" w:rsidRDefault="00A9319D" w:rsidP="003932FB">
            <w:pPr>
              <w:jc w:val="left"/>
              <w:rPr>
                <w:b/>
                <w:bCs/>
              </w:rPr>
            </w:pPr>
            <w:r w:rsidRPr="00250A07">
              <w:rPr>
                <w:b/>
                <w:bCs/>
              </w:rPr>
              <w:t>Workers</w:t>
            </w:r>
          </w:p>
          <w:p w14:paraId="4DB2F6ED" w14:textId="5664A9A9" w:rsidR="006E5181" w:rsidRPr="00E47051" w:rsidRDefault="00A9319D" w:rsidP="003932FB">
            <w:pPr>
              <w:jc w:val="left"/>
              <w:rPr>
                <w:rFonts w:ascii="Arial" w:hAnsi="Arial" w:cs="Arial"/>
                <w:sz w:val="22"/>
              </w:rPr>
            </w:pPr>
            <w:r w:rsidRPr="00250A07">
              <w:t>Workers and others at the workplace also have WHS duties. For example, they have a duty to take reasonable care for their own health and safety at the workplace</w:t>
            </w:r>
            <w:r w:rsidR="0068323B">
              <w:t>, This is done by Identifying Hazards and conducting risks assessments before each task and at changes in tasks</w:t>
            </w:r>
            <w:permEnd w:id="1036260080"/>
          </w:p>
        </w:tc>
      </w:tr>
      <w:tr w:rsidR="006E5181" w:rsidRPr="00E110D5" w14:paraId="564F8D71" w14:textId="77777777" w:rsidTr="006E5181">
        <w:tc>
          <w:tcPr>
            <w:tcW w:w="9242" w:type="dxa"/>
            <w:shd w:val="clear" w:color="auto" w:fill="D9D9D9"/>
          </w:tcPr>
          <w:p w14:paraId="5638A645" w14:textId="77777777" w:rsidR="006E5181" w:rsidRPr="00E110D5" w:rsidRDefault="006E5181" w:rsidP="003932FB">
            <w:pPr>
              <w:jc w:val="left"/>
              <w:rPr>
                <w:rFonts w:ascii="Arial" w:hAnsi="Arial" w:cs="Arial"/>
                <w:sz w:val="22"/>
              </w:rPr>
            </w:pPr>
            <w:r w:rsidRPr="00E110D5">
              <w:rPr>
                <w:rFonts w:ascii="Arial" w:hAnsi="Arial" w:cs="Arial"/>
                <w:b/>
                <w:sz w:val="22"/>
              </w:rPr>
              <w:t>How you comply</w:t>
            </w:r>
          </w:p>
        </w:tc>
      </w:tr>
      <w:tr w:rsidR="006E5181" w:rsidRPr="00E47051" w14:paraId="44F48ADE" w14:textId="77777777" w:rsidTr="003932FB">
        <w:trPr>
          <w:trHeight w:val="1814"/>
        </w:trPr>
        <w:tc>
          <w:tcPr>
            <w:tcW w:w="9242" w:type="dxa"/>
          </w:tcPr>
          <w:p w14:paraId="2D5585A3" w14:textId="010899EE" w:rsidR="006E5181" w:rsidRPr="00E47051" w:rsidRDefault="00246E12" w:rsidP="006E5181">
            <w:pPr>
              <w:jc w:val="left"/>
              <w:rPr>
                <w:rFonts w:ascii="Arial" w:hAnsi="Arial" w:cs="Arial"/>
                <w:sz w:val="22"/>
              </w:rPr>
            </w:pPr>
            <w:permStart w:id="56690894" w:edGrp="everyone"/>
            <w:r w:rsidRPr="00246E12">
              <w:t xml:space="preserve">Main Obligation in complying with Hazard Identification in the workplace is always to try to eliminate any health and safety hazards and risks in the workplace. If a hazard cannot be removed, you must minimise it by substituting (entirely or partly) the hazard with something with a lesser risk. Enclose or isolate the hazard from any person exposed to it, </w:t>
            </w:r>
            <w:r w:rsidR="00085A52" w:rsidRPr="00246E12">
              <w:t>e.g.</w:t>
            </w:r>
            <w:r w:rsidRPr="00246E12">
              <w:t xml:space="preserve"> with barriers. Not only must you be responsible for you own health and </w:t>
            </w:r>
            <w:r w:rsidR="00085A52" w:rsidRPr="00246E12">
              <w:t>safety</w:t>
            </w:r>
            <w:r w:rsidR="00085A52">
              <w:t xml:space="preserve">, </w:t>
            </w:r>
            <w:r w:rsidR="00085A52" w:rsidRPr="00246E12">
              <w:t>but</w:t>
            </w:r>
            <w:r w:rsidRPr="00246E12">
              <w:t xml:space="preserve"> that of others in the workplace as well</w:t>
            </w:r>
            <w:permEnd w:id="56690894"/>
          </w:p>
        </w:tc>
      </w:tr>
    </w:tbl>
    <w:p w14:paraId="74803984" w14:textId="77777777" w:rsidR="006E5181" w:rsidRPr="00E110D5" w:rsidRDefault="006E5181" w:rsidP="006E5181">
      <w:pPr>
        <w:jc w:val="left"/>
        <w:rPr>
          <w:rFonts w:ascii="Arial" w:eastAsia="Calibri" w:hAnsi="Arial" w:cs="Arial"/>
          <w:sz w:val="22"/>
          <w:szCs w:val="22"/>
        </w:rPr>
      </w:pPr>
    </w:p>
    <w:p w14:paraId="762B791B"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1F60E322" w14:textId="77777777" w:rsidTr="006E5181">
        <w:tc>
          <w:tcPr>
            <w:tcW w:w="9242" w:type="dxa"/>
            <w:shd w:val="clear" w:color="auto" w:fill="000000"/>
          </w:tcPr>
          <w:p w14:paraId="7CD20042" w14:textId="77777777" w:rsidR="006E5181" w:rsidRPr="00E110D5" w:rsidRDefault="006E5181" w:rsidP="006E5181">
            <w:pPr>
              <w:keepNext/>
              <w:jc w:val="left"/>
              <w:rPr>
                <w:rFonts w:ascii="Arial" w:hAnsi="Arial" w:cs="Arial"/>
                <w:b/>
                <w:sz w:val="22"/>
              </w:rPr>
            </w:pPr>
            <w:r w:rsidRPr="00E110D5">
              <w:rPr>
                <w:rFonts w:ascii="Arial" w:hAnsi="Arial" w:cs="Arial"/>
                <w:b/>
                <w:sz w:val="22"/>
              </w:rPr>
              <w:lastRenderedPageBreak/>
              <w:t>Risk assessment</w:t>
            </w:r>
          </w:p>
        </w:tc>
      </w:tr>
      <w:tr w:rsidR="006E5181" w:rsidRPr="00E110D5" w14:paraId="1DD8C065" w14:textId="77777777" w:rsidTr="006E5181">
        <w:tc>
          <w:tcPr>
            <w:tcW w:w="9242" w:type="dxa"/>
            <w:shd w:val="clear" w:color="auto" w:fill="D9D9D9"/>
          </w:tcPr>
          <w:p w14:paraId="62F64C44"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6D8717C" w14:textId="77777777" w:rsidTr="003932FB">
        <w:trPr>
          <w:trHeight w:val="1531"/>
        </w:trPr>
        <w:tc>
          <w:tcPr>
            <w:tcW w:w="9242" w:type="dxa"/>
          </w:tcPr>
          <w:p w14:paraId="76D1352D" w14:textId="77777777" w:rsidR="006E5181" w:rsidRPr="00A9319D" w:rsidRDefault="00343D1C" w:rsidP="00E47051">
            <w:pPr>
              <w:jc w:val="left"/>
              <w:rPr>
                <w:rFonts w:ascii="Arial" w:hAnsi="Arial" w:cs="Arial"/>
                <w:b/>
                <w:bCs/>
                <w:sz w:val="22"/>
              </w:rPr>
            </w:pPr>
            <w:permStart w:id="1565477751" w:edGrp="everyone"/>
            <w:r w:rsidRPr="00A9319D">
              <w:rPr>
                <w:rFonts w:ascii="Arial" w:hAnsi="Arial" w:cs="Arial"/>
                <w:b/>
                <w:bCs/>
                <w:sz w:val="22"/>
              </w:rPr>
              <w:t>PCBU</w:t>
            </w:r>
          </w:p>
          <w:p w14:paraId="210A2799" w14:textId="53E42DA1" w:rsidR="0073508F" w:rsidRPr="00246E12" w:rsidRDefault="0073508F" w:rsidP="00E47051">
            <w:pPr>
              <w:jc w:val="left"/>
              <w:rPr>
                <w:rFonts w:ascii="Arial" w:hAnsi="Arial" w:cs="Arial"/>
                <w:b/>
                <w:bCs/>
                <w:sz w:val="22"/>
              </w:rPr>
            </w:pPr>
            <w:r w:rsidRPr="00246E12">
              <w:rPr>
                <w:rFonts w:ascii="Arial" w:hAnsi="Arial" w:cs="Arial"/>
                <w:b/>
                <w:bCs/>
                <w:sz w:val="22"/>
              </w:rPr>
              <w:t>Chapter 3</w:t>
            </w:r>
            <w:r w:rsidR="00246E12">
              <w:rPr>
                <w:rFonts w:ascii="Arial" w:hAnsi="Arial" w:cs="Arial"/>
                <w:b/>
                <w:bCs/>
                <w:sz w:val="22"/>
              </w:rPr>
              <w:t xml:space="preserve"> WHS Act 2011</w:t>
            </w:r>
          </w:p>
          <w:p w14:paraId="6DDB8BE4" w14:textId="440573BE" w:rsidR="00343D1C" w:rsidRPr="00246E12" w:rsidRDefault="00343D1C" w:rsidP="00CA0BA0">
            <w:pPr>
              <w:jc w:val="left"/>
              <w:rPr>
                <w:rFonts w:ascii="Arial" w:hAnsi="Arial" w:cs="Arial"/>
                <w:b/>
                <w:bCs/>
                <w:color w:val="000000"/>
                <w:sz w:val="23"/>
                <w:szCs w:val="23"/>
                <w:lang w:eastAsia="en-AU"/>
              </w:rPr>
            </w:pPr>
            <w:r w:rsidRPr="00246E12">
              <w:rPr>
                <w:rFonts w:ascii="Arial" w:hAnsi="Arial" w:cs="Arial"/>
                <w:b/>
                <w:bCs/>
                <w:color w:val="000000"/>
                <w:sz w:val="23"/>
                <w:szCs w:val="23"/>
                <w:lang w:eastAsia="en-AU"/>
              </w:rPr>
              <w:t>Section 35 Management of risk</w:t>
            </w:r>
          </w:p>
          <w:p w14:paraId="1A9292A8" w14:textId="77777777" w:rsidR="00343D1C" w:rsidRPr="00343D1C" w:rsidRDefault="00343D1C" w:rsidP="00CA0BA0">
            <w:pPr>
              <w:rPr>
                <w:lang w:eastAsia="en-AU"/>
              </w:rPr>
            </w:pPr>
            <w:r w:rsidRPr="00343D1C">
              <w:rPr>
                <w:lang w:eastAsia="en-AU"/>
              </w:rPr>
              <w:t>A duty holder, in managing risks to health and safety, must—</w:t>
            </w:r>
          </w:p>
          <w:p w14:paraId="0410EF02" w14:textId="77777777" w:rsidR="00343D1C" w:rsidRPr="00343D1C" w:rsidRDefault="00343D1C" w:rsidP="00CA0BA0">
            <w:pPr>
              <w:rPr>
                <w:lang w:eastAsia="en-AU"/>
              </w:rPr>
            </w:pPr>
            <w:r w:rsidRPr="00343D1C">
              <w:rPr>
                <w:lang w:eastAsia="en-AU"/>
              </w:rPr>
              <w:t>(a)eliminate risks to health and safety so far as is reasonably practicable; and</w:t>
            </w:r>
          </w:p>
          <w:p w14:paraId="18ADC724" w14:textId="77777777" w:rsidR="00343D1C" w:rsidRDefault="00343D1C" w:rsidP="00CA0BA0">
            <w:pPr>
              <w:rPr>
                <w:rFonts w:ascii="Times New Roman" w:hAnsi="Times New Roman"/>
                <w:color w:val="000000"/>
                <w:szCs w:val="24"/>
                <w:lang w:eastAsia="en-AU"/>
              </w:rPr>
            </w:pPr>
            <w:r w:rsidRPr="00343D1C">
              <w:rPr>
                <w:lang w:eastAsia="en-AU"/>
              </w:rPr>
              <w:t>(b)if it is not reasonably practicable to eliminate risks to health and safety—minimise those risks so far as is reasonably practicable</w:t>
            </w:r>
            <w:r w:rsidRPr="00343D1C">
              <w:rPr>
                <w:rFonts w:ascii="Times New Roman" w:hAnsi="Times New Roman"/>
                <w:color w:val="000000"/>
                <w:szCs w:val="24"/>
                <w:lang w:eastAsia="en-AU"/>
              </w:rPr>
              <w:t>.</w:t>
            </w:r>
          </w:p>
          <w:p w14:paraId="2C6BC306" w14:textId="77777777" w:rsidR="00250A07" w:rsidRDefault="00250A07" w:rsidP="00CA0BA0">
            <w:pPr>
              <w:rPr>
                <w:rFonts w:ascii="Times New Roman" w:hAnsi="Times New Roman"/>
                <w:color w:val="000000"/>
                <w:szCs w:val="24"/>
                <w:lang w:eastAsia="en-AU"/>
              </w:rPr>
            </w:pPr>
          </w:p>
          <w:p w14:paraId="7884B096" w14:textId="77777777" w:rsidR="00250A07" w:rsidRPr="00477F1E" w:rsidRDefault="00250A07" w:rsidP="00250A07">
            <w:pPr>
              <w:jc w:val="left"/>
              <w:rPr>
                <w:b/>
                <w:bCs/>
              </w:rPr>
            </w:pPr>
            <w:r w:rsidRPr="00477F1E">
              <w:rPr>
                <w:b/>
                <w:bCs/>
              </w:rPr>
              <w:t>Officers</w:t>
            </w:r>
          </w:p>
          <w:p w14:paraId="73DEC7BE" w14:textId="15777231" w:rsidR="00250A07" w:rsidRPr="00250A07" w:rsidRDefault="00250A07" w:rsidP="00250A07">
            <w:r w:rsidRPr="00250A07">
              <w:t xml:space="preserve">• </w:t>
            </w:r>
            <w:r w:rsidRPr="00246E12">
              <w:rPr>
                <w:b/>
                <w:bCs/>
              </w:rPr>
              <w:t>Section 27 of the Work Health and Safety Act 2011 (Qld)</w:t>
            </w:r>
          </w:p>
          <w:p w14:paraId="13F752D7" w14:textId="7E93054C" w:rsidR="00250A07" w:rsidRPr="00250A07" w:rsidRDefault="00250A07" w:rsidP="00250A07">
            <w:pPr>
              <w:rPr>
                <w:lang w:eastAsia="en-AU"/>
              </w:rPr>
            </w:pPr>
            <w:r w:rsidRPr="00250A07">
              <w:rPr>
                <w:lang w:eastAsia="en-AU"/>
              </w:rPr>
              <w:t>In this section, </w:t>
            </w:r>
            <w:bookmarkStart w:id="4" w:name="sec.27-def.duediligence"/>
            <w:bookmarkEnd w:id="4"/>
            <w:r w:rsidRPr="00250A07">
              <w:rPr>
                <w:lang w:eastAsia="en-AU"/>
              </w:rPr>
              <w:t>due diligence includes taking reasonable steps—</w:t>
            </w:r>
          </w:p>
          <w:p w14:paraId="1231B403" w14:textId="77777777" w:rsidR="00250A07" w:rsidRPr="00250A07" w:rsidRDefault="00250A07" w:rsidP="00250A07">
            <w:pPr>
              <w:rPr>
                <w:lang w:eastAsia="en-AU"/>
              </w:rPr>
            </w:pPr>
            <w:r w:rsidRPr="00250A07">
              <w:rPr>
                <w:lang w:eastAsia="en-AU"/>
              </w:rPr>
              <w:t>(a)to acquire and keep up-to-date knowledge of work health and safety matters; and</w:t>
            </w:r>
          </w:p>
          <w:p w14:paraId="17D38985" w14:textId="77777777" w:rsidR="00250A07" w:rsidRPr="00250A07" w:rsidRDefault="00250A07" w:rsidP="00250A07">
            <w:pPr>
              <w:rPr>
                <w:lang w:eastAsia="en-AU"/>
              </w:rPr>
            </w:pPr>
            <w:r w:rsidRPr="00250A07">
              <w:rPr>
                <w:lang w:eastAsia="en-AU"/>
              </w:rPr>
              <w:t>(b)to gain an understanding of the nature of the operations of the business or undertaking of the person conducting the business or undertaking and generally of the hazards and risks associated with those operations; and</w:t>
            </w:r>
          </w:p>
          <w:p w14:paraId="294F7029" w14:textId="77777777" w:rsidR="00250A07" w:rsidRPr="00250A07" w:rsidRDefault="00250A07" w:rsidP="00250A07">
            <w:pPr>
              <w:rPr>
                <w:lang w:eastAsia="en-AU"/>
              </w:rPr>
            </w:pPr>
            <w:r w:rsidRPr="00250A07">
              <w:rPr>
                <w:lang w:eastAsia="en-AU"/>
              </w:rPr>
              <w:t>(c)to ensure that the person conducting the business or undertaking has available for use, and uses, appropriate resources and processes to eliminate or minimise risks to health and safety from work carried out as part of the conduct of the business or undertaking; and</w:t>
            </w:r>
          </w:p>
          <w:p w14:paraId="678E9B40" w14:textId="60B4CFBC" w:rsidR="00250A07" w:rsidRDefault="00250A07" w:rsidP="00250A07">
            <w:pPr>
              <w:rPr>
                <w:lang w:eastAsia="en-AU"/>
              </w:rPr>
            </w:pPr>
            <w:r w:rsidRPr="00250A07">
              <w:rPr>
                <w:lang w:eastAsia="en-AU"/>
              </w:rPr>
              <w:t>(d)to ensure that the person conducting the business or undertaking has appropriate processes for receiving and considering information regarding incidents, hazards and risks and responding in a timely way to that information</w:t>
            </w:r>
          </w:p>
          <w:p w14:paraId="67D347AD" w14:textId="77777777" w:rsidR="00250A07" w:rsidRPr="00250A07" w:rsidRDefault="00250A07" w:rsidP="00250A07">
            <w:pPr>
              <w:rPr>
                <w:lang w:eastAsia="en-AU"/>
              </w:rPr>
            </w:pPr>
          </w:p>
          <w:p w14:paraId="7CB74779" w14:textId="6D0DF6EC" w:rsidR="00250A07" w:rsidRPr="00250A07" w:rsidRDefault="00250A07" w:rsidP="00250A07">
            <w:pPr>
              <w:rPr>
                <w:b/>
                <w:bCs/>
              </w:rPr>
            </w:pPr>
            <w:r w:rsidRPr="00250A07">
              <w:rPr>
                <w:b/>
                <w:bCs/>
              </w:rPr>
              <w:t>Persons</w:t>
            </w:r>
            <w:r w:rsidR="00246E12">
              <w:rPr>
                <w:b/>
                <w:bCs/>
              </w:rPr>
              <w:t>- Employees</w:t>
            </w:r>
          </w:p>
          <w:p w14:paraId="1ADE9C61" w14:textId="3FE9859A" w:rsidR="00250A07" w:rsidRPr="00246E12" w:rsidRDefault="00250A07" w:rsidP="00250A07">
            <w:pPr>
              <w:rPr>
                <w:b/>
                <w:bCs/>
              </w:rPr>
            </w:pPr>
            <w:r w:rsidRPr="00246E12">
              <w:rPr>
                <w:b/>
                <w:bCs/>
              </w:rPr>
              <w:t>Section 17 Management of risks</w:t>
            </w:r>
          </w:p>
          <w:p w14:paraId="6921EA49" w14:textId="77777777" w:rsidR="00250A07" w:rsidRPr="00250A07" w:rsidRDefault="00250A07" w:rsidP="00250A07">
            <w:pPr>
              <w:rPr>
                <w:lang w:eastAsia="en-AU"/>
              </w:rPr>
            </w:pPr>
            <w:r w:rsidRPr="00250A07">
              <w:rPr>
                <w:lang w:eastAsia="en-AU"/>
              </w:rPr>
              <w:t>A duty imposed on a person to ensure health and safety requires the person—</w:t>
            </w:r>
          </w:p>
          <w:p w14:paraId="5525E36F" w14:textId="77777777" w:rsidR="00250A07" w:rsidRPr="00250A07" w:rsidRDefault="00250A07" w:rsidP="00250A07">
            <w:pPr>
              <w:rPr>
                <w:lang w:eastAsia="en-AU"/>
              </w:rPr>
            </w:pPr>
            <w:r w:rsidRPr="00250A07">
              <w:rPr>
                <w:lang w:eastAsia="en-AU"/>
              </w:rPr>
              <w:t>(a)to eliminate risks to health and safety, so far as is reasonably practicable; and</w:t>
            </w:r>
          </w:p>
          <w:p w14:paraId="29930F43" w14:textId="77777777" w:rsidR="00250A07" w:rsidRPr="00250A07" w:rsidRDefault="00250A07" w:rsidP="00250A07">
            <w:pPr>
              <w:rPr>
                <w:lang w:eastAsia="en-AU"/>
              </w:rPr>
            </w:pPr>
            <w:r w:rsidRPr="00250A07">
              <w:rPr>
                <w:lang w:eastAsia="en-AU"/>
              </w:rPr>
              <w:t>(b)if it is not reasonably practicable to eliminate risks to health and safety, to minimise those risks so far as is reasonably practicable.</w:t>
            </w:r>
          </w:p>
          <w:p w14:paraId="4EABD9CA" w14:textId="09BD5370" w:rsidR="00250A07" w:rsidRPr="00343D1C" w:rsidRDefault="00250A07" w:rsidP="00250A07">
            <w:pPr>
              <w:rPr>
                <w:rFonts w:ascii="Times New Roman" w:hAnsi="Times New Roman"/>
                <w:color w:val="000000"/>
                <w:szCs w:val="24"/>
                <w:lang w:eastAsia="en-AU"/>
              </w:rPr>
            </w:pPr>
          </w:p>
          <w:permEnd w:id="1565477751"/>
          <w:p w14:paraId="67EE2A44" w14:textId="2D9DFB59" w:rsidR="006E5181" w:rsidRPr="00E47051" w:rsidRDefault="006E5181" w:rsidP="00E47051">
            <w:pPr>
              <w:jc w:val="left"/>
              <w:rPr>
                <w:rFonts w:ascii="Arial" w:hAnsi="Arial" w:cs="Arial"/>
                <w:sz w:val="22"/>
              </w:rPr>
            </w:pPr>
          </w:p>
        </w:tc>
      </w:tr>
      <w:tr w:rsidR="006E5181" w:rsidRPr="00E110D5" w14:paraId="467A311B" w14:textId="77777777" w:rsidTr="006E5181">
        <w:tc>
          <w:tcPr>
            <w:tcW w:w="9242" w:type="dxa"/>
            <w:shd w:val="clear" w:color="auto" w:fill="D9D9D9"/>
          </w:tcPr>
          <w:p w14:paraId="28866269"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54507DF7" w14:textId="77777777" w:rsidTr="003932FB">
        <w:trPr>
          <w:trHeight w:val="1304"/>
        </w:trPr>
        <w:tc>
          <w:tcPr>
            <w:tcW w:w="9242" w:type="dxa"/>
          </w:tcPr>
          <w:p w14:paraId="73BB1910" w14:textId="77777777" w:rsidR="006E5181" w:rsidRPr="00477F1E" w:rsidRDefault="00477F1E" w:rsidP="00E47051">
            <w:pPr>
              <w:jc w:val="left"/>
              <w:rPr>
                <w:rFonts w:ascii="Arial" w:hAnsi="Arial" w:cs="Arial"/>
                <w:b/>
                <w:bCs/>
                <w:sz w:val="22"/>
              </w:rPr>
            </w:pPr>
            <w:permStart w:id="1193309156" w:edGrp="everyone"/>
            <w:r w:rsidRPr="00477F1E">
              <w:rPr>
                <w:rFonts w:ascii="Arial" w:hAnsi="Arial" w:cs="Arial"/>
                <w:b/>
                <w:bCs/>
                <w:sz w:val="22"/>
              </w:rPr>
              <w:t>PCBU</w:t>
            </w:r>
          </w:p>
          <w:p w14:paraId="54FBD049" w14:textId="77777777" w:rsidR="006E5181" w:rsidRPr="004B3664" w:rsidRDefault="00477F1E" w:rsidP="00E47051">
            <w:pPr>
              <w:jc w:val="left"/>
              <w:rPr>
                <w:b/>
                <w:bCs/>
              </w:rPr>
            </w:pPr>
            <w:r w:rsidRPr="004B3664">
              <w:rPr>
                <w:b/>
                <w:bCs/>
              </w:rPr>
              <w:t>Division 7 Managing risks from airborne contaminants</w:t>
            </w:r>
          </w:p>
          <w:p w14:paraId="0D19CE63" w14:textId="6352D63B" w:rsidR="00477F1E" w:rsidRPr="00477F1E" w:rsidRDefault="00477F1E" w:rsidP="00477F1E">
            <w:pPr>
              <w:rPr>
                <w:lang w:eastAsia="en-AU"/>
              </w:rPr>
            </w:pPr>
            <w:r w:rsidRPr="004B3664">
              <w:rPr>
                <w:b/>
                <w:bCs/>
                <w:lang w:eastAsia="en-AU"/>
              </w:rPr>
              <w:t>Section 49</w:t>
            </w:r>
            <w:r>
              <w:rPr>
                <w:lang w:eastAsia="en-AU"/>
              </w:rPr>
              <w:t xml:space="preserve"> </w:t>
            </w:r>
            <w:r w:rsidRPr="00477F1E">
              <w:rPr>
                <w:lang w:eastAsia="en-AU"/>
              </w:rPr>
              <w:t>Ensuring exposure standards for substances etc. not exceeded</w:t>
            </w:r>
          </w:p>
          <w:p w14:paraId="320F7120" w14:textId="77777777" w:rsidR="00477F1E" w:rsidRDefault="00477F1E" w:rsidP="00477F1E">
            <w:pPr>
              <w:rPr>
                <w:rFonts w:ascii="Times New Roman" w:hAnsi="Times New Roman"/>
                <w:color w:val="000000"/>
                <w:szCs w:val="24"/>
                <w:lang w:eastAsia="en-AU"/>
              </w:rPr>
            </w:pPr>
            <w:r w:rsidRPr="00477F1E">
              <w:rPr>
                <w:lang w:eastAsia="en-AU"/>
              </w:rPr>
              <w:t>A person conducting a business or undertaking at a workplace must ensure that no person at the workplace is exposed to a substance or mixture in an airborne concentration that exceeds the exposure standard for the substance or mixture</w:t>
            </w:r>
            <w:r w:rsidRPr="00477F1E">
              <w:rPr>
                <w:rFonts w:ascii="Times New Roman" w:hAnsi="Times New Roman"/>
                <w:color w:val="000000"/>
                <w:szCs w:val="24"/>
                <w:lang w:eastAsia="en-AU"/>
              </w:rPr>
              <w:t>.</w:t>
            </w:r>
          </w:p>
          <w:p w14:paraId="7F2CE8D8" w14:textId="77777777" w:rsidR="00477F1E" w:rsidRDefault="00477F1E" w:rsidP="00477F1E">
            <w:pPr>
              <w:rPr>
                <w:rFonts w:ascii="Times New Roman" w:hAnsi="Times New Roman"/>
                <w:color w:val="000000"/>
                <w:szCs w:val="24"/>
                <w:lang w:eastAsia="en-AU"/>
              </w:rPr>
            </w:pPr>
          </w:p>
          <w:p w14:paraId="50A4656B" w14:textId="5DC3AB45" w:rsidR="00477F1E" w:rsidRDefault="00477F1E" w:rsidP="00477F1E">
            <w:pPr>
              <w:rPr>
                <w:b/>
                <w:bCs/>
              </w:rPr>
            </w:pPr>
            <w:r w:rsidRPr="00477F1E">
              <w:rPr>
                <w:b/>
                <w:bCs/>
              </w:rPr>
              <w:t>Division 2 Duties of designer, manufacturer, importer, supplier, installer and constructor of plant or structure</w:t>
            </w:r>
          </w:p>
          <w:p w14:paraId="71C0F187" w14:textId="2D3DD3AD" w:rsidR="00477F1E" w:rsidRPr="00477F1E" w:rsidRDefault="00477F1E" w:rsidP="00477F1E">
            <w:pPr>
              <w:shd w:val="clear" w:color="auto" w:fill="FFFFFF"/>
              <w:spacing w:after="150"/>
              <w:jc w:val="left"/>
              <w:rPr>
                <w:rFonts w:ascii="Arial" w:hAnsi="Arial" w:cs="Arial"/>
                <w:color w:val="000000"/>
                <w:sz w:val="23"/>
                <w:szCs w:val="23"/>
                <w:lang w:eastAsia="en-AU"/>
              </w:rPr>
            </w:pPr>
            <w:r>
              <w:rPr>
                <w:rFonts w:ascii="Arial" w:hAnsi="Arial" w:cs="Arial"/>
                <w:b/>
                <w:bCs/>
                <w:color w:val="000000"/>
                <w:sz w:val="23"/>
                <w:szCs w:val="23"/>
                <w:lang w:eastAsia="en-AU"/>
              </w:rPr>
              <w:t xml:space="preserve">Section </w:t>
            </w:r>
            <w:r w:rsidRPr="00477F1E">
              <w:rPr>
                <w:rFonts w:ascii="Arial" w:hAnsi="Arial" w:cs="Arial"/>
                <w:b/>
                <w:bCs/>
                <w:color w:val="000000"/>
                <w:sz w:val="23"/>
                <w:szCs w:val="23"/>
                <w:lang w:eastAsia="en-AU"/>
              </w:rPr>
              <w:t>64</w:t>
            </w:r>
            <w:r>
              <w:rPr>
                <w:rFonts w:ascii="Arial" w:hAnsi="Arial" w:cs="Arial"/>
                <w:b/>
                <w:bCs/>
                <w:color w:val="000000"/>
                <w:sz w:val="23"/>
                <w:szCs w:val="23"/>
                <w:lang w:eastAsia="en-AU"/>
              </w:rPr>
              <w:t xml:space="preserve"> </w:t>
            </w:r>
            <w:r w:rsidRPr="00477F1E">
              <w:rPr>
                <w:rFonts w:ascii="Arial" w:hAnsi="Arial" w:cs="Arial"/>
                <w:b/>
                <w:bCs/>
                <w:color w:val="000000"/>
                <w:sz w:val="23"/>
                <w:szCs w:val="23"/>
                <w:lang w:eastAsia="en-AU"/>
              </w:rPr>
              <w:t>Duty to eliminate or minimise risk</w:t>
            </w:r>
          </w:p>
          <w:p w14:paraId="11FEB011" w14:textId="6E8E8D6F" w:rsidR="00477F1E" w:rsidRPr="00477F1E" w:rsidRDefault="00477F1E" w:rsidP="00477F1E">
            <w:pPr>
              <w:rPr>
                <w:lang w:eastAsia="en-AU"/>
              </w:rPr>
            </w:pPr>
            <w:r w:rsidRPr="00477F1E">
              <w:rPr>
                <w:lang w:eastAsia="en-AU"/>
              </w:rPr>
              <w:t>This section applies in relation to plant or a structure that includes a space that is, or is intended to be, a confined space.</w:t>
            </w:r>
          </w:p>
          <w:p w14:paraId="72B52C5A" w14:textId="389084AD" w:rsidR="00477F1E" w:rsidRPr="00477F1E" w:rsidRDefault="00477F1E" w:rsidP="00477F1E">
            <w:pPr>
              <w:rPr>
                <w:lang w:eastAsia="en-AU"/>
              </w:rPr>
            </w:pPr>
            <w:r w:rsidRPr="00477F1E">
              <w:rPr>
                <w:lang w:eastAsia="en-AU"/>
              </w:rPr>
              <w:t>A designer, manufacturer, importer or supplier of the plant or structure, and a person who installs or constructs the plant or structure, must ensure that—</w:t>
            </w:r>
          </w:p>
          <w:p w14:paraId="2B737108" w14:textId="3BCE5A20" w:rsidR="00477F1E" w:rsidRPr="00477F1E" w:rsidRDefault="00477F1E" w:rsidP="00477F1E">
            <w:pPr>
              <w:rPr>
                <w:lang w:eastAsia="en-AU"/>
              </w:rPr>
            </w:pPr>
            <w:r w:rsidRPr="00477F1E">
              <w:rPr>
                <w:lang w:eastAsia="en-AU"/>
              </w:rPr>
              <w:t>(a)</w:t>
            </w:r>
            <w:r w:rsidR="001D7CEC">
              <w:rPr>
                <w:lang w:eastAsia="en-AU"/>
              </w:rPr>
              <w:t xml:space="preserve"> </w:t>
            </w:r>
            <w:r w:rsidRPr="00477F1E">
              <w:rPr>
                <w:lang w:eastAsia="en-AU"/>
              </w:rPr>
              <w:t>the need for any person to enter the space and the risk of a person inadvertently entering the space are eliminated, so far as is reasonably practicable; or</w:t>
            </w:r>
          </w:p>
          <w:p w14:paraId="06C40EF6" w14:textId="041399F2" w:rsidR="00477F1E" w:rsidRPr="00477F1E" w:rsidRDefault="00477F1E" w:rsidP="00477F1E">
            <w:pPr>
              <w:rPr>
                <w:lang w:eastAsia="en-AU"/>
              </w:rPr>
            </w:pPr>
            <w:r w:rsidRPr="00477F1E">
              <w:rPr>
                <w:lang w:eastAsia="en-AU"/>
              </w:rPr>
              <w:lastRenderedPageBreak/>
              <w:t>(b)</w:t>
            </w:r>
            <w:r w:rsidR="001D7CEC">
              <w:rPr>
                <w:lang w:eastAsia="en-AU"/>
              </w:rPr>
              <w:t xml:space="preserve"> </w:t>
            </w:r>
            <w:r w:rsidRPr="00477F1E">
              <w:rPr>
                <w:lang w:eastAsia="en-AU"/>
              </w:rPr>
              <w:t>if it is not reasonably practicable to eliminate the need to enter the space or the risk of a person inadvertently entering the space—</w:t>
            </w:r>
          </w:p>
          <w:p w14:paraId="2A7E98AF" w14:textId="056B792E" w:rsidR="00477F1E" w:rsidRPr="001D7CEC" w:rsidRDefault="001D7CEC" w:rsidP="0068323B">
            <w:pPr>
              <w:pStyle w:val="ListParagraph"/>
              <w:numPr>
                <w:ilvl w:val="0"/>
                <w:numId w:val="30"/>
              </w:numPr>
              <w:rPr>
                <w:lang w:eastAsia="en-AU"/>
              </w:rPr>
            </w:pPr>
            <w:r>
              <w:rPr>
                <w:lang w:eastAsia="en-AU"/>
              </w:rPr>
              <w:t>T</w:t>
            </w:r>
            <w:r w:rsidR="00477F1E" w:rsidRPr="001D7CEC">
              <w:rPr>
                <w:lang w:eastAsia="en-AU"/>
              </w:rPr>
              <w:t>he need or risk is minimised so far as is reasonably practicable; and</w:t>
            </w:r>
          </w:p>
          <w:p w14:paraId="55B43695" w14:textId="083C0457" w:rsidR="00477F1E" w:rsidRPr="001D7CEC" w:rsidRDefault="001D7CEC" w:rsidP="0068323B">
            <w:pPr>
              <w:pStyle w:val="ListParagraph"/>
              <w:numPr>
                <w:ilvl w:val="0"/>
                <w:numId w:val="30"/>
              </w:numPr>
              <w:rPr>
                <w:lang w:eastAsia="en-AU"/>
              </w:rPr>
            </w:pPr>
            <w:r>
              <w:rPr>
                <w:lang w:eastAsia="en-AU"/>
              </w:rPr>
              <w:t>T</w:t>
            </w:r>
            <w:r w:rsidR="00477F1E" w:rsidRPr="001D7CEC">
              <w:rPr>
                <w:lang w:eastAsia="en-AU"/>
              </w:rPr>
              <w:t>he space is designed with a safe means of entry and exit; and</w:t>
            </w:r>
          </w:p>
          <w:p w14:paraId="75BE88A4" w14:textId="6C43BFFE" w:rsidR="00477F1E" w:rsidRPr="001D7CEC" w:rsidRDefault="001D7CEC" w:rsidP="0068323B">
            <w:pPr>
              <w:pStyle w:val="ListParagraph"/>
              <w:numPr>
                <w:ilvl w:val="0"/>
                <w:numId w:val="30"/>
              </w:numPr>
              <w:rPr>
                <w:lang w:eastAsia="en-AU"/>
              </w:rPr>
            </w:pPr>
            <w:r>
              <w:rPr>
                <w:lang w:eastAsia="en-AU"/>
              </w:rPr>
              <w:t>T</w:t>
            </w:r>
            <w:r w:rsidR="00477F1E" w:rsidRPr="001D7CEC">
              <w:rPr>
                <w:lang w:eastAsia="en-AU"/>
              </w:rPr>
              <w:t>he risk to the health and safety of any person who enters the space is eliminated so far as is reasonably practicable or, if it is not reasonably practicable to eliminate the risk, the risk is minimised so far as is reasonably practicable.</w:t>
            </w:r>
          </w:p>
          <w:permEnd w:id="1193309156"/>
          <w:p w14:paraId="3A39BE90" w14:textId="515E3670" w:rsidR="006E5181" w:rsidRPr="00E47051" w:rsidRDefault="006E5181" w:rsidP="00E47051">
            <w:pPr>
              <w:jc w:val="left"/>
              <w:rPr>
                <w:rFonts w:ascii="Arial" w:hAnsi="Arial" w:cs="Arial"/>
                <w:sz w:val="22"/>
              </w:rPr>
            </w:pPr>
          </w:p>
        </w:tc>
      </w:tr>
      <w:tr w:rsidR="006E5181" w:rsidRPr="00E110D5" w14:paraId="48E1BA2C" w14:textId="77777777" w:rsidTr="006E5181">
        <w:tc>
          <w:tcPr>
            <w:tcW w:w="9242" w:type="dxa"/>
            <w:shd w:val="clear" w:color="auto" w:fill="D9D9D9"/>
          </w:tcPr>
          <w:p w14:paraId="2EFD5CE6"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Codes of practice</w:t>
            </w:r>
          </w:p>
        </w:tc>
      </w:tr>
      <w:tr w:rsidR="006E5181" w:rsidRPr="00E47051" w14:paraId="2DEF645D" w14:textId="77777777" w:rsidTr="003932FB">
        <w:trPr>
          <w:trHeight w:val="1304"/>
        </w:trPr>
        <w:tc>
          <w:tcPr>
            <w:tcW w:w="9242" w:type="dxa"/>
          </w:tcPr>
          <w:p w14:paraId="01522E3D" w14:textId="77777777" w:rsidR="006E5181" w:rsidRPr="001D7CEC" w:rsidRDefault="001D7CEC" w:rsidP="00E47051">
            <w:pPr>
              <w:jc w:val="left"/>
              <w:rPr>
                <w:b/>
                <w:bCs/>
              </w:rPr>
            </w:pPr>
            <w:permStart w:id="1432241585" w:edGrp="everyone"/>
            <w:r w:rsidRPr="001D7CEC">
              <w:rPr>
                <w:b/>
                <w:bCs/>
              </w:rPr>
              <w:t>How to manage work health and safety risks Code of Practice</w:t>
            </w:r>
          </w:p>
          <w:p w14:paraId="050E159A" w14:textId="47A90A09" w:rsidR="006E5181" w:rsidRPr="001D7CEC" w:rsidRDefault="001D7CEC" w:rsidP="00E47051">
            <w:pPr>
              <w:jc w:val="left"/>
              <w:rPr>
                <w:rFonts w:cs="Arial"/>
                <w:b/>
                <w:bCs/>
              </w:rPr>
            </w:pPr>
            <w:r w:rsidRPr="001D7CEC">
              <w:rPr>
                <w:rFonts w:cs="Arial"/>
                <w:b/>
                <w:bCs/>
              </w:rPr>
              <w:t>PCBU’s</w:t>
            </w:r>
          </w:p>
          <w:p w14:paraId="38542892" w14:textId="77777777" w:rsidR="006E5181" w:rsidRDefault="001D7CEC" w:rsidP="00E47051">
            <w:pPr>
              <w:jc w:val="left"/>
            </w:pPr>
            <w:r>
              <w:t>A PCBU must eliminate risks in the workplace, or if that is not reasonably practicable, minimise the risks so far as is reasonably practicable.</w:t>
            </w:r>
          </w:p>
          <w:p w14:paraId="5389B858" w14:textId="3A6FE623" w:rsidR="001D7CEC" w:rsidRDefault="001D7CEC" w:rsidP="00E47051">
            <w:pPr>
              <w:jc w:val="left"/>
            </w:pPr>
            <w:r>
              <w:t>PCBUs have a duty to consult workers about work health and safety and may also have duties to consult, cooperate and coordinate with other duty holders.</w:t>
            </w:r>
          </w:p>
          <w:p w14:paraId="18E9F816" w14:textId="77777777" w:rsidR="001D7CEC" w:rsidRDefault="001D7CEC" w:rsidP="00E47051">
            <w:pPr>
              <w:jc w:val="left"/>
            </w:pPr>
          </w:p>
          <w:p w14:paraId="4B481516" w14:textId="270B5B3A" w:rsidR="001D7CEC" w:rsidRPr="001D7CEC" w:rsidRDefault="001D7CEC" w:rsidP="00E47051">
            <w:pPr>
              <w:jc w:val="left"/>
              <w:rPr>
                <w:b/>
                <w:bCs/>
              </w:rPr>
            </w:pPr>
            <w:r w:rsidRPr="001D7CEC">
              <w:rPr>
                <w:b/>
                <w:bCs/>
              </w:rPr>
              <w:t>Officers</w:t>
            </w:r>
          </w:p>
          <w:p w14:paraId="1FE91EF4" w14:textId="0627EB09" w:rsidR="001D7CEC" w:rsidRDefault="001D7CEC" w:rsidP="00E47051">
            <w:pPr>
              <w:jc w:val="left"/>
            </w:pPr>
            <w:r>
              <w:t>Officers, such as company directors, have a duty to exercise due diligence to ensure the PCBU complies with the WHS Act and WHS Regulations. This includes taking reasonable steps to gain an understanding of the hazards and risks associated with the operations of</w:t>
            </w:r>
          </w:p>
          <w:p w14:paraId="1021FB46" w14:textId="77777777" w:rsidR="001D7CEC" w:rsidRDefault="001D7CEC" w:rsidP="00E47051">
            <w:pPr>
              <w:jc w:val="left"/>
            </w:pPr>
          </w:p>
          <w:p w14:paraId="0FB93D9C" w14:textId="5D58E30C" w:rsidR="001D7CEC" w:rsidRDefault="001D7CEC" w:rsidP="00E47051">
            <w:pPr>
              <w:jc w:val="left"/>
              <w:rPr>
                <w:b/>
                <w:bCs/>
              </w:rPr>
            </w:pPr>
            <w:r w:rsidRPr="001D7CEC">
              <w:rPr>
                <w:b/>
                <w:bCs/>
              </w:rPr>
              <w:t>Workers</w:t>
            </w:r>
          </w:p>
          <w:p w14:paraId="79733447" w14:textId="0148FBF0" w:rsidR="001D7CEC" w:rsidRDefault="001D7CEC" w:rsidP="00E47051">
            <w:pPr>
              <w:jc w:val="left"/>
            </w:pPr>
            <w:r>
              <w:t>Workers have a duty to take reasonable care for their own health and safety and to not adversely affect the health and safety of other persons. Workers must comply with reasonable instructions, as far as they are reasonably able, and cooperate with reasonable health and safety policies or procedures that have been notified to workers. If personal protective equipment (PPE) is provided by the business or undertaking, the worker must so far as they are reasonably able, use or wear it in accordance with the information and instruction and training provided.</w:t>
            </w:r>
          </w:p>
          <w:permEnd w:id="1432241585"/>
          <w:p w14:paraId="66FA5DDA" w14:textId="68665892" w:rsidR="006E5181" w:rsidRPr="00E47051" w:rsidRDefault="006E5181" w:rsidP="00E47051">
            <w:pPr>
              <w:jc w:val="left"/>
              <w:rPr>
                <w:rFonts w:ascii="Arial" w:hAnsi="Arial" w:cs="Arial"/>
                <w:sz w:val="22"/>
              </w:rPr>
            </w:pPr>
          </w:p>
        </w:tc>
      </w:tr>
      <w:tr w:rsidR="006E5181" w:rsidRPr="00E110D5" w14:paraId="5703BA5B" w14:textId="77777777" w:rsidTr="006E5181">
        <w:tc>
          <w:tcPr>
            <w:tcW w:w="9242" w:type="dxa"/>
            <w:shd w:val="clear" w:color="auto" w:fill="D9D9D9"/>
          </w:tcPr>
          <w:p w14:paraId="53EA1A6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146DA528" w14:textId="77777777" w:rsidTr="003932FB">
        <w:trPr>
          <w:trHeight w:val="1304"/>
        </w:trPr>
        <w:tc>
          <w:tcPr>
            <w:tcW w:w="9242" w:type="dxa"/>
          </w:tcPr>
          <w:p w14:paraId="305AB4BC" w14:textId="77777777" w:rsidR="006E5181" w:rsidRPr="00A9319D" w:rsidRDefault="00A9319D" w:rsidP="00E47051">
            <w:pPr>
              <w:jc w:val="left"/>
              <w:rPr>
                <w:rFonts w:ascii="Arial" w:hAnsi="Arial" w:cs="Arial"/>
                <w:b/>
                <w:bCs/>
                <w:sz w:val="22"/>
              </w:rPr>
            </w:pPr>
            <w:permStart w:id="257310383" w:edGrp="everyone"/>
            <w:r w:rsidRPr="00A9319D">
              <w:rPr>
                <w:rFonts w:ascii="Arial" w:hAnsi="Arial" w:cs="Arial"/>
                <w:b/>
                <w:bCs/>
                <w:sz w:val="22"/>
              </w:rPr>
              <w:t>Work Safe Australia</w:t>
            </w:r>
          </w:p>
          <w:p w14:paraId="4DB98C3A" w14:textId="77777777" w:rsidR="006E5181" w:rsidRPr="00A9319D" w:rsidRDefault="00A9319D" w:rsidP="00E47051">
            <w:pPr>
              <w:jc w:val="left"/>
              <w:rPr>
                <w:rFonts w:ascii="Arial" w:hAnsi="Arial" w:cs="Arial"/>
                <w:b/>
                <w:bCs/>
                <w:sz w:val="22"/>
              </w:rPr>
            </w:pPr>
            <w:r w:rsidRPr="00A9319D">
              <w:rPr>
                <w:rFonts w:ascii="Arial" w:hAnsi="Arial" w:cs="Arial"/>
                <w:b/>
                <w:bCs/>
                <w:sz w:val="22"/>
              </w:rPr>
              <w:t>PCBU</w:t>
            </w:r>
          </w:p>
          <w:p w14:paraId="644E4D9F" w14:textId="77777777" w:rsidR="006E5181" w:rsidRDefault="00A9319D" w:rsidP="00E47051">
            <w:pPr>
              <w:jc w:val="left"/>
            </w:pPr>
            <w:r w:rsidRPr="00250A07">
              <w:t>If you are a PCBU you must eliminate risks in the workplace. If that is not possible, you must minimise the risks so far as is reasonably practicable. You must also </w:t>
            </w:r>
            <w:hyperlink r:id="rId18" w:tooltip="Consultation" w:history="1">
              <w:r w:rsidRPr="00250A07">
                <w:rPr>
                  <w:rStyle w:val="Hyperlink"/>
                  <w:color w:val="auto"/>
                </w:rPr>
                <w:t>consult</w:t>
              </w:r>
            </w:hyperlink>
            <w:r w:rsidRPr="00250A07">
              <w:t> your workers and health and safety</w:t>
            </w:r>
            <w:r w:rsidRPr="00250A07">
              <w:rPr>
                <w:rFonts w:ascii="Montserrat" w:hAnsi="Montserrat"/>
                <w:sz w:val="23"/>
                <w:szCs w:val="23"/>
                <w:shd w:val="clear" w:color="auto" w:fill="FFFFFF"/>
              </w:rPr>
              <w:t xml:space="preserve"> </w:t>
            </w:r>
            <w:r w:rsidRPr="00250A07">
              <w:t>representatives (</w:t>
            </w:r>
            <w:hyperlink r:id="rId19" w:anchor="hsrs" w:history="1">
              <w:r w:rsidRPr="00250A07">
                <w:rPr>
                  <w:rStyle w:val="Hyperlink"/>
                  <w:color w:val="auto"/>
                </w:rPr>
                <w:t>HSRs</w:t>
              </w:r>
            </w:hyperlink>
            <w:r w:rsidRPr="00250A07">
              <w:t>) if you have them, about health and safety issues that may directly affect them</w:t>
            </w:r>
          </w:p>
          <w:p w14:paraId="0AB359E8" w14:textId="77777777" w:rsidR="00477F1E" w:rsidRPr="00250A07" w:rsidRDefault="00477F1E" w:rsidP="00E47051">
            <w:pPr>
              <w:jc w:val="left"/>
            </w:pPr>
          </w:p>
          <w:p w14:paraId="39F078FA" w14:textId="77777777" w:rsidR="00250A07" w:rsidRPr="001D7CEC" w:rsidRDefault="00250A07" w:rsidP="00250A07">
            <w:pPr>
              <w:rPr>
                <w:b/>
                <w:bCs/>
              </w:rPr>
            </w:pPr>
            <w:r w:rsidRPr="001D7CEC">
              <w:rPr>
                <w:b/>
                <w:bCs/>
              </w:rPr>
              <w:t>ARTICLE</w:t>
            </w:r>
          </w:p>
          <w:p w14:paraId="595DD793" w14:textId="77777777" w:rsidR="00250A07" w:rsidRPr="001D7CEC" w:rsidRDefault="00250A07" w:rsidP="00250A07">
            <w:pPr>
              <w:rPr>
                <w:b/>
                <w:bCs/>
              </w:rPr>
            </w:pPr>
            <w:r w:rsidRPr="001D7CEC">
              <w:rPr>
                <w:b/>
                <w:bCs/>
              </w:rPr>
              <w:t>How to Identify a Workplace Hazard and your WHS Obligations</w:t>
            </w:r>
          </w:p>
          <w:p w14:paraId="00240A8F" w14:textId="77777777" w:rsidR="00250A07" w:rsidRPr="001D7CEC" w:rsidRDefault="00250A07" w:rsidP="00250A07">
            <w:pPr>
              <w:rPr>
                <w:b/>
                <w:bCs/>
              </w:rPr>
            </w:pPr>
            <w:r w:rsidRPr="001D7CEC">
              <w:rPr>
                <w:b/>
                <w:bCs/>
              </w:rPr>
              <w:t>19 June 2019</w:t>
            </w:r>
          </w:p>
          <w:p w14:paraId="1936D7FF" w14:textId="2AC56FF1" w:rsidR="00250A07" w:rsidRPr="00250A07" w:rsidRDefault="00250A07" w:rsidP="00E47051">
            <w:pPr>
              <w:jc w:val="left"/>
              <w:rPr>
                <w:b/>
                <w:bCs/>
              </w:rPr>
            </w:pPr>
            <w:r w:rsidRPr="00250A07">
              <w:rPr>
                <w:b/>
                <w:bCs/>
              </w:rPr>
              <w:t>Officers</w:t>
            </w:r>
          </w:p>
          <w:p w14:paraId="07DBE25C" w14:textId="3235AF1A" w:rsidR="00250A07" w:rsidRPr="00250A07" w:rsidRDefault="00250A07" w:rsidP="00250A07">
            <w:r w:rsidRPr="00250A07">
              <w:t>An officer must also be able to provide the appropriate resources to both the company as a whole and its employees. This means employing individuals with adequate safety experience in roles that require high risk work to be performed, and keeping WHS matters in mind while hiring employees. Generally, the more expertise an employee has with WHS, the less likely the risk of injury, and the more likely it is that the employee will identify and report possible hazards in the workplace.</w:t>
            </w:r>
          </w:p>
          <w:p w14:paraId="1DB5BE96" w14:textId="77777777" w:rsidR="00250A07" w:rsidRPr="00250A07" w:rsidRDefault="00250A07" w:rsidP="00E47051">
            <w:pPr>
              <w:jc w:val="left"/>
            </w:pPr>
          </w:p>
          <w:p w14:paraId="0003DE3A" w14:textId="4992BEFD" w:rsidR="006E5181" w:rsidRPr="001D7CEC" w:rsidRDefault="00A9319D" w:rsidP="00E47051">
            <w:pPr>
              <w:jc w:val="left"/>
              <w:rPr>
                <w:b/>
                <w:bCs/>
              </w:rPr>
            </w:pPr>
            <w:r w:rsidRPr="001D7CEC">
              <w:rPr>
                <w:b/>
                <w:bCs/>
              </w:rPr>
              <w:t>Workers</w:t>
            </w:r>
          </w:p>
          <w:p w14:paraId="3B5DB175" w14:textId="371FBA95" w:rsidR="006E5181" w:rsidRPr="00E47051" w:rsidRDefault="00A9319D" w:rsidP="00E47051">
            <w:pPr>
              <w:jc w:val="left"/>
              <w:rPr>
                <w:rFonts w:ascii="Arial" w:hAnsi="Arial" w:cs="Arial"/>
                <w:sz w:val="22"/>
              </w:rPr>
            </w:pPr>
            <w:r w:rsidRPr="00250A07">
              <w:t>Workers and others at the workplace also have WHS duties. For example, they have a duty to take reasonable care for their own health and safety at the workplace</w:t>
            </w:r>
            <w:r w:rsidRPr="00085A52">
              <w:t>.</w:t>
            </w:r>
            <w:r w:rsidR="001D7CEC" w:rsidRPr="00085A52">
              <w:t xml:space="preserve"> A worker must adhere and follow </w:t>
            </w:r>
            <w:r w:rsidR="001D7CEC" w:rsidRPr="00085A52">
              <w:lastRenderedPageBreak/>
              <w:t xml:space="preserve">all Company </w:t>
            </w:r>
            <w:r w:rsidR="0068323B" w:rsidRPr="00085A52">
              <w:t>policies</w:t>
            </w:r>
            <w:r w:rsidR="0068323B">
              <w:t>,</w:t>
            </w:r>
            <w:r w:rsidR="001D7CEC" w:rsidRPr="00085A52">
              <w:t xml:space="preserve"> procedures and SWMS</w:t>
            </w:r>
            <w:r w:rsidR="00085A52" w:rsidRPr="00085A52">
              <w:t>. A worker must conduct a risk assessment before each task and at a change of task</w:t>
            </w:r>
            <w:r w:rsidR="00085A52">
              <w:rPr>
                <w:rFonts w:ascii="Montserrat" w:hAnsi="Montserrat"/>
                <w:color w:val="242424"/>
                <w:sz w:val="23"/>
                <w:szCs w:val="23"/>
                <w:shd w:val="clear" w:color="auto" w:fill="FFFFFF"/>
              </w:rPr>
              <w:t xml:space="preserve"> </w:t>
            </w:r>
            <w:r>
              <w:rPr>
                <w:rFonts w:ascii="Montserrat" w:hAnsi="Montserrat"/>
                <w:color w:val="242424"/>
                <w:sz w:val="23"/>
                <w:szCs w:val="23"/>
                <w:shd w:val="clear" w:color="auto" w:fill="FFFFFF"/>
              </w:rPr>
              <w:t> </w:t>
            </w:r>
            <w:permEnd w:id="257310383"/>
          </w:p>
        </w:tc>
      </w:tr>
      <w:tr w:rsidR="006E5181" w:rsidRPr="00E110D5" w14:paraId="4FA6EFD6" w14:textId="77777777" w:rsidTr="006E5181">
        <w:tc>
          <w:tcPr>
            <w:tcW w:w="9242" w:type="dxa"/>
            <w:shd w:val="clear" w:color="auto" w:fill="D9D9D9"/>
          </w:tcPr>
          <w:p w14:paraId="4D65A63A"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How you comply</w:t>
            </w:r>
          </w:p>
        </w:tc>
      </w:tr>
      <w:tr w:rsidR="006E5181" w:rsidRPr="00E47051" w14:paraId="7F363643" w14:textId="77777777" w:rsidTr="003932FB">
        <w:trPr>
          <w:trHeight w:val="1587"/>
        </w:trPr>
        <w:tc>
          <w:tcPr>
            <w:tcW w:w="9242" w:type="dxa"/>
          </w:tcPr>
          <w:p w14:paraId="7214988A" w14:textId="5B73EA09" w:rsidR="00085A52" w:rsidRDefault="00085A52" w:rsidP="006E5181">
            <w:pPr>
              <w:jc w:val="left"/>
            </w:pPr>
            <w:permStart w:id="1818510359" w:edGrp="everyone"/>
            <w:r w:rsidRPr="00246E12">
              <w:t xml:space="preserve">Main Obligation in complying with </w:t>
            </w:r>
            <w:r>
              <w:t xml:space="preserve">Risk Assessment </w:t>
            </w:r>
            <w:r w:rsidRPr="00246E12">
              <w:t>in the workplace is always to try to eliminate any health and safety hazards and risks in the workplace. If a hazard cannot be removed, you must minimise it by substituting (entirely or partly) the hazard with something with a lesser risk</w:t>
            </w:r>
            <w:r>
              <w:t xml:space="preserve">. </w:t>
            </w:r>
            <w:r w:rsidRPr="00246E12">
              <w:t>Not only must you be responsible for you own health and safety</w:t>
            </w:r>
            <w:r>
              <w:t xml:space="preserve">, </w:t>
            </w:r>
            <w:r w:rsidRPr="00246E12">
              <w:t>but that of others in the workplace as well</w:t>
            </w:r>
            <w:r>
              <w:t xml:space="preserve">. </w:t>
            </w:r>
          </w:p>
          <w:p w14:paraId="702763A6" w14:textId="77777777" w:rsidR="00085A52" w:rsidRDefault="00085A52" w:rsidP="006E5181">
            <w:pPr>
              <w:jc w:val="left"/>
            </w:pPr>
            <w:r>
              <w:t xml:space="preserve">Methods of Complying </w:t>
            </w:r>
          </w:p>
          <w:p w14:paraId="7FE6A759" w14:textId="77777777" w:rsidR="00085A52" w:rsidRDefault="00085A52" w:rsidP="006E5181">
            <w:pPr>
              <w:jc w:val="left"/>
            </w:pPr>
            <w:r>
              <w:t xml:space="preserve">Identifying and selecting appropriate techniques, tools and processes assess risk </w:t>
            </w:r>
          </w:p>
          <w:p w14:paraId="12789CFD" w14:textId="77777777" w:rsidR="00085A52" w:rsidRDefault="00085A52" w:rsidP="006E5181">
            <w:pPr>
              <w:jc w:val="left"/>
            </w:pPr>
            <w:r>
              <w:t xml:space="preserve">This depends on the situation and is influenced by whether there is a legislated requirement to conduct a risk assessment </w:t>
            </w:r>
          </w:p>
          <w:p w14:paraId="263558A5" w14:textId="77777777" w:rsidR="00085A52" w:rsidRDefault="00085A52" w:rsidP="006E5181">
            <w:pPr>
              <w:jc w:val="left"/>
            </w:pPr>
            <w:r>
              <w:t xml:space="preserve">Applying the techniques, tools and processes to identify factors influencing the risk and the range of possible consequences </w:t>
            </w:r>
          </w:p>
          <w:p w14:paraId="143E23EE" w14:textId="77777777" w:rsidR="00085A52" w:rsidRDefault="00085A52" w:rsidP="006E5181">
            <w:pPr>
              <w:jc w:val="left"/>
            </w:pPr>
            <w:r>
              <w:t xml:space="preserve">Evaluating the effectiveness of existing controls </w:t>
            </w:r>
          </w:p>
          <w:p w14:paraId="43B7DA15" w14:textId="3D8DC5EF" w:rsidR="006E5181" w:rsidRPr="00E47051" w:rsidRDefault="00085A52" w:rsidP="006E5181">
            <w:pPr>
              <w:jc w:val="left"/>
              <w:rPr>
                <w:rFonts w:ascii="Arial" w:hAnsi="Arial" w:cs="Arial"/>
                <w:sz w:val="22"/>
              </w:rPr>
            </w:pPr>
            <w:r>
              <w:t>Estimating the likelihood of the consequence, considering the hazard level and level of exposure  Documenting the results of risk assessment</w:t>
            </w:r>
            <w:permEnd w:id="1818510359"/>
          </w:p>
        </w:tc>
      </w:tr>
    </w:tbl>
    <w:p w14:paraId="5DCC91FD" w14:textId="77777777" w:rsidR="006E5181" w:rsidRPr="00E110D5" w:rsidRDefault="006E5181" w:rsidP="006E5181">
      <w:pPr>
        <w:jc w:val="left"/>
        <w:rPr>
          <w:rFonts w:ascii="Arial" w:eastAsia="Calibri" w:hAnsi="Arial" w:cs="Arial"/>
          <w:sz w:val="22"/>
          <w:szCs w:val="22"/>
        </w:rPr>
      </w:pPr>
    </w:p>
    <w:p w14:paraId="0C097540"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793CA50F" w14:textId="77777777" w:rsidTr="006E5181">
        <w:tc>
          <w:tcPr>
            <w:tcW w:w="9242" w:type="dxa"/>
            <w:shd w:val="clear" w:color="auto" w:fill="000000"/>
          </w:tcPr>
          <w:p w14:paraId="61E3BFA9" w14:textId="77777777" w:rsidR="006E5181" w:rsidRPr="00E110D5" w:rsidRDefault="006E5181" w:rsidP="006E5181">
            <w:pPr>
              <w:keepNext/>
              <w:jc w:val="left"/>
              <w:rPr>
                <w:rFonts w:ascii="Arial" w:hAnsi="Arial" w:cs="Arial"/>
                <w:b/>
                <w:sz w:val="22"/>
              </w:rPr>
            </w:pPr>
            <w:r w:rsidRPr="00E110D5">
              <w:rPr>
                <w:rFonts w:ascii="Arial" w:hAnsi="Arial" w:cs="Arial"/>
                <w:b/>
                <w:sz w:val="22"/>
              </w:rPr>
              <w:t>Risk control</w:t>
            </w:r>
          </w:p>
        </w:tc>
      </w:tr>
      <w:tr w:rsidR="006E5181" w:rsidRPr="00E110D5" w14:paraId="46191596" w14:textId="77777777" w:rsidTr="006E5181">
        <w:tc>
          <w:tcPr>
            <w:tcW w:w="9242" w:type="dxa"/>
            <w:shd w:val="clear" w:color="auto" w:fill="D9D9D9"/>
          </w:tcPr>
          <w:p w14:paraId="26953B85"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0125F5B" w14:textId="77777777" w:rsidTr="003932FB">
        <w:trPr>
          <w:trHeight w:val="2835"/>
        </w:trPr>
        <w:tc>
          <w:tcPr>
            <w:tcW w:w="9242" w:type="dxa"/>
          </w:tcPr>
          <w:p w14:paraId="300F9986" w14:textId="20E5257D" w:rsidR="00085A52" w:rsidRPr="00085A52" w:rsidRDefault="00085A52" w:rsidP="00E47051">
            <w:pPr>
              <w:jc w:val="left"/>
              <w:rPr>
                <w:b/>
                <w:bCs/>
              </w:rPr>
            </w:pPr>
            <w:permStart w:id="312169891" w:edGrp="everyone"/>
            <w:r w:rsidRPr="00085A52">
              <w:rPr>
                <w:b/>
                <w:bCs/>
              </w:rPr>
              <w:t>PCBU</w:t>
            </w:r>
          </w:p>
          <w:p w14:paraId="509C110E" w14:textId="77777777" w:rsidR="00085A52" w:rsidRDefault="00085A52" w:rsidP="00E47051">
            <w:pPr>
              <w:jc w:val="left"/>
            </w:pPr>
            <w:r>
              <w:t xml:space="preserve">General duties (sections 19-26) The WHS Act sets out specific duties which a PCBU must comply with as part of their general duty so far as is reasonably practicable. </w:t>
            </w:r>
          </w:p>
          <w:p w14:paraId="019A6D50" w14:textId="77777777" w:rsidR="006E5181" w:rsidRDefault="00085A52" w:rsidP="00E47051">
            <w:pPr>
              <w:jc w:val="left"/>
            </w:pPr>
            <w:r>
              <w:t>These include: • providing and maintaining a work environment that is safe and without risks to health, including the entering and exiting of the workplace</w:t>
            </w:r>
          </w:p>
          <w:p w14:paraId="7CC30C7A" w14:textId="77777777" w:rsidR="00085A52" w:rsidRDefault="00085A52" w:rsidP="00E47051">
            <w:pPr>
              <w:jc w:val="left"/>
            </w:pPr>
            <w:r>
              <w:t xml:space="preserve">Providing workers with information, instruction, training or supervision needed for them to work safely and without risks to their health </w:t>
            </w:r>
          </w:p>
          <w:p w14:paraId="36780685" w14:textId="4E881A8C" w:rsidR="00085A52" w:rsidRDefault="00085A52" w:rsidP="00E47051">
            <w:pPr>
              <w:jc w:val="left"/>
            </w:pPr>
            <w:r>
              <w:t xml:space="preserve">Monitoring the health of their workers and the conditions of the workplace under their management and control to prevent injury or illness. </w:t>
            </w:r>
          </w:p>
          <w:p w14:paraId="725DBABC" w14:textId="1BD0B01C" w:rsidR="00085A52" w:rsidRDefault="00085A52" w:rsidP="00E47051">
            <w:pPr>
              <w:jc w:val="left"/>
            </w:pPr>
            <w:r>
              <w:t>Follow the Hierarchy of Control measures</w:t>
            </w:r>
          </w:p>
          <w:p w14:paraId="6B0BEFAC" w14:textId="77777777" w:rsidR="00085A52" w:rsidRDefault="00085A52" w:rsidP="00E47051">
            <w:pPr>
              <w:jc w:val="left"/>
            </w:pPr>
          </w:p>
          <w:p w14:paraId="0E90F635" w14:textId="241F95BC" w:rsidR="00085A52" w:rsidRPr="00085A52" w:rsidRDefault="00085A52" w:rsidP="00E47051">
            <w:pPr>
              <w:jc w:val="left"/>
              <w:rPr>
                <w:b/>
                <w:bCs/>
              </w:rPr>
            </w:pPr>
            <w:r w:rsidRPr="00085A52">
              <w:rPr>
                <w:b/>
                <w:bCs/>
              </w:rPr>
              <w:t>Officers</w:t>
            </w:r>
          </w:p>
          <w:p w14:paraId="7CBF7FCC" w14:textId="3413F37E" w:rsidR="00085A52" w:rsidRDefault="00085A52" w:rsidP="00E47051">
            <w:pPr>
              <w:jc w:val="left"/>
              <w:rPr>
                <w:b/>
                <w:bCs/>
              </w:rPr>
            </w:pPr>
            <w:r w:rsidRPr="00085A52">
              <w:rPr>
                <w:b/>
                <w:bCs/>
              </w:rPr>
              <w:t>Duty of officers (section 27)</w:t>
            </w:r>
          </w:p>
          <w:p w14:paraId="775EEE78" w14:textId="64BB37C4" w:rsidR="00085A52" w:rsidRDefault="00085A52" w:rsidP="00E47051">
            <w:pPr>
              <w:jc w:val="left"/>
            </w:pPr>
            <w:r>
              <w:t>Ensure the PCBU has, and uses, appropriate resources and processes to eliminate or minimise risks to health and safety. Ensure that the PCBU Implements Control Measure to Eliminate or minimise risks to health and safety.</w:t>
            </w:r>
          </w:p>
          <w:p w14:paraId="57C7CFBE" w14:textId="77777777" w:rsidR="00085A52" w:rsidRDefault="00085A52" w:rsidP="00E47051">
            <w:pPr>
              <w:jc w:val="left"/>
            </w:pPr>
          </w:p>
          <w:p w14:paraId="2E33872A" w14:textId="77777777" w:rsidR="00085A52" w:rsidRDefault="00085A52" w:rsidP="00E47051">
            <w:pPr>
              <w:jc w:val="left"/>
            </w:pPr>
          </w:p>
          <w:p w14:paraId="50A2AFC5" w14:textId="65F4B483" w:rsidR="00085A52" w:rsidRPr="00085A52" w:rsidRDefault="00085A52" w:rsidP="00E47051">
            <w:pPr>
              <w:jc w:val="left"/>
              <w:rPr>
                <w:b/>
                <w:bCs/>
              </w:rPr>
            </w:pPr>
            <w:r w:rsidRPr="00085A52">
              <w:rPr>
                <w:b/>
                <w:bCs/>
              </w:rPr>
              <w:t>Workers</w:t>
            </w:r>
          </w:p>
          <w:p w14:paraId="03202F00" w14:textId="3121E569" w:rsidR="00085A52" w:rsidRDefault="00085A52" w:rsidP="00E47051">
            <w:pPr>
              <w:jc w:val="left"/>
              <w:rPr>
                <w:b/>
                <w:bCs/>
              </w:rPr>
            </w:pPr>
            <w:r w:rsidRPr="00085A52">
              <w:rPr>
                <w:b/>
                <w:bCs/>
              </w:rPr>
              <w:t>Duty of workers (section 28)</w:t>
            </w:r>
          </w:p>
          <w:p w14:paraId="4177F085" w14:textId="6DFAC075" w:rsidR="00085A52" w:rsidRDefault="00085A52" w:rsidP="00E47051">
            <w:pPr>
              <w:jc w:val="left"/>
            </w:pPr>
            <w:r>
              <w:t>Must cooperate with any reasonable instruction given by the PCBU and any reasonable policy or procedure of the PCBU to comply with the WHS Act and WHS Regulation. Must follow and adhere to all Risk Control Measures implemented as well as notifying PCBU’s, Others on additional control measures-ongoing monitoring.</w:t>
            </w:r>
          </w:p>
          <w:p w14:paraId="6B5BA927" w14:textId="77777777" w:rsidR="00085A52" w:rsidRDefault="00085A52" w:rsidP="00085A52">
            <w:pPr>
              <w:jc w:val="left"/>
            </w:pPr>
            <w:r>
              <w:t>Follow the Hierarchy of Control measures</w:t>
            </w:r>
          </w:p>
          <w:p w14:paraId="014E2C98" w14:textId="7F879AC7" w:rsidR="0068323B" w:rsidRDefault="0068323B" w:rsidP="00085A52">
            <w:pPr>
              <w:jc w:val="left"/>
            </w:pPr>
            <w:r>
              <w:t>If personal protective equipment (PPE) is provided by the business or undertaking, the worker must so far as they are reasonably able, use or wear it in accordance with the information and instruction and training provided.</w:t>
            </w:r>
          </w:p>
          <w:p w14:paraId="32D16DDC" w14:textId="77777777" w:rsidR="00085A52" w:rsidRPr="00085A52" w:rsidRDefault="00085A52" w:rsidP="00E47051">
            <w:pPr>
              <w:jc w:val="left"/>
              <w:rPr>
                <w:b/>
                <w:bCs/>
              </w:rPr>
            </w:pPr>
          </w:p>
          <w:permEnd w:id="312169891"/>
          <w:p w14:paraId="70DED806" w14:textId="4A559759" w:rsidR="006E5181" w:rsidRPr="00E47051" w:rsidRDefault="006E5181" w:rsidP="00E47051">
            <w:pPr>
              <w:jc w:val="left"/>
              <w:rPr>
                <w:rFonts w:ascii="Arial" w:hAnsi="Arial" w:cs="Arial"/>
                <w:sz w:val="22"/>
              </w:rPr>
            </w:pPr>
          </w:p>
        </w:tc>
      </w:tr>
      <w:tr w:rsidR="006E5181" w:rsidRPr="00E110D5" w14:paraId="12A06267" w14:textId="77777777" w:rsidTr="006E5181">
        <w:tc>
          <w:tcPr>
            <w:tcW w:w="9242" w:type="dxa"/>
            <w:shd w:val="clear" w:color="auto" w:fill="D9D9D9"/>
          </w:tcPr>
          <w:p w14:paraId="4BE10597"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WHS Regulations</w:t>
            </w:r>
          </w:p>
        </w:tc>
      </w:tr>
      <w:tr w:rsidR="006E5181" w:rsidRPr="00E47051" w14:paraId="2B45A1D3" w14:textId="77777777" w:rsidTr="003932FB">
        <w:trPr>
          <w:trHeight w:val="1077"/>
        </w:trPr>
        <w:tc>
          <w:tcPr>
            <w:tcW w:w="9242" w:type="dxa"/>
          </w:tcPr>
          <w:p w14:paraId="1FDCFF1A" w14:textId="55B5D9CC" w:rsidR="006E5181" w:rsidRPr="00AA704C" w:rsidRDefault="00AA704C" w:rsidP="00E47051">
            <w:pPr>
              <w:jc w:val="left"/>
              <w:rPr>
                <w:rFonts w:ascii="Arial" w:hAnsi="Arial" w:cs="Arial"/>
                <w:b/>
                <w:bCs/>
                <w:sz w:val="22"/>
              </w:rPr>
            </w:pPr>
            <w:permStart w:id="869353511" w:edGrp="everyone"/>
            <w:r w:rsidRPr="00AA704C">
              <w:rPr>
                <w:rFonts w:ascii="Arial" w:hAnsi="Arial" w:cs="Arial"/>
                <w:b/>
                <w:bCs/>
                <w:sz w:val="22"/>
              </w:rPr>
              <w:t>PCBU</w:t>
            </w:r>
            <w:r>
              <w:rPr>
                <w:rFonts w:ascii="Arial" w:hAnsi="Arial" w:cs="Arial"/>
                <w:b/>
                <w:bCs/>
                <w:sz w:val="22"/>
              </w:rPr>
              <w:t xml:space="preserve"> WH&amp;S Regulation 2011</w:t>
            </w:r>
          </w:p>
          <w:p w14:paraId="622664AE" w14:textId="748552D2" w:rsidR="00AA704C" w:rsidRPr="0068323B" w:rsidRDefault="00AA704C" w:rsidP="00AA704C">
            <w:pPr>
              <w:rPr>
                <w:b/>
                <w:bCs/>
              </w:rPr>
            </w:pPr>
            <w:r w:rsidRPr="0068323B">
              <w:rPr>
                <w:b/>
                <w:bCs/>
              </w:rPr>
              <w:t>Division 2 High risk construction work—safe work method statements</w:t>
            </w:r>
          </w:p>
          <w:p w14:paraId="75F14D7C" w14:textId="15850B5D" w:rsidR="00AA704C" w:rsidRDefault="00AA704C" w:rsidP="00AA704C">
            <w:bookmarkStart w:id="5" w:name="sec.299"/>
            <w:bookmarkEnd w:id="5"/>
            <w:r w:rsidRPr="0068323B">
              <w:rPr>
                <w:b/>
                <w:bCs/>
              </w:rPr>
              <w:t>299</w:t>
            </w:r>
            <w:r w:rsidR="0068323B" w:rsidRPr="0068323B">
              <w:rPr>
                <w:b/>
                <w:bCs/>
              </w:rPr>
              <w:t xml:space="preserve"> </w:t>
            </w:r>
            <w:r w:rsidRPr="0068323B">
              <w:rPr>
                <w:b/>
                <w:bCs/>
              </w:rPr>
              <w:t>Safe work method statement required for high risk construction work</w:t>
            </w:r>
          </w:p>
          <w:p w14:paraId="72481B6C" w14:textId="77777777" w:rsidR="00AA704C" w:rsidRPr="00AA704C" w:rsidRDefault="00AA704C" w:rsidP="00AA704C">
            <w:pPr>
              <w:rPr>
                <w:lang w:eastAsia="en-AU"/>
              </w:rPr>
            </w:pPr>
            <w:r w:rsidRPr="00AA704C">
              <w:rPr>
                <w:lang w:eastAsia="en-AU"/>
              </w:rPr>
              <w:t>A safe work method statement must—</w:t>
            </w:r>
          </w:p>
          <w:p w14:paraId="5350E1AA" w14:textId="77777777" w:rsidR="00AA704C" w:rsidRPr="00AA704C" w:rsidRDefault="00AA704C" w:rsidP="00AA704C">
            <w:pPr>
              <w:rPr>
                <w:lang w:eastAsia="en-AU"/>
              </w:rPr>
            </w:pPr>
            <w:r w:rsidRPr="00AA704C">
              <w:rPr>
                <w:lang w:eastAsia="en-AU"/>
              </w:rPr>
              <w:t>(a)identify the work that is high risk construction work; and</w:t>
            </w:r>
          </w:p>
          <w:p w14:paraId="60EE1218" w14:textId="77777777" w:rsidR="00AA704C" w:rsidRPr="00AA704C" w:rsidRDefault="00AA704C" w:rsidP="00AA704C">
            <w:pPr>
              <w:rPr>
                <w:lang w:eastAsia="en-AU"/>
              </w:rPr>
            </w:pPr>
            <w:r w:rsidRPr="00AA704C">
              <w:rPr>
                <w:lang w:eastAsia="en-AU"/>
              </w:rPr>
              <w:t>(b)state hazards relating to the high risk construction work and risks to health and safety associated with those hazards; and</w:t>
            </w:r>
          </w:p>
          <w:p w14:paraId="28390CAB" w14:textId="77777777" w:rsidR="00AA704C" w:rsidRPr="00AA704C" w:rsidRDefault="00AA704C" w:rsidP="00AA704C">
            <w:pPr>
              <w:rPr>
                <w:lang w:eastAsia="en-AU"/>
              </w:rPr>
            </w:pPr>
            <w:r w:rsidRPr="00AA704C">
              <w:rPr>
                <w:lang w:eastAsia="en-AU"/>
              </w:rPr>
              <w:t>(c)describe the measures to be implemented to control the risks; and</w:t>
            </w:r>
          </w:p>
          <w:p w14:paraId="2FA7CFD1" w14:textId="77777777" w:rsidR="00AA704C" w:rsidRDefault="00AA704C" w:rsidP="00AA704C">
            <w:pPr>
              <w:rPr>
                <w:lang w:eastAsia="en-AU"/>
              </w:rPr>
            </w:pPr>
            <w:r w:rsidRPr="00AA704C">
              <w:rPr>
                <w:lang w:eastAsia="en-AU"/>
              </w:rPr>
              <w:t>(d)describe how the control measures are to be implemented, monitored and reviewed.</w:t>
            </w:r>
          </w:p>
          <w:p w14:paraId="2BBAC18E" w14:textId="77777777" w:rsidR="00BB6C1F" w:rsidRDefault="00BB6C1F" w:rsidP="00BB6C1F">
            <w:pPr>
              <w:rPr>
                <w:b/>
                <w:bCs/>
              </w:rPr>
            </w:pPr>
          </w:p>
          <w:p w14:paraId="4DDFD100" w14:textId="54454C80" w:rsidR="008F6B72" w:rsidRDefault="008F6B72" w:rsidP="00BB6C1F">
            <w:pPr>
              <w:rPr>
                <w:b/>
                <w:bCs/>
              </w:rPr>
            </w:pPr>
            <w:r>
              <w:rPr>
                <w:b/>
                <w:bCs/>
              </w:rPr>
              <w:t>Officers</w:t>
            </w:r>
          </w:p>
          <w:p w14:paraId="2C31C715" w14:textId="77777777" w:rsidR="008F6B72" w:rsidRPr="008F6B72" w:rsidRDefault="008F6B72" w:rsidP="008F6B72">
            <w:r w:rsidRPr="008F6B72">
              <w:t>WORK HEALTH AND SAFETY REGULATIONS 2011 - REG 38</w:t>
            </w:r>
          </w:p>
          <w:p w14:paraId="0CAF368A" w14:textId="77777777" w:rsidR="008F6B72" w:rsidRPr="008F6B72" w:rsidRDefault="008F6B72" w:rsidP="008F6B72">
            <w:r w:rsidRPr="008F6B72">
              <w:t>Review of control measures</w:t>
            </w:r>
            <w:bookmarkStart w:id="6" w:name="subsection"/>
            <w:bookmarkEnd w:id="6"/>
          </w:p>
          <w:p w14:paraId="38CC11AB" w14:textId="77777777" w:rsidR="008F6B72" w:rsidRPr="008F6B72" w:rsidRDefault="008F6B72" w:rsidP="008F6B72">
            <w:r w:rsidRPr="008F6B72">
              <w:t> (1)  A duty holder must review and as necessary revise control measures implemented under these Regulations so as to maintain, so far as is reasonably practicable, a work environment that is without risks to health or safety.</w:t>
            </w:r>
          </w:p>
          <w:p w14:paraId="1E737044" w14:textId="77777777" w:rsidR="008F6B72" w:rsidRDefault="008F6B72" w:rsidP="00BB6C1F">
            <w:pPr>
              <w:rPr>
                <w:b/>
                <w:bCs/>
              </w:rPr>
            </w:pPr>
          </w:p>
          <w:p w14:paraId="4825599E" w14:textId="2DE455C2" w:rsidR="00BB6C1F" w:rsidRPr="00BB6C1F" w:rsidRDefault="00BB6C1F" w:rsidP="00BB6C1F">
            <w:pPr>
              <w:rPr>
                <w:b/>
                <w:bCs/>
              </w:rPr>
            </w:pPr>
            <w:r w:rsidRPr="00BB6C1F">
              <w:rPr>
                <w:b/>
                <w:bCs/>
              </w:rPr>
              <w:t>Workers</w:t>
            </w:r>
          </w:p>
          <w:p w14:paraId="39BE8A87" w14:textId="77777777" w:rsidR="0068323B" w:rsidRDefault="0068323B" w:rsidP="0068323B">
            <w:pPr>
              <w:rPr>
                <w:b/>
                <w:bCs/>
              </w:rPr>
            </w:pPr>
            <w:r>
              <w:rPr>
                <w:lang w:eastAsia="en-AU"/>
              </w:rPr>
              <w:t xml:space="preserve">Workers to Follow all Risk Control Measures as Outlined by the SWMS issued under </w:t>
            </w:r>
            <w:r w:rsidRPr="0068323B">
              <w:rPr>
                <w:b/>
                <w:bCs/>
              </w:rPr>
              <w:t>299 Safe work method statement required for high risk construction work</w:t>
            </w:r>
          </w:p>
          <w:p w14:paraId="7BE9E51B" w14:textId="08021B0E" w:rsidR="0068323B" w:rsidRPr="0068323B" w:rsidRDefault="0068323B" w:rsidP="0068323B">
            <w:r w:rsidRPr="0068323B">
              <w:t>Workers</w:t>
            </w:r>
            <w:r>
              <w:t xml:space="preserve"> to Constantly monitor and review risk controls as and when required</w:t>
            </w:r>
          </w:p>
          <w:p w14:paraId="09C75767" w14:textId="5DD5208D" w:rsidR="00BB6C1F" w:rsidRDefault="00BB6C1F" w:rsidP="00AA704C">
            <w:pPr>
              <w:rPr>
                <w:lang w:eastAsia="en-AU"/>
              </w:rPr>
            </w:pPr>
          </w:p>
          <w:p w14:paraId="26E1F2DF" w14:textId="77777777" w:rsidR="00AA704C" w:rsidRPr="00AA704C" w:rsidRDefault="00AA704C" w:rsidP="00AA704C">
            <w:pPr>
              <w:rPr>
                <w:lang w:eastAsia="en-AU"/>
              </w:rPr>
            </w:pPr>
          </w:p>
          <w:p w14:paraId="62344FA7" w14:textId="77777777" w:rsidR="00AA704C" w:rsidRPr="00AA704C" w:rsidRDefault="00AA704C" w:rsidP="00AA704C"/>
          <w:permEnd w:id="869353511"/>
          <w:p w14:paraId="117AB385" w14:textId="0904D5EB" w:rsidR="006E5181" w:rsidRPr="00E47051" w:rsidRDefault="006E5181" w:rsidP="00E47051">
            <w:pPr>
              <w:jc w:val="left"/>
              <w:rPr>
                <w:rFonts w:ascii="Arial" w:hAnsi="Arial" w:cs="Arial"/>
                <w:sz w:val="22"/>
              </w:rPr>
            </w:pPr>
          </w:p>
        </w:tc>
      </w:tr>
      <w:tr w:rsidR="006E5181" w:rsidRPr="00E110D5" w14:paraId="14047B6F" w14:textId="77777777" w:rsidTr="006E5181">
        <w:tc>
          <w:tcPr>
            <w:tcW w:w="9242" w:type="dxa"/>
            <w:shd w:val="clear" w:color="auto" w:fill="D9D9D9"/>
          </w:tcPr>
          <w:p w14:paraId="295DF172"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3DB2A5B5" w14:textId="77777777" w:rsidTr="003932FB">
        <w:trPr>
          <w:trHeight w:val="1531"/>
        </w:trPr>
        <w:tc>
          <w:tcPr>
            <w:tcW w:w="9242" w:type="dxa"/>
          </w:tcPr>
          <w:p w14:paraId="4BE2F19F" w14:textId="77777777" w:rsidR="006E5181" w:rsidRDefault="008F6B72" w:rsidP="00E47051">
            <w:pPr>
              <w:jc w:val="left"/>
              <w:rPr>
                <w:b/>
                <w:bCs/>
              </w:rPr>
            </w:pPr>
            <w:permStart w:id="873800587" w:edGrp="everyone"/>
            <w:r w:rsidRPr="008F6B72">
              <w:rPr>
                <w:b/>
                <w:bCs/>
              </w:rPr>
              <w:t>Construction work Code of</w:t>
            </w:r>
            <w:r>
              <w:t xml:space="preserve"> </w:t>
            </w:r>
            <w:r w:rsidRPr="008F6B72">
              <w:rPr>
                <w:b/>
                <w:bCs/>
              </w:rPr>
              <w:t>Practice</w:t>
            </w:r>
          </w:p>
          <w:p w14:paraId="08D80DFA" w14:textId="77777777" w:rsidR="008F6B72" w:rsidRPr="008F6B72" w:rsidRDefault="008F6B72" w:rsidP="008F6B72">
            <w:pPr>
              <w:jc w:val="left"/>
              <w:rPr>
                <w:rFonts w:cs="Arial"/>
                <w:b/>
                <w:bCs/>
              </w:rPr>
            </w:pPr>
            <w:r>
              <w:rPr>
                <w:rFonts w:cs="Arial"/>
                <w:b/>
                <w:bCs/>
              </w:rPr>
              <w:t xml:space="preserve">This Applies to PCBU’s, Officers, Workers, Suppliers </w:t>
            </w:r>
          </w:p>
          <w:p w14:paraId="60118D90" w14:textId="58330BCC" w:rsidR="006E5181" w:rsidRDefault="008F6B72" w:rsidP="00E47051">
            <w:pPr>
              <w:jc w:val="left"/>
            </w:pPr>
            <w:r>
              <w:t>3.3. Controlling the risks</w:t>
            </w:r>
          </w:p>
          <w:p w14:paraId="1D9A7260" w14:textId="4DCDE739" w:rsidR="008F6B72" w:rsidRDefault="008F6B72" w:rsidP="00E47051">
            <w:pPr>
              <w:jc w:val="left"/>
            </w:pPr>
            <w:r>
              <w:t>Following The hierarchy of control measures. Some control measures are more effective than others. Control measures can be ranked from the highest level of protection and reliability to the lowest. This ranking is known as the hierarchy of control. The higher order controls must always be considered first</w:t>
            </w:r>
          </w:p>
          <w:p w14:paraId="275F0EC8" w14:textId="77777777" w:rsidR="008F6B72" w:rsidRDefault="008F6B72" w:rsidP="008F6B72">
            <w:pPr>
              <w:pStyle w:val="trt0xe"/>
              <w:numPr>
                <w:ilvl w:val="0"/>
                <w:numId w:val="31"/>
              </w:numPr>
              <w:shd w:val="clear" w:color="auto" w:fill="FFFFFF"/>
              <w:spacing w:before="0" w:beforeAutospacing="0" w:after="60" w:afterAutospacing="0"/>
              <w:rPr>
                <w:rFonts w:ascii="Arial" w:hAnsi="Arial" w:cs="Arial"/>
                <w:color w:val="202124"/>
              </w:rPr>
            </w:pPr>
            <w:r>
              <w:rPr>
                <w:rFonts w:ascii="Arial" w:hAnsi="Arial" w:cs="Arial"/>
                <w:color w:val="202124"/>
              </w:rPr>
              <w:t>Elimination.</w:t>
            </w:r>
          </w:p>
          <w:p w14:paraId="04C6E4AE" w14:textId="77777777" w:rsidR="008F6B72" w:rsidRDefault="008F6B72" w:rsidP="008F6B72">
            <w:pPr>
              <w:pStyle w:val="trt0xe"/>
              <w:numPr>
                <w:ilvl w:val="0"/>
                <w:numId w:val="31"/>
              </w:numPr>
              <w:shd w:val="clear" w:color="auto" w:fill="FFFFFF"/>
              <w:spacing w:before="0" w:beforeAutospacing="0" w:after="60" w:afterAutospacing="0"/>
              <w:rPr>
                <w:rFonts w:ascii="Arial" w:hAnsi="Arial" w:cs="Arial"/>
                <w:color w:val="202124"/>
              </w:rPr>
            </w:pPr>
            <w:r>
              <w:rPr>
                <w:rFonts w:ascii="Arial" w:hAnsi="Arial" w:cs="Arial"/>
                <w:color w:val="202124"/>
              </w:rPr>
              <w:t>Substitution.</w:t>
            </w:r>
          </w:p>
          <w:p w14:paraId="5D3F8867" w14:textId="77777777" w:rsidR="008F6B72" w:rsidRDefault="008F6B72" w:rsidP="008F6B72">
            <w:pPr>
              <w:pStyle w:val="trt0xe"/>
              <w:numPr>
                <w:ilvl w:val="0"/>
                <w:numId w:val="31"/>
              </w:numPr>
              <w:shd w:val="clear" w:color="auto" w:fill="FFFFFF"/>
              <w:spacing w:before="0" w:beforeAutospacing="0" w:after="60" w:afterAutospacing="0"/>
              <w:rPr>
                <w:rFonts w:ascii="Arial" w:hAnsi="Arial" w:cs="Arial"/>
                <w:color w:val="202124"/>
              </w:rPr>
            </w:pPr>
            <w:r>
              <w:rPr>
                <w:rFonts w:ascii="Arial" w:hAnsi="Arial" w:cs="Arial"/>
                <w:color w:val="202124"/>
              </w:rPr>
              <w:t>Engineering Controls.</w:t>
            </w:r>
          </w:p>
          <w:p w14:paraId="6960C32A" w14:textId="77777777" w:rsidR="008F6B72" w:rsidRDefault="008F6B72" w:rsidP="008F6B72">
            <w:pPr>
              <w:pStyle w:val="trt0xe"/>
              <w:numPr>
                <w:ilvl w:val="0"/>
                <w:numId w:val="31"/>
              </w:numPr>
              <w:shd w:val="clear" w:color="auto" w:fill="FFFFFF"/>
              <w:spacing w:before="0" w:beforeAutospacing="0" w:after="60" w:afterAutospacing="0"/>
              <w:rPr>
                <w:rFonts w:ascii="Arial" w:hAnsi="Arial" w:cs="Arial"/>
                <w:color w:val="202124"/>
              </w:rPr>
            </w:pPr>
            <w:r>
              <w:rPr>
                <w:rFonts w:ascii="Arial" w:hAnsi="Arial" w:cs="Arial"/>
                <w:color w:val="202124"/>
              </w:rPr>
              <w:t>Administrative Controls.</w:t>
            </w:r>
          </w:p>
          <w:p w14:paraId="402C03BD" w14:textId="77777777" w:rsidR="008F6B72" w:rsidRDefault="008F6B72" w:rsidP="008F6B72">
            <w:pPr>
              <w:pStyle w:val="trt0xe"/>
              <w:numPr>
                <w:ilvl w:val="0"/>
                <w:numId w:val="31"/>
              </w:numPr>
              <w:shd w:val="clear" w:color="auto" w:fill="FFFFFF"/>
              <w:spacing w:before="0" w:beforeAutospacing="0" w:after="60" w:afterAutospacing="0"/>
              <w:rPr>
                <w:rFonts w:ascii="Arial" w:hAnsi="Arial" w:cs="Arial"/>
                <w:color w:val="202124"/>
              </w:rPr>
            </w:pPr>
            <w:r>
              <w:rPr>
                <w:rFonts w:ascii="Arial" w:hAnsi="Arial" w:cs="Arial"/>
                <w:color w:val="202124"/>
              </w:rPr>
              <w:t>Personal Protective Equipment (PPE)</w:t>
            </w:r>
          </w:p>
          <w:p w14:paraId="509B8ECC" w14:textId="77777777" w:rsidR="008F6B72" w:rsidRDefault="008F6B72" w:rsidP="00E47051">
            <w:pPr>
              <w:jc w:val="left"/>
            </w:pPr>
          </w:p>
          <w:permEnd w:id="873800587"/>
          <w:p w14:paraId="0CA1FEA5" w14:textId="0703DA43" w:rsidR="006E5181" w:rsidRPr="00E47051" w:rsidRDefault="006E5181" w:rsidP="00E47051">
            <w:pPr>
              <w:jc w:val="left"/>
              <w:rPr>
                <w:rFonts w:ascii="Arial" w:hAnsi="Arial" w:cs="Arial"/>
                <w:sz w:val="22"/>
              </w:rPr>
            </w:pPr>
          </w:p>
        </w:tc>
      </w:tr>
      <w:tr w:rsidR="006E5181" w:rsidRPr="00E110D5" w14:paraId="5518B8E5" w14:textId="77777777" w:rsidTr="006E5181">
        <w:tc>
          <w:tcPr>
            <w:tcW w:w="9242" w:type="dxa"/>
            <w:shd w:val="clear" w:color="auto" w:fill="D9D9D9"/>
          </w:tcPr>
          <w:p w14:paraId="098BD937"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Guidelines</w:t>
            </w:r>
          </w:p>
        </w:tc>
      </w:tr>
      <w:tr w:rsidR="006E5181" w:rsidRPr="00E47051" w14:paraId="62CF216D" w14:textId="77777777" w:rsidTr="003932FB">
        <w:trPr>
          <w:trHeight w:val="1304"/>
        </w:trPr>
        <w:tc>
          <w:tcPr>
            <w:tcW w:w="9242" w:type="dxa"/>
          </w:tcPr>
          <w:p w14:paraId="0D90149B" w14:textId="470C8F29" w:rsidR="003A4357" w:rsidRPr="003A4357" w:rsidRDefault="003A4357" w:rsidP="00E47051">
            <w:pPr>
              <w:jc w:val="left"/>
              <w:rPr>
                <w:b/>
                <w:bCs/>
              </w:rPr>
            </w:pPr>
            <w:permStart w:id="309539763" w:edGrp="everyone"/>
            <w:r w:rsidRPr="003A4357">
              <w:rPr>
                <w:b/>
                <w:bCs/>
              </w:rPr>
              <w:t>Occupational Health and Safety report</w:t>
            </w:r>
          </w:p>
          <w:p w14:paraId="3F0FBE69" w14:textId="34507472" w:rsidR="006E5181" w:rsidRDefault="003A4357" w:rsidP="00E47051">
            <w:pPr>
              <w:jc w:val="left"/>
            </w:pPr>
            <w:r>
              <w:t>Id</w:t>
            </w:r>
            <w:r w:rsidRPr="003A4357">
              <w:t>entifying Hazard Control Options: The Hierarchy of Controls</w:t>
            </w:r>
          </w:p>
          <w:p w14:paraId="7D9FB469" w14:textId="70954C97" w:rsidR="003A4357" w:rsidRDefault="003A4357" w:rsidP="00E47051">
            <w:pPr>
              <w:jc w:val="left"/>
            </w:pPr>
            <w:r>
              <w:t>Applies to all PCBU’s, officers, workers, HSR’s Safety committee members, Suppliers, Visitors on Site</w:t>
            </w:r>
          </w:p>
          <w:p w14:paraId="167BF744" w14:textId="1122791A" w:rsidR="003A4357" w:rsidRDefault="003A4357" w:rsidP="00E47051">
            <w:pPr>
              <w:jc w:val="left"/>
            </w:pPr>
            <w:r>
              <w:t>The hierarchy of controls is a method of identifying and ranking safeguards to protect workers from hazards. They are arranged from the most to least effective and include elimination, substitution, engineering controls, administrative controls and personal protective equipment.</w:t>
            </w:r>
          </w:p>
          <w:p w14:paraId="1F2F6491" w14:textId="77777777" w:rsidR="003A4357" w:rsidRDefault="003A4357" w:rsidP="00E47051">
            <w:pPr>
              <w:jc w:val="left"/>
            </w:pPr>
          </w:p>
          <w:permEnd w:id="309539763"/>
          <w:p w14:paraId="142ECF30" w14:textId="6CF78D85" w:rsidR="006E5181" w:rsidRPr="00E47051" w:rsidRDefault="006E5181" w:rsidP="00E47051">
            <w:pPr>
              <w:jc w:val="left"/>
              <w:rPr>
                <w:rFonts w:ascii="Arial" w:hAnsi="Arial" w:cs="Arial"/>
                <w:sz w:val="22"/>
              </w:rPr>
            </w:pPr>
          </w:p>
        </w:tc>
      </w:tr>
      <w:tr w:rsidR="006E5181" w:rsidRPr="00E110D5" w14:paraId="6D9A9DB6" w14:textId="77777777" w:rsidTr="006E5181">
        <w:tc>
          <w:tcPr>
            <w:tcW w:w="9242" w:type="dxa"/>
            <w:shd w:val="clear" w:color="auto" w:fill="D9D9D9"/>
          </w:tcPr>
          <w:p w14:paraId="3F424D41"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11872D5D" w14:textId="77777777" w:rsidTr="003932FB">
        <w:trPr>
          <w:trHeight w:val="1814"/>
        </w:trPr>
        <w:tc>
          <w:tcPr>
            <w:tcW w:w="9242" w:type="dxa"/>
          </w:tcPr>
          <w:p w14:paraId="23711A99" w14:textId="505AFADB" w:rsidR="003A4357" w:rsidRDefault="003A4357" w:rsidP="003A4357">
            <w:pPr>
              <w:pStyle w:val="NormalWeb"/>
              <w:shd w:val="clear" w:color="auto" w:fill="FFFFFF"/>
              <w:spacing w:before="0" w:beforeAutospacing="0" w:after="300" w:afterAutospacing="0"/>
              <w:rPr>
                <w:rFonts w:ascii="Montserrat" w:hAnsi="Montserrat"/>
                <w:color w:val="242424"/>
                <w:sz w:val="23"/>
                <w:szCs w:val="23"/>
              </w:rPr>
            </w:pPr>
            <w:permStart w:id="1037255175" w:edGrp="everyone"/>
            <w:r>
              <w:rPr>
                <w:rFonts w:ascii="Montserrat" w:hAnsi="Montserrat"/>
                <w:color w:val="242424"/>
                <w:sz w:val="23"/>
                <w:szCs w:val="23"/>
              </w:rPr>
              <w:t>You should always aim to eliminate risks, as this is the best way to manage risk. If you can’t eliminate risks, you must minimise risks so far as is reasonably practicable. </w:t>
            </w:r>
          </w:p>
          <w:p w14:paraId="3B4E7B44" w14:textId="77777777" w:rsidR="003A4357" w:rsidRDefault="003A4357" w:rsidP="006E5181">
            <w:pPr>
              <w:jc w:val="left"/>
              <w:rPr>
                <w:rFonts w:ascii="Montserrat" w:hAnsi="Montserrat"/>
                <w:color w:val="242424"/>
                <w:sz w:val="23"/>
                <w:szCs w:val="23"/>
              </w:rPr>
            </w:pPr>
            <w:r>
              <w:rPr>
                <w:rFonts w:ascii="Montserrat" w:hAnsi="Montserrat"/>
                <w:color w:val="242424"/>
                <w:sz w:val="23"/>
                <w:szCs w:val="23"/>
              </w:rPr>
              <w:t>Use the hierarchy of control measures to control risks and reduce exposure to hazards.</w:t>
            </w:r>
          </w:p>
          <w:p w14:paraId="0C61730B" w14:textId="54E6A232" w:rsidR="006E5181" w:rsidRPr="00E47051" w:rsidRDefault="003A4357" w:rsidP="006E5181">
            <w:pPr>
              <w:jc w:val="left"/>
              <w:rPr>
                <w:rFonts w:ascii="Arial" w:hAnsi="Arial" w:cs="Arial"/>
                <w:sz w:val="22"/>
              </w:rPr>
            </w:pPr>
            <w:r>
              <w:rPr>
                <w:rFonts w:ascii="Montserrat" w:hAnsi="Montserrat"/>
                <w:color w:val="242424"/>
                <w:sz w:val="23"/>
                <w:szCs w:val="23"/>
                <w:shd w:val="clear" w:color="auto" w:fill="FFFFFF"/>
              </w:rPr>
              <w:t>Review your control measures to make sure they work as planned and updating SWMS as and when required. Providing constant feedback on Control methods using knowledge and experience</w:t>
            </w:r>
            <w:r>
              <w:rPr>
                <w:rFonts w:ascii="Montserrat" w:hAnsi="Montserrat"/>
                <w:color w:val="242424"/>
                <w:sz w:val="23"/>
                <w:szCs w:val="23"/>
              </w:rPr>
              <w:t> </w:t>
            </w:r>
            <w:permEnd w:id="1037255175"/>
          </w:p>
        </w:tc>
      </w:tr>
    </w:tbl>
    <w:p w14:paraId="09E3FD63" w14:textId="77777777" w:rsidR="006E5181" w:rsidRPr="00E110D5" w:rsidRDefault="006E5181" w:rsidP="006E5181">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10F45F8" w:rsidR="006E5181" w:rsidRPr="001C4084" w:rsidRDefault="006E5181" w:rsidP="006E5181">
            <w:pPr>
              <w:rPr>
                <w:rFonts w:ascii="Arial" w:hAnsi="Arial" w:cs="Arial"/>
                <w:sz w:val="22"/>
                <w:szCs w:val="22"/>
              </w:rPr>
            </w:pPr>
          </w:p>
        </w:tc>
        <w:permStart w:id="1345403145" w:edGrp="everyone"/>
        <w:tc>
          <w:tcPr>
            <w:tcW w:w="567" w:type="dxa"/>
            <w:tcBorders>
              <w:top w:val="nil"/>
              <w:left w:val="nil"/>
              <w:bottom w:val="nil"/>
              <w:right w:val="nil"/>
            </w:tcBorders>
          </w:tcPr>
          <w:p w14:paraId="4340D4EF" w14:textId="77777777" w:rsidR="006E5181" w:rsidRPr="00533511" w:rsidRDefault="001746E2"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345403145"/>
          </w:p>
        </w:tc>
      </w:tr>
    </w:tbl>
    <w:p w14:paraId="09135D1C" w14:textId="77777777" w:rsidR="006E5181" w:rsidRDefault="006E5181" w:rsidP="006E5181">
      <w:pPr>
        <w:rPr>
          <w:rFonts w:ascii="Arial" w:hAnsi="Arial" w:cs="Arial"/>
          <w:sz w:val="22"/>
          <w:szCs w:val="22"/>
        </w:rPr>
      </w:pPr>
    </w:p>
    <w:p w14:paraId="6722FD67" w14:textId="77777777" w:rsidR="006E5181" w:rsidRPr="00F8522E" w:rsidRDefault="006E5181" w:rsidP="006E5181">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8323B">
            <w:pPr>
              <w:numPr>
                <w:ilvl w:val="0"/>
                <w:numId w:val="10"/>
              </w:numPr>
              <w:jc w:val="left"/>
              <w:rPr>
                <w:rFonts w:ascii="Arial" w:hAnsi="Arial" w:cs="Arial"/>
                <w:b/>
                <w:sz w:val="22"/>
              </w:rPr>
            </w:pPr>
            <w:bookmarkStart w:id="7" w:name="_Ref36734009"/>
          </w:p>
        </w:tc>
        <w:bookmarkEnd w:id="7"/>
      </w:tr>
      <w:tr w:rsidR="006E5181" w:rsidRPr="00F8522E" w14:paraId="37349600" w14:textId="77777777" w:rsidTr="006E5181">
        <w:tc>
          <w:tcPr>
            <w:tcW w:w="9235" w:type="dxa"/>
            <w:shd w:val="clear" w:color="auto" w:fill="A1D7E1"/>
          </w:tcPr>
          <w:p w14:paraId="61625076" w14:textId="77777777" w:rsidR="006E5181" w:rsidRPr="00F8522E" w:rsidRDefault="006E5181" w:rsidP="006E5181">
            <w:pPr>
              <w:jc w:val="left"/>
              <w:rPr>
                <w:rFonts w:ascii="Arial" w:hAnsi="Arial" w:cs="Arial"/>
                <w:sz w:val="22"/>
              </w:rPr>
            </w:pPr>
            <w:r w:rsidRPr="00F8522E">
              <w:rPr>
                <w:rFonts w:ascii="Arial" w:hAnsi="Arial" w:cs="Arial"/>
                <w:sz w:val="22"/>
              </w:rPr>
              <w:t>Explain the requirements of your organisation regarding hazard identification, risk assessment and risk control activities by identifying the requirements found in:</w:t>
            </w:r>
          </w:p>
          <w:p w14:paraId="13B5A273" w14:textId="77777777" w:rsidR="006E5181" w:rsidRPr="00F8522E" w:rsidRDefault="006E5181" w:rsidP="0068323B">
            <w:pPr>
              <w:numPr>
                <w:ilvl w:val="0"/>
                <w:numId w:val="17"/>
              </w:numPr>
              <w:jc w:val="left"/>
              <w:rPr>
                <w:rFonts w:ascii="Arial" w:hAnsi="Arial" w:cs="Arial"/>
                <w:sz w:val="22"/>
              </w:rPr>
            </w:pPr>
            <w:r w:rsidRPr="00F8522E">
              <w:rPr>
                <w:rFonts w:ascii="Arial" w:hAnsi="Arial" w:cs="Arial"/>
                <w:sz w:val="22"/>
              </w:rPr>
              <w:t>WHS policy</w:t>
            </w:r>
          </w:p>
          <w:p w14:paraId="3A25D89D" w14:textId="77777777" w:rsidR="006E5181" w:rsidRPr="00F8522E" w:rsidRDefault="006E5181" w:rsidP="0068323B">
            <w:pPr>
              <w:numPr>
                <w:ilvl w:val="0"/>
                <w:numId w:val="17"/>
              </w:numPr>
              <w:jc w:val="left"/>
              <w:rPr>
                <w:rFonts w:ascii="Arial" w:hAnsi="Arial" w:cs="Arial"/>
                <w:sz w:val="22"/>
              </w:rPr>
            </w:pPr>
            <w:r w:rsidRPr="00F8522E">
              <w:rPr>
                <w:rFonts w:ascii="Arial" w:hAnsi="Arial" w:cs="Arial"/>
                <w:sz w:val="22"/>
              </w:rPr>
              <w:t>WHS procedure</w:t>
            </w:r>
          </w:p>
          <w:p w14:paraId="58F3D9C6" w14:textId="77777777" w:rsidR="006E5181" w:rsidRPr="00F8522E" w:rsidRDefault="006E5181" w:rsidP="0068323B">
            <w:pPr>
              <w:numPr>
                <w:ilvl w:val="0"/>
                <w:numId w:val="17"/>
              </w:numPr>
              <w:jc w:val="left"/>
              <w:rPr>
                <w:rFonts w:ascii="Arial" w:hAnsi="Arial" w:cs="Arial"/>
                <w:sz w:val="22"/>
              </w:rPr>
            </w:pPr>
            <w:r w:rsidRPr="00F8522E">
              <w:rPr>
                <w:rFonts w:ascii="Arial" w:hAnsi="Arial" w:cs="Arial"/>
                <w:sz w:val="22"/>
              </w:rPr>
              <w:t>WHS process</w:t>
            </w:r>
          </w:p>
          <w:p w14:paraId="1DF6597F" w14:textId="77777777" w:rsidR="006E5181" w:rsidRPr="00F8522E" w:rsidRDefault="006E5181" w:rsidP="0068323B">
            <w:pPr>
              <w:numPr>
                <w:ilvl w:val="0"/>
                <w:numId w:val="17"/>
              </w:numPr>
              <w:jc w:val="left"/>
              <w:rPr>
                <w:rFonts w:ascii="Arial" w:hAnsi="Arial" w:cs="Arial"/>
                <w:sz w:val="22"/>
              </w:rPr>
            </w:pPr>
            <w:r w:rsidRPr="00F8522E">
              <w:rPr>
                <w:rFonts w:ascii="Arial" w:hAnsi="Arial" w:cs="Arial"/>
                <w:sz w:val="22"/>
              </w:rPr>
              <w:t>WHS system</w:t>
            </w:r>
          </w:p>
          <w:p w14:paraId="0ED42B71" w14:textId="77777777" w:rsidR="006E5181" w:rsidRPr="00F8522E" w:rsidRDefault="006E5181" w:rsidP="006E5181">
            <w:pPr>
              <w:jc w:val="left"/>
              <w:rPr>
                <w:rFonts w:ascii="Arial" w:hAnsi="Arial" w:cs="Arial"/>
                <w:sz w:val="22"/>
              </w:rPr>
            </w:pPr>
          </w:p>
          <w:p w14:paraId="7C933A68" w14:textId="77777777" w:rsidR="006E5181" w:rsidRPr="00F8522E" w:rsidRDefault="006E5181" w:rsidP="006E5181">
            <w:pPr>
              <w:jc w:val="left"/>
              <w:rPr>
                <w:rFonts w:ascii="Arial" w:hAnsi="Arial" w:cs="Arial"/>
                <w:sz w:val="22"/>
              </w:rPr>
            </w:pPr>
            <w:r w:rsidRPr="00F8522E">
              <w:rPr>
                <w:rFonts w:ascii="Arial" w:hAnsi="Arial" w:cs="Arial"/>
                <w:sz w:val="22"/>
              </w:rPr>
              <w:t>Explain how you comply with the requirements of these documents.</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6E5181">
        <w:tc>
          <w:tcPr>
            <w:tcW w:w="9242" w:type="dxa"/>
            <w:shd w:val="clear" w:color="auto" w:fill="000000"/>
          </w:tcPr>
          <w:p w14:paraId="28E09CE6" w14:textId="77777777" w:rsidR="006E5181" w:rsidRPr="00F8522E" w:rsidRDefault="006E5181" w:rsidP="006E5181">
            <w:pPr>
              <w:keepNext/>
              <w:jc w:val="left"/>
              <w:rPr>
                <w:rFonts w:ascii="Arial" w:hAnsi="Arial" w:cs="Arial"/>
                <w:b/>
                <w:sz w:val="22"/>
              </w:rPr>
            </w:pPr>
            <w:r w:rsidRPr="00F8522E">
              <w:rPr>
                <w:rFonts w:ascii="Arial" w:hAnsi="Arial" w:cs="Arial"/>
                <w:b/>
                <w:sz w:val="22"/>
              </w:rPr>
              <w:t>Hazard identification</w:t>
            </w:r>
          </w:p>
        </w:tc>
      </w:tr>
      <w:tr w:rsidR="006E5181" w:rsidRPr="00F8522E" w14:paraId="483157FD" w14:textId="77777777" w:rsidTr="006E5181">
        <w:tc>
          <w:tcPr>
            <w:tcW w:w="9242"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E47051" w14:paraId="533CDA32" w14:textId="77777777" w:rsidTr="0059140F">
        <w:trPr>
          <w:trHeight w:val="1531"/>
        </w:trPr>
        <w:tc>
          <w:tcPr>
            <w:tcW w:w="9242" w:type="dxa"/>
          </w:tcPr>
          <w:p w14:paraId="65FC3B2A" w14:textId="63F09682" w:rsidR="008B7656" w:rsidRPr="008B7656" w:rsidRDefault="008B7656" w:rsidP="008B7656">
            <w:permStart w:id="611741016" w:edGrp="everyone"/>
            <w:r w:rsidRPr="008B7656">
              <w:t xml:space="preserve">Policies have been developed to </w:t>
            </w:r>
            <w:r w:rsidR="004F4FD6">
              <w:t xml:space="preserve">identify Hazards to </w:t>
            </w:r>
            <w:r w:rsidRPr="008B7656">
              <w:t>provid</w:t>
            </w:r>
            <w:r w:rsidR="00AA704C">
              <w:t>e</w:t>
            </w:r>
            <w:r w:rsidRPr="008B7656">
              <w:t xml:space="preserve"> safe and healthy working conditions for the prevention of work-related injury </w:t>
            </w:r>
            <w:r w:rsidR="004F4FD6">
              <w:t>&amp;</w:t>
            </w:r>
            <w:r w:rsidRPr="008B7656">
              <w:t xml:space="preserve"> ill health for our workers and for contractors and visitors to the workplace</w:t>
            </w:r>
            <w:r>
              <w:rPr>
                <w:rFonts w:ascii="Calibri" w:hAnsi="Calibri" w:cs="Calibri"/>
                <w:color w:val="000000"/>
                <w:sz w:val="20"/>
                <w:szCs w:val="20"/>
              </w:rPr>
              <w:t>. </w:t>
            </w:r>
            <w:r>
              <w:rPr>
                <w:rFonts w:ascii="Calibri" w:hAnsi="Calibri" w:cs="Calibri"/>
                <w:color w:val="000000"/>
                <w:sz w:val="20"/>
                <w:szCs w:val="20"/>
              </w:rPr>
              <w:br/>
            </w:r>
            <w:r w:rsidR="00D1128A">
              <w:t xml:space="preserve">There is an expectation on </w:t>
            </w:r>
            <w:r w:rsidR="00D1128A" w:rsidRPr="00D1128A">
              <w:t>all workers, at levels within the organisation, contractors and visitors to our workplaces to follow safe work practices as prescribed under the legislation and in our policies and procedures, and that they make every effort to eliminate work related injuries and illness to themselves and others</w:t>
            </w:r>
            <w:r w:rsidR="004F4FD6">
              <w:t>.</w:t>
            </w:r>
          </w:p>
          <w:permEnd w:id="611741016"/>
          <w:p w14:paraId="7042F1A2" w14:textId="77777777" w:rsidR="006E5181" w:rsidRPr="00E47051" w:rsidRDefault="006E5181" w:rsidP="00E47051">
            <w:pPr>
              <w:jc w:val="left"/>
              <w:rPr>
                <w:rFonts w:ascii="Arial" w:hAnsi="Arial" w:cs="Arial"/>
                <w:sz w:val="22"/>
              </w:rPr>
            </w:pPr>
          </w:p>
        </w:tc>
      </w:tr>
      <w:tr w:rsidR="006E5181" w:rsidRPr="00F8522E" w14:paraId="68282CC5" w14:textId="77777777" w:rsidTr="006E5181">
        <w:tc>
          <w:tcPr>
            <w:tcW w:w="9242" w:type="dxa"/>
            <w:shd w:val="clear" w:color="auto" w:fill="D9D9D9"/>
          </w:tcPr>
          <w:p w14:paraId="608BA43A"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4160ED2F" w14:textId="77777777" w:rsidTr="0059140F">
        <w:trPr>
          <w:trHeight w:val="1304"/>
        </w:trPr>
        <w:tc>
          <w:tcPr>
            <w:tcW w:w="9242" w:type="dxa"/>
          </w:tcPr>
          <w:p w14:paraId="7C3F97F3" w14:textId="1E03867E" w:rsidR="006E5181" w:rsidRPr="008B7656" w:rsidRDefault="008B7656" w:rsidP="008B7656">
            <w:permStart w:id="193731995" w:edGrp="everyone"/>
            <w:r w:rsidRPr="008B7656">
              <w:t xml:space="preserve">In conjunction with </w:t>
            </w:r>
            <w:r w:rsidR="00D1128A">
              <w:t xml:space="preserve">company </w:t>
            </w:r>
            <w:r w:rsidRPr="008B7656">
              <w:t>polic</w:t>
            </w:r>
            <w:r w:rsidR="00D1128A">
              <w:t>ies</w:t>
            </w:r>
            <w:r w:rsidRPr="008B7656">
              <w:t xml:space="preserve">, </w:t>
            </w:r>
            <w:r w:rsidR="00B9550B">
              <w:t xml:space="preserve">Hazard Identification, </w:t>
            </w:r>
            <w:r w:rsidRPr="008B7656">
              <w:t>risk assessments and safe work procedures have been prepared in consultation with relevant workers and issued.</w:t>
            </w:r>
          </w:p>
          <w:permEnd w:id="193731995"/>
          <w:p w14:paraId="7F4CD3A9" w14:textId="77777777" w:rsidR="006E5181" w:rsidRPr="00E47051" w:rsidRDefault="006E5181" w:rsidP="00E47051">
            <w:pPr>
              <w:jc w:val="left"/>
              <w:rPr>
                <w:rFonts w:ascii="Arial" w:hAnsi="Arial" w:cs="Arial"/>
                <w:sz w:val="22"/>
              </w:rPr>
            </w:pPr>
          </w:p>
        </w:tc>
      </w:tr>
      <w:tr w:rsidR="006E5181" w:rsidRPr="00F8522E" w14:paraId="1DE73994" w14:textId="77777777" w:rsidTr="006E5181">
        <w:tc>
          <w:tcPr>
            <w:tcW w:w="9242" w:type="dxa"/>
            <w:shd w:val="clear" w:color="auto" w:fill="D9D9D9"/>
          </w:tcPr>
          <w:p w14:paraId="3E780867"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67E27589" w14:textId="77777777" w:rsidTr="0059140F">
        <w:trPr>
          <w:trHeight w:val="1304"/>
        </w:trPr>
        <w:tc>
          <w:tcPr>
            <w:tcW w:w="9242" w:type="dxa"/>
          </w:tcPr>
          <w:p w14:paraId="0EC0E058" w14:textId="77777777" w:rsidR="004F4FD6" w:rsidRPr="004F4FD6" w:rsidRDefault="004F4FD6" w:rsidP="004F4FD6">
            <w:pPr>
              <w:rPr>
                <w:b/>
                <w:bCs/>
              </w:rPr>
            </w:pPr>
            <w:permStart w:id="964187679" w:edGrp="everyone"/>
            <w:r w:rsidRPr="004F4FD6">
              <w:rPr>
                <w:b/>
                <w:bCs/>
              </w:rPr>
              <w:t>WHS Compliance Process</w:t>
            </w:r>
          </w:p>
          <w:p w14:paraId="186B434C" w14:textId="77777777" w:rsidR="004F4FD6" w:rsidRDefault="004F4FD6" w:rsidP="004F4FD6">
            <w:r w:rsidRPr="004F4FD6">
              <w:t>Ensure a safe and healthy workplace for employees. WHS compliance in a business or organisation can assist in meeting legal requirements, improving productivity, reducing staff turnover, and drastically lowering the risk of provisional fines and reputational damage.</w:t>
            </w:r>
          </w:p>
          <w:p w14:paraId="0D7E2702" w14:textId="6E55428A" w:rsidR="004F4FD6" w:rsidRPr="004F4FD6" w:rsidRDefault="004F4FD6" w:rsidP="004F4FD6">
            <w:r>
              <w:t xml:space="preserve">Hazard Identification </w:t>
            </w:r>
          </w:p>
          <w:p w14:paraId="5384597E" w14:textId="77777777" w:rsidR="004F4FD6" w:rsidRPr="004F4FD6" w:rsidRDefault="001746E2" w:rsidP="004F4FD6">
            <w:pPr>
              <w:rPr>
                <w:lang w:eastAsia="en-AU"/>
              </w:rPr>
            </w:pPr>
            <w:hyperlink r:id="rId20" w:anchor="Step1" w:history="1">
              <w:r w:rsidR="004F4FD6" w:rsidRPr="004F4FD6">
                <w:rPr>
                  <w:rStyle w:val="Hyperlink"/>
                  <w:color w:val="auto"/>
                  <w:lang w:eastAsia="en-AU"/>
                </w:rPr>
                <w:t>Immersive Audit of existing procedures, standards, and documents in place</w:t>
              </w:r>
            </w:hyperlink>
          </w:p>
          <w:p w14:paraId="176A0F57" w14:textId="77777777" w:rsidR="004F4FD6" w:rsidRPr="004F4FD6" w:rsidRDefault="001746E2" w:rsidP="004F4FD6">
            <w:pPr>
              <w:rPr>
                <w:lang w:eastAsia="en-AU"/>
              </w:rPr>
            </w:pPr>
            <w:hyperlink r:id="rId21" w:anchor="Step2" w:history="1">
              <w:r w:rsidR="004F4FD6" w:rsidRPr="004F4FD6">
                <w:rPr>
                  <w:rStyle w:val="Hyperlink"/>
                  <w:color w:val="auto"/>
                  <w:lang w:eastAsia="en-AU"/>
                </w:rPr>
                <w:t>Identification of current hazards in the workplace</w:t>
              </w:r>
            </w:hyperlink>
          </w:p>
          <w:p w14:paraId="5ADB4AE7" w14:textId="77777777" w:rsidR="004F4FD6" w:rsidRPr="004F4FD6" w:rsidRDefault="001746E2" w:rsidP="004F4FD6">
            <w:pPr>
              <w:rPr>
                <w:lang w:eastAsia="en-AU"/>
              </w:rPr>
            </w:pPr>
            <w:hyperlink r:id="rId22" w:anchor="Step3" w:history="1">
              <w:r w:rsidR="004F4FD6" w:rsidRPr="004F4FD6">
                <w:rPr>
                  <w:rStyle w:val="Hyperlink"/>
                  <w:color w:val="auto"/>
                  <w:lang w:eastAsia="en-AU"/>
                </w:rPr>
                <w:t>Risk Assessment for each hazard</w:t>
              </w:r>
            </w:hyperlink>
          </w:p>
          <w:p w14:paraId="29D57901" w14:textId="77777777" w:rsidR="004F4FD6" w:rsidRPr="004F4FD6" w:rsidRDefault="001746E2" w:rsidP="004F4FD6">
            <w:pPr>
              <w:rPr>
                <w:lang w:eastAsia="en-AU"/>
              </w:rPr>
            </w:pPr>
            <w:hyperlink r:id="rId23" w:anchor="Step4" w:history="1">
              <w:r w:rsidR="004F4FD6" w:rsidRPr="004F4FD6">
                <w:rPr>
                  <w:rStyle w:val="Hyperlink"/>
                  <w:color w:val="auto"/>
                  <w:lang w:eastAsia="en-AU"/>
                </w:rPr>
                <w:t>Gap analysis (hazards vs. mitigation)</w:t>
              </w:r>
            </w:hyperlink>
          </w:p>
          <w:p w14:paraId="57C60D01" w14:textId="6A2599E7" w:rsidR="004F4FD6" w:rsidRPr="004F4FD6" w:rsidRDefault="004F4FD6" w:rsidP="004F4FD6">
            <w:pPr>
              <w:rPr>
                <w:lang w:eastAsia="en-AU"/>
              </w:rPr>
            </w:pPr>
          </w:p>
          <w:permEnd w:id="964187679"/>
          <w:p w14:paraId="29A98866" w14:textId="16BD9A7E" w:rsidR="006E5181" w:rsidRPr="00E47051" w:rsidRDefault="006E5181" w:rsidP="00E47051">
            <w:pPr>
              <w:jc w:val="left"/>
              <w:rPr>
                <w:rFonts w:ascii="Arial" w:hAnsi="Arial" w:cs="Arial"/>
                <w:sz w:val="22"/>
              </w:rPr>
            </w:pPr>
          </w:p>
        </w:tc>
      </w:tr>
      <w:tr w:rsidR="006E5181" w:rsidRPr="00F8522E" w14:paraId="7CB5C8D5" w14:textId="77777777" w:rsidTr="006E5181">
        <w:tc>
          <w:tcPr>
            <w:tcW w:w="9242" w:type="dxa"/>
            <w:shd w:val="clear" w:color="auto" w:fill="D9D9D9"/>
          </w:tcPr>
          <w:p w14:paraId="75C409B8"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1142D5D" w14:textId="77777777" w:rsidTr="0059140F">
        <w:trPr>
          <w:trHeight w:val="1814"/>
        </w:trPr>
        <w:tc>
          <w:tcPr>
            <w:tcW w:w="9242" w:type="dxa"/>
          </w:tcPr>
          <w:p w14:paraId="507E1B42" w14:textId="69F70B49" w:rsidR="004F4FD6" w:rsidRDefault="004F4FD6" w:rsidP="004F4FD6">
            <w:permStart w:id="1309292162" w:edGrp="everyone"/>
            <w:r>
              <w:t xml:space="preserve">The </w:t>
            </w:r>
            <w:r w:rsidR="00A57F54">
              <w:t>HSEQ</w:t>
            </w:r>
            <w:r w:rsidR="006B028D">
              <w:t xml:space="preserve"> </w:t>
            </w:r>
            <w:r>
              <w:t>System has been based upon the requirements of ISO 450001:2018 and includes our processes and commitments to</w:t>
            </w:r>
          </w:p>
          <w:p w14:paraId="10E88A7F" w14:textId="77777777" w:rsidR="004F4FD6" w:rsidRDefault="004F4FD6" w:rsidP="004F4FD6"/>
          <w:p w14:paraId="4415E39B" w14:textId="77777777" w:rsidR="004F4FD6" w:rsidRPr="008B7656" w:rsidRDefault="004F4FD6" w:rsidP="004F4FD6">
            <w:r w:rsidRPr="008B7656">
              <w:t>Fulfil legal requirements and other requirements;</w:t>
            </w:r>
          </w:p>
          <w:p w14:paraId="16C9975D" w14:textId="77777777" w:rsidR="004F4FD6" w:rsidRPr="008B7656" w:rsidRDefault="004F4FD6" w:rsidP="004F4FD6">
            <w:r>
              <w:t>Identify and e</w:t>
            </w:r>
            <w:r w:rsidRPr="008B7656">
              <w:t>liminate hazards and reduce risks;</w:t>
            </w:r>
          </w:p>
          <w:p w14:paraId="4EC08D65" w14:textId="77777777" w:rsidR="004F4FD6" w:rsidRPr="008B7656" w:rsidRDefault="004F4FD6" w:rsidP="004F4FD6">
            <w:r w:rsidRPr="008B7656">
              <w:t>Continually improve the system; and</w:t>
            </w:r>
          </w:p>
          <w:p w14:paraId="5AC0CA0D" w14:textId="4BFD47E3" w:rsidR="006E5181" w:rsidRPr="00E47051" w:rsidRDefault="004F4FD6" w:rsidP="00E47051">
            <w:pPr>
              <w:jc w:val="left"/>
              <w:rPr>
                <w:rFonts w:ascii="Arial" w:hAnsi="Arial" w:cs="Arial"/>
                <w:sz w:val="22"/>
              </w:rPr>
            </w:pPr>
            <w:r w:rsidRPr="008B7656">
              <w:t>Consult and encourage the participation of all workers, and, where they exist, workers representatives</w:t>
            </w:r>
            <w:permEnd w:id="1309292162"/>
          </w:p>
        </w:tc>
      </w:tr>
      <w:tr w:rsidR="006E5181" w:rsidRPr="00F8522E" w14:paraId="6E16CDAF" w14:textId="77777777" w:rsidTr="006E5181">
        <w:tc>
          <w:tcPr>
            <w:tcW w:w="9242" w:type="dxa"/>
            <w:shd w:val="clear" w:color="auto" w:fill="D9D9D9"/>
          </w:tcPr>
          <w:p w14:paraId="6E1D1E0D"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How you comply</w:t>
            </w:r>
          </w:p>
        </w:tc>
      </w:tr>
      <w:tr w:rsidR="006E5181" w:rsidRPr="00E47051" w14:paraId="0DBA2BCE" w14:textId="77777777" w:rsidTr="0059140F">
        <w:trPr>
          <w:trHeight w:val="907"/>
        </w:trPr>
        <w:tc>
          <w:tcPr>
            <w:tcW w:w="9242" w:type="dxa"/>
          </w:tcPr>
          <w:p w14:paraId="3D01EBA7" w14:textId="0494C1B3" w:rsidR="006E5181" w:rsidRPr="00E47051" w:rsidRDefault="006B028D" w:rsidP="00E47051">
            <w:pPr>
              <w:jc w:val="left"/>
              <w:rPr>
                <w:rFonts w:ascii="Arial" w:hAnsi="Arial" w:cs="Arial"/>
                <w:sz w:val="22"/>
              </w:rPr>
            </w:pPr>
            <w:permStart w:id="825323451" w:edGrp="everyone"/>
            <w:r>
              <w:rPr>
                <w:rFonts w:ascii="Arial" w:hAnsi="Arial" w:cs="Arial"/>
                <w:sz w:val="22"/>
              </w:rPr>
              <w:t xml:space="preserve">Comply by Following all policies and procedures put in place by the company and contributing to Hazard identification in the workplace to assist in reviewing and updating these policy and procedures </w:t>
            </w:r>
            <w:permEnd w:id="825323451"/>
          </w:p>
        </w:tc>
      </w:tr>
    </w:tbl>
    <w:p w14:paraId="3A2F3D60" w14:textId="77777777" w:rsidR="006E5181" w:rsidRPr="00F8522E" w:rsidRDefault="006E5181" w:rsidP="006E5181">
      <w:pPr>
        <w:jc w:val="left"/>
        <w:rPr>
          <w:rFonts w:ascii="Arial" w:eastAsia="Calibri" w:hAnsi="Arial" w:cs="Arial"/>
          <w:sz w:val="22"/>
          <w:szCs w:val="22"/>
        </w:rPr>
      </w:pPr>
    </w:p>
    <w:p w14:paraId="415266EA"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F8E22CF" w14:textId="77777777" w:rsidTr="006E5181">
        <w:tc>
          <w:tcPr>
            <w:tcW w:w="9242" w:type="dxa"/>
            <w:shd w:val="clear" w:color="auto" w:fill="000000"/>
          </w:tcPr>
          <w:p w14:paraId="1142ED16" w14:textId="77777777" w:rsidR="006E5181" w:rsidRPr="00F8522E" w:rsidRDefault="006E5181" w:rsidP="006E5181">
            <w:pPr>
              <w:keepNext/>
              <w:jc w:val="left"/>
              <w:rPr>
                <w:rFonts w:ascii="Arial" w:hAnsi="Arial" w:cs="Arial"/>
                <w:b/>
                <w:sz w:val="22"/>
              </w:rPr>
            </w:pPr>
            <w:r w:rsidRPr="00F8522E">
              <w:rPr>
                <w:rFonts w:ascii="Arial" w:hAnsi="Arial" w:cs="Arial"/>
                <w:b/>
                <w:sz w:val="22"/>
              </w:rPr>
              <w:t>Risk assessment</w:t>
            </w:r>
          </w:p>
        </w:tc>
      </w:tr>
      <w:tr w:rsidR="006E5181" w:rsidRPr="00F8522E" w14:paraId="3FF37001" w14:textId="77777777" w:rsidTr="006E5181">
        <w:tc>
          <w:tcPr>
            <w:tcW w:w="9242" w:type="dxa"/>
            <w:shd w:val="clear" w:color="auto" w:fill="D9D9D9"/>
          </w:tcPr>
          <w:p w14:paraId="1ADA336C"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141F6127" w14:textId="77777777" w:rsidTr="0059140F">
        <w:trPr>
          <w:trHeight w:val="1587"/>
        </w:trPr>
        <w:tc>
          <w:tcPr>
            <w:tcW w:w="9242" w:type="dxa"/>
          </w:tcPr>
          <w:p w14:paraId="7CCC328F" w14:textId="77777777" w:rsidR="006E5181" w:rsidRDefault="006B028D" w:rsidP="006E5181">
            <w:pPr>
              <w:keepNext/>
              <w:jc w:val="left"/>
              <w:rPr>
                <w:rFonts w:ascii="Arial" w:hAnsi="Arial" w:cs="Arial"/>
                <w:color w:val="202124"/>
                <w:sz w:val="30"/>
                <w:szCs w:val="30"/>
                <w:shd w:val="clear" w:color="auto" w:fill="FFFFFF"/>
              </w:rPr>
            </w:pPr>
            <w:permStart w:id="1138241380" w:edGrp="everyone"/>
            <w:r>
              <w:t xml:space="preserve">The WHS Policy for </w:t>
            </w:r>
            <w:r w:rsidRPr="006B028D">
              <w:t>Risk Assessment is the process of taking identified risks and analysing their potential severity of impact and likelihood of occurrence. Risk Management is the ongoing management process of assessing risks and implementing plans to address them</w:t>
            </w:r>
            <w:r>
              <w:rPr>
                <w:rFonts w:ascii="Arial" w:hAnsi="Arial" w:cs="Arial"/>
                <w:color w:val="202124"/>
                <w:sz w:val="30"/>
                <w:szCs w:val="30"/>
                <w:shd w:val="clear" w:color="auto" w:fill="FFFFFF"/>
              </w:rPr>
              <w:t>.</w:t>
            </w:r>
          </w:p>
          <w:p w14:paraId="66C96F75" w14:textId="0C981297" w:rsidR="006B028D" w:rsidRPr="006B028D" w:rsidRDefault="006B028D" w:rsidP="006B028D">
            <w:pPr>
              <w:pStyle w:val="ListParagraph"/>
              <w:numPr>
                <w:ilvl w:val="0"/>
                <w:numId w:val="34"/>
              </w:numPr>
              <w:rPr>
                <w:lang w:eastAsia="en-AU"/>
              </w:rPr>
            </w:pPr>
            <w:r w:rsidRPr="006B028D">
              <w:rPr>
                <w:lang w:eastAsia="en-AU"/>
              </w:rPr>
              <w:t xml:space="preserve">Risk Assessments must identify, quantify, and prioritize risk acceptance and objectives relevant to the </w:t>
            </w:r>
            <w:r w:rsidRPr="006B028D">
              <w:t>company</w:t>
            </w:r>
            <w:r w:rsidRPr="006B028D">
              <w:rPr>
                <w:lang w:eastAsia="en-AU"/>
              </w:rPr>
              <w:t>. The results are to guide and determine the appropriate management action and priorities for managing information security risks and for implementing Controls to protect against these risks. </w:t>
            </w:r>
          </w:p>
          <w:permEnd w:id="1138241380"/>
          <w:p w14:paraId="7E90CD42" w14:textId="1B28DEBE" w:rsidR="006E5181" w:rsidRPr="00E47051" w:rsidRDefault="006E5181" w:rsidP="006E5181">
            <w:pPr>
              <w:keepNext/>
              <w:jc w:val="left"/>
              <w:rPr>
                <w:rFonts w:ascii="Arial" w:hAnsi="Arial" w:cs="Arial"/>
                <w:sz w:val="22"/>
              </w:rPr>
            </w:pPr>
          </w:p>
        </w:tc>
      </w:tr>
      <w:tr w:rsidR="006E5181" w:rsidRPr="00F8522E" w14:paraId="0A259833" w14:textId="77777777" w:rsidTr="006E5181">
        <w:tc>
          <w:tcPr>
            <w:tcW w:w="9242" w:type="dxa"/>
            <w:shd w:val="clear" w:color="auto" w:fill="D9D9D9"/>
          </w:tcPr>
          <w:p w14:paraId="12DED888"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ACA49ED" w14:textId="77777777" w:rsidTr="0059140F">
        <w:trPr>
          <w:trHeight w:val="1304"/>
        </w:trPr>
        <w:tc>
          <w:tcPr>
            <w:tcW w:w="9242" w:type="dxa"/>
          </w:tcPr>
          <w:p w14:paraId="4695B1B7" w14:textId="77777777" w:rsidR="006B028D" w:rsidRPr="006B028D" w:rsidRDefault="00AA704C" w:rsidP="00AA704C">
            <w:pPr>
              <w:pStyle w:val="ListBullet2"/>
              <w:tabs>
                <w:tab w:val="clear" w:pos="360"/>
                <w:tab w:val="left" w:pos="720"/>
              </w:tabs>
              <w:rPr>
                <w:rFonts w:asciiTheme="minorHAnsi" w:hAnsiTheme="minorHAnsi"/>
                <w:sz w:val="20"/>
                <w:lang w:eastAsia="en-AU"/>
              </w:rPr>
            </w:pPr>
            <w:permStart w:id="539192594" w:edGrp="everyone"/>
            <w:r>
              <w:t xml:space="preserve">Risk Assessment procedures </w:t>
            </w:r>
            <w:r w:rsidR="00BB6C1F">
              <w:t>outline</w:t>
            </w:r>
            <w:r>
              <w:t xml:space="preserve"> a process to identify</w:t>
            </w:r>
            <w:r w:rsidR="006B028D">
              <w:t xml:space="preserve"> </w:t>
            </w:r>
            <w:r>
              <w:t>hazards from undertaking tasks, determine the risk rating for each hazard, implement risk controls and review the controls.</w:t>
            </w:r>
            <w:r w:rsidR="00BB6C1F">
              <w:t xml:space="preserve"> </w:t>
            </w:r>
          </w:p>
          <w:p w14:paraId="6D5264D0" w14:textId="5DDAD412" w:rsidR="00AA704C" w:rsidRDefault="00BB6C1F" w:rsidP="00AA704C">
            <w:pPr>
              <w:pStyle w:val="ListBullet2"/>
              <w:tabs>
                <w:tab w:val="clear" w:pos="360"/>
                <w:tab w:val="left" w:pos="720"/>
              </w:tabs>
              <w:rPr>
                <w:rFonts w:asciiTheme="minorHAnsi" w:hAnsiTheme="minorHAnsi"/>
                <w:sz w:val="20"/>
                <w:lang w:eastAsia="en-AU"/>
              </w:rPr>
            </w:pPr>
            <w:r>
              <w:t>A SWMS is developed to identify hazards</w:t>
            </w:r>
            <w:r w:rsidR="006B028D">
              <w:t>,</w:t>
            </w:r>
            <w:r>
              <w:t xml:space="preserve"> Risks </w:t>
            </w:r>
            <w:r w:rsidR="006B028D">
              <w:t xml:space="preserve">&amp; Controls </w:t>
            </w:r>
            <w:r>
              <w:t xml:space="preserve">of a particular task </w:t>
            </w:r>
          </w:p>
          <w:p w14:paraId="2F519C8E" w14:textId="67181DF7" w:rsidR="00AA704C" w:rsidRDefault="00AA704C" w:rsidP="0046203F">
            <w:pPr>
              <w:pStyle w:val="ListBullet2"/>
              <w:tabs>
                <w:tab w:val="clear" w:pos="360"/>
                <w:tab w:val="left" w:pos="720"/>
              </w:tabs>
            </w:pPr>
            <w:r>
              <w:t>Assess the risk/s using t</w:t>
            </w:r>
            <w:r w:rsidR="00BB6C1F">
              <w:t>he</w:t>
            </w:r>
            <w:r>
              <w:t xml:space="preserve"> Risk Assessment Matrix</w:t>
            </w:r>
          </w:p>
          <w:p w14:paraId="1C00A73E" w14:textId="689DF745" w:rsidR="006B028D" w:rsidRDefault="006B028D" w:rsidP="0046203F">
            <w:pPr>
              <w:pStyle w:val="ListBullet2"/>
              <w:tabs>
                <w:tab w:val="clear" w:pos="360"/>
                <w:tab w:val="left" w:pos="720"/>
              </w:tabs>
            </w:pPr>
            <w:r>
              <w:t>Follow the Hierarchy of control when assessing the risks and controls</w:t>
            </w:r>
          </w:p>
          <w:p w14:paraId="4D0D8E46" w14:textId="77777777" w:rsidR="006B028D" w:rsidRDefault="006B028D" w:rsidP="006B028D">
            <w:pPr>
              <w:pStyle w:val="ListBullet2"/>
              <w:tabs>
                <w:tab w:val="clear" w:pos="360"/>
                <w:tab w:val="left" w:pos="720"/>
              </w:tabs>
            </w:pPr>
            <w:r>
              <w:t>These Procedures Apply to everyone at the workplace/organisation</w:t>
            </w:r>
          </w:p>
          <w:p w14:paraId="06FF8C3D" w14:textId="77777777" w:rsidR="006B028D" w:rsidRDefault="006B028D" w:rsidP="006B028D">
            <w:pPr>
              <w:pStyle w:val="ListBullet2"/>
              <w:numPr>
                <w:ilvl w:val="0"/>
                <w:numId w:val="0"/>
              </w:numPr>
              <w:tabs>
                <w:tab w:val="left" w:pos="720"/>
              </w:tabs>
              <w:ind w:left="566" w:hanging="283"/>
            </w:pPr>
          </w:p>
          <w:permEnd w:id="539192594"/>
          <w:p w14:paraId="0742DAA3" w14:textId="77777777" w:rsidR="006E5181" w:rsidRPr="00E47051" w:rsidRDefault="006E5181" w:rsidP="00E47051">
            <w:pPr>
              <w:jc w:val="left"/>
              <w:rPr>
                <w:rFonts w:ascii="Arial" w:hAnsi="Arial" w:cs="Arial"/>
                <w:sz w:val="22"/>
              </w:rPr>
            </w:pPr>
          </w:p>
        </w:tc>
      </w:tr>
      <w:tr w:rsidR="006E5181" w:rsidRPr="00F8522E" w14:paraId="0E9CC1A4" w14:textId="77777777" w:rsidTr="006E5181">
        <w:tc>
          <w:tcPr>
            <w:tcW w:w="9242" w:type="dxa"/>
            <w:shd w:val="clear" w:color="auto" w:fill="D9D9D9"/>
          </w:tcPr>
          <w:p w14:paraId="2D82D11B"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7E3E1975" w14:textId="77777777" w:rsidTr="0059140F">
        <w:trPr>
          <w:trHeight w:val="1814"/>
        </w:trPr>
        <w:tc>
          <w:tcPr>
            <w:tcW w:w="9242" w:type="dxa"/>
          </w:tcPr>
          <w:p w14:paraId="002C6DBC" w14:textId="77777777" w:rsidR="00BB6C1F" w:rsidRPr="00BB6C1F" w:rsidRDefault="00BB6C1F" w:rsidP="00BB6C1F">
            <w:pPr>
              <w:rPr>
                <w:rFonts w:ascii="Arial" w:hAnsi="Arial" w:cs="Arial"/>
                <w:lang w:eastAsia="en-AU"/>
              </w:rPr>
            </w:pPr>
            <w:permStart w:id="698099788" w:edGrp="everyone"/>
            <w:r w:rsidRPr="00BB6C1F">
              <w:rPr>
                <w:rFonts w:ascii="Arial" w:hAnsi="Arial" w:cs="Arial"/>
                <w:lang w:eastAsia="en-AU"/>
              </w:rPr>
              <w:t>The first step in the risk management process is to identify all the events that can negatively (risk) or positively (opportunity) affect the objectives of the project:</w:t>
            </w:r>
          </w:p>
          <w:p w14:paraId="437A660A" w14:textId="77777777" w:rsidR="00BB6C1F" w:rsidRPr="00BB6C1F" w:rsidRDefault="00BB6C1F" w:rsidP="00BB6C1F">
            <w:pPr>
              <w:rPr>
                <w:rFonts w:ascii="Arial" w:hAnsi="Arial" w:cs="Arial"/>
                <w:lang w:eastAsia="en-AU"/>
              </w:rPr>
            </w:pPr>
            <w:r w:rsidRPr="00BB6C1F">
              <w:rPr>
                <w:rFonts w:ascii="Arial" w:hAnsi="Arial" w:cs="Arial"/>
                <w:lang w:eastAsia="en-AU"/>
              </w:rPr>
              <w:t>Project milestones</w:t>
            </w:r>
          </w:p>
          <w:p w14:paraId="49A975EF" w14:textId="77777777" w:rsidR="00BB6C1F" w:rsidRPr="00BB6C1F" w:rsidRDefault="00BB6C1F" w:rsidP="00BB6C1F">
            <w:pPr>
              <w:rPr>
                <w:rFonts w:ascii="Arial" w:hAnsi="Arial" w:cs="Arial"/>
                <w:lang w:eastAsia="en-AU"/>
              </w:rPr>
            </w:pPr>
            <w:r w:rsidRPr="00BB6C1F">
              <w:rPr>
                <w:rFonts w:ascii="Arial" w:hAnsi="Arial" w:cs="Arial"/>
                <w:lang w:eastAsia="en-AU"/>
              </w:rPr>
              <w:t>Financial trajectory of the project</w:t>
            </w:r>
          </w:p>
          <w:p w14:paraId="051E340F" w14:textId="77777777" w:rsidR="00BB6C1F" w:rsidRDefault="00BB6C1F" w:rsidP="00BB6C1F">
            <w:pPr>
              <w:rPr>
                <w:rFonts w:ascii="Arial" w:hAnsi="Arial" w:cs="Arial"/>
                <w:lang w:eastAsia="en-AU"/>
              </w:rPr>
            </w:pPr>
            <w:r w:rsidRPr="00BB6C1F">
              <w:rPr>
                <w:rFonts w:ascii="Arial" w:hAnsi="Arial" w:cs="Arial"/>
                <w:lang w:eastAsia="en-AU"/>
              </w:rPr>
              <w:t>Project scope</w:t>
            </w:r>
          </w:p>
          <w:p w14:paraId="30327576" w14:textId="79158039" w:rsidR="00BB6C1F" w:rsidRPr="00BB6C1F" w:rsidRDefault="00BB6C1F" w:rsidP="00BB6C1F">
            <w:pPr>
              <w:rPr>
                <w:rFonts w:ascii="Arial" w:hAnsi="Arial" w:cs="Arial"/>
              </w:rPr>
            </w:pPr>
            <w:r w:rsidRPr="00BB6C1F">
              <w:rPr>
                <w:rFonts w:ascii="Arial" w:hAnsi="Arial" w:cs="Arial"/>
              </w:rPr>
              <w:t>Carry out inductions on all projects and regular audits and inspections</w:t>
            </w:r>
          </w:p>
          <w:p w14:paraId="48E46249" w14:textId="6746E94D" w:rsidR="00BB6C1F" w:rsidRPr="00BB6C1F" w:rsidRDefault="00BB6C1F" w:rsidP="00BB6C1F">
            <w:pPr>
              <w:rPr>
                <w:rFonts w:ascii="Arial" w:hAnsi="Arial" w:cs="Arial"/>
                <w:lang w:eastAsia="en-AU"/>
              </w:rPr>
            </w:pPr>
            <w:r>
              <w:rPr>
                <w:rFonts w:ascii="Arial" w:hAnsi="Arial" w:cs="Arial"/>
                <w:color w:val="000000"/>
                <w:sz w:val="16"/>
                <w:szCs w:val="16"/>
              </w:rPr>
              <w:t>.</w:t>
            </w:r>
          </w:p>
          <w:permEnd w:id="698099788"/>
          <w:p w14:paraId="1DF5EAD1" w14:textId="77777777" w:rsidR="006E5181" w:rsidRPr="00E47051" w:rsidRDefault="006E5181" w:rsidP="00E47051">
            <w:pPr>
              <w:jc w:val="left"/>
              <w:rPr>
                <w:rFonts w:ascii="Arial" w:hAnsi="Arial" w:cs="Arial"/>
                <w:sz w:val="22"/>
              </w:rPr>
            </w:pPr>
          </w:p>
        </w:tc>
      </w:tr>
      <w:tr w:rsidR="006E5181" w:rsidRPr="00F8522E" w14:paraId="19221779" w14:textId="77777777" w:rsidTr="006E5181">
        <w:tc>
          <w:tcPr>
            <w:tcW w:w="9242" w:type="dxa"/>
            <w:shd w:val="clear" w:color="auto" w:fill="D9D9D9"/>
          </w:tcPr>
          <w:p w14:paraId="2F638CEC"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1FA469A3" w14:textId="77777777" w:rsidTr="0059140F">
        <w:trPr>
          <w:trHeight w:val="1814"/>
        </w:trPr>
        <w:tc>
          <w:tcPr>
            <w:tcW w:w="9242" w:type="dxa"/>
          </w:tcPr>
          <w:p w14:paraId="41BE1574" w14:textId="464A4FB8" w:rsidR="00A57F54" w:rsidRDefault="00A57F54" w:rsidP="00A57F54">
            <w:permStart w:id="123551794" w:edGrp="everyone"/>
            <w:r>
              <w:t xml:space="preserve">The HSEQ System has been based upon the requirements of ISO 450001:2018 </w:t>
            </w:r>
          </w:p>
          <w:p w14:paraId="02FD7561" w14:textId="77777777" w:rsidR="0052175C" w:rsidRDefault="0052175C" w:rsidP="00A57F54"/>
          <w:p w14:paraId="3449DC15" w14:textId="5737A54D" w:rsidR="00A57F54" w:rsidRPr="0052175C" w:rsidRDefault="0052175C" w:rsidP="0052175C">
            <w:pPr>
              <w:pStyle w:val="ListParagraph"/>
              <w:numPr>
                <w:ilvl w:val="0"/>
                <w:numId w:val="34"/>
              </w:numPr>
            </w:pPr>
            <w:r w:rsidRPr="0052175C">
              <w:t>Identify</w:t>
            </w:r>
            <w:r>
              <w:t>ing,</w:t>
            </w:r>
            <w:r w:rsidRPr="0052175C">
              <w:t xml:space="preserve"> assess</w:t>
            </w:r>
            <w:r>
              <w:t>ing</w:t>
            </w:r>
            <w:r w:rsidRPr="0052175C">
              <w:t xml:space="preserve"> and controlling hazards relating to </w:t>
            </w:r>
            <w:r>
              <w:t>work</w:t>
            </w:r>
            <w:r w:rsidRPr="0052175C">
              <w:t xml:space="preserve"> activities, chemicals, plant and equipment that </w:t>
            </w:r>
            <w:r>
              <w:t>the</w:t>
            </w:r>
            <w:r w:rsidRPr="0052175C">
              <w:t xml:space="preserve"> employees undertake is essential in any safety system</w:t>
            </w:r>
          </w:p>
          <w:p w14:paraId="06F06644" w14:textId="04F9DE54" w:rsidR="00A57F54" w:rsidRPr="008B7656" w:rsidRDefault="00A57F54" w:rsidP="00A57F54"/>
          <w:permEnd w:id="123551794"/>
          <w:p w14:paraId="7DF79F3A" w14:textId="2229E2D4" w:rsidR="006E5181" w:rsidRPr="00E47051" w:rsidRDefault="006E5181" w:rsidP="00E47051">
            <w:pPr>
              <w:jc w:val="left"/>
              <w:rPr>
                <w:rFonts w:ascii="Arial" w:hAnsi="Arial" w:cs="Arial"/>
                <w:sz w:val="22"/>
              </w:rPr>
            </w:pPr>
          </w:p>
        </w:tc>
      </w:tr>
      <w:tr w:rsidR="006E5181" w:rsidRPr="00F8522E" w14:paraId="0AF9A93C" w14:textId="77777777" w:rsidTr="006E5181">
        <w:tc>
          <w:tcPr>
            <w:tcW w:w="9242" w:type="dxa"/>
            <w:shd w:val="clear" w:color="auto" w:fill="D9D9D9"/>
          </w:tcPr>
          <w:p w14:paraId="0175458B"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3D56E46" w14:textId="77777777" w:rsidTr="0059140F">
        <w:trPr>
          <w:trHeight w:val="907"/>
        </w:trPr>
        <w:tc>
          <w:tcPr>
            <w:tcW w:w="9242" w:type="dxa"/>
          </w:tcPr>
          <w:p w14:paraId="1B33F89D" w14:textId="5A01801B" w:rsidR="006E5181" w:rsidRPr="00E47051" w:rsidRDefault="0052175C" w:rsidP="006E5181">
            <w:pPr>
              <w:jc w:val="left"/>
              <w:rPr>
                <w:rFonts w:ascii="Arial" w:hAnsi="Arial" w:cs="Arial"/>
                <w:sz w:val="22"/>
              </w:rPr>
            </w:pPr>
            <w:permStart w:id="1282212381" w:edGrp="everyone"/>
            <w:r>
              <w:rPr>
                <w:rFonts w:ascii="Arial" w:hAnsi="Arial" w:cs="Arial"/>
                <w:sz w:val="22"/>
              </w:rPr>
              <w:t xml:space="preserve">Comply by Following all policies and procedures put in place by the company and contributing to Risk Assessment in the workplace by using experience and knowledge to identify work related risks to protect oneself and others. </w:t>
            </w:r>
            <w:permEnd w:id="1282212381"/>
          </w:p>
        </w:tc>
      </w:tr>
    </w:tbl>
    <w:p w14:paraId="1DF43D59"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6E5181">
        <w:tc>
          <w:tcPr>
            <w:tcW w:w="9242" w:type="dxa"/>
            <w:shd w:val="clear" w:color="auto" w:fill="000000"/>
          </w:tcPr>
          <w:p w14:paraId="2DB94349"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control</w:t>
            </w:r>
          </w:p>
        </w:tc>
      </w:tr>
      <w:tr w:rsidR="006E5181" w:rsidRPr="00F8522E" w14:paraId="296CD536" w14:textId="77777777" w:rsidTr="006E5181">
        <w:tc>
          <w:tcPr>
            <w:tcW w:w="9242"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38972C6C" w14:textId="77777777" w:rsidTr="00AD45BE">
        <w:trPr>
          <w:trHeight w:val="1531"/>
        </w:trPr>
        <w:tc>
          <w:tcPr>
            <w:tcW w:w="9242" w:type="dxa"/>
          </w:tcPr>
          <w:p w14:paraId="328F1F74" w14:textId="112D7FE7" w:rsidR="00B95879" w:rsidRDefault="00B95879" w:rsidP="00B95879">
            <w:pPr>
              <w:keepNext/>
              <w:jc w:val="left"/>
              <w:rPr>
                <w:rFonts w:asciiTheme="minorHAnsi" w:hAnsiTheme="minorHAnsi"/>
                <w:sz w:val="20"/>
                <w:lang w:eastAsia="en-AU"/>
              </w:rPr>
            </w:pPr>
            <w:permStart w:id="2022859014" w:edGrp="everyone"/>
            <w:r>
              <w:t>Where a risk to health &amp; safety has been identified, controls must be introduced to reduce risk levels to an acceptable level. When introducing a control measure, consideration should be given to what is “practicable” in each instance. “Practicable” means having regard to</w:t>
            </w:r>
          </w:p>
          <w:p w14:paraId="37B66402" w14:textId="77777777" w:rsidR="00B95879" w:rsidRDefault="00B95879" w:rsidP="00B95879">
            <w:pPr>
              <w:pStyle w:val="ListBullet2"/>
              <w:tabs>
                <w:tab w:val="clear" w:pos="360"/>
                <w:tab w:val="left" w:pos="720"/>
              </w:tabs>
            </w:pPr>
            <w:r>
              <w:t xml:space="preserve">the severity of the hazard or risk in question </w:t>
            </w:r>
          </w:p>
          <w:p w14:paraId="6B276369" w14:textId="77777777" w:rsidR="00B95879" w:rsidRDefault="00B95879" w:rsidP="00B95879">
            <w:pPr>
              <w:pStyle w:val="ListBullet2"/>
              <w:tabs>
                <w:tab w:val="clear" w:pos="360"/>
                <w:tab w:val="left" w:pos="720"/>
              </w:tabs>
            </w:pPr>
            <w:r>
              <w:t xml:space="preserve">the knowledge about the hazard or risk and ways of removing or mitigating that hazard or risk </w:t>
            </w:r>
          </w:p>
          <w:p w14:paraId="611DA64F" w14:textId="77777777" w:rsidR="00B95879" w:rsidRDefault="00B95879" w:rsidP="00B95879">
            <w:pPr>
              <w:pStyle w:val="ListBullet2"/>
              <w:tabs>
                <w:tab w:val="clear" w:pos="360"/>
                <w:tab w:val="left" w:pos="720"/>
              </w:tabs>
            </w:pPr>
            <w:r>
              <w:t xml:space="preserve">the availability &amp; suitability of ways to remove or mitigate that hazard or risk </w:t>
            </w:r>
          </w:p>
          <w:p w14:paraId="49820595" w14:textId="77777777" w:rsidR="00B95879" w:rsidRDefault="00B95879" w:rsidP="00B95879">
            <w:pPr>
              <w:pStyle w:val="ListBullet2"/>
              <w:tabs>
                <w:tab w:val="clear" w:pos="360"/>
                <w:tab w:val="left" w:pos="720"/>
              </w:tabs>
              <w:spacing w:after="240"/>
            </w:pPr>
            <w:r>
              <w:t xml:space="preserve">the cost of removing or mitigating that hazard or risk </w:t>
            </w:r>
          </w:p>
          <w:permEnd w:id="2022859014"/>
          <w:p w14:paraId="08F4F63D" w14:textId="652C64A2" w:rsidR="006E5181" w:rsidRPr="00E47051" w:rsidRDefault="006E5181" w:rsidP="006E5181">
            <w:pPr>
              <w:keepNext/>
              <w:jc w:val="left"/>
              <w:rPr>
                <w:rFonts w:ascii="Arial" w:hAnsi="Arial" w:cs="Arial"/>
                <w:sz w:val="22"/>
              </w:rPr>
            </w:pPr>
          </w:p>
        </w:tc>
      </w:tr>
      <w:tr w:rsidR="006E5181" w:rsidRPr="00F8522E" w14:paraId="1EEF204E" w14:textId="77777777" w:rsidTr="006E5181">
        <w:tc>
          <w:tcPr>
            <w:tcW w:w="9242"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CE2622B" w14:textId="77777777" w:rsidTr="00AD45BE">
        <w:trPr>
          <w:trHeight w:val="1304"/>
        </w:trPr>
        <w:tc>
          <w:tcPr>
            <w:tcW w:w="9242" w:type="dxa"/>
          </w:tcPr>
          <w:p w14:paraId="0869AA76" w14:textId="276EDB2F" w:rsidR="00B95879" w:rsidRDefault="00B95879" w:rsidP="00B95879">
            <w:pPr>
              <w:pStyle w:val="BodyText"/>
            </w:pPr>
            <w:permStart w:id="1472227283" w:edGrp="everyone"/>
            <w:r>
              <w:t xml:space="preserve">The following Hierarchy of </w:t>
            </w:r>
            <w:r w:rsidR="0052175C">
              <w:t>Control to the control</w:t>
            </w:r>
            <w:r>
              <w:t xml:space="preserve"> risk</w:t>
            </w:r>
            <w:r w:rsidR="0052175C">
              <w:t>s is</w:t>
            </w:r>
            <w:r>
              <w:t xml:space="preserve"> adopted.</w:t>
            </w:r>
          </w:p>
          <w:p w14:paraId="58BD26AA" w14:textId="77777777" w:rsidR="00B95879" w:rsidRDefault="00B95879" w:rsidP="00B95879">
            <w:pPr>
              <w:pStyle w:val="ListBullet2"/>
              <w:tabs>
                <w:tab w:val="clear" w:pos="360"/>
                <w:tab w:val="left" w:pos="720"/>
              </w:tabs>
            </w:pPr>
            <w:r>
              <w:rPr>
                <w:b/>
              </w:rPr>
              <w:t>Elimination</w:t>
            </w:r>
            <w:r>
              <w:t xml:space="preserve"> of the hazard or risk (most effective)</w:t>
            </w:r>
          </w:p>
          <w:p w14:paraId="6B8131A1" w14:textId="77777777" w:rsidR="00B95879" w:rsidRDefault="00B95879" w:rsidP="00B95879">
            <w:pPr>
              <w:pStyle w:val="ListBullet2"/>
              <w:tabs>
                <w:tab w:val="clear" w:pos="360"/>
                <w:tab w:val="left" w:pos="720"/>
              </w:tabs>
            </w:pPr>
            <w:r>
              <w:rPr>
                <w:b/>
              </w:rPr>
              <w:t>Substitution</w:t>
            </w:r>
            <w:r>
              <w:t xml:space="preserve"> of the plant or activity to one with a lower level of risk </w:t>
            </w:r>
          </w:p>
          <w:p w14:paraId="5659E094" w14:textId="77777777" w:rsidR="00B95879" w:rsidRDefault="00B95879" w:rsidP="00B95879">
            <w:pPr>
              <w:pStyle w:val="ListBullet2"/>
              <w:tabs>
                <w:tab w:val="clear" w:pos="360"/>
                <w:tab w:val="left" w:pos="720"/>
              </w:tabs>
            </w:pPr>
            <w:r>
              <w:rPr>
                <w:b/>
              </w:rPr>
              <w:t>Engineering</w:t>
            </w:r>
            <w:r>
              <w:t xml:space="preserve"> redesign or alter the plant or equipment to ensure the work is performed safely </w:t>
            </w:r>
          </w:p>
          <w:p w14:paraId="5109679B" w14:textId="77777777" w:rsidR="00B95879" w:rsidRDefault="00B95879" w:rsidP="00B95879">
            <w:pPr>
              <w:pStyle w:val="ListBullet2"/>
              <w:tabs>
                <w:tab w:val="clear" w:pos="360"/>
                <w:tab w:val="left" w:pos="720"/>
              </w:tabs>
            </w:pPr>
            <w:r>
              <w:rPr>
                <w:b/>
              </w:rPr>
              <w:t>Administrative</w:t>
            </w:r>
            <w:r>
              <w:t xml:space="preserve"> procedures/ instructions to ensure the work is performed safely </w:t>
            </w:r>
          </w:p>
          <w:p w14:paraId="70D876FA" w14:textId="77777777" w:rsidR="00B95879" w:rsidRDefault="00B95879" w:rsidP="00B95879">
            <w:pPr>
              <w:pStyle w:val="ListBullet2"/>
              <w:tabs>
                <w:tab w:val="clear" w:pos="360"/>
                <w:tab w:val="left" w:pos="720"/>
              </w:tabs>
              <w:spacing w:after="240"/>
            </w:pPr>
            <w:r>
              <w:rPr>
                <w:b/>
              </w:rPr>
              <w:t>Personal Protective Equipment</w:t>
            </w:r>
            <w:r>
              <w:t xml:space="preserve"> (PPE) should always be the last control option (least effective)</w:t>
            </w:r>
          </w:p>
          <w:permEnd w:id="1472227283"/>
          <w:p w14:paraId="5B642B6A" w14:textId="77777777" w:rsidR="006E5181" w:rsidRPr="00F8522E" w:rsidRDefault="006E5181" w:rsidP="006E5181">
            <w:pPr>
              <w:keepNext/>
              <w:jc w:val="left"/>
              <w:rPr>
                <w:rFonts w:ascii="Arial" w:hAnsi="Arial" w:cs="Arial"/>
                <w:sz w:val="22"/>
              </w:rPr>
            </w:pPr>
          </w:p>
        </w:tc>
      </w:tr>
      <w:tr w:rsidR="006E5181" w:rsidRPr="00F8522E" w14:paraId="486D9ECE" w14:textId="77777777" w:rsidTr="006E5181">
        <w:tc>
          <w:tcPr>
            <w:tcW w:w="9242"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19C391FF" w14:textId="77777777" w:rsidTr="00AD45BE">
        <w:trPr>
          <w:trHeight w:val="1587"/>
        </w:trPr>
        <w:tc>
          <w:tcPr>
            <w:tcW w:w="9242" w:type="dxa"/>
          </w:tcPr>
          <w:p w14:paraId="3952BF30" w14:textId="77777777" w:rsidR="00B95879" w:rsidRDefault="00B95879" w:rsidP="006E5181">
            <w:pPr>
              <w:keepNext/>
              <w:jc w:val="left"/>
            </w:pPr>
            <w:permStart w:id="1441878927" w:edGrp="everyone"/>
            <w:r>
              <w:t xml:space="preserve">Consult with others </w:t>
            </w:r>
          </w:p>
          <w:p w14:paraId="3E1988FE" w14:textId="77777777" w:rsidR="00B95879" w:rsidRDefault="00B95879" w:rsidP="006E5181">
            <w:pPr>
              <w:keepNext/>
              <w:jc w:val="left"/>
            </w:pPr>
            <w:r>
              <w:t xml:space="preserve">Develop and maintain a risk register </w:t>
            </w:r>
          </w:p>
          <w:p w14:paraId="109F08CB" w14:textId="77777777" w:rsidR="00B95879" w:rsidRDefault="00B95879" w:rsidP="006E5181">
            <w:pPr>
              <w:keepNext/>
              <w:jc w:val="left"/>
            </w:pPr>
            <w:r>
              <w:t xml:space="preserve">Follow up on the implementation of risk controls (e.g. installation, usage, maintenance) </w:t>
            </w:r>
          </w:p>
          <w:p w14:paraId="11D7AAE3" w14:textId="67E9B552" w:rsidR="006E5181" w:rsidRPr="00F8522E" w:rsidRDefault="00B95879" w:rsidP="006E5181">
            <w:pPr>
              <w:keepNext/>
              <w:jc w:val="left"/>
              <w:rPr>
                <w:rFonts w:ascii="Arial" w:hAnsi="Arial" w:cs="Arial"/>
                <w:sz w:val="22"/>
              </w:rPr>
            </w:pPr>
            <w:r>
              <w:t>Assist the transition of new work practices (e.g. providing training, developing safe work procedures) Evaluate the effectiveness of implemented risk controls</w:t>
            </w:r>
            <w:permEnd w:id="1441878927"/>
          </w:p>
        </w:tc>
      </w:tr>
      <w:tr w:rsidR="006E5181" w:rsidRPr="00F8522E" w14:paraId="576FFF00" w14:textId="77777777" w:rsidTr="006E5181">
        <w:tc>
          <w:tcPr>
            <w:tcW w:w="9242" w:type="dxa"/>
            <w:shd w:val="clear" w:color="auto" w:fill="D9D9D9"/>
          </w:tcPr>
          <w:p w14:paraId="7EC49AB5"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6D16213" w14:textId="77777777" w:rsidTr="00AD45BE">
        <w:trPr>
          <w:trHeight w:val="1814"/>
        </w:trPr>
        <w:tc>
          <w:tcPr>
            <w:tcW w:w="9242" w:type="dxa"/>
          </w:tcPr>
          <w:p w14:paraId="5675BB9F" w14:textId="77777777" w:rsidR="00A57F54" w:rsidRDefault="00A57F54" w:rsidP="00A57F54">
            <w:permStart w:id="890600210" w:edGrp="everyone"/>
            <w:r>
              <w:t>The HSEQ System has been based upon the requirements of ISO 450001:2018 and includes our processes and commitments to</w:t>
            </w:r>
          </w:p>
          <w:p w14:paraId="7DAB97A7" w14:textId="77777777" w:rsidR="00A57F54" w:rsidRDefault="00A57F54" w:rsidP="00A57F54"/>
          <w:p w14:paraId="51AA15C8" w14:textId="12AA353F" w:rsidR="00A57F54" w:rsidRPr="00A57F54" w:rsidRDefault="00A57F54" w:rsidP="00A57F54">
            <w:pPr>
              <w:rPr>
                <w:lang w:eastAsia="en-AU"/>
              </w:rPr>
            </w:pPr>
            <w:r>
              <w:rPr>
                <w:lang w:eastAsia="en-AU"/>
              </w:rPr>
              <w:t>C</w:t>
            </w:r>
            <w:r w:rsidRPr="00A57F54">
              <w:rPr>
                <w:lang w:eastAsia="en-AU"/>
              </w:rPr>
              <w:t xml:space="preserve">ontinuing </w:t>
            </w:r>
            <w:r>
              <w:rPr>
                <w:lang w:eastAsia="en-AU"/>
              </w:rPr>
              <w:t>m</w:t>
            </w:r>
            <w:r w:rsidRPr="00A57F54">
              <w:rPr>
                <w:lang w:eastAsia="en-AU"/>
              </w:rPr>
              <w:t>onitoring and evaluation</w:t>
            </w:r>
            <w:r>
              <w:rPr>
                <w:lang w:eastAsia="en-AU"/>
              </w:rPr>
              <w:t xml:space="preserve"> of Control Measure</w:t>
            </w:r>
            <w:r w:rsidRPr="00A57F54">
              <w:rPr>
                <w:lang w:eastAsia="en-AU"/>
              </w:rPr>
              <w:t>.</w:t>
            </w:r>
          </w:p>
          <w:p w14:paraId="05126989" w14:textId="77777777" w:rsidR="00A57F54" w:rsidRPr="00A57F54" w:rsidRDefault="00A57F54" w:rsidP="00A57F54">
            <w:pPr>
              <w:rPr>
                <w:lang w:eastAsia="en-AU"/>
              </w:rPr>
            </w:pPr>
            <w:r w:rsidRPr="00A57F54">
              <w:rPr>
                <w:lang w:eastAsia="en-AU"/>
              </w:rPr>
              <w:t>Safety performance criteria are identified and monitored, and data is collected and analysed.</w:t>
            </w:r>
          </w:p>
          <w:p w14:paraId="4E20ED3A" w14:textId="77777777" w:rsidR="00A57F54" w:rsidRPr="00A57F54" w:rsidRDefault="00A57F54" w:rsidP="00A57F54">
            <w:r w:rsidRPr="00A57F54">
              <w:t>Continually improve the system; and</w:t>
            </w:r>
          </w:p>
          <w:p w14:paraId="4787FC01" w14:textId="77777777" w:rsidR="006E5181" w:rsidRPr="00A57F54" w:rsidRDefault="00A57F54" w:rsidP="00A57F54">
            <w:r w:rsidRPr="00A57F54">
              <w:t>Consult and encourage the participation of all workers, and, where they exist, workers representatives</w:t>
            </w:r>
          </w:p>
          <w:permEnd w:id="890600210"/>
          <w:p w14:paraId="6393C3F4" w14:textId="79FD611B" w:rsidR="006E5181" w:rsidRPr="00F8522E" w:rsidRDefault="006E5181" w:rsidP="006E5181">
            <w:pPr>
              <w:keepNext/>
              <w:jc w:val="left"/>
              <w:rPr>
                <w:rFonts w:ascii="Arial" w:hAnsi="Arial" w:cs="Arial"/>
                <w:sz w:val="22"/>
              </w:rPr>
            </w:pPr>
          </w:p>
        </w:tc>
      </w:tr>
      <w:tr w:rsidR="006E5181" w:rsidRPr="00F8522E" w14:paraId="00E3B3E4" w14:textId="77777777" w:rsidTr="006E5181">
        <w:tc>
          <w:tcPr>
            <w:tcW w:w="9242" w:type="dxa"/>
            <w:shd w:val="clear" w:color="auto" w:fill="D9D9D9"/>
          </w:tcPr>
          <w:p w14:paraId="19AC451A"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A57ACA9" w14:textId="77777777" w:rsidTr="00AD45BE">
        <w:trPr>
          <w:trHeight w:val="907"/>
        </w:trPr>
        <w:tc>
          <w:tcPr>
            <w:tcW w:w="9242" w:type="dxa"/>
          </w:tcPr>
          <w:p w14:paraId="0B89A3A5" w14:textId="578EC2F0" w:rsidR="006E5181" w:rsidRPr="00F8522E" w:rsidRDefault="00BA5935" w:rsidP="00E47051">
            <w:pPr>
              <w:keepNext/>
              <w:jc w:val="left"/>
              <w:rPr>
                <w:rFonts w:ascii="Arial" w:hAnsi="Arial" w:cs="Arial"/>
                <w:sz w:val="22"/>
              </w:rPr>
            </w:pPr>
            <w:permStart w:id="1346984247" w:edGrp="everyone"/>
            <w:r>
              <w:rPr>
                <w:rFonts w:ascii="Arial" w:hAnsi="Arial" w:cs="Arial"/>
                <w:sz w:val="22"/>
              </w:rPr>
              <w:t xml:space="preserve">Comply by Following all policies and procedures put in place by the company and </w:t>
            </w:r>
            <w:r w:rsidR="00243D8A">
              <w:rPr>
                <w:rFonts w:ascii="Arial" w:hAnsi="Arial" w:cs="Arial"/>
                <w:sz w:val="22"/>
              </w:rPr>
              <w:t>implementing risk controls</w:t>
            </w:r>
            <w:r>
              <w:rPr>
                <w:rFonts w:ascii="Arial" w:hAnsi="Arial" w:cs="Arial"/>
                <w:sz w:val="22"/>
              </w:rPr>
              <w:t xml:space="preserve"> </w:t>
            </w:r>
            <w:r w:rsidR="00243D8A">
              <w:rPr>
                <w:rFonts w:ascii="Arial" w:hAnsi="Arial" w:cs="Arial"/>
                <w:sz w:val="22"/>
              </w:rPr>
              <w:t xml:space="preserve">used in </w:t>
            </w:r>
            <w:r>
              <w:rPr>
                <w:rFonts w:ascii="Arial" w:hAnsi="Arial" w:cs="Arial"/>
                <w:sz w:val="22"/>
              </w:rPr>
              <w:t xml:space="preserve">the workplace by using experience and knowledge to </w:t>
            </w:r>
            <w:r w:rsidR="00243D8A">
              <w:rPr>
                <w:rFonts w:ascii="Arial" w:hAnsi="Arial" w:cs="Arial"/>
                <w:sz w:val="22"/>
              </w:rPr>
              <w:t xml:space="preserve">help </w:t>
            </w:r>
            <w:r>
              <w:rPr>
                <w:rFonts w:ascii="Arial" w:hAnsi="Arial" w:cs="Arial"/>
                <w:sz w:val="22"/>
              </w:rPr>
              <w:t xml:space="preserve">identify </w:t>
            </w:r>
            <w:r w:rsidR="00243D8A">
              <w:rPr>
                <w:rFonts w:ascii="Arial" w:hAnsi="Arial" w:cs="Arial"/>
                <w:sz w:val="22"/>
              </w:rPr>
              <w:t>and use these controls</w:t>
            </w:r>
            <w:r>
              <w:rPr>
                <w:rFonts w:ascii="Arial" w:hAnsi="Arial" w:cs="Arial"/>
                <w:sz w:val="22"/>
              </w:rPr>
              <w:t xml:space="preserve"> to protect oneself and others.</w:t>
            </w:r>
            <w:permEnd w:id="134698424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72FCA587" w:rsidR="006E5181" w:rsidRPr="001C4084" w:rsidRDefault="006E5181" w:rsidP="006E5181">
            <w:pPr>
              <w:rPr>
                <w:rFonts w:ascii="Arial" w:hAnsi="Arial" w:cs="Arial"/>
                <w:sz w:val="22"/>
                <w:szCs w:val="22"/>
              </w:rPr>
            </w:pPr>
          </w:p>
        </w:tc>
        <w:permStart w:id="1583234237" w:edGrp="everyone"/>
        <w:tc>
          <w:tcPr>
            <w:tcW w:w="567" w:type="dxa"/>
            <w:tcBorders>
              <w:top w:val="nil"/>
              <w:left w:val="nil"/>
              <w:bottom w:val="nil"/>
              <w:right w:val="nil"/>
            </w:tcBorders>
          </w:tcPr>
          <w:p w14:paraId="44EE3F83" w14:textId="77777777" w:rsidR="006E5181" w:rsidRPr="00533511" w:rsidRDefault="001746E2"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583234237"/>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68323B">
            <w:pPr>
              <w:numPr>
                <w:ilvl w:val="0"/>
                <w:numId w:val="10"/>
              </w:numPr>
              <w:jc w:val="left"/>
              <w:rPr>
                <w:rFonts w:ascii="Arial" w:hAnsi="Arial" w:cs="Arial"/>
                <w:b/>
                <w:sz w:val="22"/>
              </w:rPr>
            </w:pPr>
            <w:bookmarkStart w:id="8" w:name="_Ref36733972"/>
          </w:p>
        </w:tc>
        <w:bookmarkEnd w:id="8"/>
      </w:tr>
      <w:tr w:rsidR="003B60C2" w:rsidRPr="003B60C2" w14:paraId="2DE83C4F" w14:textId="77777777" w:rsidTr="003B60C2">
        <w:tc>
          <w:tcPr>
            <w:tcW w:w="9235" w:type="dxa"/>
            <w:shd w:val="clear" w:color="auto" w:fill="A1D7E1"/>
          </w:tcPr>
          <w:p w14:paraId="5F9DECCF" w14:textId="094577DB" w:rsidR="003B60C2" w:rsidRPr="003B60C2" w:rsidRDefault="006E5181" w:rsidP="003B60C2">
            <w:pPr>
              <w:jc w:val="left"/>
              <w:rPr>
                <w:rFonts w:ascii="Arial" w:hAnsi="Arial" w:cs="Arial"/>
                <w:sz w:val="22"/>
              </w:rPr>
            </w:pPr>
            <w:r>
              <w:rPr>
                <w:rFonts w:ascii="Arial" w:hAnsi="Arial" w:cs="Arial"/>
                <w:bCs/>
                <w:sz w:val="22"/>
              </w:rPr>
              <w:t>In meeting the legal and organisational requirements noted in Activities 1 and 2, i</w:t>
            </w:r>
            <w:r w:rsidR="003B60C2" w:rsidRPr="003B60C2">
              <w:rPr>
                <w:rFonts w:ascii="Arial" w:hAnsi="Arial" w:cs="Arial"/>
                <w:bCs/>
                <w:sz w:val="22"/>
              </w:rPr>
              <w:t>dentify two (2) hazards that may occur in your workplace. For each hazard identified, find information to explain:</w:t>
            </w:r>
          </w:p>
          <w:p w14:paraId="48929F89" w14:textId="77777777" w:rsidR="003B60C2" w:rsidRPr="003B60C2" w:rsidRDefault="003B60C2" w:rsidP="0068323B">
            <w:pPr>
              <w:numPr>
                <w:ilvl w:val="0"/>
                <w:numId w:val="15"/>
              </w:numPr>
              <w:contextualSpacing/>
              <w:jc w:val="left"/>
              <w:rPr>
                <w:rFonts w:ascii="Arial" w:hAnsi="Arial" w:cs="Arial"/>
                <w:sz w:val="22"/>
              </w:rPr>
            </w:pPr>
            <w:bookmarkStart w:id="9" w:name="_Ref36733988"/>
            <w:r w:rsidRPr="003B60C2">
              <w:rPr>
                <w:rFonts w:ascii="Arial" w:hAnsi="Arial" w:cs="Arial"/>
                <w:bCs/>
                <w:sz w:val="22"/>
              </w:rPr>
              <w:t>The nature and scope of the hazard</w:t>
            </w:r>
            <w:bookmarkEnd w:id="9"/>
          </w:p>
          <w:p w14:paraId="3BFF188C" w14:textId="77777777" w:rsidR="003B60C2" w:rsidRPr="003B60C2" w:rsidRDefault="003B60C2" w:rsidP="0068323B">
            <w:pPr>
              <w:numPr>
                <w:ilvl w:val="0"/>
                <w:numId w:val="15"/>
              </w:numPr>
              <w:contextualSpacing/>
              <w:jc w:val="left"/>
              <w:rPr>
                <w:rFonts w:ascii="Arial" w:hAnsi="Arial" w:cs="Arial"/>
                <w:sz w:val="22"/>
              </w:rPr>
            </w:pPr>
            <w:bookmarkStart w:id="10" w:name="_Ref36733993"/>
            <w:r w:rsidRPr="003B60C2">
              <w:rPr>
                <w:rFonts w:ascii="Arial" w:hAnsi="Arial" w:cs="Arial"/>
                <w:bCs/>
                <w:sz w:val="22"/>
              </w:rPr>
              <w:t>The range of harms caused by the hazard and how they are caused</w:t>
            </w:r>
            <w:bookmarkEnd w:id="10"/>
            <w:r w:rsidRPr="003B60C2">
              <w:rPr>
                <w:rFonts w:ascii="Arial" w:hAnsi="Arial" w:cs="Arial"/>
                <w:bCs/>
                <w:sz w:val="22"/>
              </w:rPr>
              <w:t xml:space="preserve"> </w:t>
            </w:r>
          </w:p>
          <w:p w14:paraId="445D7B2A" w14:textId="77777777" w:rsidR="003B60C2" w:rsidRPr="003B60C2" w:rsidRDefault="003B60C2" w:rsidP="0068323B">
            <w:pPr>
              <w:numPr>
                <w:ilvl w:val="0"/>
                <w:numId w:val="15"/>
              </w:numPr>
              <w:contextualSpacing/>
              <w:jc w:val="left"/>
              <w:rPr>
                <w:rFonts w:ascii="Arial" w:hAnsi="Arial" w:cs="Arial"/>
                <w:sz w:val="22"/>
              </w:rPr>
            </w:pPr>
            <w:bookmarkStart w:id="11" w:name="_Ref36733997"/>
            <w:r w:rsidRPr="003B60C2">
              <w:rPr>
                <w:rFonts w:ascii="Arial" w:hAnsi="Arial" w:cs="Arial"/>
                <w:sz w:val="22"/>
              </w:rPr>
              <w:t>The techniques, tools and processes used to identify each hazard</w:t>
            </w:r>
            <w:bookmarkEnd w:id="11"/>
            <w:r w:rsidRPr="003B60C2">
              <w:rPr>
                <w:rFonts w:ascii="Arial" w:hAnsi="Arial" w:cs="Arial"/>
                <w:sz w:val="22"/>
              </w:rPr>
              <w:t xml:space="preserve"> </w:t>
            </w:r>
          </w:p>
          <w:p w14:paraId="514ADEF6" w14:textId="77777777" w:rsidR="003B60C2" w:rsidRPr="003B60C2" w:rsidRDefault="003B60C2" w:rsidP="0068323B">
            <w:pPr>
              <w:numPr>
                <w:ilvl w:val="0"/>
                <w:numId w:val="11"/>
              </w:numPr>
              <w:ind w:left="1134"/>
              <w:contextualSpacing/>
              <w:jc w:val="left"/>
              <w:rPr>
                <w:rFonts w:ascii="Arial" w:hAnsi="Arial" w:cs="Arial"/>
                <w:sz w:val="22"/>
              </w:rPr>
            </w:pPr>
            <w:r w:rsidRPr="003B60C2">
              <w:rPr>
                <w:rFonts w:ascii="Arial" w:hAnsi="Arial" w:cs="Arial"/>
                <w:sz w:val="22"/>
              </w:rPr>
              <w:t>Select tools appropriate for the workplace and identify different tools for each hazard</w:t>
            </w:r>
          </w:p>
          <w:p w14:paraId="40586200" w14:textId="77777777" w:rsidR="003B60C2" w:rsidRPr="003B60C2" w:rsidRDefault="003B60C2" w:rsidP="0068323B">
            <w:pPr>
              <w:numPr>
                <w:ilvl w:val="0"/>
                <w:numId w:val="11"/>
              </w:numPr>
              <w:ind w:left="1134"/>
              <w:contextualSpacing/>
              <w:jc w:val="left"/>
              <w:rPr>
                <w:rFonts w:ascii="Arial" w:hAnsi="Arial" w:cs="Arial"/>
                <w:sz w:val="22"/>
              </w:rPr>
            </w:pPr>
            <w:r w:rsidRPr="003B60C2">
              <w:rPr>
                <w:rFonts w:ascii="Arial" w:hAnsi="Arial" w:cs="Arial"/>
                <w:sz w:val="22"/>
              </w:rPr>
              <w:t>Describe how you contribute to applying these selected techniques, tools and processes and document the results</w:t>
            </w:r>
          </w:p>
          <w:p w14:paraId="19B483A7" w14:textId="77777777" w:rsidR="003B60C2" w:rsidRPr="003B60C2" w:rsidRDefault="003B60C2" w:rsidP="0068323B">
            <w:pPr>
              <w:numPr>
                <w:ilvl w:val="0"/>
                <w:numId w:val="15"/>
              </w:numPr>
              <w:contextualSpacing/>
              <w:jc w:val="left"/>
              <w:rPr>
                <w:rFonts w:ascii="Arial" w:hAnsi="Arial" w:cs="Arial"/>
                <w:sz w:val="22"/>
              </w:rPr>
            </w:pPr>
            <w:bookmarkStart w:id="12" w:name="_Ref36734052"/>
            <w:r w:rsidRPr="003B60C2">
              <w:rPr>
                <w:rFonts w:ascii="Arial" w:hAnsi="Arial" w:cs="Arial"/>
                <w:sz w:val="22"/>
              </w:rPr>
              <w:t>Determine the level of risk for the hazard within your workplace</w:t>
            </w:r>
            <w:bookmarkEnd w:id="12"/>
          </w:p>
          <w:p w14:paraId="3D2B557D" w14:textId="170A5849" w:rsidR="003B60C2" w:rsidRPr="003B60C2" w:rsidRDefault="003B60C2" w:rsidP="0068323B">
            <w:pPr>
              <w:numPr>
                <w:ilvl w:val="0"/>
                <w:numId w:val="15"/>
              </w:numPr>
              <w:contextualSpacing/>
              <w:jc w:val="left"/>
              <w:rPr>
                <w:rFonts w:ascii="Arial" w:hAnsi="Arial" w:cs="Arial"/>
                <w:sz w:val="22"/>
              </w:rPr>
            </w:pPr>
            <w:bookmarkStart w:id="13" w:name="_Ref36734173"/>
            <w:r w:rsidRPr="003B60C2">
              <w:rPr>
                <w:rFonts w:ascii="Arial" w:hAnsi="Arial" w:cs="Arial"/>
                <w:sz w:val="22"/>
              </w:rPr>
              <w:t xml:space="preserve">How you advise others of this information </w:t>
            </w:r>
            <w:bookmarkEnd w:id="13"/>
          </w:p>
          <w:p w14:paraId="01B2E47F" w14:textId="6371D3D2" w:rsidR="00A3519E" w:rsidRDefault="00A3519E" w:rsidP="0068323B">
            <w:pPr>
              <w:numPr>
                <w:ilvl w:val="0"/>
                <w:numId w:val="11"/>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20D816C4" w14:textId="66EDD11C" w:rsidR="006E5181" w:rsidRDefault="006E5181" w:rsidP="0068323B">
            <w:pPr>
              <w:numPr>
                <w:ilvl w:val="0"/>
                <w:numId w:val="11"/>
              </w:numPr>
              <w:ind w:left="1134"/>
              <w:contextualSpacing/>
              <w:jc w:val="left"/>
              <w:rPr>
                <w:rFonts w:ascii="Arial" w:hAnsi="Arial" w:cs="Arial"/>
                <w:sz w:val="22"/>
              </w:rPr>
            </w:pPr>
            <w:r>
              <w:rPr>
                <w:rFonts w:ascii="Arial" w:hAnsi="Arial" w:cs="Arial"/>
                <w:sz w:val="22"/>
              </w:rPr>
              <w:t xml:space="preserve">Consider how best to </w:t>
            </w:r>
            <w:r w:rsidRPr="003B60C2">
              <w:rPr>
                <w:rFonts w:ascii="Arial" w:hAnsi="Arial" w:cs="Arial"/>
                <w:sz w:val="22"/>
              </w:rPr>
              <w:t>address</w:t>
            </w:r>
            <w:r>
              <w:rPr>
                <w:rFonts w:ascii="Arial" w:hAnsi="Arial" w:cs="Arial"/>
                <w:sz w:val="22"/>
              </w:rPr>
              <w:t>es</w:t>
            </w:r>
            <w:r w:rsidRPr="003B60C2">
              <w:rPr>
                <w:rFonts w:ascii="Arial" w:hAnsi="Arial" w:cs="Arial"/>
                <w:sz w:val="22"/>
              </w:rPr>
              <w:t xml:space="preserve"> peoples’ range of abilities and backgrounds</w:t>
            </w:r>
          </w:p>
          <w:p w14:paraId="427B829D" w14:textId="55282F7E" w:rsidR="003B60C2" w:rsidRPr="003B60C2" w:rsidRDefault="003B60C2" w:rsidP="0068323B">
            <w:pPr>
              <w:numPr>
                <w:ilvl w:val="0"/>
                <w:numId w:val="11"/>
              </w:numPr>
              <w:ind w:left="1134"/>
              <w:contextualSpacing/>
              <w:jc w:val="left"/>
              <w:rPr>
                <w:rFonts w:ascii="Arial" w:hAnsi="Arial" w:cs="Arial"/>
                <w:sz w:val="22"/>
              </w:rPr>
            </w:pPr>
            <w:r w:rsidRPr="003B60C2">
              <w:rPr>
                <w:rFonts w:ascii="Arial" w:hAnsi="Arial" w:cs="Arial"/>
                <w:sz w:val="22"/>
              </w:rPr>
              <w:t>Be sure to also consider the timeframes in which you should advise others</w:t>
            </w:r>
          </w:p>
          <w:p w14:paraId="174E9196" w14:textId="77777777" w:rsidR="003B60C2" w:rsidRPr="003B60C2" w:rsidRDefault="003B60C2" w:rsidP="0068323B">
            <w:pPr>
              <w:numPr>
                <w:ilvl w:val="0"/>
                <w:numId w:val="15"/>
              </w:numPr>
              <w:contextualSpacing/>
              <w:jc w:val="left"/>
              <w:rPr>
                <w:rFonts w:ascii="Arial" w:hAnsi="Arial" w:cs="Arial"/>
                <w:sz w:val="22"/>
              </w:rPr>
            </w:pPr>
            <w:bookmarkStart w:id="14" w:name="_Ref36734002"/>
            <w:r w:rsidRPr="003B60C2">
              <w:rPr>
                <w:rFonts w:ascii="Arial" w:hAnsi="Arial" w:cs="Arial"/>
                <w:sz w:val="22"/>
              </w:rPr>
              <w:t>Risk controls that may be implemented to address the hazard and risk assessment results</w:t>
            </w:r>
            <w:bookmarkEnd w:id="14"/>
            <w:r w:rsidRPr="003B60C2">
              <w:rPr>
                <w:rFonts w:ascii="Arial" w:hAnsi="Arial" w:cs="Arial"/>
                <w:sz w:val="22"/>
              </w:rPr>
              <w:t xml:space="preserve"> </w:t>
            </w:r>
          </w:p>
          <w:p w14:paraId="5592B124" w14:textId="3AD991CD" w:rsidR="007B284E" w:rsidRDefault="007B284E" w:rsidP="0068323B">
            <w:pPr>
              <w:numPr>
                <w:ilvl w:val="0"/>
                <w:numId w:val="11"/>
              </w:numPr>
              <w:ind w:left="1134"/>
              <w:contextualSpacing/>
              <w:jc w:val="left"/>
              <w:rPr>
                <w:rFonts w:ascii="Arial" w:hAnsi="Arial" w:cs="Arial"/>
                <w:sz w:val="22"/>
              </w:rPr>
            </w:pPr>
            <w:r>
              <w:rPr>
                <w:rFonts w:ascii="Arial" w:hAnsi="Arial" w:cs="Arial"/>
                <w:sz w:val="22"/>
              </w:rPr>
              <w:t>Consider the hierarchy of control and any legal requirements</w:t>
            </w:r>
          </w:p>
          <w:p w14:paraId="213365CC" w14:textId="5416149D" w:rsidR="00064C64" w:rsidRDefault="00064C64" w:rsidP="0068323B">
            <w:pPr>
              <w:numPr>
                <w:ilvl w:val="0"/>
                <w:numId w:val="11"/>
              </w:numPr>
              <w:ind w:left="1134"/>
              <w:contextualSpacing/>
              <w:jc w:val="left"/>
              <w:rPr>
                <w:rFonts w:ascii="Arial" w:hAnsi="Arial" w:cs="Arial"/>
                <w:sz w:val="22"/>
              </w:rPr>
            </w:pPr>
            <w:r>
              <w:rPr>
                <w:rFonts w:ascii="Arial" w:hAnsi="Arial" w:cs="Arial"/>
                <w:sz w:val="22"/>
              </w:rPr>
              <w:t>Offer at least two (2) risk controls and justify why one (1) is more appropriate than the other</w:t>
            </w:r>
          </w:p>
          <w:p w14:paraId="3C33E515" w14:textId="6CF2299D" w:rsidR="003B60C2" w:rsidRPr="003B60C2" w:rsidRDefault="003B60C2" w:rsidP="0068323B">
            <w:pPr>
              <w:numPr>
                <w:ilvl w:val="0"/>
                <w:numId w:val="11"/>
              </w:numPr>
              <w:ind w:left="1134"/>
              <w:contextualSpacing/>
              <w:jc w:val="left"/>
              <w:rPr>
                <w:rFonts w:ascii="Arial" w:hAnsi="Arial" w:cs="Arial"/>
                <w:sz w:val="22"/>
              </w:rPr>
            </w:pPr>
            <w:r w:rsidRPr="003B60C2">
              <w:rPr>
                <w:rFonts w:ascii="Arial" w:hAnsi="Arial" w:cs="Arial"/>
                <w:sz w:val="22"/>
              </w:rPr>
              <w:t>Explain the timeframes in which these risk control options should be implemented</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77777777" w:rsidR="003B60C2" w:rsidRPr="003B60C2" w:rsidRDefault="003B60C2" w:rsidP="003B60C2">
            <w:pPr>
              <w:keepNext/>
              <w:jc w:val="left"/>
              <w:rPr>
                <w:rFonts w:ascii="Arial" w:hAnsi="Arial" w:cs="Arial"/>
                <w:b/>
                <w:sz w:val="22"/>
              </w:rPr>
            </w:pPr>
            <w:r w:rsidRPr="003B60C2">
              <w:rPr>
                <w:rFonts w:ascii="Arial" w:hAnsi="Arial" w:cs="Arial"/>
                <w:b/>
                <w:sz w:val="22"/>
              </w:rPr>
              <w:t>Name of Hazard 1</w:t>
            </w:r>
          </w:p>
        </w:tc>
      </w:tr>
      <w:tr w:rsidR="003B60C2" w:rsidRPr="00E47051" w14:paraId="1407DC5F" w14:textId="77777777" w:rsidTr="009456FA">
        <w:trPr>
          <w:trHeight w:val="907"/>
        </w:trPr>
        <w:tc>
          <w:tcPr>
            <w:tcW w:w="9016" w:type="dxa"/>
          </w:tcPr>
          <w:p w14:paraId="79963F50" w14:textId="522ABC58" w:rsidR="003B60C2" w:rsidRPr="00E47051" w:rsidRDefault="00C019B1" w:rsidP="003B60C2">
            <w:pPr>
              <w:keepNext/>
              <w:jc w:val="left"/>
              <w:rPr>
                <w:rFonts w:ascii="Arial" w:hAnsi="Arial" w:cs="Arial"/>
                <w:sz w:val="22"/>
              </w:rPr>
            </w:pPr>
            <w:permStart w:id="353632896" w:edGrp="everyone"/>
            <w:r>
              <w:rPr>
                <w:rFonts w:ascii="Arial" w:hAnsi="Arial" w:cs="Arial"/>
                <w:sz w:val="22"/>
              </w:rPr>
              <w:t>Excavations</w:t>
            </w:r>
            <w:permEnd w:id="353632896"/>
          </w:p>
        </w:tc>
      </w:tr>
      <w:tr w:rsidR="003B60C2" w:rsidRPr="003B60C2" w14:paraId="210733D3" w14:textId="77777777" w:rsidTr="009456FA">
        <w:tc>
          <w:tcPr>
            <w:tcW w:w="9016" w:type="dxa"/>
            <w:shd w:val="clear" w:color="auto" w:fill="D9D9D9"/>
          </w:tcPr>
          <w:p w14:paraId="0C9DE92E"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2EB02F23" w14:textId="77777777" w:rsidTr="009456FA">
        <w:trPr>
          <w:trHeight w:val="1928"/>
        </w:trPr>
        <w:tc>
          <w:tcPr>
            <w:tcW w:w="9016" w:type="dxa"/>
          </w:tcPr>
          <w:p w14:paraId="025269C4" w14:textId="32A40E59" w:rsidR="003B60C2" w:rsidRPr="00E47051" w:rsidRDefault="00C019B1" w:rsidP="003B60C2">
            <w:pPr>
              <w:keepNext/>
              <w:jc w:val="left"/>
              <w:rPr>
                <w:rFonts w:ascii="Arial" w:hAnsi="Arial" w:cs="Arial"/>
                <w:sz w:val="22"/>
              </w:rPr>
            </w:pPr>
            <w:permStart w:id="1919109627" w:edGrp="everyone"/>
            <w:r w:rsidRPr="00C019B1">
              <w:rPr>
                <w:rFonts w:ascii="Arial" w:hAnsi="Arial" w:cs="Arial"/>
                <w:color w:val="000000"/>
                <w:szCs w:val="24"/>
              </w:rPr>
              <w:t>Cave in of excavation</w:t>
            </w:r>
            <w:r>
              <w:rPr>
                <w:rFonts w:ascii="Arial" w:hAnsi="Arial" w:cs="Arial"/>
                <w:color w:val="000000"/>
                <w:szCs w:val="24"/>
              </w:rPr>
              <w:t xml:space="preserve"> – Trench Collapse</w:t>
            </w:r>
            <w:permEnd w:id="1919109627"/>
          </w:p>
        </w:tc>
      </w:tr>
      <w:tr w:rsidR="003B60C2" w:rsidRPr="003B60C2" w14:paraId="6CC2A9F5" w14:textId="77777777" w:rsidTr="009456FA">
        <w:tc>
          <w:tcPr>
            <w:tcW w:w="9016" w:type="dxa"/>
            <w:shd w:val="clear" w:color="auto" w:fill="D9D9D9"/>
          </w:tcPr>
          <w:p w14:paraId="380D2EA1"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30F91836" w14:textId="77777777" w:rsidTr="009456FA">
        <w:trPr>
          <w:trHeight w:val="1928"/>
        </w:trPr>
        <w:tc>
          <w:tcPr>
            <w:tcW w:w="9016" w:type="dxa"/>
          </w:tcPr>
          <w:p w14:paraId="107BC637" w14:textId="77777777" w:rsidR="003B60C2" w:rsidRDefault="00C019B1" w:rsidP="003B60C2">
            <w:pPr>
              <w:keepNext/>
              <w:jc w:val="left"/>
              <w:rPr>
                <w:rFonts w:ascii="Arial" w:hAnsi="Arial" w:cs="Arial"/>
                <w:color w:val="202124"/>
                <w:sz w:val="30"/>
                <w:szCs w:val="30"/>
                <w:shd w:val="clear" w:color="auto" w:fill="FFFFFF"/>
              </w:rPr>
            </w:pPr>
            <w:permStart w:id="686436939" w:edGrp="everyone"/>
            <w:r w:rsidRPr="00C019B1">
              <w:t>A collapsed trench can result in the following injuries and more: Asphyxiation. Crushing injuries. Internal organ damage, Death</w:t>
            </w:r>
            <w:r>
              <w:rPr>
                <w:rFonts w:ascii="Arial" w:hAnsi="Arial" w:cs="Arial"/>
                <w:color w:val="202124"/>
                <w:sz w:val="30"/>
                <w:szCs w:val="30"/>
                <w:shd w:val="clear" w:color="auto" w:fill="FFFFFF"/>
              </w:rPr>
              <w:t>.</w:t>
            </w:r>
          </w:p>
          <w:p w14:paraId="472A58F5" w14:textId="77777777" w:rsidR="003B60C2" w:rsidRDefault="003B60C2" w:rsidP="003B60C2">
            <w:pPr>
              <w:keepNext/>
              <w:jc w:val="left"/>
              <w:rPr>
                <w:rFonts w:ascii="Arial" w:hAnsi="Arial" w:cs="Arial"/>
                <w:sz w:val="22"/>
              </w:rPr>
            </w:pPr>
          </w:p>
          <w:p w14:paraId="714BC2A5" w14:textId="3C7E5597" w:rsidR="003B60C2" w:rsidRDefault="00C019B1" w:rsidP="003B60C2">
            <w:pPr>
              <w:keepNext/>
              <w:jc w:val="left"/>
              <w:rPr>
                <w:rFonts w:ascii="Arial" w:hAnsi="Arial" w:cs="Arial"/>
                <w:sz w:val="22"/>
              </w:rPr>
            </w:pPr>
            <w:r>
              <w:rPr>
                <w:rFonts w:ascii="Arial" w:hAnsi="Arial" w:cs="Arial"/>
                <w:sz w:val="22"/>
              </w:rPr>
              <w:t>Trench Collapse can be caused due Ground conditions -  to soft, unstable soil</w:t>
            </w:r>
          </w:p>
          <w:p w14:paraId="06ED8FAF" w14:textId="09334698" w:rsidR="00C019B1" w:rsidRDefault="00C019B1" w:rsidP="003B60C2">
            <w:pPr>
              <w:keepNext/>
              <w:jc w:val="left"/>
              <w:rPr>
                <w:rFonts w:ascii="Arial" w:hAnsi="Arial" w:cs="Arial"/>
                <w:sz w:val="22"/>
              </w:rPr>
            </w:pPr>
            <w:r>
              <w:rPr>
                <w:rFonts w:ascii="Arial" w:hAnsi="Arial" w:cs="Arial"/>
                <w:sz w:val="22"/>
              </w:rPr>
              <w:t>Incorrect benching methods or shoring used</w:t>
            </w:r>
          </w:p>
          <w:p w14:paraId="0F970DCD" w14:textId="5201D44B" w:rsidR="003B60C2" w:rsidRPr="00E47051" w:rsidRDefault="00C019B1" w:rsidP="003B60C2">
            <w:pPr>
              <w:keepNext/>
              <w:jc w:val="left"/>
              <w:rPr>
                <w:rFonts w:ascii="Arial" w:hAnsi="Arial" w:cs="Arial"/>
                <w:sz w:val="22"/>
              </w:rPr>
            </w:pPr>
            <w:r>
              <w:rPr>
                <w:rFonts w:ascii="Arial" w:hAnsi="Arial" w:cs="Arial"/>
                <w:sz w:val="22"/>
              </w:rPr>
              <w:t xml:space="preserve">Machine tracking to close to trench wall </w:t>
            </w:r>
            <w:permEnd w:id="686436939"/>
          </w:p>
        </w:tc>
      </w:tr>
    </w:tbl>
    <w:p w14:paraId="01ECB3B0" w14:textId="77777777" w:rsidR="009456FA" w:rsidRDefault="009456FA">
      <w:r>
        <w:br w:type="page"/>
      </w:r>
    </w:p>
    <w:tbl>
      <w:tblPr>
        <w:tblStyle w:val="TableGrid9"/>
        <w:tblW w:w="0" w:type="auto"/>
        <w:tblLook w:val="04A0" w:firstRow="1" w:lastRow="0" w:firstColumn="1" w:lastColumn="0" w:noHBand="0" w:noVBand="1"/>
      </w:tblPr>
      <w:tblGrid>
        <w:gridCol w:w="9016"/>
      </w:tblGrid>
      <w:tr w:rsidR="003B60C2" w:rsidRPr="003B60C2" w14:paraId="4F44A541" w14:textId="77777777" w:rsidTr="009456FA">
        <w:trPr>
          <w:trHeight w:val="70"/>
        </w:trPr>
        <w:tc>
          <w:tcPr>
            <w:tcW w:w="9016" w:type="dxa"/>
            <w:shd w:val="clear" w:color="auto" w:fill="D9D9D9"/>
          </w:tcPr>
          <w:p w14:paraId="5F22A5EF" w14:textId="30DF4F29" w:rsidR="003B60C2" w:rsidRPr="003B60C2" w:rsidRDefault="003B60C2" w:rsidP="003B60C2">
            <w:pPr>
              <w:keepNext/>
              <w:jc w:val="left"/>
              <w:rPr>
                <w:rFonts w:ascii="Arial" w:hAnsi="Arial" w:cs="Arial"/>
                <w:sz w:val="22"/>
              </w:rPr>
            </w:pPr>
            <w:r w:rsidRPr="003B60C2">
              <w:rPr>
                <w:rFonts w:ascii="Arial" w:hAnsi="Arial" w:cs="Arial"/>
                <w:b/>
                <w:sz w:val="22"/>
              </w:rPr>
              <w:lastRenderedPageBreak/>
              <w:t>Techniques, tools and processes to identify hazard</w:t>
            </w:r>
          </w:p>
        </w:tc>
      </w:tr>
      <w:tr w:rsidR="003B60C2" w:rsidRPr="00E47051" w14:paraId="1967B117" w14:textId="77777777" w:rsidTr="00A40974">
        <w:trPr>
          <w:trHeight w:val="4535"/>
        </w:trPr>
        <w:tc>
          <w:tcPr>
            <w:tcW w:w="9016" w:type="dxa"/>
          </w:tcPr>
          <w:p w14:paraId="6B29F13D" w14:textId="77777777" w:rsidR="003B60C2" w:rsidRPr="00BB6C1F" w:rsidRDefault="00BB6C1F" w:rsidP="00E47051">
            <w:pPr>
              <w:keepNext/>
              <w:jc w:val="left"/>
              <w:rPr>
                <w:rFonts w:ascii="Arial" w:hAnsi="Arial" w:cs="Arial"/>
              </w:rPr>
            </w:pPr>
            <w:permStart w:id="639393402" w:edGrp="everyone"/>
            <w:r w:rsidRPr="00BB6C1F">
              <w:rPr>
                <w:rFonts w:ascii="Arial" w:hAnsi="Arial" w:cs="Arial"/>
              </w:rPr>
              <w:t xml:space="preserve">SWMS </w:t>
            </w:r>
          </w:p>
          <w:p w14:paraId="6D691E7F" w14:textId="77777777" w:rsidR="00BB6C1F" w:rsidRPr="00BB6C1F" w:rsidRDefault="00BB6C1F" w:rsidP="00E47051">
            <w:pPr>
              <w:keepNext/>
              <w:jc w:val="left"/>
              <w:rPr>
                <w:rFonts w:ascii="Arial" w:hAnsi="Arial" w:cs="Arial"/>
              </w:rPr>
            </w:pPr>
            <w:r w:rsidRPr="00BB6C1F">
              <w:rPr>
                <w:rFonts w:ascii="Arial" w:hAnsi="Arial" w:cs="Arial"/>
              </w:rPr>
              <w:t>Safe work method statements (SWMS). A SWMS is a document that sets out the high risk construction work (HRCW) to be carried out at a workplace, the hazards arising from these activities, and the measures to be put in place to control the risk.</w:t>
            </w:r>
          </w:p>
          <w:p w14:paraId="55CEC2A8" w14:textId="77777777" w:rsidR="00BB6C1F" w:rsidRPr="00BB6C1F" w:rsidRDefault="00BB6C1F" w:rsidP="00E47051">
            <w:pPr>
              <w:keepNext/>
              <w:jc w:val="left"/>
              <w:rPr>
                <w:rFonts w:ascii="Arial" w:hAnsi="Arial" w:cs="Arial"/>
              </w:rPr>
            </w:pPr>
          </w:p>
          <w:p w14:paraId="02C5828A" w14:textId="77777777" w:rsidR="00BB6C1F" w:rsidRPr="00BB6C1F" w:rsidRDefault="00BB6C1F" w:rsidP="00E47051">
            <w:pPr>
              <w:keepNext/>
              <w:jc w:val="left"/>
              <w:rPr>
                <w:rFonts w:ascii="Arial" w:hAnsi="Arial" w:cs="Arial"/>
              </w:rPr>
            </w:pPr>
            <w:r w:rsidRPr="00BB6C1F">
              <w:rPr>
                <w:rFonts w:ascii="Arial" w:hAnsi="Arial" w:cs="Arial"/>
              </w:rPr>
              <w:t>The person responsible for carrying out the high risk construction work is best placed to prepare the SWMS in consultation with workers who will be directly engaged in the work. Generally this means a SWMS is prepared by the builder for their workers, or by the subcontractor for their workers and themselves</w:t>
            </w:r>
          </w:p>
          <w:p w14:paraId="0F981E46" w14:textId="77777777" w:rsidR="00BB6C1F" w:rsidRPr="00BB6C1F" w:rsidRDefault="00BB6C1F" w:rsidP="00E47051">
            <w:pPr>
              <w:keepNext/>
              <w:jc w:val="left"/>
              <w:rPr>
                <w:rFonts w:ascii="Arial" w:hAnsi="Arial" w:cs="Arial"/>
              </w:rPr>
            </w:pPr>
          </w:p>
          <w:p w14:paraId="11B95331" w14:textId="77777777" w:rsidR="00BB6C1F" w:rsidRDefault="00BB6C1F" w:rsidP="00E47051">
            <w:pPr>
              <w:keepNext/>
              <w:jc w:val="left"/>
              <w:rPr>
                <w:rFonts w:ascii="Arial" w:hAnsi="Arial" w:cs="Arial"/>
              </w:rPr>
            </w:pPr>
            <w:r w:rsidRPr="00BB6C1F">
              <w:rPr>
                <w:rFonts w:ascii="Arial" w:hAnsi="Arial" w:cs="Arial"/>
              </w:rPr>
              <w:t>The SWMS must be developed in consultation with the PC to ensure agreed controls are appropriate and in place prior to the activity commencing.</w:t>
            </w:r>
          </w:p>
          <w:p w14:paraId="55264F3D" w14:textId="77777777" w:rsidR="00BB6C1F" w:rsidRDefault="00BB6C1F" w:rsidP="00E47051">
            <w:pPr>
              <w:keepNext/>
              <w:jc w:val="left"/>
              <w:rPr>
                <w:rFonts w:ascii="Arial" w:hAnsi="Arial" w:cs="Arial"/>
              </w:rPr>
            </w:pPr>
          </w:p>
          <w:p w14:paraId="5D5823F1" w14:textId="119EF4EC" w:rsidR="003B60C2" w:rsidRPr="00E47051" w:rsidRDefault="00BB6C1F" w:rsidP="00E47051">
            <w:pPr>
              <w:keepNext/>
              <w:jc w:val="left"/>
              <w:rPr>
                <w:rFonts w:ascii="Arial" w:hAnsi="Arial" w:cs="Arial"/>
                <w:sz w:val="22"/>
              </w:rPr>
            </w:pPr>
            <w:r>
              <w:rPr>
                <w:rFonts w:ascii="Arial" w:hAnsi="Arial" w:cs="Arial"/>
              </w:rPr>
              <w:t xml:space="preserve">JSA’s and Start Cards/Take 5’s completed at the work front to identify Hazards and Risks in the work zone </w:t>
            </w:r>
            <w:permEnd w:id="639393402"/>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3C05A225" w14:textId="77777777" w:rsidTr="00A40974">
        <w:trPr>
          <w:trHeight w:val="4649"/>
        </w:trPr>
        <w:tc>
          <w:tcPr>
            <w:tcW w:w="9016" w:type="dxa"/>
          </w:tcPr>
          <w:p w14:paraId="5241B748" w14:textId="58151F48" w:rsidR="00C019B1" w:rsidRPr="00C019B1" w:rsidRDefault="00C019B1" w:rsidP="00C019B1">
            <w:permStart w:id="2088521872" w:edGrp="everyone"/>
            <w:r w:rsidRPr="00C019B1">
              <w:t>Using the Risk Matrix Below</w:t>
            </w:r>
            <w:r w:rsidR="00BB6C1F">
              <w:t xml:space="preserve"> Excavation Trench Collapse Risk</w:t>
            </w:r>
          </w:p>
          <w:p w14:paraId="145F142B" w14:textId="77777777" w:rsidR="00C019B1" w:rsidRPr="00C019B1" w:rsidRDefault="00C019B1" w:rsidP="00C019B1">
            <w:r w:rsidRPr="00C019B1">
              <w:t>Likelihood 1</w:t>
            </w:r>
          </w:p>
          <w:p w14:paraId="7C11C533" w14:textId="77777777" w:rsidR="00C019B1" w:rsidRPr="00C019B1" w:rsidRDefault="00C019B1" w:rsidP="00C019B1">
            <w:r w:rsidRPr="00C019B1">
              <w:t>Cosequence 5</w:t>
            </w:r>
          </w:p>
          <w:p w14:paraId="5E4103FF" w14:textId="43796654" w:rsidR="003B60C2" w:rsidRDefault="00C019B1" w:rsidP="00C019B1">
            <w:pPr>
              <w:rPr>
                <w:rFonts w:ascii="Arial" w:hAnsi="Arial" w:cs="Arial"/>
                <w:sz w:val="22"/>
              </w:rPr>
            </w:pPr>
            <w:r w:rsidRPr="00C019B1">
              <w:t>Inherent Rating</w:t>
            </w:r>
            <w:r>
              <w:t xml:space="preserve"> 15</w:t>
            </w:r>
            <w:r>
              <w:rPr>
                <w:rFonts w:ascii="Arial" w:hAnsi="Arial" w:cs="Arial"/>
                <w:sz w:val="22"/>
              </w:rPr>
              <w:t xml:space="preserve"> </w:t>
            </w:r>
          </w:p>
          <w:p w14:paraId="0CC5D895" w14:textId="77777777" w:rsidR="003B60C2" w:rsidRDefault="003B60C2" w:rsidP="003B60C2">
            <w:pPr>
              <w:keepNext/>
              <w:jc w:val="left"/>
              <w:rPr>
                <w:rFonts w:ascii="Arial" w:hAnsi="Arial" w:cs="Arial"/>
                <w:sz w:val="22"/>
              </w:rPr>
            </w:pPr>
          </w:p>
          <w:tbl>
            <w:tblPr>
              <w:tblW w:w="0" w:type="auto"/>
              <w:tblCellMar>
                <w:top w:w="15" w:type="dxa"/>
                <w:left w:w="15" w:type="dxa"/>
                <w:bottom w:w="15" w:type="dxa"/>
                <w:right w:w="15" w:type="dxa"/>
              </w:tblCellMar>
              <w:tblLook w:val="04A0" w:firstRow="1" w:lastRow="0" w:firstColumn="1" w:lastColumn="0" w:noHBand="0" w:noVBand="1"/>
            </w:tblPr>
            <w:tblGrid>
              <w:gridCol w:w="1859"/>
              <w:gridCol w:w="1397"/>
              <w:gridCol w:w="849"/>
              <w:gridCol w:w="1169"/>
              <w:gridCol w:w="842"/>
              <w:gridCol w:w="1387"/>
            </w:tblGrid>
            <w:tr w:rsidR="00C019B1" w:rsidRPr="00C019B1" w14:paraId="7A4C7392" w14:textId="77777777" w:rsidTr="00C019B1">
              <w:tc>
                <w:tcPr>
                  <w:tcW w:w="0" w:type="auto"/>
                  <w:vMerge w:val="restart"/>
                  <w:tcBorders>
                    <w:top w:val="single" w:sz="12" w:space="0" w:color="FEBCA1"/>
                    <w:left w:val="single" w:sz="12" w:space="0" w:color="FEBCA1"/>
                    <w:bottom w:val="single" w:sz="4" w:space="0" w:color="FEBCA1"/>
                    <w:right w:val="single" w:sz="12" w:space="0" w:color="FEBCA1"/>
                  </w:tcBorders>
                  <w:tcMar>
                    <w:top w:w="0" w:type="dxa"/>
                    <w:left w:w="115" w:type="dxa"/>
                    <w:bottom w:w="0" w:type="dxa"/>
                    <w:right w:w="115" w:type="dxa"/>
                  </w:tcMar>
                  <w:vAlign w:val="center"/>
                  <w:hideMark/>
                </w:tcPr>
                <w:p w14:paraId="3113BD68"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Arial" w:hAnsi="Arial" w:cs="Arial"/>
                      <w:b/>
                      <w:bCs/>
                      <w:color w:val="000000"/>
                      <w:sz w:val="20"/>
                      <w:lang w:eastAsia="en-AU"/>
                    </w:rPr>
                    <w:br/>
                  </w:r>
                  <w:r w:rsidRPr="00C019B1">
                    <w:rPr>
                      <w:rFonts w:ascii="Arial" w:hAnsi="Arial" w:cs="Arial"/>
                      <w:b/>
                      <w:bCs/>
                      <w:color w:val="000000"/>
                      <w:sz w:val="20"/>
                      <w:lang w:eastAsia="en-AU"/>
                    </w:rPr>
                    <w:br/>
                  </w:r>
                </w:p>
                <w:p w14:paraId="5D561A6B" w14:textId="77777777" w:rsidR="00C019B1" w:rsidRPr="00C019B1" w:rsidRDefault="00C019B1" w:rsidP="00C019B1">
                  <w:pPr>
                    <w:jc w:val="left"/>
                    <w:rPr>
                      <w:rFonts w:ascii="Times New Roman" w:hAnsi="Times New Roman"/>
                      <w:szCs w:val="24"/>
                      <w:lang w:eastAsia="en-AU"/>
                    </w:rPr>
                  </w:pPr>
                </w:p>
                <w:p w14:paraId="4B405A54"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Arial" w:hAnsi="Arial" w:cs="Arial"/>
                      <w:b/>
                      <w:bCs/>
                      <w:color w:val="000000"/>
                      <w:sz w:val="20"/>
                      <w:lang w:eastAsia="en-AU"/>
                    </w:rPr>
                    <w:t>Likelihood</w:t>
                  </w:r>
                  <w:r w:rsidRPr="00C019B1">
                    <w:rPr>
                      <w:rFonts w:ascii="Arial" w:hAnsi="Arial" w:cs="Arial"/>
                      <w:b/>
                      <w:bCs/>
                      <w:color w:val="000000"/>
                      <w:sz w:val="20"/>
                      <w:lang w:eastAsia="en-AU"/>
                    </w:rPr>
                    <w:br/>
                  </w:r>
                  <w:r w:rsidRPr="00C019B1">
                    <w:rPr>
                      <w:rFonts w:ascii="Arial" w:hAnsi="Arial" w:cs="Arial"/>
                      <w:b/>
                      <w:bCs/>
                      <w:color w:val="000000"/>
                      <w:sz w:val="20"/>
                      <w:lang w:eastAsia="en-AU"/>
                    </w:rPr>
                    <w:br/>
                  </w:r>
                </w:p>
              </w:tc>
              <w:tc>
                <w:tcPr>
                  <w:tcW w:w="0" w:type="auto"/>
                  <w:gridSpan w:val="5"/>
                  <w:tcBorders>
                    <w:top w:val="single" w:sz="12" w:space="0" w:color="FEBCA1"/>
                    <w:left w:val="single" w:sz="12" w:space="0" w:color="FEBCA1"/>
                    <w:bottom w:val="single" w:sz="4" w:space="0" w:color="FEBCA1"/>
                    <w:right w:val="single" w:sz="12" w:space="0" w:color="FEBCA1"/>
                  </w:tcBorders>
                  <w:tcMar>
                    <w:top w:w="0" w:type="dxa"/>
                    <w:left w:w="115" w:type="dxa"/>
                    <w:bottom w:w="0" w:type="dxa"/>
                    <w:right w:w="115" w:type="dxa"/>
                  </w:tcMar>
                  <w:vAlign w:val="bottom"/>
                  <w:hideMark/>
                </w:tcPr>
                <w:p w14:paraId="7ED63216"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br/>
                    <w:t>Consequence</w:t>
                  </w:r>
                  <w:r w:rsidRPr="00C019B1">
                    <w:rPr>
                      <w:rFonts w:ascii="Calibri" w:hAnsi="Calibri" w:cs="Calibri"/>
                      <w:b/>
                      <w:bCs/>
                      <w:color w:val="000000"/>
                      <w:sz w:val="20"/>
                      <w:lang w:eastAsia="en-AU"/>
                    </w:rPr>
                    <w:br/>
                  </w:r>
                  <w:r w:rsidRPr="00C019B1">
                    <w:rPr>
                      <w:rFonts w:ascii="Calibri" w:hAnsi="Calibri" w:cs="Calibri"/>
                      <w:b/>
                      <w:bCs/>
                      <w:color w:val="000000"/>
                      <w:sz w:val="20"/>
                      <w:lang w:eastAsia="en-AU"/>
                    </w:rPr>
                    <w:br/>
                  </w:r>
                </w:p>
              </w:tc>
            </w:tr>
            <w:tr w:rsidR="00C019B1" w:rsidRPr="00C019B1" w14:paraId="024376AE" w14:textId="77777777" w:rsidTr="00C019B1">
              <w:tc>
                <w:tcPr>
                  <w:tcW w:w="0" w:type="auto"/>
                  <w:vMerge/>
                  <w:tcBorders>
                    <w:top w:val="single" w:sz="12" w:space="0" w:color="FEBCA1"/>
                    <w:left w:val="single" w:sz="12" w:space="0" w:color="FEBCA1"/>
                    <w:bottom w:val="single" w:sz="4" w:space="0" w:color="FEBCA1"/>
                    <w:right w:val="single" w:sz="12" w:space="0" w:color="FEBCA1"/>
                  </w:tcBorders>
                  <w:vAlign w:val="center"/>
                  <w:hideMark/>
                </w:tcPr>
                <w:p w14:paraId="61FA925C" w14:textId="77777777" w:rsidR="00C019B1" w:rsidRPr="00C019B1" w:rsidRDefault="00C019B1" w:rsidP="00C019B1">
                  <w:pPr>
                    <w:jc w:val="left"/>
                    <w:rPr>
                      <w:rFonts w:ascii="Times New Roman" w:hAnsi="Times New Roman"/>
                      <w:szCs w:val="24"/>
                      <w:lang w:eastAsia="en-AU"/>
                    </w:rPr>
                  </w:pPr>
                </w:p>
              </w:tc>
              <w:tc>
                <w:tcPr>
                  <w:tcW w:w="0" w:type="auto"/>
                  <w:tcBorders>
                    <w:top w:val="single" w:sz="4" w:space="0" w:color="FEBCA1"/>
                    <w:left w:val="single" w:sz="12" w:space="0" w:color="FEBCA1"/>
                    <w:bottom w:val="single" w:sz="4" w:space="0" w:color="000000"/>
                    <w:right w:val="single" w:sz="12" w:space="0" w:color="FEBCA1"/>
                  </w:tcBorders>
                  <w:tcMar>
                    <w:top w:w="0" w:type="dxa"/>
                    <w:left w:w="115" w:type="dxa"/>
                    <w:bottom w:w="0" w:type="dxa"/>
                    <w:right w:w="115" w:type="dxa"/>
                  </w:tcMar>
                  <w:vAlign w:val="bottom"/>
                  <w:hideMark/>
                </w:tcPr>
                <w:p w14:paraId="64CDCA08"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Insignificant </w:t>
                  </w:r>
                </w:p>
                <w:p w14:paraId="45CC835A"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w:t>
                  </w:r>
                </w:p>
              </w:tc>
              <w:tc>
                <w:tcPr>
                  <w:tcW w:w="0" w:type="auto"/>
                  <w:tcBorders>
                    <w:top w:val="single" w:sz="4" w:space="0" w:color="FEBCA1"/>
                    <w:left w:val="single" w:sz="12" w:space="0" w:color="FEBCA1"/>
                    <w:bottom w:val="single" w:sz="4" w:space="0" w:color="000000"/>
                    <w:right w:val="single" w:sz="12" w:space="0" w:color="FEBCA1"/>
                  </w:tcBorders>
                  <w:tcMar>
                    <w:top w:w="0" w:type="dxa"/>
                    <w:left w:w="115" w:type="dxa"/>
                    <w:bottom w:w="0" w:type="dxa"/>
                    <w:right w:w="115" w:type="dxa"/>
                  </w:tcMar>
                  <w:vAlign w:val="bottom"/>
                  <w:hideMark/>
                </w:tcPr>
                <w:p w14:paraId="51D7E37E"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Minor</w:t>
                  </w:r>
                </w:p>
                <w:p w14:paraId="623F43C5"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(2)</w:t>
                  </w:r>
                </w:p>
              </w:tc>
              <w:tc>
                <w:tcPr>
                  <w:tcW w:w="0" w:type="auto"/>
                  <w:tcBorders>
                    <w:top w:val="single" w:sz="4" w:space="0" w:color="FEBCA1"/>
                    <w:left w:val="single" w:sz="12" w:space="0" w:color="FEBCA1"/>
                    <w:bottom w:val="single" w:sz="4" w:space="0" w:color="000000"/>
                    <w:right w:val="single" w:sz="12" w:space="0" w:color="FEBCA1"/>
                  </w:tcBorders>
                  <w:tcMar>
                    <w:top w:w="0" w:type="dxa"/>
                    <w:left w:w="115" w:type="dxa"/>
                    <w:bottom w:w="0" w:type="dxa"/>
                    <w:right w:w="115" w:type="dxa"/>
                  </w:tcMar>
                  <w:vAlign w:val="bottom"/>
                  <w:hideMark/>
                </w:tcPr>
                <w:p w14:paraId="3017C518"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Moderate</w:t>
                  </w:r>
                </w:p>
                <w:p w14:paraId="1AF0EC1C"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(3)</w:t>
                  </w:r>
                </w:p>
              </w:tc>
              <w:tc>
                <w:tcPr>
                  <w:tcW w:w="0" w:type="auto"/>
                  <w:tcBorders>
                    <w:top w:val="single" w:sz="4" w:space="0" w:color="FEBCA1"/>
                    <w:left w:val="single" w:sz="12" w:space="0" w:color="FEBCA1"/>
                    <w:bottom w:val="single" w:sz="4" w:space="0" w:color="000000"/>
                    <w:right w:val="single" w:sz="12" w:space="0" w:color="FEBCA1"/>
                  </w:tcBorders>
                  <w:tcMar>
                    <w:top w:w="0" w:type="dxa"/>
                    <w:left w:w="115" w:type="dxa"/>
                    <w:bottom w:w="0" w:type="dxa"/>
                    <w:right w:w="115" w:type="dxa"/>
                  </w:tcMar>
                  <w:vAlign w:val="bottom"/>
                  <w:hideMark/>
                </w:tcPr>
                <w:p w14:paraId="279E9F1A"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Major</w:t>
                  </w:r>
                </w:p>
                <w:p w14:paraId="0B4A7361"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(4)</w:t>
                  </w:r>
                </w:p>
              </w:tc>
              <w:tc>
                <w:tcPr>
                  <w:tcW w:w="0" w:type="auto"/>
                  <w:tcBorders>
                    <w:top w:val="single" w:sz="4" w:space="0" w:color="FEBCA1"/>
                    <w:left w:val="single" w:sz="12" w:space="0" w:color="FEBCA1"/>
                    <w:bottom w:val="single" w:sz="4" w:space="0" w:color="000000"/>
                    <w:right w:val="single" w:sz="12" w:space="0" w:color="FEBCA1"/>
                  </w:tcBorders>
                  <w:tcMar>
                    <w:top w:w="0" w:type="dxa"/>
                    <w:left w:w="115" w:type="dxa"/>
                    <w:bottom w:w="0" w:type="dxa"/>
                    <w:right w:w="115" w:type="dxa"/>
                  </w:tcMar>
                  <w:vAlign w:val="bottom"/>
                  <w:hideMark/>
                </w:tcPr>
                <w:p w14:paraId="4238F5ED"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Catastrophic</w:t>
                  </w:r>
                </w:p>
                <w:p w14:paraId="1E3F6CF3"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(5)</w:t>
                  </w:r>
                </w:p>
              </w:tc>
            </w:tr>
            <w:tr w:rsidR="00C019B1" w:rsidRPr="00C019B1" w14:paraId="3C2E1BD7" w14:textId="77777777" w:rsidTr="00C019B1">
              <w:tc>
                <w:tcPr>
                  <w:tcW w:w="0" w:type="auto"/>
                  <w:tcBorders>
                    <w:top w:val="single" w:sz="4" w:space="0" w:color="FEBCA1"/>
                    <w:left w:val="single" w:sz="12" w:space="0" w:color="FEBCA1"/>
                    <w:bottom w:val="single" w:sz="4" w:space="0" w:color="FEBCA1"/>
                    <w:right w:val="single" w:sz="12" w:space="0" w:color="FEBCA1"/>
                  </w:tcBorders>
                  <w:tcMar>
                    <w:top w:w="0" w:type="dxa"/>
                    <w:left w:w="115" w:type="dxa"/>
                    <w:bottom w:w="0" w:type="dxa"/>
                    <w:right w:w="115" w:type="dxa"/>
                  </w:tcMar>
                  <w:vAlign w:val="center"/>
                  <w:hideMark/>
                </w:tcPr>
                <w:p w14:paraId="712CA0DD" w14:textId="77777777" w:rsidR="00C019B1" w:rsidRPr="00C019B1" w:rsidRDefault="00C019B1" w:rsidP="00C019B1">
                  <w:pPr>
                    <w:spacing w:before="20" w:after="20"/>
                    <w:ind w:right="72" w:hanging="72"/>
                    <w:jc w:val="left"/>
                    <w:rPr>
                      <w:rFonts w:ascii="Times New Roman" w:hAnsi="Times New Roman"/>
                      <w:szCs w:val="24"/>
                      <w:lang w:eastAsia="en-AU"/>
                    </w:rPr>
                  </w:pPr>
                  <w:r w:rsidRPr="00C019B1">
                    <w:rPr>
                      <w:rFonts w:ascii="Calibri" w:hAnsi="Calibri" w:cs="Calibri"/>
                      <w:b/>
                      <w:bCs/>
                      <w:color w:val="000000"/>
                      <w:sz w:val="20"/>
                      <w:lang w:eastAsia="en-AU"/>
                    </w:rPr>
                    <w:t>Almost Certain (5)</w:t>
                  </w:r>
                </w:p>
              </w:tc>
              <w:tc>
                <w:tcPr>
                  <w:tcW w:w="0" w:type="auto"/>
                  <w:tcBorders>
                    <w:top w:val="single" w:sz="4" w:space="0" w:color="000000"/>
                    <w:left w:val="single" w:sz="12" w:space="0" w:color="FEBCA1"/>
                    <w:bottom w:val="single" w:sz="4" w:space="0" w:color="000000"/>
                    <w:right w:val="single" w:sz="12" w:space="0" w:color="FEBCA1"/>
                  </w:tcBorders>
                  <w:shd w:val="clear" w:color="auto" w:fill="FFFF00"/>
                  <w:tcMar>
                    <w:top w:w="0" w:type="dxa"/>
                    <w:left w:w="115" w:type="dxa"/>
                    <w:bottom w:w="0" w:type="dxa"/>
                    <w:right w:w="115" w:type="dxa"/>
                  </w:tcMar>
                  <w:vAlign w:val="center"/>
                  <w:hideMark/>
                </w:tcPr>
                <w:p w14:paraId="58242C35"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5</w:t>
                  </w:r>
                </w:p>
              </w:tc>
              <w:tc>
                <w:tcPr>
                  <w:tcW w:w="0" w:type="auto"/>
                  <w:tcBorders>
                    <w:top w:val="single" w:sz="4" w:space="0" w:color="000000"/>
                    <w:left w:val="single" w:sz="12" w:space="0" w:color="FEBCA1"/>
                    <w:bottom w:val="single" w:sz="4" w:space="0" w:color="000000"/>
                    <w:right w:val="single" w:sz="12" w:space="0" w:color="FEBCA1"/>
                  </w:tcBorders>
                  <w:shd w:val="clear" w:color="auto" w:fill="FFC000"/>
                  <w:tcMar>
                    <w:top w:w="0" w:type="dxa"/>
                    <w:left w:w="115" w:type="dxa"/>
                    <w:bottom w:w="0" w:type="dxa"/>
                    <w:right w:w="115" w:type="dxa"/>
                  </w:tcMar>
                  <w:vAlign w:val="center"/>
                  <w:hideMark/>
                </w:tcPr>
                <w:p w14:paraId="7EC0C9A3"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10</w:t>
                  </w:r>
                </w:p>
              </w:tc>
              <w:tc>
                <w:tcPr>
                  <w:tcW w:w="0" w:type="auto"/>
                  <w:tcBorders>
                    <w:top w:val="single" w:sz="4" w:space="0" w:color="000000"/>
                    <w:left w:val="single" w:sz="12" w:space="0" w:color="FEBCA1"/>
                    <w:bottom w:val="single" w:sz="4" w:space="0" w:color="FEBCA1"/>
                    <w:right w:val="single" w:sz="12" w:space="0" w:color="FEBCA1"/>
                  </w:tcBorders>
                  <w:shd w:val="clear" w:color="auto" w:fill="FFC000"/>
                  <w:tcMar>
                    <w:top w:w="0" w:type="dxa"/>
                    <w:left w:w="115" w:type="dxa"/>
                    <w:bottom w:w="0" w:type="dxa"/>
                    <w:right w:w="115" w:type="dxa"/>
                  </w:tcMar>
                  <w:vAlign w:val="center"/>
                  <w:hideMark/>
                </w:tcPr>
                <w:p w14:paraId="450470FE"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15</w:t>
                  </w:r>
                </w:p>
              </w:tc>
              <w:tc>
                <w:tcPr>
                  <w:tcW w:w="0" w:type="auto"/>
                  <w:tcBorders>
                    <w:top w:val="single" w:sz="4" w:space="0" w:color="000000"/>
                    <w:left w:val="single" w:sz="12" w:space="0" w:color="FEBCA1"/>
                    <w:bottom w:val="single" w:sz="4" w:space="0" w:color="FEBCA1"/>
                    <w:right w:val="single" w:sz="12" w:space="0" w:color="FEBCA1"/>
                  </w:tcBorders>
                  <w:shd w:val="clear" w:color="auto" w:fill="FF0000"/>
                  <w:tcMar>
                    <w:top w:w="0" w:type="dxa"/>
                    <w:left w:w="115" w:type="dxa"/>
                    <w:bottom w:w="0" w:type="dxa"/>
                    <w:right w:w="115" w:type="dxa"/>
                  </w:tcMar>
                  <w:vAlign w:val="center"/>
                  <w:hideMark/>
                </w:tcPr>
                <w:p w14:paraId="566FA700"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20</w:t>
                  </w:r>
                </w:p>
              </w:tc>
              <w:tc>
                <w:tcPr>
                  <w:tcW w:w="0" w:type="auto"/>
                  <w:tcBorders>
                    <w:top w:val="single" w:sz="4" w:space="0" w:color="000000"/>
                    <w:left w:val="single" w:sz="12" w:space="0" w:color="FEBCA1"/>
                    <w:bottom w:val="single" w:sz="4" w:space="0" w:color="FEBCA1"/>
                    <w:right w:val="single" w:sz="12" w:space="0" w:color="FEBCA1"/>
                  </w:tcBorders>
                  <w:shd w:val="clear" w:color="auto" w:fill="FF0000"/>
                  <w:tcMar>
                    <w:top w:w="0" w:type="dxa"/>
                    <w:left w:w="115" w:type="dxa"/>
                    <w:bottom w:w="0" w:type="dxa"/>
                    <w:right w:w="115" w:type="dxa"/>
                  </w:tcMar>
                  <w:vAlign w:val="center"/>
                  <w:hideMark/>
                </w:tcPr>
                <w:p w14:paraId="146685F7"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25</w:t>
                  </w:r>
                </w:p>
              </w:tc>
            </w:tr>
            <w:tr w:rsidR="00C019B1" w:rsidRPr="00C019B1" w14:paraId="67CA2E9B" w14:textId="77777777" w:rsidTr="00C019B1">
              <w:tc>
                <w:tcPr>
                  <w:tcW w:w="0" w:type="auto"/>
                  <w:tcBorders>
                    <w:top w:val="single" w:sz="4" w:space="0" w:color="FEBCA1"/>
                    <w:left w:val="single" w:sz="12" w:space="0" w:color="FEBCA1"/>
                    <w:bottom w:val="single" w:sz="4" w:space="0" w:color="FEBCA1"/>
                    <w:right w:val="single" w:sz="12" w:space="0" w:color="FEBCA1"/>
                  </w:tcBorders>
                  <w:tcMar>
                    <w:top w:w="0" w:type="dxa"/>
                    <w:left w:w="115" w:type="dxa"/>
                    <w:bottom w:w="0" w:type="dxa"/>
                    <w:right w:w="115" w:type="dxa"/>
                  </w:tcMar>
                  <w:vAlign w:val="center"/>
                  <w:hideMark/>
                </w:tcPr>
                <w:p w14:paraId="4FEEC90B" w14:textId="77777777" w:rsidR="00C019B1" w:rsidRPr="00C019B1" w:rsidRDefault="00C019B1" w:rsidP="00C019B1">
                  <w:pPr>
                    <w:spacing w:before="20" w:after="20"/>
                    <w:ind w:right="72" w:hanging="72"/>
                    <w:jc w:val="left"/>
                    <w:rPr>
                      <w:rFonts w:ascii="Times New Roman" w:hAnsi="Times New Roman"/>
                      <w:szCs w:val="24"/>
                      <w:lang w:eastAsia="en-AU"/>
                    </w:rPr>
                  </w:pPr>
                  <w:r w:rsidRPr="00C019B1">
                    <w:rPr>
                      <w:rFonts w:ascii="Calibri" w:hAnsi="Calibri" w:cs="Calibri"/>
                      <w:b/>
                      <w:bCs/>
                      <w:color w:val="000000"/>
                      <w:sz w:val="20"/>
                      <w:lang w:eastAsia="en-AU"/>
                    </w:rPr>
                    <w:t>Likely (4)</w:t>
                  </w:r>
                </w:p>
              </w:tc>
              <w:tc>
                <w:tcPr>
                  <w:tcW w:w="0" w:type="auto"/>
                  <w:tcBorders>
                    <w:top w:val="single" w:sz="4" w:space="0" w:color="000000"/>
                    <w:left w:val="single" w:sz="12" w:space="0" w:color="FEBCA1"/>
                    <w:bottom w:val="single" w:sz="4" w:space="0" w:color="FEBCA1"/>
                    <w:right w:val="single" w:sz="12" w:space="0" w:color="FEBCA1"/>
                  </w:tcBorders>
                  <w:shd w:val="clear" w:color="auto" w:fill="00B050"/>
                  <w:tcMar>
                    <w:top w:w="0" w:type="dxa"/>
                    <w:left w:w="115" w:type="dxa"/>
                    <w:bottom w:w="0" w:type="dxa"/>
                    <w:right w:w="115" w:type="dxa"/>
                  </w:tcMar>
                  <w:vAlign w:val="center"/>
                  <w:hideMark/>
                </w:tcPr>
                <w:p w14:paraId="16A37ED8"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4</w:t>
                  </w:r>
                </w:p>
              </w:tc>
              <w:tc>
                <w:tcPr>
                  <w:tcW w:w="0" w:type="auto"/>
                  <w:tcBorders>
                    <w:top w:val="single" w:sz="4" w:space="0" w:color="000000"/>
                    <w:left w:val="single" w:sz="12" w:space="0" w:color="FEBCA1"/>
                    <w:bottom w:val="single" w:sz="4" w:space="0" w:color="FEBCA1"/>
                    <w:right w:val="single" w:sz="12" w:space="0" w:color="FEBCA1"/>
                  </w:tcBorders>
                  <w:shd w:val="clear" w:color="auto" w:fill="FFFF00"/>
                  <w:tcMar>
                    <w:top w:w="0" w:type="dxa"/>
                    <w:left w:w="115" w:type="dxa"/>
                    <w:bottom w:w="0" w:type="dxa"/>
                    <w:right w:w="115" w:type="dxa"/>
                  </w:tcMar>
                  <w:vAlign w:val="center"/>
                  <w:hideMark/>
                </w:tcPr>
                <w:p w14:paraId="1945E1C3"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8</w:t>
                  </w:r>
                </w:p>
              </w:tc>
              <w:tc>
                <w:tcPr>
                  <w:tcW w:w="0" w:type="auto"/>
                  <w:tcBorders>
                    <w:top w:val="single" w:sz="4" w:space="0" w:color="FEBCA1"/>
                    <w:left w:val="single" w:sz="12" w:space="0" w:color="FEBCA1"/>
                    <w:bottom w:val="single" w:sz="4" w:space="0" w:color="000000"/>
                    <w:right w:val="single" w:sz="12" w:space="0" w:color="FEBCA1"/>
                  </w:tcBorders>
                  <w:shd w:val="clear" w:color="auto" w:fill="FFC000"/>
                  <w:tcMar>
                    <w:top w:w="0" w:type="dxa"/>
                    <w:left w:w="115" w:type="dxa"/>
                    <w:bottom w:w="0" w:type="dxa"/>
                    <w:right w:w="115" w:type="dxa"/>
                  </w:tcMar>
                  <w:vAlign w:val="center"/>
                  <w:hideMark/>
                </w:tcPr>
                <w:p w14:paraId="28F2BFA5"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12</w:t>
                  </w:r>
                </w:p>
              </w:tc>
              <w:tc>
                <w:tcPr>
                  <w:tcW w:w="0" w:type="auto"/>
                  <w:tcBorders>
                    <w:top w:val="single" w:sz="4" w:space="0" w:color="FEBCA1"/>
                    <w:left w:val="single" w:sz="12" w:space="0" w:color="FEBCA1"/>
                    <w:bottom w:val="single" w:sz="4" w:space="0" w:color="000000"/>
                    <w:right w:val="single" w:sz="12" w:space="0" w:color="FEBCA1"/>
                  </w:tcBorders>
                  <w:shd w:val="clear" w:color="auto" w:fill="FF0000"/>
                  <w:tcMar>
                    <w:top w:w="0" w:type="dxa"/>
                    <w:left w:w="115" w:type="dxa"/>
                    <w:bottom w:w="0" w:type="dxa"/>
                    <w:right w:w="115" w:type="dxa"/>
                  </w:tcMar>
                  <w:vAlign w:val="center"/>
                  <w:hideMark/>
                </w:tcPr>
                <w:p w14:paraId="03AEF390"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16</w:t>
                  </w:r>
                </w:p>
              </w:tc>
              <w:tc>
                <w:tcPr>
                  <w:tcW w:w="0" w:type="auto"/>
                  <w:tcBorders>
                    <w:top w:val="single" w:sz="4" w:space="0" w:color="FEBCA1"/>
                    <w:left w:val="single" w:sz="12" w:space="0" w:color="FEBCA1"/>
                    <w:bottom w:val="single" w:sz="4" w:space="0" w:color="000000"/>
                    <w:right w:val="single" w:sz="12" w:space="0" w:color="FEBCA1"/>
                  </w:tcBorders>
                  <w:shd w:val="clear" w:color="auto" w:fill="FF0000"/>
                  <w:tcMar>
                    <w:top w:w="0" w:type="dxa"/>
                    <w:left w:w="115" w:type="dxa"/>
                    <w:bottom w:w="0" w:type="dxa"/>
                    <w:right w:w="115" w:type="dxa"/>
                  </w:tcMar>
                  <w:vAlign w:val="center"/>
                  <w:hideMark/>
                </w:tcPr>
                <w:p w14:paraId="69C28DE3"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20</w:t>
                  </w:r>
                </w:p>
              </w:tc>
            </w:tr>
            <w:tr w:rsidR="00C019B1" w:rsidRPr="00C019B1" w14:paraId="0FC03BE5" w14:textId="77777777" w:rsidTr="00C019B1">
              <w:tc>
                <w:tcPr>
                  <w:tcW w:w="0" w:type="auto"/>
                  <w:tcBorders>
                    <w:top w:val="single" w:sz="4" w:space="0" w:color="FEBCA1"/>
                    <w:left w:val="single" w:sz="12" w:space="0" w:color="FEBCA1"/>
                    <w:bottom w:val="single" w:sz="4" w:space="0" w:color="FEBCA1"/>
                    <w:right w:val="single" w:sz="12" w:space="0" w:color="FEBCA1"/>
                  </w:tcBorders>
                  <w:tcMar>
                    <w:top w:w="0" w:type="dxa"/>
                    <w:left w:w="115" w:type="dxa"/>
                    <w:bottom w:w="0" w:type="dxa"/>
                    <w:right w:w="115" w:type="dxa"/>
                  </w:tcMar>
                  <w:vAlign w:val="center"/>
                  <w:hideMark/>
                </w:tcPr>
                <w:p w14:paraId="526AD4C9" w14:textId="77777777" w:rsidR="00C019B1" w:rsidRPr="00C019B1" w:rsidRDefault="00C019B1" w:rsidP="00C019B1">
                  <w:pPr>
                    <w:spacing w:before="20" w:after="20"/>
                    <w:ind w:right="72" w:hanging="72"/>
                    <w:jc w:val="left"/>
                    <w:rPr>
                      <w:rFonts w:ascii="Times New Roman" w:hAnsi="Times New Roman"/>
                      <w:szCs w:val="24"/>
                      <w:lang w:eastAsia="en-AU"/>
                    </w:rPr>
                  </w:pPr>
                  <w:r w:rsidRPr="00C019B1">
                    <w:rPr>
                      <w:rFonts w:ascii="Calibri" w:hAnsi="Calibri" w:cs="Calibri"/>
                      <w:b/>
                      <w:bCs/>
                      <w:color w:val="000000"/>
                      <w:sz w:val="20"/>
                      <w:lang w:eastAsia="en-AU"/>
                    </w:rPr>
                    <w:t>Possible (3)</w:t>
                  </w:r>
                </w:p>
              </w:tc>
              <w:tc>
                <w:tcPr>
                  <w:tcW w:w="0" w:type="auto"/>
                  <w:tcBorders>
                    <w:top w:val="single" w:sz="4" w:space="0" w:color="FEBCA1"/>
                    <w:left w:val="single" w:sz="12" w:space="0" w:color="FEBCA1"/>
                    <w:bottom w:val="single" w:sz="4" w:space="0" w:color="FEBCA1"/>
                    <w:right w:val="single" w:sz="12" w:space="0" w:color="FEBCA1"/>
                  </w:tcBorders>
                  <w:shd w:val="clear" w:color="auto" w:fill="00B050"/>
                  <w:tcMar>
                    <w:top w:w="0" w:type="dxa"/>
                    <w:left w:w="115" w:type="dxa"/>
                    <w:bottom w:w="0" w:type="dxa"/>
                    <w:right w:w="115" w:type="dxa"/>
                  </w:tcMar>
                  <w:vAlign w:val="center"/>
                  <w:hideMark/>
                </w:tcPr>
                <w:p w14:paraId="6772131C"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3</w:t>
                  </w:r>
                </w:p>
              </w:tc>
              <w:tc>
                <w:tcPr>
                  <w:tcW w:w="0" w:type="auto"/>
                  <w:tcBorders>
                    <w:top w:val="single" w:sz="4" w:space="0" w:color="FEBCA1"/>
                    <w:left w:val="single" w:sz="12" w:space="0" w:color="FEBCA1"/>
                    <w:bottom w:val="single" w:sz="4" w:space="0" w:color="000000"/>
                    <w:right w:val="single" w:sz="12" w:space="0" w:color="FEBCA1"/>
                  </w:tcBorders>
                  <w:shd w:val="clear" w:color="auto" w:fill="FFFF00"/>
                  <w:tcMar>
                    <w:top w:w="0" w:type="dxa"/>
                    <w:left w:w="115" w:type="dxa"/>
                    <w:bottom w:w="0" w:type="dxa"/>
                    <w:right w:w="115" w:type="dxa"/>
                  </w:tcMar>
                  <w:vAlign w:val="center"/>
                  <w:hideMark/>
                </w:tcPr>
                <w:p w14:paraId="1E540F30"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6</w:t>
                  </w:r>
                </w:p>
              </w:tc>
              <w:tc>
                <w:tcPr>
                  <w:tcW w:w="0" w:type="auto"/>
                  <w:tcBorders>
                    <w:top w:val="single" w:sz="4" w:space="0" w:color="000000"/>
                    <w:left w:val="single" w:sz="12" w:space="0" w:color="FEBCA1"/>
                    <w:bottom w:val="single" w:sz="4" w:space="0" w:color="FEBCA1"/>
                    <w:right w:val="single" w:sz="12" w:space="0" w:color="FEBCA1"/>
                  </w:tcBorders>
                  <w:shd w:val="clear" w:color="auto" w:fill="FFFF00"/>
                  <w:tcMar>
                    <w:top w:w="0" w:type="dxa"/>
                    <w:left w:w="115" w:type="dxa"/>
                    <w:bottom w:w="0" w:type="dxa"/>
                    <w:right w:w="115" w:type="dxa"/>
                  </w:tcMar>
                  <w:vAlign w:val="center"/>
                  <w:hideMark/>
                </w:tcPr>
                <w:p w14:paraId="19D75B23"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9</w:t>
                  </w:r>
                </w:p>
              </w:tc>
              <w:tc>
                <w:tcPr>
                  <w:tcW w:w="0" w:type="auto"/>
                  <w:tcBorders>
                    <w:top w:val="single" w:sz="4" w:space="0" w:color="000000"/>
                    <w:left w:val="single" w:sz="12" w:space="0" w:color="FEBCA1"/>
                    <w:bottom w:val="single" w:sz="4" w:space="0" w:color="000000"/>
                    <w:right w:val="single" w:sz="12" w:space="0" w:color="FEBCA1"/>
                  </w:tcBorders>
                  <w:shd w:val="clear" w:color="auto" w:fill="FFC000"/>
                  <w:tcMar>
                    <w:top w:w="0" w:type="dxa"/>
                    <w:left w:w="115" w:type="dxa"/>
                    <w:bottom w:w="0" w:type="dxa"/>
                    <w:right w:w="115" w:type="dxa"/>
                  </w:tcMar>
                  <w:vAlign w:val="center"/>
                  <w:hideMark/>
                </w:tcPr>
                <w:p w14:paraId="75D0181E"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12</w:t>
                  </w:r>
                </w:p>
              </w:tc>
              <w:tc>
                <w:tcPr>
                  <w:tcW w:w="0" w:type="auto"/>
                  <w:tcBorders>
                    <w:top w:val="single" w:sz="4" w:space="0" w:color="000000"/>
                    <w:left w:val="single" w:sz="12" w:space="0" w:color="FEBCA1"/>
                    <w:bottom w:val="single" w:sz="4" w:space="0" w:color="FEBCA1"/>
                    <w:right w:val="single" w:sz="12" w:space="0" w:color="FEBCA1"/>
                  </w:tcBorders>
                  <w:shd w:val="clear" w:color="auto" w:fill="FFC000"/>
                  <w:tcMar>
                    <w:top w:w="0" w:type="dxa"/>
                    <w:left w:w="115" w:type="dxa"/>
                    <w:bottom w:w="0" w:type="dxa"/>
                    <w:right w:w="115" w:type="dxa"/>
                  </w:tcMar>
                  <w:vAlign w:val="center"/>
                  <w:hideMark/>
                </w:tcPr>
                <w:p w14:paraId="4B3A1EE6"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15</w:t>
                  </w:r>
                </w:p>
              </w:tc>
            </w:tr>
            <w:tr w:rsidR="00C019B1" w:rsidRPr="00C019B1" w14:paraId="5B42B4D6" w14:textId="77777777" w:rsidTr="00C019B1">
              <w:tc>
                <w:tcPr>
                  <w:tcW w:w="0" w:type="auto"/>
                  <w:tcBorders>
                    <w:top w:val="single" w:sz="4" w:space="0" w:color="FEBCA1"/>
                    <w:left w:val="single" w:sz="12" w:space="0" w:color="FEBCA1"/>
                    <w:bottom w:val="single" w:sz="4" w:space="0" w:color="FEBCA1"/>
                    <w:right w:val="single" w:sz="12" w:space="0" w:color="FEBCA1"/>
                  </w:tcBorders>
                  <w:tcMar>
                    <w:top w:w="0" w:type="dxa"/>
                    <w:left w:w="115" w:type="dxa"/>
                    <w:bottom w:w="0" w:type="dxa"/>
                    <w:right w:w="115" w:type="dxa"/>
                  </w:tcMar>
                  <w:vAlign w:val="center"/>
                  <w:hideMark/>
                </w:tcPr>
                <w:p w14:paraId="5CC6679A" w14:textId="77777777" w:rsidR="00C019B1" w:rsidRPr="00C019B1" w:rsidRDefault="00C019B1" w:rsidP="00C019B1">
                  <w:pPr>
                    <w:spacing w:before="20" w:after="20"/>
                    <w:ind w:right="72" w:hanging="72"/>
                    <w:jc w:val="left"/>
                    <w:rPr>
                      <w:rFonts w:ascii="Times New Roman" w:hAnsi="Times New Roman"/>
                      <w:szCs w:val="24"/>
                      <w:lang w:eastAsia="en-AU"/>
                    </w:rPr>
                  </w:pPr>
                  <w:r w:rsidRPr="00C019B1">
                    <w:rPr>
                      <w:rFonts w:ascii="Calibri" w:hAnsi="Calibri" w:cs="Calibri"/>
                      <w:b/>
                      <w:bCs/>
                      <w:color w:val="000000"/>
                      <w:sz w:val="20"/>
                      <w:lang w:eastAsia="en-AU"/>
                    </w:rPr>
                    <w:t>Unlikely (2)</w:t>
                  </w:r>
                </w:p>
              </w:tc>
              <w:tc>
                <w:tcPr>
                  <w:tcW w:w="0" w:type="auto"/>
                  <w:tcBorders>
                    <w:top w:val="single" w:sz="4" w:space="0" w:color="FEBCA1"/>
                    <w:left w:val="single" w:sz="12" w:space="0" w:color="FEBCA1"/>
                    <w:bottom w:val="single" w:sz="4" w:space="0" w:color="FEBCA1"/>
                    <w:right w:val="single" w:sz="12" w:space="0" w:color="FEBCA1"/>
                  </w:tcBorders>
                  <w:shd w:val="clear" w:color="auto" w:fill="00B050"/>
                  <w:tcMar>
                    <w:top w:w="0" w:type="dxa"/>
                    <w:left w:w="115" w:type="dxa"/>
                    <w:bottom w:w="0" w:type="dxa"/>
                    <w:right w:w="115" w:type="dxa"/>
                  </w:tcMar>
                  <w:vAlign w:val="center"/>
                  <w:hideMark/>
                </w:tcPr>
                <w:p w14:paraId="42816D9D"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2</w:t>
                  </w:r>
                </w:p>
              </w:tc>
              <w:tc>
                <w:tcPr>
                  <w:tcW w:w="0" w:type="auto"/>
                  <w:tcBorders>
                    <w:top w:val="single" w:sz="4" w:space="0" w:color="000000"/>
                    <w:left w:val="single" w:sz="12" w:space="0" w:color="FEBCA1"/>
                    <w:bottom w:val="single" w:sz="4" w:space="0" w:color="000000"/>
                    <w:right w:val="single" w:sz="12" w:space="0" w:color="FEBCA1"/>
                  </w:tcBorders>
                  <w:shd w:val="clear" w:color="auto" w:fill="00B050"/>
                  <w:tcMar>
                    <w:top w:w="0" w:type="dxa"/>
                    <w:left w:w="115" w:type="dxa"/>
                    <w:bottom w:w="0" w:type="dxa"/>
                    <w:right w:w="115" w:type="dxa"/>
                  </w:tcMar>
                  <w:vAlign w:val="center"/>
                  <w:hideMark/>
                </w:tcPr>
                <w:p w14:paraId="7A5704BC"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4</w:t>
                  </w:r>
                </w:p>
              </w:tc>
              <w:tc>
                <w:tcPr>
                  <w:tcW w:w="0" w:type="auto"/>
                  <w:tcBorders>
                    <w:top w:val="single" w:sz="4" w:space="0" w:color="FEBCA1"/>
                    <w:left w:val="single" w:sz="12" w:space="0" w:color="FEBCA1"/>
                    <w:bottom w:val="single" w:sz="4" w:space="0" w:color="000000"/>
                    <w:right w:val="single" w:sz="12" w:space="0" w:color="FEBCA1"/>
                  </w:tcBorders>
                  <w:shd w:val="clear" w:color="auto" w:fill="FFFF00"/>
                  <w:tcMar>
                    <w:top w:w="0" w:type="dxa"/>
                    <w:left w:w="115" w:type="dxa"/>
                    <w:bottom w:w="0" w:type="dxa"/>
                    <w:right w:w="115" w:type="dxa"/>
                  </w:tcMar>
                  <w:vAlign w:val="center"/>
                  <w:hideMark/>
                </w:tcPr>
                <w:p w14:paraId="775DA54B"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6</w:t>
                  </w:r>
                </w:p>
              </w:tc>
              <w:tc>
                <w:tcPr>
                  <w:tcW w:w="0" w:type="auto"/>
                  <w:tcBorders>
                    <w:top w:val="single" w:sz="4" w:space="0" w:color="000000"/>
                    <w:left w:val="single" w:sz="12" w:space="0" w:color="FEBCA1"/>
                    <w:bottom w:val="single" w:sz="4" w:space="0" w:color="000000"/>
                    <w:right w:val="single" w:sz="12" w:space="0" w:color="FEBCA1"/>
                  </w:tcBorders>
                  <w:shd w:val="clear" w:color="auto" w:fill="FFFF00"/>
                  <w:tcMar>
                    <w:top w:w="0" w:type="dxa"/>
                    <w:left w:w="115" w:type="dxa"/>
                    <w:bottom w:w="0" w:type="dxa"/>
                    <w:right w:w="115" w:type="dxa"/>
                  </w:tcMar>
                  <w:vAlign w:val="center"/>
                  <w:hideMark/>
                </w:tcPr>
                <w:p w14:paraId="5E9B17F8"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8</w:t>
                  </w:r>
                </w:p>
              </w:tc>
              <w:tc>
                <w:tcPr>
                  <w:tcW w:w="0" w:type="auto"/>
                  <w:tcBorders>
                    <w:top w:val="single" w:sz="4" w:space="0" w:color="FEBCA1"/>
                    <w:left w:val="single" w:sz="12" w:space="0" w:color="FEBCA1"/>
                    <w:bottom w:val="single" w:sz="4" w:space="0" w:color="000000"/>
                    <w:right w:val="single" w:sz="12" w:space="0" w:color="FEBCA1"/>
                  </w:tcBorders>
                  <w:shd w:val="clear" w:color="auto" w:fill="FFC000"/>
                  <w:tcMar>
                    <w:top w:w="0" w:type="dxa"/>
                    <w:left w:w="115" w:type="dxa"/>
                    <w:bottom w:w="0" w:type="dxa"/>
                    <w:right w:w="115" w:type="dxa"/>
                  </w:tcMar>
                  <w:vAlign w:val="center"/>
                  <w:hideMark/>
                </w:tcPr>
                <w:p w14:paraId="7EF36A51"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10</w:t>
                  </w:r>
                </w:p>
              </w:tc>
            </w:tr>
            <w:tr w:rsidR="00C019B1" w:rsidRPr="00C019B1" w14:paraId="7C9C124F" w14:textId="77777777" w:rsidTr="00C019B1">
              <w:tc>
                <w:tcPr>
                  <w:tcW w:w="0" w:type="auto"/>
                  <w:tcBorders>
                    <w:top w:val="single" w:sz="4" w:space="0" w:color="FEBCA1"/>
                    <w:left w:val="single" w:sz="12" w:space="0" w:color="FEBCA1"/>
                    <w:bottom w:val="single" w:sz="12" w:space="0" w:color="FEBCA1"/>
                    <w:right w:val="single" w:sz="12" w:space="0" w:color="FEBCA1"/>
                  </w:tcBorders>
                  <w:tcMar>
                    <w:top w:w="0" w:type="dxa"/>
                    <w:left w:w="115" w:type="dxa"/>
                    <w:bottom w:w="0" w:type="dxa"/>
                    <w:right w:w="115" w:type="dxa"/>
                  </w:tcMar>
                  <w:vAlign w:val="center"/>
                  <w:hideMark/>
                </w:tcPr>
                <w:p w14:paraId="2920690F" w14:textId="77777777" w:rsidR="00C019B1" w:rsidRPr="00C019B1" w:rsidRDefault="00C019B1" w:rsidP="00C019B1">
                  <w:pPr>
                    <w:spacing w:before="20" w:after="20"/>
                    <w:ind w:right="72" w:hanging="72"/>
                    <w:jc w:val="left"/>
                    <w:rPr>
                      <w:rFonts w:ascii="Times New Roman" w:hAnsi="Times New Roman"/>
                      <w:szCs w:val="24"/>
                      <w:lang w:eastAsia="en-AU"/>
                    </w:rPr>
                  </w:pPr>
                  <w:r w:rsidRPr="00C019B1">
                    <w:rPr>
                      <w:rFonts w:ascii="Calibri" w:hAnsi="Calibri" w:cs="Calibri"/>
                      <w:b/>
                      <w:bCs/>
                      <w:color w:val="000000"/>
                      <w:sz w:val="20"/>
                      <w:lang w:eastAsia="en-AU"/>
                    </w:rPr>
                    <w:t>Rare (1)</w:t>
                  </w:r>
                </w:p>
              </w:tc>
              <w:tc>
                <w:tcPr>
                  <w:tcW w:w="0" w:type="auto"/>
                  <w:tcBorders>
                    <w:top w:val="single" w:sz="4" w:space="0" w:color="FEBCA1"/>
                    <w:left w:val="single" w:sz="12" w:space="0" w:color="FEBCA1"/>
                    <w:bottom w:val="single" w:sz="12" w:space="0" w:color="FEBCA1"/>
                    <w:right w:val="single" w:sz="12" w:space="0" w:color="FEBCA1"/>
                  </w:tcBorders>
                  <w:shd w:val="clear" w:color="auto" w:fill="00B050"/>
                  <w:tcMar>
                    <w:top w:w="0" w:type="dxa"/>
                    <w:left w:w="115" w:type="dxa"/>
                    <w:bottom w:w="0" w:type="dxa"/>
                    <w:right w:w="115" w:type="dxa"/>
                  </w:tcMar>
                  <w:vAlign w:val="center"/>
                  <w:hideMark/>
                </w:tcPr>
                <w:p w14:paraId="5B6B2CD4"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w:t>
                  </w:r>
                </w:p>
              </w:tc>
              <w:tc>
                <w:tcPr>
                  <w:tcW w:w="0" w:type="auto"/>
                  <w:tcBorders>
                    <w:top w:val="single" w:sz="4" w:space="0" w:color="000000"/>
                    <w:left w:val="single" w:sz="12" w:space="0" w:color="FEBCA1"/>
                    <w:bottom w:val="single" w:sz="12" w:space="0" w:color="FEBCA1"/>
                    <w:right w:val="single" w:sz="12" w:space="0" w:color="FEBCA1"/>
                  </w:tcBorders>
                  <w:shd w:val="clear" w:color="auto" w:fill="00B050"/>
                  <w:tcMar>
                    <w:top w:w="0" w:type="dxa"/>
                    <w:left w:w="115" w:type="dxa"/>
                    <w:bottom w:w="0" w:type="dxa"/>
                    <w:right w:w="115" w:type="dxa"/>
                  </w:tcMar>
                  <w:vAlign w:val="center"/>
                  <w:hideMark/>
                </w:tcPr>
                <w:p w14:paraId="39A3ACB0"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2</w:t>
                  </w:r>
                </w:p>
              </w:tc>
              <w:tc>
                <w:tcPr>
                  <w:tcW w:w="0" w:type="auto"/>
                  <w:tcBorders>
                    <w:top w:val="single" w:sz="4" w:space="0" w:color="000000"/>
                    <w:left w:val="single" w:sz="12" w:space="0" w:color="FEBCA1"/>
                    <w:bottom w:val="single" w:sz="12" w:space="0" w:color="FEBCA1"/>
                    <w:right w:val="single" w:sz="12" w:space="0" w:color="FEBCA1"/>
                  </w:tcBorders>
                  <w:shd w:val="clear" w:color="auto" w:fill="00B050"/>
                  <w:tcMar>
                    <w:top w:w="0" w:type="dxa"/>
                    <w:left w:w="115" w:type="dxa"/>
                    <w:bottom w:w="0" w:type="dxa"/>
                    <w:right w:w="115" w:type="dxa"/>
                  </w:tcMar>
                  <w:vAlign w:val="center"/>
                  <w:hideMark/>
                </w:tcPr>
                <w:p w14:paraId="5724B673"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3</w:t>
                  </w:r>
                </w:p>
              </w:tc>
              <w:tc>
                <w:tcPr>
                  <w:tcW w:w="0" w:type="auto"/>
                  <w:tcBorders>
                    <w:top w:val="single" w:sz="4" w:space="0" w:color="000000"/>
                    <w:left w:val="single" w:sz="12" w:space="0" w:color="FEBCA1"/>
                    <w:bottom w:val="single" w:sz="12" w:space="0" w:color="FEBCA1"/>
                    <w:right w:val="single" w:sz="12" w:space="0" w:color="FEBCA1"/>
                  </w:tcBorders>
                  <w:shd w:val="clear" w:color="auto" w:fill="00B050"/>
                  <w:tcMar>
                    <w:top w:w="0" w:type="dxa"/>
                    <w:left w:w="115" w:type="dxa"/>
                    <w:bottom w:w="0" w:type="dxa"/>
                    <w:right w:w="115" w:type="dxa"/>
                  </w:tcMar>
                  <w:vAlign w:val="center"/>
                  <w:hideMark/>
                </w:tcPr>
                <w:p w14:paraId="367843CD"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4</w:t>
                  </w:r>
                </w:p>
              </w:tc>
              <w:tc>
                <w:tcPr>
                  <w:tcW w:w="0" w:type="auto"/>
                  <w:tcBorders>
                    <w:top w:val="single" w:sz="4" w:space="0" w:color="000000"/>
                    <w:left w:val="single" w:sz="12" w:space="0" w:color="FEBCA1"/>
                    <w:bottom w:val="single" w:sz="12" w:space="0" w:color="FEBCA1"/>
                    <w:right w:val="single" w:sz="12" w:space="0" w:color="FEBCA1"/>
                  </w:tcBorders>
                  <w:shd w:val="clear" w:color="auto" w:fill="FFFF00"/>
                  <w:tcMar>
                    <w:top w:w="0" w:type="dxa"/>
                    <w:left w:w="115" w:type="dxa"/>
                    <w:bottom w:w="0" w:type="dxa"/>
                    <w:right w:w="115" w:type="dxa"/>
                  </w:tcMar>
                  <w:vAlign w:val="center"/>
                  <w:hideMark/>
                </w:tcPr>
                <w:p w14:paraId="3ECDEA23" w14:textId="77777777" w:rsidR="00C019B1" w:rsidRPr="00C019B1" w:rsidRDefault="00C019B1" w:rsidP="00C019B1">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5</w:t>
                  </w:r>
                </w:p>
              </w:tc>
            </w:tr>
            <w:permEnd w:id="2088521872"/>
          </w:tbl>
          <w:p w14:paraId="3638CC62" w14:textId="3B4CAD9C" w:rsidR="003B60C2" w:rsidRPr="00E47051" w:rsidRDefault="003B60C2" w:rsidP="003B60C2">
            <w:pPr>
              <w:keepNext/>
              <w:jc w:val="left"/>
              <w:rPr>
                <w:rFonts w:ascii="Arial" w:hAnsi="Arial" w:cs="Arial"/>
                <w:sz w:val="22"/>
              </w:rPr>
            </w:pPr>
          </w:p>
        </w:tc>
      </w:tr>
      <w:tr w:rsidR="003B60C2" w:rsidRPr="003B60C2" w14:paraId="519CAC68" w14:textId="77777777" w:rsidTr="009456FA">
        <w:tc>
          <w:tcPr>
            <w:tcW w:w="9016" w:type="dxa"/>
            <w:shd w:val="clear" w:color="auto" w:fill="D9D9D9"/>
          </w:tcPr>
          <w:p w14:paraId="3F2A376A"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417BD2B7" w14:textId="77777777" w:rsidTr="00A40974">
        <w:trPr>
          <w:trHeight w:val="1247"/>
        </w:trPr>
        <w:tc>
          <w:tcPr>
            <w:tcW w:w="9016" w:type="dxa"/>
          </w:tcPr>
          <w:p w14:paraId="79331A3A" w14:textId="77777777" w:rsidR="003B60C2" w:rsidRDefault="00BB6C1F" w:rsidP="003B60C2">
            <w:pPr>
              <w:keepNext/>
              <w:jc w:val="left"/>
              <w:rPr>
                <w:rFonts w:ascii="Arial" w:hAnsi="Arial" w:cs="Arial"/>
                <w:sz w:val="22"/>
              </w:rPr>
            </w:pPr>
            <w:permStart w:id="129456353" w:edGrp="everyone"/>
            <w:r>
              <w:rPr>
                <w:rFonts w:ascii="Arial" w:hAnsi="Arial" w:cs="Arial"/>
                <w:sz w:val="22"/>
              </w:rPr>
              <w:t>SWMS Reviews, JSA and Start Cards before commencing works.</w:t>
            </w:r>
          </w:p>
          <w:p w14:paraId="0EA8CF3D" w14:textId="1C12D578" w:rsidR="00BB6C1F" w:rsidRDefault="00BB6C1F" w:rsidP="003B60C2">
            <w:pPr>
              <w:keepNext/>
              <w:jc w:val="left"/>
              <w:rPr>
                <w:rFonts w:ascii="Arial" w:hAnsi="Arial" w:cs="Arial"/>
                <w:sz w:val="22"/>
              </w:rPr>
            </w:pPr>
            <w:r>
              <w:rPr>
                <w:rFonts w:ascii="Arial" w:hAnsi="Arial" w:cs="Arial"/>
                <w:sz w:val="22"/>
              </w:rPr>
              <w:t>Site PreStart’s to Identify Work Areas, hazards and risk associated with site works</w:t>
            </w:r>
          </w:p>
          <w:p w14:paraId="028EF5E4" w14:textId="06F2094C" w:rsidR="003B60C2" w:rsidRPr="00E47051" w:rsidRDefault="00BB6C1F" w:rsidP="003B60C2">
            <w:pPr>
              <w:keepNext/>
              <w:jc w:val="left"/>
              <w:rPr>
                <w:rFonts w:ascii="Arial" w:hAnsi="Arial" w:cs="Arial"/>
                <w:sz w:val="22"/>
              </w:rPr>
            </w:pPr>
            <w:r>
              <w:rPr>
                <w:rFonts w:ascii="Arial" w:hAnsi="Arial" w:cs="Arial"/>
                <w:sz w:val="22"/>
              </w:rPr>
              <w:t>Prestart on Machines to Identify and issues/faults. Completing Logbooks for Records</w:t>
            </w:r>
            <w:permEnd w:id="129456353"/>
          </w:p>
        </w:tc>
      </w:tr>
      <w:tr w:rsidR="003B60C2" w:rsidRPr="003B60C2" w14:paraId="76F0107C" w14:textId="77777777" w:rsidTr="009456FA">
        <w:trPr>
          <w:trHeight w:val="70"/>
        </w:trPr>
        <w:tc>
          <w:tcPr>
            <w:tcW w:w="9016" w:type="dxa"/>
            <w:shd w:val="clear" w:color="auto" w:fill="D9D9D9"/>
          </w:tcPr>
          <w:p w14:paraId="464F9ABD"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19EE0C3F" w14:textId="77777777" w:rsidTr="00A40974">
        <w:trPr>
          <w:trHeight w:val="2324"/>
        </w:trPr>
        <w:tc>
          <w:tcPr>
            <w:tcW w:w="9016" w:type="dxa"/>
          </w:tcPr>
          <w:p w14:paraId="124DDFBA" w14:textId="77777777" w:rsidR="00BB6C1F" w:rsidRPr="00C019B1" w:rsidRDefault="00BB6C1F" w:rsidP="0068323B">
            <w:pPr>
              <w:pStyle w:val="NormalWeb"/>
              <w:numPr>
                <w:ilvl w:val="0"/>
                <w:numId w:val="22"/>
              </w:numPr>
              <w:spacing w:before="0" w:beforeAutospacing="0" w:after="0" w:afterAutospacing="0"/>
              <w:rPr>
                <w:sz w:val="36"/>
                <w:szCs w:val="36"/>
              </w:rPr>
            </w:pPr>
            <w:permStart w:id="930622240" w:edGrp="everyone"/>
            <w:r w:rsidRPr="00C019B1">
              <w:rPr>
                <w:rFonts w:ascii="Arial" w:hAnsi="Arial" w:cs="Arial"/>
                <w:color w:val="000000"/>
                <w:sz w:val="22"/>
                <w:szCs w:val="22"/>
              </w:rPr>
              <w:t>Authorised personnel only in area – use fencing and signage</w:t>
            </w:r>
          </w:p>
          <w:p w14:paraId="508CA40F" w14:textId="77777777" w:rsidR="00BB6C1F" w:rsidRPr="00C019B1" w:rsidRDefault="00BB6C1F" w:rsidP="0068323B">
            <w:pPr>
              <w:pStyle w:val="NormalWeb"/>
              <w:numPr>
                <w:ilvl w:val="0"/>
                <w:numId w:val="22"/>
              </w:numPr>
              <w:spacing w:before="0" w:beforeAutospacing="0" w:after="0" w:afterAutospacing="0"/>
              <w:rPr>
                <w:sz w:val="36"/>
                <w:szCs w:val="36"/>
              </w:rPr>
            </w:pPr>
            <w:r w:rsidRPr="00C019B1">
              <w:rPr>
                <w:rFonts w:ascii="Arial" w:hAnsi="Arial" w:cs="Arial"/>
                <w:color w:val="000000"/>
                <w:sz w:val="22"/>
                <w:szCs w:val="22"/>
              </w:rPr>
              <w:t>•Nominated personnel to inspect and assess ground conditions regularly.</w:t>
            </w:r>
          </w:p>
          <w:p w14:paraId="3E7EA3D9" w14:textId="77777777" w:rsidR="00BB6C1F" w:rsidRPr="00C019B1" w:rsidRDefault="00BB6C1F" w:rsidP="0068323B">
            <w:pPr>
              <w:pStyle w:val="NormalWeb"/>
              <w:numPr>
                <w:ilvl w:val="0"/>
                <w:numId w:val="22"/>
              </w:numPr>
              <w:spacing w:before="0" w:beforeAutospacing="0" w:after="0" w:afterAutospacing="0"/>
              <w:rPr>
                <w:sz w:val="36"/>
                <w:szCs w:val="36"/>
              </w:rPr>
            </w:pPr>
            <w:r w:rsidRPr="00C019B1">
              <w:rPr>
                <w:rFonts w:ascii="Arial" w:hAnsi="Arial" w:cs="Arial"/>
                <w:color w:val="000000"/>
                <w:sz w:val="22"/>
                <w:szCs w:val="22"/>
              </w:rPr>
              <w:t>•Shore, bench and batter as required. As a minimum, excavations below 1.5 m require benching of 1 vertical to 1 horizontal or battering of 1:1.</w:t>
            </w:r>
          </w:p>
          <w:p w14:paraId="1B6091DA" w14:textId="77777777" w:rsidR="00BB6C1F" w:rsidRPr="00C019B1" w:rsidRDefault="00BB6C1F" w:rsidP="0068323B">
            <w:pPr>
              <w:pStyle w:val="NormalWeb"/>
              <w:numPr>
                <w:ilvl w:val="0"/>
                <w:numId w:val="22"/>
              </w:numPr>
              <w:spacing w:before="0" w:beforeAutospacing="0" w:after="0" w:afterAutospacing="0"/>
              <w:rPr>
                <w:sz w:val="36"/>
                <w:szCs w:val="36"/>
              </w:rPr>
            </w:pPr>
            <w:r w:rsidRPr="00C019B1">
              <w:rPr>
                <w:rFonts w:ascii="Arial" w:hAnsi="Arial" w:cs="Arial"/>
                <w:color w:val="000000"/>
                <w:sz w:val="22"/>
                <w:szCs w:val="22"/>
              </w:rPr>
              <w:t>•Excavated spoil to be placed so that there is no likelihood of it falling into excavated area i.e. 600mm away. </w:t>
            </w:r>
          </w:p>
          <w:p w14:paraId="62C81FC0" w14:textId="77777777" w:rsidR="00BB6C1F" w:rsidRDefault="00BB6C1F" w:rsidP="0068323B">
            <w:pPr>
              <w:pStyle w:val="NormalWeb"/>
              <w:numPr>
                <w:ilvl w:val="0"/>
                <w:numId w:val="22"/>
              </w:numPr>
              <w:spacing w:before="0" w:beforeAutospacing="0" w:after="0" w:afterAutospacing="0"/>
            </w:pPr>
            <w:r w:rsidRPr="00C019B1">
              <w:rPr>
                <w:rFonts w:ascii="Arial" w:hAnsi="Arial" w:cs="Arial"/>
                <w:color w:val="000000"/>
                <w:sz w:val="22"/>
                <w:szCs w:val="22"/>
              </w:rPr>
              <w:lastRenderedPageBreak/>
              <w:t>•Heavy machinery to be kept away from the edge of excavated surfaces to avoid slope failure</w:t>
            </w:r>
            <w:r>
              <w:rPr>
                <w:rFonts w:ascii="Arial" w:hAnsi="Arial" w:cs="Arial"/>
                <w:color w:val="000000"/>
                <w:sz w:val="16"/>
                <w:szCs w:val="16"/>
              </w:rPr>
              <w:t>.</w:t>
            </w:r>
          </w:p>
          <w:permEnd w:id="930622240"/>
          <w:p w14:paraId="7D6EACF4" w14:textId="7DE32177" w:rsidR="003B60C2" w:rsidRPr="00E47051" w:rsidRDefault="003B60C2" w:rsidP="00E47051">
            <w:pPr>
              <w:keepNext/>
              <w:jc w:val="left"/>
              <w:rPr>
                <w:rFonts w:ascii="Arial" w:hAnsi="Arial" w:cs="Arial"/>
                <w:sz w:val="22"/>
              </w:rPr>
            </w:pPr>
          </w:p>
        </w:tc>
      </w:tr>
    </w:tbl>
    <w:p w14:paraId="4C2FAB36" w14:textId="77777777" w:rsidR="003B60C2" w:rsidRPr="00A40974" w:rsidRDefault="003B60C2" w:rsidP="003B60C2">
      <w:pPr>
        <w:jc w:val="left"/>
        <w:rPr>
          <w:rFonts w:ascii="Arial" w:eastAsia="Calibri" w:hAnsi="Arial" w:cs="Arial"/>
          <w:sz w:val="2"/>
          <w:szCs w:val="2"/>
        </w:rPr>
      </w:pPr>
      <w:permStart w:id="358446761" w:edGrp="everyone"/>
      <w:permEnd w:id="358446761"/>
    </w:p>
    <w:tbl>
      <w:tblPr>
        <w:tblStyle w:val="TableGrid9"/>
        <w:tblW w:w="0" w:type="auto"/>
        <w:tblLook w:val="04A0" w:firstRow="1" w:lastRow="0" w:firstColumn="1" w:lastColumn="0" w:noHBand="0" w:noVBand="1"/>
      </w:tblPr>
      <w:tblGrid>
        <w:gridCol w:w="9016"/>
      </w:tblGrid>
      <w:tr w:rsidR="003B60C2" w:rsidRPr="003B60C2" w14:paraId="281D484B" w14:textId="77777777" w:rsidTr="003B60C2">
        <w:tc>
          <w:tcPr>
            <w:tcW w:w="9242" w:type="dxa"/>
            <w:shd w:val="clear" w:color="auto" w:fill="D9D9D9"/>
          </w:tcPr>
          <w:p w14:paraId="5BC82416"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Name of Hazard 2</w:t>
            </w:r>
          </w:p>
        </w:tc>
      </w:tr>
      <w:tr w:rsidR="003B60C2" w:rsidRPr="00E47051" w14:paraId="5A7A0B02" w14:textId="77777777" w:rsidTr="00A40974">
        <w:trPr>
          <w:trHeight w:val="794"/>
        </w:trPr>
        <w:tc>
          <w:tcPr>
            <w:tcW w:w="9242" w:type="dxa"/>
          </w:tcPr>
          <w:p w14:paraId="066B3918" w14:textId="19BE5321" w:rsidR="00F8522E" w:rsidRPr="003B60C2" w:rsidRDefault="00BB6C1F" w:rsidP="003B60C2">
            <w:pPr>
              <w:keepNext/>
              <w:jc w:val="left"/>
              <w:rPr>
                <w:rFonts w:ascii="Arial" w:hAnsi="Arial" w:cs="Arial"/>
                <w:sz w:val="22"/>
              </w:rPr>
            </w:pPr>
            <w:permStart w:id="449666081" w:edGrp="everyone"/>
            <w:r w:rsidRPr="00BB6C1F">
              <w:rPr>
                <w:rFonts w:ascii="Arial" w:hAnsi="Arial" w:cs="Arial"/>
                <w:color w:val="000000"/>
                <w:szCs w:val="24"/>
              </w:rPr>
              <w:t>Working in confined space area</w:t>
            </w:r>
            <w:permEnd w:id="449666081"/>
          </w:p>
        </w:tc>
      </w:tr>
      <w:tr w:rsidR="003B60C2" w:rsidRPr="003B60C2" w14:paraId="3ED796CF" w14:textId="77777777" w:rsidTr="003B60C2">
        <w:tc>
          <w:tcPr>
            <w:tcW w:w="9242" w:type="dxa"/>
            <w:shd w:val="clear" w:color="auto" w:fill="D9D9D9"/>
          </w:tcPr>
          <w:p w14:paraId="17053BE6"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4CE30537" w14:textId="77777777" w:rsidTr="00A40974">
        <w:trPr>
          <w:trHeight w:val="2041"/>
        </w:trPr>
        <w:tc>
          <w:tcPr>
            <w:tcW w:w="9242" w:type="dxa"/>
          </w:tcPr>
          <w:p w14:paraId="1553DA1B" w14:textId="010073C7" w:rsidR="00F8522E" w:rsidRPr="003B60C2" w:rsidRDefault="00BB6C1F" w:rsidP="003B60C2">
            <w:pPr>
              <w:keepNext/>
              <w:jc w:val="left"/>
              <w:rPr>
                <w:rFonts w:ascii="Arial" w:hAnsi="Arial" w:cs="Arial"/>
                <w:sz w:val="22"/>
              </w:rPr>
            </w:pPr>
            <w:permStart w:id="1449867539" w:edGrp="everyone"/>
            <w:r w:rsidRPr="00BB6C1F">
              <w:rPr>
                <w:rFonts w:ascii="Arial" w:hAnsi="Arial" w:cs="Arial"/>
                <w:sz w:val="22"/>
              </w:rPr>
              <w:t>Engulfment by water</w:t>
            </w:r>
            <w:r>
              <w:rPr>
                <w:rFonts w:ascii="Arial" w:hAnsi="Arial" w:cs="Arial"/>
                <w:sz w:val="22"/>
              </w:rPr>
              <w:t>. Work Area Consumed by infill of water ingress</w:t>
            </w:r>
            <w:permEnd w:id="1449867539"/>
          </w:p>
        </w:tc>
      </w:tr>
      <w:tr w:rsidR="003B60C2" w:rsidRPr="003B60C2" w14:paraId="47C7EB1B" w14:textId="77777777" w:rsidTr="003B60C2">
        <w:tc>
          <w:tcPr>
            <w:tcW w:w="9242" w:type="dxa"/>
            <w:shd w:val="clear" w:color="auto" w:fill="D9D9D9"/>
          </w:tcPr>
          <w:p w14:paraId="3C4BECCB"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04CD2D05" w14:textId="77777777" w:rsidTr="00A40974">
        <w:trPr>
          <w:trHeight w:val="1814"/>
        </w:trPr>
        <w:tc>
          <w:tcPr>
            <w:tcW w:w="9242" w:type="dxa"/>
          </w:tcPr>
          <w:p w14:paraId="1FF7FDF5" w14:textId="77777777" w:rsidR="00564553" w:rsidRDefault="00564553" w:rsidP="003B60C2">
            <w:pPr>
              <w:keepNext/>
              <w:jc w:val="left"/>
            </w:pPr>
            <w:permStart w:id="164702840" w:edGrp="everyone"/>
            <w:r>
              <w:t>Engulfment means to be swallowed up in or immersed by material, which may result in asphyxiation and or Death.</w:t>
            </w:r>
          </w:p>
          <w:p w14:paraId="1A8D060E" w14:textId="77777777" w:rsidR="00564553" w:rsidRDefault="00564553" w:rsidP="003B60C2">
            <w:pPr>
              <w:keepNext/>
              <w:jc w:val="left"/>
            </w:pPr>
          </w:p>
          <w:p w14:paraId="4935BE9D" w14:textId="2C31D9F9" w:rsidR="00564553" w:rsidRDefault="00564553" w:rsidP="003B60C2">
            <w:pPr>
              <w:keepNext/>
              <w:jc w:val="left"/>
            </w:pPr>
            <w:r>
              <w:t xml:space="preserve">Worker may enter in a Manhole/ Pit System which may be engulfed by water due to rain or runoff </w:t>
            </w:r>
          </w:p>
          <w:permEnd w:id="164702840"/>
          <w:p w14:paraId="7C849175" w14:textId="2BFA213B" w:rsidR="00F8522E" w:rsidRPr="003B60C2" w:rsidRDefault="00F8522E" w:rsidP="003B60C2">
            <w:pPr>
              <w:keepNext/>
              <w:jc w:val="left"/>
              <w:rPr>
                <w:rFonts w:ascii="Arial" w:hAnsi="Arial" w:cs="Arial"/>
                <w:sz w:val="22"/>
              </w:rPr>
            </w:pPr>
          </w:p>
        </w:tc>
      </w:tr>
      <w:tr w:rsidR="003B60C2" w:rsidRPr="003B60C2" w14:paraId="3EC03D8B" w14:textId="77777777" w:rsidTr="003B60C2">
        <w:trPr>
          <w:trHeight w:val="70"/>
        </w:trPr>
        <w:tc>
          <w:tcPr>
            <w:tcW w:w="9242" w:type="dxa"/>
            <w:shd w:val="clear" w:color="auto" w:fill="D9D9D9"/>
          </w:tcPr>
          <w:p w14:paraId="4E44C180" w14:textId="77777777" w:rsidR="003B60C2" w:rsidRPr="003B60C2" w:rsidRDefault="003B60C2" w:rsidP="003B60C2">
            <w:pPr>
              <w:keepNext/>
              <w:jc w:val="left"/>
              <w:rPr>
                <w:rFonts w:ascii="Arial" w:hAnsi="Arial" w:cs="Arial"/>
                <w:sz w:val="22"/>
              </w:rPr>
            </w:pPr>
            <w:r w:rsidRPr="003B60C2">
              <w:rPr>
                <w:rFonts w:ascii="Arial" w:hAnsi="Arial" w:cs="Arial"/>
                <w:b/>
                <w:sz w:val="22"/>
              </w:rPr>
              <w:t>Techniques, tools and processes to identify hazard</w:t>
            </w:r>
          </w:p>
        </w:tc>
      </w:tr>
      <w:tr w:rsidR="00E47051" w:rsidRPr="00E47051" w14:paraId="3D9BE765" w14:textId="77777777" w:rsidTr="00A40974">
        <w:trPr>
          <w:trHeight w:val="4365"/>
        </w:trPr>
        <w:tc>
          <w:tcPr>
            <w:tcW w:w="9242" w:type="dxa"/>
          </w:tcPr>
          <w:p w14:paraId="314891D9" w14:textId="77777777" w:rsidR="00564553" w:rsidRPr="00BB6C1F" w:rsidRDefault="00564553" w:rsidP="00564553">
            <w:pPr>
              <w:keepNext/>
              <w:jc w:val="left"/>
              <w:rPr>
                <w:rFonts w:ascii="Arial" w:hAnsi="Arial" w:cs="Arial"/>
              </w:rPr>
            </w:pPr>
            <w:permStart w:id="1100952697" w:edGrp="everyone"/>
            <w:r w:rsidRPr="00BB6C1F">
              <w:rPr>
                <w:rFonts w:ascii="Arial" w:hAnsi="Arial" w:cs="Arial"/>
              </w:rPr>
              <w:t xml:space="preserve">SWMS </w:t>
            </w:r>
          </w:p>
          <w:p w14:paraId="480FFB09" w14:textId="77777777" w:rsidR="00564553" w:rsidRPr="00BB6C1F" w:rsidRDefault="00564553" w:rsidP="00564553">
            <w:pPr>
              <w:keepNext/>
              <w:jc w:val="left"/>
              <w:rPr>
                <w:rFonts w:ascii="Arial" w:hAnsi="Arial" w:cs="Arial"/>
              </w:rPr>
            </w:pPr>
            <w:r w:rsidRPr="00BB6C1F">
              <w:rPr>
                <w:rFonts w:ascii="Arial" w:hAnsi="Arial" w:cs="Arial"/>
              </w:rPr>
              <w:t>Safe work method statements (SWMS). A SWMS is a document that sets out the high risk construction work (HRCW) to be carried out at a workplace, the hazards arising from these activities, and the measures to be put in place to control the risk.</w:t>
            </w:r>
          </w:p>
          <w:p w14:paraId="281E73DE" w14:textId="77777777" w:rsidR="00564553" w:rsidRPr="00BB6C1F" w:rsidRDefault="00564553" w:rsidP="00564553">
            <w:pPr>
              <w:keepNext/>
              <w:jc w:val="left"/>
              <w:rPr>
                <w:rFonts w:ascii="Arial" w:hAnsi="Arial" w:cs="Arial"/>
              </w:rPr>
            </w:pPr>
          </w:p>
          <w:p w14:paraId="334FDF32" w14:textId="77777777" w:rsidR="00564553" w:rsidRPr="00BB6C1F" w:rsidRDefault="00564553" w:rsidP="00564553">
            <w:pPr>
              <w:keepNext/>
              <w:jc w:val="left"/>
              <w:rPr>
                <w:rFonts w:ascii="Arial" w:hAnsi="Arial" w:cs="Arial"/>
              </w:rPr>
            </w:pPr>
            <w:r w:rsidRPr="00BB6C1F">
              <w:rPr>
                <w:rFonts w:ascii="Arial" w:hAnsi="Arial" w:cs="Arial"/>
              </w:rPr>
              <w:t>The person responsible for carrying out the high risk construction work is best placed to prepare the SWMS in consultation with workers who will be directly engaged in the work. Generally this means a SWMS is prepared by the builder for their workers, or by the subcontractor for their workers and themselves</w:t>
            </w:r>
          </w:p>
          <w:p w14:paraId="1A3248F3" w14:textId="77777777" w:rsidR="00564553" w:rsidRPr="00BB6C1F" w:rsidRDefault="00564553" w:rsidP="00564553">
            <w:pPr>
              <w:keepNext/>
              <w:jc w:val="left"/>
              <w:rPr>
                <w:rFonts w:ascii="Arial" w:hAnsi="Arial" w:cs="Arial"/>
              </w:rPr>
            </w:pPr>
          </w:p>
          <w:p w14:paraId="16254635" w14:textId="77777777" w:rsidR="00564553" w:rsidRDefault="00564553" w:rsidP="00564553">
            <w:pPr>
              <w:keepNext/>
              <w:jc w:val="left"/>
              <w:rPr>
                <w:rFonts w:ascii="Arial" w:hAnsi="Arial" w:cs="Arial"/>
              </w:rPr>
            </w:pPr>
            <w:r w:rsidRPr="00BB6C1F">
              <w:rPr>
                <w:rFonts w:ascii="Arial" w:hAnsi="Arial" w:cs="Arial"/>
              </w:rPr>
              <w:t>The SWMS must be developed in consultation with the PC to ensure agreed controls are appropriate and in place prior to the activity commencing.</w:t>
            </w:r>
          </w:p>
          <w:p w14:paraId="2F030E03" w14:textId="77777777" w:rsidR="00564553" w:rsidRDefault="00564553" w:rsidP="00564553">
            <w:pPr>
              <w:keepNext/>
              <w:jc w:val="left"/>
              <w:rPr>
                <w:rFonts w:ascii="Arial" w:hAnsi="Arial" w:cs="Arial"/>
              </w:rPr>
            </w:pPr>
          </w:p>
          <w:p w14:paraId="731D6874" w14:textId="77777777" w:rsidR="00F8522E" w:rsidRDefault="00564553" w:rsidP="003B60C2">
            <w:pPr>
              <w:jc w:val="left"/>
              <w:rPr>
                <w:rFonts w:ascii="Arial" w:hAnsi="Arial" w:cs="Arial"/>
              </w:rPr>
            </w:pPr>
            <w:r>
              <w:rPr>
                <w:rFonts w:ascii="Arial" w:hAnsi="Arial" w:cs="Arial"/>
              </w:rPr>
              <w:t>JSA’s and Start Cards/Take 5’s completed at the work front to identify Hazards and Risks in the work zone</w:t>
            </w:r>
          </w:p>
          <w:p w14:paraId="0F352668" w14:textId="77777777" w:rsidR="00F8522E" w:rsidRDefault="00F8522E" w:rsidP="003B60C2">
            <w:pPr>
              <w:jc w:val="left"/>
              <w:rPr>
                <w:rFonts w:ascii="Arial" w:hAnsi="Arial" w:cs="Arial"/>
              </w:rPr>
            </w:pPr>
          </w:p>
          <w:p w14:paraId="57EA1706" w14:textId="77777777" w:rsidR="00F8522E" w:rsidRDefault="00564553" w:rsidP="003B60C2">
            <w:pPr>
              <w:jc w:val="left"/>
              <w:rPr>
                <w:rFonts w:ascii="Arial" w:hAnsi="Arial" w:cs="Arial"/>
                <w:color w:val="202124"/>
                <w:szCs w:val="24"/>
                <w:shd w:val="clear" w:color="auto" w:fill="FFFFFF"/>
              </w:rPr>
            </w:pPr>
            <w:r w:rsidRPr="00564553">
              <w:rPr>
                <w:rFonts w:ascii="Arial" w:hAnsi="Arial" w:cs="Arial"/>
              </w:rPr>
              <w:t>Confined Space Training designed to teach workers how to: Identify confined space hazards. Work safely within such spaces according to an issued permit. Operate various confined space safety equipment</w:t>
            </w:r>
            <w:r w:rsidRPr="00564553">
              <w:rPr>
                <w:rFonts w:ascii="Arial" w:hAnsi="Arial" w:cs="Arial"/>
                <w:color w:val="202124"/>
                <w:szCs w:val="24"/>
                <w:shd w:val="clear" w:color="auto" w:fill="FFFFFF"/>
              </w:rPr>
              <w:t>.</w:t>
            </w:r>
          </w:p>
          <w:p w14:paraId="780F011C" w14:textId="77777777" w:rsidR="00F8522E" w:rsidRDefault="00F8522E" w:rsidP="003B60C2">
            <w:pPr>
              <w:jc w:val="left"/>
              <w:rPr>
                <w:rFonts w:ascii="Arial" w:hAnsi="Arial" w:cs="Arial"/>
                <w:szCs w:val="24"/>
              </w:rPr>
            </w:pPr>
          </w:p>
          <w:p w14:paraId="216F1596" w14:textId="701E30F8" w:rsidR="00F8522E" w:rsidRPr="00E47051" w:rsidRDefault="00564553" w:rsidP="003B60C2">
            <w:pPr>
              <w:jc w:val="left"/>
              <w:rPr>
                <w:rFonts w:ascii="Arial" w:hAnsi="Arial" w:cs="Arial"/>
                <w:sz w:val="22"/>
              </w:rPr>
            </w:pPr>
            <w:r>
              <w:rPr>
                <w:rFonts w:ascii="Arial" w:hAnsi="Arial" w:cs="Arial"/>
                <w:szCs w:val="24"/>
              </w:rPr>
              <w:t>Confined Space Entry Permits</w:t>
            </w:r>
            <w:permEnd w:id="1100952697"/>
          </w:p>
        </w:tc>
      </w:tr>
      <w:tr w:rsidR="003B60C2" w:rsidRPr="003B60C2" w14:paraId="6DA9FDF2" w14:textId="77777777" w:rsidTr="003B60C2">
        <w:trPr>
          <w:trHeight w:val="70"/>
        </w:trPr>
        <w:tc>
          <w:tcPr>
            <w:tcW w:w="9242" w:type="dxa"/>
            <w:shd w:val="clear" w:color="auto" w:fill="D9D9D9"/>
          </w:tcPr>
          <w:p w14:paraId="2108E79C"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5F53ECE1" w14:textId="77777777" w:rsidTr="00D26B3E">
        <w:trPr>
          <w:trHeight w:val="4706"/>
        </w:trPr>
        <w:tc>
          <w:tcPr>
            <w:tcW w:w="9242" w:type="dxa"/>
          </w:tcPr>
          <w:tbl>
            <w:tblPr>
              <w:tblStyle w:val="TableGrid9"/>
              <w:tblW w:w="0" w:type="auto"/>
              <w:tblLook w:val="04A0" w:firstRow="1" w:lastRow="0" w:firstColumn="1" w:lastColumn="0" w:noHBand="0" w:noVBand="1"/>
            </w:tblPr>
            <w:tblGrid>
              <w:gridCol w:w="8790"/>
            </w:tblGrid>
            <w:tr w:rsidR="0055614F" w:rsidRPr="00E47051" w14:paraId="1CA21E62" w14:textId="77777777" w:rsidTr="00E55586">
              <w:trPr>
                <w:trHeight w:val="4649"/>
              </w:trPr>
              <w:tc>
                <w:tcPr>
                  <w:tcW w:w="9016" w:type="dxa"/>
                </w:tcPr>
                <w:p w14:paraId="78E5606B" w14:textId="3A5E98DA" w:rsidR="0055614F" w:rsidRPr="00C019B1" w:rsidRDefault="0055614F" w:rsidP="0055614F">
                  <w:permStart w:id="395660166" w:edGrp="everyone"/>
                  <w:r w:rsidRPr="00C019B1">
                    <w:lastRenderedPageBreak/>
                    <w:t>Using the Risk Matrix Below</w:t>
                  </w:r>
                  <w:r>
                    <w:t xml:space="preserve"> Confined Space Risk</w:t>
                  </w:r>
                </w:p>
                <w:p w14:paraId="12B0DBE4" w14:textId="0B64635A" w:rsidR="0055614F" w:rsidRPr="00C019B1" w:rsidRDefault="0055614F" w:rsidP="0055614F">
                  <w:r w:rsidRPr="00C019B1">
                    <w:t xml:space="preserve">Likelihood </w:t>
                  </w:r>
                  <w:r>
                    <w:t>3</w:t>
                  </w:r>
                </w:p>
                <w:p w14:paraId="25F0666A" w14:textId="77777777" w:rsidR="0055614F" w:rsidRPr="00C019B1" w:rsidRDefault="0055614F" w:rsidP="0055614F">
                  <w:r w:rsidRPr="00C019B1">
                    <w:t>Cosequence 5</w:t>
                  </w:r>
                </w:p>
                <w:p w14:paraId="1295A6E9" w14:textId="77777777" w:rsidR="0055614F" w:rsidRDefault="0055614F" w:rsidP="0055614F">
                  <w:pPr>
                    <w:rPr>
                      <w:rFonts w:ascii="Arial" w:hAnsi="Arial" w:cs="Arial"/>
                      <w:sz w:val="22"/>
                    </w:rPr>
                  </w:pPr>
                  <w:r w:rsidRPr="00C019B1">
                    <w:t>Inherent Rating</w:t>
                  </w:r>
                  <w:r>
                    <w:t xml:space="preserve"> 15</w:t>
                  </w:r>
                  <w:r>
                    <w:rPr>
                      <w:rFonts w:ascii="Arial" w:hAnsi="Arial" w:cs="Arial"/>
                      <w:sz w:val="22"/>
                    </w:rPr>
                    <w:t xml:space="preserve"> </w:t>
                  </w:r>
                </w:p>
                <w:p w14:paraId="1230E72E" w14:textId="77777777" w:rsidR="0055614F" w:rsidRDefault="0055614F" w:rsidP="0055614F">
                  <w:pPr>
                    <w:keepNext/>
                    <w:jc w:val="left"/>
                    <w:rPr>
                      <w:rFonts w:ascii="Arial" w:hAnsi="Arial" w:cs="Arial"/>
                      <w:sz w:val="22"/>
                    </w:rPr>
                  </w:pPr>
                </w:p>
                <w:tbl>
                  <w:tblPr>
                    <w:tblW w:w="0" w:type="auto"/>
                    <w:tblCellMar>
                      <w:top w:w="15" w:type="dxa"/>
                      <w:left w:w="15" w:type="dxa"/>
                      <w:bottom w:w="15" w:type="dxa"/>
                      <w:right w:w="15" w:type="dxa"/>
                    </w:tblCellMar>
                    <w:tblLook w:val="04A0" w:firstRow="1" w:lastRow="0" w:firstColumn="1" w:lastColumn="0" w:noHBand="0" w:noVBand="1"/>
                  </w:tblPr>
                  <w:tblGrid>
                    <w:gridCol w:w="1859"/>
                    <w:gridCol w:w="1397"/>
                    <w:gridCol w:w="849"/>
                    <w:gridCol w:w="1169"/>
                    <w:gridCol w:w="842"/>
                    <w:gridCol w:w="1387"/>
                  </w:tblGrid>
                  <w:tr w:rsidR="0055614F" w:rsidRPr="00C019B1" w14:paraId="42087BC5" w14:textId="77777777" w:rsidTr="00E55586">
                    <w:tc>
                      <w:tcPr>
                        <w:tcW w:w="0" w:type="auto"/>
                        <w:vMerge w:val="restart"/>
                        <w:tcBorders>
                          <w:top w:val="single" w:sz="12" w:space="0" w:color="FEBCA1"/>
                          <w:left w:val="single" w:sz="12" w:space="0" w:color="FEBCA1"/>
                          <w:bottom w:val="single" w:sz="4" w:space="0" w:color="FEBCA1"/>
                          <w:right w:val="single" w:sz="12" w:space="0" w:color="FEBCA1"/>
                        </w:tcBorders>
                        <w:tcMar>
                          <w:top w:w="0" w:type="dxa"/>
                          <w:left w:w="115" w:type="dxa"/>
                          <w:bottom w:w="0" w:type="dxa"/>
                          <w:right w:w="115" w:type="dxa"/>
                        </w:tcMar>
                        <w:vAlign w:val="center"/>
                        <w:hideMark/>
                      </w:tcPr>
                      <w:p w14:paraId="79217B77"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Arial" w:hAnsi="Arial" w:cs="Arial"/>
                            <w:b/>
                            <w:bCs/>
                            <w:color w:val="000000"/>
                            <w:sz w:val="20"/>
                            <w:lang w:eastAsia="en-AU"/>
                          </w:rPr>
                          <w:br/>
                        </w:r>
                        <w:r w:rsidRPr="00C019B1">
                          <w:rPr>
                            <w:rFonts w:ascii="Arial" w:hAnsi="Arial" w:cs="Arial"/>
                            <w:b/>
                            <w:bCs/>
                            <w:color w:val="000000"/>
                            <w:sz w:val="20"/>
                            <w:lang w:eastAsia="en-AU"/>
                          </w:rPr>
                          <w:br/>
                        </w:r>
                      </w:p>
                      <w:p w14:paraId="148A876F" w14:textId="77777777" w:rsidR="0055614F" w:rsidRPr="00C019B1" w:rsidRDefault="0055614F" w:rsidP="0055614F">
                        <w:pPr>
                          <w:jc w:val="left"/>
                          <w:rPr>
                            <w:rFonts w:ascii="Times New Roman" w:hAnsi="Times New Roman"/>
                            <w:szCs w:val="24"/>
                            <w:lang w:eastAsia="en-AU"/>
                          </w:rPr>
                        </w:pPr>
                      </w:p>
                      <w:p w14:paraId="217A62E6"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Arial" w:hAnsi="Arial" w:cs="Arial"/>
                            <w:b/>
                            <w:bCs/>
                            <w:color w:val="000000"/>
                            <w:sz w:val="20"/>
                            <w:lang w:eastAsia="en-AU"/>
                          </w:rPr>
                          <w:t>Likelihood</w:t>
                        </w:r>
                        <w:r w:rsidRPr="00C019B1">
                          <w:rPr>
                            <w:rFonts w:ascii="Arial" w:hAnsi="Arial" w:cs="Arial"/>
                            <w:b/>
                            <w:bCs/>
                            <w:color w:val="000000"/>
                            <w:sz w:val="20"/>
                            <w:lang w:eastAsia="en-AU"/>
                          </w:rPr>
                          <w:br/>
                        </w:r>
                        <w:r w:rsidRPr="00C019B1">
                          <w:rPr>
                            <w:rFonts w:ascii="Arial" w:hAnsi="Arial" w:cs="Arial"/>
                            <w:b/>
                            <w:bCs/>
                            <w:color w:val="000000"/>
                            <w:sz w:val="20"/>
                            <w:lang w:eastAsia="en-AU"/>
                          </w:rPr>
                          <w:br/>
                        </w:r>
                      </w:p>
                    </w:tc>
                    <w:tc>
                      <w:tcPr>
                        <w:tcW w:w="0" w:type="auto"/>
                        <w:gridSpan w:val="5"/>
                        <w:tcBorders>
                          <w:top w:val="single" w:sz="12" w:space="0" w:color="FEBCA1"/>
                          <w:left w:val="single" w:sz="12" w:space="0" w:color="FEBCA1"/>
                          <w:bottom w:val="single" w:sz="4" w:space="0" w:color="FEBCA1"/>
                          <w:right w:val="single" w:sz="12" w:space="0" w:color="FEBCA1"/>
                        </w:tcBorders>
                        <w:tcMar>
                          <w:top w:w="0" w:type="dxa"/>
                          <w:left w:w="115" w:type="dxa"/>
                          <w:bottom w:w="0" w:type="dxa"/>
                          <w:right w:w="115" w:type="dxa"/>
                        </w:tcMar>
                        <w:vAlign w:val="bottom"/>
                        <w:hideMark/>
                      </w:tcPr>
                      <w:p w14:paraId="6F30E685"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br/>
                          <w:t>Consequence</w:t>
                        </w:r>
                        <w:r w:rsidRPr="00C019B1">
                          <w:rPr>
                            <w:rFonts w:ascii="Calibri" w:hAnsi="Calibri" w:cs="Calibri"/>
                            <w:b/>
                            <w:bCs/>
                            <w:color w:val="000000"/>
                            <w:sz w:val="20"/>
                            <w:lang w:eastAsia="en-AU"/>
                          </w:rPr>
                          <w:br/>
                        </w:r>
                        <w:r w:rsidRPr="00C019B1">
                          <w:rPr>
                            <w:rFonts w:ascii="Calibri" w:hAnsi="Calibri" w:cs="Calibri"/>
                            <w:b/>
                            <w:bCs/>
                            <w:color w:val="000000"/>
                            <w:sz w:val="20"/>
                            <w:lang w:eastAsia="en-AU"/>
                          </w:rPr>
                          <w:br/>
                        </w:r>
                      </w:p>
                    </w:tc>
                  </w:tr>
                  <w:tr w:rsidR="0055614F" w:rsidRPr="00C019B1" w14:paraId="08B347F2" w14:textId="77777777" w:rsidTr="00E55586">
                    <w:tc>
                      <w:tcPr>
                        <w:tcW w:w="0" w:type="auto"/>
                        <w:vMerge/>
                        <w:tcBorders>
                          <w:top w:val="single" w:sz="12" w:space="0" w:color="FEBCA1"/>
                          <w:left w:val="single" w:sz="12" w:space="0" w:color="FEBCA1"/>
                          <w:bottom w:val="single" w:sz="4" w:space="0" w:color="FEBCA1"/>
                          <w:right w:val="single" w:sz="12" w:space="0" w:color="FEBCA1"/>
                        </w:tcBorders>
                        <w:vAlign w:val="center"/>
                        <w:hideMark/>
                      </w:tcPr>
                      <w:p w14:paraId="5A810D5B" w14:textId="77777777" w:rsidR="0055614F" w:rsidRPr="00C019B1" w:rsidRDefault="0055614F" w:rsidP="0055614F">
                        <w:pPr>
                          <w:jc w:val="left"/>
                          <w:rPr>
                            <w:rFonts w:ascii="Times New Roman" w:hAnsi="Times New Roman"/>
                            <w:szCs w:val="24"/>
                            <w:lang w:eastAsia="en-AU"/>
                          </w:rPr>
                        </w:pPr>
                      </w:p>
                    </w:tc>
                    <w:tc>
                      <w:tcPr>
                        <w:tcW w:w="0" w:type="auto"/>
                        <w:tcBorders>
                          <w:top w:val="single" w:sz="4" w:space="0" w:color="FEBCA1"/>
                          <w:left w:val="single" w:sz="12" w:space="0" w:color="FEBCA1"/>
                          <w:bottom w:val="single" w:sz="4" w:space="0" w:color="000000"/>
                          <w:right w:val="single" w:sz="12" w:space="0" w:color="FEBCA1"/>
                        </w:tcBorders>
                        <w:tcMar>
                          <w:top w:w="0" w:type="dxa"/>
                          <w:left w:w="115" w:type="dxa"/>
                          <w:bottom w:w="0" w:type="dxa"/>
                          <w:right w:w="115" w:type="dxa"/>
                        </w:tcMar>
                        <w:vAlign w:val="bottom"/>
                        <w:hideMark/>
                      </w:tcPr>
                      <w:p w14:paraId="23EA3F44"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Insignificant </w:t>
                        </w:r>
                      </w:p>
                      <w:p w14:paraId="6C89DA0F"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w:t>
                        </w:r>
                      </w:p>
                    </w:tc>
                    <w:tc>
                      <w:tcPr>
                        <w:tcW w:w="0" w:type="auto"/>
                        <w:tcBorders>
                          <w:top w:val="single" w:sz="4" w:space="0" w:color="FEBCA1"/>
                          <w:left w:val="single" w:sz="12" w:space="0" w:color="FEBCA1"/>
                          <w:bottom w:val="single" w:sz="4" w:space="0" w:color="000000"/>
                          <w:right w:val="single" w:sz="12" w:space="0" w:color="FEBCA1"/>
                        </w:tcBorders>
                        <w:tcMar>
                          <w:top w:w="0" w:type="dxa"/>
                          <w:left w:w="115" w:type="dxa"/>
                          <w:bottom w:w="0" w:type="dxa"/>
                          <w:right w:w="115" w:type="dxa"/>
                        </w:tcMar>
                        <w:vAlign w:val="bottom"/>
                        <w:hideMark/>
                      </w:tcPr>
                      <w:p w14:paraId="7F7F60CA"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Minor</w:t>
                        </w:r>
                      </w:p>
                      <w:p w14:paraId="54B12296"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(2)</w:t>
                        </w:r>
                      </w:p>
                    </w:tc>
                    <w:tc>
                      <w:tcPr>
                        <w:tcW w:w="0" w:type="auto"/>
                        <w:tcBorders>
                          <w:top w:val="single" w:sz="4" w:space="0" w:color="FEBCA1"/>
                          <w:left w:val="single" w:sz="12" w:space="0" w:color="FEBCA1"/>
                          <w:bottom w:val="single" w:sz="4" w:space="0" w:color="000000"/>
                          <w:right w:val="single" w:sz="12" w:space="0" w:color="FEBCA1"/>
                        </w:tcBorders>
                        <w:tcMar>
                          <w:top w:w="0" w:type="dxa"/>
                          <w:left w:w="115" w:type="dxa"/>
                          <w:bottom w:w="0" w:type="dxa"/>
                          <w:right w:w="115" w:type="dxa"/>
                        </w:tcMar>
                        <w:vAlign w:val="bottom"/>
                        <w:hideMark/>
                      </w:tcPr>
                      <w:p w14:paraId="2A88C26A"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Moderate</w:t>
                        </w:r>
                      </w:p>
                      <w:p w14:paraId="5B9721E4"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(3)</w:t>
                        </w:r>
                      </w:p>
                    </w:tc>
                    <w:tc>
                      <w:tcPr>
                        <w:tcW w:w="0" w:type="auto"/>
                        <w:tcBorders>
                          <w:top w:val="single" w:sz="4" w:space="0" w:color="FEBCA1"/>
                          <w:left w:val="single" w:sz="12" w:space="0" w:color="FEBCA1"/>
                          <w:bottom w:val="single" w:sz="4" w:space="0" w:color="000000"/>
                          <w:right w:val="single" w:sz="12" w:space="0" w:color="FEBCA1"/>
                        </w:tcBorders>
                        <w:tcMar>
                          <w:top w:w="0" w:type="dxa"/>
                          <w:left w:w="115" w:type="dxa"/>
                          <w:bottom w:w="0" w:type="dxa"/>
                          <w:right w:w="115" w:type="dxa"/>
                        </w:tcMar>
                        <w:vAlign w:val="bottom"/>
                        <w:hideMark/>
                      </w:tcPr>
                      <w:p w14:paraId="4FFC094F"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Major</w:t>
                        </w:r>
                      </w:p>
                      <w:p w14:paraId="12FE019B"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(4)</w:t>
                        </w:r>
                      </w:p>
                    </w:tc>
                    <w:tc>
                      <w:tcPr>
                        <w:tcW w:w="0" w:type="auto"/>
                        <w:tcBorders>
                          <w:top w:val="single" w:sz="4" w:space="0" w:color="FEBCA1"/>
                          <w:left w:val="single" w:sz="12" w:space="0" w:color="FEBCA1"/>
                          <w:bottom w:val="single" w:sz="4" w:space="0" w:color="000000"/>
                          <w:right w:val="single" w:sz="12" w:space="0" w:color="FEBCA1"/>
                        </w:tcBorders>
                        <w:tcMar>
                          <w:top w:w="0" w:type="dxa"/>
                          <w:left w:w="115" w:type="dxa"/>
                          <w:bottom w:w="0" w:type="dxa"/>
                          <w:right w:w="115" w:type="dxa"/>
                        </w:tcMar>
                        <w:vAlign w:val="bottom"/>
                        <w:hideMark/>
                      </w:tcPr>
                      <w:p w14:paraId="35904BFC"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Catastrophic</w:t>
                        </w:r>
                      </w:p>
                      <w:p w14:paraId="7BBFD09E"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(5)</w:t>
                        </w:r>
                      </w:p>
                    </w:tc>
                  </w:tr>
                  <w:tr w:rsidR="0055614F" w:rsidRPr="00C019B1" w14:paraId="492EB895" w14:textId="77777777" w:rsidTr="00E55586">
                    <w:tc>
                      <w:tcPr>
                        <w:tcW w:w="0" w:type="auto"/>
                        <w:tcBorders>
                          <w:top w:val="single" w:sz="4" w:space="0" w:color="FEBCA1"/>
                          <w:left w:val="single" w:sz="12" w:space="0" w:color="FEBCA1"/>
                          <w:bottom w:val="single" w:sz="4" w:space="0" w:color="FEBCA1"/>
                          <w:right w:val="single" w:sz="12" w:space="0" w:color="FEBCA1"/>
                        </w:tcBorders>
                        <w:tcMar>
                          <w:top w:w="0" w:type="dxa"/>
                          <w:left w:w="115" w:type="dxa"/>
                          <w:bottom w:w="0" w:type="dxa"/>
                          <w:right w:w="115" w:type="dxa"/>
                        </w:tcMar>
                        <w:vAlign w:val="center"/>
                        <w:hideMark/>
                      </w:tcPr>
                      <w:p w14:paraId="60DBBCD8" w14:textId="77777777" w:rsidR="0055614F" w:rsidRPr="00C019B1" w:rsidRDefault="0055614F" w:rsidP="0055614F">
                        <w:pPr>
                          <w:spacing w:before="20" w:after="20"/>
                          <w:ind w:right="72" w:hanging="72"/>
                          <w:jc w:val="left"/>
                          <w:rPr>
                            <w:rFonts w:ascii="Times New Roman" w:hAnsi="Times New Roman"/>
                            <w:szCs w:val="24"/>
                            <w:lang w:eastAsia="en-AU"/>
                          </w:rPr>
                        </w:pPr>
                        <w:r w:rsidRPr="00C019B1">
                          <w:rPr>
                            <w:rFonts w:ascii="Calibri" w:hAnsi="Calibri" w:cs="Calibri"/>
                            <w:b/>
                            <w:bCs/>
                            <w:color w:val="000000"/>
                            <w:sz w:val="20"/>
                            <w:lang w:eastAsia="en-AU"/>
                          </w:rPr>
                          <w:t>Almost Certain (5)</w:t>
                        </w:r>
                      </w:p>
                    </w:tc>
                    <w:tc>
                      <w:tcPr>
                        <w:tcW w:w="0" w:type="auto"/>
                        <w:tcBorders>
                          <w:top w:val="single" w:sz="4" w:space="0" w:color="000000"/>
                          <w:left w:val="single" w:sz="12" w:space="0" w:color="FEBCA1"/>
                          <w:bottom w:val="single" w:sz="4" w:space="0" w:color="000000"/>
                          <w:right w:val="single" w:sz="12" w:space="0" w:color="FEBCA1"/>
                        </w:tcBorders>
                        <w:shd w:val="clear" w:color="auto" w:fill="FFFF00"/>
                        <w:tcMar>
                          <w:top w:w="0" w:type="dxa"/>
                          <w:left w:w="115" w:type="dxa"/>
                          <w:bottom w:w="0" w:type="dxa"/>
                          <w:right w:w="115" w:type="dxa"/>
                        </w:tcMar>
                        <w:vAlign w:val="center"/>
                        <w:hideMark/>
                      </w:tcPr>
                      <w:p w14:paraId="68E89191"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5</w:t>
                        </w:r>
                      </w:p>
                    </w:tc>
                    <w:tc>
                      <w:tcPr>
                        <w:tcW w:w="0" w:type="auto"/>
                        <w:tcBorders>
                          <w:top w:val="single" w:sz="4" w:space="0" w:color="000000"/>
                          <w:left w:val="single" w:sz="12" w:space="0" w:color="FEBCA1"/>
                          <w:bottom w:val="single" w:sz="4" w:space="0" w:color="000000"/>
                          <w:right w:val="single" w:sz="12" w:space="0" w:color="FEBCA1"/>
                        </w:tcBorders>
                        <w:shd w:val="clear" w:color="auto" w:fill="FFC000"/>
                        <w:tcMar>
                          <w:top w:w="0" w:type="dxa"/>
                          <w:left w:w="115" w:type="dxa"/>
                          <w:bottom w:w="0" w:type="dxa"/>
                          <w:right w:w="115" w:type="dxa"/>
                        </w:tcMar>
                        <w:vAlign w:val="center"/>
                        <w:hideMark/>
                      </w:tcPr>
                      <w:p w14:paraId="3D25657B"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10</w:t>
                        </w:r>
                      </w:p>
                    </w:tc>
                    <w:tc>
                      <w:tcPr>
                        <w:tcW w:w="0" w:type="auto"/>
                        <w:tcBorders>
                          <w:top w:val="single" w:sz="4" w:space="0" w:color="000000"/>
                          <w:left w:val="single" w:sz="12" w:space="0" w:color="FEBCA1"/>
                          <w:bottom w:val="single" w:sz="4" w:space="0" w:color="FEBCA1"/>
                          <w:right w:val="single" w:sz="12" w:space="0" w:color="FEBCA1"/>
                        </w:tcBorders>
                        <w:shd w:val="clear" w:color="auto" w:fill="FFC000"/>
                        <w:tcMar>
                          <w:top w:w="0" w:type="dxa"/>
                          <w:left w:w="115" w:type="dxa"/>
                          <w:bottom w:w="0" w:type="dxa"/>
                          <w:right w:w="115" w:type="dxa"/>
                        </w:tcMar>
                        <w:vAlign w:val="center"/>
                        <w:hideMark/>
                      </w:tcPr>
                      <w:p w14:paraId="5EB2F88C"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15</w:t>
                        </w:r>
                      </w:p>
                    </w:tc>
                    <w:tc>
                      <w:tcPr>
                        <w:tcW w:w="0" w:type="auto"/>
                        <w:tcBorders>
                          <w:top w:val="single" w:sz="4" w:space="0" w:color="000000"/>
                          <w:left w:val="single" w:sz="12" w:space="0" w:color="FEBCA1"/>
                          <w:bottom w:val="single" w:sz="4" w:space="0" w:color="FEBCA1"/>
                          <w:right w:val="single" w:sz="12" w:space="0" w:color="FEBCA1"/>
                        </w:tcBorders>
                        <w:shd w:val="clear" w:color="auto" w:fill="FF0000"/>
                        <w:tcMar>
                          <w:top w:w="0" w:type="dxa"/>
                          <w:left w:w="115" w:type="dxa"/>
                          <w:bottom w:w="0" w:type="dxa"/>
                          <w:right w:w="115" w:type="dxa"/>
                        </w:tcMar>
                        <w:vAlign w:val="center"/>
                        <w:hideMark/>
                      </w:tcPr>
                      <w:p w14:paraId="12F5FD09"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20</w:t>
                        </w:r>
                      </w:p>
                    </w:tc>
                    <w:tc>
                      <w:tcPr>
                        <w:tcW w:w="0" w:type="auto"/>
                        <w:tcBorders>
                          <w:top w:val="single" w:sz="4" w:space="0" w:color="000000"/>
                          <w:left w:val="single" w:sz="12" w:space="0" w:color="FEBCA1"/>
                          <w:bottom w:val="single" w:sz="4" w:space="0" w:color="FEBCA1"/>
                          <w:right w:val="single" w:sz="12" w:space="0" w:color="FEBCA1"/>
                        </w:tcBorders>
                        <w:shd w:val="clear" w:color="auto" w:fill="FF0000"/>
                        <w:tcMar>
                          <w:top w:w="0" w:type="dxa"/>
                          <w:left w:w="115" w:type="dxa"/>
                          <w:bottom w:w="0" w:type="dxa"/>
                          <w:right w:w="115" w:type="dxa"/>
                        </w:tcMar>
                        <w:vAlign w:val="center"/>
                        <w:hideMark/>
                      </w:tcPr>
                      <w:p w14:paraId="01F90483"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25</w:t>
                        </w:r>
                      </w:p>
                    </w:tc>
                  </w:tr>
                  <w:tr w:rsidR="0055614F" w:rsidRPr="00C019B1" w14:paraId="5D7C977F" w14:textId="77777777" w:rsidTr="00E55586">
                    <w:tc>
                      <w:tcPr>
                        <w:tcW w:w="0" w:type="auto"/>
                        <w:tcBorders>
                          <w:top w:val="single" w:sz="4" w:space="0" w:color="FEBCA1"/>
                          <w:left w:val="single" w:sz="12" w:space="0" w:color="FEBCA1"/>
                          <w:bottom w:val="single" w:sz="4" w:space="0" w:color="FEBCA1"/>
                          <w:right w:val="single" w:sz="12" w:space="0" w:color="FEBCA1"/>
                        </w:tcBorders>
                        <w:tcMar>
                          <w:top w:w="0" w:type="dxa"/>
                          <w:left w:w="115" w:type="dxa"/>
                          <w:bottom w:w="0" w:type="dxa"/>
                          <w:right w:w="115" w:type="dxa"/>
                        </w:tcMar>
                        <w:vAlign w:val="center"/>
                        <w:hideMark/>
                      </w:tcPr>
                      <w:p w14:paraId="206BFF4E" w14:textId="77777777" w:rsidR="0055614F" w:rsidRPr="00C019B1" w:rsidRDefault="0055614F" w:rsidP="0055614F">
                        <w:pPr>
                          <w:spacing w:before="20" w:after="20"/>
                          <w:ind w:right="72" w:hanging="72"/>
                          <w:jc w:val="left"/>
                          <w:rPr>
                            <w:rFonts w:ascii="Times New Roman" w:hAnsi="Times New Roman"/>
                            <w:szCs w:val="24"/>
                            <w:lang w:eastAsia="en-AU"/>
                          </w:rPr>
                        </w:pPr>
                        <w:r w:rsidRPr="00C019B1">
                          <w:rPr>
                            <w:rFonts w:ascii="Calibri" w:hAnsi="Calibri" w:cs="Calibri"/>
                            <w:b/>
                            <w:bCs/>
                            <w:color w:val="000000"/>
                            <w:sz w:val="20"/>
                            <w:lang w:eastAsia="en-AU"/>
                          </w:rPr>
                          <w:t>Likely (4)</w:t>
                        </w:r>
                      </w:p>
                    </w:tc>
                    <w:tc>
                      <w:tcPr>
                        <w:tcW w:w="0" w:type="auto"/>
                        <w:tcBorders>
                          <w:top w:val="single" w:sz="4" w:space="0" w:color="000000"/>
                          <w:left w:val="single" w:sz="12" w:space="0" w:color="FEBCA1"/>
                          <w:bottom w:val="single" w:sz="4" w:space="0" w:color="FEBCA1"/>
                          <w:right w:val="single" w:sz="12" w:space="0" w:color="FEBCA1"/>
                        </w:tcBorders>
                        <w:shd w:val="clear" w:color="auto" w:fill="00B050"/>
                        <w:tcMar>
                          <w:top w:w="0" w:type="dxa"/>
                          <w:left w:w="115" w:type="dxa"/>
                          <w:bottom w:w="0" w:type="dxa"/>
                          <w:right w:w="115" w:type="dxa"/>
                        </w:tcMar>
                        <w:vAlign w:val="center"/>
                        <w:hideMark/>
                      </w:tcPr>
                      <w:p w14:paraId="6A2E0F47"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4</w:t>
                        </w:r>
                      </w:p>
                    </w:tc>
                    <w:tc>
                      <w:tcPr>
                        <w:tcW w:w="0" w:type="auto"/>
                        <w:tcBorders>
                          <w:top w:val="single" w:sz="4" w:space="0" w:color="000000"/>
                          <w:left w:val="single" w:sz="12" w:space="0" w:color="FEBCA1"/>
                          <w:bottom w:val="single" w:sz="4" w:space="0" w:color="FEBCA1"/>
                          <w:right w:val="single" w:sz="12" w:space="0" w:color="FEBCA1"/>
                        </w:tcBorders>
                        <w:shd w:val="clear" w:color="auto" w:fill="FFFF00"/>
                        <w:tcMar>
                          <w:top w:w="0" w:type="dxa"/>
                          <w:left w:w="115" w:type="dxa"/>
                          <w:bottom w:w="0" w:type="dxa"/>
                          <w:right w:w="115" w:type="dxa"/>
                        </w:tcMar>
                        <w:vAlign w:val="center"/>
                        <w:hideMark/>
                      </w:tcPr>
                      <w:p w14:paraId="040CFCA0"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8</w:t>
                        </w:r>
                      </w:p>
                    </w:tc>
                    <w:tc>
                      <w:tcPr>
                        <w:tcW w:w="0" w:type="auto"/>
                        <w:tcBorders>
                          <w:top w:val="single" w:sz="4" w:space="0" w:color="FEBCA1"/>
                          <w:left w:val="single" w:sz="12" w:space="0" w:color="FEBCA1"/>
                          <w:bottom w:val="single" w:sz="4" w:space="0" w:color="000000"/>
                          <w:right w:val="single" w:sz="12" w:space="0" w:color="FEBCA1"/>
                        </w:tcBorders>
                        <w:shd w:val="clear" w:color="auto" w:fill="FFC000"/>
                        <w:tcMar>
                          <w:top w:w="0" w:type="dxa"/>
                          <w:left w:w="115" w:type="dxa"/>
                          <w:bottom w:w="0" w:type="dxa"/>
                          <w:right w:w="115" w:type="dxa"/>
                        </w:tcMar>
                        <w:vAlign w:val="center"/>
                        <w:hideMark/>
                      </w:tcPr>
                      <w:p w14:paraId="014433D6"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12</w:t>
                        </w:r>
                      </w:p>
                    </w:tc>
                    <w:tc>
                      <w:tcPr>
                        <w:tcW w:w="0" w:type="auto"/>
                        <w:tcBorders>
                          <w:top w:val="single" w:sz="4" w:space="0" w:color="FEBCA1"/>
                          <w:left w:val="single" w:sz="12" w:space="0" w:color="FEBCA1"/>
                          <w:bottom w:val="single" w:sz="4" w:space="0" w:color="000000"/>
                          <w:right w:val="single" w:sz="12" w:space="0" w:color="FEBCA1"/>
                        </w:tcBorders>
                        <w:shd w:val="clear" w:color="auto" w:fill="FF0000"/>
                        <w:tcMar>
                          <w:top w:w="0" w:type="dxa"/>
                          <w:left w:w="115" w:type="dxa"/>
                          <w:bottom w:w="0" w:type="dxa"/>
                          <w:right w:w="115" w:type="dxa"/>
                        </w:tcMar>
                        <w:vAlign w:val="center"/>
                        <w:hideMark/>
                      </w:tcPr>
                      <w:p w14:paraId="30854494"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16</w:t>
                        </w:r>
                      </w:p>
                    </w:tc>
                    <w:tc>
                      <w:tcPr>
                        <w:tcW w:w="0" w:type="auto"/>
                        <w:tcBorders>
                          <w:top w:val="single" w:sz="4" w:space="0" w:color="FEBCA1"/>
                          <w:left w:val="single" w:sz="12" w:space="0" w:color="FEBCA1"/>
                          <w:bottom w:val="single" w:sz="4" w:space="0" w:color="000000"/>
                          <w:right w:val="single" w:sz="12" w:space="0" w:color="FEBCA1"/>
                        </w:tcBorders>
                        <w:shd w:val="clear" w:color="auto" w:fill="FF0000"/>
                        <w:tcMar>
                          <w:top w:w="0" w:type="dxa"/>
                          <w:left w:w="115" w:type="dxa"/>
                          <w:bottom w:w="0" w:type="dxa"/>
                          <w:right w:w="115" w:type="dxa"/>
                        </w:tcMar>
                        <w:vAlign w:val="center"/>
                        <w:hideMark/>
                      </w:tcPr>
                      <w:p w14:paraId="03A49F36"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20</w:t>
                        </w:r>
                      </w:p>
                    </w:tc>
                  </w:tr>
                  <w:tr w:rsidR="0055614F" w:rsidRPr="00C019B1" w14:paraId="40FD61C5" w14:textId="77777777" w:rsidTr="00E55586">
                    <w:tc>
                      <w:tcPr>
                        <w:tcW w:w="0" w:type="auto"/>
                        <w:tcBorders>
                          <w:top w:val="single" w:sz="4" w:space="0" w:color="FEBCA1"/>
                          <w:left w:val="single" w:sz="12" w:space="0" w:color="FEBCA1"/>
                          <w:bottom w:val="single" w:sz="4" w:space="0" w:color="FEBCA1"/>
                          <w:right w:val="single" w:sz="12" w:space="0" w:color="FEBCA1"/>
                        </w:tcBorders>
                        <w:tcMar>
                          <w:top w:w="0" w:type="dxa"/>
                          <w:left w:w="115" w:type="dxa"/>
                          <w:bottom w:w="0" w:type="dxa"/>
                          <w:right w:w="115" w:type="dxa"/>
                        </w:tcMar>
                        <w:vAlign w:val="center"/>
                        <w:hideMark/>
                      </w:tcPr>
                      <w:p w14:paraId="0FCCC02A" w14:textId="77777777" w:rsidR="0055614F" w:rsidRPr="00C019B1" w:rsidRDefault="0055614F" w:rsidP="0055614F">
                        <w:pPr>
                          <w:spacing w:before="20" w:after="20"/>
                          <w:ind w:right="72" w:hanging="72"/>
                          <w:jc w:val="left"/>
                          <w:rPr>
                            <w:rFonts w:ascii="Times New Roman" w:hAnsi="Times New Roman"/>
                            <w:szCs w:val="24"/>
                            <w:lang w:eastAsia="en-AU"/>
                          </w:rPr>
                        </w:pPr>
                        <w:r w:rsidRPr="00C019B1">
                          <w:rPr>
                            <w:rFonts w:ascii="Calibri" w:hAnsi="Calibri" w:cs="Calibri"/>
                            <w:b/>
                            <w:bCs/>
                            <w:color w:val="000000"/>
                            <w:sz w:val="20"/>
                            <w:lang w:eastAsia="en-AU"/>
                          </w:rPr>
                          <w:t>Possible (3)</w:t>
                        </w:r>
                      </w:p>
                    </w:tc>
                    <w:tc>
                      <w:tcPr>
                        <w:tcW w:w="0" w:type="auto"/>
                        <w:tcBorders>
                          <w:top w:val="single" w:sz="4" w:space="0" w:color="FEBCA1"/>
                          <w:left w:val="single" w:sz="12" w:space="0" w:color="FEBCA1"/>
                          <w:bottom w:val="single" w:sz="4" w:space="0" w:color="FEBCA1"/>
                          <w:right w:val="single" w:sz="12" w:space="0" w:color="FEBCA1"/>
                        </w:tcBorders>
                        <w:shd w:val="clear" w:color="auto" w:fill="00B050"/>
                        <w:tcMar>
                          <w:top w:w="0" w:type="dxa"/>
                          <w:left w:w="115" w:type="dxa"/>
                          <w:bottom w:w="0" w:type="dxa"/>
                          <w:right w:w="115" w:type="dxa"/>
                        </w:tcMar>
                        <w:vAlign w:val="center"/>
                        <w:hideMark/>
                      </w:tcPr>
                      <w:p w14:paraId="3CF4BEF5"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3</w:t>
                        </w:r>
                      </w:p>
                    </w:tc>
                    <w:tc>
                      <w:tcPr>
                        <w:tcW w:w="0" w:type="auto"/>
                        <w:tcBorders>
                          <w:top w:val="single" w:sz="4" w:space="0" w:color="FEBCA1"/>
                          <w:left w:val="single" w:sz="12" w:space="0" w:color="FEBCA1"/>
                          <w:bottom w:val="single" w:sz="4" w:space="0" w:color="000000"/>
                          <w:right w:val="single" w:sz="12" w:space="0" w:color="FEBCA1"/>
                        </w:tcBorders>
                        <w:shd w:val="clear" w:color="auto" w:fill="FFFF00"/>
                        <w:tcMar>
                          <w:top w:w="0" w:type="dxa"/>
                          <w:left w:w="115" w:type="dxa"/>
                          <w:bottom w:w="0" w:type="dxa"/>
                          <w:right w:w="115" w:type="dxa"/>
                        </w:tcMar>
                        <w:vAlign w:val="center"/>
                        <w:hideMark/>
                      </w:tcPr>
                      <w:p w14:paraId="144EA395"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6</w:t>
                        </w:r>
                      </w:p>
                    </w:tc>
                    <w:tc>
                      <w:tcPr>
                        <w:tcW w:w="0" w:type="auto"/>
                        <w:tcBorders>
                          <w:top w:val="single" w:sz="4" w:space="0" w:color="000000"/>
                          <w:left w:val="single" w:sz="12" w:space="0" w:color="FEBCA1"/>
                          <w:bottom w:val="single" w:sz="4" w:space="0" w:color="FEBCA1"/>
                          <w:right w:val="single" w:sz="12" w:space="0" w:color="FEBCA1"/>
                        </w:tcBorders>
                        <w:shd w:val="clear" w:color="auto" w:fill="FFFF00"/>
                        <w:tcMar>
                          <w:top w:w="0" w:type="dxa"/>
                          <w:left w:w="115" w:type="dxa"/>
                          <w:bottom w:w="0" w:type="dxa"/>
                          <w:right w:w="115" w:type="dxa"/>
                        </w:tcMar>
                        <w:vAlign w:val="center"/>
                        <w:hideMark/>
                      </w:tcPr>
                      <w:p w14:paraId="27E65828"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9</w:t>
                        </w:r>
                      </w:p>
                    </w:tc>
                    <w:tc>
                      <w:tcPr>
                        <w:tcW w:w="0" w:type="auto"/>
                        <w:tcBorders>
                          <w:top w:val="single" w:sz="4" w:space="0" w:color="000000"/>
                          <w:left w:val="single" w:sz="12" w:space="0" w:color="FEBCA1"/>
                          <w:bottom w:val="single" w:sz="4" w:space="0" w:color="000000"/>
                          <w:right w:val="single" w:sz="12" w:space="0" w:color="FEBCA1"/>
                        </w:tcBorders>
                        <w:shd w:val="clear" w:color="auto" w:fill="FFC000"/>
                        <w:tcMar>
                          <w:top w:w="0" w:type="dxa"/>
                          <w:left w:w="115" w:type="dxa"/>
                          <w:bottom w:w="0" w:type="dxa"/>
                          <w:right w:w="115" w:type="dxa"/>
                        </w:tcMar>
                        <w:vAlign w:val="center"/>
                        <w:hideMark/>
                      </w:tcPr>
                      <w:p w14:paraId="4AD0C5E1"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12</w:t>
                        </w:r>
                      </w:p>
                    </w:tc>
                    <w:tc>
                      <w:tcPr>
                        <w:tcW w:w="0" w:type="auto"/>
                        <w:tcBorders>
                          <w:top w:val="single" w:sz="4" w:space="0" w:color="000000"/>
                          <w:left w:val="single" w:sz="12" w:space="0" w:color="FEBCA1"/>
                          <w:bottom w:val="single" w:sz="4" w:space="0" w:color="FEBCA1"/>
                          <w:right w:val="single" w:sz="12" w:space="0" w:color="FEBCA1"/>
                        </w:tcBorders>
                        <w:shd w:val="clear" w:color="auto" w:fill="FFC000"/>
                        <w:tcMar>
                          <w:top w:w="0" w:type="dxa"/>
                          <w:left w:w="115" w:type="dxa"/>
                          <w:bottom w:w="0" w:type="dxa"/>
                          <w:right w:w="115" w:type="dxa"/>
                        </w:tcMar>
                        <w:vAlign w:val="center"/>
                        <w:hideMark/>
                      </w:tcPr>
                      <w:p w14:paraId="4644304A"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15</w:t>
                        </w:r>
                      </w:p>
                    </w:tc>
                  </w:tr>
                  <w:tr w:rsidR="0055614F" w:rsidRPr="00C019B1" w14:paraId="77EDA881" w14:textId="77777777" w:rsidTr="00E55586">
                    <w:tc>
                      <w:tcPr>
                        <w:tcW w:w="0" w:type="auto"/>
                        <w:tcBorders>
                          <w:top w:val="single" w:sz="4" w:space="0" w:color="FEBCA1"/>
                          <w:left w:val="single" w:sz="12" w:space="0" w:color="FEBCA1"/>
                          <w:bottom w:val="single" w:sz="4" w:space="0" w:color="FEBCA1"/>
                          <w:right w:val="single" w:sz="12" w:space="0" w:color="FEBCA1"/>
                        </w:tcBorders>
                        <w:tcMar>
                          <w:top w:w="0" w:type="dxa"/>
                          <w:left w:w="115" w:type="dxa"/>
                          <w:bottom w:w="0" w:type="dxa"/>
                          <w:right w:w="115" w:type="dxa"/>
                        </w:tcMar>
                        <w:vAlign w:val="center"/>
                        <w:hideMark/>
                      </w:tcPr>
                      <w:p w14:paraId="539CA911" w14:textId="77777777" w:rsidR="0055614F" w:rsidRPr="00C019B1" w:rsidRDefault="0055614F" w:rsidP="0055614F">
                        <w:pPr>
                          <w:spacing w:before="20" w:after="20"/>
                          <w:ind w:right="72" w:hanging="72"/>
                          <w:jc w:val="left"/>
                          <w:rPr>
                            <w:rFonts w:ascii="Times New Roman" w:hAnsi="Times New Roman"/>
                            <w:szCs w:val="24"/>
                            <w:lang w:eastAsia="en-AU"/>
                          </w:rPr>
                        </w:pPr>
                        <w:r w:rsidRPr="00C019B1">
                          <w:rPr>
                            <w:rFonts w:ascii="Calibri" w:hAnsi="Calibri" w:cs="Calibri"/>
                            <w:b/>
                            <w:bCs/>
                            <w:color w:val="000000"/>
                            <w:sz w:val="20"/>
                            <w:lang w:eastAsia="en-AU"/>
                          </w:rPr>
                          <w:t>Unlikely (2)</w:t>
                        </w:r>
                      </w:p>
                    </w:tc>
                    <w:tc>
                      <w:tcPr>
                        <w:tcW w:w="0" w:type="auto"/>
                        <w:tcBorders>
                          <w:top w:val="single" w:sz="4" w:space="0" w:color="FEBCA1"/>
                          <w:left w:val="single" w:sz="12" w:space="0" w:color="FEBCA1"/>
                          <w:bottom w:val="single" w:sz="4" w:space="0" w:color="FEBCA1"/>
                          <w:right w:val="single" w:sz="12" w:space="0" w:color="FEBCA1"/>
                        </w:tcBorders>
                        <w:shd w:val="clear" w:color="auto" w:fill="00B050"/>
                        <w:tcMar>
                          <w:top w:w="0" w:type="dxa"/>
                          <w:left w:w="115" w:type="dxa"/>
                          <w:bottom w:w="0" w:type="dxa"/>
                          <w:right w:w="115" w:type="dxa"/>
                        </w:tcMar>
                        <w:vAlign w:val="center"/>
                        <w:hideMark/>
                      </w:tcPr>
                      <w:p w14:paraId="3C0EDD99"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2</w:t>
                        </w:r>
                      </w:p>
                    </w:tc>
                    <w:tc>
                      <w:tcPr>
                        <w:tcW w:w="0" w:type="auto"/>
                        <w:tcBorders>
                          <w:top w:val="single" w:sz="4" w:space="0" w:color="000000"/>
                          <w:left w:val="single" w:sz="12" w:space="0" w:color="FEBCA1"/>
                          <w:bottom w:val="single" w:sz="4" w:space="0" w:color="000000"/>
                          <w:right w:val="single" w:sz="12" w:space="0" w:color="FEBCA1"/>
                        </w:tcBorders>
                        <w:shd w:val="clear" w:color="auto" w:fill="00B050"/>
                        <w:tcMar>
                          <w:top w:w="0" w:type="dxa"/>
                          <w:left w:w="115" w:type="dxa"/>
                          <w:bottom w:w="0" w:type="dxa"/>
                          <w:right w:w="115" w:type="dxa"/>
                        </w:tcMar>
                        <w:vAlign w:val="center"/>
                        <w:hideMark/>
                      </w:tcPr>
                      <w:p w14:paraId="21580A0E"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4</w:t>
                        </w:r>
                      </w:p>
                    </w:tc>
                    <w:tc>
                      <w:tcPr>
                        <w:tcW w:w="0" w:type="auto"/>
                        <w:tcBorders>
                          <w:top w:val="single" w:sz="4" w:space="0" w:color="FEBCA1"/>
                          <w:left w:val="single" w:sz="12" w:space="0" w:color="FEBCA1"/>
                          <w:bottom w:val="single" w:sz="4" w:space="0" w:color="000000"/>
                          <w:right w:val="single" w:sz="12" w:space="0" w:color="FEBCA1"/>
                        </w:tcBorders>
                        <w:shd w:val="clear" w:color="auto" w:fill="FFFF00"/>
                        <w:tcMar>
                          <w:top w:w="0" w:type="dxa"/>
                          <w:left w:w="115" w:type="dxa"/>
                          <w:bottom w:w="0" w:type="dxa"/>
                          <w:right w:w="115" w:type="dxa"/>
                        </w:tcMar>
                        <w:vAlign w:val="center"/>
                        <w:hideMark/>
                      </w:tcPr>
                      <w:p w14:paraId="49867BE6"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6</w:t>
                        </w:r>
                      </w:p>
                    </w:tc>
                    <w:tc>
                      <w:tcPr>
                        <w:tcW w:w="0" w:type="auto"/>
                        <w:tcBorders>
                          <w:top w:val="single" w:sz="4" w:space="0" w:color="000000"/>
                          <w:left w:val="single" w:sz="12" w:space="0" w:color="FEBCA1"/>
                          <w:bottom w:val="single" w:sz="4" w:space="0" w:color="000000"/>
                          <w:right w:val="single" w:sz="12" w:space="0" w:color="FEBCA1"/>
                        </w:tcBorders>
                        <w:shd w:val="clear" w:color="auto" w:fill="FFFF00"/>
                        <w:tcMar>
                          <w:top w:w="0" w:type="dxa"/>
                          <w:left w:w="115" w:type="dxa"/>
                          <w:bottom w:w="0" w:type="dxa"/>
                          <w:right w:w="115" w:type="dxa"/>
                        </w:tcMar>
                        <w:vAlign w:val="center"/>
                        <w:hideMark/>
                      </w:tcPr>
                      <w:p w14:paraId="474C04F7"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8</w:t>
                        </w:r>
                      </w:p>
                    </w:tc>
                    <w:tc>
                      <w:tcPr>
                        <w:tcW w:w="0" w:type="auto"/>
                        <w:tcBorders>
                          <w:top w:val="single" w:sz="4" w:space="0" w:color="FEBCA1"/>
                          <w:left w:val="single" w:sz="12" w:space="0" w:color="FEBCA1"/>
                          <w:bottom w:val="single" w:sz="4" w:space="0" w:color="000000"/>
                          <w:right w:val="single" w:sz="12" w:space="0" w:color="FEBCA1"/>
                        </w:tcBorders>
                        <w:shd w:val="clear" w:color="auto" w:fill="FFC000"/>
                        <w:tcMar>
                          <w:top w:w="0" w:type="dxa"/>
                          <w:left w:w="115" w:type="dxa"/>
                          <w:bottom w:w="0" w:type="dxa"/>
                          <w:right w:w="115" w:type="dxa"/>
                        </w:tcMar>
                        <w:vAlign w:val="center"/>
                        <w:hideMark/>
                      </w:tcPr>
                      <w:p w14:paraId="4A674C79"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10</w:t>
                        </w:r>
                      </w:p>
                    </w:tc>
                  </w:tr>
                  <w:tr w:rsidR="0055614F" w:rsidRPr="00C019B1" w14:paraId="45F45145" w14:textId="77777777" w:rsidTr="00E55586">
                    <w:tc>
                      <w:tcPr>
                        <w:tcW w:w="0" w:type="auto"/>
                        <w:tcBorders>
                          <w:top w:val="single" w:sz="4" w:space="0" w:color="FEBCA1"/>
                          <w:left w:val="single" w:sz="12" w:space="0" w:color="FEBCA1"/>
                          <w:bottom w:val="single" w:sz="12" w:space="0" w:color="FEBCA1"/>
                          <w:right w:val="single" w:sz="12" w:space="0" w:color="FEBCA1"/>
                        </w:tcBorders>
                        <w:tcMar>
                          <w:top w:w="0" w:type="dxa"/>
                          <w:left w:w="115" w:type="dxa"/>
                          <w:bottom w:w="0" w:type="dxa"/>
                          <w:right w:w="115" w:type="dxa"/>
                        </w:tcMar>
                        <w:vAlign w:val="center"/>
                        <w:hideMark/>
                      </w:tcPr>
                      <w:p w14:paraId="736641F0" w14:textId="77777777" w:rsidR="0055614F" w:rsidRPr="00C019B1" w:rsidRDefault="0055614F" w:rsidP="0055614F">
                        <w:pPr>
                          <w:spacing w:before="20" w:after="20"/>
                          <w:ind w:right="72" w:hanging="72"/>
                          <w:jc w:val="left"/>
                          <w:rPr>
                            <w:rFonts w:ascii="Times New Roman" w:hAnsi="Times New Roman"/>
                            <w:szCs w:val="24"/>
                            <w:lang w:eastAsia="en-AU"/>
                          </w:rPr>
                        </w:pPr>
                        <w:r w:rsidRPr="00C019B1">
                          <w:rPr>
                            <w:rFonts w:ascii="Calibri" w:hAnsi="Calibri" w:cs="Calibri"/>
                            <w:b/>
                            <w:bCs/>
                            <w:color w:val="000000"/>
                            <w:sz w:val="20"/>
                            <w:lang w:eastAsia="en-AU"/>
                          </w:rPr>
                          <w:t>Rare (1)</w:t>
                        </w:r>
                      </w:p>
                    </w:tc>
                    <w:tc>
                      <w:tcPr>
                        <w:tcW w:w="0" w:type="auto"/>
                        <w:tcBorders>
                          <w:top w:val="single" w:sz="4" w:space="0" w:color="FEBCA1"/>
                          <w:left w:val="single" w:sz="12" w:space="0" w:color="FEBCA1"/>
                          <w:bottom w:val="single" w:sz="12" w:space="0" w:color="FEBCA1"/>
                          <w:right w:val="single" w:sz="12" w:space="0" w:color="FEBCA1"/>
                        </w:tcBorders>
                        <w:shd w:val="clear" w:color="auto" w:fill="00B050"/>
                        <w:tcMar>
                          <w:top w:w="0" w:type="dxa"/>
                          <w:left w:w="115" w:type="dxa"/>
                          <w:bottom w:w="0" w:type="dxa"/>
                          <w:right w:w="115" w:type="dxa"/>
                        </w:tcMar>
                        <w:vAlign w:val="center"/>
                        <w:hideMark/>
                      </w:tcPr>
                      <w:p w14:paraId="34FC95BD"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1</w:t>
                        </w:r>
                      </w:p>
                    </w:tc>
                    <w:tc>
                      <w:tcPr>
                        <w:tcW w:w="0" w:type="auto"/>
                        <w:tcBorders>
                          <w:top w:val="single" w:sz="4" w:space="0" w:color="000000"/>
                          <w:left w:val="single" w:sz="12" w:space="0" w:color="FEBCA1"/>
                          <w:bottom w:val="single" w:sz="12" w:space="0" w:color="FEBCA1"/>
                          <w:right w:val="single" w:sz="12" w:space="0" w:color="FEBCA1"/>
                        </w:tcBorders>
                        <w:shd w:val="clear" w:color="auto" w:fill="00B050"/>
                        <w:tcMar>
                          <w:top w:w="0" w:type="dxa"/>
                          <w:left w:w="115" w:type="dxa"/>
                          <w:bottom w:w="0" w:type="dxa"/>
                          <w:right w:w="115" w:type="dxa"/>
                        </w:tcMar>
                        <w:vAlign w:val="center"/>
                        <w:hideMark/>
                      </w:tcPr>
                      <w:p w14:paraId="59094FBF"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2</w:t>
                        </w:r>
                      </w:p>
                    </w:tc>
                    <w:tc>
                      <w:tcPr>
                        <w:tcW w:w="0" w:type="auto"/>
                        <w:tcBorders>
                          <w:top w:val="single" w:sz="4" w:space="0" w:color="000000"/>
                          <w:left w:val="single" w:sz="12" w:space="0" w:color="FEBCA1"/>
                          <w:bottom w:val="single" w:sz="12" w:space="0" w:color="FEBCA1"/>
                          <w:right w:val="single" w:sz="12" w:space="0" w:color="FEBCA1"/>
                        </w:tcBorders>
                        <w:shd w:val="clear" w:color="auto" w:fill="00B050"/>
                        <w:tcMar>
                          <w:top w:w="0" w:type="dxa"/>
                          <w:left w:w="115" w:type="dxa"/>
                          <w:bottom w:w="0" w:type="dxa"/>
                          <w:right w:w="115" w:type="dxa"/>
                        </w:tcMar>
                        <w:vAlign w:val="center"/>
                        <w:hideMark/>
                      </w:tcPr>
                      <w:p w14:paraId="5545354B"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3</w:t>
                        </w:r>
                      </w:p>
                    </w:tc>
                    <w:tc>
                      <w:tcPr>
                        <w:tcW w:w="0" w:type="auto"/>
                        <w:tcBorders>
                          <w:top w:val="single" w:sz="4" w:space="0" w:color="000000"/>
                          <w:left w:val="single" w:sz="12" w:space="0" w:color="FEBCA1"/>
                          <w:bottom w:val="single" w:sz="12" w:space="0" w:color="FEBCA1"/>
                          <w:right w:val="single" w:sz="12" w:space="0" w:color="FEBCA1"/>
                        </w:tcBorders>
                        <w:shd w:val="clear" w:color="auto" w:fill="00B050"/>
                        <w:tcMar>
                          <w:top w:w="0" w:type="dxa"/>
                          <w:left w:w="115" w:type="dxa"/>
                          <w:bottom w:w="0" w:type="dxa"/>
                          <w:right w:w="115" w:type="dxa"/>
                        </w:tcMar>
                        <w:vAlign w:val="center"/>
                        <w:hideMark/>
                      </w:tcPr>
                      <w:p w14:paraId="5B1A4F18"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4</w:t>
                        </w:r>
                      </w:p>
                    </w:tc>
                    <w:tc>
                      <w:tcPr>
                        <w:tcW w:w="0" w:type="auto"/>
                        <w:tcBorders>
                          <w:top w:val="single" w:sz="4" w:space="0" w:color="000000"/>
                          <w:left w:val="single" w:sz="12" w:space="0" w:color="FEBCA1"/>
                          <w:bottom w:val="single" w:sz="12" w:space="0" w:color="FEBCA1"/>
                          <w:right w:val="single" w:sz="12" w:space="0" w:color="FEBCA1"/>
                        </w:tcBorders>
                        <w:shd w:val="clear" w:color="auto" w:fill="FFFF00"/>
                        <w:tcMar>
                          <w:top w:w="0" w:type="dxa"/>
                          <w:left w:w="115" w:type="dxa"/>
                          <w:bottom w:w="0" w:type="dxa"/>
                          <w:right w:w="115" w:type="dxa"/>
                        </w:tcMar>
                        <w:vAlign w:val="center"/>
                        <w:hideMark/>
                      </w:tcPr>
                      <w:p w14:paraId="1B592530" w14:textId="77777777" w:rsidR="0055614F" w:rsidRPr="00C019B1" w:rsidRDefault="0055614F" w:rsidP="0055614F">
                        <w:pPr>
                          <w:spacing w:before="20" w:after="20"/>
                          <w:ind w:right="72" w:hanging="72"/>
                          <w:jc w:val="center"/>
                          <w:rPr>
                            <w:rFonts w:ascii="Times New Roman" w:hAnsi="Times New Roman"/>
                            <w:szCs w:val="24"/>
                            <w:lang w:eastAsia="en-AU"/>
                          </w:rPr>
                        </w:pPr>
                        <w:r w:rsidRPr="00C019B1">
                          <w:rPr>
                            <w:rFonts w:ascii="Calibri" w:hAnsi="Calibri" w:cs="Calibri"/>
                            <w:b/>
                            <w:bCs/>
                            <w:color w:val="000000"/>
                            <w:sz w:val="20"/>
                            <w:lang w:eastAsia="en-AU"/>
                          </w:rPr>
                          <w:t>5</w:t>
                        </w:r>
                      </w:p>
                    </w:tc>
                  </w:tr>
                </w:tbl>
                <w:p w14:paraId="48DE8BB3" w14:textId="77777777" w:rsidR="0055614F" w:rsidRPr="00E47051" w:rsidRDefault="0055614F" w:rsidP="0055614F">
                  <w:pPr>
                    <w:keepNext/>
                    <w:jc w:val="left"/>
                    <w:rPr>
                      <w:rFonts w:ascii="Arial" w:hAnsi="Arial" w:cs="Arial"/>
                      <w:sz w:val="22"/>
                    </w:rPr>
                  </w:pPr>
                </w:p>
              </w:tc>
            </w:tr>
            <w:permEnd w:id="395660166"/>
          </w:tbl>
          <w:p w14:paraId="3DF79D22" w14:textId="77777777" w:rsidR="003B60C2" w:rsidRPr="003B60C2" w:rsidRDefault="003B60C2" w:rsidP="003B60C2">
            <w:pPr>
              <w:keepNext/>
              <w:jc w:val="left"/>
              <w:rPr>
                <w:rFonts w:ascii="Arial" w:hAnsi="Arial" w:cs="Arial"/>
                <w:sz w:val="22"/>
              </w:rPr>
            </w:pPr>
          </w:p>
        </w:tc>
      </w:tr>
      <w:tr w:rsidR="003B60C2" w:rsidRPr="003B60C2" w14:paraId="473DF23B" w14:textId="77777777" w:rsidTr="003B60C2">
        <w:tc>
          <w:tcPr>
            <w:tcW w:w="9242" w:type="dxa"/>
            <w:shd w:val="clear" w:color="auto" w:fill="D9D9D9"/>
          </w:tcPr>
          <w:p w14:paraId="31B3512D"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62946939" w14:textId="77777777" w:rsidTr="00D26B3E">
        <w:trPr>
          <w:trHeight w:val="1304"/>
        </w:trPr>
        <w:tc>
          <w:tcPr>
            <w:tcW w:w="9242" w:type="dxa"/>
          </w:tcPr>
          <w:p w14:paraId="54754B40" w14:textId="77777777" w:rsidR="0055614F" w:rsidRDefault="0055614F" w:rsidP="0055614F">
            <w:pPr>
              <w:keepNext/>
              <w:jc w:val="left"/>
              <w:rPr>
                <w:rFonts w:ascii="Arial" w:hAnsi="Arial" w:cs="Arial"/>
                <w:sz w:val="22"/>
              </w:rPr>
            </w:pPr>
            <w:permStart w:id="1063341843" w:edGrp="everyone"/>
            <w:r>
              <w:rPr>
                <w:rFonts w:ascii="Arial" w:hAnsi="Arial" w:cs="Arial"/>
                <w:sz w:val="22"/>
              </w:rPr>
              <w:t>SWMS Reviews, JSA and Start Cards before commencing works.</w:t>
            </w:r>
          </w:p>
          <w:p w14:paraId="32D4C60B" w14:textId="77777777" w:rsidR="0055614F" w:rsidRDefault="0055614F" w:rsidP="0055614F">
            <w:pPr>
              <w:keepNext/>
              <w:jc w:val="left"/>
              <w:rPr>
                <w:rFonts w:ascii="Arial" w:hAnsi="Arial" w:cs="Arial"/>
                <w:sz w:val="22"/>
              </w:rPr>
            </w:pPr>
            <w:r>
              <w:rPr>
                <w:rFonts w:ascii="Arial" w:hAnsi="Arial" w:cs="Arial"/>
                <w:sz w:val="22"/>
              </w:rPr>
              <w:t>Site PreStart’s to Identify Work Areas, hazards and risk associated with site works</w:t>
            </w:r>
          </w:p>
          <w:p w14:paraId="2E8294D5" w14:textId="53EFB820" w:rsidR="00F8522E" w:rsidRPr="003B60C2" w:rsidRDefault="0055614F" w:rsidP="003B60C2">
            <w:pPr>
              <w:keepNext/>
              <w:jc w:val="left"/>
              <w:rPr>
                <w:rFonts w:ascii="Arial" w:hAnsi="Arial" w:cs="Arial"/>
                <w:sz w:val="22"/>
              </w:rPr>
            </w:pPr>
            <w:r>
              <w:rPr>
                <w:rFonts w:ascii="Arial" w:hAnsi="Arial" w:cs="Arial"/>
                <w:sz w:val="22"/>
              </w:rPr>
              <w:t>Use a confined space entry permit – Ensure all work parties agree and sign onto</w:t>
            </w:r>
            <w:permEnd w:id="1063341843"/>
          </w:p>
        </w:tc>
      </w:tr>
      <w:tr w:rsidR="003B60C2" w:rsidRPr="003B60C2" w14:paraId="6F180287" w14:textId="77777777" w:rsidTr="003B60C2">
        <w:trPr>
          <w:trHeight w:val="70"/>
        </w:trPr>
        <w:tc>
          <w:tcPr>
            <w:tcW w:w="9242" w:type="dxa"/>
            <w:shd w:val="clear" w:color="auto" w:fill="D9D9D9"/>
          </w:tcPr>
          <w:p w14:paraId="7295923C"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3878493C" w14:textId="77777777" w:rsidTr="00D26B3E">
        <w:trPr>
          <w:trHeight w:val="3345"/>
        </w:trPr>
        <w:tc>
          <w:tcPr>
            <w:tcW w:w="9242" w:type="dxa"/>
          </w:tcPr>
          <w:p w14:paraId="322E6227" w14:textId="1D353501" w:rsidR="00F8522E" w:rsidRPr="003B60C2" w:rsidRDefault="00BB6C1F" w:rsidP="003B60C2">
            <w:pPr>
              <w:keepNext/>
              <w:jc w:val="left"/>
              <w:rPr>
                <w:rFonts w:ascii="Arial" w:hAnsi="Arial" w:cs="Arial"/>
                <w:sz w:val="22"/>
              </w:rPr>
            </w:pPr>
            <w:permStart w:id="1082355157" w:edGrp="everyone"/>
            <w:r w:rsidRPr="00BB6C1F">
              <w:rPr>
                <w:rFonts w:ascii="Calibri" w:hAnsi="Calibri" w:cs="Calibri"/>
                <w:color w:val="000000"/>
                <w:szCs w:val="24"/>
              </w:rPr>
              <w:t>Prior to work commencing a pre start meeting shall be held which shall cover;</w:t>
            </w:r>
            <w:r w:rsidRPr="00BB6C1F">
              <w:rPr>
                <w:rFonts w:ascii="Calibri" w:hAnsi="Calibri" w:cs="Calibri"/>
                <w:color w:val="000000"/>
                <w:szCs w:val="24"/>
              </w:rPr>
              <w:br/>
              <w:t>Ensuring workers, including sub-contractors have been trained in confined space entry.</w:t>
            </w:r>
            <w:r w:rsidRPr="00BB6C1F">
              <w:rPr>
                <w:rFonts w:ascii="Calibri" w:hAnsi="Calibri" w:cs="Calibri"/>
                <w:color w:val="000000"/>
                <w:szCs w:val="24"/>
              </w:rPr>
              <w:br/>
              <w:t>Ensuring the confined space entry permit has been completed and approved by the client.</w:t>
            </w:r>
            <w:r w:rsidRPr="00BB6C1F">
              <w:rPr>
                <w:rFonts w:ascii="Calibri" w:hAnsi="Calibri" w:cs="Calibri"/>
                <w:color w:val="000000"/>
                <w:szCs w:val="24"/>
              </w:rPr>
              <w:br/>
              <w:t>If the work activity includes hot work, ensuring the permit for hot work has been completed and approved by the client.</w:t>
            </w:r>
            <w:r w:rsidRPr="00BB6C1F">
              <w:rPr>
                <w:rFonts w:ascii="Calibri" w:hAnsi="Calibri" w:cs="Calibri"/>
                <w:color w:val="000000"/>
                <w:szCs w:val="24"/>
              </w:rPr>
              <w:br/>
              <w:t>Ensuring all work areas have been approved by the client and do not create hazards to other trades</w:t>
            </w:r>
            <w:permEnd w:id="1082355157"/>
          </w:p>
        </w:tc>
      </w:tr>
    </w:tbl>
    <w:p w14:paraId="799E5F2E" w14:textId="77777777" w:rsidR="003B60C2" w:rsidRPr="003B60C2" w:rsidRDefault="003B60C2" w:rsidP="003B60C2">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BCB4A6D" w:rsidR="0076313E" w:rsidRPr="001C4084" w:rsidRDefault="0076313E" w:rsidP="0076313E">
            <w:pPr>
              <w:rPr>
                <w:rFonts w:ascii="Arial" w:hAnsi="Arial" w:cs="Arial"/>
                <w:sz w:val="22"/>
                <w:szCs w:val="22"/>
              </w:rPr>
            </w:pPr>
          </w:p>
        </w:tc>
        <w:permStart w:id="1179220678" w:edGrp="everyone"/>
        <w:tc>
          <w:tcPr>
            <w:tcW w:w="567" w:type="dxa"/>
            <w:tcBorders>
              <w:top w:val="nil"/>
              <w:left w:val="nil"/>
              <w:bottom w:val="nil"/>
              <w:right w:val="nil"/>
            </w:tcBorders>
          </w:tcPr>
          <w:p w14:paraId="116B54C1" w14:textId="77777777" w:rsidR="0076313E" w:rsidRPr="00533511" w:rsidRDefault="001746E2"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313E">
                  <w:rPr>
                    <w:rFonts w:ascii="Arial" w:hAnsi="Arial" w:cs="Arial"/>
                    <w:sz w:val="44"/>
                    <w:szCs w:val="44"/>
                  </w:rPr>
                  <w:sym w:font="Wingdings" w:char="F0A8"/>
                </w:r>
              </w:sdtContent>
            </w:sdt>
            <w:permEnd w:id="1179220678"/>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68323B">
            <w:pPr>
              <w:numPr>
                <w:ilvl w:val="0"/>
                <w:numId w:val="10"/>
              </w:numPr>
              <w:jc w:val="left"/>
              <w:rPr>
                <w:rFonts w:ascii="Arial" w:hAnsi="Arial" w:cs="Arial"/>
                <w:b/>
                <w:sz w:val="22"/>
              </w:rPr>
            </w:pPr>
            <w:bookmarkStart w:id="15" w:name="_Ref36734260"/>
          </w:p>
        </w:tc>
        <w:bookmarkEnd w:id="15"/>
      </w:tr>
      <w:tr w:rsidR="00F8522E" w:rsidRPr="00F8522E" w14:paraId="2282468F" w14:textId="77777777" w:rsidTr="00F8522E">
        <w:tc>
          <w:tcPr>
            <w:tcW w:w="9235" w:type="dxa"/>
            <w:shd w:val="clear" w:color="auto" w:fill="A1D7E1"/>
          </w:tcPr>
          <w:p w14:paraId="14686727" w14:textId="758ECBEE" w:rsidR="00F8522E" w:rsidRPr="00F8522E" w:rsidRDefault="00F8522E" w:rsidP="00F8522E">
            <w:pPr>
              <w:jc w:val="left"/>
              <w:rPr>
                <w:rFonts w:ascii="Arial" w:hAnsi="Arial" w:cs="Arial"/>
                <w:bCs/>
                <w:sz w:val="22"/>
              </w:rPr>
            </w:pPr>
            <w:r w:rsidRPr="00F8522E">
              <w:rPr>
                <w:rFonts w:ascii="Arial" w:hAnsi="Arial" w:cs="Arial"/>
                <w:bCs/>
                <w:sz w:val="22"/>
              </w:rPr>
              <w:t xml:space="preserve">For the two (2) risks (and associated risk controls) identified in Activity </w:t>
            </w:r>
            <w:r w:rsidR="006E5181">
              <w:rPr>
                <w:rFonts w:ascii="Arial" w:hAnsi="Arial" w:cs="Arial"/>
                <w:bCs/>
                <w:sz w:val="22"/>
              </w:rPr>
              <w:t>3</w:t>
            </w:r>
            <w:r w:rsidRPr="00F8522E">
              <w:rPr>
                <w:rFonts w:ascii="Arial" w:hAnsi="Arial" w:cs="Arial"/>
                <w:bCs/>
                <w:sz w:val="22"/>
              </w:rPr>
              <w:t>:</w:t>
            </w:r>
          </w:p>
          <w:p w14:paraId="044A00D7" w14:textId="3BD539E9" w:rsidR="00F8522E" w:rsidRPr="00F8522E" w:rsidRDefault="00F8522E" w:rsidP="0068323B">
            <w:pPr>
              <w:numPr>
                <w:ilvl w:val="0"/>
                <w:numId w:val="16"/>
              </w:numPr>
              <w:jc w:val="left"/>
              <w:rPr>
                <w:rFonts w:ascii="Arial" w:hAnsi="Arial" w:cs="Arial"/>
                <w:sz w:val="22"/>
              </w:rPr>
            </w:pPr>
            <w:bookmarkStart w:id="16" w:name="_Ref36734262"/>
            <w:bookmarkStart w:id="17" w:name="_Ref36800059"/>
            <w:r w:rsidRPr="00F8522E">
              <w:rPr>
                <w:rFonts w:ascii="Arial" w:hAnsi="Arial" w:cs="Arial"/>
                <w:bCs/>
                <w:sz w:val="22"/>
              </w:rPr>
              <w:t>Explain how you would contribute to developing and implementing a risk control plan</w:t>
            </w:r>
            <w:bookmarkEnd w:id="16"/>
            <w:r w:rsidR="006E5181">
              <w:rPr>
                <w:rFonts w:ascii="Arial" w:hAnsi="Arial" w:cs="Arial"/>
                <w:bCs/>
                <w:sz w:val="22"/>
              </w:rPr>
              <w:t xml:space="preserve"> to meet your legal and organisational obligations</w:t>
            </w:r>
            <w:bookmarkEnd w:id="17"/>
          </w:p>
          <w:p w14:paraId="260ED807" w14:textId="77777777" w:rsidR="00F8522E" w:rsidRPr="00F8522E" w:rsidRDefault="00F8522E" w:rsidP="0068323B">
            <w:pPr>
              <w:numPr>
                <w:ilvl w:val="0"/>
                <w:numId w:val="16"/>
              </w:numPr>
              <w:jc w:val="left"/>
              <w:rPr>
                <w:rFonts w:ascii="Arial" w:hAnsi="Arial" w:cs="Arial"/>
                <w:sz w:val="22"/>
              </w:rPr>
            </w:pPr>
            <w:bookmarkStart w:id="18" w:name="_Ref36734322"/>
            <w:r w:rsidRPr="00F8522E">
              <w:rPr>
                <w:rFonts w:ascii="Arial" w:hAnsi="Arial" w:cs="Arial"/>
                <w:bCs/>
                <w:sz w:val="22"/>
              </w:rPr>
              <w:t>Describe the process you would undertake to evaluate the risk controls that had been implemented</w:t>
            </w:r>
            <w:bookmarkEnd w:id="18"/>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234233D" w14:textId="77777777" w:rsidTr="00F8522E">
        <w:tc>
          <w:tcPr>
            <w:tcW w:w="9242" w:type="dxa"/>
            <w:shd w:val="clear" w:color="auto" w:fill="000000"/>
          </w:tcPr>
          <w:p w14:paraId="2670031C" w14:textId="77777777" w:rsidR="00F8522E" w:rsidRPr="00F8522E" w:rsidRDefault="00F8522E" w:rsidP="00F8522E">
            <w:pPr>
              <w:keepNext/>
              <w:jc w:val="left"/>
              <w:rPr>
                <w:rFonts w:ascii="Arial" w:hAnsi="Arial" w:cs="Arial"/>
                <w:b/>
                <w:sz w:val="22"/>
              </w:rPr>
            </w:pPr>
            <w:r w:rsidRPr="00F8522E">
              <w:rPr>
                <w:rFonts w:ascii="Arial" w:hAnsi="Arial" w:cs="Arial"/>
                <w:b/>
                <w:sz w:val="22"/>
              </w:rPr>
              <w:t>Hazard/Risk 1</w:t>
            </w:r>
          </w:p>
        </w:tc>
      </w:tr>
      <w:tr w:rsidR="00F8522E" w:rsidRPr="00F8522E" w14:paraId="37AD7EE7" w14:textId="77777777" w:rsidTr="00F8522E">
        <w:tc>
          <w:tcPr>
            <w:tcW w:w="9242" w:type="dxa"/>
            <w:shd w:val="clear" w:color="auto" w:fill="D9D9D9"/>
          </w:tcPr>
          <w:p w14:paraId="15389B60"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2DFEF2A9" w14:textId="77777777" w:rsidTr="00D26B3E">
        <w:trPr>
          <w:trHeight w:val="4706"/>
        </w:trPr>
        <w:tc>
          <w:tcPr>
            <w:tcW w:w="9242" w:type="dxa"/>
          </w:tcPr>
          <w:p w14:paraId="39F62BE6" w14:textId="03AED411" w:rsidR="00A979F5" w:rsidRDefault="00A979F5" w:rsidP="00A979F5">
            <w:pPr>
              <w:pStyle w:val="NormalWeb"/>
              <w:shd w:val="clear" w:color="auto" w:fill="FFFFFF"/>
              <w:spacing w:before="0" w:beforeAutospacing="0" w:after="300" w:afterAutospacing="0"/>
              <w:rPr>
                <w:rFonts w:ascii="Montserrat" w:hAnsi="Montserrat"/>
                <w:color w:val="242424"/>
                <w:sz w:val="23"/>
                <w:szCs w:val="23"/>
              </w:rPr>
            </w:pPr>
            <w:permStart w:id="1764118542" w:edGrp="everyone"/>
            <w:r>
              <w:rPr>
                <w:rFonts w:ascii="Montserrat" w:hAnsi="Montserrat"/>
                <w:color w:val="242424"/>
                <w:sz w:val="23"/>
                <w:szCs w:val="23"/>
              </w:rPr>
              <w:t>Excavation  Risk Control Plan </w:t>
            </w:r>
          </w:p>
          <w:p w14:paraId="33FEDDD0" w14:textId="77777777" w:rsidR="00A979F5" w:rsidRDefault="00A979F5" w:rsidP="0068323B">
            <w:pPr>
              <w:pStyle w:val="NormalWeb"/>
              <w:numPr>
                <w:ilvl w:val="0"/>
                <w:numId w:val="23"/>
              </w:numPr>
              <w:shd w:val="clear" w:color="auto" w:fill="FFFFFF"/>
              <w:spacing w:before="0" w:beforeAutospacing="0" w:after="0" w:afterAutospacing="0"/>
              <w:rPr>
                <w:rFonts w:ascii="Montserrat" w:hAnsi="Montserrat"/>
                <w:color w:val="242424"/>
                <w:sz w:val="23"/>
                <w:szCs w:val="23"/>
              </w:rPr>
            </w:pPr>
            <w:r>
              <w:rPr>
                <w:rFonts w:ascii="Montserrat" w:hAnsi="Montserrat"/>
                <w:color w:val="242424"/>
                <w:sz w:val="23"/>
                <w:szCs w:val="23"/>
              </w:rPr>
              <w:t>Identify </w:t>
            </w:r>
            <w:hyperlink r:id="rId24" w:anchor="hazards" w:history="1">
              <w:r>
                <w:rPr>
                  <w:rStyle w:val="HTMLDefinition"/>
                  <w:rFonts w:ascii="Montserrat" w:hAnsi="Montserrat"/>
                  <w:color w:val="242424"/>
                  <w:sz w:val="23"/>
                  <w:szCs w:val="23"/>
                </w:rPr>
                <w:t>hazards</w:t>
              </w:r>
            </w:hyperlink>
            <w:r>
              <w:rPr>
                <w:rFonts w:ascii="Montserrat" w:hAnsi="Montserrat"/>
                <w:color w:val="242424"/>
                <w:sz w:val="23"/>
                <w:szCs w:val="23"/>
              </w:rPr>
              <w:t> </w:t>
            </w:r>
          </w:p>
          <w:p w14:paraId="5390446F" w14:textId="77777777" w:rsidR="00A979F5" w:rsidRDefault="00A979F5" w:rsidP="0068323B">
            <w:pPr>
              <w:pStyle w:val="NormalWeb"/>
              <w:numPr>
                <w:ilvl w:val="0"/>
                <w:numId w:val="24"/>
              </w:numPr>
              <w:shd w:val="clear" w:color="auto" w:fill="FFFFFF"/>
              <w:spacing w:before="0" w:beforeAutospacing="0" w:after="0" w:afterAutospacing="0"/>
              <w:rPr>
                <w:rFonts w:ascii="Montserrat" w:hAnsi="Montserrat"/>
                <w:color w:val="242424"/>
                <w:sz w:val="23"/>
                <w:szCs w:val="23"/>
              </w:rPr>
            </w:pPr>
            <w:r>
              <w:rPr>
                <w:rFonts w:ascii="Montserrat" w:hAnsi="Montserrat"/>
                <w:color w:val="242424"/>
                <w:sz w:val="23"/>
                <w:szCs w:val="23"/>
              </w:rPr>
              <w:t>Assess risks </w:t>
            </w:r>
          </w:p>
          <w:p w14:paraId="609E484A" w14:textId="77777777" w:rsidR="00A979F5" w:rsidRDefault="00A979F5" w:rsidP="0068323B">
            <w:pPr>
              <w:pStyle w:val="NormalWeb"/>
              <w:numPr>
                <w:ilvl w:val="0"/>
                <w:numId w:val="25"/>
              </w:numPr>
              <w:shd w:val="clear" w:color="auto" w:fill="FFFFFF"/>
              <w:spacing w:before="0" w:beforeAutospacing="0" w:after="0" w:afterAutospacing="0"/>
              <w:rPr>
                <w:rFonts w:ascii="Montserrat" w:hAnsi="Montserrat"/>
                <w:color w:val="242424"/>
                <w:sz w:val="23"/>
                <w:szCs w:val="23"/>
              </w:rPr>
            </w:pPr>
            <w:r>
              <w:rPr>
                <w:rFonts w:ascii="Montserrat" w:hAnsi="Montserrat"/>
                <w:color w:val="242424"/>
                <w:sz w:val="23"/>
                <w:szCs w:val="23"/>
              </w:rPr>
              <w:t>Control risks </w:t>
            </w:r>
          </w:p>
          <w:p w14:paraId="411A1D57" w14:textId="668A6190" w:rsidR="00A979F5" w:rsidRDefault="00A979F5" w:rsidP="0068323B">
            <w:pPr>
              <w:pStyle w:val="NormalWeb"/>
              <w:numPr>
                <w:ilvl w:val="0"/>
                <w:numId w:val="26"/>
              </w:numPr>
              <w:shd w:val="clear" w:color="auto" w:fill="FFFFFF"/>
              <w:spacing w:before="0" w:beforeAutospacing="0" w:after="0" w:afterAutospacing="0"/>
              <w:rPr>
                <w:rFonts w:ascii="Montserrat" w:hAnsi="Montserrat"/>
                <w:color w:val="242424"/>
                <w:sz w:val="23"/>
                <w:szCs w:val="23"/>
              </w:rPr>
            </w:pPr>
            <w:r>
              <w:rPr>
                <w:rFonts w:ascii="Montserrat" w:hAnsi="Montserrat"/>
                <w:color w:val="242424"/>
                <w:sz w:val="23"/>
                <w:szCs w:val="23"/>
              </w:rPr>
              <w:t>Review control measures </w:t>
            </w:r>
          </w:p>
          <w:p w14:paraId="76B619C5" w14:textId="77777777" w:rsidR="00A979F5" w:rsidRPr="00A979F5" w:rsidRDefault="00A979F5" w:rsidP="00A979F5">
            <w:pPr>
              <w:pStyle w:val="NormalWeb"/>
              <w:shd w:val="clear" w:color="auto" w:fill="FFFFFF"/>
              <w:spacing w:before="0" w:beforeAutospacing="0" w:after="0" w:afterAutospacing="0"/>
              <w:ind w:left="360"/>
              <w:rPr>
                <w:rFonts w:ascii="Montserrat" w:hAnsi="Montserrat"/>
                <w:color w:val="242424"/>
                <w:sz w:val="23"/>
                <w:szCs w:val="23"/>
              </w:rPr>
            </w:pPr>
          </w:p>
          <w:p w14:paraId="717E90A4" w14:textId="77777777" w:rsidR="00A979F5" w:rsidRDefault="00A979F5" w:rsidP="00A979F5">
            <w:pPr>
              <w:pStyle w:val="NormalWeb"/>
              <w:shd w:val="clear" w:color="auto" w:fill="FFFFFF"/>
              <w:spacing w:before="0" w:beforeAutospacing="0" w:after="300" w:afterAutospacing="0"/>
              <w:rPr>
                <w:rFonts w:ascii="Montserrat" w:hAnsi="Montserrat"/>
                <w:color w:val="242424"/>
                <w:sz w:val="23"/>
                <w:szCs w:val="23"/>
              </w:rPr>
            </w:pPr>
            <w:r>
              <w:rPr>
                <w:rFonts w:ascii="Montserrat" w:hAnsi="Montserrat"/>
                <w:color w:val="242424"/>
                <w:sz w:val="23"/>
                <w:szCs w:val="23"/>
              </w:rPr>
              <w:t>At each step you must consult with workers and their health and safety representatives. Workers have knowledge, experience and ideas that can help you manage WHS risks. </w:t>
            </w:r>
          </w:p>
          <w:p w14:paraId="39EB2016" w14:textId="1603ED34" w:rsidR="00A979F5" w:rsidRPr="00A979F5" w:rsidRDefault="00A979F5" w:rsidP="00A979F5">
            <w:pPr>
              <w:pStyle w:val="NormalWeb"/>
              <w:shd w:val="clear" w:color="auto" w:fill="FFFFFF"/>
              <w:spacing w:before="0" w:beforeAutospacing="0" w:after="300" w:afterAutospacing="0"/>
              <w:rPr>
                <w:rFonts w:ascii="Montserrat" w:hAnsi="Montserrat"/>
                <w:b/>
                <w:bCs/>
                <w:color w:val="242424"/>
                <w:sz w:val="23"/>
                <w:szCs w:val="23"/>
              </w:rPr>
            </w:pPr>
            <w:r w:rsidRPr="00A979F5">
              <w:rPr>
                <w:rFonts w:ascii="Montserrat" w:hAnsi="Montserrat"/>
                <w:b/>
                <w:bCs/>
                <w:color w:val="242424"/>
                <w:sz w:val="23"/>
                <w:szCs w:val="23"/>
              </w:rPr>
              <w:t>Risk Control Plan needs to Include</w:t>
            </w:r>
          </w:p>
          <w:p w14:paraId="28A244B6" w14:textId="300B934E" w:rsidR="00A979F5" w:rsidRPr="00A979F5" w:rsidRDefault="00A979F5" w:rsidP="00A979F5">
            <w:r w:rsidRPr="00A979F5">
              <w:rPr>
                <w:b/>
                <w:bCs/>
              </w:rPr>
              <w:t>Risk Register: </w:t>
            </w:r>
            <w:r w:rsidRPr="00A979F5">
              <w:t>A </w:t>
            </w:r>
            <w:hyperlink r:id="rId25" w:history="1">
              <w:r w:rsidRPr="00A979F5">
                <w:rPr>
                  <w:rStyle w:val="Hyperlink"/>
                </w:rPr>
                <w:t>risk register</w:t>
              </w:r>
            </w:hyperlink>
            <w:r w:rsidRPr="00A979F5">
              <w:t xml:space="preserve"> is a chart where you can document all the risk identification information </w:t>
            </w:r>
            <w:r>
              <w:t>related to excavations</w:t>
            </w:r>
            <w:r w:rsidRPr="00A979F5">
              <w:t>.</w:t>
            </w:r>
          </w:p>
          <w:p w14:paraId="7432B036" w14:textId="0ECA212F" w:rsidR="00A979F5" w:rsidRPr="00A979F5" w:rsidRDefault="00A979F5" w:rsidP="00A979F5">
            <w:r w:rsidRPr="00A979F5">
              <w:rPr>
                <w:b/>
                <w:bCs/>
              </w:rPr>
              <w:t>Risk Breakdown Structure:</w:t>
            </w:r>
            <w:r w:rsidRPr="00A979F5">
              <w:t xml:space="preserve"> It’s a chart that allows you to identify risk categories and the hierarchical structure of </w:t>
            </w:r>
            <w:r>
              <w:t>excavation</w:t>
            </w:r>
            <w:r w:rsidRPr="00A979F5">
              <w:t xml:space="preserve"> risks.</w:t>
            </w:r>
          </w:p>
          <w:p w14:paraId="579F0D5D" w14:textId="54031709" w:rsidR="00A979F5" w:rsidRPr="00A979F5" w:rsidRDefault="00A979F5" w:rsidP="00A979F5">
            <w:r w:rsidRPr="00A979F5">
              <w:rPr>
                <w:b/>
                <w:bCs/>
              </w:rPr>
              <w:t>Risk Assessment Matrix:</w:t>
            </w:r>
            <w:r w:rsidRPr="00A979F5">
              <w:t xml:space="preserve"> A risk assessment matrix allows you to analyze the likelihood and the impact of </w:t>
            </w:r>
            <w:r>
              <w:t>Excavation</w:t>
            </w:r>
            <w:r w:rsidRPr="00A979F5">
              <w:t xml:space="preserve"> risks so you can prioritize them.</w:t>
            </w:r>
          </w:p>
          <w:p w14:paraId="0BD08B78" w14:textId="610F4439" w:rsidR="00A979F5" w:rsidRPr="00A979F5" w:rsidRDefault="00A979F5" w:rsidP="00A979F5">
            <w:r w:rsidRPr="00A979F5">
              <w:rPr>
                <w:b/>
                <w:bCs/>
              </w:rPr>
              <w:t>Risk Response Plan:</w:t>
            </w:r>
            <w:r w:rsidRPr="00A979F5">
              <w:t> A </w:t>
            </w:r>
            <w:hyperlink r:id="rId26" w:history="1">
              <w:r w:rsidRPr="00A979F5">
                <w:rPr>
                  <w:rStyle w:val="Hyperlink"/>
                </w:rPr>
                <w:t>risk response plan</w:t>
              </w:r>
            </w:hyperlink>
            <w:r w:rsidRPr="00A979F5">
              <w:t xml:space="preserve"> is a project management document that explains the risk mitigation strategies that will be employed to manage </w:t>
            </w:r>
            <w:r>
              <w:t>excavation</w:t>
            </w:r>
            <w:r w:rsidRPr="00A979F5">
              <w:t xml:space="preserve"> risks.</w:t>
            </w:r>
          </w:p>
          <w:p w14:paraId="5A833689" w14:textId="77777777" w:rsidR="00A979F5" w:rsidRPr="00A979F5" w:rsidRDefault="00A979F5" w:rsidP="00A979F5">
            <w:r w:rsidRPr="00A979F5">
              <w:rPr>
                <w:b/>
                <w:bCs/>
              </w:rPr>
              <w:t>Roles and responsibilities:</w:t>
            </w:r>
            <w:r w:rsidRPr="00A979F5">
              <w:t> The risk management team members have responsibilities as risk owners. They need to monitor project risks and supervise their risk response actions.</w:t>
            </w:r>
          </w:p>
          <w:p w14:paraId="37AD5F9B" w14:textId="77777777" w:rsidR="00A979F5" w:rsidRPr="00A979F5" w:rsidRDefault="00A979F5" w:rsidP="00A979F5">
            <w:pPr>
              <w:rPr>
                <w:lang w:eastAsia="en-AU"/>
              </w:rPr>
            </w:pPr>
            <w:r w:rsidRPr="00A979F5">
              <w:rPr>
                <w:b/>
                <w:bCs/>
                <w:lang w:eastAsia="en-AU"/>
              </w:rPr>
              <w:t>Budget:</w:t>
            </w:r>
            <w:r w:rsidRPr="00A979F5">
              <w:rPr>
                <w:lang w:eastAsia="en-AU"/>
              </w:rPr>
              <w:t> Have a section where you identify the funds required to perform your risk management activities.</w:t>
            </w:r>
          </w:p>
          <w:p w14:paraId="11397DAD" w14:textId="77777777" w:rsidR="00A979F5" w:rsidRPr="00A979F5" w:rsidRDefault="00A979F5" w:rsidP="00A979F5">
            <w:pPr>
              <w:rPr>
                <w:rFonts w:ascii="Arial" w:hAnsi="Arial" w:cs="Arial"/>
                <w:color w:val="101423"/>
                <w:sz w:val="27"/>
                <w:szCs w:val="27"/>
                <w:lang w:eastAsia="en-AU"/>
              </w:rPr>
            </w:pPr>
            <w:r w:rsidRPr="00A979F5">
              <w:rPr>
                <w:b/>
                <w:bCs/>
                <w:lang w:eastAsia="en-AU"/>
              </w:rPr>
              <w:t>Timing:</w:t>
            </w:r>
            <w:r w:rsidRPr="00A979F5">
              <w:rPr>
                <w:lang w:eastAsia="en-AU"/>
              </w:rPr>
              <w:t> Include a section to define the schedule for the risk management activities</w:t>
            </w:r>
            <w:r w:rsidRPr="00A979F5">
              <w:rPr>
                <w:rFonts w:ascii="Arial" w:hAnsi="Arial" w:cs="Arial"/>
                <w:color w:val="101423"/>
                <w:sz w:val="27"/>
                <w:szCs w:val="27"/>
                <w:lang w:eastAsia="en-AU"/>
              </w:rPr>
              <w:t>.</w:t>
            </w:r>
          </w:p>
          <w:p w14:paraId="629934D8" w14:textId="77777777" w:rsidR="00A979F5" w:rsidRDefault="00A979F5" w:rsidP="00A979F5">
            <w:pPr>
              <w:pStyle w:val="NormalWeb"/>
              <w:shd w:val="clear" w:color="auto" w:fill="FFFFFF"/>
              <w:spacing w:before="0" w:beforeAutospacing="0" w:after="300" w:afterAutospacing="0"/>
              <w:rPr>
                <w:rFonts w:ascii="Montserrat" w:hAnsi="Montserrat"/>
                <w:color w:val="242424"/>
                <w:sz w:val="23"/>
                <w:szCs w:val="23"/>
              </w:rPr>
            </w:pPr>
          </w:p>
          <w:permEnd w:id="1764118542"/>
          <w:p w14:paraId="5511FC0A" w14:textId="77777777" w:rsidR="00F8522E" w:rsidRPr="00F8522E" w:rsidRDefault="00F8522E" w:rsidP="00F8522E">
            <w:pPr>
              <w:keepNext/>
              <w:jc w:val="left"/>
              <w:rPr>
                <w:rFonts w:ascii="Arial" w:hAnsi="Arial" w:cs="Arial"/>
                <w:sz w:val="22"/>
              </w:rPr>
            </w:pPr>
          </w:p>
        </w:tc>
      </w:tr>
      <w:tr w:rsidR="00F8522E" w:rsidRPr="00F8522E" w14:paraId="0510DAA3" w14:textId="77777777" w:rsidTr="00F8522E">
        <w:tc>
          <w:tcPr>
            <w:tcW w:w="9242" w:type="dxa"/>
            <w:shd w:val="clear" w:color="auto" w:fill="D9D9D9"/>
          </w:tcPr>
          <w:p w14:paraId="28B00DDF" w14:textId="77777777" w:rsidR="00F8522E" w:rsidRPr="00F8522E" w:rsidRDefault="00F8522E" w:rsidP="00F8522E">
            <w:pPr>
              <w:keepNext/>
              <w:jc w:val="left"/>
              <w:rPr>
                <w:rFonts w:ascii="Arial" w:hAnsi="Arial" w:cs="Arial"/>
                <w:sz w:val="22"/>
              </w:rPr>
            </w:pPr>
            <w:r w:rsidRPr="00F8522E">
              <w:rPr>
                <w:rFonts w:ascii="Arial" w:hAnsi="Arial" w:cs="Arial"/>
                <w:b/>
                <w:sz w:val="22"/>
              </w:rPr>
              <w:lastRenderedPageBreak/>
              <w:t>Evaluation of risk control</w:t>
            </w:r>
          </w:p>
        </w:tc>
      </w:tr>
      <w:tr w:rsidR="00F8522E" w:rsidRPr="00E47051" w14:paraId="1E327A25" w14:textId="77777777" w:rsidTr="00D26B3E">
        <w:trPr>
          <w:trHeight w:val="2381"/>
        </w:trPr>
        <w:tc>
          <w:tcPr>
            <w:tcW w:w="9242" w:type="dxa"/>
          </w:tcPr>
          <w:p w14:paraId="14D447D6" w14:textId="77777777" w:rsidR="00A979F5" w:rsidRPr="00A979F5" w:rsidRDefault="00A979F5" w:rsidP="00A979F5">
            <w:pPr>
              <w:pStyle w:val="Heading3"/>
              <w:shd w:val="clear" w:color="auto" w:fill="FFFFFF"/>
              <w:spacing w:before="360" w:after="360" w:line="450" w:lineRule="atLeast"/>
              <w:rPr>
                <w:rFonts w:cs="Arial"/>
                <w:color w:val="191919"/>
                <w:sz w:val="32"/>
                <w:szCs w:val="32"/>
                <w:lang w:eastAsia="en-AU"/>
              </w:rPr>
            </w:pPr>
            <w:permStart w:id="932538863" w:edGrp="everyone"/>
            <w:r w:rsidRPr="00A979F5">
              <w:rPr>
                <w:rFonts w:cs="Arial"/>
                <w:color w:val="191919"/>
                <w:sz w:val="32"/>
                <w:szCs w:val="32"/>
              </w:rPr>
              <w:t>Using the hierarchy of control</w:t>
            </w:r>
          </w:p>
          <w:p w14:paraId="2BF842A8" w14:textId="6FD293DB" w:rsidR="00A979F5" w:rsidRDefault="00A979F5" w:rsidP="00A979F5">
            <w:pPr>
              <w:pStyle w:val="NormalWeb"/>
              <w:shd w:val="clear" w:color="auto" w:fill="FFFFFF"/>
              <w:spacing w:before="0" w:beforeAutospacing="0" w:after="240" w:afterAutospacing="0"/>
              <w:rPr>
                <w:rFonts w:ascii="Arial" w:hAnsi="Arial" w:cs="Arial"/>
                <w:color w:val="191919"/>
                <w:sz w:val="20"/>
                <w:szCs w:val="20"/>
              </w:rPr>
            </w:pPr>
            <w:r w:rsidRPr="00A979F5">
              <w:rPr>
                <w:rFonts w:ascii="Arial" w:hAnsi="Arial" w:cs="Arial"/>
                <w:color w:val="191919"/>
                <w:sz w:val="20"/>
                <w:szCs w:val="20"/>
              </w:rPr>
              <w:t xml:space="preserve">Having convened the relevant experts and affected HSRs and employees, consider the various risk control measures that you could adopt, so far as is reasonably practicable, to control the hazards, which could lead to </w:t>
            </w:r>
            <w:r>
              <w:rPr>
                <w:rFonts w:ascii="Arial" w:hAnsi="Arial" w:cs="Arial"/>
                <w:color w:val="191919"/>
                <w:sz w:val="20"/>
                <w:szCs w:val="20"/>
              </w:rPr>
              <w:t>Trench Collapse</w:t>
            </w:r>
            <w:r w:rsidRPr="00A979F5">
              <w:rPr>
                <w:rFonts w:ascii="Arial" w:hAnsi="Arial" w:cs="Arial"/>
                <w:color w:val="191919"/>
                <w:sz w:val="20"/>
                <w:szCs w:val="20"/>
              </w:rPr>
              <w:t xml:space="preserve"> events, identified at the </w:t>
            </w:r>
            <w:r>
              <w:rPr>
                <w:rFonts w:ascii="Arial" w:hAnsi="Arial" w:cs="Arial"/>
                <w:color w:val="191919"/>
                <w:sz w:val="20"/>
                <w:szCs w:val="20"/>
              </w:rPr>
              <w:t>work site</w:t>
            </w:r>
            <w:r w:rsidRPr="00A979F5">
              <w:rPr>
                <w:rFonts w:ascii="Arial" w:hAnsi="Arial" w:cs="Arial"/>
                <w:color w:val="191919"/>
                <w:sz w:val="20"/>
                <w:szCs w:val="20"/>
              </w:rPr>
              <w:t xml:space="preserve">. You should start with the </w:t>
            </w:r>
            <w:r>
              <w:rPr>
                <w:rFonts w:ascii="Arial" w:hAnsi="Arial" w:cs="Arial"/>
                <w:color w:val="191919"/>
                <w:sz w:val="20"/>
                <w:szCs w:val="20"/>
              </w:rPr>
              <w:t>Trench Collapse</w:t>
            </w:r>
            <w:r w:rsidRPr="00A979F5">
              <w:rPr>
                <w:rFonts w:ascii="Arial" w:hAnsi="Arial" w:cs="Arial"/>
                <w:color w:val="191919"/>
                <w:sz w:val="20"/>
                <w:szCs w:val="20"/>
              </w:rPr>
              <w:t xml:space="preserve"> event that has the highest level of risk (as determined by your risk matrix).</w:t>
            </w:r>
          </w:p>
          <w:p w14:paraId="19313B81" w14:textId="2CF15A74" w:rsidR="00227B9B" w:rsidRPr="00227B9B" w:rsidRDefault="00227B9B" w:rsidP="00227B9B">
            <w:pPr>
              <w:shd w:val="clear" w:color="auto" w:fill="FFFFFF"/>
              <w:spacing w:after="240"/>
              <w:jc w:val="left"/>
              <w:rPr>
                <w:rFonts w:ascii="Arial" w:hAnsi="Arial" w:cs="Arial"/>
                <w:color w:val="191919"/>
                <w:szCs w:val="24"/>
                <w:lang w:eastAsia="en-AU"/>
              </w:rPr>
            </w:pPr>
            <w:r>
              <w:rPr>
                <w:rFonts w:ascii="Arial" w:hAnsi="Arial" w:cs="Arial"/>
                <w:color w:val="191919"/>
                <w:szCs w:val="24"/>
                <w:lang w:eastAsia="en-AU"/>
              </w:rPr>
              <w:t xml:space="preserve">Control </w:t>
            </w:r>
            <w:r w:rsidRPr="00227B9B">
              <w:rPr>
                <w:rFonts w:ascii="Arial" w:hAnsi="Arial" w:cs="Arial"/>
                <w:color w:val="191919"/>
                <w:szCs w:val="24"/>
                <w:lang w:eastAsia="en-AU"/>
              </w:rPr>
              <w:t>measures considered to minimise the impacts of</w:t>
            </w:r>
            <w:r>
              <w:rPr>
                <w:rFonts w:ascii="Arial" w:hAnsi="Arial" w:cs="Arial"/>
                <w:color w:val="191919"/>
                <w:szCs w:val="24"/>
                <w:lang w:eastAsia="en-AU"/>
              </w:rPr>
              <w:t xml:space="preserve"> Trench Collapse</w:t>
            </w:r>
            <w:r w:rsidRPr="00227B9B">
              <w:rPr>
                <w:rFonts w:ascii="Arial" w:hAnsi="Arial" w:cs="Arial"/>
                <w:color w:val="191919"/>
                <w:szCs w:val="24"/>
                <w:lang w:eastAsia="en-AU"/>
              </w:rPr>
              <w:t xml:space="preserve"> may include:</w:t>
            </w:r>
          </w:p>
          <w:p w14:paraId="10C47E76" w14:textId="77777777" w:rsidR="00227B9B" w:rsidRPr="00227B9B" w:rsidRDefault="00227B9B" w:rsidP="0068323B">
            <w:pPr>
              <w:numPr>
                <w:ilvl w:val="0"/>
                <w:numId w:val="27"/>
              </w:numPr>
              <w:shd w:val="clear" w:color="auto" w:fill="FFFFFF"/>
              <w:spacing w:before="100" w:beforeAutospacing="1" w:after="120"/>
              <w:jc w:val="left"/>
              <w:rPr>
                <w:rFonts w:ascii="Arial" w:hAnsi="Arial" w:cs="Arial"/>
                <w:color w:val="191919"/>
                <w:szCs w:val="24"/>
                <w:lang w:eastAsia="en-AU"/>
              </w:rPr>
            </w:pPr>
            <w:r w:rsidRPr="00227B9B">
              <w:rPr>
                <w:rFonts w:ascii="Arial" w:hAnsi="Arial" w:cs="Arial"/>
                <w:color w:val="191919"/>
                <w:szCs w:val="24"/>
                <w:lang w:eastAsia="en-AU"/>
              </w:rPr>
              <w:t>geotechnical assessment during design phase</w:t>
            </w:r>
          </w:p>
          <w:p w14:paraId="5D3429FD" w14:textId="77777777" w:rsidR="00227B9B" w:rsidRPr="00227B9B" w:rsidRDefault="00227B9B" w:rsidP="0068323B">
            <w:pPr>
              <w:numPr>
                <w:ilvl w:val="0"/>
                <w:numId w:val="27"/>
              </w:numPr>
              <w:shd w:val="clear" w:color="auto" w:fill="FFFFFF"/>
              <w:spacing w:before="100" w:beforeAutospacing="1" w:after="120"/>
              <w:jc w:val="left"/>
              <w:rPr>
                <w:rFonts w:ascii="Arial" w:hAnsi="Arial" w:cs="Arial"/>
                <w:color w:val="191919"/>
                <w:szCs w:val="24"/>
                <w:lang w:eastAsia="en-AU"/>
              </w:rPr>
            </w:pPr>
            <w:r w:rsidRPr="00227B9B">
              <w:rPr>
                <w:rFonts w:ascii="Arial" w:hAnsi="Arial" w:cs="Arial"/>
                <w:color w:val="191919"/>
                <w:szCs w:val="24"/>
                <w:lang w:eastAsia="en-AU"/>
              </w:rPr>
              <w:t>isolation barriers</w:t>
            </w:r>
          </w:p>
          <w:p w14:paraId="353BC6CC" w14:textId="77777777" w:rsidR="00227B9B" w:rsidRPr="00227B9B" w:rsidRDefault="00227B9B" w:rsidP="0068323B">
            <w:pPr>
              <w:numPr>
                <w:ilvl w:val="0"/>
                <w:numId w:val="27"/>
              </w:numPr>
              <w:shd w:val="clear" w:color="auto" w:fill="FFFFFF"/>
              <w:spacing w:before="100" w:beforeAutospacing="1" w:after="120"/>
              <w:jc w:val="left"/>
              <w:rPr>
                <w:rFonts w:ascii="Arial" w:hAnsi="Arial" w:cs="Arial"/>
                <w:color w:val="191919"/>
                <w:szCs w:val="24"/>
                <w:lang w:eastAsia="en-AU"/>
              </w:rPr>
            </w:pPr>
            <w:r w:rsidRPr="00227B9B">
              <w:rPr>
                <w:rFonts w:ascii="Arial" w:hAnsi="Arial" w:cs="Arial"/>
                <w:color w:val="191919"/>
                <w:szCs w:val="24"/>
                <w:lang w:eastAsia="en-AU"/>
              </w:rPr>
              <w:t>competent and trained operators</w:t>
            </w:r>
          </w:p>
          <w:p w14:paraId="51464B90" w14:textId="77777777" w:rsidR="00227B9B" w:rsidRPr="00227B9B" w:rsidRDefault="00227B9B" w:rsidP="0068323B">
            <w:pPr>
              <w:numPr>
                <w:ilvl w:val="0"/>
                <w:numId w:val="27"/>
              </w:numPr>
              <w:shd w:val="clear" w:color="auto" w:fill="FFFFFF"/>
              <w:spacing w:before="100" w:beforeAutospacing="1" w:after="120"/>
              <w:jc w:val="left"/>
              <w:rPr>
                <w:rFonts w:ascii="Arial" w:hAnsi="Arial" w:cs="Arial"/>
                <w:color w:val="191919"/>
                <w:szCs w:val="24"/>
                <w:lang w:eastAsia="en-AU"/>
              </w:rPr>
            </w:pPr>
            <w:r w:rsidRPr="00227B9B">
              <w:rPr>
                <w:rFonts w:ascii="Arial" w:hAnsi="Arial" w:cs="Arial"/>
                <w:color w:val="191919"/>
                <w:szCs w:val="24"/>
                <w:lang w:eastAsia="en-AU"/>
              </w:rPr>
              <w:t>operator and technical staff inspections</w:t>
            </w:r>
          </w:p>
          <w:p w14:paraId="10CDA9C8" w14:textId="77777777" w:rsidR="00227B9B" w:rsidRDefault="00227B9B" w:rsidP="0068323B">
            <w:pPr>
              <w:numPr>
                <w:ilvl w:val="0"/>
                <w:numId w:val="27"/>
              </w:numPr>
              <w:shd w:val="clear" w:color="auto" w:fill="FFFFFF"/>
              <w:spacing w:before="100" w:beforeAutospacing="1"/>
              <w:jc w:val="left"/>
              <w:rPr>
                <w:rFonts w:ascii="Arial" w:hAnsi="Arial" w:cs="Arial"/>
                <w:color w:val="191919"/>
                <w:szCs w:val="24"/>
                <w:lang w:eastAsia="en-AU"/>
              </w:rPr>
            </w:pPr>
            <w:r w:rsidRPr="00227B9B">
              <w:rPr>
                <w:rFonts w:ascii="Arial" w:hAnsi="Arial" w:cs="Arial"/>
                <w:color w:val="191919"/>
                <w:szCs w:val="24"/>
                <w:lang w:eastAsia="en-AU"/>
              </w:rPr>
              <w:t>installed ground support</w:t>
            </w:r>
          </w:p>
          <w:p w14:paraId="17B4E2C0" w14:textId="77777777" w:rsidR="00227B9B" w:rsidRPr="00227B9B" w:rsidRDefault="00227B9B" w:rsidP="0068323B">
            <w:pPr>
              <w:numPr>
                <w:ilvl w:val="0"/>
                <w:numId w:val="27"/>
              </w:numPr>
              <w:shd w:val="clear" w:color="auto" w:fill="FFFFFF"/>
              <w:spacing w:before="100" w:beforeAutospacing="1"/>
              <w:jc w:val="left"/>
              <w:rPr>
                <w:rFonts w:ascii="Arial" w:hAnsi="Arial" w:cs="Arial"/>
                <w:color w:val="191919"/>
                <w:szCs w:val="24"/>
                <w:lang w:eastAsia="en-AU"/>
              </w:rPr>
            </w:pPr>
          </w:p>
          <w:p w14:paraId="79BD79E8" w14:textId="77777777" w:rsidR="00227B9B" w:rsidRPr="00227B9B" w:rsidRDefault="00227B9B" w:rsidP="00227B9B">
            <w:pPr>
              <w:rPr>
                <w:b/>
                <w:bCs/>
              </w:rPr>
            </w:pPr>
            <w:r w:rsidRPr="00227B9B">
              <w:rPr>
                <w:b/>
                <w:bCs/>
              </w:rPr>
              <w:t>Documenting risk control measures</w:t>
            </w:r>
          </w:p>
          <w:p w14:paraId="74FAAB78" w14:textId="77777777" w:rsidR="00227B9B" w:rsidRPr="00227B9B" w:rsidRDefault="00227B9B" w:rsidP="00227B9B">
            <w:r w:rsidRPr="00227B9B">
              <w:t>After you identify potential controls, some may be accepted for implementation while some may be rejected and others may require further investigation before a decision can be made.</w:t>
            </w:r>
          </w:p>
          <w:p w14:paraId="6076F93C" w14:textId="77777777" w:rsidR="00227B9B" w:rsidRDefault="00227B9B" w:rsidP="00227B9B">
            <w:r w:rsidRPr="00227B9B">
              <w:t>The OHS Regulations require</w:t>
            </w:r>
            <w:r>
              <w:t>d</w:t>
            </w:r>
            <w:r w:rsidRPr="00227B9B">
              <w:t xml:space="preserve"> document</w:t>
            </w:r>
            <w:r>
              <w:t>ation</w:t>
            </w:r>
            <w:r w:rsidRPr="00227B9B">
              <w:t>:</w:t>
            </w:r>
          </w:p>
          <w:p w14:paraId="0BB561C2" w14:textId="5C394C88" w:rsidR="00227B9B" w:rsidRPr="00227B9B" w:rsidRDefault="00227B9B" w:rsidP="0068323B">
            <w:pPr>
              <w:pStyle w:val="ListParagraph"/>
              <w:numPr>
                <w:ilvl w:val="0"/>
                <w:numId w:val="28"/>
              </w:numPr>
            </w:pPr>
            <w:r w:rsidRPr="00227B9B">
              <w:t>Control measures that have been accepted for implementation and why they were accepted</w:t>
            </w:r>
          </w:p>
          <w:p w14:paraId="487404FA" w14:textId="657EF052" w:rsidR="00227B9B" w:rsidRPr="00227B9B" w:rsidRDefault="00227B9B" w:rsidP="0068323B">
            <w:pPr>
              <w:pStyle w:val="ListParagraph"/>
              <w:numPr>
                <w:ilvl w:val="0"/>
                <w:numId w:val="28"/>
              </w:numPr>
            </w:pPr>
            <w:r w:rsidRPr="00227B9B">
              <w:t>Control measures that have been rejected and why they were rejected</w:t>
            </w:r>
          </w:p>
          <w:p w14:paraId="25EFB8D3" w14:textId="35C651D4" w:rsidR="00227B9B" w:rsidRPr="00227B9B" w:rsidRDefault="00227B9B" w:rsidP="0068323B">
            <w:pPr>
              <w:pStyle w:val="ListParagraph"/>
              <w:numPr>
                <w:ilvl w:val="0"/>
                <w:numId w:val="28"/>
              </w:numPr>
            </w:pPr>
            <w:r w:rsidRPr="00227B9B">
              <w:t>Control measures you identified that require further investigation before you can reach a decision on whether to accept or reject them</w:t>
            </w:r>
          </w:p>
          <w:p w14:paraId="78922D7F" w14:textId="3E306BA1" w:rsidR="00227B9B" w:rsidRPr="00227B9B" w:rsidRDefault="00227B9B" w:rsidP="0068323B">
            <w:pPr>
              <w:pStyle w:val="ListParagraph"/>
              <w:numPr>
                <w:ilvl w:val="0"/>
                <w:numId w:val="28"/>
              </w:numPr>
            </w:pPr>
            <w:r>
              <w:t>M</w:t>
            </w:r>
            <w:r w:rsidRPr="00227B9B">
              <w:t>ust ensure a person is made responsible for implementation or further investigation of control measures and that a due date is assigned to the completion of the investigation/s</w:t>
            </w:r>
          </w:p>
          <w:p w14:paraId="681D6FF2" w14:textId="77777777" w:rsidR="00227B9B" w:rsidRPr="00A979F5" w:rsidRDefault="00227B9B" w:rsidP="00A979F5">
            <w:pPr>
              <w:pStyle w:val="NormalWeb"/>
              <w:shd w:val="clear" w:color="auto" w:fill="FFFFFF"/>
              <w:spacing w:before="0" w:beforeAutospacing="0" w:after="240" w:afterAutospacing="0"/>
              <w:rPr>
                <w:rFonts w:ascii="Arial" w:hAnsi="Arial" w:cs="Arial"/>
                <w:color w:val="191919"/>
                <w:sz w:val="20"/>
                <w:szCs w:val="20"/>
              </w:rPr>
            </w:pPr>
          </w:p>
          <w:permEnd w:id="932538863"/>
          <w:p w14:paraId="6F36A3B0" w14:textId="77777777" w:rsidR="00F8522E" w:rsidRPr="00F8522E" w:rsidRDefault="00F8522E" w:rsidP="00F8522E">
            <w:pPr>
              <w:keepNext/>
              <w:jc w:val="left"/>
              <w:rPr>
                <w:rFonts w:ascii="Arial" w:hAnsi="Arial" w:cs="Arial"/>
                <w:sz w:val="22"/>
              </w:rPr>
            </w:pPr>
          </w:p>
        </w:tc>
      </w:tr>
    </w:tbl>
    <w:p w14:paraId="1184A3CD" w14:textId="77777777" w:rsidR="00F8522E" w:rsidRPr="00F8522E" w:rsidRDefault="00F8522E" w:rsidP="00F8522E">
      <w:pPr>
        <w:jc w:val="left"/>
        <w:rPr>
          <w:rFonts w:ascii="Arial" w:eastAsia="Calibri" w:hAnsi="Arial" w:cs="Arial"/>
          <w:sz w:val="22"/>
          <w:szCs w:val="22"/>
        </w:rPr>
      </w:pPr>
    </w:p>
    <w:p w14:paraId="288CB874"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73CB9B49" w14:textId="77777777" w:rsidTr="00F8522E">
        <w:tc>
          <w:tcPr>
            <w:tcW w:w="9242" w:type="dxa"/>
            <w:shd w:val="clear" w:color="auto" w:fill="000000"/>
          </w:tcPr>
          <w:p w14:paraId="398D10D5" w14:textId="77777777" w:rsidR="00F8522E" w:rsidRPr="00F8522E" w:rsidRDefault="00F8522E" w:rsidP="00F8522E">
            <w:pPr>
              <w:keepNext/>
              <w:jc w:val="left"/>
              <w:rPr>
                <w:rFonts w:ascii="Arial" w:hAnsi="Arial" w:cs="Arial"/>
                <w:b/>
                <w:sz w:val="22"/>
              </w:rPr>
            </w:pPr>
            <w:r w:rsidRPr="00F8522E">
              <w:rPr>
                <w:rFonts w:ascii="Arial" w:hAnsi="Arial" w:cs="Arial"/>
                <w:b/>
                <w:sz w:val="22"/>
              </w:rPr>
              <w:lastRenderedPageBreak/>
              <w:t>Hazard/Risk 2</w:t>
            </w:r>
          </w:p>
        </w:tc>
      </w:tr>
      <w:tr w:rsidR="00F8522E" w:rsidRPr="00F8522E" w14:paraId="5EE68F0F" w14:textId="77777777" w:rsidTr="00F8522E">
        <w:tc>
          <w:tcPr>
            <w:tcW w:w="9242" w:type="dxa"/>
            <w:shd w:val="clear" w:color="auto" w:fill="D9D9D9"/>
          </w:tcPr>
          <w:p w14:paraId="65112C8A"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55A43F1D" w14:textId="77777777" w:rsidTr="00D26B3E">
        <w:trPr>
          <w:trHeight w:val="4479"/>
        </w:trPr>
        <w:tc>
          <w:tcPr>
            <w:tcW w:w="9242" w:type="dxa"/>
          </w:tcPr>
          <w:p w14:paraId="1D6ADBD1" w14:textId="77777777" w:rsidR="00227B9B" w:rsidRDefault="00227B9B" w:rsidP="00227B9B">
            <w:pPr>
              <w:pStyle w:val="NormalWeb"/>
              <w:shd w:val="clear" w:color="auto" w:fill="FFFFFF"/>
              <w:spacing w:before="0" w:beforeAutospacing="0" w:after="300" w:afterAutospacing="0"/>
              <w:rPr>
                <w:rFonts w:ascii="Montserrat" w:hAnsi="Montserrat"/>
                <w:color w:val="242424"/>
                <w:sz w:val="23"/>
                <w:szCs w:val="23"/>
              </w:rPr>
            </w:pPr>
            <w:permStart w:id="26498156" w:edGrp="everyone"/>
            <w:r>
              <w:rPr>
                <w:rFonts w:ascii="Montserrat" w:hAnsi="Montserrat"/>
                <w:color w:val="242424"/>
                <w:sz w:val="23"/>
                <w:szCs w:val="23"/>
              </w:rPr>
              <w:t>Excavation  Risk Control Plan </w:t>
            </w:r>
          </w:p>
          <w:p w14:paraId="277FA39D" w14:textId="77777777" w:rsidR="00227B9B" w:rsidRDefault="00227B9B" w:rsidP="0068323B">
            <w:pPr>
              <w:pStyle w:val="NormalWeb"/>
              <w:numPr>
                <w:ilvl w:val="0"/>
                <w:numId w:val="23"/>
              </w:numPr>
              <w:shd w:val="clear" w:color="auto" w:fill="FFFFFF"/>
              <w:spacing w:before="0" w:beforeAutospacing="0" w:after="0" w:afterAutospacing="0"/>
              <w:rPr>
                <w:rFonts w:ascii="Montserrat" w:hAnsi="Montserrat"/>
                <w:color w:val="242424"/>
                <w:sz w:val="23"/>
                <w:szCs w:val="23"/>
              </w:rPr>
            </w:pPr>
            <w:r>
              <w:rPr>
                <w:rFonts w:ascii="Montserrat" w:hAnsi="Montserrat"/>
                <w:color w:val="242424"/>
                <w:sz w:val="23"/>
                <w:szCs w:val="23"/>
              </w:rPr>
              <w:t>Identify </w:t>
            </w:r>
            <w:hyperlink r:id="rId27" w:anchor="hazards" w:history="1">
              <w:r>
                <w:rPr>
                  <w:rStyle w:val="HTMLDefinition"/>
                  <w:rFonts w:ascii="Montserrat" w:hAnsi="Montserrat"/>
                  <w:color w:val="242424"/>
                  <w:sz w:val="23"/>
                  <w:szCs w:val="23"/>
                </w:rPr>
                <w:t>hazards</w:t>
              </w:r>
            </w:hyperlink>
            <w:r>
              <w:rPr>
                <w:rFonts w:ascii="Montserrat" w:hAnsi="Montserrat"/>
                <w:color w:val="242424"/>
                <w:sz w:val="23"/>
                <w:szCs w:val="23"/>
              </w:rPr>
              <w:t> </w:t>
            </w:r>
          </w:p>
          <w:p w14:paraId="66B48AD6" w14:textId="77777777" w:rsidR="00227B9B" w:rsidRDefault="00227B9B" w:rsidP="0068323B">
            <w:pPr>
              <w:pStyle w:val="NormalWeb"/>
              <w:numPr>
                <w:ilvl w:val="0"/>
                <w:numId w:val="24"/>
              </w:numPr>
              <w:shd w:val="clear" w:color="auto" w:fill="FFFFFF"/>
              <w:spacing w:before="0" w:beforeAutospacing="0" w:after="0" w:afterAutospacing="0"/>
              <w:rPr>
                <w:rFonts w:ascii="Montserrat" w:hAnsi="Montserrat"/>
                <w:color w:val="242424"/>
                <w:sz w:val="23"/>
                <w:szCs w:val="23"/>
              </w:rPr>
            </w:pPr>
            <w:r>
              <w:rPr>
                <w:rFonts w:ascii="Montserrat" w:hAnsi="Montserrat"/>
                <w:color w:val="242424"/>
                <w:sz w:val="23"/>
                <w:szCs w:val="23"/>
              </w:rPr>
              <w:t>Assess risks </w:t>
            </w:r>
          </w:p>
          <w:p w14:paraId="373F148D" w14:textId="77777777" w:rsidR="00227B9B" w:rsidRDefault="00227B9B" w:rsidP="0068323B">
            <w:pPr>
              <w:pStyle w:val="NormalWeb"/>
              <w:numPr>
                <w:ilvl w:val="0"/>
                <w:numId w:val="25"/>
              </w:numPr>
              <w:shd w:val="clear" w:color="auto" w:fill="FFFFFF"/>
              <w:spacing w:before="0" w:beforeAutospacing="0" w:after="0" w:afterAutospacing="0"/>
              <w:rPr>
                <w:rFonts w:ascii="Montserrat" w:hAnsi="Montserrat"/>
                <w:color w:val="242424"/>
                <w:sz w:val="23"/>
                <w:szCs w:val="23"/>
              </w:rPr>
            </w:pPr>
            <w:r>
              <w:rPr>
                <w:rFonts w:ascii="Montserrat" w:hAnsi="Montserrat"/>
                <w:color w:val="242424"/>
                <w:sz w:val="23"/>
                <w:szCs w:val="23"/>
              </w:rPr>
              <w:t>Control risks </w:t>
            </w:r>
          </w:p>
          <w:p w14:paraId="0A0432C7" w14:textId="77777777" w:rsidR="00227B9B" w:rsidRDefault="00227B9B" w:rsidP="0068323B">
            <w:pPr>
              <w:pStyle w:val="NormalWeb"/>
              <w:numPr>
                <w:ilvl w:val="0"/>
                <w:numId w:val="26"/>
              </w:numPr>
              <w:shd w:val="clear" w:color="auto" w:fill="FFFFFF"/>
              <w:spacing w:before="0" w:beforeAutospacing="0" w:after="0" w:afterAutospacing="0"/>
              <w:rPr>
                <w:rFonts w:ascii="Montserrat" w:hAnsi="Montserrat"/>
                <w:color w:val="242424"/>
                <w:sz w:val="23"/>
                <w:szCs w:val="23"/>
              </w:rPr>
            </w:pPr>
            <w:r>
              <w:rPr>
                <w:rFonts w:ascii="Montserrat" w:hAnsi="Montserrat"/>
                <w:color w:val="242424"/>
                <w:sz w:val="23"/>
                <w:szCs w:val="23"/>
              </w:rPr>
              <w:t>Review control measures </w:t>
            </w:r>
          </w:p>
          <w:p w14:paraId="5E1CAFB1" w14:textId="77777777" w:rsidR="00227B9B" w:rsidRPr="00A979F5" w:rsidRDefault="00227B9B" w:rsidP="00227B9B">
            <w:pPr>
              <w:pStyle w:val="NormalWeb"/>
              <w:shd w:val="clear" w:color="auto" w:fill="FFFFFF"/>
              <w:spacing w:before="0" w:beforeAutospacing="0" w:after="0" w:afterAutospacing="0"/>
              <w:ind w:left="360"/>
              <w:rPr>
                <w:rFonts w:ascii="Montserrat" w:hAnsi="Montserrat"/>
                <w:color w:val="242424"/>
                <w:sz w:val="23"/>
                <w:szCs w:val="23"/>
              </w:rPr>
            </w:pPr>
          </w:p>
          <w:p w14:paraId="0D8D0A5F" w14:textId="77777777" w:rsidR="00227B9B" w:rsidRDefault="00227B9B" w:rsidP="00227B9B">
            <w:pPr>
              <w:pStyle w:val="NormalWeb"/>
              <w:shd w:val="clear" w:color="auto" w:fill="FFFFFF"/>
              <w:spacing w:before="0" w:beforeAutospacing="0" w:after="300" w:afterAutospacing="0"/>
              <w:rPr>
                <w:rFonts w:ascii="Montserrat" w:hAnsi="Montserrat"/>
                <w:color w:val="242424"/>
                <w:sz w:val="23"/>
                <w:szCs w:val="23"/>
              </w:rPr>
            </w:pPr>
            <w:r>
              <w:rPr>
                <w:rFonts w:ascii="Montserrat" w:hAnsi="Montserrat"/>
                <w:color w:val="242424"/>
                <w:sz w:val="23"/>
                <w:szCs w:val="23"/>
              </w:rPr>
              <w:t>At each step you must consult with workers and their health and safety representatives. Workers have knowledge, experience and ideas that can help you manage WHS risks. </w:t>
            </w:r>
          </w:p>
          <w:p w14:paraId="76D395A8" w14:textId="77777777" w:rsidR="00227B9B" w:rsidRPr="00A979F5" w:rsidRDefault="00227B9B" w:rsidP="00227B9B">
            <w:pPr>
              <w:pStyle w:val="NormalWeb"/>
              <w:shd w:val="clear" w:color="auto" w:fill="FFFFFF"/>
              <w:spacing w:before="0" w:beforeAutospacing="0" w:after="300" w:afterAutospacing="0"/>
              <w:rPr>
                <w:rFonts w:ascii="Montserrat" w:hAnsi="Montserrat"/>
                <w:b/>
                <w:bCs/>
                <w:color w:val="242424"/>
                <w:sz w:val="23"/>
                <w:szCs w:val="23"/>
              </w:rPr>
            </w:pPr>
            <w:r w:rsidRPr="00A979F5">
              <w:rPr>
                <w:rFonts w:ascii="Montserrat" w:hAnsi="Montserrat"/>
                <w:b/>
                <w:bCs/>
                <w:color w:val="242424"/>
                <w:sz w:val="23"/>
                <w:szCs w:val="23"/>
              </w:rPr>
              <w:t>Risk Control Plan needs to Include</w:t>
            </w:r>
          </w:p>
          <w:p w14:paraId="2E21423F" w14:textId="5F765656" w:rsidR="00227B9B" w:rsidRPr="00227B9B" w:rsidRDefault="00227B9B" w:rsidP="00227B9B">
            <w:r w:rsidRPr="00A979F5">
              <w:rPr>
                <w:b/>
                <w:bCs/>
              </w:rPr>
              <w:t>Risk Register: </w:t>
            </w:r>
            <w:r w:rsidRPr="00227B9B">
              <w:t>A </w:t>
            </w:r>
            <w:hyperlink r:id="rId28" w:history="1">
              <w:r w:rsidRPr="00227B9B">
                <w:rPr>
                  <w:rStyle w:val="Hyperlink"/>
                  <w:color w:val="auto"/>
                </w:rPr>
                <w:t>risk register</w:t>
              </w:r>
            </w:hyperlink>
            <w:r w:rsidRPr="00227B9B">
              <w:t> is a chart where you can document all the risk identification information related to Confined Space Entry.</w:t>
            </w:r>
          </w:p>
          <w:p w14:paraId="4CF73A3C" w14:textId="06FA9C06" w:rsidR="00227B9B" w:rsidRPr="00227B9B" w:rsidRDefault="00227B9B" w:rsidP="00227B9B">
            <w:r w:rsidRPr="00227B9B">
              <w:rPr>
                <w:b/>
                <w:bCs/>
              </w:rPr>
              <w:t>Risk Breakdown Structure:</w:t>
            </w:r>
            <w:r w:rsidRPr="00227B9B">
              <w:t> It’s a chart that allows you to identify risk categories and the hierarchical structure of Confined Space Entry risks.</w:t>
            </w:r>
          </w:p>
          <w:p w14:paraId="4381F759" w14:textId="058562D6" w:rsidR="00227B9B" w:rsidRPr="00227B9B" w:rsidRDefault="00227B9B" w:rsidP="00227B9B">
            <w:r w:rsidRPr="00227B9B">
              <w:rPr>
                <w:b/>
                <w:bCs/>
              </w:rPr>
              <w:t>Risk Assessment Matrix:</w:t>
            </w:r>
            <w:r w:rsidRPr="00227B9B">
              <w:t> A risk assessment matrix allows you to analyze the likelihood and the impact of Confined Space Entry. risks so you can prioritize them.</w:t>
            </w:r>
          </w:p>
          <w:p w14:paraId="6BFAEC38" w14:textId="0C372E18" w:rsidR="00227B9B" w:rsidRPr="00A979F5" w:rsidRDefault="00227B9B" w:rsidP="00227B9B">
            <w:r w:rsidRPr="00227B9B">
              <w:rPr>
                <w:b/>
                <w:bCs/>
              </w:rPr>
              <w:t>Risk Response Plan:</w:t>
            </w:r>
            <w:r w:rsidRPr="00227B9B">
              <w:t> A </w:t>
            </w:r>
            <w:hyperlink r:id="rId29" w:history="1">
              <w:r w:rsidRPr="00227B9B">
                <w:rPr>
                  <w:rStyle w:val="Hyperlink"/>
                  <w:color w:val="auto"/>
                </w:rPr>
                <w:t>risk response plan</w:t>
              </w:r>
            </w:hyperlink>
            <w:r w:rsidRPr="00227B9B">
              <w:t xml:space="preserve"> is </w:t>
            </w:r>
            <w:r w:rsidRPr="00A979F5">
              <w:t xml:space="preserve">a project management document that explains the risk mitigation strategies that will be employed to manage </w:t>
            </w:r>
            <w:r>
              <w:t xml:space="preserve">Confined Space Entry </w:t>
            </w:r>
            <w:r w:rsidRPr="00A979F5">
              <w:t>risks.</w:t>
            </w:r>
          </w:p>
          <w:p w14:paraId="144506D9" w14:textId="77777777" w:rsidR="00227B9B" w:rsidRPr="00A979F5" w:rsidRDefault="00227B9B" w:rsidP="00227B9B">
            <w:r w:rsidRPr="00A979F5">
              <w:rPr>
                <w:b/>
                <w:bCs/>
              </w:rPr>
              <w:t>Roles and responsibilities:</w:t>
            </w:r>
            <w:r w:rsidRPr="00A979F5">
              <w:t> The risk management team members have responsibilities as risk owners. They need to monitor project risks and supervise their risk response actions.</w:t>
            </w:r>
          </w:p>
          <w:p w14:paraId="372478E4" w14:textId="77777777" w:rsidR="00227B9B" w:rsidRPr="00A979F5" w:rsidRDefault="00227B9B" w:rsidP="00227B9B">
            <w:pPr>
              <w:rPr>
                <w:lang w:eastAsia="en-AU"/>
              </w:rPr>
            </w:pPr>
            <w:r w:rsidRPr="00A979F5">
              <w:rPr>
                <w:b/>
                <w:bCs/>
                <w:lang w:eastAsia="en-AU"/>
              </w:rPr>
              <w:t>Budget:</w:t>
            </w:r>
            <w:r w:rsidRPr="00A979F5">
              <w:rPr>
                <w:lang w:eastAsia="en-AU"/>
              </w:rPr>
              <w:t> Have a section where you identify the funds required to perform your risk management activities.</w:t>
            </w:r>
          </w:p>
          <w:p w14:paraId="2F2C6826" w14:textId="0D3E964D" w:rsidR="00F8522E" w:rsidRPr="00F8522E" w:rsidRDefault="00227B9B" w:rsidP="00F8522E">
            <w:pPr>
              <w:keepNext/>
              <w:jc w:val="left"/>
              <w:rPr>
                <w:rFonts w:ascii="Arial" w:hAnsi="Arial" w:cs="Arial"/>
                <w:sz w:val="22"/>
              </w:rPr>
            </w:pPr>
            <w:r w:rsidRPr="00A979F5">
              <w:rPr>
                <w:b/>
                <w:bCs/>
                <w:lang w:eastAsia="en-AU"/>
              </w:rPr>
              <w:t>Timing:</w:t>
            </w:r>
            <w:r w:rsidRPr="00A979F5">
              <w:rPr>
                <w:lang w:eastAsia="en-AU"/>
              </w:rPr>
              <w:t> Include a section to define the schedule for the risk management activities</w:t>
            </w:r>
            <w:r w:rsidRPr="00A979F5">
              <w:rPr>
                <w:rFonts w:ascii="Arial" w:hAnsi="Arial" w:cs="Arial"/>
                <w:color w:val="101423"/>
                <w:sz w:val="27"/>
                <w:szCs w:val="27"/>
                <w:lang w:eastAsia="en-AU"/>
              </w:rPr>
              <w:t>.</w:t>
            </w:r>
            <w:permEnd w:id="26498156"/>
          </w:p>
        </w:tc>
      </w:tr>
      <w:tr w:rsidR="00F8522E" w:rsidRPr="00F8522E" w14:paraId="7F58B461" w14:textId="77777777" w:rsidTr="00F8522E">
        <w:tc>
          <w:tcPr>
            <w:tcW w:w="9242" w:type="dxa"/>
            <w:shd w:val="clear" w:color="auto" w:fill="D9D9D9"/>
          </w:tcPr>
          <w:p w14:paraId="1916160D" w14:textId="77777777" w:rsidR="00F8522E" w:rsidRPr="00F8522E" w:rsidRDefault="00F8522E" w:rsidP="00F8522E">
            <w:pPr>
              <w:keepNext/>
              <w:jc w:val="left"/>
              <w:rPr>
                <w:rFonts w:ascii="Arial" w:hAnsi="Arial" w:cs="Arial"/>
                <w:sz w:val="22"/>
              </w:rPr>
            </w:pPr>
            <w:r w:rsidRPr="00F8522E">
              <w:rPr>
                <w:rFonts w:ascii="Arial" w:hAnsi="Arial" w:cs="Arial"/>
                <w:b/>
                <w:sz w:val="22"/>
              </w:rPr>
              <w:lastRenderedPageBreak/>
              <w:t>Evaluation of risk control</w:t>
            </w:r>
          </w:p>
        </w:tc>
      </w:tr>
      <w:tr w:rsidR="00F8522E" w:rsidRPr="00E47051" w14:paraId="7A275153" w14:textId="77777777" w:rsidTr="00D26B3E">
        <w:trPr>
          <w:trHeight w:val="2381"/>
        </w:trPr>
        <w:tc>
          <w:tcPr>
            <w:tcW w:w="9242" w:type="dxa"/>
          </w:tcPr>
          <w:p w14:paraId="1D072478" w14:textId="77777777" w:rsidR="00227B9B" w:rsidRPr="00A979F5" w:rsidRDefault="00227B9B" w:rsidP="00227B9B">
            <w:pPr>
              <w:pStyle w:val="Heading3"/>
              <w:shd w:val="clear" w:color="auto" w:fill="FFFFFF"/>
              <w:spacing w:before="360" w:after="360" w:line="450" w:lineRule="atLeast"/>
              <w:rPr>
                <w:rFonts w:cs="Arial"/>
                <w:color w:val="191919"/>
                <w:sz w:val="32"/>
                <w:szCs w:val="32"/>
                <w:lang w:eastAsia="en-AU"/>
              </w:rPr>
            </w:pPr>
            <w:permStart w:id="1735948618" w:edGrp="everyone"/>
            <w:r w:rsidRPr="00A979F5">
              <w:rPr>
                <w:rFonts w:cs="Arial"/>
                <w:color w:val="191919"/>
                <w:sz w:val="32"/>
                <w:szCs w:val="32"/>
              </w:rPr>
              <w:t>Using the hierarchy of control</w:t>
            </w:r>
          </w:p>
          <w:p w14:paraId="360ED594" w14:textId="6E60FC27" w:rsidR="00227B9B" w:rsidRPr="008D35C3" w:rsidRDefault="00227B9B" w:rsidP="00227B9B">
            <w:pPr>
              <w:pStyle w:val="NormalWeb"/>
              <w:shd w:val="clear" w:color="auto" w:fill="FFFFFF"/>
              <w:spacing w:before="0" w:beforeAutospacing="0" w:after="240" w:afterAutospacing="0"/>
              <w:rPr>
                <w:rFonts w:ascii="Arial" w:hAnsi="Arial" w:cs="Arial"/>
                <w:color w:val="191919"/>
                <w:sz w:val="22"/>
                <w:szCs w:val="22"/>
              </w:rPr>
            </w:pPr>
            <w:r w:rsidRPr="008D35C3">
              <w:rPr>
                <w:rFonts w:ascii="Arial" w:hAnsi="Arial" w:cs="Arial"/>
                <w:color w:val="191919"/>
                <w:sz w:val="22"/>
                <w:szCs w:val="22"/>
              </w:rPr>
              <w:t xml:space="preserve">Having convened the relevant experts and affected HSRs and employees, consider the various risk control measures that you could adopt, so far as is reasonably practicable, to control the hazards, which could lead to </w:t>
            </w:r>
            <w:r w:rsidR="008D35C3" w:rsidRPr="008D35C3">
              <w:rPr>
                <w:rFonts w:ascii="Arial" w:hAnsi="Arial" w:cs="Arial"/>
                <w:color w:val="191919"/>
                <w:sz w:val="22"/>
                <w:szCs w:val="22"/>
              </w:rPr>
              <w:t xml:space="preserve">Confined Space </w:t>
            </w:r>
            <w:r w:rsidR="008D35C3" w:rsidRPr="008D35C3">
              <w:rPr>
                <w:rFonts w:ascii="Arial" w:hAnsi="Arial" w:cs="Arial"/>
                <w:sz w:val="22"/>
                <w:szCs w:val="22"/>
              </w:rPr>
              <w:t>Engulfment by water</w:t>
            </w:r>
            <w:r w:rsidR="008D35C3" w:rsidRPr="008D35C3">
              <w:rPr>
                <w:rFonts w:ascii="Arial" w:hAnsi="Arial" w:cs="Arial"/>
                <w:color w:val="191919"/>
                <w:sz w:val="22"/>
                <w:szCs w:val="22"/>
              </w:rPr>
              <w:t xml:space="preserve"> </w:t>
            </w:r>
            <w:r w:rsidRPr="008D35C3">
              <w:rPr>
                <w:rFonts w:ascii="Arial" w:hAnsi="Arial" w:cs="Arial"/>
                <w:color w:val="191919"/>
                <w:sz w:val="22"/>
                <w:szCs w:val="22"/>
              </w:rPr>
              <w:t xml:space="preserve">events, identified at the work site. You should start with the </w:t>
            </w:r>
            <w:r w:rsidR="008D35C3" w:rsidRPr="008D35C3">
              <w:rPr>
                <w:rFonts w:ascii="Arial" w:hAnsi="Arial" w:cs="Arial"/>
                <w:color w:val="191919"/>
                <w:sz w:val="22"/>
                <w:szCs w:val="22"/>
              </w:rPr>
              <w:t xml:space="preserve">Confined Space </w:t>
            </w:r>
            <w:r w:rsidR="008D35C3" w:rsidRPr="008D35C3">
              <w:rPr>
                <w:rFonts w:ascii="Arial" w:hAnsi="Arial" w:cs="Arial"/>
                <w:sz w:val="22"/>
                <w:szCs w:val="22"/>
              </w:rPr>
              <w:t>Engulfment</w:t>
            </w:r>
            <w:r w:rsidR="008D35C3" w:rsidRPr="008D35C3">
              <w:rPr>
                <w:rFonts w:ascii="Arial" w:hAnsi="Arial" w:cs="Arial"/>
                <w:color w:val="191919"/>
                <w:sz w:val="22"/>
                <w:szCs w:val="22"/>
              </w:rPr>
              <w:t xml:space="preserve"> event </w:t>
            </w:r>
            <w:r w:rsidRPr="008D35C3">
              <w:rPr>
                <w:rFonts w:ascii="Arial" w:hAnsi="Arial" w:cs="Arial"/>
                <w:color w:val="191919"/>
                <w:sz w:val="22"/>
                <w:szCs w:val="22"/>
              </w:rPr>
              <w:t>that has the highest level of risk (as determined by your risk matrix).</w:t>
            </w:r>
          </w:p>
          <w:p w14:paraId="72245B44" w14:textId="309032CE" w:rsidR="00227B9B" w:rsidRPr="008D35C3" w:rsidRDefault="00227B9B" w:rsidP="0068323B">
            <w:pPr>
              <w:pStyle w:val="ListParagraph"/>
              <w:numPr>
                <w:ilvl w:val="0"/>
                <w:numId w:val="29"/>
              </w:numPr>
              <w:shd w:val="clear" w:color="auto" w:fill="FFFFFF"/>
              <w:spacing w:after="240"/>
              <w:jc w:val="left"/>
              <w:rPr>
                <w:rFonts w:ascii="Arial" w:hAnsi="Arial" w:cs="Arial"/>
                <w:color w:val="191919"/>
                <w:sz w:val="22"/>
                <w:lang w:eastAsia="en-AU"/>
              </w:rPr>
            </w:pPr>
            <w:r w:rsidRPr="008D35C3">
              <w:rPr>
                <w:rFonts w:ascii="Arial" w:hAnsi="Arial" w:cs="Arial"/>
                <w:color w:val="191919"/>
                <w:sz w:val="22"/>
                <w:lang w:eastAsia="en-AU"/>
              </w:rPr>
              <w:t xml:space="preserve">Control measures considered to minimise the impacts of </w:t>
            </w:r>
            <w:r w:rsidRPr="008D35C3">
              <w:rPr>
                <w:sz w:val="22"/>
              </w:rPr>
              <w:t xml:space="preserve">Confined Space Entry </w:t>
            </w:r>
            <w:r w:rsidRPr="008D35C3">
              <w:rPr>
                <w:rFonts w:ascii="Arial" w:hAnsi="Arial" w:cs="Arial"/>
                <w:color w:val="191919"/>
                <w:sz w:val="22"/>
                <w:lang w:eastAsia="en-AU"/>
              </w:rPr>
              <w:t>may include:</w:t>
            </w:r>
          </w:p>
          <w:p w14:paraId="38FF0889" w14:textId="5DC80733" w:rsidR="008D35C3" w:rsidRPr="008D35C3" w:rsidRDefault="008D35C3" w:rsidP="0068323B">
            <w:pPr>
              <w:pStyle w:val="ListParagraph"/>
              <w:numPr>
                <w:ilvl w:val="0"/>
                <w:numId w:val="29"/>
              </w:numPr>
              <w:shd w:val="clear" w:color="auto" w:fill="FFFFFF"/>
              <w:spacing w:after="240"/>
              <w:jc w:val="left"/>
              <w:rPr>
                <w:rFonts w:ascii="Roboto" w:hAnsi="Roboto"/>
                <w:color w:val="131313"/>
                <w:sz w:val="22"/>
                <w:shd w:val="clear" w:color="auto" w:fill="FFFFFF"/>
              </w:rPr>
            </w:pPr>
            <w:r w:rsidRPr="008D35C3">
              <w:rPr>
                <w:rFonts w:ascii="Roboto" w:hAnsi="Roboto"/>
                <w:color w:val="131313"/>
                <w:sz w:val="22"/>
                <w:shd w:val="clear" w:color="auto" w:fill="FFFFFF"/>
              </w:rPr>
              <w:t>Your first order of business should be to totally eliminate the hazard if possible.</w:t>
            </w:r>
          </w:p>
          <w:p w14:paraId="45CD0F49" w14:textId="2CEDE1C5" w:rsidR="008D35C3" w:rsidRPr="008D35C3" w:rsidRDefault="008D35C3" w:rsidP="0068323B">
            <w:pPr>
              <w:pStyle w:val="ListParagraph"/>
              <w:numPr>
                <w:ilvl w:val="0"/>
                <w:numId w:val="29"/>
              </w:numPr>
              <w:shd w:val="clear" w:color="auto" w:fill="FFFFFF"/>
              <w:spacing w:after="240"/>
              <w:jc w:val="left"/>
              <w:rPr>
                <w:rFonts w:ascii="Roboto" w:hAnsi="Roboto"/>
                <w:color w:val="131313"/>
                <w:sz w:val="22"/>
                <w:shd w:val="clear" w:color="auto" w:fill="FFFFFF"/>
              </w:rPr>
            </w:pPr>
            <w:r w:rsidRPr="008D35C3">
              <w:rPr>
                <w:rFonts w:ascii="Roboto" w:hAnsi="Roboto"/>
                <w:color w:val="131313"/>
                <w:sz w:val="22"/>
                <w:shd w:val="clear" w:color="auto" w:fill="FFFFFF"/>
              </w:rPr>
              <w:t>If you can’t remove the hazard completely, you might be able to change the nature of the hazard and make the space more comfortable</w:t>
            </w:r>
          </w:p>
          <w:p w14:paraId="79D24684" w14:textId="68EDFC54" w:rsidR="008D35C3" w:rsidRPr="008D35C3" w:rsidRDefault="008D35C3" w:rsidP="0068323B">
            <w:pPr>
              <w:pStyle w:val="ListParagraph"/>
              <w:numPr>
                <w:ilvl w:val="0"/>
                <w:numId w:val="29"/>
              </w:numPr>
              <w:shd w:val="clear" w:color="auto" w:fill="FFFFFF"/>
              <w:spacing w:after="240"/>
              <w:jc w:val="left"/>
              <w:rPr>
                <w:rFonts w:ascii="Roboto" w:hAnsi="Roboto"/>
                <w:color w:val="131313"/>
                <w:sz w:val="22"/>
                <w:shd w:val="clear" w:color="auto" w:fill="FFFFFF"/>
              </w:rPr>
            </w:pPr>
            <w:r w:rsidRPr="008D35C3">
              <w:rPr>
                <w:rFonts w:ascii="Roboto" w:hAnsi="Roboto"/>
                <w:color w:val="131313"/>
                <w:sz w:val="22"/>
                <w:shd w:val="clear" w:color="auto" w:fill="FFFFFF"/>
              </w:rPr>
              <w:t>Isolating people from hazards with physical means to limit exposure</w:t>
            </w:r>
          </w:p>
          <w:p w14:paraId="1DDC2AE5" w14:textId="75825B30" w:rsidR="008D35C3" w:rsidRPr="008D35C3" w:rsidRDefault="008D35C3" w:rsidP="0068323B">
            <w:pPr>
              <w:pStyle w:val="ListParagraph"/>
              <w:numPr>
                <w:ilvl w:val="0"/>
                <w:numId w:val="29"/>
              </w:numPr>
              <w:shd w:val="clear" w:color="auto" w:fill="FFFFFF"/>
              <w:spacing w:after="240"/>
              <w:jc w:val="left"/>
              <w:rPr>
                <w:rFonts w:ascii="Arial" w:hAnsi="Arial" w:cs="Arial"/>
                <w:color w:val="191919"/>
                <w:sz w:val="22"/>
                <w:lang w:eastAsia="en-AU"/>
              </w:rPr>
            </w:pPr>
            <w:r w:rsidRPr="008D35C3">
              <w:rPr>
                <w:rFonts w:ascii="Roboto" w:hAnsi="Roboto"/>
                <w:color w:val="131313"/>
                <w:sz w:val="22"/>
                <w:shd w:val="clear" w:color="auto" w:fill="FFFFFF"/>
              </w:rPr>
              <w:t>establish an entry permit procedure to certify the safety aspects in advance.</w:t>
            </w:r>
          </w:p>
          <w:p w14:paraId="246E8090" w14:textId="3BDA0B29" w:rsidR="00227B9B" w:rsidRPr="008D35C3" w:rsidRDefault="00227B9B" w:rsidP="0068323B">
            <w:pPr>
              <w:pStyle w:val="ListParagraph"/>
              <w:numPr>
                <w:ilvl w:val="0"/>
                <w:numId w:val="29"/>
              </w:numPr>
              <w:shd w:val="clear" w:color="auto" w:fill="FFFFFF"/>
              <w:spacing w:after="240"/>
              <w:jc w:val="left"/>
              <w:rPr>
                <w:rFonts w:ascii="Arial" w:hAnsi="Arial" w:cs="Arial"/>
                <w:color w:val="191919"/>
                <w:sz w:val="22"/>
                <w:lang w:eastAsia="en-AU"/>
              </w:rPr>
            </w:pPr>
            <w:r w:rsidRPr="008D35C3">
              <w:rPr>
                <w:rFonts w:ascii="Arial" w:hAnsi="Arial" w:cs="Arial"/>
                <w:color w:val="040C28"/>
                <w:sz w:val="22"/>
                <w:shd w:val="clear" w:color="auto" w:fill="D3E3FD"/>
              </w:rPr>
              <w:t>A standby person must be present before anyone enters a confined space and must maintain communication with those inside and remain present until everyone is out of the confined space</w:t>
            </w:r>
            <w:r w:rsidR="008D35C3" w:rsidRPr="008D35C3">
              <w:rPr>
                <w:rFonts w:ascii="Arial" w:hAnsi="Arial" w:cs="Arial"/>
                <w:color w:val="040C28"/>
                <w:sz w:val="22"/>
                <w:shd w:val="clear" w:color="auto" w:fill="D3E3FD"/>
              </w:rPr>
              <w:t xml:space="preserve"> – Tripod and Retrieval gear to be used</w:t>
            </w:r>
          </w:p>
          <w:p w14:paraId="506079F9" w14:textId="77777777" w:rsidR="008D35C3" w:rsidRPr="00227B9B" w:rsidRDefault="008D35C3" w:rsidP="008D35C3">
            <w:pPr>
              <w:rPr>
                <w:b/>
                <w:bCs/>
              </w:rPr>
            </w:pPr>
            <w:r w:rsidRPr="00227B9B">
              <w:rPr>
                <w:b/>
                <w:bCs/>
              </w:rPr>
              <w:t>Documenting risk control measures</w:t>
            </w:r>
          </w:p>
          <w:p w14:paraId="203413FC" w14:textId="77777777" w:rsidR="008D35C3" w:rsidRPr="00227B9B" w:rsidRDefault="008D35C3" w:rsidP="008D35C3">
            <w:r w:rsidRPr="00227B9B">
              <w:t>After you identify potential controls, some may be accepted for implementation while some may be rejected and others may require further investigation before a decision can be made.</w:t>
            </w:r>
          </w:p>
          <w:p w14:paraId="08EF6BD0" w14:textId="77777777" w:rsidR="008D35C3" w:rsidRDefault="008D35C3" w:rsidP="008D35C3">
            <w:r w:rsidRPr="00227B9B">
              <w:t>The OHS Regulations require</w:t>
            </w:r>
            <w:r>
              <w:t>d</w:t>
            </w:r>
            <w:r w:rsidRPr="00227B9B">
              <w:t xml:space="preserve"> document</w:t>
            </w:r>
            <w:r>
              <w:t>ation</w:t>
            </w:r>
            <w:r w:rsidRPr="00227B9B">
              <w:t>:</w:t>
            </w:r>
          </w:p>
          <w:p w14:paraId="6407C60E" w14:textId="77777777" w:rsidR="008D35C3" w:rsidRPr="00227B9B" w:rsidRDefault="008D35C3" w:rsidP="0068323B">
            <w:pPr>
              <w:pStyle w:val="ListParagraph"/>
              <w:numPr>
                <w:ilvl w:val="0"/>
                <w:numId w:val="29"/>
              </w:numPr>
            </w:pPr>
            <w:r w:rsidRPr="00227B9B">
              <w:t>Control measures that have been accepted for implementation and why they were accepted</w:t>
            </w:r>
          </w:p>
          <w:p w14:paraId="1945E978" w14:textId="77777777" w:rsidR="008D35C3" w:rsidRPr="00227B9B" w:rsidRDefault="008D35C3" w:rsidP="0068323B">
            <w:pPr>
              <w:pStyle w:val="ListParagraph"/>
              <w:numPr>
                <w:ilvl w:val="0"/>
                <w:numId w:val="29"/>
              </w:numPr>
            </w:pPr>
            <w:r w:rsidRPr="00227B9B">
              <w:t>Control measures that have been rejected and why they were rejected</w:t>
            </w:r>
          </w:p>
          <w:p w14:paraId="2A1A6707" w14:textId="77777777" w:rsidR="008D35C3" w:rsidRPr="00227B9B" w:rsidRDefault="008D35C3" w:rsidP="0068323B">
            <w:pPr>
              <w:pStyle w:val="ListParagraph"/>
              <w:numPr>
                <w:ilvl w:val="0"/>
                <w:numId w:val="29"/>
              </w:numPr>
            </w:pPr>
            <w:r w:rsidRPr="00227B9B">
              <w:t>Control measures you identified that require further investigation before you can reach a decision on whether to accept or reject them</w:t>
            </w:r>
          </w:p>
          <w:p w14:paraId="51EF477E" w14:textId="77777777" w:rsidR="008D35C3" w:rsidRPr="00227B9B" w:rsidRDefault="008D35C3" w:rsidP="0068323B">
            <w:pPr>
              <w:pStyle w:val="ListParagraph"/>
              <w:numPr>
                <w:ilvl w:val="0"/>
                <w:numId w:val="29"/>
              </w:numPr>
            </w:pPr>
            <w:r>
              <w:t>M</w:t>
            </w:r>
            <w:r w:rsidRPr="00227B9B">
              <w:t>ust ensure a person is made responsible for implementation or further investigation of control measures and that a due date is assigned to the completion of the investigation/s</w:t>
            </w:r>
          </w:p>
          <w:p w14:paraId="052A94A1" w14:textId="77777777" w:rsidR="008D35C3" w:rsidRPr="008D35C3" w:rsidRDefault="008D35C3" w:rsidP="008D35C3">
            <w:pPr>
              <w:shd w:val="clear" w:color="auto" w:fill="FFFFFF"/>
              <w:spacing w:after="240"/>
              <w:ind w:left="360"/>
              <w:jc w:val="left"/>
              <w:rPr>
                <w:rFonts w:ascii="Arial" w:hAnsi="Arial" w:cs="Arial"/>
                <w:color w:val="191919"/>
                <w:sz w:val="22"/>
                <w:lang w:eastAsia="en-AU"/>
              </w:rPr>
            </w:pPr>
          </w:p>
          <w:permEnd w:id="1735948618"/>
          <w:p w14:paraId="058C806C" w14:textId="77777777" w:rsidR="00F8522E" w:rsidRPr="00F8522E" w:rsidRDefault="00F8522E" w:rsidP="00F8522E">
            <w:pPr>
              <w:keepNext/>
              <w:jc w:val="left"/>
              <w:rPr>
                <w:rFonts w:ascii="Arial" w:hAnsi="Arial" w:cs="Arial"/>
                <w:sz w:val="22"/>
              </w:rPr>
            </w:pPr>
          </w:p>
        </w:tc>
      </w:tr>
    </w:tbl>
    <w:p w14:paraId="5167CFCB"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603499B8" w:rsidR="00232AA7" w:rsidRPr="001C4084" w:rsidRDefault="00232AA7" w:rsidP="000C4060">
            <w:pPr>
              <w:rPr>
                <w:rFonts w:ascii="Arial" w:hAnsi="Arial" w:cs="Arial"/>
                <w:sz w:val="22"/>
                <w:szCs w:val="22"/>
              </w:rPr>
            </w:pPr>
          </w:p>
        </w:tc>
        <w:permStart w:id="492596485" w:edGrp="everyone"/>
        <w:tc>
          <w:tcPr>
            <w:tcW w:w="567" w:type="dxa"/>
            <w:tcBorders>
              <w:top w:val="nil"/>
              <w:left w:val="nil"/>
              <w:bottom w:val="nil"/>
              <w:right w:val="nil"/>
            </w:tcBorders>
          </w:tcPr>
          <w:p w14:paraId="76D4B74E" w14:textId="77777777" w:rsidR="00232AA7" w:rsidRPr="00533511" w:rsidRDefault="001746E2"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232AA7">
                  <w:rPr>
                    <w:rFonts w:ascii="Arial" w:hAnsi="Arial" w:cs="Arial"/>
                    <w:sz w:val="44"/>
                    <w:szCs w:val="44"/>
                  </w:rPr>
                  <w:sym w:font="Wingdings" w:char="F0A8"/>
                </w:r>
              </w:sdtContent>
            </w:sdt>
            <w:permEnd w:id="492596485"/>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30"/>
          <w:footerReference w:type="default" r:id="rId31"/>
          <w:type w:val="oddPage"/>
          <w:pgSz w:w="11906" w:h="16838"/>
          <w:pgMar w:top="1440" w:right="1440" w:bottom="1440" w:left="1440" w:header="680" w:footer="680" w:gutter="0"/>
          <w:pgNumType w:start="1"/>
          <w:cols w:space="708"/>
          <w:docGrid w:linePitch="360"/>
        </w:sectPr>
      </w:pPr>
    </w:p>
    <w:p w14:paraId="16DEE982" w14:textId="3CE1BADE" w:rsidR="00832717" w:rsidRPr="004932A4" w:rsidRDefault="001746E2"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832717" w:rsidRPr="004932A4">
        <w:rPr>
          <w:szCs w:val="32"/>
        </w:rPr>
        <w:t xml:space="preserve"> </w:t>
      </w:r>
    </w:p>
    <w:p w14:paraId="00B0F127" w14:textId="528F851B" w:rsidR="00832717" w:rsidRPr="004932A4" w:rsidRDefault="001746E2"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3A453593"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68323B">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68323B">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68323B">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68323B">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68323B">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68323B">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68323B">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68323B">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68323B">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E51D907"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830749" w14:paraId="0A1FD4A5" w14:textId="77777777" w:rsidTr="00C82D13">
        <w:tc>
          <w:tcPr>
            <w:tcW w:w="2552" w:type="dxa"/>
            <w:tcBorders>
              <w:top w:val="nil"/>
              <w:left w:val="nil"/>
              <w:bottom w:val="nil"/>
              <w:right w:val="nil"/>
            </w:tcBorders>
          </w:tcPr>
          <w:p w14:paraId="1FCFFF98" w14:textId="77777777" w:rsidR="00E47051" w:rsidRPr="001C4084" w:rsidRDefault="00E47051"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8D3B12" w14:textId="16B47E97" w:rsidR="00E47051" w:rsidRPr="001C4084" w:rsidRDefault="008D35C3" w:rsidP="00C82D13">
            <w:pPr>
              <w:ind w:right="-24"/>
              <w:rPr>
                <w:rFonts w:ascii="Arial" w:hAnsi="Arial" w:cs="Arial"/>
                <w:sz w:val="22"/>
                <w:szCs w:val="22"/>
              </w:rPr>
            </w:pPr>
            <w:permStart w:id="2017813827" w:edGrp="everyone"/>
            <w:r>
              <w:rPr>
                <w:rFonts w:ascii="Arial" w:hAnsi="Arial" w:cs="Arial"/>
                <w:sz w:val="22"/>
                <w:szCs w:val="22"/>
              </w:rPr>
              <w:t>Michael Franz</w:t>
            </w:r>
            <w:permEnd w:id="2017813827"/>
          </w:p>
        </w:tc>
      </w:tr>
      <w:tr w:rsidR="00E47051" w:rsidRPr="004E05D0" w14:paraId="1905F3AB" w14:textId="77777777" w:rsidTr="00C82D13">
        <w:tc>
          <w:tcPr>
            <w:tcW w:w="2552" w:type="dxa"/>
            <w:tcBorders>
              <w:top w:val="nil"/>
              <w:left w:val="nil"/>
              <w:bottom w:val="nil"/>
              <w:right w:val="nil"/>
            </w:tcBorders>
          </w:tcPr>
          <w:p w14:paraId="022D6CC7"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23B2AF90" w14:textId="77777777" w:rsidR="00E47051" w:rsidRPr="004E05D0" w:rsidRDefault="00E47051" w:rsidP="00C82D13">
            <w:pPr>
              <w:ind w:right="-24"/>
              <w:rPr>
                <w:rFonts w:ascii="Arial" w:hAnsi="Arial" w:cs="Arial"/>
                <w:sz w:val="10"/>
                <w:szCs w:val="10"/>
              </w:rPr>
            </w:pPr>
          </w:p>
        </w:tc>
      </w:tr>
      <w:tr w:rsidR="00E47051" w:rsidRPr="00830749" w14:paraId="381F514C" w14:textId="77777777" w:rsidTr="00C82D13">
        <w:tc>
          <w:tcPr>
            <w:tcW w:w="2552" w:type="dxa"/>
            <w:tcBorders>
              <w:top w:val="nil"/>
              <w:left w:val="nil"/>
              <w:bottom w:val="nil"/>
              <w:right w:val="nil"/>
            </w:tcBorders>
          </w:tcPr>
          <w:p w14:paraId="1461B520" w14:textId="77777777" w:rsidR="00E47051" w:rsidRPr="001C4084" w:rsidRDefault="00E47051" w:rsidP="00C82D13">
            <w:pPr>
              <w:ind w:right="-24"/>
              <w:rPr>
                <w:rFonts w:ascii="Arial" w:hAnsi="Arial" w:cs="Arial"/>
                <w:sz w:val="22"/>
                <w:szCs w:val="22"/>
              </w:rPr>
            </w:pPr>
            <w:r>
              <w:rPr>
                <w:rFonts w:ascii="Arial" w:hAnsi="Arial" w:cs="Arial"/>
                <w:sz w:val="22"/>
                <w:szCs w:val="22"/>
              </w:rPr>
              <w:t>Participant signature</w:t>
            </w:r>
          </w:p>
        </w:tc>
        <w:permStart w:id="1347565916"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036E437A"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20C656" wp14:editId="010168AC">
                      <wp:extent cx="1032304"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032304" cy="428625"/>
                              </a:xfrm>
                              <a:prstGeom prst="rect">
                                <a:avLst/>
                              </a:prstGeom>
                              <a:noFill/>
                              <a:ln>
                                <a:noFill/>
                              </a:ln>
                            </pic:spPr>
                          </pic:pic>
                        </a:graphicData>
                      </a:graphic>
                    </wp:inline>
                  </w:drawing>
                </w:r>
              </w:p>
            </w:tc>
          </w:sdtContent>
        </w:sdt>
        <w:permEnd w:id="1347565916" w:displacedByCustomXml="prev"/>
      </w:tr>
      <w:tr w:rsidR="00E47051" w:rsidRPr="00830749" w14:paraId="73A6F587" w14:textId="77777777" w:rsidTr="00C82D13">
        <w:tc>
          <w:tcPr>
            <w:tcW w:w="2552" w:type="dxa"/>
            <w:tcBorders>
              <w:top w:val="nil"/>
              <w:left w:val="nil"/>
              <w:bottom w:val="nil"/>
              <w:right w:val="nil"/>
            </w:tcBorders>
          </w:tcPr>
          <w:p w14:paraId="247EB05F"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2B40E53C" w14:textId="77777777" w:rsidR="00E47051" w:rsidRPr="001C4084" w:rsidRDefault="00E47051" w:rsidP="00C82D13">
            <w:pPr>
              <w:ind w:right="-24"/>
              <w:rPr>
                <w:rFonts w:ascii="Arial" w:hAnsi="Arial" w:cs="Arial"/>
                <w:sz w:val="22"/>
                <w:szCs w:val="22"/>
              </w:rPr>
            </w:pPr>
          </w:p>
        </w:tc>
      </w:tr>
      <w:tr w:rsidR="00E47051" w:rsidRPr="0077428E" w14:paraId="1087BAF4" w14:textId="77777777" w:rsidTr="00C82D13">
        <w:tc>
          <w:tcPr>
            <w:tcW w:w="2552" w:type="dxa"/>
            <w:tcBorders>
              <w:top w:val="nil"/>
              <w:left w:val="nil"/>
              <w:bottom w:val="nil"/>
              <w:right w:val="nil"/>
            </w:tcBorders>
          </w:tcPr>
          <w:p w14:paraId="672627DD"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1270816357" w:edGrp="everyone" w:displacedByCustomXml="next"/>
        <w:sdt>
          <w:sdtPr>
            <w:rPr>
              <w:rFonts w:ascii="Arial" w:hAnsi="Arial" w:cs="Arial"/>
              <w:sz w:val="22"/>
              <w:szCs w:val="22"/>
            </w:rPr>
            <w:id w:val="1763261187"/>
            <w:placeholder>
              <w:docPart w:val="9452C22B359040548B7ABE31E255411F"/>
            </w:placeholder>
            <w:date w:fullDate="2024-06-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D431D0" w14:textId="211277AC" w:rsidR="00E47051" w:rsidRPr="00DD7A44" w:rsidRDefault="001746E2" w:rsidP="00C82D13">
                <w:pPr>
                  <w:ind w:right="-24"/>
                  <w:rPr>
                    <w:rFonts w:ascii="Arial" w:hAnsi="Arial" w:cs="Arial"/>
                    <w:sz w:val="22"/>
                    <w:szCs w:val="22"/>
                  </w:rPr>
                </w:pPr>
                <w:r>
                  <w:rPr>
                    <w:rFonts w:ascii="Arial" w:hAnsi="Arial" w:cs="Arial"/>
                    <w:sz w:val="22"/>
                    <w:szCs w:val="22"/>
                  </w:rPr>
                  <w:t>30/06/2024</w:t>
                </w:r>
              </w:p>
            </w:tc>
          </w:sdtContent>
        </w:sdt>
        <w:permEnd w:id="1270816357" w:displacedByCustomXml="prev"/>
      </w:tr>
    </w:tbl>
    <w:p w14:paraId="421BD392" w14:textId="77777777" w:rsidR="00E47051" w:rsidRPr="00333A12" w:rsidRDefault="00E47051" w:rsidP="00E47051">
      <w:pPr>
        <w:ind w:right="-24"/>
        <w:rPr>
          <w:rFonts w:ascii="Arial" w:hAnsi="Arial" w:cs="Arial"/>
          <w:sz w:val="20"/>
        </w:rPr>
      </w:pPr>
    </w:p>
    <w:p w14:paraId="409052F8" w14:textId="77777777" w:rsidR="00E47051" w:rsidRPr="00333A12" w:rsidRDefault="00E47051" w:rsidP="00E47051">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32118C" w14:paraId="0D9794CC" w14:textId="77777777" w:rsidTr="00C82D13">
        <w:tc>
          <w:tcPr>
            <w:tcW w:w="2552" w:type="dxa"/>
            <w:tcBorders>
              <w:top w:val="nil"/>
              <w:left w:val="nil"/>
              <w:bottom w:val="nil"/>
              <w:right w:val="nil"/>
            </w:tcBorders>
          </w:tcPr>
          <w:p w14:paraId="7BCBC025" w14:textId="77777777" w:rsidR="00E47051" w:rsidRPr="0032118C" w:rsidRDefault="00E47051"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97334B" w14:textId="77777777" w:rsidR="00E47051" w:rsidRPr="0032118C" w:rsidRDefault="00E47051" w:rsidP="00C82D13">
            <w:pPr>
              <w:ind w:right="-24"/>
              <w:rPr>
                <w:rFonts w:ascii="Arial" w:hAnsi="Arial" w:cs="Arial"/>
                <w:sz w:val="22"/>
                <w:szCs w:val="22"/>
              </w:rPr>
            </w:pPr>
            <w:permStart w:id="627321675" w:edGrp="everyone"/>
            <w:permEnd w:id="627321675"/>
          </w:p>
        </w:tc>
      </w:tr>
      <w:tr w:rsidR="00E47051" w:rsidRPr="004E05D0" w14:paraId="48CFA8E3" w14:textId="77777777" w:rsidTr="00C82D13">
        <w:trPr>
          <w:trHeight w:val="113"/>
        </w:trPr>
        <w:tc>
          <w:tcPr>
            <w:tcW w:w="2552" w:type="dxa"/>
            <w:tcBorders>
              <w:top w:val="nil"/>
              <w:left w:val="nil"/>
              <w:bottom w:val="nil"/>
              <w:right w:val="nil"/>
            </w:tcBorders>
          </w:tcPr>
          <w:p w14:paraId="0B3413B4"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67E49FB4" w14:textId="77777777" w:rsidR="00E47051" w:rsidRPr="004E05D0" w:rsidRDefault="00E47051" w:rsidP="00C82D13">
            <w:pPr>
              <w:ind w:right="-24"/>
              <w:rPr>
                <w:rFonts w:ascii="Arial" w:hAnsi="Arial" w:cs="Arial"/>
                <w:sz w:val="10"/>
                <w:szCs w:val="10"/>
              </w:rPr>
            </w:pPr>
          </w:p>
        </w:tc>
      </w:tr>
      <w:tr w:rsidR="00E47051" w:rsidRPr="0032118C" w14:paraId="3B74453E" w14:textId="77777777" w:rsidTr="00C82D13">
        <w:tc>
          <w:tcPr>
            <w:tcW w:w="2552" w:type="dxa"/>
            <w:tcBorders>
              <w:top w:val="nil"/>
              <w:left w:val="nil"/>
              <w:bottom w:val="nil"/>
              <w:right w:val="nil"/>
            </w:tcBorders>
          </w:tcPr>
          <w:p w14:paraId="618EE6E7" w14:textId="77777777" w:rsidR="00E47051" w:rsidRPr="0032118C" w:rsidRDefault="00E47051"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713244"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423D0EF9"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E25DF" wp14:editId="2E8FE98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713244" w:displacedByCustomXml="prev"/>
      </w:tr>
      <w:tr w:rsidR="00E47051" w:rsidRPr="0032118C" w14:paraId="39FE8A8B" w14:textId="77777777" w:rsidTr="00C82D13">
        <w:tc>
          <w:tcPr>
            <w:tcW w:w="2552" w:type="dxa"/>
            <w:tcBorders>
              <w:top w:val="nil"/>
              <w:left w:val="nil"/>
              <w:bottom w:val="nil"/>
              <w:right w:val="nil"/>
            </w:tcBorders>
          </w:tcPr>
          <w:p w14:paraId="76912CBE"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3A6E7155" w14:textId="77777777" w:rsidR="00E47051" w:rsidRPr="0032118C" w:rsidRDefault="00E47051" w:rsidP="00C82D13">
            <w:pPr>
              <w:ind w:right="-24"/>
              <w:rPr>
                <w:rFonts w:ascii="Arial" w:hAnsi="Arial" w:cs="Arial"/>
                <w:sz w:val="22"/>
                <w:szCs w:val="22"/>
              </w:rPr>
            </w:pPr>
          </w:p>
        </w:tc>
      </w:tr>
      <w:tr w:rsidR="00E47051" w:rsidRPr="0077428E" w14:paraId="248CEA24" w14:textId="77777777" w:rsidTr="00C82D13">
        <w:tc>
          <w:tcPr>
            <w:tcW w:w="2552" w:type="dxa"/>
            <w:tcBorders>
              <w:top w:val="nil"/>
              <w:left w:val="nil"/>
              <w:bottom w:val="nil"/>
              <w:right w:val="nil"/>
            </w:tcBorders>
          </w:tcPr>
          <w:p w14:paraId="7515C6F7"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737492039" w:edGrp="everyone"/>
        <w:tc>
          <w:tcPr>
            <w:tcW w:w="6520" w:type="dxa"/>
            <w:tcBorders>
              <w:top w:val="nil"/>
              <w:left w:val="nil"/>
              <w:bottom w:val="single" w:sz="8" w:space="0" w:color="auto"/>
              <w:right w:val="nil"/>
            </w:tcBorders>
          </w:tcPr>
          <w:p w14:paraId="5F7EF514" w14:textId="77777777" w:rsidR="00E47051" w:rsidRPr="00DD7A44" w:rsidRDefault="001746E2" w:rsidP="00C82D13">
            <w:pPr>
              <w:tabs>
                <w:tab w:val="left" w:pos="4492"/>
              </w:tabs>
              <w:ind w:right="-24"/>
              <w:rPr>
                <w:rFonts w:ascii="Arial" w:hAnsi="Arial" w:cs="Arial"/>
                <w:sz w:val="22"/>
                <w:szCs w:val="22"/>
              </w:rPr>
            </w:pPr>
            <w:sdt>
              <w:sdtPr>
                <w:rPr>
                  <w:rFonts w:ascii="Arial" w:hAnsi="Arial" w:cs="Arial"/>
                  <w:sz w:val="22"/>
                  <w:szCs w:val="22"/>
                </w:rPr>
                <w:id w:val="-114522660"/>
                <w:placeholder>
                  <w:docPart w:val="D9F78AC7714B4F0BAD66C54021D48BA3"/>
                </w:placeholder>
                <w:showingPlcHdr/>
                <w:date w:fullDate="2017-04-04T00:00:00Z">
                  <w:dateFormat w:val="d/MM/yyyy"/>
                  <w:lid w:val="en-AU"/>
                  <w:storeMappedDataAs w:val="dateTime"/>
                  <w:calendar w:val="gregorian"/>
                </w:date>
              </w:sdtPr>
              <w:sdtEndPr/>
              <w:sdtContent>
                <w:r w:rsidR="00E47051" w:rsidRPr="00DD7A44">
                  <w:rPr>
                    <w:rStyle w:val="PlaceholderText"/>
                    <w:color w:val="auto"/>
                  </w:rPr>
                  <w:t>Click here to enter a date.</w:t>
                </w:r>
              </w:sdtContent>
            </w:sdt>
            <w:permEnd w:id="737492039"/>
          </w:p>
        </w:tc>
      </w:tr>
    </w:tbl>
    <w:p w14:paraId="4CFF33CE" w14:textId="77777777" w:rsidR="00E47051" w:rsidRPr="00333A12" w:rsidRDefault="00E47051" w:rsidP="00E47051">
      <w:pPr>
        <w:ind w:right="-24"/>
        <w:rPr>
          <w:rFonts w:ascii="Arial" w:hAnsi="Arial" w:cs="Arial"/>
          <w:sz w:val="20"/>
        </w:rPr>
      </w:pPr>
    </w:p>
    <w:p w14:paraId="75733FAC" w14:textId="77777777" w:rsidR="00E47051" w:rsidRPr="00333A12" w:rsidRDefault="00E47051" w:rsidP="00E47051">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47051" w:rsidRPr="004932A4" w14:paraId="42B6B9B8" w14:textId="77777777" w:rsidTr="00C82D13">
        <w:trPr>
          <w:trHeight w:val="217"/>
          <w:jc w:val="center"/>
        </w:trPr>
        <w:tc>
          <w:tcPr>
            <w:tcW w:w="2528" w:type="dxa"/>
            <w:shd w:val="clear" w:color="auto" w:fill="F3F3F3"/>
            <w:vAlign w:val="center"/>
          </w:tcPr>
          <w:p w14:paraId="615EA185"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6744DC" w14:textId="77777777" w:rsidR="00E47051" w:rsidRPr="004932A4" w:rsidRDefault="00E47051"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C961B8"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Task outcome (Tick)</w:t>
            </w:r>
          </w:p>
        </w:tc>
      </w:tr>
      <w:tr w:rsidR="00E47051" w:rsidRPr="004932A4" w14:paraId="7CC7E7E2" w14:textId="77777777" w:rsidTr="00C82D13">
        <w:trPr>
          <w:cantSplit/>
          <w:jc w:val="center"/>
        </w:trPr>
        <w:tc>
          <w:tcPr>
            <w:tcW w:w="2528" w:type="dxa"/>
            <w:vMerge w:val="restart"/>
            <w:vAlign w:val="center"/>
          </w:tcPr>
          <w:p w14:paraId="76FF9491" w14:textId="29ADF0B5" w:rsidR="00E47051" w:rsidRPr="004932A4" w:rsidRDefault="00E47051" w:rsidP="00C82D13">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F37EE1" w14:textId="77777777" w:rsidR="00E47051" w:rsidRPr="004932A4" w:rsidRDefault="00E47051" w:rsidP="00C82D13">
            <w:pPr>
              <w:ind w:right="-24"/>
              <w:jc w:val="center"/>
              <w:rPr>
                <w:rFonts w:ascii="Arial" w:hAnsi="Arial" w:cs="Arial"/>
                <w:sz w:val="22"/>
                <w:szCs w:val="22"/>
              </w:rPr>
            </w:pPr>
            <w:permStart w:id="1047536042" w:edGrp="everyone"/>
            <w:permEnd w:id="1047536042"/>
          </w:p>
        </w:tc>
        <w:tc>
          <w:tcPr>
            <w:tcW w:w="1346" w:type="dxa"/>
            <w:vAlign w:val="center"/>
          </w:tcPr>
          <w:p w14:paraId="29574F7D"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912868"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Not Yet Satisfactory</w:t>
            </w:r>
          </w:p>
        </w:tc>
      </w:tr>
      <w:tr w:rsidR="00E47051" w:rsidRPr="004932A4" w14:paraId="058414DB" w14:textId="77777777" w:rsidTr="00C82D13">
        <w:trPr>
          <w:cantSplit/>
          <w:trHeight w:val="454"/>
          <w:jc w:val="center"/>
        </w:trPr>
        <w:tc>
          <w:tcPr>
            <w:tcW w:w="2528" w:type="dxa"/>
            <w:vMerge/>
            <w:vAlign w:val="center"/>
          </w:tcPr>
          <w:p w14:paraId="1C17BB98" w14:textId="77777777" w:rsidR="00E47051" w:rsidRPr="004932A4" w:rsidRDefault="00E47051" w:rsidP="00C82D13">
            <w:pPr>
              <w:ind w:right="-24"/>
              <w:jc w:val="center"/>
              <w:rPr>
                <w:rFonts w:ascii="Arial" w:hAnsi="Arial" w:cs="Arial"/>
                <w:sz w:val="22"/>
                <w:szCs w:val="22"/>
              </w:rPr>
            </w:pPr>
          </w:p>
        </w:tc>
        <w:tc>
          <w:tcPr>
            <w:tcW w:w="2411" w:type="dxa"/>
            <w:vMerge/>
            <w:vAlign w:val="center"/>
          </w:tcPr>
          <w:p w14:paraId="55847EAC" w14:textId="77777777" w:rsidR="00E47051" w:rsidRPr="004932A4" w:rsidRDefault="00E47051" w:rsidP="00C82D13">
            <w:pPr>
              <w:ind w:right="-24"/>
              <w:jc w:val="center"/>
              <w:rPr>
                <w:rFonts w:ascii="Arial" w:hAnsi="Arial" w:cs="Arial"/>
                <w:sz w:val="22"/>
                <w:szCs w:val="22"/>
              </w:rPr>
            </w:pPr>
          </w:p>
        </w:tc>
        <w:permStart w:id="337841653" w:edGrp="everyone"/>
        <w:tc>
          <w:tcPr>
            <w:tcW w:w="1346" w:type="dxa"/>
            <w:vAlign w:val="center"/>
          </w:tcPr>
          <w:p w14:paraId="56FC7F20" w14:textId="77777777" w:rsidR="00E47051" w:rsidRPr="00533511" w:rsidRDefault="001746E2" w:rsidP="00C82D13">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E47051" w:rsidRPr="00533511">
                  <w:rPr>
                    <w:rFonts w:ascii="Arial" w:hAnsi="Arial" w:cs="Arial"/>
                    <w:sz w:val="40"/>
                    <w:szCs w:val="28"/>
                  </w:rPr>
                  <w:sym w:font="Wingdings" w:char="F0A8"/>
                </w:r>
              </w:sdtContent>
            </w:sdt>
            <w:permEnd w:id="337841653"/>
          </w:p>
        </w:tc>
        <w:permStart w:id="1160595942" w:edGrp="everyone"/>
        <w:tc>
          <w:tcPr>
            <w:tcW w:w="1347" w:type="dxa"/>
            <w:vAlign w:val="center"/>
          </w:tcPr>
          <w:p w14:paraId="2FA5C505" w14:textId="77777777" w:rsidR="00E47051" w:rsidRPr="00533511" w:rsidRDefault="001746E2" w:rsidP="00C82D13">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E47051" w:rsidRPr="00533511">
                  <w:rPr>
                    <w:rFonts w:ascii="Arial" w:hAnsi="Arial" w:cs="Arial"/>
                    <w:sz w:val="40"/>
                    <w:szCs w:val="28"/>
                  </w:rPr>
                  <w:sym w:font="Wingdings" w:char="F0A8"/>
                </w:r>
              </w:sdtContent>
            </w:sdt>
            <w:permEnd w:id="1160595942"/>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44FC7" w:rsidRPr="000C0B14" w14:paraId="38B6A130" w14:textId="77777777" w:rsidTr="00C82D13">
        <w:tc>
          <w:tcPr>
            <w:tcW w:w="9057" w:type="dxa"/>
            <w:shd w:val="clear" w:color="auto" w:fill="D9D9D9" w:themeFill="background1" w:themeFillShade="D9"/>
          </w:tcPr>
          <w:p w14:paraId="486A7FD3" w14:textId="77777777" w:rsidR="00344FC7" w:rsidRPr="000C0B14" w:rsidRDefault="00344FC7" w:rsidP="00C82D13">
            <w:pPr>
              <w:keepNext/>
              <w:rPr>
                <w:rFonts w:ascii="Arial" w:hAnsi="Arial" w:cs="Arial"/>
                <w:b/>
                <w:caps/>
                <w:szCs w:val="24"/>
              </w:rPr>
            </w:pPr>
            <w:bookmarkStart w:id="19" w:name="_Ref36805646"/>
            <w:r w:rsidRPr="000C0B14">
              <w:rPr>
                <w:rFonts w:ascii="Arial" w:hAnsi="Arial" w:cs="Arial"/>
                <w:b/>
                <w:caps/>
                <w:szCs w:val="24"/>
              </w:rPr>
              <w:lastRenderedPageBreak/>
              <w:t>ASSESSOR Comments</w:t>
            </w:r>
          </w:p>
        </w:tc>
      </w:tr>
      <w:tr w:rsidR="00344FC7" w:rsidRPr="000C0B14" w14:paraId="63EA187E" w14:textId="77777777" w:rsidTr="00C82D13">
        <w:trPr>
          <w:trHeight w:val="13433"/>
        </w:trPr>
        <w:tc>
          <w:tcPr>
            <w:tcW w:w="9057" w:type="dxa"/>
          </w:tcPr>
          <w:p w14:paraId="5152789E" w14:textId="77777777" w:rsidR="00344FC7" w:rsidRPr="000C0B14" w:rsidRDefault="00344FC7" w:rsidP="00C82D13">
            <w:pPr>
              <w:rPr>
                <w:rFonts w:ascii="Arial" w:hAnsi="Arial" w:cs="Arial"/>
                <w:szCs w:val="24"/>
              </w:rPr>
            </w:pPr>
            <w:permStart w:id="2086684562" w:edGrp="everyone"/>
            <w:permEnd w:id="2086684562"/>
          </w:p>
        </w:tc>
      </w:tr>
    </w:tbl>
    <w:p w14:paraId="3CC8633A" w14:textId="77777777" w:rsidR="00064C64" w:rsidRPr="00830749" w:rsidRDefault="00064C64" w:rsidP="00064C64">
      <w:pPr>
        <w:pStyle w:val="11CSTCPLQuestionBullet"/>
        <w:ind w:left="709" w:hanging="709"/>
      </w:pPr>
      <w:r>
        <w:lastRenderedPageBreak/>
        <w:t>Match the terms and definitions by writing the appropriate letter next to each number in the centre column.</w:t>
      </w:r>
      <w:bookmarkEnd w:id="19"/>
    </w:p>
    <w:p w14:paraId="6E938D5F"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064C64" w14:paraId="6E698AC7" w14:textId="77777777" w:rsidTr="00064C64">
        <w:tc>
          <w:tcPr>
            <w:tcW w:w="555" w:type="pct"/>
            <w:tcBorders>
              <w:top w:val="nil"/>
              <w:left w:val="nil"/>
              <w:bottom w:val="nil"/>
              <w:right w:val="single" w:sz="12" w:space="0" w:color="auto"/>
            </w:tcBorders>
            <w:shd w:val="clear" w:color="auto" w:fill="auto"/>
          </w:tcPr>
          <w:p w14:paraId="2DA36588" w14:textId="77777777" w:rsidR="00064C64" w:rsidRDefault="00064C64" w:rsidP="00064C64">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707ADB29" w14:textId="77777777" w:rsidR="00064C64" w:rsidRDefault="00064C64" w:rsidP="00064C64">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tcPr>
          <w:p w14:paraId="34369C0C" w14:textId="77777777" w:rsidR="00064C64" w:rsidRPr="00FE5B94" w:rsidRDefault="00064C64" w:rsidP="00064C64">
            <w:pPr>
              <w:keepNext/>
              <w:ind w:left="993" w:right="82" w:hanging="993"/>
              <w:jc w:val="center"/>
              <w:rPr>
                <w:vanish/>
                <w:color w:val="17365D" w:themeColor="text2" w:themeShade="BF"/>
              </w:rPr>
            </w:pPr>
            <w:r w:rsidRPr="00FE5B94">
              <w:rPr>
                <w:vanish/>
                <w:color w:val="17365D" w:themeColor="text2" w:themeShade="BF"/>
              </w:rPr>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E0D3E6B" w14:textId="77777777" w:rsidR="00064C64" w:rsidRDefault="00064C64" w:rsidP="00064C64">
            <w:pPr>
              <w:keepNext/>
              <w:ind w:left="993" w:right="82" w:hanging="993"/>
              <w:jc w:val="center"/>
            </w:pPr>
            <w:r>
              <w:t>Definitions</w:t>
            </w:r>
          </w:p>
        </w:tc>
        <w:permStart w:id="6314336" w:edGrp="everyone"/>
        <w:tc>
          <w:tcPr>
            <w:tcW w:w="334" w:type="pct"/>
            <w:tcBorders>
              <w:top w:val="nil"/>
              <w:left w:val="single" w:sz="12" w:space="0" w:color="auto"/>
              <w:bottom w:val="nil"/>
              <w:right w:val="nil"/>
            </w:tcBorders>
            <w:shd w:val="clear" w:color="auto" w:fill="auto"/>
          </w:tcPr>
          <w:p w14:paraId="4D206257" w14:textId="77777777" w:rsidR="00064C64" w:rsidRPr="00533511" w:rsidRDefault="001746E2" w:rsidP="00064C64">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EndPr/>
              <w:sdtContent>
                <w:r w:rsidR="00064C64">
                  <w:rPr>
                    <w:rFonts w:ascii="Arial" w:hAnsi="Arial" w:cs="Arial"/>
                    <w:sz w:val="44"/>
                    <w:szCs w:val="44"/>
                  </w:rPr>
                  <w:sym w:font="Wingdings" w:char="F0A8"/>
                </w:r>
              </w:sdtContent>
            </w:sdt>
            <w:permEnd w:id="6314336"/>
          </w:p>
        </w:tc>
      </w:tr>
      <w:tr w:rsidR="00064C64" w14:paraId="3EC0F156" w14:textId="77777777" w:rsidTr="00064C64">
        <w:trPr>
          <w:trHeight w:val="425"/>
          <w:hidden/>
        </w:trPr>
        <w:tc>
          <w:tcPr>
            <w:tcW w:w="555" w:type="pct"/>
            <w:tcBorders>
              <w:top w:val="nil"/>
              <w:left w:val="nil"/>
              <w:bottom w:val="nil"/>
              <w:right w:val="single" w:sz="12" w:space="0" w:color="auto"/>
            </w:tcBorders>
          </w:tcPr>
          <w:p w14:paraId="61FDF910" w14:textId="77777777" w:rsidR="00064C64" w:rsidRPr="00FE608E" w:rsidRDefault="00064C64" w:rsidP="00064C64">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6748D5EB" w14:textId="77777777" w:rsidR="00064C64" w:rsidRDefault="00064C64" w:rsidP="0068323B">
            <w:pPr>
              <w:pStyle w:val="ListParagraph"/>
              <w:numPr>
                <w:ilvl w:val="0"/>
                <w:numId w:val="19"/>
              </w:numPr>
              <w:ind w:left="0" w:right="82" w:firstLine="0"/>
              <w:jc w:val="center"/>
            </w:pPr>
          </w:p>
        </w:tc>
        <w:tc>
          <w:tcPr>
            <w:tcW w:w="1145" w:type="pct"/>
            <w:tcBorders>
              <w:top w:val="single" w:sz="12" w:space="0" w:color="auto"/>
              <w:right w:val="single" w:sz="12" w:space="0" w:color="auto"/>
            </w:tcBorders>
            <w:shd w:val="clear" w:color="auto" w:fill="auto"/>
            <w:vAlign w:val="center"/>
          </w:tcPr>
          <w:p w14:paraId="704382EB" w14:textId="4D681960" w:rsidR="00064C64" w:rsidRDefault="00064C64" w:rsidP="00064C64">
            <w:pPr>
              <w:ind w:right="82"/>
              <w:jc w:val="center"/>
            </w:pPr>
            <w:r>
              <w:t>Hazard</w:t>
            </w:r>
          </w:p>
        </w:tc>
        <w:tc>
          <w:tcPr>
            <w:tcW w:w="750" w:type="pct"/>
            <w:tcBorders>
              <w:top w:val="nil"/>
              <w:left w:val="single" w:sz="12" w:space="0" w:color="auto"/>
              <w:bottom w:val="nil"/>
              <w:right w:val="single" w:sz="12" w:space="0" w:color="auto"/>
            </w:tcBorders>
            <w:shd w:val="clear" w:color="auto" w:fill="auto"/>
          </w:tcPr>
          <w:p w14:paraId="69025672" w14:textId="0FDEA46F" w:rsidR="00064C64" w:rsidRPr="001848C1" w:rsidRDefault="00064C64" w:rsidP="00064C64">
            <w:pPr>
              <w:ind w:left="161" w:right="82" w:hanging="161"/>
              <w:jc w:val="center"/>
              <w:rPr>
                <w:rFonts w:ascii="Arial" w:hAnsi="Arial" w:cs="Arial"/>
                <w:szCs w:val="24"/>
              </w:rPr>
            </w:pPr>
            <w:r w:rsidRPr="001848C1">
              <w:rPr>
                <w:color w:val="17365D" w:themeColor="text2" w:themeShade="BF"/>
              </w:rPr>
              <w:t>1 -</w:t>
            </w:r>
            <w:r w:rsidRPr="001848C1">
              <w:rPr>
                <w:rFonts w:ascii="Arial" w:eastAsia="Calibri" w:hAnsi="Arial" w:cs="Arial"/>
                <w:sz w:val="22"/>
                <w:szCs w:val="22"/>
              </w:rPr>
              <w:t xml:space="preserve"> </w:t>
            </w:r>
            <w:permStart w:id="433925233" w:edGrp="everyone"/>
            <w:r w:rsidR="00911661">
              <w:rPr>
                <w:rFonts w:ascii="Arial" w:eastAsia="Calibri" w:hAnsi="Arial" w:cs="Arial"/>
                <w:sz w:val="22"/>
                <w:szCs w:val="22"/>
              </w:rPr>
              <w:t>C</w:t>
            </w:r>
            <w:permEnd w:id="433925233"/>
          </w:p>
        </w:tc>
        <w:tc>
          <w:tcPr>
            <w:tcW w:w="233" w:type="pct"/>
            <w:tcBorders>
              <w:top w:val="single" w:sz="12" w:space="0" w:color="auto"/>
              <w:left w:val="single" w:sz="12" w:space="0" w:color="auto"/>
              <w:right w:val="single" w:sz="4" w:space="0" w:color="auto"/>
            </w:tcBorders>
            <w:shd w:val="clear" w:color="auto" w:fill="auto"/>
            <w:vAlign w:val="center"/>
          </w:tcPr>
          <w:p w14:paraId="19BB54F8" w14:textId="77777777" w:rsidR="00064C64" w:rsidRDefault="00064C64" w:rsidP="0068323B">
            <w:pPr>
              <w:pStyle w:val="ListParagraph"/>
              <w:numPr>
                <w:ilvl w:val="0"/>
                <w:numId w:val="20"/>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42B763BE" w14:textId="28B85A3F" w:rsidR="00064C64" w:rsidRDefault="00064C64" w:rsidP="00064C64">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107A4BF7" w14:textId="77777777" w:rsidR="00064C64" w:rsidRDefault="00064C64" w:rsidP="00064C64">
            <w:pPr>
              <w:ind w:left="993" w:hanging="993"/>
            </w:pPr>
          </w:p>
        </w:tc>
      </w:tr>
      <w:tr w:rsidR="00064C64" w14:paraId="08F8FAFA" w14:textId="77777777" w:rsidTr="00064C64">
        <w:trPr>
          <w:trHeight w:val="425"/>
          <w:hidden/>
        </w:trPr>
        <w:tc>
          <w:tcPr>
            <w:tcW w:w="555" w:type="pct"/>
            <w:tcBorders>
              <w:top w:val="nil"/>
              <w:left w:val="nil"/>
              <w:bottom w:val="nil"/>
              <w:right w:val="single" w:sz="12" w:space="0" w:color="auto"/>
            </w:tcBorders>
          </w:tcPr>
          <w:p w14:paraId="0AF7495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4BC51A98" w14:textId="77777777" w:rsidR="00064C64" w:rsidRDefault="00064C64" w:rsidP="0068323B">
            <w:pPr>
              <w:pStyle w:val="ListParagraph"/>
              <w:numPr>
                <w:ilvl w:val="0"/>
                <w:numId w:val="19"/>
              </w:numPr>
              <w:ind w:left="0" w:right="82" w:firstLine="0"/>
              <w:jc w:val="center"/>
            </w:pPr>
          </w:p>
        </w:tc>
        <w:tc>
          <w:tcPr>
            <w:tcW w:w="1145" w:type="pct"/>
            <w:tcBorders>
              <w:right w:val="single" w:sz="12" w:space="0" w:color="auto"/>
            </w:tcBorders>
            <w:shd w:val="clear" w:color="auto" w:fill="auto"/>
            <w:vAlign w:val="center"/>
          </w:tcPr>
          <w:p w14:paraId="639A1574" w14:textId="55AD2AE4" w:rsidR="00064C64" w:rsidRDefault="00064C64" w:rsidP="00064C64">
            <w:pPr>
              <w:ind w:right="82"/>
              <w:jc w:val="center"/>
            </w:pPr>
            <w:r>
              <w:t>Risk</w:t>
            </w:r>
          </w:p>
        </w:tc>
        <w:tc>
          <w:tcPr>
            <w:tcW w:w="750" w:type="pct"/>
            <w:tcBorders>
              <w:top w:val="nil"/>
              <w:left w:val="single" w:sz="12" w:space="0" w:color="auto"/>
              <w:bottom w:val="nil"/>
              <w:right w:val="single" w:sz="12" w:space="0" w:color="auto"/>
            </w:tcBorders>
            <w:shd w:val="clear" w:color="auto" w:fill="auto"/>
          </w:tcPr>
          <w:p w14:paraId="2935F3FC" w14:textId="2DE2B7F1" w:rsidR="00064C64" w:rsidRPr="001848C1" w:rsidRDefault="00064C64" w:rsidP="00064C64">
            <w:pPr>
              <w:ind w:left="161" w:right="82" w:hanging="161"/>
              <w:jc w:val="center"/>
              <w:rPr>
                <w:rFonts w:ascii="Arial" w:hAnsi="Arial" w:cs="Arial"/>
                <w:sz w:val="22"/>
                <w:szCs w:val="18"/>
              </w:rPr>
            </w:pPr>
            <w:r w:rsidRPr="001848C1">
              <w:rPr>
                <w:color w:val="17365D" w:themeColor="text2" w:themeShade="BF"/>
              </w:rPr>
              <w:t>2 -</w:t>
            </w:r>
            <w:r w:rsidRPr="001848C1">
              <w:rPr>
                <w:rFonts w:ascii="Arial" w:eastAsia="Calibri" w:hAnsi="Arial" w:cs="Arial"/>
                <w:sz w:val="22"/>
                <w:szCs w:val="22"/>
              </w:rPr>
              <w:t xml:space="preserve"> </w:t>
            </w:r>
            <w:permStart w:id="1312441420" w:edGrp="everyone"/>
            <w:r w:rsidR="00911661">
              <w:rPr>
                <w:rFonts w:ascii="Arial" w:eastAsia="Calibri" w:hAnsi="Arial" w:cs="Arial"/>
                <w:sz w:val="22"/>
                <w:szCs w:val="22"/>
              </w:rPr>
              <w:t>B</w:t>
            </w:r>
            <w:permEnd w:id="1312441420"/>
          </w:p>
        </w:tc>
        <w:tc>
          <w:tcPr>
            <w:tcW w:w="233" w:type="pct"/>
            <w:tcBorders>
              <w:left w:val="single" w:sz="12" w:space="0" w:color="auto"/>
              <w:right w:val="single" w:sz="4" w:space="0" w:color="auto"/>
            </w:tcBorders>
            <w:shd w:val="clear" w:color="auto" w:fill="auto"/>
            <w:vAlign w:val="center"/>
          </w:tcPr>
          <w:p w14:paraId="15DDD328" w14:textId="77777777" w:rsidR="00064C64" w:rsidRDefault="00064C64" w:rsidP="0068323B">
            <w:pPr>
              <w:pStyle w:val="ListParagraph"/>
              <w:numPr>
                <w:ilvl w:val="0"/>
                <w:numId w:val="20"/>
              </w:numPr>
              <w:ind w:left="0" w:right="82" w:firstLine="0"/>
              <w:jc w:val="center"/>
            </w:pPr>
          </w:p>
        </w:tc>
        <w:tc>
          <w:tcPr>
            <w:tcW w:w="1760" w:type="pct"/>
            <w:tcBorders>
              <w:left w:val="single" w:sz="12" w:space="0" w:color="auto"/>
              <w:right w:val="single" w:sz="4" w:space="0" w:color="auto"/>
            </w:tcBorders>
            <w:shd w:val="clear" w:color="auto" w:fill="auto"/>
            <w:vAlign w:val="center"/>
          </w:tcPr>
          <w:p w14:paraId="79FA5961" w14:textId="159D63A7" w:rsidR="00064C64" w:rsidRDefault="00064C64" w:rsidP="00064C64">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1443D2C1" w14:textId="77777777" w:rsidR="00064C64" w:rsidRDefault="00064C64" w:rsidP="00064C64">
            <w:pPr>
              <w:ind w:left="993" w:hanging="993"/>
            </w:pPr>
          </w:p>
        </w:tc>
      </w:tr>
      <w:tr w:rsidR="00064C64" w14:paraId="2A5C557D" w14:textId="77777777" w:rsidTr="00064C64">
        <w:trPr>
          <w:trHeight w:val="425"/>
          <w:hidden/>
        </w:trPr>
        <w:tc>
          <w:tcPr>
            <w:tcW w:w="555" w:type="pct"/>
            <w:tcBorders>
              <w:top w:val="nil"/>
              <w:left w:val="nil"/>
              <w:bottom w:val="nil"/>
              <w:right w:val="single" w:sz="12" w:space="0" w:color="auto"/>
            </w:tcBorders>
          </w:tcPr>
          <w:p w14:paraId="52C0F98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50316611" w14:textId="77777777" w:rsidR="00064C64" w:rsidRDefault="00064C64" w:rsidP="0068323B">
            <w:pPr>
              <w:pStyle w:val="ListParagraph"/>
              <w:numPr>
                <w:ilvl w:val="0"/>
                <w:numId w:val="19"/>
              </w:numPr>
              <w:ind w:left="0" w:right="82" w:firstLine="0"/>
              <w:jc w:val="center"/>
            </w:pPr>
          </w:p>
        </w:tc>
        <w:tc>
          <w:tcPr>
            <w:tcW w:w="1145" w:type="pct"/>
            <w:tcBorders>
              <w:right w:val="single" w:sz="12" w:space="0" w:color="auto"/>
            </w:tcBorders>
            <w:shd w:val="clear" w:color="auto" w:fill="auto"/>
            <w:vAlign w:val="center"/>
          </w:tcPr>
          <w:p w14:paraId="12257298" w14:textId="1FB4C4FD" w:rsidR="00064C64" w:rsidRDefault="00064C64" w:rsidP="00064C64">
            <w:pPr>
              <w:ind w:right="82"/>
              <w:jc w:val="center"/>
            </w:pPr>
            <w:r>
              <w:t>Risk control</w:t>
            </w:r>
          </w:p>
        </w:tc>
        <w:tc>
          <w:tcPr>
            <w:tcW w:w="750" w:type="pct"/>
            <w:tcBorders>
              <w:top w:val="nil"/>
              <w:left w:val="single" w:sz="12" w:space="0" w:color="auto"/>
              <w:bottom w:val="nil"/>
              <w:right w:val="single" w:sz="12" w:space="0" w:color="auto"/>
            </w:tcBorders>
            <w:shd w:val="clear" w:color="auto" w:fill="auto"/>
          </w:tcPr>
          <w:p w14:paraId="41A9F195" w14:textId="7EABD694" w:rsidR="00064C64" w:rsidRPr="001848C1" w:rsidRDefault="00064C64" w:rsidP="00064C64">
            <w:pPr>
              <w:ind w:left="161" w:right="82" w:hanging="161"/>
              <w:jc w:val="center"/>
              <w:rPr>
                <w:rFonts w:ascii="Arial" w:hAnsi="Arial" w:cs="Arial"/>
              </w:rPr>
            </w:pPr>
            <w:r w:rsidRPr="001848C1">
              <w:rPr>
                <w:color w:val="17365D" w:themeColor="text2" w:themeShade="BF"/>
              </w:rPr>
              <w:t>3 -</w:t>
            </w:r>
            <w:r w:rsidRPr="001848C1">
              <w:rPr>
                <w:rFonts w:ascii="Arial" w:eastAsia="Calibri" w:hAnsi="Arial" w:cs="Arial"/>
                <w:sz w:val="22"/>
                <w:szCs w:val="22"/>
              </w:rPr>
              <w:t xml:space="preserve"> </w:t>
            </w:r>
            <w:permStart w:id="763848881" w:edGrp="everyone"/>
            <w:r w:rsidR="00FD38F1">
              <w:rPr>
                <w:rFonts w:ascii="Arial" w:eastAsia="Calibri" w:hAnsi="Arial" w:cs="Arial"/>
                <w:sz w:val="22"/>
                <w:szCs w:val="22"/>
              </w:rPr>
              <w:t>A</w:t>
            </w:r>
            <w:permEnd w:id="763848881"/>
          </w:p>
        </w:tc>
        <w:tc>
          <w:tcPr>
            <w:tcW w:w="233" w:type="pct"/>
            <w:tcBorders>
              <w:left w:val="single" w:sz="12" w:space="0" w:color="auto"/>
              <w:right w:val="single" w:sz="4" w:space="0" w:color="auto"/>
            </w:tcBorders>
            <w:shd w:val="clear" w:color="auto" w:fill="auto"/>
            <w:vAlign w:val="center"/>
          </w:tcPr>
          <w:p w14:paraId="2FA5BC18" w14:textId="77777777" w:rsidR="00064C64" w:rsidRDefault="00064C64" w:rsidP="0068323B">
            <w:pPr>
              <w:pStyle w:val="ListParagraph"/>
              <w:numPr>
                <w:ilvl w:val="0"/>
                <w:numId w:val="20"/>
              </w:numPr>
              <w:ind w:left="0" w:right="82" w:firstLine="0"/>
              <w:jc w:val="center"/>
            </w:pPr>
          </w:p>
        </w:tc>
        <w:tc>
          <w:tcPr>
            <w:tcW w:w="1760" w:type="pct"/>
            <w:tcBorders>
              <w:left w:val="single" w:sz="12" w:space="0" w:color="auto"/>
              <w:right w:val="single" w:sz="4" w:space="0" w:color="auto"/>
            </w:tcBorders>
            <w:shd w:val="clear" w:color="auto" w:fill="auto"/>
            <w:vAlign w:val="center"/>
          </w:tcPr>
          <w:p w14:paraId="042DABD4" w14:textId="2CF5EA55" w:rsidR="00064C64" w:rsidRDefault="00064C64" w:rsidP="00064C64">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6725A5F3" w14:textId="77777777" w:rsidR="00064C64" w:rsidRDefault="00064C64" w:rsidP="00064C64">
            <w:pPr>
              <w:ind w:left="993" w:hanging="993"/>
            </w:pPr>
          </w:p>
        </w:tc>
      </w:tr>
    </w:tbl>
    <w:p w14:paraId="3557BB23" w14:textId="0C6233A5" w:rsidR="00064C64" w:rsidRDefault="00064C64" w:rsidP="00064C64">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77777777" w:rsidR="00064C64" w:rsidRPr="00830749" w:rsidRDefault="00064C64" w:rsidP="00064C64">
      <w:pPr>
        <w:pStyle w:val="11CSTCPLQuestionBullet"/>
        <w:ind w:left="709" w:hanging="709"/>
      </w:pPr>
      <w:bookmarkStart w:id="20" w:name="_Ref35350969"/>
      <w:r w:rsidRPr="00793099">
        <w:rPr>
          <w:rFonts w:cs="Arial"/>
        </w:rPr>
        <w:t>Which of the following can be causes of workplace hazards</w:t>
      </w:r>
      <w:r w:rsidRPr="00832717">
        <w:t>?</w:t>
      </w:r>
      <w:r>
        <w:t xml:space="preserve"> </w:t>
      </w:r>
      <w:r>
        <w:br/>
        <w:t>Tick all that apply.</w:t>
      </w:r>
      <w:bookmarkEnd w:id="20"/>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762189272" w:edGrp="everyone"/>
        <w:tc>
          <w:tcPr>
            <w:tcW w:w="335" w:type="pct"/>
            <w:tcBorders>
              <w:top w:val="nil"/>
              <w:left w:val="single" w:sz="12" w:space="0" w:color="auto"/>
              <w:bottom w:val="nil"/>
              <w:right w:val="nil"/>
            </w:tcBorders>
            <w:shd w:val="clear" w:color="auto" w:fill="auto"/>
          </w:tcPr>
          <w:p w14:paraId="66DABA12" w14:textId="77777777" w:rsidR="00064C64" w:rsidRPr="00533511" w:rsidRDefault="001746E2" w:rsidP="00064C64">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064C64">
                  <w:rPr>
                    <w:rFonts w:ascii="Arial" w:hAnsi="Arial" w:cs="Arial"/>
                    <w:sz w:val="44"/>
                    <w:szCs w:val="44"/>
                  </w:rPr>
                  <w:sym w:font="Wingdings" w:char="F0A8"/>
                </w:r>
              </w:sdtContent>
            </w:sdt>
            <w:permEnd w:id="762189272"/>
          </w:p>
        </w:tc>
      </w:tr>
      <w:tr w:rsidR="00C67B58"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C67B58" w:rsidRPr="00FE608E" w:rsidRDefault="00C67B58" w:rsidP="00C67B58">
            <w:pPr>
              <w:ind w:left="993" w:hanging="993"/>
              <w:jc w:val="center"/>
              <w:rPr>
                <w:vanish/>
              </w:rPr>
            </w:pPr>
          </w:p>
        </w:tc>
        <w:permStart w:id="1615024258"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13B9623B" w:rsidR="00C67B58" w:rsidRPr="00447473" w:rsidRDefault="00911661"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6150242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8E6738" w14:textId="77777777" w:rsidR="00C67B58" w:rsidRDefault="00C67B58" w:rsidP="00C67B58">
            <w:pPr>
              <w:jc w:val="center"/>
            </w:pPr>
            <w:r w:rsidRPr="00793099">
              <w:t>Noise</w:t>
            </w:r>
          </w:p>
        </w:tc>
        <w:tc>
          <w:tcPr>
            <w:tcW w:w="335" w:type="pct"/>
            <w:tcBorders>
              <w:top w:val="nil"/>
              <w:left w:val="single" w:sz="12" w:space="0" w:color="auto"/>
              <w:bottom w:val="nil"/>
              <w:right w:val="nil"/>
            </w:tcBorders>
          </w:tcPr>
          <w:p w14:paraId="3C1AA6EF" w14:textId="77777777" w:rsidR="00C67B58" w:rsidRDefault="00C67B58" w:rsidP="00C67B58">
            <w:pPr>
              <w:ind w:left="993" w:hanging="993"/>
            </w:pPr>
          </w:p>
        </w:tc>
      </w:tr>
      <w:tr w:rsidR="00C67B58"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C67B58" w:rsidRPr="00FE608E" w:rsidRDefault="00C67B58" w:rsidP="00C67B58">
            <w:pPr>
              <w:ind w:left="993" w:hanging="993"/>
              <w:jc w:val="center"/>
              <w:rPr>
                <w:vanish/>
              </w:rPr>
            </w:pPr>
          </w:p>
        </w:tc>
        <w:permStart w:id="1994931973" w:edGrp="everyone" w:displacedByCustomXml="next"/>
        <w:sdt>
          <w:sdtPr>
            <w:rPr>
              <w:rFonts w:ascii="Arial" w:hAnsi="Arial" w:cs="Arial"/>
              <w:sz w:val="40"/>
              <w:szCs w:val="44"/>
            </w:rPr>
            <w:id w:val="16123193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AADB70" w14:textId="33620B24" w:rsidR="00C67B58" w:rsidRPr="00447473" w:rsidRDefault="00911661"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994931973" w:displacedByCustomXml="prev"/>
        <w:tc>
          <w:tcPr>
            <w:tcW w:w="3514" w:type="pct"/>
            <w:tcBorders>
              <w:left w:val="single" w:sz="4" w:space="0" w:color="auto"/>
              <w:right w:val="single" w:sz="12" w:space="0" w:color="auto"/>
            </w:tcBorders>
            <w:shd w:val="clear" w:color="auto" w:fill="auto"/>
            <w:vAlign w:val="center"/>
          </w:tcPr>
          <w:p w14:paraId="4AB11A26" w14:textId="77777777" w:rsidR="00C67B58" w:rsidRDefault="00C67B58" w:rsidP="00C67B58">
            <w:pPr>
              <w:jc w:val="center"/>
            </w:pPr>
            <w:r w:rsidRPr="00793099">
              <w:t>Physical layout of the workplace</w:t>
            </w:r>
          </w:p>
        </w:tc>
        <w:tc>
          <w:tcPr>
            <w:tcW w:w="335" w:type="pct"/>
            <w:tcBorders>
              <w:top w:val="nil"/>
              <w:left w:val="single" w:sz="12" w:space="0" w:color="auto"/>
              <w:bottom w:val="nil"/>
              <w:right w:val="nil"/>
            </w:tcBorders>
          </w:tcPr>
          <w:p w14:paraId="07450211" w14:textId="77777777" w:rsidR="00C67B58" w:rsidRDefault="00C67B58" w:rsidP="00C67B58">
            <w:pPr>
              <w:ind w:left="993" w:hanging="993"/>
            </w:pPr>
          </w:p>
        </w:tc>
      </w:tr>
      <w:tr w:rsidR="00C67B58"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C67B58" w:rsidRPr="00FE608E" w:rsidRDefault="00C67B58" w:rsidP="00C67B58">
            <w:pPr>
              <w:ind w:left="993" w:hanging="993"/>
              <w:jc w:val="center"/>
              <w:rPr>
                <w:vanish/>
              </w:rPr>
            </w:pPr>
          </w:p>
        </w:tc>
        <w:permStart w:id="582777991" w:edGrp="everyone" w:displacedByCustomXml="next"/>
        <w:sdt>
          <w:sdtPr>
            <w:rPr>
              <w:rFonts w:ascii="Arial" w:hAnsi="Arial" w:cs="Arial"/>
              <w:sz w:val="40"/>
              <w:szCs w:val="44"/>
            </w:rPr>
            <w:id w:val="8745174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4493C9" w14:textId="39E4B862" w:rsidR="00C67B58" w:rsidRPr="00447473" w:rsidRDefault="00911661"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82777991" w:displacedByCustomXml="prev"/>
        <w:tc>
          <w:tcPr>
            <w:tcW w:w="3514" w:type="pct"/>
            <w:tcBorders>
              <w:left w:val="single" w:sz="4" w:space="0" w:color="auto"/>
              <w:right w:val="single" w:sz="12" w:space="0" w:color="auto"/>
            </w:tcBorders>
            <w:shd w:val="clear" w:color="auto" w:fill="auto"/>
            <w:vAlign w:val="center"/>
          </w:tcPr>
          <w:p w14:paraId="57E6682D" w14:textId="77777777" w:rsidR="00C67B58" w:rsidRDefault="00C67B58" w:rsidP="00C67B58">
            <w:pPr>
              <w:jc w:val="center"/>
            </w:pPr>
            <w:r w:rsidRPr="00793099">
              <w:t>Temperature</w:t>
            </w:r>
          </w:p>
        </w:tc>
        <w:tc>
          <w:tcPr>
            <w:tcW w:w="335" w:type="pct"/>
            <w:tcBorders>
              <w:top w:val="nil"/>
              <w:left w:val="single" w:sz="12" w:space="0" w:color="auto"/>
              <w:bottom w:val="nil"/>
              <w:right w:val="nil"/>
            </w:tcBorders>
          </w:tcPr>
          <w:p w14:paraId="3D375E64" w14:textId="77777777" w:rsidR="00C67B58" w:rsidRDefault="00C67B58" w:rsidP="00C67B58">
            <w:pPr>
              <w:ind w:left="993" w:hanging="993"/>
            </w:pPr>
          </w:p>
        </w:tc>
      </w:tr>
      <w:tr w:rsidR="00C67B58"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C67B58" w:rsidRPr="00FE608E" w:rsidRDefault="00C67B58" w:rsidP="00C67B58">
            <w:pPr>
              <w:ind w:left="993" w:hanging="993"/>
              <w:jc w:val="center"/>
              <w:rPr>
                <w:vanish/>
              </w:rPr>
            </w:pPr>
          </w:p>
        </w:tc>
        <w:permStart w:id="904602356" w:edGrp="everyone" w:displacedByCustomXml="next"/>
        <w:sdt>
          <w:sdtPr>
            <w:rPr>
              <w:rFonts w:ascii="Arial" w:hAnsi="Arial" w:cs="Arial"/>
              <w:sz w:val="40"/>
              <w:szCs w:val="44"/>
            </w:rPr>
            <w:id w:val="13388794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017AD" w14:textId="5450CF2A" w:rsidR="00C67B58" w:rsidRPr="00447473" w:rsidRDefault="00911661"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904602356" w:displacedByCustomXml="prev"/>
        <w:tc>
          <w:tcPr>
            <w:tcW w:w="3514" w:type="pct"/>
            <w:tcBorders>
              <w:left w:val="single" w:sz="4" w:space="0" w:color="auto"/>
              <w:right w:val="single" w:sz="12" w:space="0" w:color="auto"/>
            </w:tcBorders>
            <w:shd w:val="clear" w:color="auto" w:fill="auto"/>
            <w:vAlign w:val="center"/>
          </w:tcPr>
          <w:p w14:paraId="6128F507" w14:textId="77777777" w:rsidR="00C67B58" w:rsidRDefault="00C67B58" w:rsidP="00C67B58">
            <w:pPr>
              <w:jc w:val="center"/>
            </w:pPr>
            <w:r w:rsidRPr="00793099">
              <w:t>Stress</w:t>
            </w:r>
          </w:p>
        </w:tc>
        <w:tc>
          <w:tcPr>
            <w:tcW w:w="335" w:type="pct"/>
            <w:tcBorders>
              <w:top w:val="nil"/>
              <w:left w:val="single" w:sz="12" w:space="0" w:color="auto"/>
              <w:bottom w:val="nil"/>
              <w:right w:val="nil"/>
            </w:tcBorders>
          </w:tcPr>
          <w:p w14:paraId="7B4CFBAF" w14:textId="77777777" w:rsidR="00C67B58" w:rsidRDefault="00C67B58" w:rsidP="00C67B58">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31CE302" w:rsidR="00951718" w:rsidRPr="00830749" w:rsidRDefault="00793099" w:rsidP="00951718">
      <w:pPr>
        <w:pStyle w:val="11CSTCPLQuestionBullet"/>
        <w:ind w:left="709" w:hanging="709"/>
      </w:pPr>
      <w:bookmarkStart w:id="21" w:name="_Ref35417543"/>
      <w:r w:rsidRPr="00793099">
        <w:rPr>
          <w:rFonts w:cs="Arial"/>
        </w:rPr>
        <w:t>Which of the following individuals and parties may require information about workplace hazards</w:t>
      </w:r>
      <w:r w:rsidR="00951718" w:rsidRPr="00832717">
        <w:t>?</w:t>
      </w:r>
      <w:r w:rsidR="00951718">
        <w:t xml:space="preserve"> Tick all that apply.</w:t>
      </w:r>
      <w:bookmarkEnd w:id="21"/>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335046675" w:edGrp="everyone"/>
        <w:tc>
          <w:tcPr>
            <w:tcW w:w="335" w:type="pct"/>
            <w:tcBorders>
              <w:top w:val="nil"/>
              <w:left w:val="single" w:sz="12" w:space="0" w:color="auto"/>
              <w:bottom w:val="nil"/>
              <w:right w:val="nil"/>
            </w:tcBorders>
            <w:shd w:val="clear" w:color="auto" w:fill="auto"/>
          </w:tcPr>
          <w:p w14:paraId="3622DC26" w14:textId="1A46CDCA" w:rsidR="00951718" w:rsidRPr="00533511" w:rsidRDefault="001746E2"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B57086">
                  <w:rPr>
                    <w:rFonts w:ascii="Arial" w:hAnsi="Arial" w:cs="Arial"/>
                    <w:sz w:val="44"/>
                    <w:szCs w:val="44"/>
                  </w:rPr>
                  <w:sym w:font="Wingdings" w:char="F0A8"/>
                </w:r>
              </w:sdtContent>
            </w:sdt>
            <w:permEnd w:id="1335046675"/>
          </w:p>
        </w:tc>
      </w:tr>
      <w:tr w:rsidR="00C67B5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C67B58" w:rsidRPr="00FE608E" w:rsidRDefault="00C67B58" w:rsidP="00C67B58">
            <w:pPr>
              <w:ind w:left="993" w:hanging="993"/>
              <w:jc w:val="center"/>
              <w:rPr>
                <w:vanish/>
              </w:rPr>
            </w:pPr>
          </w:p>
        </w:tc>
        <w:permStart w:id="1744776180" w:edGrp="everyone" w:displacedByCustomXml="next"/>
        <w:sdt>
          <w:sdtPr>
            <w:rPr>
              <w:rFonts w:ascii="Arial" w:hAnsi="Arial" w:cs="Arial"/>
              <w:sz w:val="40"/>
              <w:szCs w:val="44"/>
            </w:rPr>
            <w:id w:val="-4624341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253343C9" w:rsidR="00C67B58" w:rsidRPr="00447473" w:rsidRDefault="00911661"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744776180" w:displacedByCustomXml="prev"/>
        <w:tc>
          <w:tcPr>
            <w:tcW w:w="3514" w:type="pct"/>
            <w:tcBorders>
              <w:left w:val="single" w:sz="4" w:space="0" w:color="auto"/>
              <w:right w:val="single" w:sz="12" w:space="0" w:color="auto"/>
            </w:tcBorders>
            <w:shd w:val="clear" w:color="auto" w:fill="auto"/>
            <w:vAlign w:val="center"/>
          </w:tcPr>
          <w:p w14:paraId="2057595A" w14:textId="25B61273" w:rsidR="00C67B58" w:rsidRDefault="00C67B58" w:rsidP="00C67B58">
            <w:pPr>
              <w:jc w:val="center"/>
            </w:pPr>
            <w:r w:rsidRPr="00793099">
              <w:t>Health and Safety Committees (HSCs)</w:t>
            </w:r>
          </w:p>
        </w:tc>
        <w:tc>
          <w:tcPr>
            <w:tcW w:w="335" w:type="pct"/>
            <w:tcBorders>
              <w:top w:val="nil"/>
              <w:left w:val="single" w:sz="12" w:space="0" w:color="auto"/>
              <w:bottom w:val="nil"/>
              <w:right w:val="nil"/>
            </w:tcBorders>
          </w:tcPr>
          <w:p w14:paraId="520BA2D8" w14:textId="77777777" w:rsidR="00C67B58" w:rsidRDefault="00C67B58" w:rsidP="00C67B58">
            <w:pPr>
              <w:ind w:left="993" w:hanging="993"/>
            </w:pPr>
          </w:p>
        </w:tc>
      </w:tr>
      <w:tr w:rsidR="00C67B5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C67B58" w:rsidRPr="00FE608E" w:rsidRDefault="00C67B58" w:rsidP="00C67B58">
            <w:pPr>
              <w:ind w:left="993" w:hanging="993"/>
              <w:jc w:val="center"/>
              <w:rPr>
                <w:vanish/>
              </w:rPr>
            </w:pPr>
          </w:p>
        </w:tc>
        <w:permStart w:id="1008664913" w:edGrp="everyone" w:displacedByCustomXml="next"/>
        <w:sdt>
          <w:sdtPr>
            <w:rPr>
              <w:rFonts w:ascii="Arial" w:hAnsi="Arial" w:cs="Arial"/>
              <w:sz w:val="40"/>
              <w:szCs w:val="44"/>
            </w:rPr>
            <w:id w:val="-139265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628DC03F" w:rsidR="00C67B58" w:rsidRPr="00447473" w:rsidRDefault="00046251" w:rsidP="00C67B58">
                <w:pPr>
                  <w:ind w:left="993" w:hanging="993"/>
                  <w:jc w:val="center"/>
                  <w:rPr>
                    <w:vanish/>
                    <w:color w:val="17365D" w:themeColor="text2" w:themeShade="BF"/>
                  </w:rPr>
                </w:pPr>
                <w:r>
                  <w:rPr>
                    <w:rFonts w:ascii="Arial" w:hAnsi="Arial" w:cs="Arial"/>
                    <w:sz w:val="40"/>
                    <w:szCs w:val="44"/>
                  </w:rPr>
                  <w:sym w:font="Wingdings" w:char="F0A8"/>
                </w:r>
              </w:p>
            </w:tc>
          </w:sdtContent>
        </w:sdt>
        <w:permEnd w:id="1008664913" w:displacedByCustomXml="prev"/>
        <w:tc>
          <w:tcPr>
            <w:tcW w:w="3514" w:type="pct"/>
            <w:tcBorders>
              <w:left w:val="single" w:sz="4" w:space="0" w:color="auto"/>
              <w:right w:val="single" w:sz="12" w:space="0" w:color="auto"/>
            </w:tcBorders>
            <w:shd w:val="clear" w:color="auto" w:fill="auto"/>
            <w:vAlign w:val="center"/>
          </w:tcPr>
          <w:p w14:paraId="5D462162" w14:textId="78CC9A34" w:rsidR="00C67B58" w:rsidRDefault="00C67B58" w:rsidP="00C67B58">
            <w:pPr>
              <w:jc w:val="center"/>
            </w:pPr>
            <w:r w:rsidRPr="00793099">
              <w:t>All members of the public</w:t>
            </w:r>
          </w:p>
        </w:tc>
        <w:tc>
          <w:tcPr>
            <w:tcW w:w="335" w:type="pct"/>
            <w:tcBorders>
              <w:top w:val="nil"/>
              <w:left w:val="single" w:sz="12" w:space="0" w:color="auto"/>
              <w:bottom w:val="nil"/>
              <w:right w:val="nil"/>
            </w:tcBorders>
          </w:tcPr>
          <w:p w14:paraId="667BA589" w14:textId="77777777" w:rsidR="00C67B58" w:rsidRDefault="00C67B58" w:rsidP="00C67B58">
            <w:pPr>
              <w:ind w:left="993" w:hanging="993"/>
            </w:pPr>
          </w:p>
        </w:tc>
      </w:tr>
      <w:tr w:rsidR="00C67B5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C67B58" w:rsidRPr="00FE608E" w:rsidRDefault="00C67B58" w:rsidP="00C67B58">
            <w:pPr>
              <w:ind w:left="993" w:hanging="993"/>
              <w:jc w:val="center"/>
              <w:rPr>
                <w:vanish/>
              </w:rPr>
            </w:pPr>
          </w:p>
        </w:tc>
        <w:permStart w:id="1805602790" w:edGrp="everyone" w:displacedByCustomXml="next"/>
        <w:sdt>
          <w:sdtPr>
            <w:rPr>
              <w:rFonts w:ascii="Arial" w:hAnsi="Arial" w:cs="Arial"/>
              <w:sz w:val="40"/>
              <w:szCs w:val="44"/>
            </w:rPr>
            <w:id w:val="-3051678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07D0375D" w:rsidR="00C67B58" w:rsidRPr="00447473" w:rsidRDefault="00911661"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805602790" w:displacedByCustomXml="prev"/>
        <w:tc>
          <w:tcPr>
            <w:tcW w:w="3514" w:type="pct"/>
            <w:tcBorders>
              <w:left w:val="single" w:sz="4" w:space="0" w:color="auto"/>
              <w:right w:val="single" w:sz="12" w:space="0" w:color="auto"/>
            </w:tcBorders>
            <w:shd w:val="clear" w:color="auto" w:fill="auto"/>
            <w:vAlign w:val="center"/>
          </w:tcPr>
          <w:p w14:paraId="517FC6B8" w14:textId="68DBFE9B" w:rsidR="00C67B58" w:rsidRDefault="00C67B58" w:rsidP="00C67B58">
            <w:pPr>
              <w:jc w:val="center"/>
            </w:pPr>
            <w:r w:rsidRPr="00793099">
              <w:t>Contractors</w:t>
            </w:r>
          </w:p>
        </w:tc>
        <w:tc>
          <w:tcPr>
            <w:tcW w:w="335" w:type="pct"/>
            <w:tcBorders>
              <w:top w:val="nil"/>
              <w:left w:val="single" w:sz="12" w:space="0" w:color="auto"/>
              <w:bottom w:val="nil"/>
              <w:right w:val="nil"/>
            </w:tcBorders>
          </w:tcPr>
          <w:p w14:paraId="2DF75A9C" w14:textId="77777777" w:rsidR="00C67B58" w:rsidRDefault="00C67B58" w:rsidP="00C67B58">
            <w:pPr>
              <w:ind w:left="993" w:hanging="993"/>
            </w:pPr>
          </w:p>
        </w:tc>
      </w:tr>
      <w:tr w:rsidR="00C67B5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C67B58" w:rsidRPr="00FE608E" w:rsidRDefault="00C67B58" w:rsidP="00C67B58">
            <w:pPr>
              <w:ind w:left="993" w:hanging="993"/>
              <w:jc w:val="center"/>
              <w:rPr>
                <w:vanish/>
              </w:rPr>
            </w:pPr>
          </w:p>
        </w:tc>
        <w:permStart w:id="416312207" w:edGrp="everyone" w:displacedByCustomXml="next"/>
        <w:sdt>
          <w:sdtPr>
            <w:rPr>
              <w:rFonts w:ascii="Arial" w:hAnsi="Arial" w:cs="Arial"/>
              <w:sz w:val="40"/>
              <w:szCs w:val="44"/>
            </w:rPr>
            <w:id w:val="8133071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0C8ECCA3" w:rsidR="00C67B58" w:rsidRPr="00447473" w:rsidRDefault="00911661"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16312207" w:displacedByCustomXml="prev"/>
        <w:tc>
          <w:tcPr>
            <w:tcW w:w="3514" w:type="pct"/>
            <w:tcBorders>
              <w:left w:val="single" w:sz="4" w:space="0" w:color="auto"/>
              <w:right w:val="single" w:sz="12" w:space="0" w:color="auto"/>
            </w:tcBorders>
            <w:shd w:val="clear" w:color="auto" w:fill="auto"/>
            <w:vAlign w:val="center"/>
          </w:tcPr>
          <w:p w14:paraId="4B04AEEB" w14:textId="22A5C7CF" w:rsidR="00C67B58" w:rsidRPr="00793099" w:rsidRDefault="00C67B58" w:rsidP="00C67B58">
            <w:pPr>
              <w:jc w:val="center"/>
            </w:pPr>
            <w:r>
              <w:t>Workers</w:t>
            </w:r>
          </w:p>
        </w:tc>
        <w:tc>
          <w:tcPr>
            <w:tcW w:w="335" w:type="pct"/>
            <w:tcBorders>
              <w:top w:val="nil"/>
              <w:left w:val="single" w:sz="12" w:space="0" w:color="auto"/>
              <w:bottom w:val="nil"/>
              <w:right w:val="nil"/>
            </w:tcBorders>
          </w:tcPr>
          <w:p w14:paraId="0DB75380" w14:textId="77777777" w:rsidR="00C67B58" w:rsidRDefault="00C67B58" w:rsidP="00C67B58">
            <w:pPr>
              <w:ind w:left="993" w:hanging="993"/>
            </w:pPr>
          </w:p>
        </w:tc>
      </w:tr>
      <w:tr w:rsidR="00C67B58"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C67B58" w:rsidRPr="00FE608E" w:rsidRDefault="00C67B58" w:rsidP="00C67B58">
            <w:pPr>
              <w:ind w:left="993" w:hanging="993"/>
              <w:jc w:val="center"/>
              <w:rPr>
                <w:vanish/>
              </w:rPr>
            </w:pPr>
          </w:p>
        </w:tc>
        <w:permStart w:id="403013587" w:edGrp="everyone" w:displacedByCustomXml="next"/>
        <w:sdt>
          <w:sdtPr>
            <w:rPr>
              <w:rFonts w:ascii="Arial" w:hAnsi="Arial" w:cs="Arial"/>
              <w:sz w:val="40"/>
              <w:szCs w:val="44"/>
            </w:rPr>
            <w:id w:val="70491521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B5671D" w14:textId="65668A16" w:rsidR="00C67B58" w:rsidRPr="00447473" w:rsidRDefault="00911661"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03013587" w:displacedByCustomXml="prev"/>
        <w:tc>
          <w:tcPr>
            <w:tcW w:w="3514" w:type="pct"/>
            <w:tcBorders>
              <w:left w:val="single" w:sz="4" w:space="0" w:color="auto"/>
              <w:right w:val="single" w:sz="12" w:space="0" w:color="auto"/>
            </w:tcBorders>
            <w:shd w:val="clear" w:color="auto" w:fill="auto"/>
            <w:vAlign w:val="center"/>
          </w:tcPr>
          <w:p w14:paraId="03417B9F" w14:textId="1AD7C00E" w:rsidR="00C67B58" w:rsidRDefault="00C67B58" w:rsidP="00C67B58">
            <w:pPr>
              <w:jc w:val="center"/>
            </w:pPr>
            <w:r>
              <w:t>Managers</w:t>
            </w:r>
          </w:p>
        </w:tc>
        <w:tc>
          <w:tcPr>
            <w:tcW w:w="335" w:type="pct"/>
            <w:tcBorders>
              <w:top w:val="nil"/>
              <w:left w:val="single" w:sz="12" w:space="0" w:color="auto"/>
              <w:bottom w:val="nil"/>
              <w:right w:val="nil"/>
            </w:tcBorders>
          </w:tcPr>
          <w:p w14:paraId="023047D0" w14:textId="77777777" w:rsidR="00C67B58" w:rsidRDefault="00C67B58" w:rsidP="00C67B58">
            <w:pPr>
              <w:ind w:left="993" w:hanging="993"/>
            </w:pPr>
          </w:p>
        </w:tc>
      </w:tr>
      <w:tr w:rsidR="00C67B58"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C67B58" w:rsidRPr="00FE608E" w:rsidRDefault="00C67B58" w:rsidP="00C67B58">
            <w:pPr>
              <w:ind w:left="993" w:hanging="993"/>
              <w:jc w:val="center"/>
              <w:rPr>
                <w:vanish/>
              </w:rPr>
            </w:pPr>
          </w:p>
        </w:tc>
        <w:permStart w:id="553999750" w:edGrp="everyone" w:displacedByCustomXml="next"/>
        <w:sdt>
          <w:sdtPr>
            <w:rPr>
              <w:rFonts w:ascii="Arial" w:hAnsi="Arial" w:cs="Arial"/>
              <w:sz w:val="40"/>
              <w:szCs w:val="44"/>
            </w:rPr>
            <w:id w:val="10783248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368408" w14:textId="6B9C7C62" w:rsidR="00C67B58" w:rsidRPr="00447473" w:rsidRDefault="00911661"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53999750" w:displacedByCustomXml="prev"/>
        <w:tc>
          <w:tcPr>
            <w:tcW w:w="3514" w:type="pct"/>
            <w:tcBorders>
              <w:left w:val="single" w:sz="4" w:space="0" w:color="auto"/>
              <w:right w:val="single" w:sz="12" w:space="0" w:color="auto"/>
            </w:tcBorders>
            <w:shd w:val="clear" w:color="auto" w:fill="auto"/>
            <w:vAlign w:val="center"/>
          </w:tcPr>
          <w:p w14:paraId="47740B29" w14:textId="7BE67B73" w:rsidR="00C67B58" w:rsidRDefault="00C67B58" w:rsidP="00C67B58">
            <w:pPr>
              <w:jc w:val="center"/>
            </w:pPr>
            <w:r>
              <w:t>Technical specialists who can assist with determining control measures</w:t>
            </w:r>
          </w:p>
        </w:tc>
        <w:tc>
          <w:tcPr>
            <w:tcW w:w="335" w:type="pct"/>
            <w:tcBorders>
              <w:top w:val="nil"/>
              <w:left w:val="single" w:sz="12" w:space="0" w:color="auto"/>
              <w:bottom w:val="nil"/>
              <w:right w:val="nil"/>
            </w:tcBorders>
          </w:tcPr>
          <w:p w14:paraId="49DCFF3B" w14:textId="77777777" w:rsidR="00C67B58" w:rsidRDefault="00C67B58" w:rsidP="00C67B58">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62FDE673" w:rsidR="00793099" w:rsidRPr="00830749" w:rsidRDefault="00793099" w:rsidP="00793099">
      <w:pPr>
        <w:pStyle w:val="11CSTCPLQuestionBullet"/>
        <w:ind w:left="709" w:hanging="709"/>
      </w:pPr>
      <w:bookmarkStart w:id="22" w:name="_Ref36734020"/>
      <w:r w:rsidRPr="00793099">
        <w:rPr>
          <w:rFonts w:cs="Arial"/>
        </w:rPr>
        <w:lastRenderedPageBreak/>
        <w:t>Which of the following are appropriate techniques, tools and processes for identifying hazards and risks</w:t>
      </w:r>
      <w:r w:rsidRPr="00832717">
        <w:t>?</w:t>
      </w:r>
      <w:r>
        <w:t xml:space="preserve"> Tick all that apply.</w:t>
      </w:r>
      <w:bookmarkEnd w:id="22"/>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1922904123" w:edGrp="everyone"/>
        <w:tc>
          <w:tcPr>
            <w:tcW w:w="335" w:type="pct"/>
            <w:tcBorders>
              <w:top w:val="nil"/>
              <w:left w:val="single" w:sz="12" w:space="0" w:color="auto"/>
              <w:bottom w:val="nil"/>
              <w:right w:val="nil"/>
            </w:tcBorders>
            <w:shd w:val="clear" w:color="auto" w:fill="auto"/>
          </w:tcPr>
          <w:p w14:paraId="5F12E932" w14:textId="77777777" w:rsidR="00793099" w:rsidRPr="00533511" w:rsidRDefault="001746E2" w:rsidP="00B0031C">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EndPr/>
              <w:sdtContent>
                <w:r w:rsidR="00793099">
                  <w:rPr>
                    <w:rFonts w:ascii="Arial" w:hAnsi="Arial" w:cs="Arial"/>
                    <w:sz w:val="44"/>
                    <w:szCs w:val="44"/>
                  </w:rPr>
                  <w:sym w:font="Wingdings" w:char="F0A8"/>
                </w:r>
              </w:sdtContent>
            </w:sdt>
            <w:permEnd w:id="1922904123"/>
          </w:p>
        </w:tc>
      </w:tr>
      <w:tr w:rsidR="00D912F8"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D912F8" w:rsidRPr="00FE608E" w:rsidRDefault="00D912F8" w:rsidP="00D912F8">
            <w:pPr>
              <w:ind w:left="993" w:hanging="993"/>
              <w:jc w:val="center"/>
              <w:rPr>
                <w:vanish/>
              </w:rPr>
            </w:pPr>
          </w:p>
        </w:tc>
        <w:permStart w:id="638874148" w:edGrp="everyone" w:displacedByCustomXml="next"/>
        <w:sdt>
          <w:sdtPr>
            <w:rPr>
              <w:rFonts w:ascii="Arial" w:hAnsi="Arial" w:cs="Arial"/>
              <w:sz w:val="40"/>
              <w:szCs w:val="44"/>
            </w:rPr>
            <w:id w:val="85677573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48C6C088" w:rsidR="00D912F8" w:rsidRPr="00447473" w:rsidRDefault="00DC62A7"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6388741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4658637A" w:rsidR="00D912F8" w:rsidRDefault="00D912F8" w:rsidP="00D912F8">
            <w:pPr>
              <w:jc w:val="center"/>
            </w:pPr>
            <w:r w:rsidRPr="00793099">
              <w:t>Workplace inspections</w:t>
            </w:r>
          </w:p>
        </w:tc>
        <w:tc>
          <w:tcPr>
            <w:tcW w:w="335" w:type="pct"/>
            <w:tcBorders>
              <w:top w:val="nil"/>
              <w:left w:val="single" w:sz="12" w:space="0" w:color="auto"/>
              <w:bottom w:val="nil"/>
              <w:right w:val="nil"/>
            </w:tcBorders>
          </w:tcPr>
          <w:p w14:paraId="42AB75A2" w14:textId="77777777" w:rsidR="00D912F8" w:rsidRDefault="00D912F8" w:rsidP="00D912F8">
            <w:pPr>
              <w:ind w:left="993" w:hanging="993"/>
            </w:pPr>
          </w:p>
        </w:tc>
      </w:tr>
      <w:tr w:rsidR="00D912F8"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D912F8" w:rsidRPr="00FE608E" w:rsidRDefault="00D912F8" w:rsidP="00D912F8">
            <w:pPr>
              <w:ind w:left="993" w:hanging="993"/>
              <w:jc w:val="center"/>
              <w:rPr>
                <w:vanish/>
              </w:rPr>
            </w:pPr>
          </w:p>
        </w:tc>
        <w:permStart w:id="1969637683" w:edGrp="everyone" w:displacedByCustomXml="next"/>
        <w:sdt>
          <w:sdtPr>
            <w:rPr>
              <w:rFonts w:ascii="Arial" w:hAnsi="Arial" w:cs="Arial"/>
              <w:sz w:val="40"/>
              <w:szCs w:val="44"/>
            </w:rPr>
            <w:id w:val="-21188931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AFF3A3" w14:textId="2BA0535F" w:rsidR="00D912F8" w:rsidRPr="00447473" w:rsidRDefault="00D912F8" w:rsidP="00D912F8">
                <w:pPr>
                  <w:ind w:left="993" w:hanging="993"/>
                  <w:jc w:val="center"/>
                  <w:rPr>
                    <w:vanish/>
                    <w:color w:val="17365D" w:themeColor="text2" w:themeShade="BF"/>
                  </w:rPr>
                </w:pPr>
                <w:r>
                  <w:rPr>
                    <w:rFonts w:ascii="Arial" w:hAnsi="Arial" w:cs="Arial"/>
                    <w:sz w:val="40"/>
                    <w:szCs w:val="44"/>
                  </w:rPr>
                  <w:sym w:font="Wingdings" w:char="F0A8"/>
                </w:r>
              </w:p>
            </w:tc>
          </w:sdtContent>
        </w:sdt>
        <w:permEnd w:id="1969637683" w:displacedByCustomXml="prev"/>
        <w:tc>
          <w:tcPr>
            <w:tcW w:w="3514" w:type="pct"/>
            <w:tcBorders>
              <w:left w:val="single" w:sz="4" w:space="0" w:color="auto"/>
              <w:right w:val="single" w:sz="12" w:space="0" w:color="auto"/>
            </w:tcBorders>
            <w:shd w:val="clear" w:color="auto" w:fill="auto"/>
            <w:vAlign w:val="center"/>
          </w:tcPr>
          <w:p w14:paraId="5422666A" w14:textId="4F6BE4D3" w:rsidR="00D912F8" w:rsidRDefault="00D912F8" w:rsidP="00D912F8">
            <w:pPr>
              <w:jc w:val="center"/>
            </w:pPr>
            <w:r w:rsidRPr="00793099">
              <w:t>Compensation claim information</w:t>
            </w:r>
          </w:p>
        </w:tc>
        <w:tc>
          <w:tcPr>
            <w:tcW w:w="335" w:type="pct"/>
            <w:tcBorders>
              <w:top w:val="nil"/>
              <w:left w:val="single" w:sz="12" w:space="0" w:color="auto"/>
              <w:bottom w:val="nil"/>
              <w:right w:val="nil"/>
            </w:tcBorders>
          </w:tcPr>
          <w:p w14:paraId="46BFE52C" w14:textId="77777777" w:rsidR="00D912F8" w:rsidRDefault="00D912F8" w:rsidP="00D912F8">
            <w:pPr>
              <w:ind w:left="993" w:hanging="993"/>
            </w:pPr>
          </w:p>
        </w:tc>
      </w:tr>
      <w:tr w:rsidR="00D912F8"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D912F8" w:rsidRPr="00FE608E" w:rsidRDefault="00D912F8" w:rsidP="00D912F8">
            <w:pPr>
              <w:ind w:left="993" w:hanging="993"/>
              <w:jc w:val="center"/>
              <w:rPr>
                <w:vanish/>
              </w:rPr>
            </w:pPr>
          </w:p>
        </w:tc>
        <w:permStart w:id="1512312617" w:edGrp="everyone" w:displacedByCustomXml="next"/>
        <w:sdt>
          <w:sdtPr>
            <w:rPr>
              <w:rFonts w:ascii="Arial" w:hAnsi="Arial" w:cs="Arial"/>
              <w:sz w:val="40"/>
              <w:szCs w:val="44"/>
            </w:rPr>
            <w:id w:val="410192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14DFEE" w14:textId="735FA9B8" w:rsidR="00D912F8" w:rsidRPr="00447473" w:rsidRDefault="00DC62A7"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512312617" w:displacedByCustomXml="prev"/>
        <w:tc>
          <w:tcPr>
            <w:tcW w:w="3514" w:type="pct"/>
            <w:tcBorders>
              <w:left w:val="single" w:sz="4" w:space="0" w:color="auto"/>
              <w:right w:val="single" w:sz="12" w:space="0" w:color="auto"/>
            </w:tcBorders>
            <w:shd w:val="clear" w:color="auto" w:fill="auto"/>
            <w:vAlign w:val="center"/>
          </w:tcPr>
          <w:p w14:paraId="21DF7E76" w14:textId="2527FF57" w:rsidR="00D912F8" w:rsidRDefault="00D912F8" w:rsidP="00D912F8">
            <w:pPr>
              <w:jc w:val="center"/>
            </w:pPr>
            <w:r w:rsidRPr="00793099">
              <w:t>Safe Work Method Statements</w:t>
            </w:r>
          </w:p>
        </w:tc>
        <w:tc>
          <w:tcPr>
            <w:tcW w:w="335" w:type="pct"/>
            <w:tcBorders>
              <w:top w:val="nil"/>
              <w:left w:val="single" w:sz="12" w:space="0" w:color="auto"/>
              <w:bottom w:val="nil"/>
              <w:right w:val="nil"/>
            </w:tcBorders>
          </w:tcPr>
          <w:p w14:paraId="160335E8" w14:textId="77777777" w:rsidR="00D912F8" w:rsidRDefault="00D912F8" w:rsidP="00D912F8">
            <w:pPr>
              <w:ind w:left="993" w:hanging="993"/>
            </w:pPr>
          </w:p>
        </w:tc>
      </w:tr>
      <w:tr w:rsidR="00D912F8"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D912F8" w:rsidRPr="00FE608E" w:rsidRDefault="00D912F8" w:rsidP="00D912F8">
            <w:pPr>
              <w:ind w:left="993" w:hanging="993"/>
              <w:jc w:val="center"/>
              <w:rPr>
                <w:vanish/>
              </w:rPr>
            </w:pPr>
          </w:p>
        </w:tc>
        <w:permStart w:id="946697128" w:edGrp="everyone" w:displacedByCustomXml="next"/>
        <w:sdt>
          <w:sdtPr>
            <w:rPr>
              <w:rFonts w:ascii="Arial" w:hAnsi="Arial" w:cs="Arial"/>
              <w:sz w:val="40"/>
              <w:szCs w:val="44"/>
            </w:rPr>
            <w:id w:val="-2121200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3E7A04" w14:textId="554AB2B8" w:rsidR="00D912F8" w:rsidRPr="00447473" w:rsidRDefault="00DC62A7"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946697128" w:displacedByCustomXml="prev"/>
        <w:tc>
          <w:tcPr>
            <w:tcW w:w="3514" w:type="pct"/>
            <w:tcBorders>
              <w:left w:val="single" w:sz="4" w:space="0" w:color="auto"/>
              <w:right w:val="single" w:sz="12" w:space="0" w:color="auto"/>
            </w:tcBorders>
            <w:shd w:val="clear" w:color="auto" w:fill="auto"/>
            <w:vAlign w:val="center"/>
          </w:tcPr>
          <w:p w14:paraId="04DBEC55" w14:textId="0C7A8CE3" w:rsidR="00D912F8" w:rsidRDefault="00D912F8" w:rsidP="00D912F8">
            <w:pPr>
              <w:jc w:val="center"/>
            </w:pPr>
            <w:r w:rsidRPr="00793099">
              <w:t>Information issued by WHS regulators</w:t>
            </w:r>
          </w:p>
        </w:tc>
        <w:tc>
          <w:tcPr>
            <w:tcW w:w="335" w:type="pct"/>
            <w:tcBorders>
              <w:top w:val="nil"/>
              <w:left w:val="single" w:sz="12" w:space="0" w:color="auto"/>
              <w:bottom w:val="nil"/>
              <w:right w:val="nil"/>
            </w:tcBorders>
          </w:tcPr>
          <w:p w14:paraId="04063C8B" w14:textId="77777777" w:rsidR="00D912F8" w:rsidRDefault="00D912F8" w:rsidP="00D912F8">
            <w:pPr>
              <w:ind w:left="993" w:hanging="993"/>
            </w:pPr>
          </w:p>
        </w:tc>
      </w:tr>
    </w:tbl>
    <w:p w14:paraId="77BAE7B4" w14:textId="77777777" w:rsidR="00793099" w:rsidRDefault="00793099" w:rsidP="00793099">
      <w:pPr>
        <w:rPr>
          <w:rFonts w:ascii="Arial" w:hAnsi="Arial" w:cs="Arial"/>
          <w:sz w:val="22"/>
          <w:szCs w:val="22"/>
        </w:rPr>
      </w:pPr>
    </w:p>
    <w:p w14:paraId="79BBB929" w14:textId="77777777" w:rsidR="00793099" w:rsidRPr="00830749" w:rsidRDefault="00793099" w:rsidP="00793099">
      <w:pPr>
        <w:ind w:right="-24"/>
        <w:rPr>
          <w:rFonts w:ascii="Arial" w:hAnsi="Arial" w:cs="Arial"/>
          <w:sz w:val="22"/>
          <w:szCs w:val="22"/>
        </w:rPr>
      </w:pPr>
    </w:p>
    <w:p w14:paraId="31BB4831" w14:textId="0325FF00" w:rsidR="00793099" w:rsidRPr="00830749" w:rsidRDefault="00793099" w:rsidP="00793099">
      <w:pPr>
        <w:pStyle w:val="11CSTCPLQuestionBullet"/>
        <w:ind w:left="709" w:hanging="709"/>
      </w:pPr>
      <w:bookmarkStart w:id="23" w:name="_Ref36734022"/>
      <w:r>
        <w:t xml:space="preserve">True or False (Tick your response): </w:t>
      </w:r>
      <w:r w:rsidRPr="00793099">
        <w:t>Risk control options can come from both internal sources (e.g. policies and procedures) and external sources (e.g. codes of practice and standards)</w:t>
      </w:r>
      <w:r>
        <w:t>.</w:t>
      </w:r>
      <w:bookmarkEnd w:id="23"/>
    </w:p>
    <w:p w14:paraId="78CD41A9"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912F8" w14:paraId="4987D6C7" w14:textId="77777777" w:rsidTr="00D912F8">
        <w:trPr>
          <w:trHeight w:val="510"/>
        </w:trPr>
        <w:tc>
          <w:tcPr>
            <w:tcW w:w="1556" w:type="pct"/>
            <w:tcBorders>
              <w:top w:val="nil"/>
              <w:left w:val="nil"/>
              <w:bottom w:val="nil"/>
              <w:right w:val="single" w:sz="12" w:space="0" w:color="auto"/>
            </w:tcBorders>
            <w:shd w:val="clear" w:color="auto" w:fill="auto"/>
          </w:tcPr>
          <w:p w14:paraId="755CE3A2" w14:textId="77777777" w:rsidR="00D912F8" w:rsidRDefault="00D912F8" w:rsidP="00D912F8">
            <w:pPr>
              <w:keepNext/>
              <w:ind w:left="993" w:hanging="993"/>
            </w:pPr>
            <w:r w:rsidRPr="001C4084">
              <w:rPr>
                <w:rFonts w:ascii="Arial" w:hAnsi="Arial" w:cs="Arial"/>
                <w:b/>
                <w:sz w:val="22"/>
                <w:szCs w:val="22"/>
              </w:rPr>
              <w:t>Answer</w:t>
            </w:r>
          </w:p>
        </w:tc>
        <w:permStart w:id="209224701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95A5C8" w14:textId="497F15E3" w:rsidR="00D912F8" w:rsidRPr="00B31E17" w:rsidRDefault="00F14E18" w:rsidP="00D912F8">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92247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59ABD" w14:textId="77777777" w:rsidR="00D912F8" w:rsidRPr="00FE608E" w:rsidRDefault="00D912F8" w:rsidP="00D912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0DF729" w14:textId="77777777" w:rsidR="00D912F8" w:rsidRPr="00E106BF" w:rsidRDefault="00D912F8" w:rsidP="00D912F8">
            <w:pPr>
              <w:keepNext/>
              <w:ind w:left="993" w:hanging="993"/>
              <w:rPr>
                <w:rFonts w:ascii="Arial" w:hAnsi="Arial" w:cs="Arial"/>
                <w:sz w:val="44"/>
                <w:szCs w:val="44"/>
              </w:rPr>
            </w:pPr>
          </w:p>
        </w:tc>
        <w:permStart w:id="1307914424" w:edGrp="everyone"/>
        <w:tc>
          <w:tcPr>
            <w:tcW w:w="336" w:type="pct"/>
            <w:tcBorders>
              <w:top w:val="nil"/>
              <w:left w:val="nil"/>
              <w:bottom w:val="nil"/>
              <w:right w:val="nil"/>
            </w:tcBorders>
            <w:shd w:val="clear" w:color="auto" w:fill="auto"/>
          </w:tcPr>
          <w:p w14:paraId="07CFCA12" w14:textId="77777777" w:rsidR="00D912F8" w:rsidRPr="00533511" w:rsidRDefault="001746E2" w:rsidP="00D912F8">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EndPr/>
              <w:sdtContent>
                <w:r w:rsidR="00D912F8" w:rsidRPr="00533511">
                  <w:rPr>
                    <w:rFonts w:ascii="Arial" w:hAnsi="Arial" w:cs="Arial"/>
                    <w:sz w:val="44"/>
                    <w:szCs w:val="44"/>
                  </w:rPr>
                  <w:sym w:font="Wingdings" w:char="F0A8"/>
                </w:r>
              </w:sdtContent>
            </w:sdt>
            <w:permEnd w:id="1307914424"/>
          </w:p>
        </w:tc>
      </w:tr>
      <w:tr w:rsidR="00D912F8" w14:paraId="7286993A" w14:textId="77777777" w:rsidTr="00D912F8">
        <w:trPr>
          <w:trHeight w:val="510"/>
          <w:hidden/>
        </w:trPr>
        <w:tc>
          <w:tcPr>
            <w:tcW w:w="1556" w:type="pct"/>
            <w:tcBorders>
              <w:top w:val="nil"/>
              <w:left w:val="nil"/>
              <w:bottom w:val="nil"/>
              <w:right w:val="single" w:sz="12" w:space="0" w:color="auto"/>
            </w:tcBorders>
          </w:tcPr>
          <w:p w14:paraId="7B4759A5" w14:textId="77777777" w:rsidR="00D912F8" w:rsidRPr="00FE608E" w:rsidRDefault="00D912F8" w:rsidP="00D912F8">
            <w:pPr>
              <w:ind w:left="993" w:hanging="993"/>
              <w:jc w:val="center"/>
              <w:rPr>
                <w:vanish/>
              </w:rPr>
            </w:pPr>
          </w:p>
        </w:tc>
        <w:permStart w:id="1336023253" w:edGrp="everyone" w:displacedByCustomXml="next"/>
        <w:sdt>
          <w:sdtPr>
            <w:rPr>
              <w:rFonts w:ascii="Arial" w:hAnsi="Arial" w:cs="Arial"/>
              <w:sz w:val="40"/>
              <w:szCs w:val="44"/>
            </w:rPr>
            <w:id w:val="10484970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470879" w14:textId="3BCE5449" w:rsidR="00D912F8" w:rsidRPr="00B31E17" w:rsidRDefault="00D912F8" w:rsidP="00D912F8">
                <w:pPr>
                  <w:ind w:left="161" w:right="82" w:hanging="161"/>
                  <w:jc w:val="center"/>
                  <w:rPr>
                    <w:vanish/>
                    <w:color w:val="17365D" w:themeColor="text2" w:themeShade="BF"/>
                  </w:rPr>
                </w:pPr>
                <w:r>
                  <w:rPr>
                    <w:rFonts w:ascii="Arial" w:hAnsi="Arial" w:cs="Arial"/>
                    <w:sz w:val="40"/>
                    <w:szCs w:val="44"/>
                  </w:rPr>
                  <w:sym w:font="Wingdings" w:char="F0A8"/>
                </w:r>
              </w:p>
            </w:tc>
          </w:sdtContent>
        </w:sdt>
        <w:permEnd w:id="13360232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CFBC5" w14:textId="77777777" w:rsidR="00D912F8" w:rsidRPr="00FE608E" w:rsidRDefault="00D912F8" w:rsidP="00D912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F3B179" w14:textId="77777777" w:rsidR="00D912F8" w:rsidRDefault="00D912F8" w:rsidP="00D912F8">
            <w:pPr>
              <w:ind w:left="993" w:hanging="993"/>
            </w:pPr>
          </w:p>
        </w:tc>
        <w:tc>
          <w:tcPr>
            <w:tcW w:w="336" w:type="pct"/>
            <w:tcBorders>
              <w:top w:val="nil"/>
              <w:left w:val="nil"/>
              <w:bottom w:val="nil"/>
              <w:right w:val="nil"/>
            </w:tcBorders>
          </w:tcPr>
          <w:p w14:paraId="30EC4101" w14:textId="77777777" w:rsidR="00D912F8" w:rsidRDefault="00D912F8" w:rsidP="00D912F8">
            <w:pPr>
              <w:ind w:left="993" w:hanging="993"/>
            </w:pPr>
          </w:p>
        </w:tc>
      </w:tr>
    </w:tbl>
    <w:p w14:paraId="30B14C6B" w14:textId="77777777" w:rsidR="00793099" w:rsidRDefault="00793099" w:rsidP="00793099">
      <w:pPr>
        <w:rPr>
          <w:rFonts w:ascii="Arial" w:hAnsi="Arial" w:cs="Arial"/>
          <w:sz w:val="22"/>
          <w:szCs w:val="22"/>
        </w:rPr>
      </w:pPr>
    </w:p>
    <w:p w14:paraId="6191D72D" w14:textId="77777777" w:rsidR="00793099" w:rsidRDefault="00793099" w:rsidP="00793099">
      <w:pPr>
        <w:rPr>
          <w:rFonts w:ascii="Arial" w:hAnsi="Arial" w:cs="Arial"/>
          <w:sz w:val="22"/>
          <w:szCs w:val="22"/>
        </w:rPr>
      </w:pPr>
    </w:p>
    <w:p w14:paraId="32F8D5E1" w14:textId="10E0439B" w:rsidR="00793099" w:rsidRPr="00830749" w:rsidRDefault="00793099" w:rsidP="00793099">
      <w:pPr>
        <w:pStyle w:val="11CSTCPLQuestionBullet"/>
        <w:ind w:left="709" w:hanging="709"/>
      </w:pPr>
      <w:bookmarkStart w:id="24" w:name="_Ref36734023"/>
      <w:r w:rsidRPr="00793099">
        <w:rPr>
          <w:rFonts w:cs="Arial"/>
        </w:rPr>
        <w:t>Which of the following should be considered when developing a risk control plan</w:t>
      </w:r>
      <w:r w:rsidRPr="00832717">
        <w:t>?</w:t>
      </w:r>
      <w:r>
        <w:t xml:space="preserve"> Tick all that apply.</w:t>
      </w:r>
      <w:bookmarkEnd w:id="24"/>
    </w:p>
    <w:p w14:paraId="0F31EE3C"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2A2B0F73" w14:textId="77777777" w:rsidTr="00B0031C">
        <w:tc>
          <w:tcPr>
            <w:tcW w:w="610" w:type="pct"/>
            <w:tcBorders>
              <w:top w:val="nil"/>
              <w:left w:val="nil"/>
              <w:bottom w:val="nil"/>
              <w:right w:val="single" w:sz="12" w:space="0" w:color="auto"/>
            </w:tcBorders>
            <w:shd w:val="clear" w:color="auto" w:fill="auto"/>
          </w:tcPr>
          <w:p w14:paraId="098D30F1"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B496C"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5C6CBB" w14:textId="77777777" w:rsidR="00793099" w:rsidRDefault="00793099" w:rsidP="00B0031C">
            <w:pPr>
              <w:keepNext/>
              <w:ind w:left="993" w:hanging="993"/>
              <w:jc w:val="center"/>
            </w:pPr>
            <w:r>
              <w:t>Possible Answers</w:t>
            </w:r>
          </w:p>
        </w:tc>
        <w:permStart w:id="337190947" w:edGrp="everyone"/>
        <w:tc>
          <w:tcPr>
            <w:tcW w:w="335" w:type="pct"/>
            <w:tcBorders>
              <w:top w:val="nil"/>
              <w:left w:val="single" w:sz="12" w:space="0" w:color="auto"/>
              <w:bottom w:val="nil"/>
              <w:right w:val="nil"/>
            </w:tcBorders>
            <w:shd w:val="clear" w:color="auto" w:fill="auto"/>
          </w:tcPr>
          <w:p w14:paraId="1CC41A20" w14:textId="77777777" w:rsidR="00793099" w:rsidRPr="00533511" w:rsidRDefault="001746E2" w:rsidP="00B0031C">
            <w:pPr>
              <w:rPr>
                <w:rFonts w:ascii="Arial" w:hAnsi="Arial" w:cs="Arial"/>
                <w:sz w:val="44"/>
                <w:szCs w:val="44"/>
              </w:rPr>
            </w:pPr>
            <w:sdt>
              <w:sdtPr>
                <w:rPr>
                  <w:rFonts w:ascii="Arial" w:hAnsi="Arial" w:cs="Arial"/>
                  <w:sz w:val="44"/>
                  <w:szCs w:val="44"/>
                </w:rPr>
                <w:id w:val="-1472671605"/>
                <w14:checkbox>
                  <w14:checked w14:val="0"/>
                  <w14:checkedState w14:val="00FE" w14:font="Wingdings"/>
                  <w14:uncheckedState w14:val="00A8" w14:font="Wingdings"/>
                </w14:checkbox>
              </w:sdtPr>
              <w:sdtEndPr/>
              <w:sdtContent>
                <w:r w:rsidR="00793099">
                  <w:rPr>
                    <w:rFonts w:ascii="Arial" w:hAnsi="Arial" w:cs="Arial"/>
                    <w:sz w:val="44"/>
                    <w:szCs w:val="44"/>
                  </w:rPr>
                  <w:sym w:font="Wingdings" w:char="F0A8"/>
                </w:r>
              </w:sdtContent>
            </w:sdt>
            <w:permEnd w:id="337190947"/>
          </w:p>
        </w:tc>
      </w:tr>
      <w:tr w:rsidR="00CF7273" w14:paraId="73A2FB0D" w14:textId="77777777" w:rsidTr="00B0031C">
        <w:trPr>
          <w:trHeight w:val="425"/>
          <w:hidden/>
        </w:trPr>
        <w:tc>
          <w:tcPr>
            <w:tcW w:w="610" w:type="pct"/>
            <w:tcBorders>
              <w:top w:val="nil"/>
              <w:left w:val="nil"/>
              <w:bottom w:val="nil"/>
              <w:right w:val="single" w:sz="12" w:space="0" w:color="auto"/>
            </w:tcBorders>
          </w:tcPr>
          <w:p w14:paraId="50FC6FBD" w14:textId="77777777" w:rsidR="00CF7273" w:rsidRPr="00FE608E" w:rsidRDefault="00CF7273" w:rsidP="00CF7273">
            <w:pPr>
              <w:ind w:left="993" w:hanging="993"/>
              <w:jc w:val="center"/>
              <w:rPr>
                <w:vanish/>
              </w:rPr>
            </w:pPr>
          </w:p>
        </w:tc>
        <w:permStart w:id="1508585680" w:edGrp="everyone" w:displacedByCustomXml="next"/>
        <w:sdt>
          <w:sdtPr>
            <w:rPr>
              <w:rFonts w:ascii="Arial" w:hAnsi="Arial" w:cs="Arial"/>
              <w:sz w:val="40"/>
              <w:szCs w:val="44"/>
            </w:rPr>
            <w:id w:val="183918585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F579201" w14:textId="4A54FA77" w:rsidR="00CF7273" w:rsidRPr="00447473" w:rsidRDefault="00F14E18"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5085856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89233A" w14:textId="0C51B80E" w:rsidR="00CF7273" w:rsidRDefault="00CF7273" w:rsidP="00CF7273">
            <w:pPr>
              <w:jc w:val="center"/>
            </w:pPr>
            <w:r w:rsidRPr="00793099">
              <w:t>How and when controls will be implemented</w:t>
            </w:r>
          </w:p>
        </w:tc>
        <w:tc>
          <w:tcPr>
            <w:tcW w:w="335" w:type="pct"/>
            <w:tcBorders>
              <w:top w:val="nil"/>
              <w:left w:val="single" w:sz="12" w:space="0" w:color="auto"/>
              <w:bottom w:val="nil"/>
              <w:right w:val="nil"/>
            </w:tcBorders>
          </w:tcPr>
          <w:p w14:paraId="71195371" w14:textId="77777777" w:rsidR="00CF7273" w:rsidRDefault="00CF7273" w:rsidP="00CF7273">
            <w:pPr>
              <w:ind w:left="993" w:hanging="993"/>
            </w:pPr>
          </w:p>
        </w:tc>
      </w:tr>
      <w:tr w:rsidR="00CF7273" w14:paraId="2B28BC59" w14:textId="77777777" w:rsidTr="00B0031C">
        <w:trPr>
          <w:trHeight w:val="425"/>
          <w:hidden/>
        </w:trPr>
        <w:tc>
          <w:tcPr>
            <w:tcW w:w="610" w:type="pct"/>
            <w:tcBorders>
              <w:top w:val="nil"/>
              <w:left w:val="nil"/>
              <w:bottom w:val="nil"/>
              <w:right w:val="single" w:sz="12" w:space="0" w:color="auto"/>
            </w:tcBorders>
          </w:tcPr>
          <w:p w14:paraId="4E861C3B" w14:textId="77777777" w:rsidR="00CF7273" w:rsidRPr="00FE608E" w:rsidRDefault="00CF7273" w:rsidP="00CF7273">
            <w:pPr>
              <w:ind w:left="993" w:hanging="993"/>
              <w:jc w:val="center"/>
              <w:rPr>
                <w:vanish/>
              </w:rPr>
            </w:pPr>
          </w:p>
        </w:tc>
        <w:permStart w:id="1918271092" w:edGrp="everyone" w:displacedByCustomXml="next"/>
        <w:sdt>
          <w:sdtPr>
            <w:rPr>
              <w:rFonts w:ascii="Arial" w:hAnsi="Arial" w:cs="Arial"/>
              <w:sz w:val="40"/>
              <w:szCs w:val="44"/>
            </w:rPr>
            <w:id w:val="12280340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F5DCAD" w14:textId="69C40C97" w:rsidR="00CF7273" w:rsidRPr="00447473" w:rsidRDefault="00F14E18"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918271092" w:displacedByCustomXml="prev"/>
        <w:tc>
          <w:tcPr>
            <w:tcW w:w="3514" w:type="pct"/>
            <w:tcBorders>
              <w:left w:val="single" w:sz="4" w:space="0" w:color="auto"/>
              <w:right w:val="single" w:sz="12" w:space="0" w:color="auto"/>
            </w:tcBorders>
            <w:shd w:val="clear" w:color="auto" w:fill="auto"/>
            <w:vAlign w:val="center"/>
          </w:tcPr>
          <w:p w14:paraId="381F9923" w14:textId="0704CB94" w:rsidR="00CF7273" w:rsidRDefault="00CF7273" w:rsidP="00CF7273">
            <w:pPr>
              <w:jc w:val="center"/>
            </w:pPr>
            <w:r w:rsidRPr="00793099">
              <w:t>Evaluation processes for implemented controls</w:t>
            </w:r>
          </w:p>
        </w:tc>
        <w:tc>
          <w:tcPr>
            <w:tcW w:w="335" w:type="pct"/>
            <w:tcBorders>
              <w:top w:val="nil"/>
              <w:left w:val="single" w:sz="12" w:space="0" w:color="auto"/>
              <w:bottom w:val="nil"/>
              <w:right w:val="nil"/>
            </w:tcBorders>
          </w:tcPr>
          <w:p w14:paraId="2F42A7B6" w14:textId="77777777" w:rsidR="00CF7273" w:rsidRDefault="00CF7273" w:rsidP="00CF7273">
            <w:pPr>
              <w:ind w:left="993" w:hanging="993"/>
            </w:pPr>
          </w:p>
        </w:tc>
      </w:tr>
      <w:tr w:rsidR="00CF7273" w14:paraId="48CCCF11" w14:textId="77777777" w:rsidTr="00B0031C">
        <w:trPr>
          <w:trHeight w:val="425"/>
          <w:hidden/>
        </w:trPr>
        <w:tc>
          <w:tcPr>
            <w:tcW w:w="610" w:type="pct"/>
            <w:tcBorders>
              <w:top w:val="nil"/>
              <w:left w:val="nil"/>
              <w:bottom w:val="nil"/>
              <w:right w:val="single" w:sz="12" w:space="0" w:color="auto"/>
            </w:tcBorders>
          </w:tcPr>
          <w:p w14:paraId="54CE63E5" w14:textId="77777777" w:rsidR="00CF7273" w:rsidRPr="00FE608E" w:rsidRDefault="00CF7273" w:rsidP="00CF7273">
            <w:pPr>
              <w:ind w:left="993" w:hanging="993"/>
              <w:jc w:val="center"/>
              <w:rPr>
                <w:vanish/>
              </w:rPr>
            </w:pPr>
          </w:p>
        </w:tc>
        <w:permStart w:id="492840946" w:edGrp="everyone" w:displacedByCustomXml="next"/>
        <w:sdt>
          <w:sdtPr>
            <w:rPr>
              <w:rFonts w:ascii="Arial" w:hAnsi="Arial" w:cs="Arial"/>
              <w:sz w:val="40"/>
              <w:szCs w:val="44"/>
            </w:rPr>
            <w:id w:val="18904598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DB1F90" w14:textId="54132EE5" w:rsidR="00CF7273" w:rsidRPr="00447473" w:rsidRDefault="00F14E18"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492840946" w:displacedByCustomXml="prev"/>
        <w:tc>
          <w:tcPr>
            <w:tcW w:w="3514" w:type="pct"/>
            <w:tcBorders>
              <w:left w:val="single" w:sz="4" w:space="0" w:color="auto"/>
              <w:right w:val="single" w:sz="12" w:space="0" w:color="auto"/>
            </w:tcBorders>
            <w:shd w:val="clear" w:color="auto" w:fill="auto"/>
            <w:vAlign w:val="center"/>
          </w:tcPr>
          <w:p w14:paraId="4D5682D8" w14:textId="69B530C7" w:rsidR="00CF7273" w:rsidRDefault="00CF7273" w:rsidP="00CF7273">
            <w:pPr>
              <w:jc w:val="center"/>
            </w:pPr>
            <w:r w:rsidRPr="00793099">
              <w:t>Consultation with individuals and parties</w:t>
            </w:r>
          </w:p>
        </w:tc>
        <w:tc>
          <w:tcPr>
            <w:tcW w:w="335" w:type="pct"/>
            <w:tcBorders>
              <w:top w:val="nil"/>
              <w:left w:val="single" w:sz="12" w:space="0" w:color="auto"/>
              <w:bottom w:val="nil"/>
              <w:right w:val="nil"/>
            </w:tcBorders>
          </w:tcPr>
          <w:p w14:paraId="0AE686C4" w14:textId="77777777" w:rsidR="00CF7273" w:rsidRDefault="00CF7273" w:rsidP="00CF7273">
            <w:pPr>
              <w:ind w:left="993" w:hanging="993"/>
            </w:pPr>
          </w:p>
        </w:tc>
      </w:tr>
      <w:tr w:rsidR="00CF7273" w14:paraId="7FA6B604" w14:textId="77777777" w:rsidTr="00B0031C">
        <w:trPr>
          <w:trHeight w:val="425"/>
          <w:hidden/>
        </w:trPr>
        <w:tc>
          <w:tcPr>
            <w:tcW w:w="610" w:type="pct"/>
            <w:tcBorders>
              <w:top w:val="nil"/>
              <w:left w:val="nil"/>
              <w:bottom w:val="nil"/>
              <w:right w:val="single" w:sz="12" w:space="0" w:color="auto"/>
            </w:tcBorders>
          </w:tcPr>
          <w:p w14:paraId="74308C0D" w14:textId="77777777" w:rsidR="00CF7273" w:rsidRPr="00FE608E" w:rsidRDefault="00CF7273" w:rsidP="00CF7273">
            <w:pPr>
              <w:ind w:left="993" w:hanging="993"/>
              <w:jc w:val="center"/>
              <w:rPr>
                <w:vanish/>
              </w:rPr>
            </w:pPr>
          </w:p>
        </w:tc>
        <w:permStart w:id="1149521072" w:edGrp="everyone" w:displacedByCustomXml="next"/>
        <w:sdt>
          <w:sdtPr>
            <w:rPr>
              <w:rFonts w:ascii="Arial" w:hAnsi="Arial" w:cs="Arial"/>
              <w:sz w:val="40"/>
              <w:szCs w:val="44"/>
            </w:rPr>
            <w:id w:val="4433416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79B681" w14:textId="41DEF956" w:rsidR="00CF7273" w:rsidRPr="00447473" w:rsidRDefault="00F14E18"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149521072" w:displacedByCustomXml="prev"/>
        <w:tc>
          <w:tcPr>
            <w:tcW w:w="3514" w:type="pct"/>
            <w:tcBorders>
              <w:left w:val="single" w:sz="4" w:space="0" w:color="auto"/>
              <w:right w:val="single" w:sz="12" w:space="0" w:color="auto"/>
            </w:tcBorders>
            <w:shd w:val="clear" w:color="auto" w:fill="auto"/>
            <w:vAlign w:val="center"/>
          </w:tcPr>
          <w:p w14:paraId="295B1602" w14:textId="4ADBAD8E" w:rsidR="00CF7273" w:rsidRDefault="00CF7273" w:rsidP="00CF7273">
            <w:pPr>
              <w:jc w:val="center"/>
            </w:pPr>
            <w:r w:rsidRPr="00793099">
              <w:t>Responsibilities for implementation</w:t>
            </w:r>
          </w:p>
        </w:tc>
        <w:tc>
          <w:tcPr>
            <w:tcW w:w="335" w:type="pct"/>
            <w:tcBorders>
              <w:top w:val="nil"/>
              <w:left w:val="single" w:sz="12" w:space="0" w:color="auto"/>
              <w:bottom w:val="nil"/>
              <w:right w:val="nil"/>
            </w:tcBorders>
          </w:tcPr>
          <w:p w14:paraId="26680579" w14:textId="77777777" w:rsidR="00CF7273" w:rsidRDefault="00CF7273" w:rsidP="00CF7273">
            <w:pPr>
              <w:ind w:left="993" w:hanging="993"/>
            </w:pPr>
          </w:p>
        </w:tc>
      </w:tr>
    </w:tbl>
    <w:p w14:paraId="39A1A719" w14:textId="77777777" w:rsidR="00793099" w:rsidRDefault="00793099" w:rsidP="00793099">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32"/>
          <w:headerReference w:type="default" r:id="rId33"/>
          <w:type w:val="oddPage"/>
          <w:pgSz w:w="11906" w:h="16838"/>
          <w:pgMar w:top="1440" w:right="1440" w:bottom="1440" w:left="1440" w:header="680" w:footer="680" w:gutter="0"/>
          <w:pgNumType w:start="1"/>
          <w:cols w:space="708"/>
          <w:docGrid w:linePitch="360"/>
        </w:sectPr>
      </w:pPr>
    </w:p>
    <w:p w14:paraId="4AA8D003" w14:textId="7D8ED26F" w:rsidR="00C76B5E" w:rsidRPr="004932A4" w:rsidRDefault="001746E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C76B5E" w:rsidRPr="004932A4">
        <w:rPr>
          <w:szCs w:val="32"/>
        </w:rPr>
        <w:t xml:space="preserve"> </w:t>
      </w:r>
    </w:p>
    <w:p w14:paraId="4940EB2A" w14:textId="250E5F0F" w:rsidR="00C76B5E" w:rsidRPr="004932A4" w:rsidRDefault="001746E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68323B">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68323B">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68323B">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68323B">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68323B">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68323B">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830749" w14:paraId="2DC229E2" w14:textId="77777777" w:rsidTr="00C82D13">
        <w:tc>
          <w:tcPr>
            <w:tcW w:w="2552" w:type="dxa"/>
            <w:tcBorders>
              <w:top w:val="nil"/>
              <w:left w:val="nil"/>
              <w:bottom w:val="nil"/>
              <w:right w:val="nil"/>
            </w:tcBorders>
          </w:tcPr>
          <w:p w14:paraId="0288AAE5" w14:textId="77777777" w:rsidR="00A342EE" w:rsidRPr="001C4084" w:rsidRDefault="00A342EE"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10C0D2" w14:textId="139AA268" w:rsidR="00A342EE" w:rsidRPr="001C4084" w:rsidRDefault="008D35C3" w:rsidP="00C82D13">
            <w:pPr>
              <w:ind w:right="-24"/>
              <w:rPr>
                <w:rFonts w:ascii="Arial" w:hAnsi="Arial" w:cs="Arial"/>
                <w:sz w:val="22"/>
                <w:szCs w:val="22"/>
              </w:rPr>
            </w:pPr>
            <w:permStart w:id="75317315" w:edGrp="everyone"/>
            <w:r>
              <w:rPr>
                <w:rFonts w:ascii="Arial" w:hAnsi="Arial" w:cs="Arial"/>
                <w:sz w:val="22"/>
                <w:szCs w:val="22"/>
              </w:rPr>
              <w:t>Michael Franz</w:t>
            </w:r>
            <w:permEnd w:id="75317315"/>
          </w:p>
        </w:tc>
      </w:tr>
      <w:tr w:rsidR="00A342EE" w:rsidRPr="004E05D0" w14:paraId="2A44AAF5" w14:textId="77777777" w:rsidTr="00C82D13">
        <w:tc>
          <w:tcPr>
            <w:tcW w:w="2552" w:type="dxa"/>
            <w:tcBorders>
              <w:top w:val="nil"/>
              <w:left w:val="nil"/>
              <w:bottom w:val="nil"/>
              <w:right w:val="nil"/>
            </w:tcBorders>
          </w:tcPr>
          <w:p w14:paraId="0CCD9BAC"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46D9BD6C" w14:textId="77777777" w:rsidR="00A342EE" w:rsidRPr="004E05D0" w:rsidRDefault="00A342EE" w:rsidP="00C82D13">
            <w:pPr>
              <w:ind w:right="-24"/>
              <w:rPr>
                <w:rFonts w:ascii="Arial" w:hAnsi="Arial" w:cs="Arial"/>
                <w:sz w:val="10"/>
                <w:szCs w:val="10"/>
              </w:rPr>
            </w:pPr>
          </w:p>
        </w:tc>
      </w:tr>
      <w:tr w:rsidR="00A342EE" w:rsidRPr="00830749" w14:paraId="44FACAB5" w14:textId="77777777" w:rsidTr="00C82D13">
        <w:tc>
          <w:tcPr>
            <w:tcW w:w="2552" w:type="dxa"/>
            <w:tcBorders>
              <w:top w:val="nil"/>
              <w:left w:val="nil"/>
              <w:bottom w:val="nil"/>
              <w:right w:val="nil"/>
            </w:tcBorders>
          </w:tcPr>
          <w:p w14:paraId="275F40DD" w14:textId="77777777" w:rsidR="00A342EE" w:rsidRPr="001C4084" w:rsidRDefault="00A342EE" w:rsidP="00C82D13">
            <w:pPr>
              <w:ind w:right="-24"/>
              <w:rPr>
                <w:rFonts w:ascii="Arial" w:hAnsi="Arial" w:cs="Arial"/>
                <w:sz w:val="22"/>
                <w:szCs w:val="22"/>
              </w:rPr>
            </w:pPr>
            <w:r>
              <w:rPr>
                <w:rFonts w:ascii="Arial" w:hAnsi="Arial" w:cs="Arial"/>
                <w:sz w:val="22"/>
                <w:szCs w:val="22"/>
              </w:rPr>
              <w:t>Participant signature</w:t>
            </w:r>
          </w:p>
        </w:tc>
        <w:permStart w:id="870016461"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0C48192F"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ED312" wp14:editId="2580598B">
                      <wp:extent cx="1032304"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1032304" cy="428625"/>
                              </a:xfrm>
                              <a:prstGeom prst="rect">
                                <a:avLst/>
                              </a:prstGeom>
                              <a:noFill/>
                              <a:ln>
                                <a:noFill/>
                              </a:ln>
                            </pic:spPr>
                          </pic:pic>
                        </a:graphicData>
                      </a:graphic>
                    </wp:inline>
                  </w:drawing>
                </w:r>
              </w:p>
            </w:tc>
          </w:sdtContent>
        </w:sdt>
        <w:permEnd w:id="870016461" w:displacedByCustomXml="prev"/>
      </w:tr>
      <w:tr w:rsidR="00A342EE" w:rsidRPr="00830749" w14:paraId="18638D6E" w14:textId="77777777" w:rsidTr="00C82D13">
        <w:tc>
          <w:tcPr>
            <w:tcW w:w="2552" w:type="dxa"/>
            <w:tcBorders>
              <w:top w:val="nil"/>
              <w:left w:val="nil"/>
              <w:bottom w:val="nil"/>
              <w:right w:val="nil"/>
            </w:tcBorders>
          </w:tcPr>
          <w:p w14:paraId="643F6927"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6FB1F07B" w14:textId="77777777" w:rsidR="00A342EE" w:rsidRPr="001C4084" w:rsidRDefault="00A342EE" w:rsidP="00C82D13">
            <w:pPr>
              <w:ind w:right="-24"/>
              <w:rPr>
                <w:rFonts w:ascii="Arial" w:hAnsi="Arial" w:cs="Arial"/>
                <w:sz w:val="22"/>
                <w:szCs w:val="22"/>
              </w:rPr>
            </w:pPr>
          </w:p>
        </w:tc>
      </w:tr>
      <w:tr w:rsidR="00A342EE" w:rsidRPr="0077428E" w14:paraId="19718293" w14:textId="77777777" w:rsidTr="00C82D13">
        <w:tc>
          <w:tcPr>
            <w:tcW w:w="2552" w:type="dxa"/>
            <w:tcBorders>
              <w:top w:val="nil"/>
              <w:left w:val="nil"/>
              <w:bottom w:val="nil"/>
              <w:right w:val="nil"/>
            </w:tcBorders>
          </w:tcPr>
          <w:p w14:paraId="3E357A6B"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19613452" w:edGrp="everyone" w:displacedByCustomXml="next"/>
        <w:sdt>
          <w:sdtPr>
            <w:rPr>
              <w:rFonts w:ascii="Arial" w:hAnsi="Arial" w:cs="Arial"/>
              <w:sz w:val="22"/>
              <w:szCs w:val="22"/>
            </w:rPr>
            <w:id w:val="-177893683"/>
            <w:placeholder>
              <w:docPart w:val="B8696EFD917544C5B4A4888C510F33DC"/>
            </w:placeholder>
            <w:date w:fullDate="2024-06-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4A64353" w14:textId="5614216D" w:rsidR="00A342EE" w:rsidRPr="00DD7A44" w:rsidRDefault="001746E2" w:rsidP="00C82D13">
                <w:pPr>
                  <w:ind w:right="-24"/>
                  <w:rPr>
                    <w:rFonts w:ascii="Arial" w:hAnsi="Arial" w:cs="Arial"/>
                    <w:sz w:val="22"/>
                    <w:szCs w:val="22"/>
                  </w:rPr>
                </w:pPr>
                <w:r>
                  <w:rPr>
                    <w:rFonts w:ascii="Arial" w:hAnsi="Arial" w:cs="Arial"/>
                    <w:sz w:val="22"/>
                    <w:szCs w:val="22"/>
                  </w:rPr>
                  <w:t>30/06/2024</w:t>
                </w:r>
              </w:p>
            </w:tc>
          </w:sdtContent>
        </w:sdt>
        <w:permEnd w:id="119613452" w:displacedByCustomXml="prev"/>
      </w:tr>
    </w:tbl>
    <w:p w14:paraId="32AAF674" w14:textId="77777777" w:rsidR="00A342EE" w:rsidRDefault="00A342EE" w:rsidP="00A342EE">
      <w:pPr>
        <w:ind w:right="-24"/>
        <w:rPr>
          <w:rFonts w:ascii="Arial" w:hAnsi="Arial" w:cs="Arial"/>
          <w:sz w:val="22"/>
          <w:szCs w:val="22"/>
        </w:rPr>
      </w:pPr>
    </w:p>
    <w:p w14:paraId="63BD8AB1" w14:textId="77777777" w:rsidR="00A342EE" w:rsidRDefault="00A342EE" w:rsidP="00A342E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32118C" w14:paraId="763E6C36" w14:textId="77777777" w:rsidTr="00C82D13">
        <w:tc>
          <w:tcPr>
            <w:tcW w:w="2552" w:type="dxa"/>
            <w:tcBorders>
              <w:top w:val="nil"/>
              <w:left w:val="nil"/>
              <w:bottom w:val="nil"/>
              <w:right w:val="nil"/>
            </w:tcBorders>
          </w:tcPr>
          <w:p w14:paraId="797E9E3C" w14:textId="77777777" w:rsidR="00A342EE" w:rsidRPr="0032118C" w:rsidRDefault="00A342EE"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896042" w14:textId="77777777" w:rsidR="00A342EE" w:rsidRPr="0032118C" w:rsidRDefault="00A342EE" w:rsidP="00C82D13">
            <w:pPr>
              <w:ind w:right="-24"/>
              <w:rPr>
                <w:rFonts w:ascii="Arial" w:hAnsi="Arial" w:cs="Arial"/>
                <w:sz w:val="22"/>
                <w:szCs w:val="22"/>
              </w:rPr>
            </w:pPr>
            <w:permStart w:id="2055418198" w:edGrp="everyone"/>
            <w:permEnd w:id="2055418198"/>
          </w:p>
        </w:tc>
      </w:tr>
      <w:tr w:rsidR="00A342EE" w:rsidRPr="004E05D0" w14:paraId="689D3273" w14:textId="77777777" w:rsidTr="00C82D13">
        <w:trPr>
          <w:trHeight w:val="113"/>
        </w:trPr>
        <w:tc>
          <w:tcPr>
            <w:tcW w:w="2552" w:type="dxa"/>
            <w:tcBorders>
              <w:top w:val="nil"/>
              <w:left w:val="nil"/>
              <w:bottom w:val="nil"/>
              <w:right w:val="nil"/>
            </w:tcBorders>
          </w:tcPr>
          <w:p w14:paraId="53CA4236"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115AEF5B" w14:textId="77777777" w:rsidR="00A342EE" w:rsidRPr="004E05D0" w:rsidRDefault="00A342EE" w:rsidP="00C82D13">
            <w:pPr>
              <w:ind w:right="-24"/>
              <w:rPr>
                <w:rFonts w:ascii="Arial" w:hAnsi="Arial" w:cs="Arial"/>
                <w:sz w:val="10"/>
                <w:szCs w:val="10"/>
              </w:rPr>
            </w:pPr>
          </w:p>
        </w:tc>
      </w:tr>
      <w:tr w:rsidR="00A342EE" w:rsidRPr="0032118C" w14:paraId="5A165B67" w14:textId="77777777" w:rsidTr="00C82D13">
        <w:tc>
          <w:tcPr>
            <w:tcW w:w="2552" w:type="dxa"/>
            <w:tcBorders>
              <w:top w:val="nil"/>
              <w:left w:val="nil"/>
              <w:bottom w:val="nil"/>
              <w:right w:val="nil"/>
            </w:tcBorders>
          </w:tcPr>
          <w:p w14:paraId="71A54F0D" w14:textId="77777777" w:rsidR="00A342EE" w:rsidRPr="0032118C" w:rsidRDefault="00A342EE"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9119814"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6DD6876D"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9CF9A6" wp14:editId="4A223A2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9119814" w:displacedByCustomXml="prev"/>
      </w:tr>
      <w:tr w:rsidR="00A342EE" w:rsidRPr="0032118C" w14:paraId="7A0422E4" w14:textId="77777777" w:rsidTr="00C82D13">
        <w:tc>
          <w:tcPr>
            <w:tcW w:w="2552" w:type="dxa"/>
            <w:tcBorders>
              <w:top w:val="nil"/>
              <w:left w:val="nil"/>
              <w:bottom w:val="nil"/>
              <w:right w:val="nil"/>
            </w:tcBorders>
          </w:tcPr>
          <w:p w14:paraId="26BD7388"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4D05FE93" w14:textId="77777777" w:rsidR="00A342EE" w:rsidRPr="0032118C" w:rsidRDefault="00A342EE" w:rsidP="00C82D13">
            <w:pPr>
              <w:ind w:right="-24"/>
              <w:rPr>
                <w:rFonts w:ascii="Arial" w:hAnsi="Arial" w:cs="Arial"/>
                <w:sz w:val="22"/>
                <w:szCs w:val="22"/>
              </w:rPr>
            </w:pPr>
          </w:p>
        </w:tc>
      </w:tr>
      <w:tr w:rsidR="00A342EE" w:rsidRPr="0077428E" w14:paraId="77BA440C" w14:textId="77777777" w:rsidTr="00C82D13">
        <w:tc>
          <w:tcPr>
            <w:tcW w:w="2552" w:type="dxa"/>
            <w:tcBorders>
              <w:top w:val="nil"/>
              <w:left w:val="nil"/>
              <w:bottom w:val="nil"/>
              <w:right w:val="nil"/>
            </w:tcBorders>
          </w:tcPr>
          <w:p w14:paraId="0BBB8EB3"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602048884" w:edGrp="everyone"/>
        <w:tc>
          <w:tcPr>
            <w:tcW w:w="6520" w:type="dxa"/>
            <w:tcBorders>
              <w:top w:val="nil"/>
              <w:left w:val="nil"/>
              <w:bottom w:val="single" w:sz="8" w:space="0" w:color="auto"/>
              <w:right w:val="nil"/>
            </w:tcBorders>
          </w:tcPr>
          <w:p w14:paraId="355E24E5" w14:textId="77777777" w:rsidR="00A342EE" w:rsidRPr="00DD7A44" w:rsidRDefault="001746E2" w:rsidP="00C82D13">
            <w:pPr>
              <w:tabs>
                <w:tab w:val="left" w:pos="4492"/>
              </w:tabs>
              <w:ind w:right="-24"/>
              <w:rPr>
                <w:rFonts w:ascii="Arial" w:hAnsi="Arial" w:cs="Arial"/>
                <w:sz w:val="22"/>
                <w:szCs w:val="22"/>
              </w:rPr>
            </w:pPr>
            <w:sdt>
              <w:sdtPr>
                <w:rPr>
                  <w:rFonts w:ascii="Arial" w:hAnsi="Arial" w:cs="Arial"/>
                  <w:sz w:val="22"/>
                  <w:szCs w:val="22"/>
                </w:rPr>
                <w:id w:val="1629899690"/>
                <w:placeholder>
                  <w:docPart w:val="59AAC667078A4E48B68ADEF9BF83F89B"/>
                </w:placeholder>
                <w:showingPlcHdr/>
                <w:date w:fullDate="2017-04-04T00:00:00Z">
                  <w:dateFormat w:val="d/MM/yyyy"/>
                  <w:lid w:val="en-AU"/>
                  <w:storeMappedDataAs w:val="dateTime"/>
                  <w:calendar w:val="gregorian"/>
                </w:date>
              </w:sdtPr>
              <w:sdtEndPr/>
              <w:sdtContent>
                <w:r w:rsidR="00A342EE" w:rsidRPr="00DD7A44">
                  <w:rPr>
                    <w:rStyle w:val="PlaceholderText"/>
                    <w:color w:val="auto"/>
                  </w:rPr>
                  <w:t>Click here to enter a date.</w:t>
                </w:r>
              </w:sdtContent>
            </w:sdt>
            <w:permEnd w:id="1602048884"/>
          </w:p>
        </w:tc>
      </w:tr>
    </w:tbl>
    <w:p w14:paraId="3FD17EEA" w14:textId="77777777" w:rsidR="00A342EE" w:rsidRPr="0077428E" w:rsidRDefault="00A342EE" w:rsidP="00A342EE">
      <w:pPr>
        <w:ind w:right="-24"/>
        <w:rPr>
          <w:rFonts w:ascii="Arial" w:hAnsi="Arial" w:cs="Arial"/>
          <w:sz w:val="22"/>
          <w:szCs w:val="22"/>
        </w:rPr>
      </w:pPr>
    </w:p>
    <w:p w14:paraId="62FEA8E7" w14:textId="77777777" w:rsidR="00A342EE" w:rsidRDefault="00A342EE" w:rsidP="00A342EE">
      <w:pPr>
        <w:ind w:right="-24"/>
        <w:rPr>
          <w:rFonts w:ascii="Arial" w:hAnsi="Arial" w:cs="Arial"/>
          <w:sz w:val="22"/>
          <w:szCs w:val="22"/>
        </w:rPr>
      </w:pPr>
    </w:p>
    <w:p w14:paraId="5EA29436" w14:textId="77777777" w:rsidR="00A342EE" w:rsidRPr="004932A4" w:rsidRDefault="00A342EE" w:rsidP="00A342E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342EE" w:rsidRPr="004932A4" w14:paraId="0C70D1BF" w14:textId="77777777" w:rsidTr="00C82D13">
        <w:trPr>
          <w:trHeight w:val="217"/>
          <w:jc w:val="center"/>
        </w:trPr>
        <w:tc>
          <w:tcPr>
            <w:tcW w:w="2528" w:type="dxa"/>
            <w:vMerge w:val="restart"/>
            <w:shd w:val="clear" w:color="auto" w:fill="F3F3F3"/>
            <w:vAlign w:val="center"/>
          </w:tcPr>
          <w:p w14:paraId="1E1CC3D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092025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 outcome (Tick)</w:t>
            </w:r>
          </w:p>
        </w:tc>
      </w:tr>
      <w:tr w:rsidR="00A342EE" w:rsidRPr="004932A4" w14:paraId="4168EE54" w14:textId="77777777" w:rsidTr="00C82D13">
        <w:trPr>
          <w:cantSplit/>
          <w:jc w:val="center"/>
        </w:trPr>
        <w:tc>
          <w:tcPr>
            <w:tcW w:w="2528" w:type="dxa"/>
            <w:vMerge/>
            <w:tcBorders>
              <w:bottom w:val="single" w:sz="4" w:space="0" w:color="auto"/>
            </w:tcBorders>
            <w:vAlign w:val="center"/>
          </w:tcPr>
          <w:p w14:paraId="5F2B55D1" w14:textId="77777777" w:rsidR="00A342EE" w:rsidRPr="004932A4" w:rsidRDefault="00A342EE" w:rsidP="00C82D13">
            <w:pPr>
              <w:ind w:right="-24"/>
              <w:jc w:val="center"/>
              <w:rPr>
                <w:rFonts w:ascii="Arial" w:hAnsi="Arial" w:cs="Arial"/>
                <w:sz w:val="22"/>
                <w:szCs w:val="22"/>
              </w:rPr>
            </w:pPr>
          </w:p>
        </w:tc>
        <w:tc>
          <w:tcPr>
            <w:tcW w:w="2552" w:type="dxa"/>
            <w:shd w:val="clear" w:color="auto" w:fill="F2F2F2" w:themeFill="background1" w:themeFillShade="F2"/>
            <w:vAlign w:val="center"/>
          </w:tcPr>
          <w:p w14:paraId="1C880D11"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6A0C5C"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Not Yet Satisfactory</w:t>
            </w:r>
          </w:p>
        </w:tc>
      </w:tr>
      <w:tr w:rsidR="00A342EE" w:rsidRPr="004932A4" w14:paraId="3DA567E0" w14:textId="77777777" w:rsidTr="00C82D13">
        <w:trPr>
          <w:cantSplit/>
          <w:jc w:val="center"/>
        </w:trPr>
        <w:tc>
          <w:tcPr>
            <w:tcW w:w="2528" w:type="dxa"/>
            <w:tcBorders>
              <w:top w:val="single" w:sz="4" w:space="0" w:color="auto"/>
            </w:tcBorders>
            <w:vAlign w:val="center"/>
          </w:tcPr>
          <w:p w14:paraId="718BDC3D" w14:textId="77777777" w:rsidR="00A342EE" w:rsidRPr="000967AF" w:rsidRDefault="00A342EE" w:rsidP="00C82D13">
            <w:pPr>
              <w:ind w:right="-24"/>
              <w:jc w:val="center"/>
              <w:rPr>
                <w:rFonts w:ascii="Arial" w:hAnsi="Arial" w:cs="Arial"/>
                <w:sz w:val="22"/>
                <w:szCs w:val="22"/>
              </w:rPr>
            </w:pPr>
            <w:r w:rsidRPr="000967AF">
              <w:rPr>
                <w:rFonts w:ascii="Arial" w:hAnsi="Arial" w:cs="Arial"/>
                <w:sz w:val="22"/>
                <w:szCs w:val="22"/>
              </w:rPr>
              <w:t xml:space="preserve">Task 1 </w:t>
            </w:r>
          </w:p>
        </w:tc>
        <w:permStart w:id="1714819595" w:edGrp="everyone"/>
        <w:tc>
          <w:tcPr>
            <w:tcW w:w="2552" w:type="dxa"/>
            <w:vAlign w:val="center"/>
          </w:tcPr>
          <w:p w14:paraId="1D8CF431" w14:textId="77777777" w:rsidR="00A342EE" w:rsidRPr="00533511" w:rsidRDefault="001746E2" w:rsidP="00C82D1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A342EE">
                  <w:rPr>
                    <w:rFonts w:ascii="Arial" w:hAnsi="Arial" w:cs="Arial"/>
                    <w:sz w:val="40"/>
                    <w:szCs w:val="28"/>
                  </w:rPr>
                  <w:sym w:font="Wingdings" w:char="F0A8"/>
                </w:r>
              </w:sdtContent>
            </w:sdt>
            <w:permEnd w:id="1714819595"/>
          </w:p>
        </w:tc>
        <w:permStart w:id="2135781273" w:edGrp="everyone"/>
        <w:tc>
          <w:tcPr>
            <w:tcW w:w="2552" w:type="dxa"/>
            <w:vAlign w:val="center"/>
          </w:tcPr>
          <w:p w14:paraId="4380C229" w14:textId="77777777" w:rsidR="00A342EE" w:rsidRPr="00533511" w:rsidRDefault="001746E2" w:rsidP="00C82D1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A342EE">
                  <w:rPr>
                    <w:rFonts w:ascii="Arial" w:hAnsi="Arial" w:cs="Arial"/>
                    <w:sz w:val="40"/>
                    <w:szCs w:val="28"/>
                  </w:rPr>
                  <w:sym w:font="Wingdings" w:char="F0A8"/>
                </w:r>
              </w:sdtContent>
            </w:sdt>
            <w:permEnd w:id="2135781273"/>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75D0B" w:rsidRPr="00553DDB" w14:paraId="1B6FB131" w14:textId="77777777" w:rsidTr="00C82D13">
        <w:tc>
          <w:tcPr>
            <w:tcW w:w="9016" w:type="dxa"/>
            <w:shd w:val="clear" w:color="auto" w:fill="D9D9D9" w:themeFill="background1" w:themeFillShade="D9"/>
          </w:tcPr>
          <w:p w14:paraId="68F50939" w14:textId="77777777" w:rsidR="00075D0B" w:rsidRPr="00553DDB" w:rsidRDefault="00075D0B" w:rsidP="00C82D13">
            <w:pPr>
              <w:keepNext/>
              <w:rPr>
                <w:rFonts w:ascii="Arial" w:hAnsi="Arial" w:cs="Arial"/>
                <w:b/>
                <w:caps/>
                <w:szCs w:val="24"/>
              </w:rPr>
            </w:pPr>
            <w:r w:rsidRPr="00553DDB">
              <w:rPr>
                <w:rFonts w:ascii="Arial" w:hAnsi="Arial" w:cs="Arial"/>
                <w:b/>
                <w:caps/>
                <w:szCs w:val="24"/>
              </w:rPr>
              <w:lastRenderedPageBreak/>
              <w:t>Assessor Comments</w:t>
            </w:r>
          </w:p>
        </w:tc>
      </w:tr>
      <w:tr w:rsidR="00075D0B" w:rsidRPr="00553DDB" w14:paraId="7C2F38A4" w14:textId="77777777" w:rsidTr="00C82D13">
        <w:trPr>
          <w:trHeight w:val="13602"/>
        </w:trPr>
        <w:tc>
          <w:tcPr>
            <w:tcW w:w="9016" w:type="dxa"/>
          </w:tcPr>
          <w:p w14:paraId="26ED6458" w14:textId="77777777" w:rsidR="00075D0B" w:rsidRPr="00553DDB" w:rsidRDefault="00075D0B" w:rsidP="00C82D13">
            <w:pPr>
              <w:rPr>
                <w:rFonts w:ascii="Arial" w:hAnsi="Arial" w:cs="Arial"/>
                <w:szCs w:val="24"/>
              </w:rPr>
            </w:pPr>
            <w:permStart w:id="1724860663" w:edGrp="everyone"/>
            <w:permEnd w:id="1724860663"/>
          </w:p>
        </w:tc>
      </w:tr>
    </w:tbl>
    <w:p w14:paraId="0449A29A" w14:textId="12A54410" w:rsidR="00E753B9" w:rsidRPr="00BF7956" w:rsidRDefault="001746E2"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rFonts w:ascii="Arial Black" w:hAnsi="Arial Black"/>
            </w:rPr>
            <w:t>BSBWHS414</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640C77D6" w:rsidR="00E753B9" w:rsidRPr="00BF7956" w:rsidRDefault="009D55FA" w:rsidP="00E753B9">
          <w:pPr>
            <w:pStyle w:val="02CSTCPLHeading2"/>
            <w:jc w:val="center"/>
            <w:rPr>
              <w:rFonts w:ascii="Arial Black" w:hAnsi="Arial Black"/>
            </w:rPr>
          </w:pPr>
          <w:r>
            <w:rPr>
              <w:rFonts w:ascii="Arial Black" w:hAnsi="Arial Black"/>
            </w:rPr>
            <w:t>Contribute to WHS risk management</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77777777" w:rsidR="00F80F60" w:rsidRDefault="00F80F60" w:rsidP="00F80F60">
            <w:pPr>
              <w:jc w:val="left"/>
              <w:rPr>
                <w:rFonts w:cs="Arial"/>
                <w:sz w:val="20"/>
              </w:rPr>
            </w:pPr>
            <w:r>
              <w:rPr>
                <w:rFonts w:cs="Arial"/>
                <w:sz w:val="20"/>
              </w:rPr>
              <w:t>The participant is to identify two (2) different WHS hazards, assess and control the risk relating to those identified hazards. For each hazard, the participant is required to:</w:t>
            </w:r>
          </w:p>
          <w:p w14:paraId="4BEF8F6C" w14:textId="77777777" w:rsidR="00F80F60" w:rsidRDefault="00F80F60" w:rsidP="0068323B">
            <w:pPr>
              <w:pStyle w:val="ListParagraph"/>
              <w:numPr>
                <w:ilvl w:val="0"/>
                <w:numId w:val="9"/>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05DFC39" w14:textId="21F5A09F" w:rsidR="00F80F60" w:rsidRDefault="00F80F60" w:rsidP="0068323B">
            <w:pPr>
              <w:pStyle w:val="ListParagraph"/>
              <w:numPr>
                <w:ilvl w:val="0"/>
                <w:numId w:val="9"/>
              </w:numPr>
              <w:jc w:val="left"/>
              <w:rPr>
                <w:rFonts w:cs="Arial"/>
                <w:sz w:val="20"/>
              </w:rPr>
            </w:pPr>
            <w:r>
              <w:rPr>
                <w:rFonts w:cs="Arial"/>
                <w:sz w:val="20"/>
              </w:rPr>
              <w:t>Document the processes undertaken in the form of a presentation, for delivery to workers</w:t>
            </w:r>
            <w:r w:rsidR="00DD74B0">
              <w:rPr>
                <w:rFonts w:cs="Arial"/>
                <w:sz w:val="20"/>
              </w:rPr>
              <w:t>, contract workers, managers</w:t>
            </w:r>
            <w:r>
              <w:rPr>
                <w:rFonts w:cs="Arial"/>
                <w:sz w:val="20"/>
              </w:rPr>
              <w:t xml:space="preserve"> and PCBU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68323B">
            <w:pPr>
              <w:pStyle w:val="ListParagraph"/>
              <w:numPr>
                <w:ilvl w:val="0"/>
                <w:numId w:val="9"/>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6C8DDE6A"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7A26D4">
              <w:rPr>
                <w:rFonts w:cs="Arial"/>
                <w:sz w:val="20"/>
              </w:rPr>
              <w:t>hazard</w:t>
            </w:r>
            <w:r>
              <w:rPr>
                <w:rFonts w:cs="Arial"/>
                <w:sz w:val="20"/>
              </w:rPr>
              <w:t>):</w:t>
            </w:r>
          </w:p>
          <w:p w14:paraId="460EC353" w14:textId="20D78327" w:rsidR="009E1E87" w:rsidRDefault="009E1E87" w:rsidP="0068323B">
            <w:pPr>
              <w:pStyle w:val="ListParagraph"/>
              <w:numPr>
                <w:ilvl w:val="0"/>
                <w:numId w:val="9"/>
              </w:numPr>
              <w:jc w:val="left"/>
              <w:rPr>
                <w:rFonts w:cs="Arial"/>
                <w:sz w:val="20"/>
              </w:rPr>
            </w:pPr>
            <w:r>
              <w:rPr>
                <w:rFonts w:cs="Arial"/>
                <w:sz w:val="20"/>
              </w:rPr>
              <w:t xml:space="preserve">Workplace checklists for monitoring </w:t>
            </w:r>
            <w:r w:rsidR="00EF07BD">
              <w:rPr>
                <w:rFonts w:cs="Arial"/>
                <w:sz w:val="20"/>
              </w:rPr>
              <w:t>effectiveness</w:t>
            </w:r>
            <w:r>
              <w:rPr>
                <w:rFonts w:cs="Arial"/>
                <w:sz w:val="20"/>
              </w:rPr>
              <w:t xml:space="preserve"> </w:t>
            </w:r>
            <w:r w:rsidR="00EF07BD">
              <w:rPr>
                <w:rFonts w:cs="Arial"/>
                <w:sz w:val="20"/>
              </w:rPr>
              <w:t>of risk control measures</w:t>
            </w:r>
          </w:p>
          <w:p w14:paraId="2079364D" w14:textId="64D91F19" w:rsidR="00F80F60" w:rsidRDefault="00F80F60" w:rsidP="0068323B">
            <w:pPr>
              <w:pStyle w:val="ListParagraph"/>
              <w:numPr>
                <w:ilvl w:val="0"/>
                <w:numId w:val="9"/>
              </w:numPr>
              <w:jc w:val="left"/>
              <w:rPr>
                <w:rFonts w:cs="Arial"/>
                <w:sz w:val="20"/>
              </w:rPr>
            </w:pPr>
            <w:r w:rsidRPr="009C0A8B">
              <w:rPr>
                <w:rFonts w:cs="Arial"/>
                <w:sz w:val="20"/>
              </w:rPr>
              <w:t xml:space="preserve">Presentation materials </w:t>
            </w:r>
            <w:r w:rsidR="00E72B85">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77777777" w:rsidR="00F80F60" w:rsidRPr="000861CC" w:rsidRDefault="00F80F60" w:rsidP="00F80F60">
            <w:pPr>
              <w:jc w:val="left"/>
              <w:rPr>
                <w:rFonts w:cs="Arial"/>
                <w:sz w:val="20"/>
              </w:rPr>
            </w:pPr>
            <w:r>
              <w:rPr>
                <w:rFonts w:cs="Arial"/>
                <w:sz w:val="20"/>
              </w:rPr>
              <w:t xml:space="preserve">Computer.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299F6705" w:rsidR="00F80F60" w:rsidRPr="00EE514B" w:rsidRDefault="008D35C3" w:rsidP="00F80F60">
            <w:pPr>
              <w:jc w:val="left"/>
              <w:rPr>
                <w:rFonts w:ascii="Arial" w:hAnsi="Arial" w:cs="Arial"/>
                <w:sz w:val="22"/>
                <w:szCs w:val="22"/>
              </w:rPr>
            </w:pPr>
            <w:permStart w:id="1199464275" w:edGrp="everyone"/>
            <w:r>
              <w:rPr>
                <w:rFonts w:ascii="Arial" w:hAnsi="Arial" w:cs="Arial"/>
                <w:sz w:val="22"/>
                <w:szCs w:val="22"/>
              </w:rPr>
              <w:t>Michael franz</w:t>
            </w:r>
            <w:permEnd w:id="1199464275"/>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EE514B" w:rsidRDefault="00F80F60" w:rsidP="00F80F60">
            <w:pPr>
              <w:jc w:val="left"/>
              <w:rPr>
                <w:rFonts w:ascii="Arial" w:hAnsi="Arial" w:cs="Arial"/>
                <w:sz w:val="22"/>
                <w:szCs w:val="22"/>
              </w:rPr>
            </w:pPr>
            <w:permStart w:id="1921407685" w:edGrp="everyone"/>
            <w:permEnd w:id="1921407685"/>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44D9101E" w:rsidR="00F80F60" w:rsidRPr="00EE514B" w:rsidRDefault="008D35C3" w:rsidP="00F80F60">
            <w:pPr>
              <w:jc w:val="left"/>
              <w:rPr>
                <w:rFonts w:ascii="Arial" w:hAnsi="Arial" w:cs="Arial"/>
                <w:sz w:val="22"/>
                <w:szCs w:val="22"/>
              </w:rPr>
            </w:pPr>
            <w:permStart w:id="1427123344" w:edGrp="everyone"/>
            <w:r>
              <w:rPr>
                <w:rFonts w:ascii="Arial" w:hAnsi="Arial" w:cs="Arial"/>
                <w:sz w:val="22"/>
                <w:szCs w:val="22"/>
              </w:rPr>
              <w:t>Hervey bay</w:t>
            </w:r>
            <w:permEnd w:id="1427123344"/>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216C2879" w:rsidR="00F80F60" w:rsidRPr="00EE514B" w:rsidRDefault="001746E2" w:rsidP="00F80F60">
            <w:pPr>
              <w:jc w:val="left"/>
              <w:rPr>
                <w:rFonts w:ascii="Arial" w:hAnsi="Arial" w:cs="Arial"/>
                <w:sz w:val="22"/>
                <w:szCs w:val="22"/>
              </w:rPr>
            </w:pPr>
            <w:permStart w:id="178877324" w:edGrp="everyone"/>
            <w:r>
              <w:rPr>
                <w:rFonts w:ascii="Arial" w:hAnsi="Arial" w:cs="Arial"/>
                <w:sz w:val="22"/>
                <w:szCs w:val="22"/>
              </w:rPr>
              <w:t>30-06-24</w:t>
            </w:r>
            <w:permEnd w:id="178877324"/>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F80F6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DCE87B0" w:rsidR="00F80F60" w:rsidRPr="005E24F1" w:rsidRDefault="00F80F60" w:rsidP="00F80F60">
            <w:pPr>
              <w:jc w:val="center"/>
              <w:rPr>
                <w:rFonts w:cs="Arial"/>
                <w:b/>
                <w:sz w:val="20"/>
              </w:rPr>
            </w:pPr>
            <w:r>
              <w:rPr>
                <w:rFonts w:cs="Arial"/>
                <w:b/>
                <w:sz w:val="20"/>
              </w:rPr>
              <w:t xml:space="preserve">1 </w:t>
            </w:r>
            <w:r w:rsidR="009C0A8B">
              <w:rPr>
                <w:rFonts w:cs="Arial"/>
                <w:b/>
                <w:sz w:val="20"/>
              </w:rPr>
              <w:t>Hazard identification</w:t>
            </w:r>
            <w:r>
              <w:rPr>
                <w:rFonts w:cs="Arial"/>
                <w:b/>
                <w:sz w:val="20"/>
              </w:rPr>
              <w:t xml:space="preserve"> </w:t>
            </w:r>
          </w:p>
        </w:tc>
      </w:tr>
      <w:tr w:rsidR="00691E81" w:rsidRPr="00696855" w14:paraId="660F3B6A" w14:textId="77777777" w:rsidTr="00DD75CF">
        <w:trPr>
          <w:trHeight w:val="27"/>
        </w:trPr>
        <w:tc>
          <w:tcPr>
            <w:tcW w:w="7370" w:type="dxa"/>
            <w:gridSpan w:val="2"/>
            <w:tcBorders>
              <w:left w:val="single" w:sz="12" w:space="0" w:color="000000"/>
            </w:tcBorders>
          </w:tcPr>
          <w:p w14:paraId="4098BAED" w14:textId="331F9ACC" w:rsidR="00691E81" w:rsidRPr="00C12B2E" w:rsidRDefault="00691E81" w:rsidP="0068323B">
            <w:pPr>
              <w:pStyle w:val="ListParagraph"/>
              <w:numPr>
                <w:ilvl w:val="0"/>
                <w:numId w:val="12"/>
              </w:numPr>
              <w:ind w:left="601" w:hanging="601"/>
              <w:rPr>
                <w:rFonts w:cs="Arial"/>
                <w:sz w:val="20"/>
              </w:rPr>
            </w:pPr>
            <w:bookmarkStart w:id="25" w:name="_Ref36106014"/>
            <w:bookmarkStart w:id="26" w:name="_Ref36811071"/>
            <w:r>
              <w:rPr>
                <w:rFonts w:cs="Arial"/>
                <w:sz w:val="20"/>
              </w:rPr>
              <w:t>Confirm and apply legal and organisational requirements with regards to hazard identification</w:t>
            </w:r>
            <w:bookmarkEnd w:id="25"/>
            <w:r>
              <w:rPr>
                <w:rFonts w:cs="Arial"/>
                <w:sz w:val="20"/>
              </w:rPr>
              <w:t>.</w:t>
            </w:r>
            <w:bookmarkEnd w:id="26"/>
            <w:r w:rsidRPr="00C12B2E">
              <w:rPr>
                <w:rFonts w:cs="Arial"/>
                <w:sz w:val="20"/>
              </w:rPr>
              <w:t xml:space="preserve"> </w:t>
            </w:r>
          </w:p>
        </w:tc>
        <w:permStart w:id="208559814"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E47DDA8" w14:textId="1A369C65"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208559814" w:displacedByCustomXml="prev"/>
      </w:tr>
      <w:tr w:rsidR="00691E81" w:rsidRPr="00696855" w14:paraId="16A44089" w14:textId="77777777" w:rsidTr="00DD75CF">
        <w:trPr>
          <w:trHeight w:val="27"/>
        </w:trPr>
        <w:tc>
          <w:tcPr>
            <w:tcW w:w="7370" w:type="dxa"/>
            <w:gridSpan w:val="2"/>
            <w:tcBorders>
              <w:left w:val="single" w:sz="12" w:space="0" w:color="000000"/>
            </w:tcBorders>
          </w:tcPr>
          <w:p w14:paraId="14A0AA8B" w14:textId="2748856F" w:rsidR="00691E81" w:rsidRDefault="00691E81" w:rsidP="0068323B">
            <w:pPr>
              <w:pStyle w:val="ListParagraph"/>
              <w:numPr>
                <w:ilvl w:val="0"/>
                <w:numId w:val="12"/>
              </w:numPr>
              <w:ind w:left="601" w:hanging="601"/>
              <w:rPr>
                <w:rFonts w:cs="Arial"/>
                <w:sz w:val="20"/>
              </w:rPr>
            </w:pPr>
            <w:bookmarkStart w:id="27" w:name="_Ref36811212"/>
            <w:r>
              <w:rPr>
                <w:rFonts w:cs="Arial"/>
                <w:sz w:val="20"/>
              </w:rPr>
              <w:t>Select and apply hazard identification tools and techniques.</w:t>
            </w:r>
            <w:bookmarkEnd w:id="27"/>
            <w:r>
              <w:rPr>
                <w:rFonts w:cs="Arial"/>
                <w:sz w:val="20"/>
              </w:rPr>
              <w:t xml:space="preserve">  </w:t>
            </w:r>
          </w:p>
        </w:tc>
        <w:permStart w:id="1090936866" w:edGrp="everyone" w:displacedByCustomXml="next"/>
        <w:sdt>
          <w:sdtPr>
            <w:rPr>
              <w:rFonts w:ascii="Arial" w:hAnsi="Arial" w:cs="Arial"/>
              <w:sz w:val="44"/>
              <w:szCs w:val="44"/>
            </w:rPr>
            <w:id w:val="201672416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2BB4DCA" w14:textId="3C6A3B08"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90936866" w:displacedByCustomXml="prev"/>
      </w:tr>
      <w:tr w:rsidR="00691E81" w:rsidRPr="00696855" w14:paraId="0F4B7B9B" w14:textId="77777777" w:rsidTr="00DD75CF">
        <w:trPr>
          <w:trHeight w:val="27"/>
        </w:trPr>
        <w:tc>
          <w:tcPr>
            <w:tcW w:w="7370" w:type="dxa"/>
            <w:gridSpan w:val="2"/>
            <w:tcBorders>
              <w:left w:val="single" w:sz="12" w:space="0" w:color="000000"/>
            </w:tcBorders>
          </w:tcPr>
          <w:p w14:paraId="716732FD" w14:textId="70FA2071" w:rsidR="00691E81" w:rsidRDefault="00691E81" w:rsidP="0068323B">
            <w:pPr>
              <w:pStyle w:val="ListParagraph"/>
              <w:numPr>
                <w:ilvl w:val="0"/>
                <w:numId w:val="12"/>
              </w:numPr>
              <w:ind w:left="601" w:hanging="601"/>
              <w:rPr>
                <w:rFonts w:cs="Arial"/>
                <w:sz w:val="20"/>
              </w:rPr>
            </w:pPr>
            <w:bookmarkStart w:id="28" w:name="_Ref36811098"/>
            <w:r>
              <w:rPr>
                <w:rFonts w:cs="Arial"/>
                <w:sz w:val="20"/>
              </w:rPr>
              <w:t>Analyse information and data to determine each hazard’s nature and scope.</w:t>
            </w:r>
            <w:bookmarkEnd w:id="28"/>
          </w:p>
        </w:tc>
        <w:permStart w:id="996874179" w:edGrp="everyone" w:displacedByCustomXml="next"/>
        <w:sdt>
          <w:sdtPr>
            <w:rPr>
              <w:rFonts w:ascii="Arial" w:hAnsi="Arial" w:cs="Arial"/>
              <w:sz w:val="44"/>
              <w:szCs w:val="44"/>
            </w:rPr>
            <w:id w:val="-152995138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F1BF9D1" w14:textId="4177C076"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96874179" w:displacedByCustomXml="prev"/>
      </w:tr>
      <w:tr w:rsidR="00EF07B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7B96A907" w:rsidR="00EF07BD" w:rsidRPr="003F4F73" w:rsidRDefault="00EF07BD" w:rsidP="00EF07BD">
            <w:pPr>
              <w:pStyle w:val="ListParagraph"/>
              <w:ind w:left="0"/>
              <w:jc w:val="center"/>
              <w:rPr>
                <w:rFonts w:cs="Arial"/>
                <w:b/>
                <w:sz w:val="20"/>
              </w:rPr>
            </w:pPr>
            <w:r>
              <w:rPr>
                <w:rFonts w:cs="Arial"/>
                <w:b/>
                <w:sz w:val="20"/>
              </w:rPr>
              <w:t>2 Risk assessment</w:t>
            </w:r>
          </w:p>
        </w:tc>
      </w:tr>
      <w:tr w:rsidR="00691E81" w:rsidRPr="00696855" w14:paraId="30C2576B" w14:textId="77777777" w:rsidTr="00684E2F">
        <w:trPr>
          <w:trHeight w:val="25"/>
        </w:trPr>
        <w:tc>
          <w:tcPr>
            <w:tcW w:w="7370" w:type="dxa"/>
            <w:gridSpan w:val="2"/>
            <w:tcBorders>
              <w:left w:val="single" w:sz="12" w:space="0" w:color="000000"/>
            </w:tcBorders>
          </w:tcPr>
          <w:p w14:paraId="0B49CE51" w14:textId="6961C142" w:rsidR="00691E81" w:rsidRDefault="00691E81" w:rsidP="0068323B">
            <w:pPr>
              <w:pStyle w:val="ListParagraph"/>
              <w:numPr>
                <w:ilvl w:val="0"/>
                <w:numId w:val="13"/>
              </w:numPr>
              <w:ind w:left="601" w:hanging="611"/>
              <w:jc w:val="left"/>
              <w:rPr>
                <w:rFonts w:cs="Arial"/>
                <w:sz w:val="20"/>
              </w:rPr>
            </w:pPr>
            <w:bookmarkStart w:id="29" w:name="_Ref36811074"/>
            <w:r>
              <w:rPr>
                <w:rFonts w:cs="Arial"/>
                <w:sz w:val="20"/>
              </w:rPr>
              <w:t>Confirm and apply legal and organisational requirements with regards to risk assessment.</w:t>
            </w:r>
            <w:bookmarkEnd w:id="29"/>
          </w:p>
        </w:tc>
        <w:permStart w:id="1066088729" w:edGrp="everyone" w:displacedByCustomXml="next"/>
        <w:sdt>
          <w:sdtPr>
            <w:rPr>
              <w:rFonts w:ascii="Arial" w:hAnsi="Arial" w:cs="Arial"/>
              <w:sz w:val="44"/>
              <w:szCs w:val="44"/>
            </w:rPr>
            <w:id w:val="29819701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97CB898" w14:textId="073F9B5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66088729" w:displacedByCustomXml="prev"/>
      </w:tr>
      <w:tr w:rsidR="00691E81" w:rsidRPr="00696855" w14:paraId="6B11A5D9" w14:textId="77777777" w:rsidTr="00684E2F">
        <w:trPr>
          <w:trHeight w:val="25"/>
        </w:trPr>
        <w:tc>
          <w:tcPr>
            <w:tcW w:w="7370" w:type="dxa"/>
            <w:gridSpan w:val="2"/>
            <w:tcBorders>
              <w:left w:val="single" w:sz="12" w:space="0" w:color="000000"/>
            </w:tcBorders>
          </w:tcPr>
          <w:p w14:paraId="2AA06031" w14:textId="3B0D3CCB" w:rsidR="00691E81" w:rsidRDefault="00691E81" w:rsidP="0068323B">
            <w:pPr>
              <w:pStyle w:val="ListParagraph"/>
              <w:numPr>
                <w:ilvl w:val="0"/>
                <w:numId w:val="13"/>
              </w:numPr>
              <w:ind w:left="601" w:hanging="611"/>
              <w:jc w:val="left"/>
              <w:rPr>
                <w:rFonts w:cs="Arial"/>
                <w:sz w:val="20"/>
              </w:rPr>
            </w:pPr>
            <w:bookmarkStart w:id="30" w:name="_Ref36811105"/>
            <w:r>
              <w:rPr>
                <w:rFonts w:cs="Arial"/>
                <w:sz w:val="20"/>
              </w:rPr>
              <w:t>Analyse information and data when conducting risk assessments.</w:t>
            </w:r>
            <w:bookmarkEnd w:id="30"/>
            <w:r>
              <w:rPr>
                <w:rFonts w:cs="Arial"/>
                <w:sz w:val="20"/>
              </w:rPr>
              <w:t xml:space="preserve"> </w:t>
            </w:r>
          </w:p>
        </w:tc>
        <w:permStart w:id="839527991" w:edGrp="everyone" w:displacedByCustomXml="next"/>
        <w:sdt>
          <w:sdtPr>
            <w:rPr>
              <w:rFonts w:ascii="Arial" w:hAnsi="Arial" w:cs="Arial"/>
              <w:sz w:val="44"/>
              <w:szCs w:val="44"/>
            </w:rPr>
            <w:id w:val="103431069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96F3BE" w14:textId="72F8A90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9527991" w:displacedByCustomXml="prev"/>
      </w:tr>
      <w:tr w:rsidR="00691E81" w:rsidRPr="00696855" w14:paraId="32EC75AA" w14:textId="77777777" w:rsidTr="00684E2F">
        <w:trPr>
          <w:trHeight w:val="25"/>
        </w:trPr>
        <w:tc>
          <w:tcPr>
            <w:tcW w:w="7370" w:type="dxa"/>
            <w:gridSpan w:val="2"/>
            <w:tcBorders>
              <w:left w:val="single" w:sz="12" w:space="0" w:color="000000"/>
            </w:tcBorders>
          </w:tcPr>
          <w:p w14:paraId="5FA44D9C" w14:textId="162C860F" w:rsidR="00691E81" w:rsidRDefault="00691E81" w:rsidP="0068323B">
            <w:pPr>
              <w:pStyle w:val="ListParagraph"/>
              <w:numPr>
                <w:ilvl w:val="0"/>
                <w:numId w:val="13"/>
              </w:numPr>
              <w:ind w:left="601" w:hanging="611"/>
              <w:jc w:val="left"/>
              <w:rPr>
                <w:rFonts w:cs="Arial"/>
                <w:sz w:val="20"/>
              </w:rPr>
            </w:pPr>
            <w:bookmarkStart w:id="31" w:name="_Ref36811322"/>
            <w:r>
              <w:rPr>
                <w:rFonts w:cs="Arial"/>
                <w:sz w:val="20"/>
              </w:rPr>
              <w:t>Select and apply tools, techniques and processes to assess risk – determining those affected, as well as the nature, severity and likelihood of potential harm.</w:t>
            </w:r>
            <w:bookmarkEnd w:id="31"/>
            <w:r>
              <w:rPr>
                <w:rFonts w:cs="Arial"/>
                <w:sz w:val="20"/>
              </w:rPr>
              <w:t xml:space="preserve"> </w:t>
            </w:r>
          </w:p>
        </w:tc>
        <w:permStart w:id="370755705" w:edGrp="everyone" w:displacedByCustomXml="next"/>
        <w:sdt>
          <w:sdtPr>
            <w:rPr>
              <w:rFonts w:ascii="Arial" w:hAnsi="Arial" w:cs="Arial"/>
              <w:sz w:val="44"/>
              <w:szCs w:val="44"/>
            </w:rPr>
            <w:id w:val="27978010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D4248B7" w14:textId="63AD42A9"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370755705" w:displacedByCustomXml="prev"/>
      </w:tr>
      <w:tr w:rsidR="00EF07B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77C0898D" w:rsidR="00EF07BD" w:rsidRPr="005E24F1" w:rsidRDefault="00EF07BD" w:rsidP="00F61ECF">
            <w:pPr>
              <w:keepNext/>
              <w:ind w:left="601" w:hanging="567"/>
              <w:jc w:val="center"/>
              <w:rPr>
                <w:rFonts w:cs="Arial"/>
                <w:b/>
                <w:sz w:val="20"/>
              </w:rPr>
            </w:pPr>
            <w:r>
              <w:rPr>
                <w:rFonts w:cs="Arial"/>
                <w:b/>
                <w:sz w:val="20"/>
              </w:rPr>
              <w:lastRenderedPageBreak/>
              <w:t>3 Risk management and controls</w:t>
            </w:r>
          </w:p>
        </w:tc>
      </w:tr>
      <w:tr w:rsidR="00691E81" w:rsidRPr="00696855" w14:paraId="6D9F489D" w14:textId="77777777" w:rsidTr="00D27DAF">
        <w:trPr>
          <w:trHeight w:val="25"/>
        </w:trPr>
        <w:tc>
          <w:tcPr>
            <w:tcW w:w="7370" w:type="dxa"/>
            <w:gridSpan w:val="2"/>
            <w:tcBorders>
              <w:left w:val="single" w:sz="12" w:space="0" w:color="000000"/>
            </w:tcBorders>
          </w:tcPr>
          <w:p w14:paraId="1FB14769" w14:textId="5262964C" w:rsidR="00691E81" w:rsidRDefault="00691E81" w:rsidP="0068323B">
            <w:pPr>
              <w:pStyle w:val="ListParagraph"/>
              <w:numPr>
                <w:ilvl w:val="0"/>
                <w:numId w:val="14"/>
              </w:numPr>
              <w:ind w:left="601" w:hanging="601"/>
              <w:jc w:val="left"/>
              <w:rPr>
                <w:rFonts w:cs="Arial"/>
                <w:sz w:val="20"/>
              </w:rPr>
            </w:pPr>
            <w:bookmarkStart w:id="32" w:name="_Ref36811076"/>
            <w:r>
              <w:rPr>
                <w:rFonts w:cs="Arial"/>
                <w:sz w:val="20"/>
              </w:rPr>
              <w:t>Confirm and apply legal and organisational requirements with regards to risk controls.</w:t>
            </w:r>
            <w:bookmarkEnd w:id="32"/>
          </w:p>
        </w:tc>
        <w:permStart w:id="83035829" w:edGrp="everyone" w:displacedByCustomXml="next"/>
        <w:sdt>
          <w:sdtPr>
            <w:rPr>
              <w:rFonts w:ascii="Arial" w:hAnsi="Arial" w:cs="Arial"/>
              <w:sz w:val="44"/>
              <w:szCs w:val="44"/>
            </w:rPr>
            <w:id w:val="-5285415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F0D55BE" w14:textId="14331B9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035829" w:displacedByCustomXml="prev"/>
      </w:tr>
      <w:tr w:rsidR="00691E81" w:rsidRPr="00696855" w14:paraId="078A8EF5" w14:textId="77777777" w:rsidTr="00D27DAF">
        <w:trPr>
          <w:trHeight w:val="25"/>
        </w:trPr>
        <w:tc>
          <w:tcPr>
            <w:tcW w:w="7370" w:type="dxa"/>
            <w:gridSpan w:val="2"/>
            <w:tcBorders>
              <w:left w:val="single" w:sz="12" w:space="0" w:color="000000"/>
            </w:tcBorders>
          </w:tcPr>
          <w:p w14:paraId="12B1B323" w14:textId="7772A457" w:rsidR="00691E81" w:rsidRDefault="00691E81" w:rsidP="0068323B">
            <w:pPr>
              <w:pStyle w:val="ListParagraph"/>
              <w:numPr>
                <w:ilvl w:val="0"/>
                <w:numId w:val="14"/>
              </w:numPr>
              <w:ind w:left="601" w:hanging="601"/>
              <w:jc w:val="left"/>
              <w:rPr>
                <w:rFonts w:cs="Arial"/>
                <w:sz w:val="20"/>
              </w:rPr>
            </w:pPr>
            <w:bookmarkStart w:id="33" w:name="_Ref36811108"/>
            <w:r>
              <w:rPr>
                <w:rFonts w:cs="Arial"/>
                <w:sz w:val="20"/>
              </w:rPr>
              <w:t>Analyse information and data when identifying, evaluating and selecting risk control options.</w:t>
            </w:r>
            <w:bookmarkEnd w:id="33"/>
            <w:r>
              <w:rPr>
                <w:rFonts w:cs="Arial"/>
                <w:sz w:val="20"/>
              </w:rPr>
              <w:t xml:space="preserve"> </w:t>
            </w:r>
          </w:p>
        </w:tc>
        <w:permStart w:id="1448019893" w:edGrp="everyone" w:displacedByCustomXml="next"/>
        <w:sdt>
          <w:sdtPr>
            <w:rPr>
              <w:rFonts w:ascii="Arial" w:hAnsi="Arial" w:cs="Arial"/>
              <w:sz w:val="44"/>
              <w:szCs w:val="44"/>
            </w:rPr>
            <w:id w:val="197618517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632022F" w14:textId="4C42DFF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8019893" w:displacedByCustomXml="prev"/>
      </w:tr>
      <w:tr w:rsidR="00691E81" w:rsidRPr="00696855" w14:paraId="346B47D1" w14:textId="77777777" w:rsidTr="00D27DAF">
        <w:trPr>
          <w:trHeight w:val="25"/>
        </w:trPr>
        <w:tc>
          <w:tcPr>
            <w:tcW w:w="7370" w:type="dxa"/>
            <w:gridSpan w:val="2"/>
            <w:tcBorders>
              <w:left w:val="single" w:sz="12" w:space="0" w:color="000000"/>
            </w:tcBorders>
          </w:tcPr>
          <w:p w14:paraId="64805FBF" w14:textId="268FFD2E" w:rsidR="00691E81" w:rsidRDefault="00691E81" w:rsidP="0068323B">
            <w:pPr>
              <w:pStyle w:val="ListParagraph"/>
              <w:numPr>
                <w:ilvl w:val="0"/>
                <w:numId w:val="14"/>
              </w:numPr>
              <w:ind w:left="601" w:hanging="601"/>
              <w:jc w:val="left"/>
              <w:rPr>
                <w:rFonts w:cs="Arial"/>
                <w:sz w:val="20"/>
              </w:rPr>
            </w:pPr>
            <w:bookmarkStart w:id="34" w:name="_Ref36811469"/>
            <w:r>
              <w:rPr>
                <w:rFonts w:cs="Arial"/>
                <w:sz w:val="20"/>
              </w:rPr>
              <w:t>Identify potential risk controls according to the hierarchy of control and evaluate most appropriate options for action.</w:t>
            </w:r>
            <w:bookmarkEnd w:id="34"/>
          </w:p>
        </w:tc>
        <w:permStart w:id="640367767" w:edGrp="everyone" w:displacedByCustomXml="next"/>
        <w:sdt>
          <w:sdtPr>
            <w:rPr>
              <w:rFonts w:ascii="Arial" w:hAnsi="Arial" w:cs="Arial"/>
              <w:sz w:val="44"/>
              <w:szCs w:val="44"/>
            </w:rPr>
            <w:id w:val="-211898420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BE612C8" w14:textId="05CF22E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40367767" w:displacedByCustomXml="prev"/>
      </w:tr>
      <w:tr w:rsidR="00691E81" w:rsidRPr="00696855" w14:paraId="465ABF2D" w14:textId="77777777" w:rsidTr="00D27DAF">
        <w:trPr>
          <w:trHeight w:val="25"/>
        </w:trPr>
        <w:tc>
          <w:tcPr>
            <w:tcW w:w="7370" w:type="dxa"/>
            <w:gridSpan w:val="2"/>
            <w:tcBorders>
              <w:left w:val="single" w:sz="12" w:space="0" w:color="000000"/>
            </w:tcBorders>
          </w:tcPr>
          <w:p w14:paraId="7D90DD59" w14:textId="671ECCE7" w:rsidR="00691E81" w:rsidRDefault="00691E81" w:rsidP="0068323B">
            <w:pPr>
              <w:pStyle w:val="ListParagraph"/>
              <w:numPr>
                <w:ilvl w:val="0"/>
                <w:numId w:val="14"/>
              </w:numPr>
              <w:ind w:left="601" w:hanging="601"/>
              <w:jc w:val="left"/>
              <w:rPr>
                <w:rFonts w:cs="Arial"/>
                <w:sz w:val="20"/>
              </w:rPr>
            </w:pPr>
            <w:bookmarkStart w:id="35" w:name="_Ref36811644"/>
            <w:r>
              <w:rPr>
                <w:rFonts w:cs="Arial"/>
                <w:sz w:val="20"/>
              </w:rPr>
              <w:t>For each hazard, develop a checklist to enable evaluation of effectiveness of risk controls.</w:t>
            </w:r>
            <w:bookmarkEnd w:id="35"/>
            <w:r>
              <w:rPr>
                <w:rFonts w:cs="Arial"/>
                <w:sz w:val="20"/>
              </w:rPr>
              <w:t xml:space="preserve"> </w:t>
            </w:r>
          </w:p>
        </w:tc>
        <w:permStart w:id="1449290624" w:edGrp="everyone" w:displacedByCustomXml="next"/>
        <w:sdt>
          <w:sdtPr>
            <w:rPr>
              <w:rFonts w:ascii="Arial" w:hAnsi="Arial" w:cs="Arial"/>
              <w:sz w:val="44"/>
              <w:szCs w:val="44"/>
            </w:rPr>
            <w:id w:val="-31935783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9888B74" w14:textId="40EA7A94"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9290624" w:displacedByCustomXml="prev"/>
      </w:tr>
      <w:tr w:rsidR="00EF07B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EF07BD" w:rsidRPr="009C0A8B" w:rsidRDefault="00EF07BD" w:rsidP="00EF07BD">
            <w:pPr>
              <w:jc w:val="center"/>
              <w:rPr>
                <w:rFonts w:cs="Arial"/>
                <w:b/>
                <w:bCs/>
                <w:sz w:val="20"/>
              </w:rPr>
            </w:pPr>
            <w:r>
              <w:rPr>
                <w:rFonts w:cs="Arial"/>
                <w:b/>
                <w:bCs/>
                <w:sz w:val="20"/>
              </w:rPr>
              <w:t>4 Presenting findings</w:t>
            </w:r>
          </w:p>
        </w:tc>
      </w:tr>
      <w:tr w:rsidR="00691E81" w:rsidRPr="00696855" w14:paraId="74940DCB" w14:textId="77777777" w:rsidTr="00BA0285">
        <w:trPr>
          <w:trHeight w:val="25"/>
        </w:trPr>
        <w:tc>
          <w:tcPr>
            <w:tcW w:w="7370" w:type="dxa"/>
            <w:gridSpan w:val="2"/>
            <w:tcBorders>
              <w:left w:val="single" w:sz="12" w:space="0" w:color="000000"/>
            </w:tcBorders>
          </w:tcPr>
          <w:p w14:paraId="25B8F1A3" w14:textId="4C1A78D9" w:rsidR="00691E81" w:rsidRDefault="00691E81" w:rsidP="0068323B">
            <w:pPr>
              <w:pStyle w:val="ListParagraph"/>
              <w:numPr>
                <w:ilvl w:val="0"/>
                <w:numId w:val="21"/>
              </w:numPr>
              <w:ind w:left="613" w:hanging="624"/>
              <w:jc w:val="left"/>
              <w:rPr>
                <w:rFonts w:cs="Arial"/>
                <w:sz w:val="20"/>
              </w:rPr>
            </w:pPr>
            <w:bookmarkStart w:id="36" w:name="_Ref36106065"/>
            <w:r>
              <w:rPr>
                <w:rFonts w:cs="Arial"/>
                <w:sz w:val="20"/>
              </w:rPr>
              <w:t>Develop and deliver presentation (in person/via live stream video).</w:t>
            </w:r>
            <w:bookmarkEnd w:id="36"/>
          </w:p>
        </w:tc>
        <w:permStart w:id="606363104" w:edGrp="everyone" w:displacedByCustomXml="next"/>
        <w:sdt>
          <w:sdtPr>
            <w:rPr>
              <w:rFonts w:ascii="Arial" w:hAnsi="Arial" w:cs="Arial"/>
              <w:sz w:val="44"/>
              <w:szCs w:val="44"/>
            </w:rPr>
            <w:id w:val="75077507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31AC212" w14:textId="36EA95AE"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06363104" w:displacedByCustomXml="prev"/>
      </w:tr>
      <w:tr w:rsidR="00691E81" w:rsidRPr="00696855" w14:paraId="6C7F7E06" w14:textId="77777777" w:rsidTr="00BA0285">
        <w:trPr>
          <w:trHeight w:val="25"/>
        </w:trPr>
        <w:tc>
          <w:tcPr>
            <w:tcW w:w="7370" w:type="dxa"/>
            <w:gridSpan w:val="2"/>
            <w:tcBorders>
              <w:left w:val="single" w:sz="12" w:space="0" w:color="000000"/>
            </w:tcBorders>
          </w:tcPr>
          <w:p w14:paraId="22267EBA" w14:textId="77777777" w:rsidR="00691E81" w:rsidRDefault="00691E81" w:rsidP="0068323B">
            <w:pPr>
              <w:pStyle w:val="ListParagraph"/>
              <w:numPr>
                <w:ilvl w:val="0"/>
                <w:numId w:val="21"/>
              </w:numPr>
              <w:ind w:left="613" w:hanging="624"/>
              <w:jc w:val="left"/>
              <w:rPr>
                <w:rFonts w:cs="Arial"/>
                <w:sz w:val="20"/>
              </w:rPr>
            </w:pPr>
            <w:bookmarkStart w:id="37" w:name="_Ref36811139"/>
            <w:r>
              <w:rPr>
                <w:rFonts w:cs="Arial"/>
                <w:sz w:val="20"/>
              </w:rPr>
              <w:t>Review processes undertaken, including:</w:t>
            </w:r>
            <w:bookmarkEnd w:id="37"/>
          </w:p>
          <w:p w14:paraId="4E674577" w14:textId="77777777" w:rsidR="00691E81" w:rsidRDefault="00691E81" w:rsidP="0068323B">
            <w:pPr>
              <w:pStyle w:val="ListParagraph"/>
              <w:numPr>
                <w:ilvl w:val="0"/>
                <w:numId w:val="9"/>
              </w:numPr>
              <w:ind w:left="1034"/>
              <w:jc w:val="left"/>
              <w:rPr>
                <w:rFonts w:cs="Arial"/>
                <w:sz w:val="20"/>
              </w:rPr>
            </w:pPr>
            <w:r>
              <w:rPr>
                <w:rFonts w:cs="Arial"/>
                <w:sz w:val="20"/>
              </w:rPr>
              <w:t xml:space="preserve">Tools used for hazard identification, risk assessment and risk control processes </w:t>
            </w:r>
          </w:p>
          <w:p w14:paraId="6AE0C024" w14:textId="43FFFF4E" w:rsidR="00691E81" w:rsidRPr="0060689F" w:rsidRDefault="00691E81" w:rsidP="0068323B">
            <w:pPr>
              <w:pStyle w:val="ListParagraph"/>
              <w:numPr>
                <w:ilvl w:val="0"/>
                <w:numId w:val="9"/>
              </w:numPr>
              <w:ind w:left="1034"/>
              <w:jc w:val="left"/>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and the harms they </w:t>
            </w:r>
            <w:r>
              <w:rPr>
                <w:rFonts w:cs="Arial"/>
                <w:sz w:val="20"/>
              </w:rPr>
              <w:t xml:space="preserve">may </w:t>
            </w:r>
            <w:r w:rsidRPr="0060689F">
              <w:rPr>
                <w:rFonts w:cs="Arial"/>
                <w:sz w:val="20"/>
              </w:rPr>
              <w:t>cause</w:t>
            </w:r>
          </w:p>
          <w:p w14:paraId="6A155336" w14:textId="4BEBAD22" w:rsidR="00691E81" w:rsidRDefault="00691E81" w:rsidP="0068323B">
            <w:pPr>
              <w:pStyle w:val="ListParagraph"/>
              <w:numPr>
                <w:ilvl w:val="0"/>
                <w:numId w:val="9"/>
              </w:numPr>
              <w:ind w:left="1034"/>
              <w:jc w:val="left"/>
              <w:rPr>
                <w:rFonts w:cs="Arial"/>
                <w:sz w:val="20"/>
              </w:rPr>
            </w:pPr>
            <w:r>
              <w:rPr>
                <w:rFonts w:cs="Arial"/>
                <w:sz w:val="20"/>
              </w:rPr>
              <w:t>Risk assessment results – including those affected and the nature, severity and likelihood of potential harm</w:t>
            </w:r>
          </w:p>
          <w:p w14:paraId="29036E50" w14:textId="6D994CA5" w:rsidR="00691E81" w:rsidRPr="00EF07BD" w:rsidRDefault="00691E81" w:rsidP="0068323B">
            <w:pPr>
              <w:pStyle w:val="ListParagraph"/>
              <w:numPr>
                <w:ilvl w:val="0"/>
                <w:numId w:val="9"/>
              </w:numPr>
              <w:ind w:left="1034"/>
              <w:jc w:val="left"/>
              <w:rPr>
                <w:rFonts w:cs="Arial"/>
                <w:sz w:val="20"/>
              </w:rPr>
            </w:pPr>
            <w:r w:rsidRPr="00E73091">
              <w:rPr>
                <w:rFonts w:cs="Arial"/>
                <w:sz w:val="20"/>
              </w:rPr>
              <w:t>Risk management</w:t>
            </w:r>
            <w:r>
              <w:rPr>
                <w:rFonts w:cs="Arial"/>
                <w:sz w:val="20"/>
              </w:rPr>
              <w:t xml:space="preserve"> plan </w:t>
            </w:r>
            <w:r w:rsidRPr="00E73091">
              <w:rPr>
                <w:rFonts w:cs="Arial"/>
                <w:sz w:val="20"/>
              </w:rPr>
              <w:t>– including the selected risk controls and activities requiring joint responsibility and accountability</w:t>
            </w:r>
            <w:r>
              <w:rPr>
                <w:rFonts w:cs="Arial"/>
                <w:sz w:val="20"/>
              </w:rPr>
              <w:t xml:space="preserve"> (considering time and resource constraints)</w:t>
            </w:r>
          </w:p>
        </w:tc>
        <w:permStart w:id="907567228" w:edGrp="everyone" w:displacedByCustomXml="next"/>
        <w:sdt>
          <w:sdtPr>
            <w:rPr>
              <w:rFonts w:ascii="Arial" w:hAnsi="Arial" w:cs="Arial"/>
              <w:sz w:val="44"/>
              <w:szCs w:val="44"/>
            </w:rPr>
            <w:id w:val="128277091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3ABAFAF" w14:textId="63942E2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07567228" w:displacedByCustomXml="prev"/>
      </w:tr>
      <w:tr w:rsidR="00691E81" w:rsidRPr="00696855" w14:paraId="782528CB" w14:textId="77777777" w:rsidTr="00BA0285">
        <w:trPr>
          <w:trHeight w:val="25"/>
        </w:trPr>
        <w:tc>
          <w:tcPr>
            <w:tcW w:w="7370" w:type="dxa"/>
            <w:gridSpan w:val="2"/>
            <w:tcBorders>
              <w:left w:val="single" w:sz="12" w:space="0" w:color="000000"/>
            </w:tcBorders>
          </w:tcPr>
          <w:p w14:paraId="2D93A041" w14:textId="77777777" w:rsidR="00691E81" w:rsidRDefault="00691E81" w:rsidP="0068323B">
            <w:pPr>
              <w:pStyle w:val="ListParagraph"/>
              <w:numPr>
                <w:ilvl w:val="0"/>
                <w:numId w:val="21"/>
              </w:numPr>
              <w:ind w:left="613" w:hanging="624"/>
              <w:jc w:val="left"/>
              <w:rPr>
                <w:rFonts w:cs="Arial"/>
                <w:sz w:val="20"/>
              </w:rPr>
            </w:pPr>
            <w:bookmarkStart w:id="38" w:name="_Ref36811141"/>
            <w:r>
              <w:rPr>
                <w:rFonts w:cs="Arial"/>
                <w:sz w:val="20"/>
              </w:rPr>
              <w:t>Identify duty holders and their roles and responsibilities according to risk management requirements including:</w:t>
            </w:r>
            <w:bookmarkEnd w:id="38"/>
          </w:p>
          <w:p w14:paraId="16C0FB22" w14:textId="38BB249F" w:rsidR="00691E81" w:rsidRDefault="00691E81" w:rsidP="0068323B">
            <w:pPr>
              <w:pStyle w:val="ListParagraph"/>
              <w:numPr>
                <w:ilvl w:val="0"/>
                <w:numId w:val="9"/>
              </w:numPr>
              <w:ind w:left="1034"/>
              <w:jc w:val="left"/>
              <w:rPr>
                <w:rFonts w:cs="Arial"/>
                <w:sz w:val="20"/>
              </w:rPr>
            </w:pPr>
            <w:r>
              <w:rPr>
                <w:rFonts w:cs="Arial"/>
                <w:sz w:val="20"/>
              </w:rPr>
              <w:t xml:space="preserve">Explaining legal and organisational requirements </w:t>
            </w:r>
          </w:p>
          <w:p w14:paraId="7DE6203F" w14:textId="3D4B8F30" w:rsidR="00691E81" w:rsidRDefault="00691E81" w:rsidP="0068323B">
            <w:pPr>
              <w:pStyle w:val="ListParagraph"/>
              <w:numPr>
                <w:ilvl w:val="0"/>
                <w:numId w:val="9"/>
              </w:numPr>
              <w:ind w:left="1034"/>
              <w:jc w:val="left"/>
              <w:rPr>
                <w:rFonts w:cs="Arial"/>
                <w:sz w:val="20"/>
              </w:rPr>
            </w:pPr>
            <w:r>
              <w:rPr>
                <w:rFonts w:cs="Arial"/>
                <w:sz w:val="20"/>
              </w:rPr>
              <w:t>Identifying requirements to ensure effectiveness of risk controls</w:t>
            </w:r>
          </w:p>
          <w:p w14:paraId="35B1EE2E" w14:textId="48F75053" w:rsidR="00691E81" w:rsidRPr="00E73091" w:rsidRDefault="00691E81" w:rsidP="0068323B">
            <w:pPr>
              <w:pStyle w:val="ListParagraph"/>
              <w:numPr>
                <w:ilvl w:val="0"/>
                <w:numId w:val="9"/>
              </w:numPr>
              <w:ind w:left="1034"/>
              <w:jc w:val="left"/>
              <w:rPr>
                <w:rFonts w:cs="Arial"/>
                <w:sz w:val="20"/>
              </w:rPr>
            </w:pPr>
            <w:r>
              <w:rPr>
                <w:rFonts w:cs="Arial"/>
                <w:sz w:val="20"/>
              </w:rPr>
              <w:t>Outline plan for monitoring effectiveness of risk controls (i.e. using checklist)</w:t>
            </w:r>
          </w:p>
        </w:tc>
        <w:permStart w:id="83510970" w:edGrp="everyone" w:displacedByCustomXml="next"/>
        <w:sdt>
          <w:sdtPr>
            <w:rPr>
              <w:rFonts w:ascii="Arial" w:hAnsi="Arial" w:cs="Arial"/>
              <w:sz w:val="44"/>
              <w:szCs w:val="44"/>
            </w:rPr>
            <w:id w:val="76742431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60B3CB9" w14:textId="296803A0"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510970" w:displacedByCustomXml="prev"/>
      </w:tr>
      <w:tr w:rsidR="00F4463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4D9B0D44" w:rsidR="00F44630" w:rsidRPr="001D07E7" w:rsidRDefault="00F44630" w:rsidP="00F4463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97716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99977164"/>
            <w:r w:rsidRPr="001D07E7">
              <w:rPr>
                <w:rFonts w:cs="Arial"/>
                <w:b/>
                <w:szCs w:val="22"/>
              </w:rPr>
              <w:t xml:space="preserve"> Satisfactory    </w:t>
            </w:r>
            <w:permStart w:id="51414122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14141227"/>
            <w:r w:rsidRPr="00993DFF">
              <w:rPr>
                <w:rFonts w:cs="Arial"/>
                <w:b/>
                <w:sz w:val="36"/>
                <w:szCs w:val="36"/>
              </w:rPr>
              <w:t xml:space="preserve"> </w:t>
            </w:r>
            <w:r w:rsidRPr="001D07E7">
              <w:rPr>
                <w:rFonts w:cs="Arial"/>
                <w:b/>
                <w:szCs w:val="22"/>
              </w:rPr>
              <w:t>Not Satisfactory</w:t>
            </w:r>
          </w:p>
        </w:tc>
      </w:tr>
    </w:tbl>
    <w:p w14:paraId="171215F6" w14:textId="77777777" w:rsidR="00F80F60" w:rsidRPr="00E753B9" w:rsidRDefault="00F80F60" w:rsidP="00F80F60">
      <w:pPr>
        <w:jc w:val="left"/>
        <w:rPr>
          <w:rFonts w:ascii="Arial" w:hAnsi="Arial" w:cs="Arial"/>
          <w:bCs/>
          <w:caps/>
          <w:szCs w:val="24"/>
        </w:rPr>
      </w:pPr>
    </w:p>
    <w:sectPr w:rsidR="00F80F60" w:rsidRPr="00E753B9" w:rsidSect="001C09F6">
      <w:headerReference w:type="even" r:id="rId34"/>
      <w:headerReference w:type="default" r:id="rId35"/>
      <w:footerReference w:type="default" r:id="rId3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D5161E" w14:textId="77777777" w:rsidR="00CF0197" w:rsidRDefault="00CF0197" w:rsidP="00A67754">
      <w:r>
        <w:separator/>
      </w:r>
    </w:p>
  </w:endnote>
  <w:endnote w:type="continuationSeparator" w:id="0">
    <w:p w14:paraId="4AEC817C" w14:textId="77777777" w:rsidR="00CF0197" w:rsidRDefault="00CF019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Montserrat">
    <w:charset w:val="00"/>
    <w:family w:val="auto"/>
    <w:pitch w:val="variable"/>
    <w:sig w:usb0="2000020F" w:usb1="00000003" w:usb2="00000000" w:usb3="00000000" w:csb0="00000197"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CF0197" w:rsidRPr="00830749" w:rsidRDefault="00CF0197" w:rsidP="00830749">
    <w:pPr>
      <w:pBdr>
        <w:top w:val="single" w:sz="4" w:space="1" w:color="auto"/>
      </w:pBdr>
      <w:rPr>
        <w:rFonts w:ascii="Arial" w:hAnsi="Arial" w:cs="Arial"/>
        <w:b/>
        <w:sz w:val="16"/>
        <w:szCs w:val="16"/>
      </w:rPr>
    </w:pPr>
  </w:p>
  <w:p w14:paraId="5BAA6580" w14:textId="05AEDABE" w:rsidR="00CF0197" w:rsidRPr="00830749" w:rsidRDefault="001746E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F0197" w:rsidRPr="004932A4">
              <w:rPr>
                <w:rFonts w:ascii="Arial" w:hAnsi="Arial" w:cs="Arial"/>
                <w:b/>
                <w:sz w:val="16"/>
                <w:szCs w:val="16"/>
              </w:rPr>
              <w:t xml:space="preserve">Page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PAGE </w:instrText>
            </w:r>
            <w:r w:rsidR="00CF0197" w:rsidRPr="004932A4">
              <w:rPr>
                <w:rFonts w:ascii="Arial" w:hAnsi="Arial" w:cs="Arial"/>
                <w:b/>
                <w:bCs/>
                <w:sz w:val="16"/>
                <w:szCs w:val="16"/>
              </w:rPr>
              <w:fldChar w:fldCharType="separate"/>
            </w:r>
            <w:r w:rsidR="00CF0197">
              <w:rPr>
                <w:rFonts w:ascii="Arial" w:hAnsi="Arial" w:cs="Arial"/>
                <w:b/>
                <w:bCs/>
                <w:noProof/>
                <w:sz w:val="16"/>
                <w:szCs w:val="16"/>
              </w:rPr>
              <w:t>14</w:t>
            </w:r>
            <w:r w:rsidR="00CF0197" w:rsidRPr="004932A4">
              <w:rPr>
                <w:rFonts w:ascii="Arial" w:hAnsi="Arial" w:cs="Arial"/>
                <w:b/>
                <w:sz w:val="16"/>
                <w:szCs w:val="16"/>
              </w:rPr>
              <w:fldChar w:fldCharType="end"/>
            </w:r>
            <w:r w:rsidR="00CF0197" w:rsidRPr="004932A4">
              <w:rPr>
                <w:rFonts w:ascii="Arial" w:hAnsi="Arial" w:cs="Arial"/>
                <w:b/>
                <w:sz w:val="16"/>
                <w:szCs w:val="16"/>
              </w:rPr>
              <w:t xml:space="preserve"> of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SECTIONPAGES  </w:instrText>
            </w:r>
            <w:r w:rsidR="00CF0197" w:rsidRPr="004932A4">
              <w:rPr>
                <w:rFonts w:ascii="Arial" w:hAnsi="Arial" w:cs="Arial"/>
                <w:b/>
                <w:bCs/>
                <w:sz w:val="16"/>
                <w:szCs w:val="16"/>
              </w:rPr>
              <w:fldChar w:fldCharType="separate"/>
            </w:r>
            <w:r>
              <w:rPr>
                <w:rFonts w:ascii="Arial" w:hAnsi="Arial" w:cs="Arial"/>
                <w:b/>
                <w:bCs/>
                <w:noProof/>
                <w:sz w:val="16"/>
                <w:szCs w:val="16"/>
              </w:rPr>
              <w:t>4</w:t>
            </w:r>
            <w:r w:rsidR="00CF0197" w:rsidRPr="004932A4">
              <w:rPr>
                <w:rFonts w:ascii="Arial" w:hAnsi="Arial" w:cs="Arial"/>
                <w:b/>
                <w:sz w:val="16"/>
                <w:szCs w:val="16"/>
              </w:rPr>
              <w:fldChar w:fldCharType="end"/>
            </w:r>
          </w:sdtContent>
        </w:sdt>
      </w:sdtContent>
    </w:sdt>
    <w:r w:rsidR="00CF0197">
      <w:rPr>
        <w:rFonts w:ascii="Arial" w:hAnsi="Arial" w:cs="Arial"/>
        <w:b/>
        <w:sz w:val="16"/>
        <w:szCs w:val="16"/>
      </w:rPr>
      <w:ptab w:relativeTo="margin" w:alignment="right" w:leader="none"/>
    </w:r>
    <w:r w:rsidR="00CF0197" w:rsidRPr="00B115D7">
      <w:rPr>
        <w:rFonts w:ascii="Arial" w:hAnsi="Arial" w:cs="Arial"/>
        <w:b/>
        <w:sz w:val="16"/>
        <w:szCs w:val="16"/>
      </w:rPr>
      <w:t>CSTC Pty Ltd_</w:t>
    </w:r>
    <w:r w:rsidR="00CF0197">
      <w:rPr>
        <w:rFonts w:ascii="Arial" w:hAnsi="Arial" w:cs="Arial"/>
        <w:b/>
        <w:sz w:val="16"/>
        <w:szCs w:val="16"/>
      </w:rPr>
      <w:t>RTO#</w:t>
    </w:r>
    <w:r w:rsidR="00CF019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F0197">
          <w:rPr>
            <w:rFonts w:ascii="Arial" w:hAnsi="Arial" w:cs="Arial"/>
            <w:b/>
            <w:sz w:val="16"/>
            <w:szCs w:val="16"/>
          </w:rPr>
          <w:t>v1-0_03/04/2020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CF0197" w:rsidRPr="00830749" w:rsidRDefault="00CF0197" w:rsidP="00830749">
    <w:pPr>
      <w:pBdr>
        <w:top w:val="single" w:sz="4" w:space="1" w:color="auto"/>
      </w:pBdr>
      <w:rPr>
        <w:rFonts w:ascii="Arial" w:hAnsi="Arial" w:cs="Arial"/>
        <w:b/>
        <w:sz w:val="16"/>
        <w:szCs w:val="16"/>
      </w:rPr>
    </w:pPr>
  </w:p>
  <w:p w14:paraId="55B9D53E" w14:textId="1E2BBB64"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746E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CF0197" w:rsidRPr="00830749" w:rsidRDefault="00CF0197" w:rsidP="00830749">
    <w:pPr>
      <w:pBdr>
        <w:top w:val="single" w:sz="4" w:space="1" w:color="auto"/>
      </w:pBdr>
      <w:rPr>
        <w:rFonts w:ascii="Arial" w:hAnsi="Arial" w:cs="Arial"/>
        <w:b/>
        <w:sz w:val="16"/>
        <w:szCs w:val="16"/>
      </w:rPr>
    </w:pPr>
  </w:p>
  <w:p w14:paraId="2BA07B28" w14:textId="15147950"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746E2">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CF0197" w:rsidRPr="00830749" w:rsidRDefault="00CF0197" w:rsidP="00830749">
    <w:pPr>
      <w:pBdr>
        <w:top w:val="single" w:sz="4" w:space="1" w:color="auto"/>
      </w:pBdr>
      <w:rPr>
        <w:rFonts w:ascii="Arial" w:hAnsi="Arial" w:cs="Arial"/>
        <w:b/>
        <w:sz w:val="16"/>
        <w:szCs w:val="16"/>
      </w:rPr>
    </w:pPr>
  </w:p>
  <w:p w14:paraId="2E0164D1" w14:textId="7DDB02E6" w:rsidR="00CF0197" w:rsidRPr="00830749" w:rsidRDefault="00CF019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v1-0_03/04/2020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746E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8C2E97" w14:textId="77777777" w:rsidR="00CF0197" w:rsidRDefault="00CF0197" w:rsidP="00A67754">
      <w:r>
        <w:separator/>
      </w:r>
    </w:p>
  </w:footnote>
  <w:footnote w:type="continuationSeparator" w:id="0">
    <w:p w14:paraId="719189CF" w14:textId="77777777" w:rsidR="00CF0197" w:rsidRDefault="00CF019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07C1F65C" w:rsidR="00CF0197" w:rsidRPr="009D55FA" w:rsidRDefault="00CF0197"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9D55FA">
          <w:rPr>
            <w:rFonts w:ascii="Arial Bold" w:hAnsi="Arial Bold" w:cs="Arial"/>
            <w:b/>
            <w:sz w:val="16"/>
            <w:szCs w:val="16"/>
          </w:rPr>
          <w:t>Contribute to WHS risk management</w:t>
        </w:r>
      </w:sdtContent>
    </w:sdt>
  </w:p>
  <w:p w14:paraId="1554D9E0"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37683AC4" w:rsidR="00CF0197" w:rsidRPr="009D55FA" w:rsidRDefault="00CF0197"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9D55FA">
          <w:rPr>
            <w:rFonts w:ascii="Arial Bold" w:hAnsi="Arial Bold" w:cs="Arial"/>
            <w:b/>
            <w:sz w:val="16"/>
            <w:szCs w:val="16"/>
          </w:rPr>
          <w:t>Contribute to WHS risk management</w:t>
        </w:r>
      </w:sdtContent>
    </w:sdt>
  </w:p>
  <w:p w14:paraId="18F7D0DC"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5DBB648A" w:rsidR="00CF0197" w:rsidRPr="009D55FA" w:rsidRDefault="00CF0197"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9D55FA">
          <w:rPr>
            <w:rFonts w:ascii="Arial Bold" w:hAnsi="Arial Bold" w:cs="Arial"/>
            <w:b/>
            <w:sz w:val="16"/>
            <w:szCs w:val="16"/>
          </w:rPr>
          <w:t>Contribute to WHS risk management</w:t>
        </w:r>
      </w:sdtContent>
    </w:sdt>
  </w:p>
  <w:p w14:paraId="576684FE"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4D56A94E" w:rsidR="00CF0197" w:rsidRDefault="00CF0197"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WHS risk management</w:t>
        </w:r>
      </w:sdtContent>
    </w:sdt>
  </w:p>
  <w:p w14:paraId="59D79E1A"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68D5F018"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WHS risk management</w:t>
        </w:r>
      </w:sdtContent>
    </w:sdt>
  </w:p>
  <w:p w14:paraId="045DC3C9"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3A297C4C" w:rsidR="00CF0197" w:rsidRPr="001C09F6" w:rsidRDefault="001C09F6" w:rsidP="00830749">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Assessment </w:t>
    </w:r>
    <w:r w:rsidR="00CF0197"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F0197">
          <w:rPr>
            <w:rFonts w:ascii="Arial" w:hAnsi="Arial" w:cs="Arial"/>
            <w:b/>
            <w:sz w:val="16"/>
            <w:szCs w:val="16"/>
          </w:rPr>
          <w:t>BSBWHS414</w:t>
        </w:r>
      </w:sdtContent>
    </w:sdt>
    <w:r w:rsidR="00CF019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F0197">
          <w:rPr>
            <w:rFonts w:ascii="Arial" w:hAnsi="Arial" w:cs="Arial"/>
            <w:b/>
            <w:sz w:val="16"/>
            <w:szCs w:val="16"/>
          </w:rPr>
          <w:t>Contribute to WHS risk management</w:t>
        </w:r>
      </w:sdtContent>
    </w:sdt>
  </w:p>
  <w:p w14:paraId="063A0673"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5BB49396"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C09F6">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WHS risk management</w:t>
        </w:r>
      </w:sdtContent>
    </w:sdt>
  </w:p>
  <w:p w14:paraId="0CD1733F"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BBE1EBF"/>
    <w:multiLevelType w:val="hybridMultilevel"/>
    <w:tmpl w:val="936AD4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4F035C6"/>
    <w:multiLevelType w:val="multilevel"/>
    <w:tmpl w:val="51547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01248E"/>
    <w:multiLevelType w:val="multilevel"/>
    <w:tmpl w:val="2DEA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525226"/>
    <w:multiLevelType w:val="multilevel"/>
    <w:tmpl w:val="9ADA3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0C35E2A"/>
    <w:multiLevelType w:val="multilevel"/>
    <w:tmpl w:val="85BE5F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A9C250F"/>
    <w:multiLevelType w:val="hybridMultilevel"/>
    <w:tmpl w:val="DED63C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1657B08"/>
    <w:multiLevelType w:val="hybridMultilevel"/>
    <w:tmpl w:val="4AEA69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1953DAE"/>
    <w:multiLevelType w:val="multilevel"/>
    <w:tmpl w:val="FFE0D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577DF9"/>
    <w:multiLevelType w:val="hybridMultilevel"/>
    <w:tmpl w:val="625AAC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F971433"/>
    <w:multiLevelType w:val="multilevel"/>
    <w:tmpl w:val="1B40EF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8B4B60"/>
    <w:multiLevelType w:val="multilevel"/>
    <w:tmpl w:val="BD00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0781EEB"/>
    <w:multiLevelType w:val="multilevel"/>
    <w:tmpl w:val="BA68B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FB5BB8"/>
    <w:multiLevelType w:val="hybridMultilevel"/>
    <w:tmpl w:val="B0D2F3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3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5DA71A7"/>
    <w:multiLevelType w:val="multilevel"/>
    <w:tmpl w:val="AB7AD3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936283936">
    <w:abstractNumId w:val="3"/>
  </w:num>
  <w:num w:numId="2" w16cid:durableId="787747916">
    <w:abstractNumId w:val="5"/>
  </w:num>
  <w:num w:numId="3" w16cid:durableId="1959414973">
    <w:abstractNumId w:val="11"/>
  </w:num>
  <w:num w:numId="4" w16cid:durableId="42750895">
    <w:abstractNumId w:val="23"/>
  </w:num>
  <w:num w:numId="5" w16cid:durableId="1696229525">
    <w:abstractNumId w:val="4"/>
  </w:num>
  <w:num w:numId="6" w16cid:durableId="868881186">
    <w:abstractNumId w:val="20"/>
  </w:num>
  <w:num w:numId="7" w16cid:durableId="1655915696">
    <w:abstractNumId w:val="10"/>
  </w:num>
  <w:num w:numId="8" w16cid:durableId="551355484">
    <w:abstractNumId w:val="7"/>
  </w:num>
  <w:num w:numId="9" w16cid:durableId="916325780">
    <w:abstractNumId w:val="22"/>
  </w:num>
  <w:num w:numId="10" w16cid:durableId="80369487">
    <w:abstractNumId w:val="13"/>
  </w:num>
  <w:num w:numId="11" w16cid:durableId="1453749996">
    <w:abstractNumId w:val="25"/>
  </w:num>
  <w:num w:numId="12" w16cid:durableId="229852855">
    <w:abstractNumId w:val="6"/>
  </w:num>
  <w:num w:numId="13" w16cid:durableId="877856631">
    <w:abstractNumId w:val="0"/>
  </w:num>
  <w:num w:numId="14" w16cid:durableId="54012208">
    <w:abstractNumId w:val="1"/>
  </w:num>
  <w:num w:numId="15" w16cid:durableId="2065640788">
    <w:abstractNumId w:val="28"/>
  </w:num>
  <w:num w:numId="16" w16cid:durableId="940647911">
    <w:abstractNumId w:val="32"/>
  </w:num>
  <w:num w:numId="17" w16cid:durableId="1520966304">
    <w:abstractNumId w:val="30"/>
  </w:num>
  <w:num w:numId="18" w16cid:durableId="865872622">
    <w:abstractNumId w:val="15"/>
  </w:num>
  <w:num w:numId="19" w16cid:durableId="1425036093">
    <w:abstractNumId w:val="34"/>
  </w:num>
  <w:num w:numId="20" w16cid:durableId="1517891271">
    <w:abstractNumId w:val="31"/>
  </w:num>
  <w:num w:numId="21" w16cid:durableId="1497115807">
    <w:abstractNumId w:val="29"/>
  </w:num>
  <w:num w:numId="22" w16cid:durableId="329649094">
    <w:abstractNumId w:val="27"/>
  </w:num>
  <w:num w:numId="23" w16cid:durableId="1683126645">
    <w:abstractNumId w:val="18"/>
  </w:num>
  <w:num w:numId="24" w16cid:durableId="752507068">
    <w:abstractNumId w:val="21"/>
  </w:num>
  <w:num w:numId="25" w16cid:durableId="1948197594">
    <w:abstractNumId w:val="33"/>
  </w:num>
  <w:num w:numId="26" w16cid:durableId="267858957">
    <w:abstractNumId w:val="14"/>
  </w:num>
  <w:num w:numId="27" w16cid:durableId="879706435">
    <w:abstractNumId w:val="9"/>
  </w:num>
  <w:num w:numId="28" w16cid:durableId="1001857664">
    <w:abstractNumId w:val="17"/>
  </w:num>
  <w:num w:numId="29" w16cid:durableId="497773214">
    <w:abstractNumId w:val="2"/>
  </w:num>
  <w:num w:numId="30" w16cid:durableId="1696616467">
    <w:abstractNumId w:val="16"/>
  </w:num>
  <w:num w:numId="31" w16cid:durableId="1844390170">
    <w:abstractNumId w:val="26"/>
  </w:num>
  <w:num w:numId="32" w16cid:durableId="1678575491">
    <w:abstractNumId w:val="8"/>
  </w:num>
  <w:num w:numId="33" w16cid:durableId="1009482234">
    <w:abstractNumId w:val="12"/>
  </w:num>
  <w:num w:numId="34" w16cid:durableId="523247829">
    <w:abstractNumId w:val="19"/>
  </w:num>
  <w:num w:numId="35" w16cid:durableId="115103373">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3YKlbZu+gqoyYfkdDeGjmnaLkXAVokWInf91he2J1ze9RsNUvRWhuzWCmOM9jKOx/K5qjm4xP6BKi4gJ91a4pg==" w:salt="1dhhxYRI9kMcu+6E9RSitQ=="/>
  <w:defaultTabStop w:val="720"/>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7B47"/>
    <w:rsid w:val="00035243"/>
    <w:rsid w:val="0004368E"/>
    <w:rsid w:val="00043AB3"/>
    <w:rsid w:val="00046251"/>
    <w:rsid w:val="0004675B"/>
    <w:rsid w:val="00052041"/>
    <w:rsid w:val="00054D7B"/>
    <w:rsid w:val="00061726"/>
    <w:rsid w:val="000636A4"/>
    <w:rsid w:val="00064C64"/>
    <w:rsid w:val="000653FD"/>
    <w:rsid w:val="000672EE"/>
    <w:rsid w:val="00067A5F"/>
    <w:rsid w:val="00071FA7"/>
    <w:rsid w:val="00074457"/>
    <w:rsid w:val="00075D0B"/>
    <w:rsid w:val="00076AD6"/>
    <w:rsid w:val="0008468E"/>
    <w:rsid w:val="00085A52"/>
    <w:rsid w:val="00090D03"/>
    <w:rsid w:val="00091491"/>
    <w:rsid w:val="000967AF"/>
    <w:rsid w:val="000A2303"/>
    <w:rsid w:val="000A7B07"/>
    <w:rsid w:val="000B346C"/>
    <w:rsid w:val="000B6E9F"/>
    <w:rsid w:val="000B7B64"/>
    <w:rsid w:val="000C233D"/>
    <w:rsid w:val="000C4060"/>
    <w:rsid w:val="000C4F46"/>
    <w:rsid w:val="000C6FB4"/>
    <w:rsid w:val="000C7FA2"/>
    <w:rsid w:val="000E680F"/>
    <w:rsid w:val="000F0FCA"/>
    <w:rsid w:val="000F6AFC"/>
    <w:rsid w:val="00101E97"/>
    <w:rsid w:val="00103A5E"/>
    <w:rsid w:val="00106585"/>
    <w:rsid w:val="0011218C"/>
    <w:rsid w:val="001157AF"/>
    <w:rsid w:val="00116B1F"/>
    <w:rsid w:val="00116C30"/>
    <w:rsid w:val="0012562F"/>
    <w:rsid w:val="001266C6"/>
    <w:rsid w:val="00126C85"/>
    <w:rsid w:val="00132977"/>
    <w:rsid w:val="00133A08"/>
    <w:rsid w:val="001457FC"/>
    <w:rsid w:val="00146B26"/>
    <w:rsid w:val="00151E6D"/>
    <w:rsid w:val="00152592"/>
    <w:rsid w:val="00154A40"/>
    <w:rsid w:val="00154DAE"/>
    <w:rsid w:val="0015733E"/>
    <w:rsid w:val="001578F8"/>
    <w:rsid w:val="00166E7F"/>
    <w:rsid w:val="001709EB"/>
    <w:rsid w:val="001746E2"/>
    <w:rsid w:val="00175F6C"/>
    <w:rsid w:val="001827EB"/>
    <w:rsid w:val="00184237"/>
    <w:rsid w:val="001848C1"/>
    <w:rsid w:val="0018673D"/>
    <w:rsid w:val="00187D1C"/>
    <w:rsid w:val="00191E86"/>
    <w:rsid w:val="0019250A"/>
    <w:rsid w:val="00193316"/>
    <w:rsid w:val="001A16D7"/>
    <w:rsid w:val="001A77CF"/>
    <w:rsid w:val="001B007C"/>
    <w:rsid w:val="001B0445"/>
    <w:rsid w:val="001B09BC"/>
    <w:rsid w:val="001C09F6"/>
    <w:rsid w:val="001C0B34"/>
    <w:rsid w:val="001C0F8A"/>
    <w:rsid w:val="001C4084"/>
    <w:rsid w:val="001D01D1"/>
    <w:rsid w:val="001D49A1"/>
    <w:rsid w:val="001D7CEC"/>
    <w:rsid w:val="001E05E8"/>
    <w:rsid w:val="001E600A"/>
    <w:rsid w:val="001F3555"/>
    <w:rsid w:val="001F6FA5"/>
    <w:rsid w:val="00201769"/>
    <w:rsid w:val="00201E01"/>
    <w:rsid w:val="00202782"/>
    <w:rsid w:val="00204C77"/>
    <w:rsid w:val="00210502"/>
    <w:rsid w:val="0021139D"/>
    <w:rsid w:val="00213294"/>
    <w:rsid w:val="0021376B"/>
    <w:rsid w:val="00214096"/>
    <w:rsid w:val="002168EB"/>
    <w:rsid w:val="00220F44"/>
    <w:rsid w:val="0022264D"/>
    <w:rsid w:val="00222B64"/>
    <w:rsid w:val="00227B9B"/>
    <w:rsid w:val="0023029D"/>
    <w:rsid w:val="00232AA7"/>
    <w:rsid w:val="00233402"/>
    <w:rsid w:val="002337BA"/>
    <w:rsid w:val="00243D8A"/>
    <w:rsid w:val="00246E12"/>
    <w:rsid w:val="00250A07"/>
    <w:rsid w:val="00252300"/>
    <w:rsid w:val="00252494"/>
    <w:rsid w:val="00257541"/>
    <w:rsid w:val="0025778A"/>
    <w:rsid w:val="00261A63"/>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FD1"/>
    <w:rsid w:val="003430D8"/>
    <w:rsid w:val="00343189"/>
    <w:rsid w:val="00343D1C"/>
    <w:rsid w:val="00344FC7"/>
    <w:rsid w:val="00347500"/>
    <w:rsid w:val="00347A6D"/>
    <w:rsid w:val="00354498"/>
    <w:rsid w:val="003548CB"/>
    <w:rsid w:val="003614DC"/>
    <w:rsid w:val="00361CE5"/>
    <w:rsid w:val="00362760"/>
    <w:rsid w:val="00366C19"/>
    <w:rsid w:val="00374DDE"/>
    <w:rsid w:val="003758B4"/>
    <w:rsid w:val="00376162"/>
    <w:rsid w:val="00384CE8"/>
    <w:rsid w:val="00387070"/>
    <w:rsid w:val="0039160D"/>
    <w:rsid w:val="003932FB"/>
    <w:rsid w:val="00396581"/>
    <w:rsid w:val="003A226A"/>
    <w:rsid w:val="003A4357"/>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2AB"/>
    <w:rsid w:val="0046338F"/>
    <w:rsid w:val="00466598"/>
    <w:rsid w:val="004676B1"/>
    <w:rsid w:val="00467952"/>
    <w:rsid w:val="004768EA"/>
    <w:rsid w:val="00477F1E"/>
    <w:rsid w:val="00482720"/>
    <w:rsid w:val="004864D7"/>
    <w:rsid w:val="00494BA4"/>
    <w:rsid w:val="004A3499"/>
    <w:rsid w:val="004A7CF3"/>
    <w:rsid w:val="004B0525"/>
    <w:rsid w:val="004B3664"/>
    <w:rsid w:val="004B42E2"/>
    <w:rsid w:val="004B5E1C"/>
    <w:rsid w:val="004B6B29"/>
    <w:rsid w:val="004B7C32"/>
    <w:rsid w:val="004C3241"/>
    <w:rsid w:val="004C48E0"/>
    <w:rsid w:val="004C56C5"/>
    <w:rsid w:val="004C63F1"/>
    <w:rsid w:val="004C6B3F"/>
    <w:rsid w:val="004C72F3"/>
    <w:rsid w:val="004D0680"/>
    <w:rsid w:val="004D18D8"/>
    <w:rsid w:val="004D5BC2"/>
    <w:rsid w:val="004D7CCC"/>
    <w:rsid w:val="004E3FB7"/>
    <w:rsid w:val="004E5C7F"/>
    <w:rsid w:val="004E6613"/>
    <w:rsid w:val="004E67D0"/>
    <w:rsid w:val="004E79AD"/>
    <w:rsid w:val="004F06CC"/>
    <w:rsid w:val="004F4FD6"/>
    <w:rsid w:val="00500A71"/>
    <w:rsid w:val="0050226B"/>
    <w:rsid w:val="005025D4"/>
    <w:rsid w:val="00503E80"/>
    <w:rsid w:val="0050411D"/>
    <w:rsid w:val="00504748"/>
    <w:rsid w:val="005054E9"/>
    <w:rsid w:val="005075AF"/>
    <w:rsid w:val="005102BD"/>
    <w:rsid w:val="00512B1D"/>
    <w:rsid w:val="0051331A"/>
    <w:rsid w:val="0052175C"/>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5614F"/>
    <w:rsid w:val="00564553"/>
    <w:rsid w:val="00573C4A"/>
    <w:rsid w:val="00577702"/>
    <w:rsid w:val="00583840"/>
    <w:rsid w:val="005868D2"/>
    <w:rsid w:val="0059140F"/>
    <w:rsid w:val="00592155"/>
    <w:rsid w:val="005924B9"/>
    <w:rsid w:val="005948F5"/>
    <w:rsid w:val="00594B1F"/>
    <w:rsid w:val="005B3088"/>
    <w:rsid w:val="005B3783"/>
    <w:rsid w:val="005B3D52"/>
    <w:rsid w:val="005B424E"/>
    <w:rsid w:val="005B4B38"/>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323B"/>
    <w:rsid w:val="0068582E"/>
    <w:rsid w:val="006862FA"/>
    <w:rsid w:val="00691E81"/>
    <w:rsid w:val="00691ED4"/>
    <w:rsid w:val="006923AD"/>
    <w:rsid w:val="00697DC1"/>
    <w:rsid w:val="00697EDC"/>
    <w:rsid w:val="006A4B98"/>
    <w:rsid w:val="006A4E12"/>
    <w:rsid w:val="006A6387"/>
    <w:rsid w:val="006B028D"/>
    <w:rsid w:val="006B065A"/>
    <w:rsid w:val="006B2FB9"/>
    <w:rsid w:val="006B45EC"/>
    <w:rsid w:val="006B5A1A"/>
    <w:rsid w:val="006B6115"/>
    <w:rsid w:val="006B7CFD"/>
    <w:rsid w:val="006C0CB4"/>
    <w:rsid w:val="006C212E"/>
    <w:rsid w:val="006C233D"/>
    <w:rsid w:val="006C26ED"/>
    <w:rsid w:val="006C7661"/>
    <w:rsid w:val="006D4449"/>
    <w:rsid w:val="006D4794"/>
    <w:rsid w:val="006D4902"/>
    <w:rsid w:val="006E0BDE"/>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700B"/>
    <w:rsid w:val="007317A7"/>
    <w:rsid w:val="00732313"/>
    <w:rsid w:val="00732325"/>
    <w:rsid w:val="00732F50"/>
    <w:rsid w:val="007339D1"/>
    <w:rsid w:val="00734157"/>
    <w:rsid w:val="00734580"/>
    <w:rsid w:val="0073508F"/>
    <w:rsid w:val="00740FE9"/>
    <w:rsid w:val="00743307"/>
    <w:rsid w:val="00743AEF"/>
    <w:rsid w:val="00745651"/>
    <w:rsid w:val="00747137"/>
    <w:rsid w:val="007518B1"/>
    <w:rsid w:val="0075375E"/>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93099"/>
    <w:rsid w:val="007A1BB4"/>
    <w:rsid w:val="007A26D4"/>
    <w:rsid w:val="007A5008"/>
    <w:rsid w:val="007B284E"/>
    <w:rsid w:val="007B48B1"/>
    <w:rsid w:val="007C1D61"/>
    <w:rsid w:val="007C4FE0"/>
    <w:rsid w:val="007C52E8"/>
    <w:rsid w:val="007C63F4"/>
    <w:rsid w:val="007D3292"/>
    <w:rsid w:val="007D3954"/>
    <w:rsid w:val="007D3BDB"/>
    <w:rsid w:val="007E0151"/>
    <w:rsid w:val="007E2C77"/>
    <w:rsid w:val="007E35CD"/>
    <w:rsid w:val="007E57E8"/>
    <w:rsid w:val="007E72A0"/>
    <w:rsid w:val="007E7CAC"/>
    <w:rsid w:val="007F1F7F"/>
    <w:rsid w:val="007F575E"/>
    <w:rsid w:val="008121F4"/>
    <w:rsid w:val="008133D3"/>
    <w:rsid w:val="00817A2D"/>
    <w:rsid w:val="008264AD"/>
    <w:rsid w:val="0083003D"/>
    <w:rsid w:val="00830749"/>
    <w:rsid w:val="00832717"/>
    <w:rsid w:val="00833553"/>
    <w:rsid w:val="00833EB1"/>
    <w:rsid w:val="00835B05"/>
    <w:rsid w:val="00842AE4"/>
    <w:rsid w:val="00843997"/>
    <w:rsid w:val="00847C7B"/>
    <w:rsid w:val="00854B07"/>
    <w:rsid w:val="00855F97"/>
    <w:rsid w:val="00860AFB"/>
    <w:rsid w:val="008643F9"/>
    <w:rsid w:val="00864D30"/>
    <w:rsid w:val="008748CE"/>
    <w:rsid w:val="0087615D"/>
    <w:rsid w:val="00881F05"/>
    <w:rsid w:val="00882B9D"/>
    <w:rsid w:val="00883FA8"/>
    <w:rsid w:val="008868DF"/>
    <w:rsid w:val="008A082C"/>
    <w:rsid w:val="008A257C"/>
    <w:rsid w:val="008A3A99"/>
    <w:rsid w:val="008B22FC"/>
    <w:rsid w:val="008B39C9"/>
    <w:rsid w:val="008B7656"/>
    <w:rsid w:val="008B7A41"/>
    <w:rsid w:val="008C2309"/>
    <w:rsid w:val="008C48F6"/>
    <w:rsid w:val="008D020B"/>
    <w:rsid w:val="008D35C3"/>
    <w:rsid w:val="008D63D0"/>
    <w:rsid w:val="008E3F3D"/>
    <w:rsid w:val="008F0BA8"/>
    <w:rsid w:val="008F464C"/>
    <w:rsid w:val="008F6B72"/>
    <w:rsid w:val="00901593"/>
    <w:rsid w:val="009025D4"/>
    <w:rsid w:val="009030D3"/>
    <w:rsid w:val="009046CD"/>
    <w:rsid w:val="009055FD"/>
    <w:rsid w:val="009056E2"/>
    <w:rsid w:val="00911661"/>
    <w:rsid w:val="00914CA4"/>
    <w:rsid w:val="00917FD2"/>
    <w:rsid w:val="00921288"/>
    <w:rsid w:val="00924B3C"/>
    <w:rsid w:val="00925912"/>
    <w:rsid w:val="009304CA"/>
    <w:rsid w:val="0093060F"/>
    <w:rsid w:val="0093095D"/>
    <w:rsid w:val="009324BA"/>
    <w:rsid w:val="00936180"/>
    <w:rsid w:val="009405F2"/>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529"/>
    <w:rsid w:val="00961ADD"/>
    <w:rsid w:val="00970B74"/>
    <w:rsid w:val="00971AC8"/>
    <w:rsid w:val="0098186A"/>
    <w:rsid w:val="00986974"/>
    <w:rsid w:val="00986BC7"/>
    <w:rsid w:val="00987F28"/>
    <w:rsid w:val="0099289C"/>
    <w:rsid w:val="00993997"/>
    <w:rsid w:val="00996BEA"/>
    <w:rsid w:val="009A34C4"/>
    <w:rsid w:val="009A3822"/>
    <w:rsid w:val="009A4937"/>
    <w:rsid w:val="009B2C5D"/>
    <w:rsid w:val="009B750D"/>
    <w:rsid w:val="009C0A8B"/>
    <w:rsid w:val="009C7961"/>
    <w:rsid w:val="009D1E85"/>
    <w:rsid w:val="009D55FA"/>
    <w:rsid w:val="009E08FC"/>
    <w:rsid w:val="009E1E87"/>
    <w:rsid w:val="009E3CED"/>
    <w:rsid w:val="009E4376"/>
    <w:rsid w:val="009E48EF"/>
    <w:rsid w:val="009E78AF"/>
    <w:rsid w:val="009F34EB"/>
    <w:rsid w:val="00A07F94"/>
    <w:rsid w:val="00A1567C"/>
    <w:rsid w:val="00A2147E"/>
    <w:rsid w:val="00A252B0"/>
    <w:rsid w:val="00A25B81"/>
    <w:rsid w:val="00A2624A"/>
    <w:rsid w:val="00A265D7"/>
    <w:rsid w:val="00A33567"/>
    <w:rsid w:val="00A342EE"/>
    <w:rsid w:val="00A3467D"/>
    <w:rsid w:val="00A34BA9"/>
    <w:rsid w:val="00A3519E"/>
    <w:rsid w:val="00A36B30"/>
    <w:rsid w:val="00A406B8"/>
    <w:rsid w:val="00A40974"/>
    <w:rsid w:val="00A41676"/>
    <w:rsid w:val="00A4380C"/>
    <w:rsid w:val="00A43D76"/>
    <w:rsid w:val="00A526B7"/>
    <w:rsid w:val="00A52BAB"/>
    <w:rsid w:val="00A52C7C"/>
    <w:rsid w:val="00A56F11"/>
    <w:rsid w:val="00A579E6"/>
    <w:rsid w:val="00A57F54"/>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319D"/>
    <w:rsid w:val="00A93221"/>
    <w:rsid w:val="00A93CB5"/>
    <w:rsid w:val="00A93E84"/>
    <w:rsid w:val="00A94EC2"/>
    <w:rsid w:val="00A9666F"/>
    <w:rsid w:val="00A96EE8"/>
    <w:rsid w:val="00A979F5"/>
    <w:rsid w:val="00AA19B2"/>
    <w:rsid w:val="00AA212D"/>
    <w:rsid w:val="00AA517E"/>
    <w:rsid w:val="00AA653D"/>
    <w:rsid w:val="00AA704C"/>
    <w:rsid w:val="00AB15C0"/>
    <w:rsid w:val="00AB5FF9"/>
    <w:rsid w:val="00AC5228"/>
    <w:rsid w:val="00AC6BE2"/>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70C6"/>
    <w:rsid w:val="00B370F6"/>
    <w:rsid w:val="00B37A11"/>
    <w:rsid w:val="00B44885"/>
    <w:rsid w:val="00B45123"/>
    <w:rsid w:val="00B46CA0"/>
    <w:rsid w:val="00B50D23"/>
    <w:rsid w:val="00B57086"/>
    <w:rsid w:val="00B60A8E"/>
    <w:rsid w:val="00B61114"/>
    <w:rsid w:val="00B63435"/>
    <w:rsid w:val="00B64BF7"/>
    <w:rsid w:val="00B65524"/>
    <w:rsid w:val="00B80970"/>
    <w:rsid w:val="00B84397"/>
    <w:rsid w:val="00B876C2"/>
    <w:rsid w:val="00B91399"/>
    <w:rsid w:val="00B916BF"/>
    <w:rsid w:val="00B9239D"/>
    <w:rsid w:val="00B930C4"/>
    <w:rsid w:val="00B93C88"/>
    <w:rsid w:val="00B9550B"/>
    <w:rsid w:val="00B95879"/>
    <w:rsid w:val="00B96243"/>
    <w:rsid w:val="00B9778C"/>
    <w:rsid w:val="00BA235F"/>
    <w:rsid w:val="00BA45C3"/>
    <w:rsid w:val="00BA5935"/>
    <w:rsid w:val="00BA6543"/>
    <w:rsid w:val="00BA7D5F"/>
    <w:rsid w:val="00BB3713"/>
    <w:rsid w:val="00BB6C1F"/>
    <w:rsid w:val="00BC0DAB"/>
    <w:rsid w:val="00BD1359"/>
    <w:rsid w:val="00BD2445"/>
    <w:rsid w:val="00BD4B75"/>
    <w:rsid w:val="00BD5D83"/>
    <w:rsid w:val="00BE1F60"/>
    <w:rsid w:val="00BE5659"/>
    <w:rsid w:val="00BF15FF"/>
    <w:rsid w:val="00BF51EE"/>
    <w:rsid w:val="00BF721E"/>
    <w:rsid w:val="00C019B1"/>
    <w:rsid w:val="00C02070"/>
    <w:rsid w:val="00C05340"/>
    <w:rsid w:val="00C0790A"/>
    <w:rsid w:val="00C116AB"/>
    <w:rsid w:val="00C12B2E"/>
    <w:rsid w:val="00C145EE"/>
    <w:rsid w:val="00C1477C"/>
    <w:rsid w:val="00C17076"/>
    <w:rsid w:val="00C21B79"/>
    <w:rsid w:val="00C2303D"/>
    <w:rsid w:val="00C25494"/>
    <w:rsid w:val="00C26C47"/>
    <w:rsid w:val="00C320F8"/>
    <w:rsid w:val="00C35DC9"/>
    <w:rsid w:val="00C3636D"/>
    <w:rsid w:val="00C373BC"/>
    <w:rsid w:val="00C4060F"/>
    <w:rsid w:val="00C41417"/>
    <w:rsid w:val="00C41923"/>
    <w:rsid w:val="00C42A95"/>
    <w:rsid w:val="00C42B32"/>
    <w:rsid w:val="00C478B5"/>
    <w:rsid w:val="00C53DA4"/>
    <w:rsid w:val="00C547D1"/>
    <w:rsid w:val="00C55618"/>
    <w:rsid w:val="00C558D5"/>
    <w:rsid w:val="00C55A27"/>
    <w:rsid w:val="00C60356"/>
    <w:rsid w:val="00C65EC9"/>
    <w:rsid w:val="00C67B58"/>
    <w:rsid w:val="00C711E9"/>
    <w:rsid w:val="00C731E3"/>
    <w:rsid w:val="00C7472B"/>
    <w:rsid w:val="00C76B5E"/>
    <w:rsid w:val="00C804A2"/>
    <w:rsid w:val="00C806B2"/>
    <w:rsid w:val="00C82BD7"/>
    <w:rsid w:val="00C83199"/>
    <w:rsid w:val="00C9191E"/>
    <w:rsid w:val="00C931D7"/>
    <w:rsid w:val="00C9508C"/>
    <w:rsid w:val="00C95773"/>
    <w:rsid w:val="00C963C2"/>
    <w:rsid w:val="00C963E0"/>
    <w:rsid w:val="00C97C42"/>
    <w:rsid w:val="00CA0BA0"/>
    <w:rsid w:val="00CA0F42"/>
    <w:rsid w:val="00CA78C3"/>
    <w:rsid w:val="00CB0322"/>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0197"/>
    <w:rsid w:val="00CF25B7"/>
    <w:rsid w:val="00CF476A"/>
    <w:rsid w:val="00CF687B"/>
    <w:rsid w:val="00CF7273"/>
    <w:rsid w:val="00CF777A"/>
    <w:rsid w:val="00D02DC1"/>
    <w:rsid w:val="00D05B7F"/>
    <w:rsid w:val="00D060EB"/>
    <w:rsid w:val="00D07170"/>
    <w:rsid w:val="00D073B2"/>
    <w:rsid w:val="00D10C1C"/>
    <w:rsid w:val="00D1128A"/>
    <w:rsid w:val="00D11BD5"/>
    <w:rsid w:val="00D11E3F"/>
    <w:rsid w:val="00D12E1D"/>
    <w:rsid w:val="00D157D2"/>
    <w:rsid w:val="00D20EA7"/>
    <w:rsid w:val="00D238C2"/>
    <w:rsid w:val="00D25838"/>
    <w:rsid w:val="00D26665"/>
    <w:rsid w:val="00D26B3E"/>
    <w:rsid w:val="00D323A9"/>
    <w:rsid w:val="00D34074"/>
    <w:rsid w:val="00D342DF"/>
    <w:rsid w:val="00D402D1"/>
    <w:rsid w:val="00D41220"/>
    <w:rsid w:val="00D44406"/>
    <w:rsid w:val="00D445AA"/>
    <w:rsid w:val="00D448E3"/>
    <w:rsid w:val="00D44AC7"/>
    <w:rsid w:val="00D51F14"/>
    <w:rsid w:val="00D521B0"/>
    <w:rsid w:val="00D52AE9"/>
    <w:rsid w:val="00D612CD"/>
    <w:rsid w:val="00D70A7A"/>
    <w:rsid w:val="00D72E53"/>
    <w:rsid w:val="00D74ACB"/>
    <w:rsid w:val="00D74F43"/>
    <w:rsid w:val="00D762CD"/>
    <w:rsid w:val="00D80B40"/>
    <w:rsid w:val="00D82D93"/>
    <w:rsid w:val="00D912F8"/>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62A7"/>
    <w:rsid w:val="00DC763D"/>
    <w:rsid w:val="00DD0BB5"/>
    <w:rsid w:val="00DD1A2A"/>
    <w:rsid w:val="00DD4242"/>
    <w:rsid w:val="00DD533D"/>
    <w:rsid w:val="00DD74B0"/>
    <w:rsid w:val="00DE18C7"/>
    <w:rsid w:val="00DE37A3"/>
    <w:rsid w:val="00DE4062"/>
    <w:rsid w:val="00DE52AD"/>
    <w:rsid w:val="00DE52BE"/>
    <w:rsid w:val="00DF0328"/>
    <w:rsid w:val="00DF5671"/>
    <w:rsid w:val="00DF71FB"/>
    <w:rsid w:val="00DF7A49"/>
    <w:rsid w:val="00E015C8"/>
    <w:rsid w:val="00E0429C"/>
    <w:rsid w:val="00E06C7B"/>
    <w:rsid w:val="00E07F3E"/>
    <w:rsid w:val="00E106BF"/>
    <w:rsid w:val="00E110D5"/>
    <w:rsid w:val="00E14454"/>
    <w:rsid w:val="00E14FDF"/>
    <w:rsid w:val="00E20A05"/>
    <w:rsid w:val="00E221F2"/>
    <w:rsid w:val="00E24B88"/>
    <w:rsid w:val="00E264E3"/>
    <w:rsid w:val="00E26E31"/>
    <w:rsid w:val="00E31512"/>
    <w:rsid w:val="00E3181C"/>
    <w:rsid w:val="00E36EDD"/>
    <w:rsid w:val="00E42E04"/>
    <w:rsid w:val="00E441DD"/>
    <w:rsid w:val="00E47051"/>
    <w:rsid w:val="00E50AAD"/>
    <w:rsid w:val="00E51079"/>
    <w:rsid w:val="00E51C4F"/>
    <w:rsid w:val="00E548A5"/>
    <w:rsid w:val="00E572E5"/>
    <w:rsid w:val="00E62A2B"/>
    <w:rsid w:val="00E659D7"/>
    <w:rsid w:val="00E662AB"/>
    <w:rsid w:val="00E7090F"/>
    <w:rsid w:val="00E72B85"/>
    <w:rsid w:val="00E73091"/>
    <w:rsid w:val="00E753B9"/>
    <w:rsid w:val="00E77A19"/>
    <w:rsid w:val="00E83A7C"/>
    <w:rsid w:val="00E85228"/>
    <w:rsid w:val="00E909B8"/>
    <w:rsid w:val="00E91CA9"/>
    <w:rsid w:val="00E930E5"/>
    <w:rsid w:val="00EA2593"/>
    <w:rsid w:val="00EA4ACC"/>
    <w:rsid w:val="00EA4C21"/>
    <w:rsid w:val="00EA5ACC"/>
    <w:rsid w:val="00EB0AA2"/>
    <w:rsid w:val="00EB100E"/>
    <w:rsid w:val="00EB2F5E"/>
    <w:rsid w:val="00EB50E7"/>
    <w:rsid w:val="00EB5CE4"/>
    <w:rsid w:val="00EB7E28"/>
    <w:rsid w:val="00EC21C9"/>
    <w:rsid w:val="00EE0EDC"/>
    <w:rsid w:val="00EE235C"/>
    <w:rsid w:val="00EE272B"/>
    <w:rsid w:val="00EE4CDC"/>
    <w:rsid w:val="00EE514B"/>
    <w:rsid w:val="00EF07BD"/>
    <w:rsid w:val="00EF2F06"/>
    <w:rsid w:val="00EF529A"/>
    <w:rsid w:val="00EF69A4"/>
    <w:rsid w:val="00F00A06"/>
    <w:rsid w:val="00F01B45"/>
    <w:rsid w:val="00F023CE"/>
    <w:rsid w:val="00F02407"/>
    <w:rsid w:val="00F02F4E"/>
    <w:rsid w:val="00F03457"/>
    <w:rsid w:val="00F04BBE"/>
    <w:rsid w:val="00F06E9D"/>
    <w:rsid w:val="00F07185"/>
    <w:rsid w:val="00F12F3D"/>
    <w:rsid w:val="00F14E18"/>
    <w:rsid w:val="00F168D4"/>
    <w:rsid w:val="00F212C3"/>
    <w:rsid w:val="00F21DF2"/>
    <w:rsid w:val="00F23659"/>
    <w:rsid w:val="00F30473"/>
    <w:rsid w:val="00F348BA"/>
    <w:rsid w:val="00F413B9"/>
    <w:rsid w:val="00F425D4"/>
    <w:rsid w:val="00F4286F"/>
    <w:rsid w:val="00F4354F"/>
    <w:rsid w:val="00F44630"/>
    <w:rsid w:val="00F46E9C"/>
    <w:rsid w:val="00F4706B"/>
    <w:rsid w:val="00F47987"/>
    <w:rsid w:val="00F56D33"/>
    <w:rsid w:val="00F61ECF"/>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38F1"/>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4E"/>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use">
    <w:name w:val="clause"/>
    <w:basedOn w:val="Normal"/>
    <w:rsid w:val="00C9191E"/>
    <w:pPr>
      <w:spacing w:before="100" w:beforeAutospacing="1" w:after="100" w:afterAutospacing="1"/>
      <w:jc w:val="left"/>
    </w:pPr>
    <w:rPr>
      <w:rFonts w:ascii="Times New Roman" w:hAnsi="Times New Roman"/>
      <w:szCs w:val="24"/>
      <w:lang w:eastAsia="en-AU"/>
    </w:rPr>
  </w:style>
  <w:style w:type="paragraph" w:customStyle="1" w:styleId="headingparagraph">
    <w:name w:val="headingparagraph"/>
    <w:basedOn w:val="Normal"/>
    <w:rsid w:val="00343D1C"/>
    <w:pPr>
      <w:spacing w:before="100" w:beforeAutospacing="1" w:after="100" w:afterAutospacing="1"/>
      <w:jc w:val="left"/>
    </w:pPr>
    <w:rPr>
      <w:rFonts w:ascii="Times New Roman" w:hAnsi="Times New Roman"/>
      <w:szCs w:val="24"/>
      <w:lang w:eastAsia="en-AU"/>
    </w:rPr>
  </w:style>
  <w:style w:type="character" w:customStyle="1" w:styleId="headingname">
    <w:name w:val="headingname"/>
    <w:basedOn w:val="DefaultParagraphFont"/>
    <w:rsid w:val="00343D1C"/>
  </w:style>
  <w:style w:type="character" w:customStyle="1" w:styleId="listnumber">
    <w:name w:val="listnumber"/>
    <w:basedOn w:val="DefaultParagraphFont"/>
    <w:rsid w:val="00343D1C"/>
  </w:style>
  <w:style w:type="character" w:styleId="Hyperlink">
    <w:name w:val="Hyperlink"/>
    <w:basedOn w:val="DefaultParagraphFont"/>
    <w:uiPriority w:val="99"/>
    <w:unhideWhenUsed/>
    <w:rsid w:val="00D11E3F"/>
    <w:rPr>
      <w:color w:val="0000FF"/>
      <w:u w:val="single"/>
    </w:rPr>
  </w:style>
  <w:style w:type="character" w:styleId="HTMLDefinition">
    <w:name w:val="HTML Definition"/>
    <w:basedOn w:val="DefaultParagraphFont"/>
    <w:uiPriority w:val="99"/>
    <w:semiHidden/>
    <w:unhideWhenUsed/>
    <w:rsid w:val="00A9319D"/>
    <w:rPr>
      <w:i/>
      <w:iCs/>
    </w:rPr>
  </w:style>
  <w:style w:type="paragraph" w:styleId="NormalWeb">
    <w:name w:val="Normal (Web)"/>
    <w:basedOn w:val="Normal"/>
    <w:uiPriority w:val="99"/>
    <w:unhideWhenUsed/>
    <w:rsid w:val="009A3822"/>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9A3822"/>
    <w:rPr>
      <w:b/>
      <w:bCs/>
    </w:rPr>
  </w:style>
  <w:style w:type="paragraph" w:customStyle="1" w:styleId="post-detailstype">
    <w:name w:val="post-details__type"/>
    <w:basedOn w:val="Normal"/>
    <w:rsid w:val="009A3822"/>
    <w:pPr>
      <w:spacing w:before="100" w:beforeAutospacing="1" w:after="100" w:afterAutospacing="1"/>
      <w:jc w:val="left"/>
    </w:pPr>
    <w:rPr>
      <w:rFonts w:ascii="Times New Roman" w:hAnsi="Times New Roman"/>
      <w:szCs w:val="24"/>
      <w:lang w:eastAsia="en-AU"/>
    </w:rPr>
  </w:style>
  <w:style w:type="paragraph" w:customStyle="1" w:styleId="post-detailsdate">
    <w:name w:val="post-details__date"/>
    <w:basedOn w:val="Normal"/>
    <w:rsid w:val="009A3822"/>
    <w:pPr>
      <w:spacing w:before="100" w:beforeAutospacing="1" w:after="100" w:afterAutospacing="1"/>
      <w:jc w:val="left"/>
    </w:pPr>
    <w:rPr>
      <w:rFonts w:ascii="Times New Roman" w:hAnsi="Times New Roman"/>
      <w:szCs w:val="24"/>
      <w:lang w:eastAsia="en-AU"/>
    </w:rPr>
  </w:style>
  <w:style w:type="character" w:customStyle="1" w:styleId="headingnumber">
    <w:name w:val="headingnumber"/>
    <w:basedOn w:val="DefaultParagraphFont"/>
    <w:rsid w:val="00477F1E"/>
  </w:style>
  <w:style w:type="paragraph" w:customStyle="1" w:styleId="otherheadingparagraph">
    <w:name w:val="otherheadingparagraph"/>
    <w:basedOn w:val="Normal"/>
    <w:rsid w:val="00AA704C"/>
    <w:pPr>
      <w:spacing w:before="100" w:beforeAutospacing="1" w:after="100" w:afterAutospacing="1"/>
      <w:jc w:val="left"/>
    </w:pPr>
    <w:rPr>
      <w:rFonts w:ascii="Times New Roman" w:hAnsi="Times New Roman"/>
      <w:szCs w:val="24"/>
      <w:lang w:eastAsia="en-AU"/>
    </w:rPr>
  </w:style>
  <w:style w:type="paragraph" w:customStyle="1" w:styleId="subsection">
    <w:name w:val="subsection"/>
    <w:basedOn w:val="Normal"/>
    <w:rsid w:val="008F6B72"/>
    <w:pPr>
      <w:spacing w:before="100" w:beforeAutospacing="1" w:after="100" w:afterAutospacing="1"/>
      <w:jc w:val="left"/>
    </w:pPr>
    <w:rPr>
      <w:rFonts w:ascii="Times New Roman" w:hAnsi="Times New Roman"/>
      <w:szCs w:val="24"/>
      <w:lang w:eastAsia="en-AU"/>
    </w:rPr>
  </w:style>
  <w:style w:type="paragraph" w:customStyle="1" w:styleId="trt0xe">
    <w:name w:val="trt0xe"/>
    <w:basedOn w:val="Normal"/>
    <w:rsid w:val="008F6B72"/>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90357">
      <w:bodyDiv w:val="1"/>
      <w:marLeft w:val="0"/>
      <w:marRight w:val="0"/>
      <w:marTop w:val="0"/>
      <w:marBottom w:val="0"/>
      <w:divBdr>
        <w:top w:val="none" w:sz="0" w:space="0" w:color="auto"/>
        <w:left w:val="none" w:sz="0" w:space="0" w:color="auto"/>
        <w:bottom w:val="none" w:sz="0" w:space="0" w:color="auto"/>
        <w:right w:val="none" w:sz="0" w:space="0" w:color="auto"/>
      </w:divBdr>
      <w:divsChild>
        <w:div w:id="1651061132">
          <w:blockQuote w:val="1"/>
          <w:marLeft w:val="600"/>
          <w:marRight w:val="0"/>
          <w:marTop w:val="120"/>
          <w:marBottom w:val="120"/>
          <w:divBdr>
            <w:top w:val="none" w:sz="0" w:space="0" w:color="auto"/>
            <w:left w:val="none" w:sz="0" w:space="0" w:color="auto"/>
            <w:bottom w:val="none" w:sz="0" w:space="0" w:color="auto"/>
            <w:right w:val="none" w:sz="0" w:space="0" w:color="auto"/>
          </w:divBdr>
        </w:div>
        <w:div w:id="1336032639">
          <w:blockQuote w:val="1"/>
          <w:marLeft w:val="600"/>
          <w:marRight w:val="0"/>
          <w:marTop w:val="120"/>
          <w:marBottom w:val="120"/>
          <w:divBdr>
            <w:top w:val="none" w:sz="0" w:space="0" w:color="auto"/>
            <w:left w:val="none" w:sz="0" w:space="0" w:color="auto"/>
            <w:bottom w:val="none" w:sz="0" w:space="0" w:color="auto"/>
            <w:right w:val="none" w:sz="0" w:space="0" w:color="auto"/>
          </w:divBdr>
        </w:div>
        <w:div w:id="1486312937">
          <w:blockQuote w:val="1"/>
          <w:marLeft w:val="600"/>
          <w:marRight w:val="0"/>
          <w:marTop w:val="120"/>
          <w:marBottom w:val="120"/>
          <w:divBdr>
            <w:top w:val="none" w:sz="0" w:space="0" w:color="auto"/>
            <w:left w:val="none" w:sz="0" w:space="0" w:color="auto"/>
            <w:bottom w:val="none" w:sz="0" w:space="0" w:color="auto"/>
            <w:right w:val="none" w:sz="0" w:space="0" w:color="auto"/>
          </w:divBdr>
        </w:div>
        <w:div w:id="207546375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38406004">
      <w:bodyDiv w:val="1"/>
      <w:marLeft w:val="0"/>
      <w:marRight w:val="0"/>
      <w:marTop w:val="0"/>
      <w:marBottom w:val="0"/>
      <w:divBdr>
        <w:top w:val="none" w:sz="0" w:space="0" w:color="auto"/>
        <w:left w:val="none" w:sz="0" w:space="0" w:color="auto"/>
        <w:bottom w:val="none" w:sz="0" w:space="0" w:color="auto"/>
        <w:right w:val="none" w:sz="0" w:space="0" w:color="auto"/>
      </w:divBdr>
    </w:div>
    <w:div w:id="49692216">
      <w:bodyDiv w:val="1"/>
      <w:marLeft w:val="0"/>
      <w:marRight w:val="0"/>
      <w:marTop w:val="0"/>
      <w:marBottom w:val="0"/>
      <w:divBdr>
        <w:top w:val="none" w:sz="0" w:space="0" w:color="auto"/>
        <w:left w:val="none" w:sz="0" w:space="0" w:color="auto"/>
        <w:bottom w:val="none" w:sz="0" w:space="0" w:color="auto"/>
        <w:right w:val="none" w:sz="0" w:space="0" w:color="auto"/>
      </w:divBdr>
    </w:div>
    <w:div w:id="155148199">
      <w:bodyDiv w:val="1"/>
      <w:marLeft w:val="0"/>
      <w:marRight w:val="0"/>
      <w:marTop w:val="0"/>
      <w:marBottom w:val="0"/>
      <w:divBdr>
        <w:top w:val="none" w:sz="0" w:space="0" w:color="auto"/>
        <w:left w:val="none" w:sz="0" w:space="0" w:color="auto"/>
        <w:bottom w:val="none" w:sz="0" w:space="0" w:color="auto"/>
        <w:right w:val="none" w:sz="0" w:space="0" w:color="auto"/>
      </w:divBdr>
      <w:divsChild>
        <w:div w:id="1714964799">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812479091">
              <w:blockQuote w:val="1"/>
              <w:marLeft w:val="600"/>
              <w:marRight w:val="0"/>
              <w:marTop w:val="120"/>
              <w:marBottom w:val="120"/>
              <w:divBdr>
                <w:top w:val="none" w:sz="0" w:space="0" w:color="auto"/>
                <w:left w:val="none" w:sz="0" w:space="0" w:color="auto"/>
                <w:bottom w:val="none" w:sz="0" w:space="0" w:color="auto"/>
                <w:right w:val="none" w:sz="0" w:space="0" w:color="auto"/>
              </w:divBdr>
            </w:div>
            <w:div w:id="132069785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313026306">
                  <w:blockQuote w:val="1"/>
                  <w:marLeft w:val="600"/>
                  <w:marRight w:val="0"/>
                  <w:marTop w:val="120"/>
                  <w:marBottom w:val="120"/>
                  <w:divBdr>
                    <w:top w:val="none" w:sz="0" w:space="0" w:color="auto"/>
                    <w:left w:val="none" w:sz="0" w:space="0" w:color="auto"/>
                    <w:bottom w:val="none" w:sz="0" w:space="0" w:color="auto"/>
                    <w:right w:val="none" w:sz="0" w:space="0" w:color="auto"/>
                  </w:divBdr>
                </w:div>
                <w:div w:id="806707973">
                  <w:blockQuote w:val="1"/>
                  <w:marLeft w:val="600"/>
                  <w:marRight w:val="0"/>
                  <w:marTop w:val="120"/>
                  <w:marBottom w:val="120"/>
                  <w:divBdr>
                    <w:top w:val="none" w:sz="0" w:space="0" w:color="auto"/>
                    <w:left w:val="none" w:sz="0" w:space="0" w:color="auto"/>
                    <w:bottom w:val="none" w:sz="0" w:space="0" w:color="auto"/>
                    <w:right w:val="none" w:sz="0" w:space="0" w:color="auto"/>
                  </w:divBdr>
                </w:div>
                <w:div w:id="1450314608">
                  <w:blockQuote w:val="1"/>
                  <w:marLeft w:val="600"/>
                  <w:marRight w:val="0"/>
                  <w:marTop w:val="120"/>
                  <w:marBottom w:val="120"/>
                  <w:divBdr>
                    <w:top w:val="none" w:sz="0" w:space="0" w:color="auto"/>
                    <w:left w:val="none" w:sz="0" w:space="0" w:color="auto"/>
                    <w:bottom w:val="none" w:sz="0" w:space="0" w:color="auto"/>
                    <w:right w:val="none" w:sz="0" w:space="0" w:color="auto"/>
                  </w:divBdr>
                </w:div>
                <w:div w:id="1217547681">
                  <w:blockQuote w:val="1"/>
                  <w:marLeft w:val="600"/>
                  <w:marRight w:val="0"/>
                  <w:marTop w:val="120"/>
                  <w:marBottom w:val="120"/>
                  <w:divBdr>
                    <w:top w:val="none" w:sz="0" w:space="0" w:color="auto"/>
                    <w:left w:val="none" w:sz="0" w:space="0" w:color="auto"/>
                    <w:bottom w:val="none" w:sz="0" w:space="0" w:color="auto"/>
                    <w:right w:val="none" w:sz="0" w:space="0" w:color="auto"/>
                  </w:divBdr>
                </w:div>
                <w:div w:id="76021824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212468595">
      <w:bodyDiv w:val="1"/>
      <w:marLeft w:val="0"/>
      <w:marRight w:val="0"/>
      <w:marTop w:val="0"/>
      <w:marBottom w:val="0"/>
      <w:divBdr>
        <w:top w:val="none" w:sz="0" w:space="0" w:color="auto"/>
        <w:left w:val="none" w:sz="0" w:space="0" w:color="auto"/>
        <w:bottom w:val="none" w:sz="0" w:space="0" w:color="auto"/>
        <w:right w:val="none" w:sz="0" w:space="0" w:color="auto"/>
      </w:divBdr>
      <w:divsChild>
        <w:div w:id="1535190309">
          <w:blockQuote w:val="1"/>
          <w:marLeft w:val="600"/>
          <w:marRight w:val="0"/>
          <w:marTop w:val="120"/>
          <w:marBottom w:val="120"/>
          <w:divBdr>
            <w:top w:val="none" w:sz="0" w:space="0" w:color="auto"/>
            <w:left w:val="none" w:sz="0" w:space="0" w:color="auto"/>
            <w:bottom w:val="none" w:sz="0" w:space="0" w:color="auto"/>
            <w:right w:val="none" w:sz="0" w:space="0" w:color="auto"/>
          </w:divBdr>
        </w:div>
        <w:div w:id="211580386">
          <w:blockQuote w:val="1"/>
          <w:marLeft w:val="600"/>
          <w:marRight w:val="0"/>
          <w:marTop w:val="120"/>
          <w:marBottom w:val="120"/>
          <w:divBdr>
            <w:top w:val="none" w:sz="0" w:space="0" w:color="auto"/>
            <w:left w:val="none" w:sz="0" w:space="0" w:color="auto"/>
            <w:bottom w:val="none" w:sz="0" w:space="0" w:color="auto"/>
            <w:right w:val="none" w:sz="0" w:space="0" w:color="auto"/>
          </w:divBdr>
        </w:div>
        <w:div w:id="140097799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26117104">
              <w:blockQuote w:val="1"/>
              <w:marLeft w:val="600"/>
              <w:marRight w:val="0"/>
              <w:marTop w:val="120"/>
              <w:marBottom w:val="120"/>
              <w:divBdr>
                <w:top w:val="none" w:sz="0" w:space="0" w:color="auto"/>
                <w:left w:val="none" w:sz="0" w:space="0" w:color="auto"/>
                <w:bottom w:val="none" w:sz="0" w:space="0" w:color="auto"/>
                <w:right w:val="none" w:sz="0" w:space="0" w:color="auto"/>
              </w:divBdr>
            </w:div>
            <w:div w:id="345982014">
              <w:blockQuote w:val="1"/>
              <w:marLeft w:val="600"/>
              <w:marRight w:val="0"/>
              <w:marTop w:val="120"/>
              <w:marBottom w:val="120"/>
              <w:divBdr>
                <w:top w:val="none" w:sz="0" w:space="0" w:color="auto"/>
                <w:left w:val="none" w:sz="0" w:space="0" w:color="auto"/>
                <w:bottom w:val="none" w:sz="0" w:space="0" w:color="auto"/>
                <w:right w:val="none" w:sz="0" w:space="0" w:color="auto"/>
              </w:divBdr>
            </w:div>
            <w:div w:id="189799287">
              <w:blockQuote w:val="1"/>
              <w:marLeft w:val="600"/>
              <w:marRight w:val="0"/>
              <w:marTop w:val="120"/>
              <w:marBottom w:val="120"/>
              <w:divBdr>
                <w:top w:val="none" w:sz="0" w:space="0" w:color="auto"/>
                <w:left w:val="none" w:sz="0" w:space="0" w:color="auto"/>
                <w:bottom w:val="none" w:sz="0" w:space="0" w:color="auto"/>
                <w:right w:val="none" w:sz="0" w:space="0" w:color="auto"/>
              </w:divBdr>
            </w:div>
            <w:div w:id="997924878">
              <w:blockQuote w:val="1"/>
              <w:marLeft w:val="600"/>
              <w:marRight w:val="0"/>
              <w:marTop w:val="120"/>
              <w:marBottom w:val="120"/>
              <w:divBdr>
                <w:top w:val="none" w:sz="0" w:space="0" w:color="auto"/>
                <w:left w:val="none" w:sz="0" w:space="0" w:color="auto"/>
                <w:bottom w:val="none" w:sz="0" w:space="0" w:color="auto"/>
                <w:right w:val="none" w:sz="0" w:space="0" w:color="auto"/>
              </w:divBdr>
            </w:div>
            <w:div w:id="1322924113">
              <w:blockQuote w:val="1"/>
              <w:marLeft w:val="600"/>
              <w:marRight w:val="0"/>
              <w:marTop w:val="120"/>
              <w:marBottom w:val="120"/>
              <w:divBdr>
                <w:top w:val="none" w:sz="0" w:space="0" w:color="auto"/>
                <w:left w:val="none" w:sz="0" w:space="0" w:color="auto"/>
                <w:bottom w:val="none" w:sz="0" w:space="0" w:color="auto"/>
                <w:right w:val="none" w:sz="0" w:space="0" w:color="auto"/>
              </w:divBdr>
            </w:div>
            <w:div w:id="37489557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227304386">
      <w:bodyDiv w:val="1"/>
      <w:marLeft w:val="0"/>
      <w:marRight w:val="0"/>
      <w:marTop w:val="0"/>
      <w:marBottom w:val="0"/>
      <w:divBdr>
        <w:top w:val="none" w:sz="0" w:space="0" w:color="auto"/>
        <w:left w:val="none" w:sz="0" w:space="0" w:color="auto"/>
        <w:bottom w:val="none" w:sz="0" w:space="0" w:color="auto"/>
        <w:right w:val="none" w:sz="0" w:space="0" w:color="auto"/>
      </w:divBdr>
      <w:divsChild>
        <w:div w:id="1310667059">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695352199">
              <w:blockQuote w:val="1"/>
              <w:marLeft w:val="600"/>
              <w:marRight w:val="0"/>
              <w:marTop w:val="120"/>
              <w:marBottom w:val="120"/>
              <w:divBdr>
                <w:top w:val="none" w:sz="0" w:space="0" w:color="auto"/>
                <w:left w:val="none" w:sz="0" w:space="0" w:color="auto"/>
                <w:bottom w:val="none" w:sz="0" w:space="0" w:color="auto"/>
                <w:right w:val="none" w:sz="0" w:space="0" w:color="auto"/>
              </w:divBdr>
            </w:div>
            <w:div w:id="1533112974">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924801223">
                  <w:blockQuote w:val="1"/>
                  <w:marLeft w:val="600"/>
                  <w:marRight w:val="0"/>
                  <w:marTop w:val="120"/>
                  <w:marBottom w:val="120"/>
                  <w:divBdr>
                    <w:top w:val="none" w:sz="0" w:space="0" w:color="auto"/>
                    <w:left w:val="none" w:sz="0" w:space="0" w:color="auto"/>
                    <w:bottom w:val="none" w:sz="0" w:space="0" w:color="auto"/>
                    <w:right w:val="none" w:sz="0" w:space="0" w:color="auto"/>
                  </w:divBdr>
                </w:div>
                <w:div w:id="1108548379">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650356024">
                      <w:blockQuote w:val="1"/>
                      <w:marLeft w:val="600"/>
                      <w:marRight w:val="0"/>
                      <w:marTop w:val="120"/>
                      <w:marBottom w:val="120"/>
                      <w:divBdr>
                        <w:top w:val="none" w:sz="0" w:space="0" w:color="auto"/>
                        <w:left w:val="none" w:sz="0" w:space="0" w:color="auto"/>
                        <w:bottom w:val="none" w:sz="0" w:space="0" w:color="auto"/>
                        <w:right w:val="none" w:sz="0" w:space="0" w:color="auto"/>
                      </w:divBdr>
                    </w:div>
                    <w:div w:id="1833252430">
                      <w:blockQuote w:val="1"/>
                      <w:marLeft w:val="600"/>
                      <w:marRight w:val="0"/>
                      <w:marTop w:val="120"/>
                      <w:marBottom w:val="120"/>
                      <w:divBdr>
                        <w:top w:val="none" w:sz="0" w:space="0" w:color="auto"/>
                        <w:left w:val="none" w:sz="0" w:space="0" w:color="auto"/>
                        <w:bottom w:val="none" w:sz="0" w:space="0" w:color="auto"/>
                        <w:right w:val="none" w:sz="0" w:space="0" w:color="auto"/>
                      </w:divBdr>
                    </w:div>
                    <w:div w:id="181456595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281156384">
      <w:bodyDiv w:val="1"/>
      <w:marLeft w:val="0"/>
      <w:marRight w:val="0"/>
      <w:marTop w:val="0"/>
      <w:marBottom w:val="0"/>
      <w:divBdr>
        <w:top w:val="none" w:sz="0" w:space="0" w:color="auto"/>
        <w:left w:val="none" w:sz="0" w:space="0" w:color="auto"/>
        <w:bottom w:val="none" w:sz="0" w:space="0" w:color="auto"/>
        <w:right w:val="none" w:sz="0" w:space="0" w:color="auto"/>
      </w:divBdr>
    </w:div>
    <w:div w:id="290403706">
      <w:bodyDiv w:val="1"/>
      <w:marLeft w:val="0"/>
      <w:marRight w:val="0"/>
      <w:marTop w:val="0"/>
      <w:marBottom w:val="0"/>
      <w:divBdr>
        <w:top w:val="none" w:sz="0" w:space="0" w:color="auto"/>
        <w:left w:val="none" w:sz="0" w:space="0" w:color="auto"/>
        <w:bottom w:val="none" w:sz="0" w:space="0" w:color="auto"/>
        <w:right w:val="none" w:sz="0" w:space="0" w:color="auto"/>
      </w:divBdr>
    </w:div>
    <w:div w:id="293409277">
      <w:bodyDiv w:val="1"/>
      <w:marLeft w:val="0"/>
      <w:marRight w:val="0"/>
      <w:marTop w:val="0"/>
      <w:marBottom w:val="0"/>
      <w:divBdr>
        <w:top w:val="none" w:sz="0" w:space="0" w:color="auto"/>
        <w:left w:val="none" w:sz="0" w:space="0" w:color="auto"/>
        <w:bottom w:val="none" w:sz="0" w:space="0" w:color="auto"/>
        <w:right w:val="none" w:sz="0" w:space="0" w:color="auto"/>
      </w:divBdr>
    </w:div>
    <w:div w:id="381710403">
      <w:bodyDiv w:val="1"/>
      <w:marLeft w:val="0"/>
      <w:marRight w:val="0"/>
      <w:marTop w:val="0"/>
      <w:marBottom w:val="0"/>
      <w:divBdr>
        <w:top w:val="none" w:sz="0" w:space="0" w:color="auto"/>
        <w:left w:val="none" w:sz="0" w:space="0" w:color="auto"/>
        <w:bottom w:val="none" w:sz="0" w:space="0" w:color="auto"/>
        <w:right w:val="none" w:sz="0" w:space="0" w:color="auto"/>
      </w:divBdr>
    </w:div>
    <w:div w:id="393358867">
      <w:bodyDiv w:val="1"/>
      <w:marLeft w:val="0"/>
      <w:marRight w:val="0"/>
      <w:marTop w:val="0"/>
      <w:marBottom w:val="0"/>
      <w:divBdr>
        <w:top w:val="none" w:sz="0" w:space="0" w:color="auto"/>
        <w:left w:val="none" w:sz="0" w:space="0" w:color="auto"/>
        <w:bottom w:val="none" w:sz="0" w:space="0" w:color="auto"/>
        <w:right w:val="none" w:sz="0" w:space="0" w:color="auto"/>
      </w:divBdr>
    </w:div>
    <w:div w:id="43197902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5993494">
      <w:bodyDiv w:val="1"/>
      <w:marLeft w:val="0"/>
      <w:marRight w:val="0"/>
      <w:marTop w:val="0"/>
      <w:marBottom w:val="0"/>
      <w:divBdr>
        <w:top w:val="none" w:sz="0" w:space="0" w:color="auto"/>
        <w:left w:val="none" w:sz="0" w:space="0" w:color="auto"/>
        <w:bottom w:val="none" w:sz="0" w:space="0" w:color="auto"/>
        <w:right w:val="none" w:sz="0" w:space="0" w:color="auto"/>
      </w:divBdr>
      <w:divsChild>
        <w:div w:id="2122918238">
          <w:marLeft w:val="-574"/>
          <w:marRight w:val="0"/>
          <w:marTop w:val="0"/>
          <w:marBottom w:val="0"/>
          <w:divBdr>
            <w:top w:val="none" w:sz="0" w:space="0" w:color="auto"/>
            <w:left w:val="none" w:sz="0" w:space="0" w:color="auto"/>
            <w:bottom w:val="none" w:sz="0" w:space="0" w:color="auto"/>
            <w:right w:val="none" w:sz="0" w:space="0" w:color="auto"/>
          </w:divBdr>
        </w:div>
      </w:divsChild>
    </w:div>
    <w:div w:id="710034851">
      <w:bodyDiv w:val="1"/>
      <w:marLeft w:val="0"/>
      <w:marRight w:val="0"/>
      <w:marTop w:val="0"/>
      <w:marBottom w:val="0"/>
      <w:divBdr>
        <w:top w:val="none" w:sz="0" w:space="0" w:color="auto"/>
        <w:left w:val="none" w:sz="0" w:space="0" w:color="auto"/>
        <w:bottom w:val="none" w:sz="0" w:space="0" w:color="auto"/>
        <w:right w:val="none" w:sz="0" w:space="0" w:color="auto"/>
      </w:divBdr>
    </w:div>
    <w:div w:id="730616733">
      <w:bodyDiv w:val="1"/>
      <w:marLeft w:val="0"/>
      <w:marRight w:val="0"/>
      <w:marTop w:val="0"/>
      <w:marBottom w:val="0"/>
      <w:divBdr>
        <w:top w:val="none" w:sz="0" w:space="0" w:color="auto"/>
        <w:left w:val="none" w:sz="0" w:space="0" w:color="auto"/>
        <w:bottom w:val="none" w:sz="0" w:space="0" w:color="auto"/>
        <w:right w:val="none" w:sz="0" w:space="0" w:color="auto"/>
      </w:divBdr>
    </w:div>
    <w:div w:id="771124385">
      <w:bodyDiv w:val="1"/>
      <w:marLeft w:val="0"/>
      <w:marRight w:val="0"/>
      <w:marTop w:val="0"/>
      <w:marBottom w:val="0"/>
      <w:divBdr>
        <w:top w:val="none" w:sz="0" w:space="0" w:color="auto"/>
        <w:left w:val="none" w:sz="0" w:space="0" w:color="auto"/>
        <w:bottom w:val="none" w:sz="0" w:space="0" w:color="auto"/>
        <w:right w:val="none" w:sz="0" w:space="0" w:color="auto"/>
      </w:divBdr>
      <w:divsChild>
        <w:div w:id="91240089">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867717437">
              <w:blockQuote w:val="1"/>
              <w:marLeft w:val="600"/>
              <w:marRight w:val="0"/>
              <w:marTop w:val="120"/>
              <w:marBottom w:val="120"/>
              <w:divBdr>
                <w:top w:val="none" w:sz="0" w:space="0" w:color="auto"/>
                <w:left w:val="none" w:sz="0" w:space="0" w:color="auto"/>
                <w:bottom w:val="none" w:sz="0" w:space="0" w:color="auto"/>
                <w:right w:val="none" w:sz="0" w:space="0" w:color="auto"/>
              </w:divBdr>
            </w:div>
            <w:div w:id="213945221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810562566">
      <w:bodyDiv w:val="1"/>
      <w:marLeft w:val="0"/>
      <w:marRight w:val="0"/>
      <w:marTop w:val="0"/>
      <w:marBottom w:val="0"/>
      <w:divBdr>
        <w:top w:val="none" w:sz="0" w:space="0" w:color="auto"/>
        <w:left w:val="none" w:sz="0" w:space="0" w:color="auto"/>
        <w:bottom w:val="none" w:sz="0" w:space="0" w:color="auto"/>
        <w:right w:val="none" w:sz="0" w:space="0" w:color="auto"/>
      </w:divBdr>
    </w:div>
    <w:div w:id="914440597">
      <w:bodyDiv w:val="1"/>
      <w:marLeft w:val="0"/>
      <w:marRight w:val="0"/>
      <w:marTop w:val="0"/>
      <w:marBottom w:val="0"/>
      <w:divBdr>
        <w:top w:val="none" w:sz="0" w:space="0" w:color="auto"/>
        <w:left w:val="none" w:sz="0" w:space="0" w:color="auto"/>
        <w:bottom w:val="none" w:sz="0" w:space="0" w:color="auto"/>
        <w:right w:val="none" w:sz="0" w:space="0" w:color="auto"/>
      </w:divBdr>
    </w:div>
    <w:div w:id="919021120">
      <w:bodyDiv w:val="1"/>
      <w:marLeft w:val="0"/>
      <w:marRight w:val="0"/>
      <w:marTop w:val="0"/>
      <w:marBottom w:val="0"/>
      <w:divBdr>
        <w:top w:val="none" w:sz="0" w:space="0" w:color="auto"/>
        <w:left w:val="none" w:sz="0" w:space="0" w:color="auto"/>
        <w:bottom w:val="none" w:sz="0" w:space="0" w:color="auto"/>
        <w:right w:val="none" w:sz="0" w:space="0" w:color="auto"/>
      </w:divBdr>
    </w:div>
    <w:div w:id="943417835">
      <w:bodyDiv w:val="1"/>
      <w:marLeft w:val="0"/>
      <w:marRight w:val="0"/>
      <w:marTop w:val="0"/>
      <w:marBottom w:val="0"/>
      <w:divBdr>
        <w:top w:val="none" w:sz="0" w:space="0" w:color="auto"/>
        <w:left w:val="none" w:sz="0" w:space="0" w:color="auto"/>
        <w:bottom w:val="none" w:sz="0" w:space="0" w:color="auto"/>
        <w:right w:val="none" w:sz="0" w:space="0" w:color="auto"/>
      </w:divBdr>
    </w:div>
    <w:div w:id="994450523">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214387022">
      <w:bodyDiv w:val="1"/>
      <w:marLeft w:val="0"/>
      <w:marRight w:val="0"/>
      <w:marTop w:val="0"/>
      <w:marBottom w:val="0"/>
      <w:divBdr>
        <w:top w:val="none" w:sz="0" w:space="0" w:color="auto"/>
        <w:left w:val="none" w:sz="0" w:space="0" w:color="auto"/>
        <w:bottom w:val="none" w:sz="0" w:space="0" w:color="auto"/>
        <w:right w:val="none" w:sz="0" w:space="0" w:color="auto"/>
      </w:divBdr>
      <w:divsChild>
        <w:div w:id="1901670699">
          <w:marLeft w:val="0"/>
          <w:marRight w:val="0"/>
          <w:marTop w:val="200"/>
          <w:marBottom w:val="200"/>
          <w:divBdr>
            <w:top w:val="none" w:sz="0" w:space="0" w:color="auto"/>
            <w:left w:val="none" w:sz="0" w:space="0" w:color="auto"/>
            <w:bottom w:val="none" w:sz="0" w:space="0" w:color="auto"/>
            <w:right w:val="none" w:sz="0" w:space="0" w:color="auto"/>
          </w:divBdr>
        </w:div>
      </w:divsChild>
    </w:div>
    <w:div w:id="132061875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7772711">
      <w:bodyDiv w:val="1"/>
      <w:marLeft w:val="0"/>
      <w:marRight w:val="0"/>
      <w:marTop w:val="0"/>
      <w:marBottom w:val="0"/>
      <w:divBdr>
        <w:top w:val="none" w:sz="0" w:space="0" w:color="auto"/>
        <w:left w:val="none" w:sz="0" w:space="0" w:color="auto"/>
        <w:bottom w:val="none" w:sz="0" w:space="0" w:color="auto"/>
        <w:right w:val="none" w:sz="0" w:space="0" w:color="auto"/>
      </w:divBdr>
    </w:div>
    <w:div w:id="1610312979">
      <w:bodyDiv w:val="1"/>
      <w:marLeft w:val="0"/>
      <w:marRight w:val="0"/>
      <w:marTop w:val="0"/>
      <w:marBottom w:val="0"/>
      <w:divBdr>
        <w:top w:val="none" w:sz="0" w:space="0" w:color="auto"/>
        <w:left w:val="none" w:sz="0" w:space="0" w:color="auto"/>
        <w:bottom w:val="none" w:sz="0" w:space="0" w:color="auto"/>
        <w:right w:val="none" w:sz="0" w:space="0" w:color="auto"/>
      </w:divBdr>
      <w:divsChild>
        <w:div w:id="668603545">
          <w:blockQuote w:val="1"/>
          <w:marLeft w:val="600"/>
          <w:marRight w:val="0"/>
          <w:marTop w:val="120"/>
          <w:marBottom w:val="120"/>
          <w:divBdr>
            <w:top w:val="none" w:sz="0" w:space="0" w:color="auto"/>
            <w:left w:val="none" w:sz="0" w:space="0" w:color="auto"/>
            <w:bottom w:val="none" w:sz="0" w:space="0" w:color="auto"/>
            <w:right w:val="none" w:sz="0" w:space="0" w:color="auto"/>
          </w:divBdr>
        </w:div>
        <w:div w:id="1181773530">
          <w:blockQuote w:val="1"/>
          <w:marLeft w:val="600"/>
          <w:marRight w:val="0"/>
          <w:marTop w:val="120"/>
          <w:marBottom w:val="120"/>
          <w:divBdr>
            <w:top w:val="none" w:sz="0" w:space="0" w:color="auto"/>
            <w:left w:val="none" w:sz="0" w:space="0" w:color="auto"/>
            <w:bottom w:val="none" w:sz="0" w:space="0" w:color="auto"/>
            <w:right w:val="none" w:sz="0" w:space="0" w:color="auto"/>
          </w:divBdr>
        </w:div>
        <w:div w:id="998920739">
          <w:blockQuote w:val="1"/>
          <w:marLeft w:val="600"/>
          <w:marRight w:val="0"/>
          <w:marTop w:val="120"/>
          <w:marBottom w:val="120"/>
          <w:divBdr>
            <w:top w:val="none" w:sz="0" w:space="0" w:color="auto"/>
            <w:left w:val="none" w:sz="0" w:space="0" w:color="auto"/>
            <w:bottom w:val="none" w:sz="0" w:space="0" w:color="auto"/>
            <w:right w:val="none" w:sz="0" w:space="0" w:color="auto"/>
          </w:divBdr>
        </w:div>
        <w:div w:id="50393784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637225365">
      <w:bodyDiv w:val="1"/>
      <w:marLeft w:val="0"/>
      <w:marRight w:val="0"/>
      <w:marTop w:val="0"/>
      <w:marBottom w:val="0"/>
      <w:divBdr>
        <w:top w:val="none" w:sz="0" w:space="0" w:color="auto"/>
        <w:left w:val="none" w:sz="0" w:space="0" w:color="auto"/>
        <w:bottom w:val="none" w:sz="0" w:space="0" w:color="auto"/>
        <w:right w:val="none" w:sz="0" w:space="0" w:color="auto"/>
      </w:divBdr>
      <w:divsChild>
        <w:div w:id="1098910193">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705252701">
      <w:bodyDiv w:val="1"/>
      <w:marLeft w:val="0"/>
      <w:marRight w:val="0"/>
      <w:marTop w:val="0"/>
      <w:marBottom w:val="0"/>
      <w:divBdr>
        <w:top w:val="none" w:sz="0" w:space="0" w:color="auto"/>
        <w:left w:val="none" w:sz="0" w:space="0" w:color="auto"/>
        <w:bottom w:val="none" w:sz="0" w:space="0" w:color="auto"/>
        <w:right w:val="none" w:sz="0" w:space="0" w:color="auto"/>
      </w:divBdr>
      <w:divsChild>
        <w:div w:id="1307927294">
          <w:marLeft w:val="0"/>
          <w:marRight w:val="0"/>
          <w:marTop w:val="0"/>
          <w:marBottom w:val="300"/>
          <w:divBdr>
            <w:top w:val="none" w:sz="0" w:space="0" w:color="auto"/>
            <w:left w:val="none" w:sz="0" w:space="0" w:color="auto"/>
            <w:bottom w:val="none" w:sz="0" w:space="0" w:color="auto"/>
            <w:right w:val="none" w:sz="0" w:space="0" w:color="auto"/>
          </w:divBdr>
          <w:divsChild>
            <w:div w:id="459805486">
              <w:marLeft w:val="0"/>
              <w:marRight w:val="0"/>
              <w:marTop w:val="0"/>
              <w:marBottom w:val="0"/>
              <w:divBdr>
                <w:top w:val="none" w:sz="0" w:space="0" w:color="auto"/>
                <w:left w:val="none" w:sz="0" w:space="0" w:color="auto"/>
                <w:bottom w:val="none" w:sz="0" w:space="0" w:color="auto"/>
                <w:right w:val="none" w:sz="0" w:space="0" w:color="auto"/>
              </w:divBdr>
            </w:div>
          </w:divsChild>
        </w:div>
        <w:div w:id="289363716">
          <w:marLeft w:val="0"/>
          <w:marRight w:val="0"/>
          <w:marTop w:val="0"/>
          <w:marBottom w:val="300"/>
          <w:divBdr>
            <w:top w:val="none" w:sz="0" w:space="0" w:color="auto"/>
            <w:left w:val="none" w:sz="0" w:space="0" w:color="auto"/>
            <w:bottom w:val="none" w:sz="0" w:space="0" w:color="auto"/>
            <w:right w:val="none" w:sz="0" w:space="0" w:color="auto"/>
          </w:divBdr>
          <w:divsChild>
            <w:div w:id="115090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61830">
      <w:bodyDiv w:val="1"/>
      <w:marLeft w:val="0"/>
      <w:marRight w:val="0"/>
      <w:marTop w:val="0"/>
      <w:marBottom w:val="0"/>
      <w:divBdr>
        <w:top w:val="none" w:sz="0" w:space="0" w:color="auto"/>
        <w:left w:val="none" w:sz="0" w:space="0" w:color="auto"/>
        <w:bottom w:val="none" w:sz="0" w:space="0" w:color="auto"/>
        <w:right w:val="none" w:sz="0" w:space="0" w:color="auto"/>
      </w:divBdr>
      <w:divsChild>
        <w:div w:id="642463430">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902791433">
              <w:blockQuote w:val="1"/>
              <w:marLeft w:val="600"/>
              <w:marRight w:val="0"/>
              <w:marTop w:val="120"/>
              <w:marBottom w:val="120"/>
              <w:divBdr>
                <w:top w:val="none" w:sz="0" w:space="0" w:color="auto"/>
                <w:left w:val="none" w:sz="0" w:space="0" w:color="auto"/>
                <w:bottom w:val="none" w:sz="0" w:space="0" w:color="auto"/>
                <w:right w:val="none" w:sz="0" w:space="0" w:color="auto"/>
              </w:divBdr>
            </w:div>
            <w:div w:id="67923999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777292084">
      <w:bodyDiv w:val="1"/>
      <w:marLeft w:val="0"/>
      <w:marRight w:val="0"/>
      <w:marTop w:val="0"/>
      <w:marBottom w:val="0"/>
      <w:divBdr>
        <w:top w:val="none" w:sz="0" w:space="0" w:color="auto"/>
        <w:left w:val="none" w:sz="0" w:space="0" w:color="auto"/>
        <w:bottom w:val="none" w:sz="0" w:space="0" w:color="auto"/>
        <w:right w:val="none" w:sz="0" w:space="0" w:color="auto"/>
      </w:divBdr>
    </w:div>
    <w:div w:id="1934582789">
      <w:bodyDiv w:val="1"/>
      <w:marLeft w:val="0"/>
      <w:marRight w:val="0"/>
      <w:marTop w:val="0"/>
      <w:marBottom w:val="0"/>
      <w:divBdr>
        <w:top w:val="none" w:sz="0" w:space="0" w:color="auto"/>
        <w:left w:val="none" w:sz="0" w:space="0" w:color="auto"/>
        <w:bottom w:val="none" w:sz="0" w:space="0" w:color="auto"/>
        <w:right w:val="none" w:sz="0" w:space="0" w:color="auto"/>
      </w:divBdr>
      <w:divsChild>
        <w:div w:id="1609045907">
          <w:marLeft w:val="-574"/>
          <w:marRight w:val="0"/>
          <w:marTop w:val="0"/>
          <w:marBottom w:val="0"/>
          <w:divBdr>
            <w:top w:val="none" w:sz="0" w:space="0" w:color="auto"/>
            <w:left w:val="none" w:sz="0" w:space="0" w:color="auto"/>
            <w:bottom w:val="none" w:sz="0" w:space="0" w:color="auto"/>
            <w:right w:val="none" w:sz="0" w:space="0" w:color="auto"/>
          </w:divBdr>
        </w:div>
      </w:divsChild>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 w:id="2028367151">
      <w:bodyDiv w:val="1"/>
      <w:marLeft w:val="0"/>
      <w:marRight w:val="0"/>
      <w:marTop w:val="0"/>
      <w:marBottom w:val="0"/>
      <w:divBdr>
        <w:top w:val="none" w:sz="0" w:space="0" w:color="auto"/>
        <w:left w:val="none" w:sz="0" w:space="0" w:color="auto"/>
        <w:bottom w:val="none" w:sz="0" w:space="0" w:color="auto"/>
        <w:right w:val="none" w:sz="0" w:space="0" w:color="auto"/>
      </w:divBdr>
    </w:div>
    <w:div w:id="2050378462">
      <w:bodyDiv w:val="1"/>
      <w:marLeft w:val="0"/>
      <w:marRight w:val="0"/>
      <w:marTop w:val="0"/>
      <w:marBottom w:val="0"/>
      <w:divBdr>
        <w:top w:val="none" w:sz="0" w:space="0" w:color="auto"/>
        <w:left w:val="none" w:sz="0" w:space="0" w:color="auto"/>
        <w:bottom w:val="none" w:sz="0" w:space="0" w:color="auto"/>
        <w:right w:val="none" w:sz="0" w:space="0" w:color="auto"/>
      </w:divBdr>
    </w:div>
    <w:div w:id="2064408034">
      <w:bodyDiv w:val="1"/>
      <w:marLeft w:val="0"/>
      <w:marRight w:val="0"/>
      <w:marTop w:val="0"/>
      <w:marBottom w:val="0"/>
      <w:divBdr>
        <w:top w:val="none" w:sz="0" w:space="0" w:color="auto"/>
        <w:left w:val="none" w:sz="0" w:space="0" w:color="auto"/>
        <w:bottom w:val="none" w:sz="0" w:space="0" w:color="auto"/>
        <w:right w:val="none" w:sz="0" w:space="0" w:color="auto"/>
      </w:divBdr>
    </w:div>
    <w:div w:id="209284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safeworkaustralia.gov.au/safety-topic/managing-health-and-safety/consultation" TargetMode="External"/><Relationship Id="rId26" Type="http://schemas.openxmlformats.org/officeDocument/2006/relationships/hyperlink" Target="https://www.projectmanager.com/blog/risk-response-plan-strategies-tips" TargetMode="External"/><Relationship Id="rId39" Type="http://schemas.openxmlformats.org/officeDocument/2006/relationships/theme" Target="theme/theme1.xml"/><Relationship Id="rId21" Type="http://schemas.openxmlformats.org/officeDocument/2006/relationships/hyperlink" Target="https://hseaustralia.com.au/10-step-whs-compliance-process/" TargetMode="External"/><Relationship Id="rId34"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safeworkaustralia.gov.au/glossary" TargetMode="External"/><Relationship Id="rId25" Type="http://schemas.openxmlformats.org/officeDocument/2006/relationships/hyperlink" Target="https://www.projectmanager.com/blog/guide-using-risk-register" TargetMode="External"/><Relationship Id="rId33" Type="http://schemas.openxmlformats.org/officeDocument/2006/relationships/header" Target="header5.xm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safeworkaustralia.gov.au/glossary" TargetMode="External"/><Relationship Id="rId20" Type="http://schemas.openxmlformats.org/officeDocument/2006/relationships/hyperlink" Target="https://hseaustralia.com.au/10-step-whs-compliance-process/" TargetMode="External"/><Relationship Id="rId29" Type="http://schemas.openxmlformats.org/officeDocument/2006/relationships/hyperlink" Target="https://www.projectmanager.com/blog/risk-response-plan-strategies-tip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www.safeworkaustralia.gov.au/glossary" TargetMode="External"/><Relationship Id="rId32" Type="http://schemas.openxmlformats.org/officeDocument/2006/relationships/header" Target="header4.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legislation.qld.gov.au/view/whole/html/inforce/current/sl-2011-0240" TargetMode="External"/><Relationship Id="rId23" Type="http://schemas.openxmlformats.org/officeDocument/2006/relationships/hyperlink" Target="https://hseaustralia.com.au/10-step-whs-compliance-process/" TargetMode="External"/><Relationship Id="rId28" Type="http://schemas.openxmlformats.org/officeDocument/2006/relationships/hyperlink" Target="https://www.projectmanager.com/blog/guide-using-risk-register"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safeworkaustralia.gov.au/glossary" TargetMode="External"/><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yperlink" Target="https://hseaustralia.com.au/10-step-whs-compliance-process/" TargetMode="External"/><Relationship Id="rId27" Type="http://schemas.openxmlformats.org/officeDocument/2006/relationships/hyperlink" Target="https://www.safeworkaustralia.gov.au/glossary" TargetMode="External"/><Relationship Id="rId30" Type="http://schemas.openxmlformats.org/officeDocument/2006/relationships/header" Target="header3.xml"/><Relationship Id="rId35" Type="http://schemas.openxmlformats.org/officeDocument/2006/relationships/header" Target="header7.xml"/><Relationship Id="rId8" Type="http://schemas.openxmlformats.org/officeDocument/2006/relationships/endnotes" Target="endnotes.xml"/><Relationship Id="rId3"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514C233BF2D844FF9BDA8D4A7502D096"/>
        <w:category>
          <w:name w:val="General"/>
          <w:gallery w:val="placeholder"/>
        </w:category>
        <w:types>
          <w:type w:val="bbPlcHdr"/>
        </w:types>
        <w:behaviors>
          <w:behavior w:val="content"/>
        </w:behaviors>
        <w:guid w:val="{9F041DF4-C4D2-4BFA-A943-C8E5F5DB0BCF}"/>
      </w:docPartPr>
      <w:docPartBody>
        <w:p w:rsidR="002E734D" w:rsidRDefault="00E33C42" w:rsidP="00E33C42">
          <w:pPr>
            <w:pStyle w:val="514C233BF2D844FF9BDA8D4A7502D096"/>
          </w:pPr>
          <w:r w:rsidRPr="006A17DD">
            <w:rPr>
              <w:rStyle w:val="PlaceholderText"/>
            </w:rPr>
            <w:t>Click here to enter a date.</w:t>
          </w:r>
        </w:p>
      </w:docPartBody>
    </w:docPart>
    <w:docPart>
      <w:docPartPr>
        <w:name w:val="D1D9303D6958417EB59BB25AD1E5F62F"/>
        <w:category>
          <w:name w:val="General"/>
          <w:gallery w:val="placeholder"/>
        </w:category>
        <w:types>
          <w:type w:val="bbPlcHdr"/>
        </w:types>
        <w:behaviors>
          <w:behavior w:val="content"/>
        </w:behaviors>
        <w:guid w:val="{DC7CD550-0D6D-45CA-ACEC-001A26C50D6F}"/>
      </w:docPartPr>
      <w:docPartBody>
        <w:p w:rsidR="002E734D" w:rsidRDefault="00E33C42" w:rsidP="00E33C42">
          <w:pPr>
            <w:pStyle w:val="D1D9303D6958417EB59BB25AD1E5F62F"/>
          </w:pPr>
          <w:r w:rsidRPr="006A17DD">
            <w:rPr>
              <w:rStyle w:val="PlaceholderText"/>
            </w:rPr>
            <w:t>Click here to enter a date.</w:t>
          </w:r>
        </w:p>
      </w:docPartBody>
    </w:docPart>
    <w:docPart>
      <w:docPartPr>
        <w:name w:val="BE57B87C67D844FEB62914DEE8C26F81"/>
        <w:category>
          <w:name w:val="General"/>
          <w:gallery w:val="placeholder"/>
        </w:category>
        <w:types>
          <w:type w:val="bbPlcHdr"/>
        </w:types>
        <w:behaviors>
          <w:behavior w:val="content"/>
        </w:behaviors>
        <w:guid w:val="{41DEA286-BA29-4BA8-8B1C-45B41DDC7B18}"/>
      </w:docPartPr>
      <w:docPartBody>
        <w:p w:rsidR="002E734D" w:rsidRDefault="00E33C42" w:rsidP="00E33C42">
          <w:pPr>
            <w:pStyle w:val="BE57B87C67D844FEB62914DEE8C26F81"/>
          </w:pPr>
          <w:r w:rsidRPr="006A17DD">
            <w:rPr>
              <w:rStyle w:val="PlaceholderText"/>
            </w:rPr>
            <w:t>Click here to enter a date.</w:t>
          </w:r>
        </w:p>
      </w:docPartBody>
    </w:docPart>
    <w:docPart>
      <w:docPartPr>
        <w:name w:val="9452C22B359040548B7ABE31E255411F"/>
        <w:category>
          <w:name w:val="General"/>
          <w:gallery w:val="placeholder"/>
        </w:category>
        <w:types>
          <w:type w:val="bbPlcHdr"/>
        </w:types>
        <w:behaviors>
          <w:behavior w:val="content"/>
        </w:behaviors>
        <w:guid w:val="{CB03AFC6-AE09-44E3-A7C6-3260664BF947}"/>
      </w:docPartPr>
      <w:docPartBody>
        <w:p w:rsidR="002E734D" w:rsidRDefault="00E33C42" w:rsidP="00E33C42">
          <w:pPr>
            <w:pStyle w:val="9452C22B359040548B7ABE31E255411F"/>
          </w:pPr>
          <w:r w:rsidRPr="006A17DD">
            <w:rPr>
              <w:rStyle w:val="PlaceholderText"/>
            </w:rPr>
            <w:t>Click here to enter a date.</w:t>
          </w:r>
        </w:p>
      </w:docPartBody>
    </w:docPart>
    <w:docPart>
      <w:docPartPr>
        <w:name w:val="D9F78AC7714B4F0BAD66C54021D48BA3"/>
        <w:category>
          <w:name w:val="General"/>
          <w:gallery w:val="placeholder"/>
        </w:category>
        <w:types>
          <w:type w:val="bbPlcHdr"/>
        </w:types>
        <w:behaviors>
          <w:behavior w:val="content"/>
        </w:behaviors>
        <w:guid w:val="{82DAC0DB-7859-45E0-BABD-B83579F7CAC2}"/>
      </w:docPartPr>
      <w:docPartBody>
        <w:p w:rsidR="002E734D" w:rsidRDefault="00E33C42" w:rsidP="00E33C42">
          <w:pPr>
            <w:pStyle w:val="D9F78AC7714B4F0BAD66C54021D48BA3"/>
          </w:pPr>
          <w:r w:rsidRPr="006A17DD">
            <w:rPr>
              <w:rStyle w:val="PlaceholderText"/>
            </w:rPr>
            <w:t>Click here to enter a date.</w:t>
          </w:r>
        </w:p>
      </w:docPartBody>
    </w:docPart>
    <w:docPart>
      <w:docPartPr>
        <w:name w:val="B8696EFD917544C5B4A4888C510F33DC"/>
        <w:category>
          <w:name w:val="General"/>
          <w:gallery w:val="placeholder"/>
        </w:category>
        <w:types>
          <w:type w:val="bbPlcHdr"/>
        </w:types>
        <w:behaviors>
          <w:behavior w:val="content"/>
        </w:behaviors>
        <w:guid w:val="{7AE7EEA4-20E3-4503-A7DF-FB3335B6543B}"/>
      </w:docPartPr>
      <w:docPartBody>
        <w:p w:rsidR="002E734D" w:rsidRDefault="00E33C42" w:rsidP="00E33C42">
          <w:pPr>
            <w:pStyle w:val="B8696EFD917544C5B4A4888C510F33DC"/>
          </w:pPr>
          <w:r w:rsidRPr="006A17DD">
            <w:rPr>
              <w:rStyle w:val="PlaceholderText"/>
            </w:rPr>
            <w:t>Click here to enter a date.</w:t>
          </w:r>
        </w:p>
      </w:docPartBody>
    </w:docPart>
    <w:docPart>
      <w:docPartPr>
        <w:name w:val="59AAC667078A4E48B68ADEF9BF83F89B"/>
        <w:category>
          <w:name w:val="General"/>
          <w:gallery w:val="placeholder"/>
        </w:category>
        <w:types>
          <w:type w:val="bbPlcHdr"/>
        </w:types>
        <w:behaviors>
          <w:behavior w:val="content"/>
        </w:behaviors>
        <w:guid w:val="{4A625C38-9334-42B9-9A46-ED32F46512A5}"/>
      </w:docPartPr>
      <w:docPartBody>
        <w:p w:rsidR="002E734D" w:rsidRDefault="00E33C42" w:rsidP="00E33C42">
          <w:pPr>
            <w:pStyle w:val="59AAC667078A4E48B68ADEF9BF83F89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Montserrat">
    <w:charset w:val="00"/>
    <w:family w:val="auto"/>
    <w:pitch w:val="variable"/>
    <w:sig w:usb0="2000020F" w:usb1="00000003" w:usb2="00000000" w:usb3="00000000" w:csb0="00000197" w:csb1="00000000"/>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1FA7"/>
    <w:rsid w:val="00106BC6"/>
    <w:rsid w:val="001125F5"/>
    <w:rsid w:val="00122786"/>
    <w:rsid w:val="00152532"/>
    <w:rsid w:val="001E4222"/>
    <w:rsid w:val="001F2D33"/>
    <w:rsid w:val="00216485"/>
    <w:rsid w:val="00247826"/>
    <w:rsid w:val="0026412C"/>
    <w:rsid w:val="002A67A7"/>
    <w:rsid w:val="002E734D"/>
    <w:rsid w:val="003D7AF8"/>
    <w:rsid w:val="004070EB"/>
    <w:rsid w:val="004C63F1"/>
    <w:rsid w:val="00530616"/>
    <w:rsid w:val="005D3BC9"/>
    <w:rsid w:val="006206DC"/>
    <w:rsid w:val="00645E48"/>
    <w:rsid w:val="00654A91"/>
    <w:rsid w:val="006A5ED9"/>
    <w:rsid w:val="007B29F4"/>
    <w:rsid w:val="007C130D"/>
    <w:rsid w:val="007E2E66"/>
    <w:rsid w:val="007F5DDF"/>
    <w:rsid w:val="0081463C"/>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216BE"/>
    <w:rsid w:val="00C86AC1"/>
    <w:rsid w:val="00C942CC"/>
    <w:rsid w:val="00CF3EAC"/>
    <w:rsid w:val="00D1199A"/>
    <w:rsid w:val="00DA4E9E"/>
    <w:rsid w:val="00DC0AEB"/>
    <w:rsid w:val="00DC549C"/>
    <w:rsid w:val="00E04351"/>
    <w:rsid w:val="00E31512"/>
    <w:rsid w:val="00E33C42"/>
    <w:rsid w:val="00E45AA5"/>
    <w:rsid w:val="00E94F3E"/>
    <w:rsid w:val="00EA1D00"/>
    <w:rsid w:val="00EC27D2"/>
    <w:rsid w:val="00F21F00"/>
    <w:rsid w:val="00F27999"/>
    <w:rsid w:val="00F53755"/>
    <w:rsid w:val="00F562CF"/>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C4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514C233BF2D844FF9BDA8D4A7502D096">
    <w:name w:val="514C233BF2D844FF9BDA8D4A7502D096"/>
    <w:rsid w:val="00E33C42"/>
    <w:pPr>
      <w:spacing w:after="160" w:line="259" w:lineRule="auto"/>
    </w:pPr>
  </w:style>
  <w:style w:type="paragraph" w:customStyle="1" w:styleId="D1D9303D6958417EB59BB25AD1E5F62F">
    <w:name w:val="D1D9303D6958417EB59BB25AD1E5F62F"/>
    <w:rsid w:val="00E33C42"/>
    <w:pPr>
      <w:spacing w:after="160" w:line="259" w:lineRule="auto"/>
    </w:pPr>
  </w:style>
  <w:style w:type="paragraph" w:customStyle="1" w:styleId="BE57B87C67D844FEB62914DEE8C26F81">
    <w:name w:val="BE57B87C67D844FEB62914DEE8C26F81"/>
    <w:rsid w:val="00E33C42"/>
    <w:pPr>
      <w:spacing w:after="160" w:line="259" w:lineRule="auto"/>
    </w:pPr>
  </w:style>
  <w:style w:type="paragraph" w:customStyle="1" w:styleId="9452C22B359040548B7ABE31E255411F">
    <w:name w:val="9452C22B359040548B7ABE31E255411F"/>
    <w:rsid w:val="00E33C42"/>
    <w:pPr>
      <w:spacing w:after="160" w:line="259" w:lineRule="auto"/>
    </w:pPr>
  </w:style>
  <w:style w:type="paragraph" w:customStyle="1" w:styleId="D9F78AC7714B4F0BAD66C54021D48BA3">
    <w:name w:val="D9F78AC7714B4F0BAD66C54021D48BA3"/>
    <w:rsid w:val="00E33C42"/>
    <w:pPr>
      <w:spacing w:after="160" w:line="259" w:lineRule="auto"/>
    </w:pPr>
  </w:style>
  <w:style w:type="paragraph" w:customStyle="1" w:styleId="B8696EFD917544C5B4A4888C510F33DC">
    <w:name w:val="B8696EFD917544C5B4A4888C510F33DC"/>
    <w:rsid w:val="00E33C42"/>
    <w:pPr>
      <w:spacing w:after="160" w:line="259" w:lineRule="auto"/>
    </w:pPr>
  </w:style>
  <w:style w:type="paragraph" w:customStyle="1" w:styleId="59AAC667078A4E48B68ADEF9BF83F89B">
    <w:name w:val="59AAC667078A4E48B68ADEF9BF83F89B"/>
    <w:rsid w:val="00E33C4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FEA02F1F-A4E2-4B3D-ADE9-6FDBC999D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406</TotalTime>
  <Pages>32</Pages>
  <Words>7446</Words>
  <Characters>42448</Characters>
  <Application>Microsoft Office Word</Application>
  <DocSecurity>8</DocSecurity>
  <Lines>353</Lines>
  <Paragraphs>99</Paragraphs>
  <ScaleCrop>false</ScaleCrop>
  <HeadingPairs>
    <vt:vector size="2" baseType="variant">
      <vt:variant>
        <vt:lpstr>Title</vt:lpstr>
      </vt:variant>
      <vt:variant>
        <vt:i4>1</vt:i4>
      </vt:variant>
    </vt:vector>
  </HeadingPairs>
  <TitlesOfParts>
    <vt:vector size="1" baseType="lpstr">
      <vt:lpstr>BSBWHS414</vt:lpstr>
    </vt:vector>
  </TitlesOfParts>
  <Company/>
  <LinksUpToDate>false</LinksUpToDate>
  <CharactersWithSpaces>49795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BSBWHS414</dc:title>
  <dc:subject>Contribute to WHS risk management</dc:subject>
  <dc:creator>Michelle Curro, Owen Flynn</dc:creator>
  <cp:lastModifiedBy>mick franz</cp:lastModifiedBy>
  <cp:revision>35</cp:revision>
  <cp:lastPrinted>2020-04-23T06:43:00Z</cp:lastPrinted>
  <dcterms:created xsi:type="dcterms:W3CDTF">2024-06-28T09:50:00Z</dcterms:created>
  <dcterms:modified xsi:type="dcterms:W3CDTF">2024-06-30T12:10:00Z</dcterms:modified>
  <cp:contentStatus>v1-0_03/04/2020</cp:contentStatus>
</cp:coreProperties>
</file>