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450"/>
        <w:gridCol w:w="6546"/>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C0DB44B" w:rsidR="00750D30" w:rsidRPr="00623EC2" w:rsidRDefault="00A130A7" w:rsidP="00C15CA8">
            <w:pPr>
              <w:ind w:right="390"/>
              <w:jc w:val="left"/>
              <w:rPr>
                <w:rFonts w:ascii="Arial" w:hAnsi="Arial" w:cs="Arial"/>
                <w:sz w:val="20"/>
              </w:rPr>
            </w:pPr>
            <w:permStart w:id="1524264235" w:edGrp="everyone"/>
            <w:r>
              <w:rPr>
                <w:rFonts w:ascii="Arial" w:hAnsi="Arial" w:cs="Arial"/>
                <w:sz w:val="20"/>
              </w:rPr>
              <w:t xml:space="preserve">Mathew pomerenke </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showingPlcHdr/>
                <w:picture/>
              </w:sdtPr>
              <w:sdtContent>
                <w:r w:rsidR="00623EC2">
                  <w:rPr>
                    <w:rFonts w:ascii="Arial" w:hAnsi="Arial" w:cs="Arial"/>
                    <w:b/>
                    <w:bCs/>
                    <w:noProof/>
                    <w:sz w:val="22"/>
                    <w:szCs w:val="22"/>
                  </w:rPr>
                  <w:drawing>
                    <wp:inline distT="0" distB="0" distL="0" distR="0" wp14:anchorId="53709B0C" wp14:editId="21F90024">
                      <wp:extent cx="401955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FAB3B9D" w:rsidR="00750D30" w:rsidRPr="00750D30" w:rsidRDefault="00A130A7" w:rsidP="0091496F">
            <w:pPr>
              <w:ind w:right="390"/>
              <w:jc w:val="left"/>
              <w:rPr>
                <w:rFonts w:ascii="Arial" w:hAnsi="Arial" w:cs="Arial"/>
                <w:sz w:val="20"/>
              </w:rPr>
            </w:pPr>
            <w:permStart w:id="202073882" w:edGrp="everyone"/>
            <w:r>
              <w:rPr>
                <w:rFonts w:ascii="Arial" w:hAnsi="Arial" w:cs="Arial"/>
                <w:sz w:val="20"/>
              </w:rPr>
              <w:t xml:space="preserve">Mathew pomerenke </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6BDFCC4" w14:textId="64D6FEA9" w:rsidR="00C525BB" w:rsidRDefault="00A130A7" w:rsidP="0091496F">
            <w:pPr>
              <w:rPr>
                <w:rFonts w:ascii="Arial" w:hAnsi="Arial" w:cs="Arial"/>
                <w:sz w:val="22"/>
                <w:szCs w:val="22"/>
              </w:rPr>
            </w:pPr>
            <w:permStart w:id="293277506" w:edGrp="everyone"/>
            <w:r>
              <w:rPr>
                <w:rFonts w:ascii="Arial" w:hAnsi="Arial" w:cs="Arial"/>
                <w:sz w:val="22"/>
                <w:szCs w:val="22"/>
              </w:rPr>
              <w:t xml:space="preserve">conducting regular audits and assessments to identify and potential non-compliance issues. </w:t>
            </w:r>
          </w:p>
          <w:p w14:paraId="5E419ED3" w14:textId="77777777" w:rsidR="00A130A7" w:rsidRDefault="00A130A7" w:rsidP="0091496F">
            <w:pPr>
              <w:rPr>
                <w:rFonts w:ascii="Arial" w:hAnsi="Arial" w:cs="Arial"/>
                <w:sz w:val="22"/>
                <w:szCs w:val="22"/>
              </w:rPr>
            </w:pPr>
            <w:r>
              <w:rPr>
                <w:rFonts w:ascii="Arial" w:hAnsi="Arial" w:cs="Arial"/>
                <w:sz w:val="22"/>
                <w:szCs w:val="22"/>
              </w:rPr>
              <w:t>It is also crucial to establish clear policies and procedures that outline the company’s commitment to environmental sustainability.</w:t>
            </w:r>
          </w:p>
          <w:p w14:paraId="0AE42CBB" w14:textId="77777777" w:rsidR="00A130A7" w:rsidRDefault="00A130A7" w:rsidP="0091496F">
            <w:pPr>
              <w:rPr>
                <w:rFonts w:ascii="Arial" w:hAnsi="Arial" w:cs="Arial"/>
                <w:sz w:val="22"/>
                <w:szCs w:val="22"/>
              </w:rPr>
            </w:pPr>
          </w:p>
          <w:p w14:paraId="1289859E" w14:textId="2FC3ADD3" w:rsidR="00C525BB" w:rsidRPr="001C4084" w:rsidRDefault="00A130A7" w:rsidP="0091496F">
            <w:pPr>
              <w:rPr>
                <w:rFonts w:ascii="Arial" w:hAnsi="Arial" w:cs="Arial"/>
                <w:sz w:val="22"/>
                <w:szCs w:val="22"/>
              </w:rPr>
            </w:pPr>
            <w:r>
              <w:rPr>
                <w:rFonts w:ascii="Arial" w:hAnsi="Arial" w:cs="Arial"/>
                <w:sz w:val="22"/>
                <w:szCs w:val="22"/>
              </w:rPr>
              <w:t xml:space="preserve">Ongoing training and education for employees are essential to foster culture of environmental responsibility.by empowering employees with knowledge and skills to understand and comply with environmental regulations   </w:t>
            </w:r>
            <w:permEnd w:id="293277506"/>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0574F70D" w:rsidR="00C525BB" w:rsidRPr="00BD5C7A" w:rsidRDefault="00AE555C" w:rsidP="00BD5C7A">
            <w:pPr>
              <w:pStyle w:val="22TAHiddenWrittenResponse"/>
              <w:spacing w:line="276" w:lineRule="auto"/>
              <w:jc w:val="left"/>
              <w:rPr>
                <w:vanish w:val="0"/>
                <w:color w:val="auto"/>
              </w:rPr>
            </w:pPr>
            <w:permStart w:id="500714111" w:edGrp="everyone"/>
            <w:r>
              <w:rPr>
                <w:vanish w:val="0"/>
                <w:color w:val="auto"/>
              </w:rPr>
              <w:t xml:space="preserve">Evidence that the company is collecting and using data to track it’s environmental performance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1CAD7E7E" w:rsidR="00C525BB" w:rsidRPr="00BD5C7A" w:rsidRDefault="00AE555C" w:rsidP="00BD5C7A">
            <w:pPr>
              <w:pStyle w:val="22TAHiddenWrittenResponse"/>
              <w:spacing w:line="276" w:lineRule="auto"/>
              <w:jc w:val="left"/>
              <w:rPr>
                <w:vanish w:val="0"/>
                <w:color w:val="auto"/>
              </w:rPr>
            </w:pPr>
            <w:permStart w:id="738074589" w:edGrp="everyone"/>
            <w:r>
              <w:rPr>
                <w:vanish w:val="0"/>
                <w:color w:val="auto"/>
              </w:rPr>
              <w:t xml:space="preserve">Using external sources helps to validate the company’s claims and provides a boarder perspective on its environmental impact </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5BAD7640" w:rsidR="00C525BB" w:rsidRPr="00BD5C7A" w:rsidRDefault="00AE555C" w:rsidP="00BD5C7A">
            <w:pPr>
              <w:pStyle w:val="22TAHiddenWrittenResponse"/>
              <w:spacing w:line="276" w:lineRule="auto"/>
              <w:jc w:val="left"/>
              <w:rPr>
                <w:vanish w:val="0"/>
                <w:color w:val="auto"/>
              </w:rPr>
            </w:pPr>
            <w:permStart w:id="1605252368" w:edGrp="everyone"/>
            <w:r>
              <w:rPr>
                <w:vanish w:val="0"/>
                <w:color w:val="auto"/>
              </w:rPr>
              <w:t xml:space="preserve">Clear picture of how internal stakeholders contribute to the company’s environmental sustainability efforts </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1787B7C3" w:rsidR="00C525BB" w:rsidRPr="00BD5C7A" w:rsidRDefault="00AE555C" w:rsidP="00BD5C7A">
            <w:pPr>
              <w:pStyle w:val="22TAHiddenWrittenResponse"/>
              <w:spacing w:line="276" w:lineRule="auto"/>
              <w:jc w:val="left"/>
              <w:rPr>
                <w:vanish w:val="0"/>
                <w:color w:val="auto"/>
              </w:rPr>
            </w:pPr>
            <w:permStart w:id="654534400" w:edGrp="everyone"/>
            <w:r>
              <w:rPr>
                <w:vanish w:val="0"/>
                <w:color w:val="auto"/>
              </w:rPr>
              <w:t xml:space="preserve">Gauges how external stakeholders influence and assess the company’s commitment to environmental sustainability </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A4F2C0D" w14:textId="44D00492" w:rsidR="00C525BB" w:rsidRPr="001C4084" w:rsidRDefault="00AE555C" w:rsidP="0091496F">
            <w:pPr>
              <w:rPr>
                <w:rFonts w:ascii="Arial" w:hAnsi="Arial" w:cs="Arial"/>
                <w:sz w:val="22"/>
                <w:szCs w:val="22"/>
              </w:rPr>
            </w:pPr>
            <w:permStart w:id="55596524" w:edGrp="everyone"/>
            <w:r>
              <w:rPr>
                <w:rFonts w:ascii="Arial" w:hAnsi="Arial" w:cs="Arial"/>
                <w:sz w:val="22"/>
                <w:szCs w:val="22"/>
              </w:rPr>
              <w:t xml:space="preserve">This information will hellp you understand the company’s environmental performance and identify areas where improvements can be done </w:t>
            </w:r>
            <w:permEnd w:id="55596524"/>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2266E80" w14:textId="77777777" w:rsidR="00C525BB" w:rsidRDefault="00AE555C" w:rsidP="0091496F">
            <w:pPr>
              <w:rPr>
                <w:rFonts w:ascii="Arial" w:hAnsi="Arial" w:cs="Arial"/>
                <w:sz w:val="22"/>
                <w:szCs w:val="22"/>
              </w:rPr>
            </w:pPr>
            <w:permStart w:id="1622235801" w:edGrp="everyone"/>
            <w:r>
              <w:rPr>
                <w:rFonts w:ascii="Arial" w:hAnsi="Arial" w:cs="Arial"/>
                <w:sz w:val="22"/>
                <w:szCs w:val="22"/>
              </w:rPr>
              <w:t xml:space="preserve">Engaging and consulting internal stakeholders possess valuable insights into the organizations operation processes and challenges internal stakeholders are directly impacted by sustainability initiatives </w:t>
            </w:r>
          </w:p>
          <w:p w14:paraId="413AB815" w14:textId="77777777" w:rsidR="00C525BB" w:rsidRDefault="00C525BB" w:rsidP="0091496F">
            <w:pPr>
              <w:rPr>
                <w:rFonts w:ascii="Arial" w:hAnsi="Arial" w:cs="Arial"/>
                <w:sz w:val="22"/>
                <w:szCs w:val="22"/>
              </w:rPr>
            </w:pPr>
          </w:p>
          <w:p w14:paraId="18D34395" w14:textId="77777777" w:rsidR="00C525BB" w:rsidRDefault="00C525BB" w:rsidP="0091496F">
            <w:pPr>
              <w:rPr>
                <w:rFonts w:ascii="Arial" w:hAnsi="Arial" w:cs="Arial"/>
                <w:sz w:val="22"/>
                <w:szCs w:val="22"/>
              </w:rPr>
            </w:pPr>
          </w:p>
          <w:p w14:paraId="4F128A1F" w14:textId="77777777" w:rsidR="00C525BB" w:rsidRDefault="00C525BB" w:rsidP="0091496F">
            <w:pPr>
              <w:rPr>
                <w:rFonts w:ascii="Arial" w:hAnsi="Arial" w:cs="Arial"/>
                <w:sz w:val="22"/>
                <w:szCs w:val="22"/>
              </w:rPr>
            </w:pPr>
          </w:p>
          <w:p w14:paraId="6D3B03B9" w14:textId="77777777" w:rsidR="00C525BB" w:rsidRDefault="00C525BB" w:rsidP="0091496F">
            <w:pPr>
              <w:rPr>
                <w:rFonts w:ascii="Arial" w:hAnsi="Arial" w:cs="Arial"/>
                <w:sz w:val="22"/>
                <w:szCs w:val="22"/>
              </w:rPr>
            </w:pPr>
          </w:p>
          <w:p w14:paraId="1CED3F82" w14:textId="77777777" w:rsidR="00C525BB" w:rsidRDefault="00C525BB" w:rsidP="0091496F">
            <w:pPr>
              <w:rPr>
                <w:rFonts w:ascii="Arial" w:hAnsi="Arial" w:cs="Arial"/>
                <w:sz w:val="22"/>
                <w:szCs w:val="22"/>
              </w:rPr>
            </w:pPr>
          </w:p>
          <w:p w14:paraId="5A0BB352" w14:textId="77777777" w:rsidR="00C525BB" w:rsidRDefault="00C525BB" w:rsidP="0091496F">
            <w:pPr>
              <w:rPr>
                <w:rFonts w:ascii="Arial" w:hAnsi="Arial" w:cs="Arial"/>
                <w:sz w:val="22"/>
                <w:szCs w:val="22"/>
              </w:rPr>
            </w:pPr>
          </w:p>
          <w:p w14:paraId="72F1D667" w14:textId="77777777" w:rsidR="00C525BB" w:rsidRDefault="00C525BB" w:rsidP="0091496F">
            <w:pPr>
              <w:rPr>
                <w:rFonts w:ascii="Arial" w:hAnsi="Arial" w:cs="Arial"/>
                <w:sz w:val="22"/>
                <w:szCs w:val="22"/>
              </w:rPr>
            </w:pPr>
          </w:p>
          <w:p w14:paraId="52E2E4F1" w14:textId="77777777" w:rsidR="00C525BB" w:rsidRDefault="00C525BB" w:rsidP="0091496F">
            <w:pPr>
              <w:rPr>
                <w:rFonts w:ascii="Arial" w:hAnsi="Arial" w:cs="Arial"/>
                <w:sz w:val="22"/>
                <w:szCs w:val="22"/>
              </w:rPr>
            </w:pPr>
          </w:p>
          <w:p w14:paraId="5D6048B4" w14:textId="384CCD4A" w:rsidR="00C525BB" w:rsidRPr="001C4084" w:rsidRDefault="00AE555C" w:rsidP="0091496F">
            <w:pPr>
              <w:rPr>
                <w:rFonts w:ascii="Arial" w:hAnsi="Arial" w:cs="Arial"/>
                <w:sz w:val="22"/>
                <w:szCs w:val="22"/>
              </w:rPr>
            </w:pPr>
            <w:r>
              <w:rPr>
                <w:rFonts w:ascii="Arial" w:hAnsi="Arial" w:cs="Arial"/>
                <w:sz w:val="22"/>
                <w:szCs w:val="22"/>
              </w:rPr>
              <w:t xml:space="preserve">External stakeholders </w:t>
            </w:r>
            <w:r w:rsidR="003D0361">
              <w:rPr>
                <w:rFonts w:ascii="Arial" w:hAnsi="Arial" w:cs="Arial"/>
                <w:sz w:val="22"/>
                <w:szCs w:val="22"/>
              </w:rPr>
              <w:t xml:space="preserve">provide valuable insights into market trends consumer preferences and regulatory requirements, consulting with external stake holders brings new ideas, technologies and perspectives.  </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10CA85F" w14:textId="0BFA4994" w:rsidR="00C525BB" w:rsidRPr="001C4084" w:rsidRDefault="003D0361" w:rsidP="0091496F">
            <w:pPr>
              <w:rPr>
                <w:rFonts w:ascii="Arial" w:hAnsi="Arial" w:cs="Arial"/>
                <w:sz w:val="22"/>
                <w:szCs w:val="22"/>
              </w:rPr>
            </w:pPr>
            <w:permStart w:id="1211196250" w:edGrp="everyone"/>
            <w:r>
              <w:rPr>
                <w:rFonts w:ascii="Arial" w:hAnsi="Arial" w:cs="Arial"/>
                <w:sz w:val="22"/>
                <w:szCs w:val="22"/>
              </w:rPr>
              <w:t>Targets might be to reduce energy used example Turing off equipment or lights not being used or use equipment with better energy rating.</w:t>
            </w:r>
            <w:permEnd w:id="1211196250"/>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1CF1FB" w14:textId="6C4863A9" w:rsidR="00C525BB" w:rsidRPr="001C4084" w:rsidRDefault="003D0361" w:rsidP="0091496F">
            <w:pPr>
              <w:rPr>
                <w:rFonts w:ascii="Arial" w:hAnsi="Arial" w:cs="Arial"/>
                <w:sz w:val="22"/>
                <w:szCs w:val="22"/>
              </w:rPr>
            </w:pPr>
            <w:permStart w:id="855115770" w:edGrp="everyone"/>
            <w:r>
              <w:rPr>
                <w:rFonts w:ascii="Arial" w:hAnsi="Arial" w:cs="Arial"/>
                <w:sz w:val="22"/>
                <w:szCs w:val="22"/>
              </w:rPr>
              <w:t xml:space="preserve">Data collection and analysis, performance benchmarking, regular audits, employee training and awareness continuous improvement programs </w:t>
            </w:r>
            <w:permEnd w:id="855115770"/>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0E365C82" w14:textId="77777777" w:rsidR="007D4FED" w:rsidRDefault="007D4FED" w:rsidP="0091496F">
            <w:pPr>
              <w:rPr>
                <w:rFonts w:ascii="Arial" w:hAnsi="Arial" w:cs="Arial"/>
                <w:sz w:val="22"/>
                <w:szCs w:val="22"/>
              </w:rPr>
            </w:pPr>
            <w:permStart w:id="1560946615" w:edGrp="everyone"/>
          </w:p>
          <w:p w14:paraId="72C4F33C" w14:textId="3C48CD10" w:rsidR="007D4FED" w:rsidRDefault="003D0361" w:rsidP="0091496F">
            <w:pPr>
              <w:rPr>
                <w:rFonts w:ascii="Arial" w:hAnsi="Arial" w:cs="Arial"/>
                <w:sz w:val="22"/>
                <w:szCs w:val="22"/>
              </w:rPr>
            </w:pPr>
            <w:r>
              <w:rPr>
                <w:rFonts w:ascii="Arial" w:hAnsi="Arial" w:cs="Arial"/>
                <w:sz w:val="22"/>
                <w:szCs w:val="22"/>
              </w:rPr>
              <w:t xml:space="preserve">Baseline – </w:t>
            </w:r>
            <w:r w:rsidR="00BE3C26">
              <w:rPr>
                <w:rFonts w:ascii="Arial" w:hAnsi="Arial" w:cs="Arial"/>
                <w:sz w:val="22"/>
                <w:szCs w:val="22"/>
              </w:rPr>
              <w:t>data collection, benchmarking, SWOT analysis</w:t>
            </w:r>
          </w:p>
          <w:p w14:paraId="4B1A51B7" w14:textId="77777777" w:rsidR="007D4FED" w:rsidRDefault="007D4FED" w:rsidP="0091496F">
            <w:pPr>
              <w:rPr>
                <w:rFonts w:ascii="Arial" w:hAnsi="Arial" w:cs="Arial"/>
                <w:sz w:val="22"/>
                <w:szCs w:val="22"/>
              </w:rPr>
            </w:pPr>
          </w:p>
          <w:p w14:paraId="26184356" w14:textId="77777777" w:rsidR="007D4FED" w:rsidRDefault="007D4FED" w:rsidP="0091496F">
            <w:pPr>
              <w:rPr>
                <w:rFonts w:ascii="Arial" w:hAnsi="Arial" w:cs="Arial"/>
                <w:sz w:val="22"/>
                <w:szCs w:val="22"/>
              </w:rPr>
            </w:pPr>
          </w:p>
          <w:p w14:paraId="7CA78F4A" w14:textId="77777777" w:rsidR="007D4FED" w:rsidRDefault="007D4FED" w:rsidP="0091496F">
            <w:pPr>
              <w:rPr>
                <w:rFonts w:ascii="Arial" w:hAnsi="Arial" w:cs="Arial"/>
                <w:sz w:val="22"/>
                <w:szCs w:val="22"/>
              </w:rPr>
            </w:pPr>
          </w:p>
          <w:p w14:paraId="7AA0FC86" w14:textId="77777777" w:rsidR="007D4FED" w:rsidRDefault="007D4FED" w:rsidP="0091496F">
            <w:pPr>
              <w:rPr>
                <w:rFonts w:ascii="Arial" w:hAnsi="Arial" w:cs="Arial"/>
                <w:sz w:val="22"/>
                <w:szCs w:val="22"/>
              </w:rPr>
            </w:pPr>
          </w:p>
          <w:p w14:paraId="485CE663" w14:textId="7B13F48E" w:rsidR="007D4FED" w:rsidRPr="001C4084" w:rsidRDefault="003D0361" w:rsidP="0091496F">
            <w:pPr>
              <w:rPr>
                <w:rFonts w:ascii="Arial" w:hAnsi="Arial" w:cs="Arial"/>
                <w:sz w:val="22"/>
                <w:szCs w:val="22"/>
              </w:rPr>
            </w:pPr>
            <w:r>
              <w:rPr>
                <w:rFonts w:ascii="Arial" w:hAnsi="Arial" w:cs="Arial"/>
                <w:sz w:val="22"/>
                <w:szCs w:val="22"/>
              </w:rPr>
              <w:t>Target benchmark –</w:t>
            </w:r>
            <w:r w:rsidR="00BE3C26">
              <w:rPr>
                <w:rFonts w:ascii="Arial" w:hAnsi="Arial" w:cs="Arial"/>
                <w:sz w:val="22"/>
                <w:szCs w:val="22"/>
              </w:rPr>
              <w:t xml:space="preserve">SMART coals, gap analysis, performance measurement  </w:t>
            </w:r>
            <w:r>
              <w:rPr>
                <w:rFonts w:ascii="Arial" w:hAnsi="Arial" w:cs="Arial"/>
                <w:sz w:val="22"/>
                <w:szCs w:val="22"/>
              </w:rPr>
              <w:t>l</w:t>
            </w:r>
            <w:permEnd w:id="1560946615"/>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9991138" w14:textId="77777777" w:rsidR="0028550B" w:rsidRDefault="00BE3C26" w:rsidP="0091496F">
            <w:pPr>
              <w:rPr>
                <w:rFonts w:ascii="Arial" w:hAnsi="Arial" w:cs="Arial"/>
                <w:sz w:val="22"/>
                <w:szCs w:val="22"/>
              </w:rPr>
            </w:pPr>
            <w:permStart w:id="1249268726" w:edGrp="everyone"/>
            <w:r>
              <w:rPr>
                <w:rFonts w:ascii="Arial" w:hAnsi="Arial" w:cs="Arial"/>
                <w:sz w:val="22"/>
                <w:szCs w:val="22"/>
              </w:rPr>
              <w:t>Specific action plan</w:t>
            </w:r>
          </w:p>
          <w:p w14:paraId="3FA7A6BA" w14:textId="43658FAB" w:rsidR="0028550B" w:rsidRDefault="00BE3C26" w:rsidP="0091496F">
            <w:pPr>
              <w:rPr>
                <w:rFonts w:ascii="Arial" w:hAnsi="Arial" w:cs="Arial"/>
                <w:sz w:val="22"/>
                <w:szCs w:val="22"/>
              </w:rPr>
            </w:pPr>
            <w:r>
              <w:rPr>
                <w:rFonts w:ascii="Arial" w:hAnsi="Arial" w:cs="Arial"/>
                <w:sz w:val="22"/>
                <w:szCs w:val="22"/>
              </w:rPr>
              <w:t xml:space="preserve">Measurable goals and activities </w:t>
            </w:r>
          </w:p>
          <w:p w14:paraId="5872C151" w14:textId="2404D42F" w:rsidR="00BE3C26" w:rsidRDefault="00BE3C26" w:rsidP="0091496F">
            <w:pPr>
              <w:rPr>
                <w:rFonts w:ascii="Arial" w:hAnsi="Arial" w:cs="Arial"/>
                <w:sz w:val="22"/>
                <w:szCs w:val="22"/>
              </w:rPr>
            </w:pPr>
            <w:r>
              <w:rPr>
                <w:rFonts w:ascii="Arial" w:hAnsi="Arial" w:cs="Arial"/>
                <w:sz w:val="22"/>
                <w:szCs w:val="22"/>
              </w:rPr>
              <w:t>Attainable and realistic goals</w:t>
            </w:r>
          </w:p>
          <w:p w14:paraId="6E4C3AC7" w14:textId="77777777" w:rsidR="00BE3C26" w:rsidRDefault="00BE3C26" w:rsidP="0091496F">
            <w:pPr>
              <w:rPr>
                <w:rFonts w:ascii="Arial" w:hAnsi="Arial" w:cs="Arial"/>
                <w:sz w:val="22"/>
                <w:szCs w:val="22"/>
              </w:rPr>
            </w:pPr>
            <w:r>
              <w:rPr>
                <w:rFonts w:ascii="Arial" w:hAnsi="Arial" w:cs="Arial"/>
                <w:sz w:val="22"/>
                <w:szCs w:val="22"/>
              </w:rPr>
              <w:t xml:space="preserve">Relevant plan with overall objective goals </w:t>
            </w:r>
          </w:p>
          <w:p w14:paraId="66E936AF" w14:textId="02E598A9" w:rsidR="0028550B" w:rsidRPr="001C4084" w:rsidRDefault="00BE3C26" w:rsidP="0091496F">
            <w:pPr>
              <w:rPr>
                <w:rFonts w:ascii="Arial" w:hAnsi="Arial" w:cs="Arial"/>
                <w:sz w:val="22"/>
                <w:szCs w:val="22"/>
              </w:rPr>
            </w:pPr>
            <w:r>
              <w:rPr>
                <w:rFonts w:ascii="Arial" w:hAnsi="Arial" w:cs="Arial"/>
                <w:sz w:val="22"/>
                <w:szCs w:val="22"/>
              </w:rPr>
              <w:t xml:space="preserve">Time bound plan with a defined timeframe for completion  </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1285DFAA" w:rsidR="003A3EA7" w:rsidRPr="001C4084" w:rsidRDefault="00BE3C26" w:rsidP="0091496F">
            <w:pPr>
              <w:rPr>
                <w:rFonts w:ascii="Arial" w:hAnsi="Arial" w:cs="Arial"/>
                <w:sz w:val="22"/>
                <w:szCs w:val="22"/>
              </w:rPr>
            </w:pPr>
            <w:permStart w:id="38024408" w:edGrp="everyone"/>
            <w:r>
              <w:rPr>
                <w:rFonts w:ascii="Arial" w:hAnsi="Arial" w:cs="Arial"/>
                <w:sz w:val="22"/>
                <w:szCs w:val="22"/>
              </w:rPr>
              <w:t xml:space="preserve">Is a standard that provides guidance on social responsibility, it helps organizations to identify, understand and address their social responsibility </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2873D5BA" w:rsidR="003A3EA7" w:rsidRPr="001C4084" w:rsidRDefault="00BE3C26" w:rsidP="0091496F">
            <w:pPr>
              <w:rPr>
                <w:rFonts w:ascii="Arial" w:hAnsi="Arial" w:cs="Arial"/>
                <w:sz w:val="22"/>
                <w:szCs w:val="22"/>
              </w:rPr>
            </w:pPr>
            <w:permStart w:id="25442444" w:edGrp="everyone"/>
            <w:r>
              <w:rPr>
                <w:rFonts w:ascii="Arial" w:hAnsi="Arial" w:cs="Arial"/>
                <w:sz w:val="22"/>
                <w:szCs w:val="22"/>
              </w:rPr>
              <w:t xml:space="preserve">Corporate social sustainability cab enhances a company’s reputation, attract and retain talent, improve customer loyalty and increase investor confidence. It can also lead to increase sales, market share and profitability </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33B36CF8" w:rsidR="003A3EA7" w:rsidRPr="001C4084" w:rsidRDefault="00BE3C26" w:rsidP="0091496F">
            <w:pPr>
              <w:rPr>
                <w:rFonts w:ascii="Arial" w:hAnsi="Arial" w:cs="Arial"/>
                <w:sz w:val="22"/>
                <w:szCs w:val="22"/>
              </w:rPr>
            </w:pPr>
            <w:permStart w:id="964830748" w:edGrp="everyone"/>
            <w:r>
              <w:rPr>
                <w:rFonts w:ascii="Arial" w:hAnsi="Arial" w:cs="Arial"/>
                <w:sz w:val="22"/>
                <w:szCs w:val="22"/>
              </w:rPr>
              <w:t>Integrating efficiency targets with other operational activities helps to ensure that all aspects of the business are working towards the same goal of improving efficiency. This can lead to a number of benefits, including improves resource allocation, increased productivity, reduces costs and enhance competitiveness.</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203AA7" w14:textId="3AEE5DDE" w:rsidR="003A3EA7" w:rsidRPr="001C4084" w:rsidRDefault="00BE3C26" w:rsidP="0091496F">
            <w:pPr>
              <w:rPr>
                <w:rFonts w:ascii="Arial" w:hAnsi="Arial" w:cs="Arial"/>
                <w:sz w:val="22"/>
                <w:szCs w:val="22"/>
              </w:rPr>
            </w:pPr>
            <w:permStart w:id="1997892597" w:edGrp="everyone"/>
            <w:r>
              <w:rPr>
                <w:rFonts w:ascii="Arial" w:hAnsi="Arial" w:cs="Arial"/>
                <w:sz w:val="22"/>
                <w:szCs w:val="22"/>
              </w:rPr>
              <w:t xml:space="preserve">Lean management, six sigma, kaizen, total quality management, value steam mapping are strategies organizations can optimize resources utilization, reduce costs and enhance productivity. </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A336266" w14:textId="77777777" w:rsidR="003A3EA7" w:rsidRDefault="003A3EA7" w:rsidP="0091496F">
            <w:pPr>
              <w:rPr>
                <w:rFonts w:ascii="Arial" w:hAnsi="Arial" w:cs="Arial"/>
                <w:sz w:val="22"/>
                <w:szCs w:val="22"/>
              </w:rPr>
            </w:pPr>
            <w:permStart w:id="1823628039" w:edGrp="everyone"/>
          </w:p>
          <w:p w14:paraId="2C65427D" w14:textId="77777777" w:rsidR="003A3EA7" w:rsidRDefault="00BE3C26" w:rsidP="0091496F">
            <w:pPr>
              <w:rPr>
                <w:rFonts w:ascii="Arial" w:hAnsi="Arial" w:cs="Arial"/>
                <w:sz w:val="22"/>
                <w:szCs w:val="22"/>
              </w:rPr>
            </w:pPr>
            <w:r>
              <w:rPr>
                <w:rFonts w:ascii="Arial" w:hAnsi="Arial" w:cs="Arial"/>
                <w:sz w:val="22"/>
                <w:szCs w:val="22"/>
              </w:rPr>
              <w:t>Trend analysis</w:t>
            </w:r>
          </w:p>
          <w:p w14:paraId="619F7215" w14:textId="77777777" w:rsidR="003A3EA7" w:rsidRDefault="003A3EA7" w:rsidP="0091496F">
            <w:pPr>
              <w:rPr>
                <w:rFonts w:ascii="Arial" w:hAnsi="Arial" w:cs="Arial"/>
                <w:sz w:val="22"/>
                <w:szCs w:val="22"/>
              </w:rPr>
            </w:pPr>
          </w:p>
          <w:p w14:paraId="38C30BC6" w14:textId="77777777" w:rsidR="003A3EA7" w:rsidRDefault="003A3EA7" w:rsidP="0091496F">
            <w:pPr>
              <w:rPr>
                <w:rFonts w:ascii="Arial" w:hAnsi="Arial" w:cs="Arial"/>
                <w:sz w:val="22"/>
                <w:szCs w:val="22"/>
              </w:rPr>
            </w:pPr>
          </w:p>
          <w:p w14:paraId="5BA1ECDE" w14:textId="77777777" w:rsidR="003A3EA7" w:rsidRDefault="003A3EA7" w:rsidP="0091496F">
            <w:pPr>
              <w:rPr>
                <w:rFonts w:ascii="Arial" w:hAnsi="Arial" w:cs="Arial"/>
                <w:sz w:val="22"/>
                <w:szCs w:val="22"/>
              </w:rPr>
            </w:pPr>
          </w:p>
          <w:p w14:paraId="479776E6" w14:textId="77777777" w:rsidR="003A3EA7" w:rsidRDefault="003A3EA7" w:rsidP="0091496F">
            <w:pPr>
              <w:rPr>
                <w:rFonts w:ascii="Arial" w:hAnsi="Arial" w:cs="Arial"/>
                <w:sz w:val="22"/>
                <w:szCs w:val="22"/>
              </w:rPr>
            </w:pPr>
          </w:p>
          <w:p w14:paraId="30AE8EF4" w14:textId="77777777" w:rsidR="003A3EA7" w:rsidRDefault="003A3EA7" w:rsidP="0091496F">
            <w:pPr>
              <w:rPr>
                <w:rFonts w:ascii="Arial" w:hAnsi="Arial" w:cs="Arial"/>
                <w:sz w:val="22"/>
                <w:szCs w:val="22"/>
              </w:rPr>
            </w:pPr>
          </w:p>
          <w:p w14:paraId="0DC3D44F" w14:textId="77777777" w:rsidR="003A3EA7" w:rsidRDefault="003A3EA7" w:rsidP="0091496F">
            <w:pPr>
              <w:rPr>
                <w:rFonts w:ascii="Arial" w:hAnsi="Arial" w:cs="Arial"/>
                <w:sz w:val="22"/>
                <w:szCs w:val="22"/>
              </w:rPr>
            </w:pPr>
          </w:p>
          <w:p w14:paraId="470BD9A6" w14:textId="7E42E47A" w:rsidR="003A3EA7" w:rsidRDefault="00BE3C26" w:rsidP="0091496F">
            <w:pPr>
              <w:rPr>
                <w:rFonts w:ascii="Arial" w:hAnsi="Arial" w:cs="Arial"/>
                <w:sz w:val="22"/>
                <w:szCs w:val="22"/>
              </w:rPr>
            </w:pPr>
            <w:r>
              <w:rPr>
                <w:rFonts w:ascii="Arial" w:hAnsi="Arial" w:cs="Arial"/>
                <w:sz w:val="22"/>
                <w:szCs w:val="22"/>
              </w:rPr>
              <w:t>Benchmarking</w:t>
            </w:r>
          </w:p>
          <w:p w14:paraId="37544EC1" w14:textId="77777777" w:rsidR="003A3EA7" w:rsidRDefault="003A3EA7" w:rsidP="0091496F">
            <w:pPr>
              <w:rPr>
                <w:rFonts w:ascii="Arial" w:hAnsi="Arial" w:cs="Arial"/>
                <w:sz w:val="22"/>
                <w:szCs w:val="22"/>
              </w:rPr>
            </w:pPr>
          </w:p>
          <w:p w14:paraId="3538FBA0" w14:textId="77777777" w:rsidR="003A3EA7" w:rsidRDefault="003A3EA7" w:rsidP="0091496F">
            <w:pPr>
              <w:rPr>
                <w:rFonts w:ascii="Arial" w:hAnsi="Arial" w:cs="Arial"/>
                <w:sz w:val="22"/>
                <w:szCs w:val="22"/>
              </w:rPr>
            </w:pPr>
          </w:p>
          <w:p w14:paraId="3A91F3CF" w14:textId="77777777" w:rsidR="003A3EA7" w:rsidRDefault="003A3EA7" w:rsidP="0091496F">
            <w:pPr>
              <w:rPr>
                <w:rFonts w:ascii="Arial" w:hAnsi="Arial" w:cs="Arial"/>
                <w:sz w:val="22"/>
                <w:szCs w:val="22"/>
              </w:rPr>
            </w:pPr>
          </w:p>
          <w:p w14:paraId="053DA548" w14:textId="77777777" w:rsidR="003A3EA7" w:rsidRDefault="003A3EA7" w:rsidP="0091496F">
            <w:pPr>
              <w:rPr>
                <w:rFonts w:ascii="Arial" w:hAnsi="Arial" w:cs="Arial"/>
                <w:sz w:val="22"/>
                <w:szCs w:val="22"/>
              </w:rPr>
            </w:pPr>
          </w:p>
          <w:p w14:paraId="5A88D285" w14:textId="4C7EF6CD" w:rsidR="003A3EA7" w:rsidRPr="001C4084" w:rsidRDefault="00BE3C26" w:rsidP="0091496F">
            <w:pPr>
              <w:rPr>
                <w:rFonts w:ascii="Arial" w:hAnsi="Arial" w:cs="Arial"/>
                <w:sz w:val="22"/>
                <w:szCs w:val="22"/>
              </w:rPr>
            </w:pPr>
            <w:r>
              <w:rPr>
                <w:rFonts w:ascii="Arial" w:hAnsi="Arial" w:cs="Arial"/>
                <w:sz w:val="22"/>
                <w:szCs w:val="22"/>
              </w:rPr>
              <w:t>Gap analysis</w:t>
            </w:r>
            <w:permEnd w:id="1823628039"/>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A0B71B0" w14:textId="129B8A0F" w:rsidR="0023531A" w:rsidRPr="001C4084" w:rsidRDefault="007727B4" w:rsidP="0091496F">
            <w:pPr>
              <w:rPr>
                <w:rFonts w:ascii="Arial" w:hAnsi="Arial" w:cs="Arial"/>
                <w:sz w:val="22"/>
                <w:szCs w:val="22"/>
              </w:rPr>
            </w:pPr>
            <w:permStart w:id="1249719220" w:edGrp="everyone"/>
            <w:r>
              <w:rPr>
                <w:rFonts w:ascii="Arial" w:hAnsi="Arial" w:cs="Arial"/>
                <w:sz w:val="22"/>
                <w:szCs w:val="22"/>
              </w:rPr>
              <w:t xml:space="preserve">Use clear and concise language provide visual aids, use a variety of communication channels, provide regular updates, and be open to feedback </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2EE04BF4" w:rsidR="000F4CBF" w:rsidRPr="001C4084" w:rsidRDefault="007727B4" w:rsidP="0091496F">
            <w:pPr>
              <w:rPr>
                <w:rFonts w:ascii="Arial" w:hAnsi="Arial" w:cs="Arial"/>
                <w:sz w:val="22"/>
                <w:szCs w:val="22"/>
              </w:rPr>
            </w:pPr>
            <w:permStart w:id="368002739" w:edGrp="everyone"/>
            <w:r>
              <w:rPr>
                <w:rFonts w:ascii="Arial" w:hAnsi="Arial" w:cs="Arial"/>
                <w:sz w:val="22"/>
                <w:szCs w:val="22"/>
              </w:rPr>
              <w:t xml:space="preserve">To ensure that the changes are aligned with the needs and expectations of the stakeholders and to minimize the risk of resistance or disruption during implementation </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22CB5070" w:rsidR="003B7DC3" w:rsidRPr="001C4084" w:rsidRDefault="007727B4" w:rsidP="0091496F">
            <w:pPr>
              <w:rPr>
                <w:rFonts w:ascii="Arial" w:hAnsi="Arial" w:cs="Arial"/>
                <w:sz w:val="22"/>
                <w:szCs w:val="22"/>
              </w:rPr>
            </w:pPr>
            <w:permStart w:id="561974409" w:edGrp="everyone"/>
            <w:r>
              <w:rPr>
                <w:rFonts w:ascii="Arial" w:hAnsi="Arial" w:cs="Arial"/>
                <w:sz w:val="22"/>
                <w:szCs w:val="22"/>
              </w:rPr>
              <w:t xml:space="preserve">It is important to gather feedback from stakeholder to ensure that the changes are effective and sustainable. Stakeholders can provide valuable insights into the impact of the changes, and their feedback can be used to improve the implementation process. This feedback can also help ti identify any potential problems or challenges that may arise and to develop solutions to address them </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EE6B4A" w14:textId="2C7DDD7A" w:rsidR="00734682" w:rsidRPr="001C4084" w:rsidRDefault="007727B4" w:rsidP="0091496F">
            <w:pPr>
              <w:rPr>
                <w:rFonts w:ascii="Arial" w:hAnsi="Arial" w:cs="Arial"/>
                <w:sz w:val="22"/>
                <w:szCs w:val="22"/>
              </w:rPr>
            </w:pPr>
            <w:permStart w:id="1598249134" w:edGrp="everyone"/>
            <w:r>
              <w:rPr>
                <w:rFonts w:ascii="Arial" w:hAnsi="Arial" w:cs="Arial"/>
                <w:sz w:val="22"/>
                <w:szCs w:val="22"/>
              </w:rPr>
              <w:t xml:space="preserve">Compare the current performance with the set targets and objectives, analyse the data collected during monitoring, consult with stakeholders, review the effectiveness of the implemented strategies and identify any emerging trend or challenges </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6EC15E" w14:textId="1158D33D" w:rsidR="00256889" w:rsidRPr="001C4084" w:rsidRDefault="007727B4" w:rsidP="00786708">
            <w:pPr>
              <w:rPr>
                <w:rFonts w:ascii="Arial" w:hAnsi="Arial" w:cs="Arial"/>
                <w:sz w:val="22"/>
                <w:szCs w:val="22"/>
              </w:rPr>
            </w:pPr>
            <w:permStart w:id="1113987551" w:edGrp="everyone"/>
            <w:r>
              <w:rPr>
                <w:rFonts w:ascii="Arial" w:hAnsi="Arial" w:cs="Arial"/>
                <w:sz w:val="22"/>
                <w:szCs w:val="22"/>
              </w:rPr>
              <w:t>Communicate effectively, build relationships. Seek feedback, provide training recognize and rewards success</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F0F62FA" w14:textId="06955BA0" w:rsidR="00B95A96" w:rsidRDefault="007727B4" w:rsidP="00786708">
            <w:pPr>
              <w:rPr>
                <w:rFonts w:ascii="Arial" w:hAnsi="Arial" w:cs="Arial"/>
                <w:sz w:val="22"/>
                <w:szCs w:val="22"/>
              </w:rPr>
            </w:pPr>
            <w:permStart w:id="658053208" w:edGrp="everyone"/>
            <w:r>
              <w:rPr>
                <w:rFonts w:ascii="Arial" w:hAnsi="Arial" w:cs="Arial"/>
                <w:sz w:val="22"/>
                <w:szCs w:val="22"/>
              </w:rPr>
              <w:t>Management buy in is vital to success of any environmentally sustainable strategy or program because it ensures that the strategy</w:t>
            </w:r>
            <w:r w:rsidR="00B95A96">
              <w:rPr>
                <w:rFonts w:ascii="Arial" w:hAnsi="Arial" w:cs="Arial"/>
                <w:sz w:val="22"/>
                <w:szCs w:val="22"/>
              </w:rPr>
              <w:t xml:space="preserve"> or program is supported by the organizations leadership., this support is essential for strategy or program to be implemented effectively and to achieve its goal. Without management buy ins, it is difficult to secure the resources, funding and commitment need to make a sustainable strategy or program successful.</w:t>
            </w:r>
          </w:p>
          <w:p w14:paraId="3789D8AF" w14:textId="1B2162CD" w:rsidR="00B91F75" w:rsidRPr="001C4084" w:rsidRDefault="00B95A96" w:rsidP="00786708">
            <w:pPr>
              <w:rPr>
                <w:rFonts w:ascii="Arial" w:hAnsi="Arial" w:cs="Arial"/>
                <w:sz w:val="22"/>
                <w:szCs w:val="22"/>
              </w:rPr>
            </w:pPr>
            <w:r>
              <w:rPr>
                <w:rFonts w:ascii="Arial" w:hAnsi="Arial" w:cs="Arial"/>
                <w:sz w:val="22"/>
                <w:szCs w:val="22"/>
              </w:rPr>
              <w:t xml:space="preserve">Management buy in also helps to create a culture of sustainability within the organization, which is essential for long term success  </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F869C34" w:rsidR="00750D30" w:rsidRPr="00750D30" w:rsidRDefault="00B95A96" w:rsidP="0091496F">
            <w:pPr>
              <w:ind w:right="390"/>
              <w:jc w:val="left"/>
              <w:rPr>
                <w:rFonts w:ascii="Arial" w:hAnsi="Arial" w:cs="Arial"/>
                <w:sz w:val="20"/>
              </w:rPr>
            </w:pPr>
            <w:permStart w:id="2075816229" w:edGrp="everyone"/>
            <w:r>
              <w:rPr>
                <w:rFonts w:ascii="Arial" w:hAnsi="Arial" w:cs="Arial"/>
                <w:sz w:val="20"/>
              </w:rPr>
              <w:t xml:space="preserve">Mathew pomerenke </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E31C7" w14:textId="77777777" w:rsidR="00E46745" w:rsidRDefault="00E46745" w:rsidP="00A67754">
      <w:r>
        <w:separator/>
      </w:r>
    </w:p>
    <w:p w14:paraId="77688CFC" w14:textId="77777777" w:rsidR="00E46745" w:rsidRDefault="00E46745"/>
    <w:p w14:paraId="00F59CC2" w14:textId="77777777" w:rsidR="00E46745" w:rsidRDefault="00E46745"/>
  </w:endnote>
  <w:endnote w:type="continuationSeparator" w:id="0">
    <w:p w14:paraId="22E20EDF" w14:textId="77777777" w:rsidR="00E46745" w:rsidRDefault="00E46745" w:rsidP="00A67754">
      <w:r>
        <w:continuationSeparator/>
      </w:r>
    </w:p>
    <w:p w14:paraId="55614798" w14:textId="77777777" w:rsidR="00E46745" w:rsidRDefault="00E46745"/>
    <w:p w14:paraId="1004701B" w14:textId="77777777" w:rsidR="00E46745" w:rsidRDefault="00E46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A6DF097"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95A96">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D75D2A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30A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6D00A3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5A96">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A3FBD7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5A9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EB6DF" w14:textId="77777777" w:rsidR="00E46745" w:rsidRDefault="00E46745" w:rsidP="00A67754">
      <w:r>
        <w:separator/>
      </w:r>
    </w:p>
    <w:p w14:paraId="28DA3765" w14:textId="77777777" w:rsidR="00E46745" w:rsidRDefault="00E46745"/>
    <w:p w14:paraId="568BE1E0" w14:textId="77777777" w:rsidR="00E46745" w:rsidRDefault="00E46745"/>
  </w:footnote>
  <w:footnote w:type="continuationSeparator" w:id="0">
    <w:p w14:paraId="7873C440" w14:textId="77777777" w:rsidR="00E46745" w:rsidRDefault="00E46745" w:rsidP="00A67754">
      <w:r>
        <w:continuationSeparator/>
      </w:r>
    </w:p>
    <w:p w14:paraId="0C3CC6A9" w14:textId="77777777" w:rsidR="00E46745" w:rsidRDefault="00E46745"/>
    <w:p w14:paraId="129DFB2B" w14:textId="77777777" w:rsidR="00E46745" w:rsidRDefault="00E46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682626879">
    <w:abstractNumId w:val="10"/>
  </w:num>
  <w:num w:numId="2" w16cid:durableId="632751307">
    <w:abstractNumId w:val="20"/>
  </w:num>
  <w:num w:numId="3" w16cid:durableId="465859391">
    <w:abstractNumId w:val="7"/>
  </w:num>
  <w:num w:numId="4" w16cid:durableId="1684241102">
    <w:abstractNumId w:val="18"/>
  </w:num>
  <w:num w:numId="5" w16cid:durableId="1108935134">
    <w:abstractNumId w:val="17"/>
  </w:num>
  <w:num w:numId="6" w16cid:durableId="1358580392">
    <w:abstractNumId w:val="28"/>
  </w:num>
  <w:num w:numId="7" w16cid:durableId="1546915941">
    <w:abstractNumId w:val="3"/>
  </w:num>
  <w:num w:numId="8" w16cid:durableId="1384716100">
    <w:abstractNumId w:val="1"/>
  </w:num>
  <w:num w:numId="9" w16cid:durableId="847670500">
    <w:abstractNumId w:val="16"/>
  </w:num>
  <w:num w:numId="10" w16cid:durableId="939721911">
    <w:abstractNumId w:val="9"/>
  </w:num>
  <w:num w:numId="11" w16cid:durableId="1407335334">
    <w:abstractNumId w:val="6"/>
  </w:num>
  <w:num w:numId="12" w16cid:durableId="469514029">
    <w:abstractNumId w:val="33"/>
  </w:num>
  <w:num w:numId="13" w16cid:durableId="1167744207">
    <w:abstractNumId w:val="25"/>
  </w:num>
  <w:num w:numId="14" w16cid:durableId="1145659302">
    <w:abstractNumId w:val="0"/>
  </w:num>
  <w:num w:numId="15" w16cid:durableId="1152019177">
    <w:abstractNumId w:val="19"/>
  </w:num>
  <w:num w:numId="16" w16cid:durableId="877011108">
    <w:abstractNumId w:val="31"/>
  </w:num>
  <w:num w:numId="17" w16cid:durableId="294944281">
    <w:abstractNumId w:val="24"/>
  </w:num>
  <w:num w:numId="18" w16cid:durableId="1442410936">
    <w:abstractNumId w:val="30"/>
  </w:num>
  <w:num w:numId="19" w16cid:durableId="1501778607">
    <w:abstractNumId w:val="23"/>
  </w:num>
  <w:num w:numId="20" w16cid:durableId="751200626">
    <w:abstractNumId w:val="32"/>
  </w:num>
  <w:num w:numId="21" w16cid:durableId="561604619">
    <w:abstractNumId w:val="29"/>
  </w:num>
  <w:num w:numId="22" w16cid:durableId="1350063347">
    <w:abstractNumId w:val="14"/>
  </w:num>
  <w:num w:numId="23" w16cid:durableId="2146852998">
    <w:abstractNumId w:val="21"/>
  </w:num>
  <w:num w:numId="24" w16cid:durableId="183717566">
    <w:abstractNumId w:val="26"/>
  </w:num>
  <w:num w:numId="25" w16cid:durableId="2040888910">
    <w:abstractNumId w:val="22"/>
  </w:num>
  <w:num w:numId="26" w16cid:durableId="692532880">
    <w:abstractNumId w:val="4"/>
  </w:num>
  <w:num w:numId="27" w16cid:durableId="15155832">
    <w:abstractNumId w:val="12"/>
  </w:num>
  <w:num w:numId="28" w16cid:durableId="445545234">
    <w:abstractNumId w:val="13"/>
  </w:num>
  <w:num w:numId="29" w16cid:durableId="1226530702">
    <w:abstractNumId w:val="5"/>
  </w:num>
  <w:num w:numId="30" w16cid:durableId="1453616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21179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61107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046443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02935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59301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97646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49104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064249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77049912">
    <w:abstractNumId w:val="27"/>
  </w:num>
  <w:num w:numId="40" w16cid:durableId="2030985910">
    <w:abstractNumId w:val="11"/>
  </w:num>
  <w:num w:numId="41" w16cid:durableId="2012221553">
    <w:abstractNumId w:val="3"/>
  </w:num>
  <w:num w:numId="42" w16cid:durableId="34431785">
    <w:abstractNumId w:val="3"/>
  </w:num>
  <w:num w:numId="43" w16cid:durableId="767189353">
    <w:abstractNumId w:val="3"/>
  </w:num>
  <w:num w:numId="44" w16cid:durableId="1292057861">
    <w:abstractNumId w:val="3"/>
  </w:num>
  <w:num w:numId="45" w16cid:durableId="1025247945">
    <w:abstractNumId w:val="3"/>
  </w:num>
  <w:num w:numId="46" w16cid:durableId="435247180">
    <w:abstractNumId w:val="15"/>
  </w:num>
  <w:num w:numId="47" w16cid:durableId="180433437">
    <w:abstractNumId w:val="2"/>
  </w:num>
  <w:num w:numId="48" w16cid:durableId="451824325">
    <w:abstractNumId w:val="34"/>
  </w:num>
  <w:num w:numId="49" w16cid:durableId="387843073">
    <w:abstractNumId w:val="8"/>
  </w:num>
  <w:num w:numId="50" w16cid:durableId="791435817">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673D"/>
    <w:rsid w:val="00187D1C"/>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31A"/>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0361"/>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7B4"/>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2EAA"/>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7F94"/>
    <w:rsid w:val="00A130A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555C"/>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5A96"/>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3C26"/>
    <w:rsid w:val="00BE45C9"/>
    <w:rsid w:val="00BE5659"/>
    <w:rsid w:val="00BF15FF"/>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46745"/>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7916CE"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7916CE"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7916CE"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7916CE"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E4222"/>
    <w:rsid w:val="001F1124"/>
    <w:rsid w:val="001F2D33"/>
    <w:rsid w:val="00216485"/>
    <w:rsid w:val="00217293"/>
    <w:rsid w:val="00247826"/>
    <w:rsid w:val="0026412C"/>
    <w:rsid w:val="002A67A7"/>
    <w:rsid w:val="00356DBD"/>
    <w:rsid w:val="003D7AF8"/>
    <w:rsid w:val="00530616"/>
    <w:rsid w:val="005D3BC9"/>
    <w:rsid w:val="006206DC"/>
    <w:rsid w:val="00645E48"/>
    <w:rsid w:val="00654A91"/>
    <w:rsid w:val="006A5ED9"/>
    <w:rsid w:val="00776B89"/>
    <w:rsid w:val="007916CE"/>
    <w:rsid w:val="007C130D"/>
    <w:rsid w:val="007E2E66"/>
    <w:rsid w:val="007F5DDF"/>
    <w:rsid w:val="00834F76"/>
    <w:rsid w:val="00854CEF"/>
    <w:rsid w:val="008946ED"/>
    <w:rsid w:val="008A49B9"/>
    <w:rsid w:val="008C1EB3"/>
    <w:rsid w:val="008E6DF9"/>
    <w:rsid w:val="008F2EAA"/>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18</Pages>
  <Words>3584</Words>
  <Characters>20432</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angela p</cp:lastModifiedBy>
  <cp:revision>2</cp:revision>
  <cp:lastPrinted>2021-09-20T03:02:00Z</cp:lastPrinted>
  <dcterms:created xsi:type="dcterms:W3CDTF">2025-04-05T05:53:00Z</dcterms:created>
  <dcterms:modified xsi:type="dcterms:W3CDTF">2025-04-05T05:53:00Z</dcterms:modified>
  <cp:contentStatus>v1-0_07/02/2022</cp:contentStatus>
</cp:coreProperties>
</file>