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04D" w:rsidRDefault="00FE304D" w:rsidP="00FE304D">
      <w:r>
        <w:rPr>
          <w:noProof/>
          <w:lang w:eastAsia="en-AU"/>
        </w:rPr>
        <w:drawing>
          <wp:anchor distT="0" distB="0" distL="114300" distR="114300" simplePos="0" relativeHeight="251659264" behindDoc="1" locked="0" layoutInCell="1" allowOverlap="1" wp14:anchorId="0B4A9247" wp14:editId="46DA5A6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1C9F1A3" wp14:editId="7B47CF1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FE304D" w:rsidRPr="00361DB7" w:rsidRDefault="008C56BB"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EndPr/>
                              <w:sdtContent>
                                <w:r w:rsidR="00FE304D">
                                  <w:rPr>
                                    <w:rFonts w:ascii="Arial Narrow" w:hAnsi="Arial Narrow" w:cs="Arial"/>
                                    <w:b/>
                                    <w:w w:val="90"/>
                                    <w:sz w:val="48"/>
                                    <w:szCs w:val="46"/>
                                  </w:rPr>
                                  <w:t>BSBWHS405</w:t>
                                </w:r>
                              </w:sdtContent>
                            </w:sdt>
                          </w:p>
                          <w:p w:rsidR="00FE304D" w:rsidRPr="00E623C6" w:rsidRDefault="008C56BB"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41C9F1A3"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hEDg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j+TG&#10;CgMTG9TPzAXhuIn8c/hSIf2SouMtLKT/uQMyUjQfLPO5TGfD8CEas/nbjA06j2zOI2AVQxVSBZJi&#10;NG7DuOw7R/W24lpppMXiIHJZn3oe+zpox7vGt4tlPrdj1u/fu34B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onZY&#10;RA4CAAAFBAAADgAAAAAAAAAAAAAAAAAuAgAAZHJzL2Uyb0RvYy54bWxQSwECLQAUAAYACAAAACEA&#10;6cX11+EAAAALAQAADwAAAAAAAAAAAAAAAABoBAAAZHJzL2Rvd25yZXYueG1sUEsFBgAAAAAEAAQA&#10;8wAAAHYFAAAAAA==&#10;" filled="f" stroked="f">
                <v:textbox>
                  <w:txbxContent>
                    <w:p w:rsidR="00FE304D" w:rsidRPr="00361DB7" w:rsidRDefault="00FE304D"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rsidR="00FE304D" w:rsidRPr="00E623C6" w:rsidRDefault="00FE304D"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rsidR="00FE304D" w:rsidRPr="00286643" w:rsidRDefault="00FE304D" w:rsidP="00FE304D">
      <w:pPr>
        <w:spacing w:after="0" w:line="240" w:lineRule="auto"/>
        <w:jc w:val="center"/>
        <w:rPr>
          <w:rFonts w:ascii="Arial" w:eastAsia="Times New Roman" w:hAnsi="Arial" w:cs="Times New Roman"/>
          <w:szCs w:val="20"/>
        </w:rPr>
      </w:pPr>
    </w:p>
    <w:p w:rsidR="00FE304D" w:rsidRDefault="00FE304D" w:rsidP="00FE304D">
      <w:pPr>
        <w:rPr>
          <w:i/>
          <w:sz w:val="20"/>
        </w:rPr>
        <w:sectPr w:rsidR="00FE304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0CE1374C" wp14:editId="37131515">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FE304D" w:rsidRPr="00C376ED" w:rsidRDefault="00FE304D"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F7C2F">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FE304D" w:rsidRPr="00C376ED" w:rsidRDefault="00FE304D" w:rsidP="00FE304D">
                            <w:pPr>
                              <w:jc w:val="center"/>
                              <w:rPr>
                                <w:rFonts w:ascii="Arial" w:hAnsi="Arial" w:cs="Arial"/>
                                <w:sz w:val="20"/>
                              </w:rPr>
                            </w:pPr>
                          </w:p>
                          <w:p w:rsidR="00FE304D" w:rsidRPr="00C376ED" w:rsidRDefault="00FE304D"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FE304D" w:rsidRPr="00C376ED" w:rsidRDefault="00FE304D"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F7C2F">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FE304D" w:rsidRPr="00C376ED" w:rsidRDefault="00FE304D" w:rsidP="00FE304D">
                      <w:pPr>
                        <w:jc w:val="center"/>
                        <w:rPr>
                          <w:rFonts w:ascii="Arial" w:hAnsi="Arial" w:cs="Arial"/>
                          <w:sz w:val="20"/>
                        </w:rPr>
                      </w:pPr>
                    </w:p>
                    <w:p w:rsidR="00FE304D" w:rsidRPr="00C376ED" w:rsidRDefault="00FE304D"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EndPr/>
        <w:sdtContent>
          <w:r w:rsidRPr="00336D39">
            <w:rPr>
              <w:rFonts w:ascii="Arial" w:hAnsi="Arial" w:cs="Arial"/>
              <w:b/>
            </w:rPr>
            <w:t>BSBWHS405</w:t>
          </w:r>
        </w:sdtContent>
      </w:sdt>
    </w:p>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Student name</w:t>
            </w:r>
          </w:p>
        </w:tc>
        <w:tc>
          <w:tcPr>
            <w:tcW w:w="5583" w:type="dxa"/>
          </w:tcPr>
          <w:p w:rsidR="001F22AC" w:rsidRPr="001F22AC" w:rsidRDefault="00AF7C2F" w:rsidP="001F22AC">
            <w:pPr>
              <w:rPr>
                <w:rFonts w:ascii="Arial" w:hAnsi="Arial" w:cs="Arial"/>
              </w:rPr>
            </w:pPr>
            <w:permStart w:id="813921682" w:edGrp="everyone"/>
            <w:r>
              <w:rPr>
                <w:rFonts w:ascii="Arial" w:hAnsi="Arial" w:cs="Arial"/>
              </w:rPr>
              <w:t xml:space="preserve">Jamie </w:t>
            </w:r>
            <w:proofErr w:type="spellStart"/>
            <w:r>
              <w:rPr>
                <w:rFonts w:ascii="Arial" w:hAnsi="Arial" w:cs="Arial"/>
              </w:rPr>
              <w:t>Mulvihill</w:t>
            </w:r>
            <w:permEnd w:id="813921682"/>
            <w:proofErr w:type="spellEnd"/>
          </w:p>
        </w:tc>
      </w:tr>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date w:fullDate="2018-10-19T00:00:00Z">
              <w:dateFormat w:val="d/MM/yyyy"/>
              <w:lid w:val="en-AU"/>
              <w:storeMappedDataAs w:val="dateTime"/>
              <w:calendar w:val="gregorian"/>
            </w:date>
          </w:sdtPr>
          <w:sdtEndPr/>
          <w:sdtContent>
            <w:permStart w:id="216137917" w:edGrp="everyone" w:displacedByCustomXml="prev"/>
            <w:tc>
              <w:tcPr>
                <w:tcW w:w="5583" w:type="dxa"/>
              </w:tcPr>
              <w:p w:rsidR="001F22AC" w:rsidRPr="001F22AC" w:rsidRDefault="00AF7C2F" w:rsidP="001F22AC">
                <w:pPr>
                  <w:rPr>
                    <w:rFonts w:ascii="Arial" w:hAnsi="Arial" w:cs="Arial"/>
                  </w:rPr>
                </w:pPr>
                <w:r>
                  <w:rPr>
                    <w:rFonts w:ascii="Arial" w:hAnsi="Arial" w:cs="Arial"/>
                  </w:rPr>
                  <w:t>19/10/2018</w:t>
                </w:r>
              </w:p>
            </w:tc>
            <w:permEnd w:id="216137917" w:displacedByCustomXml="next"/>
          </w:sdtContent>
        </w:sdt>
      </w:tr>
    </w:tbl>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rsidR="001F22AC" w:rsidRPr="001F22AC" w:rsidRDefault="001F22AC" w:rsidP="001F22AC">
            <w:pPr>
              <w:rPr>
                <w:rFonts w:ascii="Arial" w:hAnsi="Arial" w:cs="Arial"/>
              </w:rPr>
            </w:pPr>
            <w:permStart w:id="1190018090" w:edGrp="everyone"/>
            <w:permEnd w:id="1190018090"/>
          </w:p>
        </w:tc>
      </w:tr>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permStart w:id="409296108"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EndPr/>
          <w:sdtContent>
            <w:tc>
              <w:tcPr>
                <w:tcW w:w="5583" w:type="dxa"/>
              </w:tcPr>
              <w:p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409296108"/>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rsidR="001F22AC" w:rsidRPr="001F22AC" w:rsidRDefault="008C56BB" w:rsidP="001F22A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899697082" w:edGrp="everyone"/>
                <w:r w:rsidR="001F22AC" w:rsidRPr="001F22AC">
                  <w:rPr>
                    <w:rFonts w:ascii="Segoe UI Symbol" w:hAnsi="Segoe UI Symbol" w:cs="Segoe UI Symbol"/>
                  </w:rPr>
                  <w:t>☐</w:t>
                </w:r>
                <w:permEnd w:id="899697082"/>
              </w:sdtContent>
            </w:sdt>
            <w:r w:rsidR="001F22AC" w:rsidRPr="001F22AC">
              <w:rPr>
                <w:rFonts w:ascii="Arial" w:hAnsi="Arial" w:cs="Arial"/>
              </w:rPr>
              <w:t xml:space="preserve"> Competent</w:t>
            </w:r>
          </w:p>
          <w:p w:rsidR="001F22AC" w:rsidRPr="001F22AC" w:rsidRDefault="008C56BB" w:rsidP="001F22A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12745674" w:edGrp="everyone"/>
                <w:r w:rsidR="001F22AC" w:rsidRPr="001F22AC">
                  <w:rPr>
                    <w:rFonts w:ascii="Segoe UI Symbol" w:hAnsi="Segoe UI Symbol" w:cs="Segoe UI Symbol"/>
                  </w:rPr>
                  <w:t>☐</w:t>
                </w:r>
                <w:permEnd w:id="2012745674"/>
              </w:sdtContent>
            </w:sdt>
            <w:r w:rsidR="001F22AC" w:rsidRPr="001F22AC">
              <w:rPr>
                <w:rFonts w:ascii="Arial" w:hAnsi="Arial" w:cs="Arial"/>
              </w:rPr>
              <w:t xml:space="preserve"> Not Yet Competent</w:t>
            </w:r>
          </w:p>
        </w:tc>
      </w:tr>
    </w:tbl>
    <w:p w:rsidR="001F22AC" w:rsidRPr="001F22AC" w:rsidRDefault="001F22AC" w:rsidP="001F22AC">
      <w:pPr>
        <w:spacing w:after="0" w:line="240" w:lineRule="auto"/>
        <w:rPr>
          <w:rFonts w:ascii="Arial" w:hAnsi="Arial" w:cs="Arial"/>
        </w:rPr>
      </w:pPr>
    </w:p>
    <w:p w:rsidR="001772F4" w:rsidRPr="00336D39" w:rsidRDefault="001772F4" w:rsidP="00336D39">
      <w:pPr>
        <w:spacing w:after="0" w:line="240" w:lineRule="auto"/>
        <w:rPr>
          <w:rFonts w:ascii="Arial" w:hAnsi="Arial" w:cs="Arial"/>
        </w:rPr>
      </w:pPr>
    </w:p>
    <w:p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rsidR="006F58F3" w:rsidRPr="00336D39" w:rsidRDefault="006F58F3" w:rsidP="00336D39">
      <w:pPr>
        <w:spacing w:after="0" w:line="240" w:lineRule="auto"/>
        <w:rPr>
          <w:rFonts w:ascii="Arial" w:hAnsi="Arial" w:cs="Arial"/>
        </w:rPr>
      </w:pPr>
    </w:p>
    <w:p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rsidTr="001B15BB">
        <w:tc>
          <w:tcPr>
            <w:tcW w:w="4624" w:type="dxa"/>
            <w:shd w:val="clear" w:color="auto" w:fill="232F84"/>
          </w:tcPr>
          <w:p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rsidTr="001F22AC">
        <w:trPr>
          <w:trHeight w:val="102"/>
        </w:trPr>
        <w:tc>
          <w:tcPr>
            <w:tcW w:w="4624" w:type="dxa"/>
            <w:shd w:val="clear" w:color="auto" w:fill="A1D7E1"/>
          </w:tcPr>
          <w:p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102"/>
        </w:trPr>
        <w:tc>
          <w:tcPr>
            <w:tcW w:w="4624" w:type="dxa"/>
            <w:shd w:val="clear" w:color="auto" w:fill="A1D7E1"/>
          </w:tcPr>
          <w:p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rsidR="0016375D" w:rsidRPr="00336D39" w:rsidRDefault="0016375D" w:rsidP="00336D39">
      <w:pPr>
        <w:spacing w:after="0" w:line="240" w:lineRule="auto"/>
        <w:rPr>
          <w:rFonts w:ascii="Arial" w:hAnsi="Arial" w:cs="Arial"/>
        </w:rPr>
      </w:pPr>
      <w:r w:rsidRPr="00336D39">
        <w:rPr>
          <w:rFonts w:ascii="Arial" w:hAnsi="Arial" w:cs="Arial"/>
        </w:rPr>
        <w:tab/>
      </w:r>
    </w:p>
    <w:p w:rsidR="0016375D" w:rsidRPr="00336D39" w:rsidRDefault="0016375D" w:rsidP="00336D39">
      <w:pPr>
        <w:spacing w:after="0"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ACTIVITIES</w:t>
      </w:r>
    </w:p>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16375D" w:rsidRPr="00336D39" w:rsidRDefault="0016375D" w:rsidP="006C40AC">
      <w:pPr>
        <w:spacing w:after="0" w:line="240" w:lineRule="auto"/>
        <w:jc w:val="center"/>
        <w:rPr>
          <w:rFonts w:ascii="Arial" w:hAnsi="Arial" w:cs="Arial"/>
        </w:rPr>
      </w:pPr>
    </w:p>
    <w:p w:rsidR="0016375D" w:rsidRPr="00336D39" w:rsidRDefault="0016375D" w:rsidP="006C40AC">
      <w:pPr>
        <w:spacing w:after="0" w:line="240" w:lineRule="auto"/>
        <w:jc w:val="center"/>
        <w:rPr>
          <w:rFonts w:ascii="Arial" w:hAnsi="Arial" w:cs="Arial"/>
        </w:rPr>
      </w:pPr>
      <w:r w:rsidRPr="00336D39">
        <w:rPr>
          <w:rFonts w:ascii="Arial" w:hAnsi="Arial" w:cs="Arial"/>
          <w:noProof/>
          <w:lang w:eastAsia="en-AU"/>
        </w:rPr>
        <w:drawing>
          <wp:inline distT="0" distB="0" distL="0" distR="0" wp14:anchorId="4B6ED000" wp14:editId="752E7F7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16375D" w:rsidRPr="00336D39" w:rsidRDefault="0016375D" w:rsidP="006C40AC">
      <w:pPr>
        <w:spacing w:after="0" w:line="240" w:lineRule="auto"/>
        <w:jc w:val="center"/>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rsidR="0016375D" w:rsidRPr="00336D39" w:rsidRDefault="0016375D" w:rsidP="00336D39">
            <w:pPr>
              <w:rPr>
                <w:rFonts w:ascii="Arial" w:hAnsi="Arial" w:cs="Arial"/>
              </w:rPr>
            </w:pPr>
            <w:permStart w:id="1876131811" w:edGrp="everyone"/>
            <w:permEnd w:id="1876131811"/>
          </w:p>
        </w:tc>
      </w:tr>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Workgroup</w:t>
            </w:r>
          </w:p>
        </w:tc>
        <w:tc>
          <w:tcPr>
            <w:tcW w:w="6943" w:type="dxa"/>
          </w:tcPr>
          <w:p w:rsidR="0016375D" w:rsidRPr="00336D39" w:rsidRDefault="0016375D" w:rsidP="00336D39">
            <w:pPr>
              <w:rPr>
                <w:rFonts w:ascii="Arial" w:hAnsi="Arial" w:cs="Arial"/>
              </w:rPr>
            </w:pPr>
            <w:permStart w:id="474036574" w:edGrp="everyone"/>
            <w:permEnd w:id="474036574"/>
          </w:p>
        </w:tc>
      </w:tr>
    </w:tbl>
    <w:p w:rsidR="0016375D" w:rsidRDefault="0016375D" w:rsidP="00336D39">
      <w:pPr>
        <w:spacing w:after="0" w:line="240" w:lineRule="auto"/>
        <w:rPr>
          <w:rFonts w:ascii="Arial" w:hAnsi="Arial" w:cs="Arial"/>
        </w:rPr>
      </w:pPr>
    </w:p>
    <w:p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rsidR="0007794D" w:rsidRDefault="0007794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rsidR="0016375D" w:rsidRDefault="0016375D" w:rsidP="00336D39">
      <w:pPr>
        <w:spacing w:after="0" w:line="240" w:lineRule="auto"/>
        <w:rPr>
          <w:rFonts w:ascii="Arial" w:hAnsi="Arial" w:cs="Arial"/>
        </w:rPr>
      </w:pPr>
    </w:p>
    <w:p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82"/>
        <w:gridCol w:w="7260"/>
      </w:tblGrid>
      <w:tr w:rsidR="0016375D" w:rsidRPr="00336D39" w:rsidTr="00020D81">
        <w:tc>
          <w:tcPr>
            <w:tcW w:w="1982" w:type="dxa"/>
            <w:shd w:val="clear" w:color="auto" w:fill="D9D9D9" w:themeFill="background1" w:themeFillShade="D9"/>
          </w:tcPr>
          <w:p w:rsidR="0016375D" w:rsidRPr="00336D39" w:rsidRDefault="0016375D" w:rsidP="00336D39">
            <w:pPr>
              <w:rPr>
                <w:rFonts w:ascii="Arial" w:hAnsi="Arial" w:cs="Arial"/>
              </w:rPr>
            </w:pPr>
          </w:p>
        </w:tc>
        <w:tc>
          <w:tcPr>
            <w:tcW w:w="7260"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rsidR="0016375D" w:rsidRPr="00336D39" w:rsidRDefault="00AF7C2F" w:rsidP="00336D39">
            <w:pPr>
              <w:rPr>
                <w:rFonts w:ascii="Arial" w:hAnsi="Arial" w:cs="Arial"/>
              </w:rPr>
            </w:pPr>
            <w:permStart w:id="613490079" w:edGrp="everyone"/>
            <w:r>
              <w:t xml:space="preserve">In line with developing a WHSMS, section 19 of the Work Health and Safety Act 2011 (Qld) requires a PCBU to, as far as is reasonably practicable: </w:t>
            </w:r>
            <w:r>
              <w:sym w:font="Symbol" w:char="F0B7"/>
            </w:r>
            <w:r>
              <w:t xml:space="preserve"> Ensure safe: work environment, plant and structure, systems of work, use, handling and storage of plant, structure and substances </w:t>
            </w:r>
            <w:r>
              <w:sym w:font="Symbol" w:char="F0B7"/>
            </w:r>
            <w:r>
              <w:t xml:space="preserve"> Provide adequate facilities for workers and access to those facilities </w:t>
            </w:r>
            <w:r>
              <w:sym w:font="Symbol" w:char="F0B7"/>
            </w:r>
            <w:r>
              <w:t xml:space="preserve"> Provide necessary information, instruction, training and supervision </w:t>
            </w:r>
            <w:r>
              <w:sym w:font="Symbol" w:char="F0B7"/>
            </w:r>
            <w:r>
              <w:t xml:space="preserve"> Monitor the health of workers </w:t>
            </w:r>
            <w:r>
              <w:sym w:font="Symbol" w:char="F0B7"/>
            </w:r>
            <w:r>
              <w:t xml:space="preserve"> Maintain premises so that the workers occupying the premises are not exposed to risk Section 47 of the Work Health and Safety Act 2011 (Qld) requires </w:t>
            </w:r>
            <w:proofErr w:type="spellStart"/>
            <w:r>
              <w:t>aPCBU</w:t>
            </w:r>
            <w:proofErr w:type="spellEnd"/>
            <w:r>
              <w:t xml:space="preserve"> to consult with workers in developing a WHSMS, as far as is reasonably </w:t>
            </w:r>
            <w:proofErr w:type="spellStart"/>
            <w:r>
              <w:t>practicableSection</w:t>
            </w:r>
            <w:proofErr w:type="spellEnd"/>
            <w:r>
              <w:t xml:space="preserve"> 28 of the Work Health and Safety Act 2011 (Qld) requires workers to cooperate with the PCBU's reasonable policies or procedures for WHS, including the WHSMS. Section 29 of the Work Health and Safety Act 2011 (Qld) requires other persons at the workplace to cooperate with the PCBU's reasonable policies or procedures for WHS, including the </w:t>
            </w:r>
            <w:r>
              <w:lastRenderedPageBreak/>
              <w:t>WHSMS</w:t>
            </w:r>
            <w:permEnd w:id="613490079"/>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lastRenderedPageBreak/>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rsidR="0016375D" w:rsidRPr="00336D39" w:rsidRDefault="00AF7C2F" w:rsidP="00336D39">
            <w:pPr>
              <w:rPr>
                <w:rFonts w:ascii="Arial" w:hAnsi="Arial" w:cs="Arial"/>
              </w:rPr>
            </w:pPr>
            <w:permStart w:id="505481717" w:edGrp="everyone"/>
            <w:r>
              <w:t>Section 558 of the Work Health and Safety Regulation 2011 (Qld) provides that for major hazard facilities, a safe management system must be implemented. It must provide a comprehensive and integrated system for all aspects or risk control, be documented and readily accessible</w:t>
            </w:r>
            <w:permEnd w:id="505481717"/>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AS/NZS 4801:2001</w:t>
            </w:r>
          </w:p>
        </w:tc>
        <w:tc>
          <w:tcPr>
            <w:tcW w:w="7260" w:type="dxa"/>
          </w:tcPr>
          <w:p w:rsidR="0016375D" w:rsidRPr="00336D39" w:rsidRDefault="00AF7C2F" w:rsidP="00336D39">
            <w:pPr>
              <w:rPr>
                <w:rFonts w:ascii="Arial" w:hAnsi="Arial" w:cs="Arial"/>
              </w:rPr>
            </w:pPr>
            <w:permStart w:id="119473545" w:edGrp="everyone"/>
            <w:r>
              <w:t>The objective of this Standard is to set auditable criteria for an occupational health and safety management system. The Standard is a specification that aims to encompass the best elements of such systems already widely used in Australia and New Zealand. It includes guidance on how those criteria may be achieved.</w:t>
            </w:r>
            <w:permEnd w:id="119473545"/>
          </w:p>
        </w:tc>
      </w:tr>
      <w:tr w:rsidR="0016375D" w:rsidRPr="00336D39" w:rsidTr="00020D81">
        <w:trPr>
          <w:trHeight w:val="1134"/>
        </w:trPr>
        <w:tc>
          <w:tcPr>
            <w:tcW w:w="1982" w:type="dxa"/>
            <w:shd w:val="clear" w:color="auto" w:fill="D9D9D9" w:themeFill="background1" w:themeFillShade="D9"/>
          </w:tcPr>
          <w:p w:rsidR="0016375D" w:rsidRPr="00336D39" w:rsidRDefault="0016375D" w:rsidP="006502CE">
            <w:pPr>
              <w:numPr>
                <w:ilvl w:val="0"/>
                <w:numId w:val="34"/>
              </w:numPr>
              <w:rPr>
                <w:rFonts w:ascii="Arial" w:hAnsi="Arial" w:cs="Arial"/>
                <w:b/>
              </w:rPr>
            </w:pPr>
            <w:r w:rsidRPr="00336D39">
              <w:rPr>
                <w:rFonts w:ascii="Arial" w:hAnsi="Arial" w:cs="Arial"/>
                <w:b/>
              </w:rPr>
              <w:t>AS/NZ</w:t>
            </w:r>
            <w:r w:rsidR="006502CE">
              <w:rPr>
                <w:rFonts w:ascii="Arial" w:hAnsi="Arial" w:cs="Arial"/>
                <w:b/>
              </w:rPr>
              <w:t>S</w:t>
            </w:r>
            <w:r w:rsidRPr="00336D39">
              <w:rPr>
                <w:rFonts w:ascii="Arial" w:hAnsi="Arial" w:cs="Arial"/>
                <w:b/>
              </w:rPr>
              <w:t xml:space="preserve"> 4804:2001</w:t>
            </w:r>
          </w:p>
        </w:tc>
        <w:tc>
          <w:tcPr>
            <w:tcW w:w="7260" w:type="dxa"/>
          </w:tcPr>
          <w:p w:rsidR="0016375D" w:rsidRPr="00336D39" w:rsidRDefault="00AF7C2F" w:rsidP="00336D39">
            <w:pPr>
              <w:rPr>
                <w:rFonts w:ascii="Arial" w:hAnsi="Arial" w:cs="Arial"/>
              </w:rPr>
            </w:pPr>
            <w:permStart w:id="1626035741" w:edGrp="everyone"/>
            <w:r>
              <w:t>The objective of this Standard is to provide guidance on— (a) how such an occupational health and safety management system (OHSMS) may be set up; (b) how it can be continually improved; and (c) what resources may be used to do this.</w:t>
            </w:r>
            <w:permEnd w:id="1626035741"/>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HB 211-2001</w:t>
            </w:r>
          </w:p>
        </w:tc>
        <w:tc>
          <w:tcPr>
            <w:tcW w:w="7260" w:type="dxa"/>
          </w:tcPr>
          <w:p w:rsidR="0016375D" w:rsidRPr="00336D39" w:rsidRDefault="00AF7C2F" w:rsidP="00336D39">
            <w:pPr>
              <w:rPr>
                <w:rFonts w:ascii="Arial" w:hAnsi="Arial" w:cs="Arial"/>
              </w:rPr>
            </w:pPr>
            <w:permStart w:id="2049660943" w:edGrp="everyone"/>
            <w:r>
              <w:t>This Handbook is intended for readers who have some sort of occupational health and safety management system (OHSMS) in place already but who wish to develop and improve it so they can claim conformance with AS 4801—2000, Occupational health and safety management systems—Specification and guidance for use</w:t>
            </w:r>
            <w:permEnd w:id="2049660943"/>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Code of practice</w:t>
            </w:r>
          </w:p>
        </w:tc>
        <w:tc>
          <w:tcPr>
            <w:tcW w:w="7260" w:type="dxa"/>
          </w:tcPr>
          <w:p w:rsidR="0016375D" w:rsidRPr="00336D39" w:rsidRDefault="00AF7C2F" w:rsidP="00336D39">
            <w:pPr>
              <w:rPr>
                <w:rFonts w:ascii="Arial" w:hAnsi="Arial" w:cs="Arial"/>
              </w:rPr>
            </w:pPr>
            <w:permStart w:id="343873474" w:edGrp="everyone"/>
            <w:r>
              <w:t>The How to manage work health and safety risks Code of Practice 2011 provides information on identifying hazards, assessing risks, how to control risks and how to review controls, which are the basis of a WHSMS.</w:t>
            </w:r>
            <w:permEnd w:id="343873474"/>
          </w:p>
        </w:tc>
      </w:tr>
      <w:tr w:rsidR="0008559B" w:rsidRPr="00336D39" w:rsidTr="00020D81">
        <w:trPr>
          <w:trHeight w:val="1134"/>
        </w:trPr>
        <w:tc>
          <w:tcPr>
            <w:tcW w:w="1982" w:type="dxa"/>
            <w:shd w:val="clear" w:color="auto" w:fill="D9D9D9" w:themeFill="background1" w:themeFillShade="D9"/>
          </w:tcPr>
          <w:p w:rsidR="0008559B" w:rsidRPr="00336D39" w:rsidRDefault="0008559B" w:rsidP="0008559B">
            <w:pPr>
              <w:numPr>
                <w:ilvl w:val="0"/>
                <w:numId w:val="34"/>
              </w:numPr>
              <w:rPr>
                <w:rFonts w:ascii="Arial" w:hAnsi="Arial" w:cs="Arial"/>
                <w:b/>
              </w:rPr>
            </w:pPr>
            <w:r>
              <w:rPr>
                <w:rFonts w:ascii="Arial" w:hAnsi="Arial" w:cs="Arial"/>
                <w:b/>
              </w:rPr>
              <w:t>Guidance material</w:t>
            </w:r>
          </w:p>
        </w:tc>
        <w:tc>
          <w:tcPr>
            <w:tcW w:w="7260" w:type="dxa"/>
          </w:tcPr>
          <w:p w:rsidR="0008559B" w:rsidRPr="00336D39" w:rsidRDefault="00AF7C2F" w:rsidP="0008559B">
            <w:pPr>
              <w:rPr>
                <w:rFonts w:ascii="Arial" w:hAnsi="Arial" w:cs="Arial"/>
              </w:rPr>
            </w:pPr>
            <w:permStart w:id="40174618" w:edGrp="everyone"/>
            <w:r>
              <w:t>The 'Work health policy template' provides information on how to structure policies that outline goals/objectives, responsibilities, human resources, committee involvement, activities involved and how the policy will be reviewed.</w:t>
            </w:r>
            <w:permEnd w:id="40174618"/>
          </w:p>
        </w:tc>
      </w:tr>
    </w:tbl>
    <w:p w:rsidR="0016375D" w:rsidRDefault="0016375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Activity 1</w:t>
            </w:r>
          </w:p>
        </w:tc>
        <w:permStart w:id="1212547857" w:edGrp="everyone"/>
        <w:tc>
          <w:tcPr>
            <w:tcW w:w="6015" w:type="dxa"/>
          </w:tcPr>
          <w:p w:rsidR="001F22AC" w:rsidRPr="001F22AC" w:rsidRDefault="008C56BB" w:rsidP="001F22A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212547857"/>
            <w:r w:rsidR="001F22AC" w:rsidRPr="001F22AC">
              <w:rPr>
                <w:rFonts w:ascii="Arial" w:hAnsi="Arial" w:cs="Arial"/>
              </w:rPr>
              <w:t xml:space="preserve"> Satisfactory </w:t>
            </w:r>
            <w:r w:rsidR="001F22AC" w:rsidRPr="001F22AC">
              <w:rPr>
                <w:rFonts w:ascii="Arial" w:hAnsi="Arial" w:cs="Arial"/>
              </w:rPr>
              <w:tab/>
            </w:r>
          </w:p>
          <w:p w:rsidR="001F22AC" w:rsidRPr="001F22AC" w:rsidRDefault="008C56BB" w:rsidP="001F22A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45419790" w:edGrp="everyone"/>
                <w:r w:rsidR="001F22AC" w:rsidRPr="001F22AC">
                  <w:rPr>
                    <w:rFonts w:ascii="Segoe UI Symbol" w:hAnsi="Segoe UI Symbol" w:cs="Segoe UI Symbol"/>
                  </w:rPr>
                  <w:t>☐</w:t>
                </w:r>
                <w:permEnd w:id="45419790"/>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121744188" w:edGrp="everyone"/>
            <w:permEnd w:id="1121744188"/>
          </w:p>
        </w:tc>
      </w:tr>
    </w:tbl>
    <w:p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rsidR="00BA547F" w:rsidRDefault="00BA547F" w:rsidP="00BA547F">
            <w:pPr>
              <w:rPr>
                <w:rFonts w:ascii="Arial" w:hAnsi="Arial" w:cs="Arial"/>
              </w:rPr>
            </w:pPr>
          </w:p>
          <w:p w:rsidR="0016375D" w:rsidRPr="00BA547F" w:rsidRDefault="0016375D" w:rsidP="00BA547F">
            <w:pPr>
              <w:rPr>
                <w:rFonts w:ascii="Arial" w:hAnsi="Arial" w:cs="Arial"/>
              </w:rPr>
            </w:pPr>
            <w:r w:rsidRPr="00BA547F">
              <w:rPr>
                <w:rFonts w:ascii="Arial" w:hAnsi="Arial" w:cs="Arial"/>
              </w:rPr>
              <w:t>In particular, explain how you would:</w:t>
            </w:r>
          </w:p>
          <w:p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rsidR="0016375D" w:rsidRDefault="0016375D" w:rsidP="00336D39">
      <w:pPr>
        <w:spacing w:after="0" w:line="240" w:lineRule="auto"/>
        <w:rPr>
          <w:rFonts w:ascii="Arial" w:hAnsi="Arial" w:cs="Arial"/>
        </w:rPr>
      </w:pPr>
    </w:p>
    <w:p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Tr="00E22602">
        <w:tc>
          <w:tcPr>
            <w:tcW w:w="9242" w:type="dxa"/>
            <w:shd w:val="clear" w:color="auto" w:fill="000000" w:themeFill="text1"/>
          </w:tcPr>
          <w:p w:rsidR="00E22602" w:rsidRDefault="00E22602" w:rsidP="0052697A">
            <w:pPr>
              <w:keepNext/>
              <w:rPr>
                <w:rFonts w:ascii="Arial" w:hAnsi="Arial" w:cs="Arial"/>
              </w:rPr>
            </w:pPr>
            <w:r w:rsidRPr="00E22602">
              <w:rPr>
                <w:rFonts w:ascii="Arial" w:hAnsi="Arial" w:cs="Arial"/>
                <w:b/>
              </w:rPr>
              <w:t>Injury management policy</w:t>
            </w: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rsidTr="00E22602">
        <w:trPr>
          <w:trHeight w:val="850"/>
        </w:trPr>
        <w:tc>
          <w:tcPr>
            <w:tcW w:w="9242" w:type="dxa"/>
          </w:tcPr>
          <w:p w:rsidR="00E22602" w:rsidRDefault="00AF7C2F" w:rsidP="005D1E63">
            <w:pPr>
              <w:keepNext/>
              <w:rPr>
                <w:rFonts w:ascii="Arial" w:hAnsi="Arial" w:cs="Arial"/>
              </w:rPr>
            </w:pPr>
            <w:permStart w:id="1768897979" w:edGrp="everyone"/>
            <w:r>
              <w:t xml:space="preserve">Planning would entail: </w:t>
            </w:r>
            <w:r>
              <w:sym w:font="Symbol" w:char="F0B7"/>
            </w:r>
            <w:r>
              <w:t xml:space="preserve"> Considering how assistance will be provided to the worker (e.g. first aid, financial arrangements, rehabilitation) </w:t>
            </w:r>
            <w:r>
              <w:sym w:font="Symbol" w:char="F0B7"/>
            </w:r>
            <w:r>
              <w:t xml:space="preserve"> Considering how doctors and compensation schemes will be involved. Development would entail: </w:t>
            </w:r>
            <w:r>
              <w:sym w:font="Symbol" w:char="F0B7"/>
            </w:r>
            <w:r>
              <w:t xml:space="preserve"> Developing processes for injury claims management. </w:t>
            </w:r>
            <w:r>
              <w:sym w:font="Symbol" w:char="F0B7"/>
            </w:r>
            <w:r>
              <w:t xml:space="preserve"> Documenting, implementing, maintaining and communicating the WHS policy to all workers. Promotion would entail: </w:t>
            </w:r>
            <w:r>
              <w:sym w:font="Symbol" w:char="F0B7"/>
            </w:r>
            <w:r>
              <w:t xml:space="preserve"> Demonstrating commitment to comply with relevant WHS legislation by encouraging safe work practices to avoid injury as much as possible. </w:t>
            </w:r>
            <w:r>
              <w:sym w:font="Symbol" w:char="F0B7"/>
            </w:r>
            <w:r>
              <w:t xml:space="preserve"> Demonstrating commitment to establish measurable objectives and targets to ensure continued improvement aimed at eliminating work-related injury and illness. </w:t>
            </w:r>
            <w:r>
              <w:sym w:font="Symbol" w:char="F0B7"/>
            </w:r>
            <w:r>
              <w:t xml:space="preserve"> Making WHS policy available to interested parties.</w:t>
            </w:r>
            <w:permEnd w:id="1768897979"/>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rsidTr="00E22602">
        <w:trPr>
          <w:trHeight w:val="850"/>
        </w:trPr>
        <w:tc>
          <w:tcPr>
            <w:tcW w:w="9242" w:type="dxa"/>
          </w:tcPr>
          <w:p w:rsidR="00E22602" w:rsidRDefault="00AF7C2F" w:rsidP="005D1E63">
            <w:pPr>
              <w:keepNext/>
              <w:rPr>
                <w:rFonts w:ascii="Arial" w:hAnsi="Arial" w:cs="Arial"/>
              </w:rPr>
            </w:pPr>
            <w:permStart w:id="993591807" w:edGrp="everyone"/>
            <w:r>
              <w:t xml:space="preserve">Planning and development could entail: </w:t>
            </w:r>
            <w:r>
              <w:sym w:font="Symbol" w:char="F0B7"/>
            </w:r>
            <w:r>
              <w:t xml:space="preserve"> Seeking input from people who have suffered injuries. There could be an internal call for a focus group sent out via email. Ideally, those who have dealt with injuries the past would be encouraged to attend (e.g. injured parties, first aid officers, supervisors). </w:t>
            </w:r>
            <w:r>
              <w:sym w:font="Symbol" w:char="F0B7"/>
            </w:r>
            <w:r>
              <w:t xml:space="preserve"> Ensuring that the proposed processes are relevant and address the needs of the workgroup. Consultation with key parties would be advisable (e.g. those who have been injured in the past), first aid officers, supervisors. Feedback should be sought from parties who have been directly involved in the process at the outset, so that the planning is suitable. A range of representatives should contribute to the process, to ensure that varying experiences have been considered. Promotion could entail: </w:t>
            </w:r>
            <w:r>
              <w:sym w:font="Symbol" w:char="F0B7"/>
            </w:r>
            <w:r>
              <w:t xml:space="preserve"> Consulting with Health and Safety Representatives (HSRs) to assist with promoting the policies and representing workers.</w:t>
            </w:r>
            <w:permEnd w:id="993591807"/>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rsidTr="00E22602">
        <w:trPr>
          <w:trHeight w:val="850"/>
        </w:trPr>
        <w:tc>
          <w:tcPr>
            <w:tcW w:w="9242" w:type="dxa"/>
          </w:tcPr>
          <w:p w:rsidR="00E22602" w:rsidRDefault="00AF7C2F" w:rsidP="005D1E63">
            <w:pPr>
              <w:keepNext/>
              <w:rPr>
                <w:rFonts w:ascii="Arial" w:hAnsi="Arial" w:cs="Arial"/>
              </w:rPr>
            </w:pPr>
            <w:permStart w:id="987449646" w:edGrp="everyone"/>
            <w:r>
              <w:t xml:space="preserve">Start by communicating WHS policy to all workers and making such policies available to interested parties To ensure that injury management processes are </w:t>
            </w:r>
            <w:proofErr w:type="gramStart"/>
            <w:r>
              <w:t>effective,</w:t>
            </w:r>
            <w:proofErr w:type="gramEnd"/>
            <w:r>
              <w:t xml:space="preserve"> it would be advisable to consult with HSRs and HSCs as part of implementing the WHSMS plan. You may also set measurable objectives and targets to ensure continued improvement to reduce injuries within the workgroup. A workgroup supervisor could contribute towards implementing the WHSMS (with respect to effective injury management) by introducing or supporting systems to assist with risk management (e.g. safety data sheets, checklists, introducing reporting systems, initiating training for workers regarding emergency response and incident investigation) To address ingrained practices, you may look at past incident records and discuss with others how they do their job</w:t>
            </w:r>
            <w:permEnd w:id="987449646"/>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rsidTr="00E22602">
        <w:trPr>
          <w:trHeight w:val="850"/>
        </w:trPr>
        <w:tc>
          <w:tcPr>
            <w:tcW w:w="9242" w:type="dxa"/>
          </w:tcPr>
          <w:p w:rsidR="00E22602" w:rsidRDefault="00AF7C2F" w:rsidP="0052697A">
            <w:pPr>
              <w:rPr>
                <w:rFonts w:ascii="Arial" w:hAnsi="Arial" w:cs="Arial"/>
              </w:rPr>
            </w:pPr>
            <w:permStart w:id="1480340675" w:edGrp="everyone"/>
            <w:r>
              <w:t>Make the policies known at meetings. Effective injury management is something that needs to be addressed prior to injury, as well as during and after injury. The organisation's overarching approach to injury management would likely be explained more generally to staff, but processes within the workgroup would be followed up with the workgroup supervisor (e.g. who injuries should be reported to)</w:t>
            </w:r>
            <w:permEnd w:id="1480340675"/>
          </w:p>
        </w:tc>
      </w:tr>
    </w:tbl>
    <w:p w:rsidR="00E22602" w:rsidRDefault="00E22602" w:rsidP="00336D39">
      <w:pPr>
        <w:spacing w:after="0" w:line="240" w:lineRule="auto"/>
        <w:rPr>
          <w:rFonts w:ascii="Arial" w:hAnsi="Arial" w:cs="Arial"/>
        </w:rPr>
      </w:pPr>
    </w:p>
    <w:p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RPr="00E22602" w:rsidTr="00F30F30">
        <w:tc>
          <w:tcPr>
            <w:tcW w:w="9242" w:type="dxa"/>
            <w:shd w:val="clear" w:color="auto" w:fill="000000" w:themeFill="text1"/>
          </w:tcPr>
          <w:p w:rsidR="00E22602" w:rsidRPr="00E22602" w:rsidRDefault="00E22602" w:rsidP="0052697A">
            <w:pPr>
              <w:keepNext/>
              <w:rPr>
                <w:rFonts w:ascii="Arial" w:hAnsi="Arial" w:cs="Arial"/>
              </w:rPr>
            </w:pPr>
            <w:r w:rsidRPr="00E22602">
              <w:rPr>
                <w:rFonts w:ascii="Arial" w:hAnsi="Arial" w:cs="Arial"/>
                <w:b/>
              </w:rPr>
              <w:lastRenderedPageBreak/>
              <w:t>Return-to-work policy</w:t>
            </w:r>
          </w:p>
        </w:tc>
      </w:tr>
      <w:tr w:rsidR="00E22602" w:rsidRPr="00E22602" w:rsidTr="00F30F30">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rsidTr="00F30F30">
        <w:trPr>
          <w:trHeight w:val="850"/>
        </w:trPr>
        <w:tc>
          <w:tcPr>
            <w:tcW w:w="9242" w:type="dxa"/>
          </w:tcPr>
          <w:p w:rsidR="00E22602" w:rsidRPr="00E22602" w:rsidRDefault="00AF7C2F" w:rsidP="005D1E63">
            <w:pPr>
              <w:keepNext/>
              <w:rPr>
                <w:rFonts w:ascii="Arial" w:hAnsi="Arial" w:cs="Arial"/>
              </w:rPr>
            </w:pPr>
            <w:permStart w:id="1900235947" w:edGrp="everyone"/>
            <w:r>
              <w:t xml:space="preserve">Planning would entail: </w:t>
            </w:r>
            <w:r>
              <w:sym w:font="Symbol" w:char="F0B7"/>
            </w:r>
            <w:r>
              <w:t xml:space="preserve"> Considering what is required for a Return to Work Program. </w:t>
            </w:r>
            <w:r>
              <w:sym w:font="Symbol" w:char="F0B7"/>
            </w:r>
            <w:r>
              <w:t xml:space="preserve"> Considering how goals and duties are able to be modified for injured parties (i.e. contingency plans). Development would entail: </w:t>
            </w:r>
            <w:r>
              <w:sym w:font="Symbol" w:char="F0B7"/>
            </w:r>
            <w:r>
              <w:t xml:space="preserve"> Developing effective rehabilitation management of work injuries and disease and return to work processes. </w:t>
            </w:r>
            <w:r>
              <w:sym w:font="Symbol" w:char="F0B7"/>
            </w:r>
            <w:r>
              <w:t xml:space="preserve"> Documenting, implementing, maintaining and communicating the WHS policy to all workers. Promotion would entail: </w:t>
            </w:r>
            <w:r>
              <w:sym w:font="Symbol" w:char="F0B7"/>
            </w:r>
            <w:r>
              <w:t xml:space="preserve"> Demonstrating commitment to comply with relevant WHS legislation by providing an accommodating return-to-work environment</w:t>
            </w:r>
            <w:permEnd w:id="1900235947"/>
          </w:p>
        </w:tc>
      </w:tr>
      <w:tr w:rsidR="00E22602" w:rsidRPr="00E22602" w:rsidTr="00F30F30">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rsidTr="00F30F30">
        <w:trPr>
          <w:trHeight w:val="850"/>
        </w:trPr>
        <w:tc>
          <w:tcPr>
            <w:tcW w:w="9242" w:type="dxa"/>
          </w:tcPr>
          <w:p w:rsidR="00E22602" w:rsidRPr="00E22602" w:rsidRDefault="00AF7C2F" w:rsidP="005D1E63">
            <w:pPr>
              <w:keepNext/>
              <w:rPr>
                <w:rFonts w:ascii="Arial" w:hAnsi="Arial" w:cs="Arial"/>
              </w:rPr>
            </w:pPr>
            <w:permStart w:id="290676565" w:edGrp="everyone"/>
            <w:r>
              <w:t xml:space="preserve">Planning and development would entail: </w:t>
            </w:r>
            <w:r>
              <w:sym w:font="Symbol" w:char="F0B7"/>
            </w:r>
            <w:r>
              <w:t xml:space="preserve"> Seeking input from people who have suffered injuries and experienced the return-</w:t>
            </w:r>
            <w:proofErr w:type="spellStart"/>
            <w:r>
              <w:t>towork</w:t>
            </w:r>
            <w:proofErr w:type="spellEnd"/>
            <w:r>
              <w:t xml:space="preserve"> process. There could be an internal call for a focus group sent out via email. Ideally, those who have been involved in Return to Work practices would be encouraged to attend (e.g. those returning from injury, their managers). External parties could be invited to participate (e.g. Doctors who have been involved in the process before). </w:t>
            </w:r>
            <w:r>
              <w:sym w:font="Symbol" w:char="F0B7"/>
            </w:r>
            <w:r>
              <w:t xml:space="preserve"> Ensuring that proposed processes are relevant and address the needs of the workgroup. Consultation with key parties would be advisable (e.g. those who have been injured in the past), doctors involved in Return to Work Programs. Feedback should be sought from parties who have been directly involved in the process at the outset, so that the planning is suitable. A range of representatives should contribute to the process, to ensure that varying experiences have been considered. Promotion would entail: </w:t>
            </w:r>
            <w:r>
              <w:sym w:font="Symbol" w:char="F0B7"/>
            </w:r>
            <w:r>
              <w:t xml:space="preserve"> Consulting with Health and Safety Representatives (HSRs) to assist with promoting the policies and representing workers</w:t>
            </w:r>
            <w:permEnd w:id="290676565"/>
          </w:p>
        </w:tc>
      </w:tr>
      <w:tr w:rsidR="00E22602" w:rsidRPr="00E22602" w:rsidTr="00F30F30">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rsidTr="00F30F30">
        <w:trPr>
          <w:trHeight w:val="850"/>
        </w:trPr>
        <w:tc>
          <w:tcPr>
            <w:tcW w:w="9242" w:type="dxa"/>
          </w:tcPr>
          <w:p w:rsidR="00E22602" w:rsidRPr="00E22602" w:rsidRDefault="00AF7C2F" w:rsidP="005D1E63">
            <w:pPr>
              <w:keepNext/>
              <w:rPr>
                <w:rFonts w:ascii="Arial" w:hAnsi="Arial" w:cs="Arial"/>
              </w:rPr>
            </w:pPr>
            <w:permStart w:id="120479026" w:edGrp="everyone"/>
            <w:r>
              <w:t>Start by communicating WHS policy to all workers and making such policies available to interested parties. To ensure that return to work processes are effective, it would be advisable to consult with HSRs and HSCs as part of implementing the WHSMS plan. A workgroup supervisor could contribute towards implementing the WHSMS (with respect to return to work arrangements) by initiating training for workers so that they have a backup plan for someone returning to work who is unable to return to their regular duties. Be prepared to change work practices to accommodate injury (e.g. training for staff to move into different areas of responsibility)</w:t>
            </w:r>
            <w:permEnd w:id="120479026"/>
          </w:p>
        </w:tc>
      </w:tr>
      <w:tr w:rsidR="00E22602" w:rsidRPr="00E22602" w:rsidTr="00F30F30">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rsidTr="00F30F30">
        <w:trPr>
          <w:trHeight w:val="850"/>
        </w:trPr>
        <w:tc>
          <w:tcPr>
            <w:tcW w:w="9242" w:type="dxa"/>
          </w:tcPr>
          <w:p w:rsidR="00E22602" w:rsidRPr="00E22602" w:rsidRDefault="00AF7C2F" w:rsidP="0052697A">
            <w:pPr>
              <w:rPr>
                <w:rFonts w:ascii="Arial" w:hAnsi="Arial" w:cs="Arial"/>
              </w:rPr>
            </w:pPr>
            <w:permStart w:id="329592127" w:edGrp="everyone"/>
            <w:r>
              <w:t>Make the policies known at meetings. The organisation's overarching approach to return to work arrangements would likely be explained more generally to staff, but processes within the workgroup would be followed up with the workgroup supervisor (e.g. whether certain individuals would have alternate duties). Ensure that the policies are reinforced in the event that an injured person returns to work</w:t>
            </w:r>
            <w:permEnd w:id="329592127"/>
          </w:p>
        </w:tc>
      </w:tr>
    </w:tbl>
    <w:p w:rsidR="00E22602" w:rsidRPr="00E22602" w:rsidRDefault="00E22602" w:rsidP="00E22602">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2</w:t>
            </w:r>
          </w:p>
        </w:tc>
        <w:permStart w:id="1442727805" w:edGrp="everyone"/>
        <w:tc>
          <w:tcPr>
            <w:tcW w:w="6015" w:type="dxa"/>
          </w:tcPr>
          <w:p w:rsidR="001F22AC" w:rsidRPr="001F22AC" w:rsidRDefault="008C56BB" w:rsidP="001F22AC">
            <w:pPr>
              <w:keepNext/>
              <w:rPr>
                <w:rFonts w:ascii="Arial" w:hAnsi="Arial" w:cs="Arial"/>
              </w:rPr>
            </w:pPr>
            <w:sdt>
              <w:sdtPr>
                <w:rPr>
                  <w:rFonts w:ascii="Arial" w:hAnsi="Arial" w:cs="Arial"/>
                </w:rPr>
                <w:id w:val="-1049231633"/>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442727805"/>
            <w:r w:rsidR="001F22AC" w:rsidRPr="001F22AC">
              <w:rPr>
                <w:rFonts w:ascii="Arial" w:hAnsi="Arial" w:cs="Arial"/>
              </w:rPr>
              <w:t xml:space="preserve"> Satisfactory </w:t>
            </w:r>
            <w:r w:rsidR="001F22AC" w:rsidRPr="001F22AC">
              <w:rPr>
                <w:rFonts w:ascii="Arial" w:hAnsi="Arial" w:cs="Arial"/>
              </w:rPr>
              <w:tab/>
            </w:r>
          </w:p>
          <w:p w:rsidR="001F22AC" w:rsidRPr="001F22AC" w:rsidRDefault="008C56BB" w:rsidP="001F22AC">
            <w:pPr>
              <w:keepNext/>
              <w:rPr>
                <w:rFonts w:ascii="Arial" w:hAnsi="Arial" w:cs="Arial"/>
              </w:rPr>
            </w:pPr>
            <w:sdt>
              <w:sdtPr>
                <w:rPr>
                  <w:rFonts w:ascii="Arial" w:hAnsi="Arial" w:cs="Arial"/>
                </w:rPr>
                <w:id w:val="2066676093"/>
                <w14:checkbox>
                  <w14:checked w14:val="0"/>
                  <w14:checkedState w14:val="2612" w14:font="MS Gothic"/>
                  <w14:uncheckedState w14:val="2610" w14:font="MS Gothic"/>
                </w14:checkbox>
              </w:sdtPr>
              <w:sdtEndPr/>
              <w:sdtContent>
                <w:permStart w:id="1318475546" w:edGrp="everyone"/>
                <w:r w:rsidR="001F22AC" w:rsidRPr="001F22AC">
                  <w:rPr>
                    <w:rFonts w:ascii="Segoe UI Symbol" w:hAnsi="Segoe UI Symbol" w:cs="Segoe UI Symbol"/>
                  </w:rPr>
                  <w:t>☐</w:t>
                </w:r>
                <w:permEnd w:id="1318475546"/>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266157323" w:edGrp="everyone"/>
            <w:permEnd w:id="266157323"/>
          </w:p>
        </w:tc>
      </w:tr>
    </w:tbl>
    <w:p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rsidR="0016375D" w:rsidRDefault="0016375D" w:rsidP="00336D39">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rsidTr="00F30F30">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Compliance with WHS legislation</w:t>
            </w: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F30F30">
        <w:trPr>
          <w:trHeight w:val="850"/>
        </w:trPr>
        <w:tc>
          <w:tcPr>
            <w:tcW w:w="9242" w:type="dxa"/>
          </w:tcPr>
          <w:p w:rsidR="0011166D" w:rsidRPr="0011166D" w:rsidRDefault="00AF7C2F" w:rsidP="005D1E63">
            <w:pPr>
              <w:keepNext/>
              <w:rPr>
                <w:rFonts w:ascii="Arial" w:hAnsi="Arial" w:cs="Arial"/>
              </w:rPr>
            </w:pPr>
            <w:permStart w:id="724125221" w:edGrp="everyone"/>
            <w:r>
              <w:t>A workgroup supervisor could contribute to evaluating compliance with WHS legislation by conducting an audit</w:t>
            </w:r>
            <w:permEnd w:id="724125221"/>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F30F30">
        <w:trPr>
          <w:trHeight w:val="850"/>
        </w:trPr>
        <w:tc>
          <w:tcPr>
            <w:tcW w:w="9242" w:type="dxa"/>
          </w:tcPr>
          <w:p w:rsidR="0011166D" w:rsidRPr="0011166D" w:rsidRDefault="009921F1" w:rsidP="005D1E63">
            <w:pPr>
              <w:keepNext/>
              <w:rPr>
                <w:rFonts w:ascii="Arial" w:hAnsi="Arial" w:cs="Arial"/>
              </w:rPr>
            </w:pPr>
            <w:permStart w:id="331745247" w:edGrp="everyone"/>
            <w:r>
              <w:t>The workgroup would be notified that their daily work would be observed, ideally without direct notification of the audit so that there is a true representation of what occurs in the workplace</w:t>
            </w:r>
            <w:permEnd w:id="331745247"/>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F30F30">
        <w:trPr>
          <w:trHeight w:val="850"/>
        </w:trPr>
        <w:tc>
          <w:tcPr>
            <w:tcW w:w="9242" w:type="dxa"/>
          </w:tcPr>
          <w:p w:rsidR="0011166D" w:rsidRPr="0011166D" w:rsidRDefault="009921F1" w:rsidP="005D1E63">
            <w:pPr>
              <w:keepNext/>
              <w:rPr>
                <w:rFonts w:ascii="Arial" w:hAnsi="Arial" w:cs="Arial"/>
              </w:rPr>
            </w:pPr>
            <w:permStart w:id="1406490795" w:edGrp="everyone"/>
            <w:r>
              <w:t>So that workers are aware of the findings of the audit, it would be advisable for the workgroup supervisor to go through their findings and seek the contributions of others to assist in the evaluation process. So that the results are meaningful to workers, this should happen as soon as possible after the audit has taken place</w:t>
            </w:r>
            <w:permEnd w:id="1406490795"/>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F30F30">
        <w:trPr>
          <w:trHeight w:val="850"/>
        </w:trPr>
        <w:tc>
          <w:tcPr>
            <w:tcW w:w="9242" w:type="dxa"/>
          </w:tcPr>
          <w:p w:rsidR="0011166D" w:rsidRPr="0011166D" w:rsidRDefault="009921F1" w:rsidP="0011166D">
            <w:pPr>
              <w:rPr>
                <w:rFonts w:ascii="Arial" w:hAnsi="Arial" w:cs="Arial"/>
              </w:rPr>
            </w:pPr>
            <w:permStart w:id="1352226636" w:edGrp="everyone"/>
            <w:r>
              <w:t>An example of a limitation of the WHSMS that could be identified through the audit is that requirements of day-to-day compliance for workers may not be clearly explained (i.e. is written more like a policy than a procedure)</w:t>
            </w:r>
            <w:permEnd w:id="1352226636"/>
          </w:p>
        </w:tc>
      </w:tr>
    </w:tbl>
    <w:p w:rsidR="0011166D" w:rsidRPr="0011166D" w:rsidRDefault="0011166D" w:rsidP="0011166D">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rsidTr="00F30F30">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lastRenderedPageBreak/>
              <w:t>Incident investigation</w:t>
            </w: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F30F30">
        <w:trPr>
          <w:trHeight w:val="850"/>
        </w:trPr>
        <w:tc>
          <w:tcPr>
            <w:tcW w:w="9242" w:type="dxa"/>
          </w:tcPr>
          <w:p w:rsidR="0011166D" w:rsidRPr="0011166D" w:rsidRDefault="009921F1" w:rsidP="005D1E63">
            <w:pPr>
              <w:keepNext/>
              <w:rPr>
                <w:rFonts w:ascii="Arial" w:hAnsi="Arial" w:cs="Arial"/>
              </w:rPr>
            </w:pPr>
            <w:permStart w:id="831474286" w:edGrp="everyone"/>
            <w:r>
              <w:t>A workgroup supervisor could contribute to evaluating WHS performance for the area of incident investigation by keeping and maintaining records, conducting surveillance of workers' health and auditing the process of incident investigation</w:t>
            </w:r>
            <w:permEnd w:id="831474286"/>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F30F30">
        <w:trPr>
          <w:trHeight w:val="850"/>
        </w:trPr>
        <w:tc>
          <w:tcPr>
            <w:tcW w:w="9242" w:type="dxa"/>
          </w:tcPr>
          <w:p w:rsidR="0011166D" w:rsidRPr="0011166D" w:rsidRDefault="009921F1" w:rsidP="005D1E63">
            <w:pPr>
              <w:keepNext/>
              <w:rPr>
                <w:rFonts w:ascii="Arial" w:hAnsi="Arial" w:cs="Arial"/>
              </w:rPr>
            </w:pPr>
            <w:permStart w:id="1035666493" w:edGrp="everyone"/>
            <w:r>
              <w:t>The workgroup would be notified that their daily work would be observed, ideally without direct notification of any audits so that there is a true representation of what occurs in the workplace.</w:t>
            </w:r>
            <w:permEnd w:id="1035666493"/>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F30F30">
        <w:trPr>
          <w:trHeight w:val="850"/>
        </w:trPr>
        <w:tc>
          <w:tcPr>
            <w:tcW w:w="9242" w:type="dxa"/>
          </w:tcPr>
          <w:p w:rsidR="0011166D" w:rsidRPr="0011166D" w:rsidRDefault="009921F1" w:rsidP="005D1E63">
            <w:pPr>
              <w:keepNext/>
              <w:rPr>
                <w:rFonts w:ascii="Arial" w:hAnsi="Arial" w:cs="Arial"/>
              </w:rPr>
            </w:pPr>
            <w:permStart w:id="1363967997" w:edGrp="everyone"/>
            <w:r>
              <w:t>The findings of the workgroup supervisor should be communicated directly to workers to seek their assistance in the evaluation process. The workgroup supervisor may organise a working party with interested bodies to review records. So that meaningful change can arise as a result of the evaluation, this should happen as close to the incidents as possible.</w:t>
            </w:r>
            <w:permEnd w:id="1363967997"/>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F30F30">
        <w:trPr>
          <w:trHeight w:val="850"/>
        </w:trPr>
        <w:tc>
          <w:tcPr>
            <w:tcW w:w="9242" w:type="dxa"/>
          </w:tcPr>
          <w:p w:rsidR="0011166D" w:rsidRPr="0011166D" w:rsidRDefault="009921F1" w:rsidP="0011166D">
            <w:pPr>
              <w:rPr>
                <w:rFonts w:ascii="Arial" w:hAnsi="Arial" w:cs="Arial"/>
              </w:rPr>
            </w:pPr>
            <w:permStart w:id="410395884" w:edGrp="everyone"/>
            <w:r>
              <w:t>.</w:t>
            </w:r>
            <w:r>
              <w:t xml:space="preserve"> </w:t>
            </w:r>
            <w:r>
              <w:t>An example of a limitation of the WHSMS that could be identified is that incidents are dealt with one by one, rather than trying to find a trend in incidents taking place.</w:t>
            </w:r>
            <w:permEnd w:id="410395884"/>
          </w:p>
        </w:tc>
      </w:tr>
    </w:tbl>
    <w:p w:rsidR="0011166D" w:rsidRDefault="0011166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3</w:t>
            </w:r>
          </w:p>
        </w:tc>
        <w:permStart w:id="1449207605" w:edGrp="everyone"/>
        <w:tc>
          <w:tcPr>
            <w:tcW w:w="6015" w:type="dxa"/>
          </w:tcPr>
          <w:p w:rsidR="001F22AC" w:rsidRPr="001F22AC" w:rsidRDefault="008C56BB" w:rsidP="001F22AC">
            <w:pPr>
              <w:keepNext/>
              <w:rPr>
                <w:rFonts w:ascii="Arial" w:hAnsi="Arial" w:cs="Arial"/>
              </w:rPr>
            </w:pPr>
            <w:sdt>
              <w:sdtPr>
                <w:rPr>
                  <w:rFonts w:ascii="Arial" w:hAnsi="Arial" w:cs="Arial"/>
                </w:rPr>
                <w:id w:val="315769306"/>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449207605"/>
            <w:r w:rsidR="001F22AC" w:rsidRPr="001F22AC">
              <w:rPr>
                <w:rFonts w:ascii="Arial" w:hAnsi="Arial" w:cs="Arial"/>
              </w:rPr>
              <w:t xml:space="preserve"> Satisfactory </w:t>
            </w:r>
            <w:r w:rsidR="001F22AC" w:rsidRPr="001F22AC">
              <w:rPr>
                <w:rFonts w:ascii="Arial" w:hAnsi="Arial" w:cs="Arial"/>
              </w:rPr>
              <w:tab/>
            </w:r>
          </w:p>
          <w:p w:rsidR="001F22AC" w:rsidRPr="001F22AC" w:rsidRDefault="008C56BB" w:rsidP="001F22AC">
            <w:pPr>
              <w:keepNext/>
              <w:rPr>
                <w:rFonts w:ascii="Arial" w:hAnsi="Arial" w:cs="Arial"/>
              </w:rPr>
            </w:pPr>
            <w:sdt>
              <w:sdtPr>
                <w:rPr>
                  <w:rFonts w:ascii="Arial" w:hAnsi="Arial" w:cs="Arial"/>
                </w:rPr>
                <w:id w:val="-1894802240"/>
                <w14:checkbox>
                  <w14:checked w14:val="0"/>
                  <w14:checkedState w14:val="2612" w14:font="MS Gothic"/>
                  <w14:uncheckedState w14:val="2610" w14:font="MS Gothic"/>
                </w14:checkbox>
              </w:sdtPr>
              <w:sdtEndPr/>
              <w:sdtContent>
                <w:permStart w:id="1544233013" w:edGrp="everyone"/>
                <w:r w:rsidR="001F22AC" w:rsidRPr="001F22AC">
                  <w:rPr>
                    <w:rFonts w:ascii="Segoe UI Symbol" w:hAnsi="Segoe UI Symbol" w:cs="Segoe UI Symbol"/>
                  </w:rPr>
                  <w:t>☐</w:t>
                </w:r>
                <w:permEnd w:id="1544233013"/>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2141455209" w:edGrp="everyone"/>
            <w:permEnd w:id="2141455209"/>
          </w:p>
        </w:tc>
      </w:tr>
    </w:tbl>
    <w:p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rsidR="0016375D" w:rsidRDefault="0016375D" w:rsidP="00336D39">
      <w:pPr>
        <w:spacing w:after="0" w:line="240" w:lineRule="auto"/>
        <w:rPr>
          <w:rFonts w:ascii="Arial" w:hAnsi="Arial" w:cs="Arial"/>
        </w:rPr>
      </w:pPr>
    </w:p>
    <w:p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A547F" w:rsidRPr="00BA547F" w:rsidTr="00F30F30">
        <w:tc>
          <w:tcPr>
            <w:tcW w:w="9242" w:type="dxa"/>
            <w:shd w:val="clear" w:color="auto" w:fill="000000" w:themeFill="text1"/>
          </w:tcPr>
          <w:p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rsidTr="00F30F30">
        <w:trPr>
          <w:trHeight w:val="850"/>
        </w:trPr>
        <w:tc>
          <w:tcPr>
            <w:tcW w:w="9242" w:type="dxa"/>
          </w:tcPr>
          <w:p w:rsidR="00BA547F" w:rsidRPr="00BA547F" w:rsidRDefault="009921F1" w:rsidP="005D1E63">
            <w:pPr>
              <w:keepNext/>
              <w:rPr>
                <w:rFonts w:ascii="Arial" w:hAnsi="Arial" w:cs="Arial"/>
              </w:rPr>
            </w:pPr>
            <w:permStart w:id="450763037" w:edGrp="everyone"/>
            <w:r>
              <w:t>Ideally, a review of a WHSMS should occur at least once every two years (AS/NZS 4801:2011 A4.6). The workgroup supervisor could be responsible for ensuring that this happens. With respect to WHS legislation compliance, the workgroup supervisor should ensure that WHS policies reflect current legislative requirements and that all staff are made aware of updates to legislative requirements</w:t>
            </w:r>
            <w:permEnd w:id="450763037"/>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rsidTr="00F30F30">
        <w:trPr>
          <w:trHeight w:val="850"/>
        </w:trPr>
        <w:tc>
          <w:tcPr>
            <w:tcW w:w="9242" w:type="dxa"/>
          </w:tcPr>
          <w:p w:rsidR="00BA547F" w:rsidRPr="00BA547F" w:rsidRDefault="009921F1" w:rsidP="005D1E63">
            <w:pPr>
              <w:keepNext/>
              <w:rPr>
                <w:rFonts w:ascii="Arial" w:hAnsi="Arial" w:cs="Arial"/>
              </w:rPr>
            </w:pPr>
            <w:permStart w:id="163080142" w:edGrp="everyone"/>
            <w:r>
              <w:t>Requirements for legislative changes would come from management. The workgroup supervisor would be required to explain the review and improvement process to those within the workgroup.</w:t>
            </w:r>
            <w:permEnd w:id="163080142"/>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rsidTr="00F30F30">
        <w:trPr>
          <w:trHeight w:val="850"/>
        </w:trPr>
        <w:tc>
          <w:tcPr>
            <w:tcW w:w="9242" w:type="dxa"/>
          </w:tcPr>
          <w:p w:rsidR="00BA547F" w:rsidRPr="00BA547F" w:rsidRDefault="009921F1" w:rsidP="00BA547F">
            <w:pPr>
              <w:rPr>
                <w:rFonts w:ascii="Arial" w:hAnsi="Arial" w:cs="Arial"/>
              </w:rPr>
            </w:pPr>
            <w:permStart w:id="1464170889" w:edGrp="everyone"/>
            <w:r>
              <w:t>It would be ideal to seek legal advice from WHS specialists when looking at compliance matters. As legislation changes quite regularly, consultation should occur as close as possible to the implementation of improvements. The findings of these expert findings should be reported back to the workplace, so that workers understand the need for change and do not resist change as much</w:t>
            </w:r>
            <w:permEnd w:id="1464170889"/>
          </w:p>
        </w:tc>
      </w:tr>
    </w:tbl>
    <w:p w:rsidR="00BA547F" w:rsidRPr="00BA547F" w:rsidRDefault="00BA547F" w:rsidP="00BA547F">
      <w:pPr>
        <w:spacing w:after="0" w:line="240" w:lineRule="auto"/>
        <w:rPr>
          <w:rFonts w:ascii="Arial" w:hAnsi="Arial" w:cs="Arial"/>
        </w:rPr>
      </w:pPr>
    </w:p>
    <w:p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B3915" w:rsidRPr="00BB3915" w:rsidTr="00F30F30">
        <w:tc>
          <w:tcPr>
            <w:tcW w:w="9242" w:type="dxa"/>
            <w:shd w:val="clear" w:color="auto" w:fill="000000" w:themeFill="text1"/>
          </w:tcPr>
          <w:p w:rsidR="00BB3915" w:rsidRPr="00BB3915" w:rsidRDefault="00BB3915" w:rsidP="0041199E">
            <w:pPr>
              <w:keepNext/>
              <w:rPr>
                <w:rFonts w:ascii="Arial" w:hAnsi="Arial" w:cs="Arial"/>
              </w:rPr>
            </w:pPr>
            <w:r w:rsidRPr="00BB3915">
              <w:rPr>
                <w:rFonts w:ascii="Arial" w:hAnsi="Arial" w:cs="Arial"/>
                <w:b/>
              </w:rPr>
              <w:t>Incident investigation</w:t>
            </w:r>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rsidTr="00F30F30">
        <w:trPr>
          <w:trHeight w:val="850"/>
        </w:trPr>
        <w:tc>
          <w:tcPr>
            <w:tcW w:w="9242" w:type="dxa"/>
          </w:tcPr>
          <w:p w:rsidR="00BB3915" w:rsidRPr="00BB3915" w:rsidRDefault="009921F1" w:rsidP="005D1E63">
            <w:pPr>
              <w:keepNext/>
              <w:rPr>
                <w:rFonts w:ascii="Arial" w:hAnsi="Arial" w:cs="Arial"/>
              </w:rPr>
            </w:pPr>
            <w:permStart w:id="1376268599" w:edGrp="everyone"/>
            <w:r>
              <w:t>Ideally, a review of a WHSMS should occur at least once every two years (AS/NZS 4801:2011 A4.6). The workgroup supervisor could be responsible for ensuring that this happens. With respect to incident notification, the workgroup supervisor should ensure that risk management and emergency procedures appropriately address possible risks (which may have changed over time). They should also ensure that the results of incident investigation are addressed within reasonable timeframes</w:t>
            </w:r>
            <w:permEnd w:id="1376268599"/>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rsidTr="00F30F30">
        <w:trPr>
          <w:trHeight w:val="850"/>
        </w:trPr>
        <w:tc>
          <w:tcPr>
            <w:tcW w:w="9242" w:type="dxa"/>
          </w:tcPr>
          <w:p w:rsidR="00BB3915" w:rsidRPr="00BB3915" w:rsidRDefault="009921F1" w:rsidP="005D1E63">
            <w:pPr>
              <w:keepNext/>
              <w:rPr>
                <w:rFonts w:ascii="Arial" w:hAnsi="Arial" w:cs="Arial"/>
              </w:rPr>
            </w:pPr>
            <w:permStart w:id="1225143094" w:edGrp="everyone"/>
            <w:r>
              <w:t>Requirements for changes to incident investigation procedures would come from management. The workgroup supervisor would be required to explain the review and improvement process to those within the workgroup.</w:t>
            </w:r>
            <w:permEnd w:id="1225143094"/>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rsidTr="00F30F30">
        <w:trPr>
          <w:trHeight w:val="850"/>
        </w:trPr>
        <w:tc>
          <w:tcPr>
            <w:tcW w:w="9242" w:type="dxa"/>
          </w:tcPr>
          <w:p w:rsidR="00BB3915" w:rsidRPr="00BB3915" w:rsidRDefault="009921F1" w:rsidP="00BB3915">
            <w:pPr>
              <w:rPr>
                <w:rFonts w:ascii="Arial" w:hAnsi="Arial" w:cs="Arial"/>
              </w:rPr>
            </w:pPr>
            <w:permStart w:id="872889352" w:edGrp="everyone"/>
            <w:r>
              <w:t>As the PCBU is required to consult with workers when implementing changes, they should ensure that workers support the changes because they are practical and realistic. All parties should be notified of their role and responsibilities with enough time to implement such changes appropriately (e.g. so that resources can be organised for implementation).</w:t>
            </w:r>
            <w:permEnd w:id="872889352"/>
          </w:p>
        </w:tc>
      </w:tr>
    </w:tbl>
    <w:p w:rsidR="00BB3915" w:rsidRPr="00BB3915" w:rsidRDefault="00BB3915" w:rsidP="00BB3915">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4</w:t>
            </w:r>
          </w:p>
        </w:tc>
        <w:permStart w:id="438577798" w:edGrp="everyone"/>
        <w:tc>
          <w:tcPr>
            <w:tcW w:w="6015" w:type="dxa"/>
          </w:tcPr>
          <w:p w:rsidR="001F22AC" w:rsidRPr="001F22AC" w:rsidRDefault="008C56BB" w:rsidP="001F22AC">
            <w:pPr>
              <w:keepNext/>
              <w:rPr>
                <w:rFonts w:ascii="Arial" w:hAnsi="Arial" w:cs="Arial"/>
              </w:rPr>
            </w:pPr>
            <w:sdt>
              <w:sdtPr>
                <w:rPr>
                  <w:rFonts w:ascii="Arial" w:hAnsi="Arial" w:cs="Arial"/>
                </w:rPr>
                <w:id w:val="2126196498"/>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438577798"/>
            <w:r w:rsidR="001F22AC" w:rsidRPr="001F22AC">
              <w:rPr>
                <w:rFonts w:ascii="Arial" w:hAnsi="Arial" w:cs="Arial"/>
              </w:rPr>
              <w:t xml:space="preserve"> Satisfactory </w:t>
            </w:r>
            <w:r w:rsidR="001F22AC" w:rsidRPr="001F22AC">
              <w:rPr>
                <w:rFonts w:ascii="Arial" w:hAnsi="Arial" w:cs="Arial"/>
              </w:rPr>
              <w:tab/>
            </w:r>
          </w:p>
          <w:p w:rsidR="001F22AC" w:rsidRPr="001F22AC" w:rsidRDefault="008C56BB" w:rsidP="001F22AC">
            <w:pPr>
              <w:keepNext/>
              <w:rPr>
                <w:rFonts w:ascii="Arial" w:hAnsi="Arial" w:cs="Arial"/>
              </w:rPr>
            </w:pPr>
            <w:sdt>
              <w:sdtPr>
                <w:rPr>
                  <w:rFonts w:ascii="Arial" w:hAnsi="Arial" w:cs="Arial"/>
                </w:rPr>
                <w:id w:val="648012559"/>
                <w14:checkbox>
                  <w14:checked w14:val="0"/>
                  <w14:checkedState w14:val="2612" w14:font="MS Gothic"/>
                  <w14:uncheckedState w14:val="2610" w14:font="MS Gothic"/>
                </w14:checkbox>
              </w:sdtPr>
              <w:sdtEndPr/>
              <w:sdtContent>
                <w:permStart w:id="1721714254" w:edGrp="everyone"/>
                <w:r w:rsidR="001F22AC" w:rsidRPr="001F22AC">
                  <w:rPr>
                    <w:rFonts w:ascii="Segoe UI Symbol" w:hAnsi="Segoe UI Symbol" w:cs="Segoe UI Symbol"/>
                  </w:rPr>
                  <w:t>☐</w:t>
                </w:r>
                <w:permEnd w:id="1721714254"/>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294535084" w:edGrp="everyone"/>
            <w:permEnd w:id="1294535084"/>
          </w:p>
        </w:tc>
      </w:tr>
    </w:tbl>
    <w:p w:rsidR="0016375D" w:rsidRPr="00336D39" w:rsidRDefault="0016375D" w:rsidP="00336D39">
      <w:pPr>
        <w:spacing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QUIZ</w:t>
      </w:r>
    </w:p>
    <w:p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16375D" w:rsidRPr="00336D39" w:rsidTr="00DF1334">
        <w:tc>
          <w:tcPr>
            <w:tcW w:w="7938" w:type="dxa"/>
            <w:shd w:val="clear" w:color="auto" w:fill="232F84"/>
          </w:tcPr>
          <w:p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rsidR="0016375D" w:rsidRPr="00336D39" w:rsidRDefault="0016375D" w:rsidP="00336D39">
            <w:pPr>
              <w:rPr>
                <w:rFonts w:ascii="Arial" w:hAnsi="Arial" w:cs="Arial"/>
                <w:b/>
              </w:rPr>
            </w:pPr>
            <w:r w:rsidRPr="00336D39">
              <w:rPr>
                <w:rFonts w:ascii="Arial" w:hAnsi="Arial" w:cs="Arial"/>
                <w:b/>
              </w:rPr>
              <w:t>CORRECT</w:t>
            </w:r>
          </w:p>
        </w:tc>
      </w:tr>
      <w:tr w:rsidR="001F22AC" w:rsidRPr="00336D39" w:rsidTr="00DF1334">
        <w:tc>
          <w:tcPr>
            <w:tcW w:w="7938" w:type="dxa"/>
          </w:tcPr>
          <w:p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rsidR="001F22AC" w:rsidRDefault="008C56BB" w:rsidP="001F22AC">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111897169" w:edGrp="everyone"/>
                <w:r w:rsidR="009921F1">
                  <w:rPr>
                    <w:rFonts w:ascii="MS Gothic" w:eastAsia="MS Gothic" w:hAnsi="MS Gothic" w:cs="Arial" w:hint="eastAsia"/>
                    <w:sz w:val="28"/>
                    <w:szCs w:val="28"/>
                  </w:rPr>
                  <w:t>☒</w:t>
                </w:r>
                <w:permEnd w:id="111189716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rsidR="001F22AC" w:rsidRDefault="008C56BB" w:rsidP="001F22AC">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993277746" w:edGrp="everyone"/>
                <w:r w:rsidR="009921F1">
                  <w:rPr>
                    <w:rFonts w:ascii="MS Gothic" w:eastAsia="MS Gothic" w:hAnsi="MS Gothic" w:cs="Arial" w:hint="eastAsia"/>
                    <w:sz w:val="28"/>
                    <w:szCs w:val="28"/>
                  </w:rPr>
                  <w:t>☒</w:t>
                </w:r>
                <w:permEnd w:id="199327774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rsidR="001F22AC" w:rsidRDefault="008C56BB" w:rsidP="001F22AC">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466956931" w:edGrp="everyone"/>
                <w:r w:rsidR="009921F1">
                  <w:rPr>
                    <w:rFonts w:ascii="MS Gothic" w:eastAsia="MS Gothic" w:hAnsi="MS Gothic" w:cs="Arial" w:hint="eastAsia"/>
                    <w:sz w:val="28"/>
                    <w:szCs w:val="28"/>
                  </w:rPr>
                  <w:t>☒</w:t>
                </w:r>
                <w:permEnd w:id="46695693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rsidR="001F22AC" w:rsidRPr="00ED32CC" w:rsidRDefault="008C56BB" w:rsidP="001F22AC">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937827143" w:edGrp="everyone"/>
                <w:r w:rsidR="009921F1">
                  <w:rPr>
                    <w:rFonts w:ascii="MS Gothic" w:eastAsia="MS Gothic" w:hAnsi="MS Gothic" w:cs="Arial" w:hint="eastAsia"/>
                    <w:sz w:val="28"/>
                    <w:szCs w:val="28"/>
                  </w:rPr>
                  <w:t>☒</w:t>
                </w:r>
                <w:permEnd w:id="93782714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rsidR="001F22AC" w:rsidRPr="00336D39" w:rsidRDefault="001F22AC" w:rsidP="001F22AC">
            <w:pPr>
              <w:ind w:left="1418" w:hanging="709"/>
              <w:rPr>
                <w:rFonts w:ascii="Arial" w:hAnsi="Arial" w:cs="Arial"/>
              </w:rPr>
            </w:pPr>
          </w:p>
        </w:tc>
        <w:tc>
          <w:tcPr>
            <w:tcW w:w="1304" w:type="dxa"/>
          </w:tcPr>
          <w:p w:rsidR="001F22AC" w:rsidRPr="00ED32CC" w:rsidRDefault="008C56BB"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958037204" w:edGrp="everyone"/>
                <w:r w:rsidR="001F22AC">
                  <w:rPr>
                    <w:rFonts w:ascii="MS Gothic" w:eastAsia="MS Gothic" w:hAnsi="MS Gothic" w:cs="Arial" w:hint="eastAsia"/>
                    <w:sz w:val="40"/>
                    <w:szCs w:val="40"/>
                  </w:rPr>
                  <w:t>☐</w:t>
                </w:r>
                <w:permEnd w:id="1958037204"/>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rsidR="001F22AC" w:rsidRDefault="008C56BB" w:rsidP="001F22AC">
            <w:pPr>
              <w:ind w:left="1276" w:hanging="567"/>
              <w:rPr>
                <w:rFonts w:ascii="Arial" w:hAnsi="Arial" w:cs="Arial"/>
              </w:rPr>
            </w:pPr>
            <w:sdt>
              <w:sdtPr>
                <w:rPr>
                  <w:rFonts w:ascii="Arial" w:hAnsi="Arial" w:cs="Arial"/>
                  <w:sz w:val="28"/>
                  <w:szCs w:val="28"/>
                </w:rPr>
                <w:id w:val="-1599561394"/>
                <w14:checkbox>
                  <w14:checked w14:val="1"/>
                  <w14:checkedState w14:val="2612" w14:font="MS Gothic"/>
                  <w14:uncheckedState w14:val="2610" w14:font="MS Gothic"/>
                </w14:checkbox>
              </w:sdtPr>
              <w:sdtEndPr/>
              <w:sdtContent>
                <w:permStart w:id="260442819" w:edGrp="everyone"/>
                <w:r w:rsidR="009921F1">
                  <w:rPr>
                    <w:rFonts w:ascii="MS Gothic" w:eastAsia="MS Gothic" w:hAnsi="MS Gothic" w:cs="Arial" w:hint="eastAsia"/>
                    <w:sz w:val="28"/>
                    <w:szCs w:val="28"/>
                  </w:rPr>
                  <w:t>☒</w:t>
                </w:r>
                <w:permEnd w:id="260442819"/>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8C56BB" w:rsidP="001F22AC">
            <w:pPr>
              <w:ind w:left="1276" w:hanging="567"/>
              <w:rPr>
                <w:rFonts w:ascii="Arial" w:hAnsi="Arial" w:cs="Arial"/>
              </w:rPr>
            </w:pPr>
            <w:sdt>
              <w:sdtPr>
                <w:rPr>
                  <w:rFonts w:ascii="Arial" w:hAnsi="Arial" w:cs="Arial"/>
                  <w:sz w:val="28"/>
                  <w:szCs w:val="28"/>
                </w:rPr>
                <w:id w:val="-1689671073"/>
                <w14:checkbox>
                  <w14:checked w14:val="0"/>
                  <w14:checkedState w14:val="2612" w14:font="MS Gothic"/>
                  <w14:uncheckedState w14:val="2610" w14:font="MS Gothic"/>
                </w14:checkbox>
              </w:sdtPr>
              <w:sdtEndPr/>
              <w:sdtContent>
                <w:permStart w:id="1828806734" w:edGrp="everyone"/>
                <w:r w:rsidR="009921F1">
                  <w:rPr>
                    <w:rFonts w:ascii="MS Gothic" w:eastAsia="MS Gothic" w:hAnsi="MS Gothic" w:cs="Arial" w:hint="eastAsia"/>
                    <w:sz w:val="28"/>
                    <w:szCs w:val="28"/>
                  </w:rPr>
                  <w:t>☐</w:t>
                </w:r>
                <w:permEnd w:id="1828806734"/>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rPr>
                <w:rFonts w:ascii="Arial" w:hAnsi="Arial" w:cs="Arial"/>
              </w:rPr>
            </w:pPr>
          </w:p>
        </w:tc>
        <w:tc>
          <w:tcPr>
            <w:tcW w:w="1304" w:type="dxa"/>
          </w:tcPr>
          <w:p w:rsidR="001F22AC" w:rsidRPr="00ED32CC" w:rsidRDefault="008C56BB"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MS Gothic"/>
                  <w14:uncheckedState w14:val="2610" w14:font="MS Gothic"/>
                </w14:checkbox>
              </w:sdtPr>
              <w:sdtEndPr/>
              <w:sdtContent>
                <w:permStart w:id="1865236626" w:edGrp="everyone"/>
                <w:r w:rsidR="001F22AC">
                  <w:rPr>
                    <w:rFonts w:ascii="MS Gothic" w:eastAsia="MS Gothic" w:hAnsi="MS Gothic" w:cs="Arial" w:hint="eastAsia"/>
                    <w:sz w:val="40"/>
                    <w:szCs w:val="40"/>
                  </w:rPr>
                  <w:t>☐</w:t>
                </w:r>
                <w:permEnd w:id="1865236626"/>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rsidR="001F22AC" w:rsidRDefault="008C56BB" w:rsidP="001F22AC">
            <w:pPr>
              <w:ind w:left="1276" w:hanging="567"/>
              <w:rPr>
                <w:rFonts w:ascii="Arial" w:hAnsi="Arial" w:cs="Arial"/>
              </w:rPr>
            </w:pPr>
            <w:sdt>
              <w:sdtPr>
                <w:rPr>
                  <w:rFonts w:ascii="Arial" w:hAnsi="Arial" w:cs="Arial"/>
                  <w:sz w:val="28"/>
                  <w:szCs w:val="28"/>
                </w:rPr>
                <w:id w:val="1127359650"/>
                <w14:checkbox>
                  <w14:checked w14:val="1"/>
                  <w14:checkedState w14:val="2612" w14:font="MS Gothic"/>
                  <w14:uncheckedState w14:val="2610" w14:font="MS Gothic"/>
                </w14:checkbox>
              </w:sdtPr>
              <w:sdtEndPr/>
              <w:sdtContent>
                <w:permStart w:id="714618497" w:edGrp="everyone"/>
                <w:r w:rsidR="009921F1">
                  <w:rPr>
                    <w:rFonts w:ascii="MS Gothic" w:eastAsia="MS Gothic" w:hAnsi="MS Gothic" w:cs="Arial" w:hint="eastAsia"/>
                    <w:sz w:val="28"/>
                    <w:szCs w:val="28"/>
                  </w:rPr>
                  <w:t>☒</w:t>
                </w:r>
                <w:permEnd w:id="714618497"/>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8C56BB" w:rsidP="001F22AC">
            <w:pPr>
              <w:ind w:left="1276" w:hanging="567"/>
              <w:rPr>
                <w:rFonts w:ascii="Arial" w:hAnsi="Arial" w:cs="Arial"/>
              </w:rPr>
            </w:pPr>
            <w:sdt>
              <w:sdtPr>
                <w:rPr>
                  <w:rFonts w:ascii="Arial" w:hAnsi="Arial" w:cs="Arial"/>
                  <w:sz w:val="28"/>
                  <w:szCs w:val="28"/>
                </w:rPr>
                <w:id w:val="-1557009190"/>
                <w14:checkbox>
                  <w14:checked w14:val="0"/>
                  <w14:checkedState w14:val="2612" w14:font="MS Gothic"/>
                  <w14:uncheckedState w14:val="2610" w14:font="MS Gothic"/>
                </w14:checkbox>
              </w:sdtPr>
              <w:sdtEndPr/>
              <w:sdtContent>
                <w:permStart w:id="2024554846" w:edGrp="everyone"/>
                <w:r w:rsidR="001F22AC">
                  <w:rPr>
                    <w:rFonts w:ascii="MS Gothic" w:eastAsia="MS Gothic" w:hAnsi="MS Gothic" w:cs="Arial" w:hint="eastAsia"/>
                    <w:sz w:val="28"/>
                    <w:szCs w:val="28"/>
                  </w:rPr>
                  <w:t>☐</w:t>
                </w:r>
                <w:permEnd w:id="2024554846"/>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ind w:left="360"/>
              <w:rPr>
                <w:rFonts w:ascii="Arial" w:hAnsi="Arial" w:cs="Arial"/>
              </w:rPr>
            </w:pPr>
          </w:p>
        </w:tc>
        <w:tc>
          <w:tcPr>
            <w:tcW w:w="1304" w:type="dxa"/>
          </w:tcPr>
          <w:p w:rsidR="001F22AC" w:rsidRPr="00ED32CC" w:rsidRDefault="008C56BB"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MS Gothic"/>
                  <w14:uncheckedState w14:val="2610" w14:font="MS Gothic"/>
                </w14:checkbox>
              </w:sdtPr>
              <w:sdtEndPr/>
              <w:sdtContent>
                <w:permStart w:id="756380400" w:edGrp="everyone"/>
                <w:r w:rsidR="001F22AC">
                  <w:rPr>
                    <w:rFonts w:ascii="MS Gothic" w:eastAsia="MS Gothic" w:hAnsi="MS Gothic" w:cs="Arial" w:hint="eastAsia"/>
                    <w:sz w:val="40"/>
                    <w:szCs w:val="40"/>
                  </w:rPr>
                  <w:t>☐</w:t>
                </w:r>
                <w:permEnd w:id="756380400"/>
              </w:sdtContent>
            </w:sdt>
          </w:p>
        </w:tc>
      </w:tr>
      <w:tr w:rsidR="001F22AC" w:rsidRPr="00336D39" w:rsidTr="00DF1334">
        <w:tc>
          <w:tcPr>
            <w:tcW w:w="7938" w:type="dxa"/>
          </w:tcPr>
          <w:p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rsidR="001F22AC" w:rsidRDefault="008C56BB" w:rsidP="001F22AC">
            <w:pPr>
              <w:ind w:left="1276" w:hanging="567"/>
              <w:rPr>
                <w:rFonts w:ascii="Arial" w:hAnsi="Arial" w:cs="Arial"/>
              </w:rPr>
            </w:pPr>
            <w:sdt>
              <w:sdtPr>
                <w:rPr>
                  <w:rFonts w:ascii="Arial" w:hAnsi="Arial" w:cs="Arial"/>
                  <w:sz w:val="28"/>
                  <w:szCs w:val="28"/>
                </w:rPr>
                <w:id w:val="492998006"/>
                <w14:checkbox>
                  <w14:checked w14:val="1"/>
                  <w14:checkedState w14:val="2612" w14:font="MS Gothic"/>
                  <w14:uncheckedState w14:val="2610" w14:font="MS Gothic"/>
                </w14:checkbox>
              </w:sdtPr>
              <w:sdtEndPr/>
              <w:sdtContent>
                <w:permStart w:id="1718582309" w:edGrp="everyone"/>
                <w:r w:rsidR="009921F1">
                  <w:rPr>
                    <w:rFonts w:ascii="MS Gothic" w:eastAsia="MS Gothic" w:hAnsi="MS Gothic" w:cs="Arial" w:hint="eastAsia"/>
                    <w:sz w:val="28"/>
                    <w:szCs w:val="28"/>
                  </w:rPr>
                  <w:t>☒</w:t>
                </w:r>
                <w:permEnd w:id="171858230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rsidR="001F22AC" w:rsidRDefault="008C56BB" w:rsidP="001F22AC">
            <w:pPr>
              <w:ind w:left="1276" w:hanging="567"/>
              <w:rPr>
                <w:rFonts w:ascii="Arial" w:hAnsi="Arial" w:cs="Arial"/>
              </w:rPr>
            </w:pPr>
            <w:sdt>
              <w:sdtPr>
                <w:rPr>
                  <w:rFonts w:ascii="Arial" w:hAnsi="Arial" w:cs="Arial"/>
                  <w:sz w:val="28"/>
                  <w:szCs w:val="28"/>
                </w:rPr>
                <w:id w:val="917285133"/>
                <w14:checkbox>
                  <w14:checked w14:val="0"/>
                  <w14:checkedState w14:val="2612" w14:font="MS Gothic"/>
                  <w14:uncheckedState w14:val="2610" w14:font="MS Gothic"/>
                </w14:checkbox>
              </w:sdtPr>
              <w:sdtEndPr/>
              <w:sdtContent>
                <w:permStart w:id="981685044" w:edGrp="everyone"/>
                <w:r w:rsidR="001F22AC">
                  <w:rPr>
                    <w:rFonts w:ascii="MS Gothic" w:eastAsia="MS Gothic" w:hAnsi="MS Gothic" w:cs="Arial" w:hint="eastAsia"/>
                    <w:sz w:val="28"/>
                    <w:szCs w:val="28"/>
                  </w:rPr>
                  <w:t>☐</w:t>
                </w:r>
                <w:permEnd w:id="98168504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rsidR="001F22AC" w:rsidRDefault="008C56BB" w:rsidP="001F22AC">
            <w:pPr>
              <w:ind w:left="1276" w:hanging="567"/>
              <w:rPr>
                <w:rFonts w:ascii="Arial" w:hAnsi="Arial" w:cs="Arial"/>
              </w:rPr>
            </w:pPr>
            <w:sdt>
              <w:sdtPr>
                <w:rPr>
                  <w:rFonts w:ascii="Arial" w:hAnsi="Arial" w:cs="Arial"/>
                  <w:sz w:val="28"/>
                  <w:szCs w:val="28"/>
                </w:rPr>
                <w:id w:val="-1027170689"/>
                <w14:checkbox>
                  <w14:checked w14:val="1"/>
                  <w14:checkedState w14:val="2612" w14:font="MS Gothic"/>
                  <w14:uncheckedState w14:val="2610" w14:font="MS Gothic"/>
                </w14:checkbox>
              </w:sdtPr>
              <w:sdtEndPr/>
              <w:sdtContent>
                <w:permStart w:id="510872077" w:edGrp="everyone"/>
                <w:r w:rsidR="009921F1">
                  <w:rPr>
                    <w:rFonts w:ascii="MS Gothic" w:eastAsia="MS Gothic" w:hAnsi="MS Gothic" w:cs="Arial" w:hint="eastAsia"/>
                    <w:sz w:val="28"/>
                    <w:szCs w:val="28"/>
                  </w:rPr>
                  <w:t>☒</w:t>
                </w:r>
                <w:permEnd w:id="51087207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rsidR="001F22AC" w:rsidRPr="00ED32CC" w:rsidRDefault="008C56BB" w:rsidP="001F22AC">
            <w:pPr>
              <w:ind w:left="1276" w:hanging="567"/>
              <w:rPr>
                <w:rFonts w:ascii="Arial" w:hAnsi="Arial" w:cs="Arial"/>
              </w:rPr>
            </w:pPr>
            <w:sdt>
              <w:sdtPr>
                <w:rPr>
                  <w:rFonts w:ascii="Arial" w:hAnsi="Arial" w:cs="Arial"/>
                  <w:sz w:val="28"/>
                  <w:szCs w:val="28"/>
                </w:rPr>
                <w:id w:val="-980378798"/>
                <w14:checkbox>
                  <w14:checked w14:val="1"/>
                  <w14:checkedState w14:val="2612" w14:font="MS Gothic"/>
                  <w14:uncheckedState w14:val="2610" w14:font="MS Gothic"/>
                </w14:checkbox>
              </w:sdtPr>
              <w:sdtEndPr/>
              <w:sdtContent>
                <w:permStart w:id="2011241936" w:edGrp="everyone"/>
                <w:r w:rsidR="009921F1">
                  <w:rPr>
                    <w:rFonts w:ascii="MS Gothic" w:eastAsia="MS Gothic" w:hAnsi="MS Gothic" w:cs="Arial" w:hint="eastAsia"/>
                    <w:sz w:val="28"/>
                    <w:szCs w:val="28"/>
                  </w:rPr>
                  <w:t>☒</w:t>
                </w:r>
                <w:permEnd w:id="201124193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rsidR="001F22AC" w:rsidRPr="00336D39" w:rsidRDefault="001F22AC" w:rsidP="001F22AC">
            <w:pPr>
              <w:rPr>
                <w:rFonts w:ascii="Arial" w:hAnsi="Arial" w:cs="Arial"/>
              </w:rPr>
            </w:pPr>
          </w:p>
        </w:tc>
        <w:tc>
          <w:tcPr>
            <w:tcW w:w="1304" w:type="dxa"/>
          </w:tcPr>
          <w:p w:rsidR="001F22AC" w:rsidRPr="00ED32CC" w:rsidRDefault="008C56BB"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MS Gothic"/>
                  <w14:uncheckedState w14:val="2610" w14:font="MS Gothic"/>
                </w14:checkbox>
              </w:sdtPr>
              <w:sdtEndPr/>
              <w:sdtContent>
                <w:permStart w:id="81362672" w:edGrp="everyone"/>
                <w:r w:rsidR="001F22AC">
                  <w:rPr>
                    <w:rFonts w:ascii="MS Gothic" w:eastAsia="MS Gothic" w:hAnsi="MS Gothic" w:cs="Arial" w:hint="eastAsia"/>
                    <w:sz w:val="40"/>
                    <w:szCs w:val="40"/>
                  </w:rPr>
                  <w:t>☐</w:t>
                </w:r>
                <w:permEnd w:id="81362672"/>
              </w:sdtContent>
            </w:sdt>
          </w:p>
        </w:tc>
      </w:tr>
      <w:tr w:rsidR="001F22AC" w:rsidRPr="00336D39" w:rsidTr="00DF1334">
        <w:tc>
          <w:tcPr>
            <w:tcW w:w="7938" w:type="dxa"/>
          </w:tcPr>
          <w:p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rsidR="001F22AC" w:rsidRDefault="008C56BB" w:rsidP="001F22AC">
            <w:pPr>
              <w:ind w:left="1276" w:hanging="567"/>
              <w:rPr>
                <w:rFonts w:ascii="Arial" w:hAnsi="Arial" w:cs="Arial"/>
              </w:rPr>
            </w:pPr>
            <w:sdt>
              <w:sdtPr>
                <w:rPr>
                  <w:rFonts w:ascii="Arial" w:hAnsi="Arial" w:cs="Arial"/>
                  <w:sz w:val="28"/>
                  <w:szCs w:val="28"/>
                </w:rPr>
                <w:id w:val="139401742"/>
                <w14:checkbox>
                  <w14:checked w14:val="1"/>
                  <w14:checkedState w14:val="2612" w14:font="MS Gothic"/>
                  <w14:uncheckedState w14:val="2610" w14:font="MS Gothic"/>
                </w14:checkbox>
              </w:sdtPr>
              <w:sdtEndPr/>
              <w:sdtContent>
                <w:permStart w:id="1336563919" w:edGrp="everyone"/>
                <w:r w:rsidR="009921F1">
                  <w:rPr>
                    <w:rFonts w:ascii="MS Gothic" w:eastAsia="MS Gothic" w:hAnsi="MS Gothic" w:cs="Arial" w:hint="eastAsia"/>
                    <w:sz w:val="28"/>
                    <w:szCs w:val="28"/>
                  </w:rPr>
                  <w:t>☒</w:t>
                </w:r>
                <w:permEnd w:id="133656391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rsidR="001F22AC" w:rsidRDefault="008C56BB" w:rsidP="001F22AC">
            <w:pPr>
              <w:ind w:left="1276" w:hanging="567"/>
              <w:rPr>
                <w:rFonts w:ascii="Arial" w:hAnsi="Arial" w:cs="Arial"/>
              </w:rPr>
            </w:pPr>
            <w:sdt>
              <w:sdtPr>
                <w:rPr>
                  <w:rFonts w:ascii="Arial" w:hAnsi="Arial" w:cs="Arial"/>
                  <w:sz w:val="28"/>
                  <w:szCs w:val="28"/>
                </w:rPr>
                <w:id w:val="-391962526"/>
                <w14:checkbox>
                  <w14:checked w14:val="1"/>
                  <w14:checkedState w14:val="2612" w14:font="MS Gothic"/>
                  <w14:uncheckedState w14:val="2610" w14:font="MS Gothic"/>
                </w14:checkbox>
              </w:sdtPr>
              <w:sdtEndPr/>
              <w:sdtContent>
                <w:permStart w:id="680335892" w:edGrp="everyone"/>
                <w:r w:rsidR="009921F1">
                  <w:rPr>
                    <w:rFonts w:ascii="MS Gothic" w:eastAsia="MS Gothic" w:hAnsi="MS Gothic" w:cs="Arial" w:hint="eastAsia"/>
                    <w:sz w:val="28"/>
                    <w:szCs w:val="28"/>
                  </w:rPr>
                  <w:t>☒</w:t>
                </w:r>
                <w:permEnd w:id="68033589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rsidR="001F22AC" w:rsidRDefault="008C56BB" w:rsidP="001F22AC">
            <w:pPr>
              <w:ind w:left="1276" w:hanging="567"/>
              <w:rPr>
                <w:rFonts w:ascii="Arial" w:hAnsi="Arial" w:cs="Arial"/>
              </w:rPr>
            </w:pPr>
            <w:sdt>
              <w:sdtPr>
                <w:rPr>
                  <w:rFonts w:ascii="Arial" w:hAnsi="Arial" w:cs="Arial"/>
                  <w:sz w:val="28"/>
                  <w:szCs w:val="28"/>
                </w:rPr>
                <w:id w:val="-1400894920"/>
                <w14:checkbox>
                  <w14:checked w14:val="1"/>
                  <w14:checkedState w14:val="2612" w14:font="MS Gothic"/>
                  <w14:uncheckedState w14:val="2610" w14:font="MS Gothic"/>
                </w14:checkbox>
              </w:sdtPr>
              <w:sdtEndPr/>
              <w:sdtContent>
                <w:permStart w:id="2122276903" w:edGrp="everyone"/>
                <w:r w:rsidR="009921F1">
                  <w:rPr>
                    <w:rFonts w:ascii="MS Gothic" w:eastAsia="MS Gothic" w:hAnsi="MS Gothic" w:cs="Arial" w:hint="eastAsia"/>
                    <w:sz w:val="28"/>
                    <w:szCs w:val="28"/>
                  </w:rPr>
                  <w:t>☒</w:t>
                </w:r>
                <w:permEnd w:id="212227690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rsidR="001F22AC" w:rsidRPr="00ED32CC" w:rsidRDefault="008C56BB" w:rsidP="001F22AC">
            <w:pPr>
              <w:ind w:left="1276" w:hanging="567"/>
              <w:rPr>
                <w:rFonts w:ascii="Arial" w:hAnsi="Arial" w:cs="Arial"/>
              </w:rPr>
            </w:pPr>
            <w:sdt>
              <w:sdtPr>
                <w:rPr>
                  <w:rFonts w:ascii="Arial" w:hAnsi="Arial" w:cs="Arial"/>
                  <w:sz w:val="28"/>
                  <w:szCs w:val="28"/>
                </w:rPr>
                <w:id w:val="1508250077"/>
                <w14:checkbox>
                  <w14:checked w14:val="1"/>
                  <w14:checkedState w14:val="2612" w14:font="MS Gothic"/>
                  <w14:uncheckedState w14:val="2610" w14:font="MS Gothic"/>
                </w14:checkbox>
              </w:sdtPr>
              <w:sdtEndPr/>
              <w:sdtContent>
                <w:permStart w:id="752046963" w:edGrp="everyone"/>
                <w:r w:rsidR="009921F1">
                  <w:rPr>
                    <w:rFonts w:ascii="MS Gothic" w:eastAsia="MS Gothic" w:hAnsi="MS Gothic" w:cs="Arial" w:hint="eastAsia"/>
                    <w:sz w:val="28"/>
                    <w:szCs w:val="28"/>
                  </w:rPr>
                  <w:t>☒</w:t>
                </w:r>
                <w:permEnd w:id="75204696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rsidR="001F22AC" w:rsidRPr="00336D39" w:rsidRDefault="001F22AC" w:rsidP="001F22AC">
            <w:pPr>
              <w:ind w:left="1418" w:hanging="709"/>
              <w:rPr>
                <w:rFonts w:ascii="Arial" w:hAnsi="Arial" w:cs="Arial"/>
              </w:rPr>
            </w:pPr>
          </w:p>
        </w:tc>
        <w:tc>
          <w:tcPr>
            <w:tcW w:w="1304" w:type="dxa"/>
          </w:tcPr>
          <w:p w:rsidR="001F22AC" w:rsidRPr="00ED32CC" w:rsidRDefault="008C56BB"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MS Gothic"/>
                  <w14:uncheckedState w14:val="2610" w14:font="MS Gothic"/>
                </w14:checkbox>
              </w:sdtPr>
              <w:sdtEndPr/>
              <w:sdtContent>
                <w:permStart w:id="1327117050" w:edGrp="everyone"/>
                <w:r w:rsidR="001F22AC">
                  <w:rPr>
                    <w:rFonts w:ascii="MS Gothic" w:eastAsia="MS Gothic" w:hAnsi="MS Gothic" w:cs="Arial" w:hint="eastAsia"/>
                    <w:sz w:val="40"/>
                    <w:szCs w:val="40"/>
                  </w:rPr>
                  <w:t>☐</w:t>
                </w:r>
                <w:permEnd w:id="1327117050"/>
              </w:sdtContent>
            </w:sdt>
          </w:p>
        </w:tc>
      </w:tr>
    </w:tbl>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Outcome for Quiz</w:t>
            </w:r>
          </w:p>
        </w:tc>
        <w:tc>
          <w:tcPr>
            <w:tcW w:w="6015" w:type="dxa"/>
          </w:tcPr>
          <w:p w:rsidR="001F22AC" w:rsidRPr="001F22AC" w:rsidRDefault="008C56BB" w:rsidP="001F22A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73677170" w:edGrp="everyone"/>
                <w:r w:rsidR="001F22AC" w:rsidRPr="001F22AC">
                  <w:rPr>
                    <w:rFonts w:ascii="Segoe UI Symbol" w:hAnsi="Segoe UI Symbol" w:cs="Segoe UI Symbol"/>
                  </w:rPr>
                  <w:t>☐</w:t>
                </w:r>
                <w:permEnd w:id="73677170"/>
              </w:sdtContent>
            </w:sdt>
            <w:r w:rsidR="001F22AC" w:rsidRPr="001F22AC">
              <w:rPr>
                <w:rFonts w:ascii="Arial" w:hAnsi="Arial" w:cs="Arial"/>
              </w:rPr>
              <w:t xml:space="preserve"> Satisfactory </w:t>
            </w:r>
            <w:r w:rsidR="001F22AC" w:rsidRPr="001F22AC">
              <w:rPr>
                <w:rFonts w:ascii="Arial" w:hAnsi="Arial" w:cs="Arial"/>
              </w:rPr>
              <w:tab/>
            </w:r>
          </w:p>
          <w:p w:rsidR="001F22AC" w:rsidRPr="001F22AC" w:rsidRDefault="008C56BB" w:rsidP="001F22A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98341796" w:edGrp="everyone"/>
                <w:r w:rsidR="001F22AC" w:rsidRPr="001F22AC">
                  <w:rPr>
                    <w:rFonts w:ascii="Segoe UI Symbol" w:hAnsi="Segoe UI Symbol" w:cs="Segoe UI Symbol"/>
                  </w:rPr>
                  <w:t>☐</w:t>
                </w:r>
                <w:permEnd w:id="198341796"/>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rPr>
                <w:rFonts w:ascii="Arial" w:hAnsi="Arial" w:cs="Arial"/>
              </w:rPr>
            </w:pPr>
            <w:permStart w:id="577399515" w:edGrp="everyone"/>
            <w:permEnd w:id="577399515"/>
          </w:p>
        </w:tc>
      </w:tr>
    </w:tbl>
    <w:p w:rsidR="001F22AC" w:rsidRPr="001F22AC" w:rsidRDefault="001F22AC" w:rsidP="001F22AC">
      <w:pPr>
        <w:shd w:val="clear" w:color="auto" w:fill="FFFFFF" w:themeFill="background1"/>
        <w:spacing w:after="0" w:line="240" w:lineRule="auto"/>
        <w:jc w:val="center"/>
        <w:rPr>
          <w:rFonts w:ascii="Arial" w:hAnsi="Arial" w:cs="Arial"/>
          <w:b/>
        </w:rPr>
      </w:pPr>
    </w:p>
    <w:p w:rsidR="001F22AC" w:rsidRDefault="001F22AC">
      <w:pPr>
        <w:rPr>
          <w:rFonts w:ascii="Arial" w:hAnsi="Arial" w:cs="Arial"/>
        </w:rPr>
      </w:pPr>
      <w:r>
        <w:rPr>
          <w:rFonts w:ascii="Arial" w:hAnsi="Arial" w:cs="Arial"/>
        </w:rPr>
        <w:br w:type="page"/>
      </w:r>
    </w:p>
    <w:p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rsidR="00970BDB" w:rsidRPr="00F35748" w:rsidRDefault="00970BDB" w:rsidP="00970BDB">
      <w:pPr>
        <w:spacing w:after="0" w:line="240" w:lineRule="auto"/>
        <w:rPr>
          <w:rFonts w:ascii="Arial" w:hAnsi="Arial" w:cs="Arial"/>
        </w:rPr>
      </w:pPr>
    </w:p>
    <w:p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970BDB" w:rsidRPr="00F35748" w:rsidTr="00970BDB">
        <w:tc>
          <w:tcPr>
            <w:tcW w:w="8011" w:type="dxa"/>
            <w:gridSpan w:val="2"/>
            <w:shd w:val="clear" w:color="auto" w:fill="232F84"/>
          </w:tcPr>
          <w:p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rsidR="00970BDB" w:rsidRPr="00F35748" w:rsidRDefault="00970BDB" w:rsidP="00970BDB">
            <w:pPr>
              <w:rPr>
                <w:rFonts w:ascii="Arial" w:hAnsi="Arial" w:cs="Arial"/>
                <w:b/>
              </w:rPr>
            </w:pPr>
            <w:r w:rsidRPr="00F35748">
              <w:rPr>
                <w:rFonts w:ascii="Arial" w:hAnsi="Arial" w:cs="Arial"/>
                <w:b/>
              </w:rPr>
              <w:t>VERIFIED</w:t>
            </w:r>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1F22AC" w:rsidRPr="00ED32CC" w:rsidRDefault="008C56BB" w:rsidP="001F22AC">
            <w:pPr>
              <w:jc w:val="center"/>
              <w:rPr>
                <w:rFonts w:ascii="Arial" w:hAnsi="Arial" w:cs="Arial"/>
                <w:sz w:val="40"/>
                <w:szCs w:val="40"/>
              </w:rPr>
            </w:pPr>
            <w:sdt>
              <w:sdtPr>
                <w:rPr>
                  <w:rFonts w:ascii="Arial" w:hAnsi="Arial" w:cs="Arial"/>
                  <w:sz w:val="40"/>
                  <w:szCs w:val="40"/>
                </w:rPr>
                <w:id w:val="-880094700"/>
                <w14:checkbox>
                  <w14:checked w14:val="0"/>
                  <w14:checkedState w14:val="2612" w14:font="MS Gothic"/>
                  <w14:uncheckedState w14:val="2610" w14:font="MS Gothic"/>
                </w14:checkbox>
              </w:sdtPr>
              <w:sdtEndPr/>
              <w:sdtContent>
                <w:permStart w:id="1877499082" w:edGrp="everyone"/>
                <w:r w:rsidR="001F22AC">
                  <w:rPr>
                    <w:rFonts w:ascii="MS Gothic" w:eastAsia="MS Gothic" w:hAnsi="MS Gothic" w:cs="Arial" w:hint="eastAsia"/>
                    <w:sz w:val="40"/>
                    <w:szCs w:val="40"/>
                  </w:rPr>
                  <w:t>☐</w:t>
                </w:r>
                <w:permEnd w:id="1877499082"/>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1F22AC" w:rsidRPr="00ED32CC" w:rsidRDefault="008C56BB" w:rsidP="001F22A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745699900" w:edGrp="everyone"/>
                <w:r w:rsidR="001F22AC">
                  <w:rPr>
                    <w:rFonts w:ascii="MS Gothic" w:eastAsia="MS Gothic" w:hAnsi="MS Gothic" w:cs="Arial" w:hint="eastAsia"/>
                    <w:sz w:val="40"/>
                    <w:szCs w:val="40"/>
                  </w:rPr>
                  <w:t>☐</w:t>
                </w:r>
                <w:permEnd w:id="745699900"/>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1F22AC" w:rsidRPr="00ED32CC" w:rsidRDefault="008C56BB" w:rsidP="001F22AC">
            <w:pPr>
              <w:jc w:val="center"/>
              <w:rPr>
                <w:rFonts w:ascii="Arial" w:hAnsi="Arial" w:cs="Arial"/>
                <w:sz w:val="40"/>
                <w:szCs w:val="40"/>
              </w:rPr>
            </w:pPr>
            <w:sdt>
              <w:sdtPr>
                <w:rPr>
                  <w:rFonts w:ascii="Arial" w:hAnsi="Arial" w:cs="Arial"/>
                  <w:sz w:val="40"/>
                  <w:szCs w:val="40"/>
                </w:rPr>
                <w:id w:val="-627165213"/>
                <w14:checkbox>
                  <w14:checked w14:val="0"/>
                  <w14:checkedState w14:val="2612" w14:font="MS Gothic"/>
                  <w14:uncheckedState w14:val="2610" w14:font="MS Gothic"/>
                </w14:checkbox>
              </w:sdtPr>
              <w:sdtEndPr/>
              <w:sdtContent>
                <w:permStart w:id="909340383" w:edGrp="everyone"/>
                <w:r w:rsidR="001F22AC">
                  <w:rPr>
                    <w:rFonts w:ascii="MS Gothic" w:eastAsia="MS Gothic" w:hAnsi="MS Gothic" w:cs="Arial" w:hint="eastAsia"/>
                    <w:sz w:val="40"/>
                    <w:szCs w:val="40"/>
                  </w:rPr>
                  <w:t>☐</w:t>
                </w:r>
                <w:permEnd w:id="909340383"/>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rsidR="001F22AC" w:rsidRPr="00ED32CC" w:rsidRDefault="008C56BB" w:rsidP="001F22AC">
            <w:pPr>
              <w:jc w:val="center"/>
              <w:rPr>
                <w:rFonts w:ascii="Arial" w:hAnsi="Arial" w:cs="Arial"/>
                <w:sz w:val="40"/>
                <w:szCs w:val="40"/>
              </w:rPr>
            </w:pPr>
            <w:sdt>
              <w:sdtPr>
                <w:rPr>
                  <w:rFonts w:ascii="Arial" w:hAnsi="Arial" w:cs="Arial"/>
                  <w:sz w:val="40"/>
                  <w:szCs w:val="40"/>
                </w:rPr>
                <w:id w:val="-2128068905"/>
                <w14:checkbox>
                  <w14:checked w14:val="0"/>
                  <w14:checkedState w14:val="2612" w14:font="MS Gothic"/>
                  <w14:uncheckedState w14:val="2610" w14:font="MS Gothic"/>
                </w14:checkbox>
              </w:sdtPr>
              <w:sdtEndPr/>
              <w:sdtContent>
                <w:permStart w:id="1153505219" w:edGrp="everyone"/>
                <w:r w:rsidR="001F22AC">
                  <w:rPr>
                    <w:rFonts w:ascii="MS Gothic" w:eastAsia="MS Gothic" w:hAnsi="MS Gothic" w:cs="Arial" w:hint="eastAsia"/>
                    <w:sz w:val="40"/>
                    <w:szCs w:val="40"/>
                  </w:rPr>
                  <w:t>☐</w:t>
                </w:r>
                <w:permEnd w:id="1153505219"/>
              </w:sdtContent>
            </w:sdt>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rsidR="001F22AC" w:rsidRPr="00C1373D" w:rsidRDefault="001F22AC" w:rsidP="001F22AC">
            <w:pPr>
              <w:rPr>
                <w:rFonts w:ascii="Arial" w:eastAsia="MS Gothic" w:hAnsi="Arial" w:cs="Arial"/>
              </w:rPr>
            </w:pPr>
            <w:permStart w:id="1785494919" w:edGrp="everyone"/>
            <w:permEnd w:id="1785494919"/>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1166869862" w:edGrp="everyone"/>
        <w:tc>
          <w:tcPr>
            <w:tcW w:w="5462" w:type="dxa"/>
            <w:gridSpan w:val="2"/>
            <w:vAlign w:val="center"/>
          </w:tcPr>
          <w:p w:rsidR="001F22AC" w:rsidRPr="00C1373D" w:rsidRDefault="008C56BB" w:rsidP="001F22A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1F22AC" w:rsidRPr="00C1373D">
                  <w:rPr>
                    <w:rFonts w:ascii="Segoe UI Symbol" w:hAnsi="Segoe UI Symbol" w:cs="Segoe UI Symbol"/>
                  </w:rPr>
                  <w:t>☐</w:t>
                </w:r>
              </w:sdtContent>
            </w:sdt>
            <w:permEnd w:id="1166869862"/>
            <w:r w:rsidR="001F22AC">
              <w:rPr>
                <w:rFonts w:ascii="Arial" w:hAnsi="Arial" w:cs="Arial"/>
              </w:rPr>
              <w:t xml:space="preserve"> Trainer/Assessor</w:t>
            </w:r>
            <w:r w:rsidR="001F22AC" w:rsidRPr="00C1373D">
              <w:rPr>
                <w:rFonts w:ascii="Arial" w:hAnsi="Arial" w:cs="Arial"/>
              </w:rPr>
              <w:tab/>
            </w:r>
          </w:p>
          <w:p w:rsidR="001F22AC" w:rsidRPr="00C1373D" w:rsidRDefault="008C56BB" w:rsidP="001F22A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104822994" w:edGrp="everyone"/>
                <w:r w:rsidR="001F22AC" w:rsidRPr="00C1373D">
                  <w:rPr>
                    <w:rFonts w:ascii="Segoe UI Symbol" w:hAnsi="Segoe UI Symbol" w:cs="Segoe UI Symbol"/>
                  </w:rPr>
                  <w:t>☐</w:t>
                </w:r>
                <w:permEnd w:id="1104822994"/>
              </w:sdtContent>
            </w:sdt>
            <w:r w:rsidR="001F22AC" w:rsidRPr="00C1373D">
              <w:rPr>
                <w:rFonts w:ascii="Arial" w:hAnsi="Arial" w:cs="Arial"/>
              </w:rPr>
              <w:t xml:space="preserve"> </w:t>
            </w:r>
            <w:r w:rsidR="001F22AC">
              <w:rPr>
                <w:rFonts w:ascii="Arial" w:hAnsi="Arial" w:cs="Arial"/>
              </w:rPr>
              <w:t xml:space="preserve">Other (specify): </w:t>
            </w:r>
            <w:permStart w:id="263944009" w:edGrp="everyone"/>
            <w:permEnd w:id="263944009"/>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rsidR="001F22AC" w:rsidRPr="00C1373D" w:rsidRDefault="001F22AC" w:rsidP="001F22AC">
            <w:pPr>
              <w:rPr>
                <w:rFonts w:ascii="Arial" w:eastAsia="MS Gothic" w:hAnsi="Arial" w:cs="Arial"/>
              </w:rPr>
            </w:pPr>
            <w:permStart w:id="393492997" w:edGrp="everyone"/>
            <w:permEnd w:id="393492997"/>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Email address of observer</w:t>
            </w:r>
          </w:p>
        </w:tc>
        <w:tc>
          <w:tcPr>
            <w:tcW w:w="5462" w:type="dxa"/>
            <w:gridSpan w:val="2"/>
            <w:vAlign w:val="center"/>
          </w:tcPr>
          <w:p w:rsidR="001F22AC" w:rsidRPr="00C1373D" w:rsidRDefault="001F22AC" w:rsidP="001F22AC">
            <w:pPr>
              <w:rPr>
                <w:rFonts w:ascii="Arial" w:eastAsia="MS Gothic" w:hAnsi="Arial" w:cs="Arial"/>
              </w:rPr>
            </w:pPr>
            <w:permStart w:id="170460536" w:edGrp="everyone"/>
            <w:permEnd w:id="170460536"/>
          </w:p>
        </w:tc>
      </w:tr>
      <w:tr w:rsidR="001F22AC" w:rsidRPr="00F35748" w:rsidTr="00970BDB">
        <w:trPr>
          <w:trHeight w:val="850"/>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EndPr/>
          <w:sdtContent>
            <w:permStart w:id="1788633440" w:edGrp="everyone" w:displacedByCustomXml="prev"/>
            <w:tc>
              <w:tcPr>
                <w:tcW w:w="5462" w:type="dxa"/>
                <w:gridSpan w:val="2"/>
                <w:vAlign w:val="center"/>
              </w:tcPr>
              <w:p w:rsidR="001F22AC" w:rsidRPr="00C1373D" w:rsidRDefault="001F22AC" w:rsidP="001F22AC">
                <w:pPr>
                  <w:rPr>
                    <w:rFonts w:ascii="Arial" w:hAnsi="Arial" w:cs="Arial"/>
                  </w:rPr>
                </w:pPr>
                <w:r w:rsidRPr="00C1373D">
                  <w:rPr>
                    <w:rFonts w:ascii="Arial" w:hAnsi="Arial" w:cs="Arial"/>
                    <w:noProof/>
                    <w:lang w:eastAsia="en-AU"/>
                  </w:rPr>
                  <w:drawing>
                    <wp:inline distT="0" distB="0" distL="0" distR="0" wp14:anchorId="16618F74" wp14:editId="37C9114F">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788633440" w:displacedByCustomXml="next"/>
          </w:sdtContent>
        </w:sdt>
      </w:tr>
      <w:tr w:rsidR="001F22AC" w:rsidRPr="00F35748" w:rsidTr="00C4354A">
        <w:trPr>
          <w:trHeight w:val="567"/>
        </w:trPr>
        <w:tc>
          <w:tcPr>
            <w:tcW w:w="3780" w:type="dxa"/>
            <w:shd w:val="clear" w:color="auto" w:fill="232F84"/>
            <w:vAlign w:val="center"/>
          </w:tcPr>
          <w:p w:rsidR="001F22AC" w:rsidRPr="00F35748" w:rsidRDefault="001F22AC" w:rsidP="001F22AC">
            <w:pPr>
              <w:rPr>
                <w:rFonts w:ascii="Arial" w:hAnsi="Arial" w:cs="Arial"/>
                <w:b/>
              </w:rPr>
            </w:pPr>
            <w:r>
              <w:rPr>
                <w:rFonts w:ascii="Arial" w:hAnsi="Arial" w:cs="Arial"/>
                <w:b/>
              </w:rPr>
              <w:t>Date</w:t>
            </w:r>
          </w:p>
        </w:tc>
        <w:permStart w:id="30947141" w:edGrp="everyone" w:displacedByCustomXml="next"/>
        <w:sdt>
          <w:sdtPr>
            <w:rPr>
              <w:rFonts w:ascii="Arial" w:eastAsia="MS Gothic" w:hAnsi="Arial" w:cs="Arial"/>
            </w:rPr>
            <w:id w:val="-867285342"/>
            <w:placeholder>
              <w:docPart w:val="525024A5DC56450183592273D2FB558F"/>
            </w:placeholder>
            <w:showingPlcHdr/>
            <w:date>
              <w:dateFormat w:val="d/MM/yyyy"/>
              <w:lid w:val="en-AU"/>
              <w:storeMappedDataAs w:val="dateTime"/>
              <w:calendar w:val="gregorian"/>
            </w:date>
          </w:sdtPr>
          <w:sdtEndPr/>
          <w:sdtContent>
            <w:tc>
              <w:tcPr>
                <w:tcW w:w="5462" w:type="dxa"/>
                <w:gridSpan w:val="2"/>
                <w:vAlign w:val="center"/>
              </w:tcPr>
              <w:p w:rsidR="001F22AC" w:rsidRPr="00C1373D" w:rsidRDefault="001F22AC" w:rsidP="001F22AC">
                <w:pPr>
                  <w:rPr>
                    <w:rFonts w:ascii="Arial" w:eastAsia="MS Gothic" w:hAnsi="Arial" w:cs="Arial"/>
                  </w:rPr>
                </w:pPr>
                <w:r w:rsidRPr="001F22AC">
                  <w:rPr>
                    <w:rStyle w:val="PlaceholderText"/>
                    <w:rFonts w:ascii="Arial" w:hAnsi="Arial" w:cs="Arial"/>
                  </w:rPr>
                  <w:t>Click here to enter a date.</w:t>
                </w:r>
              </w:p>
            </w:tc>
            <w:permEnd w:id="30947141" w:displacedByCustomXml="next"/>
          </w:sdtContent>
        </w:sdt>
      </w:tr>
      <w:tr w:rsidR="001F22AC" w:rsidRPr="00F35748" w:rsidTr="00C4354A">
        <w:trPr>
          <w:trHeight w:val="1247"/>
        </w:trPr>
        <w:tc>
          <w:tcPr>
            <w:tcW w:w="3780" w:type="dxa"/>
            <w:shd w:val="clear" w:color="auto" w:fill="232F84"/>
            <w:vAlign w:val="center"/>
          </w:tcPr>
          <w:p w:rsidR="001F22AC" w:rsidRDefault="001F22AC" w:rsidP="001F22AC">
            <w:pPr>
              <w:rPr>
                <w:rFonts w:ascii="Arial" w:hAnsi="Arial" w:cs="Arial"/>
                <w:b/>
              </w:rPr>
            </w:pPr>
            <w:r>
              <w:rPr>
                <w:rFonts w:ascii="Arial" w:hAnsi="Arial" w:cs="Arial"/>
                <w:b/>
              </w:rPr>
              <w:t>Comments</w:t>
            </w:r>
          </w:p>
        </w:tc>
        <w:tc>
          <w:tcPr>
            <w:tcW w:w="5462" w:type="dxa"/>
            <w:gridSpan w:val="2"/>
            <w:vAlign w:val="center"/>
          </w:tcPr>
          <w:p w:rsidR="001F22AC" w:rsidRDefault="001F22AC" w:rsidP="001F22AC">
            <w:pPr>
              <w:rPr>
                <w:rFonts w:ascii="Arial" w:eastAsia="MS Gothic" w:hAnsi="Arial" w:cs="Arial"/>
              </w:rPr>
            </w:pPr>
            <w:permStart w:id="218525026" w:edGrp="everyone"/>
            <w:permEnd w:id="218525026"/>
          </w:p>
        </w:tc>
      </w:tr>
    </w:tbl>
    <w:p w:rsidR="001F22AC" w:rsidRPr="001F22AC" w:rsidRDefault="001F22AC" w:rsidP="001F22AC">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rsidR="001F22AC" w:rsidRPr="001F22AC" w:rsidRDefault="008C56BB" w:rsidP="001F22A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2107661898" w:edGrp="everyone"/>
                <w:r w:rsidR="001F22AC" w:rsidRPr="001F22AC">
                  <w:rPr>
                    <w:rFonts w:ascii="Segoe UI Symbol" w:hAnsi="Segoe UI Symbol" w:cs="Segoe UI Symbol"/>
                  </w:rPr>
                  <w:t>☐</w:t>
                </w:r>
                <w:permEnd w:id="2107661898"/>
              </w:sdtContent>
            </w:sdt>
            <w:r w:rsidR="001F22AC" w:rsidRPr="001F22AC">
              <w:rPr>
                <w:rFonts w:ascii="Arial" w:hAnsi="Arial" w:cs="Arial"/>
              </w:rPr>
              <w:t xml:space="preserve"> Satisfactory </w:t>
            </w:r>
          </w:p>
          <w:p w:rsidR="001F22AC" w:rsidRPr="001F22AC" w:rsidRDefault="008C56BB" w:rsidP="001F22A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666771798" w:edGrp="everyone"/>
                <w:r w:rsidR="001F22AC" w:rsidRPr="001F22AC">
                  <w:rPr>
                    <w:rFonts w:ascii="Segoe UI Symbol" w:hAnsi="Segoe UI Symbol" w:cs="Segoe UI Symbol"/>
                  </w:rPr>
                  <w:t>☐</w:t>
                </w:r>
                <w:permEnd w:id="666771798"/>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595105795" w:edGrp="everyone"/>
            <w:permEnd w:id="1595105795"/>
          </w:p>
        </w:tc>
      </w:tr>
    </w:tbl>
    <w:p w:rsidR="00970BDB" w:rsidRPr="00F35748" w:rsidRDefault="00970BDB" w:rsidP="001F22AC">
      <w:pPr>
        <w:spacing w:after="0" w:line="240" w:lineRule="auto"/>
        <w:rPr>
          <w:rFonts w:ascii="Arial" w:hAnsi="Arial" w:cs="Arial"/>
        </w:rPr>
      </w:pPr>
    </w:p>
    <w:sectPr w:rsidR="00970BDB" w:rsidRPr="00F35748" w:rsidSect="001F22AC">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6BB" w:rsidRDefault="008C56BB" w:rsidP="00DE3764">
      <w:pPr>
        <w:spacing w:after="0" w:line="240" w:lineRule="auto"/>
      </w:pPr>
      <w:r>
        <w:separator/>
      </w:r>
    </w:p>
  </w:endnote>
  <w:endnote w:type="continuationSeparator" w:id="0">
    <w:p w:rsidR="008C56BB" w:rsidRDefault="008C56B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4D" w:rsidRPr="00F5398E" w:rsidRDefault="00FE304D" w:rsidP="00F5398E">
    <w:pPr>
      <w:pBdr>
        <w:top w:val="single" w:sz="4" w:space="1" w:color="auto"/>
      </w:pBdr>
      <w:rPr>
        <w:rFonts w:cs="Arial"/>
        <w:b/>
        <w:sz w:val="16"/>
        <w:szCs w:val="16"/>
      </w:rPr>
    </w:pPr>
  </w:p>
  <w:p w:rsidR="00FE304D" w:rsidRPr="00F5398E" w:rsidRDefault="00FE304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4D" w:rsidRPr="00382227" w:rsidRDefault="00FE304D" w:rsidP="00AE257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2AC" w:rsidRPr="00AD433D" w:rsidRDefault="001F22AC" w:rsidP="001F22AC">
    <w:pPr>
      <w:pBdr>
        <w:top w:val="single" w:sz="4" w:space="0" w:color="auto"/>
      </w:pBdr>
      <w:tabs>
        <w:tab w:val="right" w:pos="9639"/>
      </w:tabs>
      <w:rPr>
        <w:rFonts w:cs="Arial"/>
        <w:b/>
        <w:sz w:val="2"/>
        <w:szCs w:val="16"/>
      </w:rPr>
    </w:pPr>
  </w:p>
  <w:p w:rsidR="001F22AC" w:rsidRPr="001F22AC" w:rsidRDefault="008C56BB"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EndPr/>
      <w:sdtContent>
        <w:sdt>
          <w:sdtPr>
            <w:rPr>
              <w:rFonts w:cs="Arial"/>
              <w:b/>
              <w:sz w:val="16"/>
              <w:szCs w:val="16"/>
            </w:rPr>
            <w:id w:val="-125862306"/>
            <w:docPartObj>
              <w:docPartGallery w:val="Page Numbers (Top of Page)"/>
              <w:docPartUnique/>
            </w:docPartObj>
          </w:sdtPr>
          <w:sdtEndPr/>
          <w:sdtContent>
            <w:r w:rsidR="001F22AC" w:rsidRPr="001F22AC">
              <w:rPr>
                <w:rFonts w:cs="Arial"/>
                <w:b/>
                <w:sz w:val="16"/>
                <w:szCs w:val="16"/>
              </w:rPr>
              <w:t xml:space="preserve">Page </w:t>
            </w:r>
            <w:r w:rsidR="001F22AC" w:rsidRPr="001F22AC">
              <w:rPr>
                <w:rFonts w:cs="Arial"/>
                <w:b/>
                <w:bCs/>
                <w:sz w:val="16"/>
                <w:szCs w:val="16"/>
              </w:rPr>
              <w:fldChar w:fldCharType="begin"/>
            </w:r>
            <w:r w:rsidR="001F22AC" w:rsidRPr="001F22AC">
              <w:rPr>
                <w:rFonts w:cs="Arial"/>
                <w:b/>
                <w:bCs/>
                <w:sz w:val="16"/>
                <w:szCs w:val="16"/>
              </w:rPr>
              <w:instrText xml:space="preserve"> PAGE </w:instrText>
            </w:r>
            <w:r w:rsidR="001F22AC" w:rsidRPr="001F22AC">
              <w:rPr>
                <w:rFonts w:cs="Arial"/>
                <w:b/>
                <w:bCs/>
                <w:sz w:val="16"/>
                <w:szCs w:val="16"/>
              </w:rPr>
              <w:fldChar w:fldCharType="separate"/>
            </w:r>
            <w:r w:rsidR="009921F1">
              <w:rPr>
                <w:rFonts w:cs="Arial"/>
                <w:b/>
                <w:bCs/>
                <w:noProof/>
                <w:sz w:val="16"/>
                <w:szCs w:val="16"/>
              </w:rPr>
              <w:t>14</w:t>
            </w:r>
            <w:r w:rsidR="001F22AC" w:rsidRPr="001F22AC">
              <w:rPr>
                <w:rFonts w:cs="Arial"/>
                <w:b/>
                <w:sz w:val="16"/>
                <w:szCs w:val="16"/>
              </w:rPr>
              <w:fldChar w:fldCharType="end"/>
            </w:r>
            <w:r w:rsidR="001F22AC" w:rsidRPr="001F22AC">
              <w:rPr>
                <w:rFonts w:cs="Arial"/>
                <w:b/>
                <w:sz w:val="16"/>
                <w:szCs w:val="16"/>
              </w:rPr>
              <w:t xml:space="preserve"> of </w:t>
            </w:r>
            <w:r w:rsidR="001F22AC" w:rsidRPr="001F22AC">
              <w:rPr>
                <w:rFonts w:cs="Arial"/>
                <w:b/>
                <w:bCs/>
                <w:sz w:val="16"/>
                <w:szCs w:val="16"/>
              </w:rPr>
              <w:fldChar w:fldCharType="begin"/>
            </w:r>
            <w:r w:rsidR="001F22AC" w:rsidRPr="001F22AC">
              <w:rPr>
                <w:rFonts w:cs="Arial"/>
                <w:b/>
                <w:bCs/>
                <w:sz w:val="16"/>
                <w:szCs w:val="16"/>
              </w:rPr>
              <w:instrText xml:space="preserve"> NUMPAGES  </w:instrText>
            </w:r>
            <w:r w:rsidR="001F22AC" w:rsidRPr="001F22AC">
              <w:rPr>
                <w:rFonts w:cs="Arial"/>
                <w:b/>
                <w:bCs/>
                <w:sz w:val="16"/>
                <w:szCs w:val="16"/>
              </w:rPr>
              <w:fldChar w:fldCharType="separate"/>
            </w:r>
            <w:r w:rsidR="009921F1">
              <w:rPr>
                <w:rFonts w:cs="Arial"/>
                <w:b/>
                <w:bCs/>
                <w:noProof/>
                <w:sz w:val="16"/>
                <w:szCs w:val="16"/>
              </w:rPr>
              <w:t>14</w:t>
            </w:r>
            <w:r w:rsidR="001F22AC" w:rsidRPr="001F22AC">
              <w:rPr>
                <w:rFonts w:cs="Arial"/>
                <w:b/>
                <w:sz w:val="16"/>
                <w:szCs w:val="16"/>
              </w:rPr>
              <w:fldChar w:fldCharType="end"/>
            </w:r>
          </w:sdtContent>
        </w:sdt>
      </w:sdtContent>
    </w:sdt>
    <w:r w:rsidR="001F22AC">
      <w:rPr>
        <w:rFonts w:cs="Arial"/>
        <w:b/>
        <w:sz w:val="16"/>
        <w:szCs w:val="16"/>
      </w:rPr>
      <w:ptab w:relativeTo="margin" w:alignment="right" w:leader="none"/>
    </w:r>
    <w:r w:rsidR="00FE304D" w:rsidRPr="00FE304D">
      <w:rPr>
        <w:rFonts w:asciiTheme="minorHAnsi" w:eastAsiaTheme="minorHAnsi" w:hAnsiTheme="minorHAnsi" w:cs="Arial"/>
        <w:b/>
        <w:sz w:val="16"/>
        <w:szCs w:val="16"/>
      </w:rPr>
      <w:t xml:space="preserve"> </w:t>
    </w:r>
    <w:r w:rsidR="00FE304D"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EndPr/>
      <w:sdtContent>
        <w:r w:rsidR="00FE304D">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BDB" w:rsidRPr="00AD433D" w:rsidRDefault="00970BDB" w:rsidP="00336D39">
    <w:pPr>
      <w:pBdr>
        <w:top w:val="single" w:sz="4" w:space="0" w:color="auto"/>
      </w:pBdr>
      <w:tabs>
        <w:tab w:val="right" w:pos="9639"/>
      </w:tabs>
      <w:rPr>
        <w:rFonts w:cs="Arial"/>
        <w:b/>
        <w:sz w:val="2"/>
        <w:szCs w:val="16"/>
      </w:rPr>
    </w:pPr>
  </w:p>
  <w:p w:rsidR="00970BDB" w:rsidRPr="00336D39" w:rsidRDefault="00FE304D"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E304D">
      <w:rPr>
        <w:rFonts w:cs="Arial"/>
        <w:b/>
        <w:sz w:val="16"/>
        <w:szCs w:val="16"/>
      </w:rPr>
      <w:t xml:space="preserve"> </w:t>
    </w:r>
    <w:r w:rsidR="00970BDB">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00970BDB" w:rsidRPr="00FC3BA1">
              <w:rPr>
                <w:rFonts w:cs="Arial"/>
                <w:b/>
                <w:sz w:val="16"/>
                <w:szCs w:val="16"/>
              </w:rPr>
              <w:t xml:space="preserve">Page </w:t>
            </w:r>
            <w:r w:rsidR="00970BDB" w:rsidRPr="00FC3BA1">
              <w:rPr>
                <w:rFonts w:cs="Arial"/>
                <w:b/>
                <w:bCs/>
                <w:sz w:val="16"/>
                <w:szCs w:val="16"/>
              </w:rPr>
              <w:fldChar w:fldCharType="begin"/>
            </w:r>
            <w:r w:rsidR="00970BDB" w:rsidRPr="00FC3BA1">
              <w:rPr>
                <w:rFonts w:cs="Arial"/>
                <w:b/>
                <w:bCs/>
                <w:sz w:val="16"/>
                <w:szCs w:val="16"/>
              </w:rPr>
              <w:instrText xml:space="preserve"> PAGE </w:instrText>
            </w:r>
            <w:r w:rsidR="00970BDB" w:rsidRPr="00FC3BA1">
              <w:rPr>
                <w:rFonts w:cs="Arial"/>
                <w:b/>
                <w:bCs/>
                <w:sz w:val="16"/>
                <w:szCs w:val="16"/>
              </w:rPr>
              <w:fldChar w:fldCharType="separate"/>
            </w:r>
            <w:r w:rsidR="009921F1">
              <w:rPr>
                <w:rFonts w:cs="Arial"/>
                <w:b/>
                <w:bCs/>
                <w:noProof/>
                <w:sz w:val="16"/>
                <w:szCs w:val="16"/>
              </w:rPr>
              <w:t>13</w:t>
            </w:r>
            <w:r w:rsidR="00970BDB" w:rsidRPr="00FC3BA1">
              <w:rPr>
                <w:rFonts w:cs="Arial"/>
                <w:b/>
                <w:sz w:val="16"/>
                <w:szCs w:val="16"/>
              </w:rPr>
              <w:fldChar w:fldCharType="end"/>
            </w:r>
            <w:r w:rsidR="00970BDB" w:rsidRPr="00FC3BA1">
              <w:rPr>
                <w:rFonts w:cs="Arial"/>
                <w:b/>
                <w:sz w:val="16"/>
                <w:szCs w:val="16"/>
              </w:rPr>
              <w:t xml:space="preserve"> of </w:t>
            </w:r>
            <w:r w:rsidR="00970BDB" w:rsidRPr="00FC3BA1">
              <w:rPr>
                <w:rFonts w:cs="Arial"/>
                <w:b/>
                <w:bCs/>
                <w:sz w:val="16"/>
                <w:szCs w:val="16"/>
              </w:rPr>
              <w:fldChar w:fldCharType="begin"/>
            </w:r>
            <w:r w:rsidR="00970BDB" w:rsidRPr="00FC3BA1">
              <w:rPr>
                <w:rFonts w:cs="Arial"/>
                <w:b/>
                <w:bCs/>
                <w:sz w:val="16"/>
                <w:szCs w:val="16"/>
              </w:rPr>
              <w:instrText xml:space="preserve"> NUMPAGES  </w:instrText>
            </w:r>
            <w:r w:rsidR="00970BDB" w:rsidRPr="00FC3BA1">
              <w:rPr>
                <w:rFonts w:cs="Arial"/>
                <w:b/>
                <w:bCs/>
                <w:sz w:val="16"/>
                <w:szCs w:val="16"/>
              </w:rPr>
              <w:fldChar w:fldCharType="separate"/>
            </w:r>
            <w:r w:rsidR="009921F1">
              <w:rPr>
                <w:rFonts w:cs="Arial"/>
                <w:b/>
                <w:bCs/>
                <w:noProof/>
                <w:sz w:val="16"/>
                <w:szCs w:val="16"/>
              </w:rPr>
              <w:t>14</w:t>
            </w:r>
            <w:r w:rsidR="00970BD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6BB" w:rsidRDefault="008C56BB" w:rsidP="00DE3764">
      <w:pPr>
        <w:spacing w:after="0" w:line="240" w:lineRule="auto"/>
      </w:pPr>
      <w:r>
        <w:separator/>
      </w:r>
    </w:p>
  </w:footnote>
  <w:footnote w:type="continuationSeparator" w:id="0">
    <w:p w:rsidR="008C56BB" w:rsidRDefault="008C56BB"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4D" w:rsidRPr="00F5398E" w:rsidRDefault="008C56BB"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FE304D">
          <w:rPr>
            <w:rFonts w:cs="Arial"/>
            <w:b/>
            <w:sz w:val="16"/>
            <w:szCs w:val="16"/>
          </w:rPr>
          <w:t>Workbook</w:t>
        </w:r>
      </w:sdtContent>
    </w:sdt>
    <w:r w:rsidR="00FE304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FE304D">
          <w:rPr>
            <w:rFonts w:cs="Arial"/>
            <w:b/>
            <w:sz w:val="16"/>
            <w:szCs w:val="16"/>
          </w:rPr>
          <w:t>BSBWHS405</w:t>
        </w:r>
      </w:sdtContent>
    </w:sdt>
    <w:r w:rsidR="00FE304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cs="Arial"/>
            <w:b/>
            <w:sz w:val="16"/>
            <w:szCs w:val="16"/>
          </w:rPr>
          <w:t>Contribute to implementing and maintaining WHS management systems</w:t>
        </w:r>
      </w:sdtContent>
    </w:sdt>
    <w:r w:rsidR="00FE304D" w:rsidRPr="00F5398E">
      <w:rPr>
        <w:rFonts w:cs="Arial"/>
        <w:b/>
        <w:sz w:val="16"/>
        <w:szCs w:val="16"/>
      </w:rPr>
      <w:ptab w:relativeTo="margin" w:alignment="right" w:leader="none"/>
    </w:r>
    <w:r w:rsidR="00FE304D" w:rsidRPr="00F5398E">
      <w:rPr>
        <w:rFonts w:cs="Arial"/>
        <w:noProof/>
        <w:sz w:val="16"/>
        <w:szCs w:val="16"/>
        <w:lang w:eastAsia="en-AU"/>
      </w:rPr>
      <w:drawing>
        <wp:inline distT="0" distB="0" distL="0" distR="0" wp14:anchorId="21385180" wp14:editId="089B664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FE304D" w:rsidRPr="00F5398E" w:rsidRDefault="00FE304D" w:rsidP="00F5398E">
    <w:pPr>
      <w:pBdr>
        <w:bottom w:val="single" w:sz="4" w:space="1" w:color="auto"/>
      </w:pBdr>
      <w:tabs>
        <w:tab w:val="right" w:pos="9072"/>
      </w:tabs>
      <w:rPr>
        <w:rFonts w:cs="Arial"/>
        <w:b/>
        <w:sz w:val="16"/>
        <w:szCs w:val="16"/>
      </w:rPr>
    </w:pPr>
  </w:p>
  <w:p w:rsidR="00FE304D" w:rsidRDefault="00FE30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2AC" w:rsidRPr="001F22AC" w:rsidRDefault="008C56BB"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placeholder>
          <w:docPart w:val="B76B16E6A373472E81B525117AE10AD1"/>
        </w:placeholder>
        <w:dataBinding w:prefixMappings="xmlns:ns0='http://purl.org/dc/elements/1.1/' xmlns:ns1='http://schemas.openxmlformats.org/package/2006/metadata/core-properties' " w:xpath="/ns1:coreProperties[1]/ns1:category[1]" w:storeItemID="{6C3C8BC8-F283-45AE-878A-BAB7291924A1}"/>
        <w:text/>
      </w:sdtPr>
      <w:sdtEndPr/>
      <w:sdtContent>
        <w:r w:rsidR="001F22AC" w:rsidRPr="001F22AC">
          <w:rPr>
            <w:rFonts w:ascii="Arial" w:hAnsi="Arial" w:cs="Arial"/>
            <w:b/>
            <w:sz w:val="16"/>
            <w:szCs w:val="16"/>
          </w:rPr>
          <w:t>Workbook</w:t>
        </w:r>
      </w:sdtContent>
    </w:sdt>
    <w:r w:rsidR="001F22AC"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EndPr/>
      <w:sdtContent>
        <w:r w:rsidR="001F22AC" w:rsidRPr="001F22AC">
          <w:rPr>
            <w:rFonts w:ascii="Arial" w:hAnsi="Arial" w:cs="Arial"/>
            <w:b/>
            <w:sz w:val="16"/>
            <w:szCs w:val="16"/>
          </w:rPr>
          <w:t>BSBWHS405</w:t>
        </w:r>
      </w:sdtContent>
    </w:sdt>
    <w:r w:rsidR="001F22AC"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EndPr/>
      <w:sdtContent>
        <w:r w:rsidR="001F22AC" w:rsidRPr="001F22AC">
          <w:rPr>
            <w:rFonts w:ascii="Arial" w:hAnsi="Arial" w:cs="Arial"/>
            <w:b/>
            <w:sz w:val="16"/>
            <w:szCs w:val="16"/>
          </w:rPr>
          <w:t>Contribute to implementing and maintaining WHS management systems</w:t>
        </w:r>
      </w:sdtContent>
    </w:sdt>
  </w:p>
  <w:p w:rsidR="001F22AC" w:rsidRDefault="001F22AC"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BDB" w:rsidRDefault="00970BDB"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1F22AC" w:rsidRPr="001F22AC">
          <w:rPr>
            <w:rFonts w:ascii="Arial" w:hAnsi="Arial" w:cs="Arial"/>
            <w:b/>
            <w:sz w:val="16"/>
            <w:szCs w:val="16"/>
          </w:rPr>
          <w:t>Workbook</w:t>
        </w:r>
      </w:sdtContent>
    </w:sdt>
    <w:r w:rsidR="001F22AC"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1F22AC" w:rsidRPr="001F22AC">
          <w:rPr>
            <w:rFonts w:ascii="Arial" w:hAnsi="Arial" w:cs="Arial"/>
            <w:b/>
            <w:sz w:val="16"/>
            <w:szCs w:val="16"/>
          </w:rPr>
          <w:t>BSBWHS405</w:t>
        </w:r>
      </w:sdtContent>
    </w:sdt>
    <w:r w:rsidR="001F22AC"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1F22AC" w:rsidRPr="001F22AC">
          <w:rPr>
            <w:rFonts w:ascii="Arial" w:hAnsi="Arial" w:cs="Arial"/>
            <w:b/>
            <w:sz w:val="16"/>
            <w:szCs w:val="16"/>
          </w:rPr>
          <w:t>Contribute to implementing and maintaining WHS management systems</w:t>
        </w:r>
      </w:sdtContent>
    </w:sdt>
  </w:p>
  <w:p w:rsidR="001F22AC" w:rsidRDefault="001F22AC"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4"/>
  </w:num>
  <w:num w:numId="3">
    <w:abstractNumId w:val="15"/>
  </w:num>
  <w:num w:numId="4">
    <w:abstractNumId w:val="34"/>
  </w:num>
  <w:num w:numId="5">
    <w:abstractNumId w:val="7"/>
  </w:num>
  <w:num w:numId="6">
    <w:abstractNumId w:val="11"/>
  </w:num>
  <w:num w:numId="7">
    <w:abstractNumId w:val="5"/>
  </w:num>
  <w:num w:numId="8">
    <w:abstractNumId w:val="19"/>
  </w:num>
  <w:num w:numId="9">
    <w:abstractNumId w:val="31"/>
  </w:num>
  <w:num w:numId="10">
    <w:abstractNumId w:val="12"/>
  </w:num>
  <w:num w:numId="11">
    <w:abstractNumId w:val="25"/>
  </w:num>
  <w:num w:numId="12">
    <w:abstractNumId w:val="9"/>
  </w:num>
  <w:num w:numId="13">
    <w:abstractNumId w:val="3"/>
  </w:num>
  <w:num w:numId="14">
    <w:abstractNumId w:val="24"/>
  </w:num>
  <w:num w:numId="15">
    <w:abstractNumId w:val="32"/>
  </w:num>
  <w:num w:numId="16">
    <w:abstractNumId w:val="26"/>
  </w:num>
  <w:num w:numId="17">
    <w:abstractNumId w:val="33"/>
  </w:num>
  <w:num w:numId="18">
    <w:abstractNumId w:val="14"/>
  </w:num>
  <w:num w:numId="19">
    <w:abstractNumId w:val="1"/>
  </w:num>
  <w:num w:numId="20">
    <w:abstractNumId w:val="28"/>
  </w:num>
  <w:num w:numId="21">
    <w:abstractNumId w:val="29"/>
  </w:num>
  <w:num w:numId="22">
    <w:abstractNumId w:val="35"/>
  </w:num>
  <w:num w:numId="23">
    <w:abstractNumId w:val="23"/>
  </w:num>
  <w:num w:numId="24">
    <w:abstractNumId w:val="16"/>
  </w:num>
  <w:num w:numId="25">
    <w:abstractNumId w:val="10"/>
  </w:num>
  <w:num w:numId="26">
    <w:abstractNumId w:val="30"/>
  </w:num>
  <w:num w:numId="27">
    <w:abstractNumId w:val="20"/>
  </w:num>
  <w:num w:numId="28">
    <w:abstractNumId w:val="21"/>
  </w:num>
  <w:num w:numId="29">
    <w:abstractNumId w:val="13"/>
  </w:num>
  <w:num w:numId="30">
    <w:abstractNumId w:val="22"/>
  </w:num>
  <w:num w:numId="31">
    <w:abstractNumId w:val="6"/>
  </w:num>
  <w:num w:numId="32">
    <w:abstractNumId w:val="0"/>
  </w:num>
  <w:num w:numId="33">
    <w:abstractNumId w:val="2"/>
  </w:num>
  <w:num w:numId="34">
    <w:abstractNumId w:val="18"/>
  </w:num>
  <w:num w:numId="35">
    <w:abstractNumId w:val="8"/>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0D81"/>
    <w:rsid w:val="00025431"/>
    <w:rsid w:val="0005655D"/>
    <w:rsid w:val="00063191"/>
    <w:rsid w:val="0007794D"/>
    <w:rsid w:val="0008559B"/>
    <w:rsid w:val="00086506"/>
    <w:rsid w:val="000A5DDD"/>
    <w:rsid w:val="000A6F1B"/>
    <w:rsid w:val="000B5FA2"/>
    <w:rsid w:val="000E1675"/>
    <w:rsid w:val="000E4A38"/>
    <w:rsid w:val="00105B3E"/>
    <w:rsid w:val="0011166D"/>
    <w:rsid w:val="001421A2"/>
    <w:rsid w:val="0016375D"/>
    <w:rsid w:val="001772F4"/>
    <w:rsid w:val="001856B8"/>
    <w:rsid w:val="001A425F"/>
    <w:rsid w:val="001B15BB"/>
    <w:rsid w:val="001C11B1"/>
    <w:rsid w:val="001F22AC"/>
    <w:rsid w:val="001F4FCD"/>
    <w:rsid w:val="00245478"/>
    <w:rsid w:val="00246A2E"/>
    <w:rsid w:val="00265260"/>
    <w:rsid w:val="002E0C17"/>
    <w:rsid w:val="00300A0E"/>
    <w:rsid w:val="00310774"/>
    <w:rsid w:val="00333758"/>
    <w:rsid w:val="00335CCA"/>
    <w:rsid w:val="00336D39"/>
    <w:rsid w:val="0035687A"/>
    <w:rsid w:val="00392511"/>
    <w:rsid w:val="00393864"/>
    <w:rsid w:val="003B107C"/>
    <w:rsid w:val="003D5C5D"/>
    <w:rsid w:val="0041199E"/>
    <w:rsid w:val="00430DA9"/>
    <w:rsid w:val="0046274F"/>
    <w:rsid w:val="0046343F"/>
    <w:rsid w:val="004A41CD"/>
    <w:rsid w:val="004D7990"/>
    <w:rsid w:val="004E3B34"/>
    <w:rsid w:val="0052697A"/>
    <w:rsid w:val="00550EE9"/>
    <w:rsid w:val="00557A62"/>
    <w:rsid w:val="005A11C4"/>
    <w:rsid w:val="005A6D09"/>
    <w:rsid w:val="005D1E63"/>
    <w:rsid w:val="005D59E1"/>
    <w:rsid w:val="005E4533"/>
    <w:rsid w:val="005E4774"/>
    <w:rsid w:val="006328C9"/>
    <w:rsid w:val="006502CE"/>
    <w:rsid w:val="00651F92"/>
    <w:rsid w:val="006538CC"/>
    <w:rsid w:val="0067194E"/>
    <w:rsid w:val="00676202"/>
    <w:rsid w:val="00691A31"/>
    <w:rsid w:val="006A42E1"/>
    <w:rsid w:val="006B089A"/>
    <w:rsid w:val="006C134B"/>
    <w:rsid w:val="006C40AC"/>
    <w:rsid w:val="006F23B5"/>
    <w:rsid w:val="006F58F3"/>
    <w:rsid w:val="0070487B"/>
    <w:rsid w:val="0073355C"/>
    <w:rsid w:val="00761896"/>
    <w:rsid w:val="00772A4C"/>
    <w:rsid w:val="007876BF"/>
    <w:rsid w:val="00792373"/>
    <w:rsid w:val="007E0A0E"/>
    <w:rsid w:val="007F4843"/>
    <w:rsid w:val="008173BF"/>
    <w:rsid w:val="00824A76"/>
    <w:rsid w:val="00825662"/>
    <w:rsid w:val="008350BF"/>
    <w:rsid w:val="0084135E"/>
    <w:rsid w:val="00844FF6"/>
    <w:rsid w:val="00876CC1"/>
    <w:rsid w:val="008A1811"/>
    <w:rsid w:val="008B6DBD"/>
    <w:rsid w:val="008C56BB"/>
    <w:rsid w:val="00924632"/>
    <w:rsid w:val="00942DBA"/>
    <w:rsid w:val="00946742"/>
    <w:rsid w:val="009610EB"/>
    <w:rsid w:val="00963640"/>
    <w:rsid w:val="00970BDB"/>
    <w:rsid w:val="009921F1"/>
    <w:rsid w:val="009A0D5D"/>
    <w:rsid w:val="009A768E"/>
    <w:rsid w:val="009B4AB8"/>
    <w:rsid w:val="009C1C0A"/>
    <w:rsid w:val="009C3547"/>
    <w:rsid w:val="009E3E36"/>
    <w:rsid w:val="009F139E"/>
    <w:rsid w:val="00A178A6"/>
    <w:rsid w:val="00A32E02"/>
    <w:rsid w:val="00A775B9"/>
    <w:rsid w:val="00AC0193"/>
    <w:rsid w:val="00AC5CD9"/>
    <w:rsid w:val="00AD433D"/>
    <w:rsid w:val="00AF7C2F"/>
    <w:rsid w:val="00B067B9"/>
    <w:rsid w:val="00B20F8E"/>
    <w:rsid w:val="00B82B67"/>
    <w:rsid w:val="00BA547F"/>
    <w:rsid w:val="00BB3915"/>
    <w:rsid w:val="00C12B02"/>
    <w:rsid w:val="00C361A0"/>
    <w:rsid w:val="00C4354A"/>
    <w:rsid w:val="00C56033"/>
    <w:rsid w:val="00C606DD"/>
    <w:rsid w:val="00C8100D"/>
    <w:rsid w:val="00CB5C51"/>
    <w:rsid w:val="00CC325F"/>
    <w:rsid w:val="00D04AE2"/>
    <w:rsid w:val="00D30870"/>
    <w:rsid w:val="00D371EC"/>
    <w:rsid w:val="00D40468"/>
    <w:rsid w:val="00DE3019"/>
    <w:rsid w:val="00DE3764"/>
    <w:rsid w:val="00DF1334"/>
    <w:rsid w:val="00DF61E6"/>
    <w:rsid w:val="00E104F9"/>
    <w:rsid w:val="00E22602"/>
    <w:rsid w:val="00E50E32"/>
    <w:rsid w:val="00E71450"/>
    <w:rsid w:val="00E87727"/>
    <w:rsid w:val="00EC1597"/>
    <w:rsid w:val="00ED49C7"/>
    <w:rsid w:val="00F03E6A"/>
    <w:rsid w:val="00F4076E"/>
    <w:rsid w:val="00F6135C"/>
    <w:rsid w:val="00F822EF"/>
    <w:rsid w:val="00F95B70"/>
    <w:rsid w:val="00FB202C"/>
    <w:rsid w:val="00FE2189"/>
    <w:rsid w:val="00FE304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4DC012CB-023F-454A-BE5D-A8122038AA80}" type="presOf" srcId="{B174BEA3-22BB-4277-B7DA-3123BE88A8E3}" destId="{AF6DE343-B75C-4AA2-BF35-B0016EA040C9}" srcOrd="0" destOrd="0" presId="urn:microsoft.com/office/officeart/2005/8/layout/orgChart1"/>
    <dgm:cxn modelId="{1D0D2BD4-D0E7-4E69-9BB8-D77EA680DA03}" type="presOf" srcId="{CF70EFC4-84DD-4FAB-9793-D408708B7D2D}" destId="{69B49066-3B76-4EB6-AD92-A67CCEA0189A}"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64BDC3FA-4966-46D1-B71A-8E8713F40656}" type="presOf" srcId="{5AEBCC33-BAED-473E-B950-03621502CC23}" destId="{90DD2EE8-6372-4F10-9880-55C02BE89785}" srcOrd="0" destOrd="0" presId="urn:microsoft.com/office/officeart/2005/8/layout/orgChart1"/>
    <dgm:cxn modelId="{12CDF7D7-3AC4-4495-9E70-66FB9028F7CD}" type="presOf" srcId="{6DA49E83-DC52-41B9-9858-5CD127C3BC1B}" destId="{D8F028CD-E56C-4A46-BD75-BBB602258C91}" srcOrd="0" destOrd="0" presId="urn:microsoft.com/office/officeart/2005/8/layout/orgChart1"/>
    <dgm:cxn modelId="{98B18B65-9914-4675-8C6B-E87D20EFB437}" type="presOf" srcId="{F2738E7C-FEA3-4413-AADA-C88588BC2786}" destId="{2750C6B9-5282-4FA9-933F-8047BFEE89FF}" srcOrd="0" destOrd="0" presId="urn:microsoft.com/office/officeart/2005/8/layout/orgChart1"/>
    <dgm:cxn modelId="{B796C308-70AC-46C9-B07D-E0662238983A}" type="presOf" srcId="{9FA94EA2-CBFD-4E28-AB5F-8B00195DAABC}" destId="{ECE3086A-AECB-41D5-897C-7806A44ECCAC}" srcOrd="1" destOrd="0" presId="urn:microsoft.com/office/officeart/2005/8/layout/orgChart1"/>
    <dgm:cxn modelId="{CE177399-340D-469D-8474-6BC549EAFDC1}" type="presOf" srcId="{D22D499D-3FA8-48CC-8B3E-1DBF36009A25}" destId="{5CC56419-F262-4289-90C4-76C1CFC7357B}"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3BC650CF-805D-4032-8514-C92482E86761}" type="presOf" srcId="{F2738E7C-FEA3-4413-AADA-C88588BC2786}" destId="{0DF36838-7F7E-47CD-AB02-0F54E411367D}" srcOrd="1" destOrd="0" presId="urn:microsoft.com/office/officeart/2005/8/layout/orgChart1"/>
    <dgm:cxn modelId="{78563875-027B-4B42-94ED-F6FD18083005}" type="presOf" srcId="{9FA94EA2-CBFD-4E28-AB5F-8B00195DAABC}" destId="{0F789356-BF48-4674-8347-D1974F5470A3}" srcOrd="0" destOrd="0" presId="urn:microsoft.com/office/officeart/2005/8/layout/orgChart1"/>
    <dgm:cxn modelId="{681A6E42-3CA1-46E0-AAB1-17CDE8DFE2C4}" type="presOf" srcId="{046FD920-A06E-4FC0-97B3-7EF399712808}" destId="{B7FBAED5-464D-426D-B808-0943597AF66D}" srcOrd="0" destOrd="0" presId="urn:microsoft.com/office/officeart/2005/8/layout/orgChart1"/>
    <dgm:cxn modelId="{A52AF9EA-F4F7-4923-9D6E-850519F53251}" type="presOf" srcId="{8CBC956A-5B33-48A0-B5B2-F2A712C261C1}" destId="{73EF01F7-F0E4-46B2-9C17-C35466F9E07A}"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56C86EC7-84B7-434C-A34F-E53ED23F427F}" type="presOf" srcId="{D276F56B-F1B4-44AE-939C-7646969641DF}" destId="{59D618E6-0CA5-4E74-B900-EB22293EBC6E}"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7BD1D426-7081-4177-BD0A-154269BC7477}" type="presOf" srcId="{4D9DCB8B-79A5-4FBA-96CF-20DC2EA080CA}" destId="{3E9EB97F-F7B5-4572-B3D3-8D7EE76799F3}" srcOrd="1" destOrd="0" presId="urn:microsoft.com/office/officeart/2005/8/layout/orgChart1"/>
    <dgm:cxn modelId="{5AE87BC5-FC79-45A0-91A3-36462C03E97E}" type="presOf" srcId="{22D18A4E-3A3A-407A-B21E-2AA5C0F71C74}" destId="{112F6B41-1816-4B17-884A-588BB3707E4F}" srcOrd="0" destOrd="0" presId="urn:microsoft.com/office/officeart/2005/8/layout/orgChart1"/>
    <dgm:cxn modelId="{4D20EA9F-09F1-45DB-BA72-DE7DF268E99A}" type="presOf" srcId="{58CD1DE8-74DF-406D-A545-7E9285F35BD5}" destId="{B775B71F-4CA5-48B7-9DFB-7E2ECD5B672C}" srcOrd="0" destOrd="0" presId="urn:microsoft.com/office/officeart/2005/8/layout/orgChart1"/>
    <dgm:cxn modelId="{4B3A0D75-1BA0-492E-87D2-41ABE21708FD}" type="presOf" srcId="{4D9DCB8B-79A5-4FBA-96CF-20DC2EA080CA}" destId="{4EF91815-9434-4CF9-92F0-BD1C8FEB62C7}" srcOrd="0" destOrd="0" presId="urn:microsoft.com/office/officeart/2005/8/layout/orgChart1"/>
    <dgm:cxn modelId="{AFA72DBD-FCEF-4AE2-B401-44ED019851DF}" type="presOf" srcId="{B174BEA3-22BB-4277-B7DA-3123BE88A8E3}" destId="{4A5BD0B9-2E61-467D-93F3-B7B4656D7A35}"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7C2878F1-2DCC-4930-A6E9-754B14092904}" type="presOf" srcId="{AF20AE30-0972-4B1A-BB74-576CE6D17D36}" destId="{88D1FD66-6902-40F8-AB19-75D9325F5E77}" srcOrd="0" destOrd="0" presId="urn:microsoft.com/office/officeart/2005/8/layout/orgChart1"/>
    <dgm:cxn modelId="{C628B3EC-0A90-4934-9870-ECAA8BB987DE}" type="presOf" srcId="{A1D7833F-8A19-4E59-AC94-D1189CB8BF07}" destId="{09ABA022-3909-44D5-9B4A-4DB212A2AF3A}" srcOrd="0" destOrd="0" presId="urn:microsoft.com/office/officeart/2005/8/layout/orgChart1"/>
    <dgm:cxn modelId="{5591B6E4-61F5-44B5-BFAF-3FFF746EC420}" type="presOf" srcId="{64C9005B-366A-4383-AE5E-A99B91ADDEDA}" destId="{C2298DD6-FD46-47F9-A26C-0EA48C1887EC}" srcOrd="0" destOrd="0" presId="urn:microsoft.com/office/officeart/2005/8/layout/orgChart1"/>
    <dgm:cxn modelId="{A0776124-9AA6-40B3-8B52-09D3560FA142}" type="presOf" srcId="{5AEBCC33-BAED-473E-B950-03621502CC23}" destId="{4C2249E3-47CA-462B-9F00-BB25E1A052A4}" srcOrd="1" destOrd="0" presId="urn:microsoft.com/office/officeart/2005/8/layout/orgChart1"/>
    <dgm:cxn modelId="{7EA1C189-0253-43C0-A191-DBC802ECA8E1}" type="presOf" srcId="{D22D499D-3FA8-48CC-8B3E-1DBF36009A25}" destId="{4BCB10A6-C5AC-4EB7-A6E9-E20174A914AD}" srcOrd="0" destOrd="0" presId="urn:microsoft.com/office/officeart/2005/8/layout/orgChart1"/>
    <dgm:cxn modelId="{35D0C4B1-4D84-42DE-A219-D99569B0189E}" type="presOf" srcId="{64C9005B-366A-4383-AE5E-A99B91ADDEDA}" destId="{8E9D6AC6-0FCD-41A9-BD7C-D162DB33C34A}" srcOrd="1" destOrd="0" presId="urn:microsoft.com/office/officeart/2005/8/layout/orgChart1"/>
    <dgm:cxn modelId="{43D6C680-9CBF-4140-A3DD-7F1CC55397CD}" type="presOf" srcId="{22D18A4E-3A3A-407A-B21E-2AA5C0F71C74}" destId="{E6771ADB-14B9-4C7E-9E08-BD1B566ED64D}" srcOrd="1" destOrd="0" presId="urn:microsoft.com/office/officeart/2005/8/layout/orgChart1"/>
    <dgm:cxn modelId="{7B4B7F44-168D-4422-B5DA-F673597FB871}" type="presParOf" srcId="{88D1FD66-6902-40F8-AB19-75D9325F5E77}" destId="{2AD2E962-4703-4665-873E-B872229A80F0}" srcOrd="0" destOrd="0" presId="urn:microsoft.com/office/officeart/2005/8/layout/orgChart1"/>
    <dgm:cxn modelId="{D27E2243-7918-4BEE-A079-B3C0CB28F37C}" type="presParOf" srcId="{2AD2E962-4703-4665-873E-B872229A80F0}" destId="{7979D3B9-1E4F-439A-996B-FB19CFA29826}" srcOrd="0" destOrd="0" presId="urn:microsoft.com/office/officeart/2005/8/layout/orgChart1"/>
    <dgm:cxn modelId="{E6492F4C-F43A-4513-A019-4B1DC0B8AFCD}" type="presParOf" srcId="{7979D3B9-1E4F-439A-996B-FB19CFA29826}" destId="{C2298DD6-FD46-47F9-A26C-0EA48C1887EC}" srcOrd="0" destOrd="0" presId="urn:microsoft.com/office/officeart/2005/8/layout/orgChart1"/>
    <dgm:cxn modelId="{FD6DD4EA-136B-4388-8218-36383549B48C}" type="presParOf" srcId="{7979D3B9-1E4F-439A-996B-FB19CFA29826}" destId="{8E9D6AC6-0FCD-41A9-BD7C-D162DB33C34A}" srcOrd="1" destOrd="0" presId="urn:microsoft.com/office/officeart/2005/8/layout/orgChart1"/>
    <dgm:cxn modelId="{EDD36FA0-6059-457F-929E-E79C2E1061B3}" type="presParOf" srcId="{2AD2E962-4703-4665-873E-B872229A80F0}" destId="{31336E10-D276-4B53-9C0D-C4411FAA2576}" srcOrd="1" destOrd="0" presId="urn:microsoft.com/office/officeart/2005/8/layout/orgChart1"/>
    <dgm:cxn modelId="{2B70E85F-FCA9-4837-8200-DCDDDAD84F3B}" type="presParOf" srcId="{31336E10-D276-4B53-9C0D-C4411FAA2576}" destId="{59D618E6-0CA5-4E74-B900-EB22293EBC6E}" srcOrd="0" destOrd="0" presId="urn:microsoft.com/office/officeart/2005/8/layout/orgChart1"/>
    <dgm:cxn modelId="{75E2CB11-0974-4C6F-AB3B-ADE375E85ECB}" type="presParOf" srcId="{31336E10-D276-4B53-9C0D-C4411FAA2576}" destId="{4FCD03ED-C3A5-4E5B-AD62-CD215D63CD55}" srcOrd="1" destOrd="0" presId="urn:microsoft.com/office/officeart/2005/8/layout/orgChart1"/>
    <dgm:cxn modelId="{5D5FF146-0E28-4D71-99DC-CE73EB59DA93}" type="presParOf" srcId="{4FCD03ED-C3A5-4E5B-AD62-CD215D63CD55}" destId="{7C471CA2-7316-4B70-A580-136F69342B32}" srcOrd="0" destOrd="0" presId="urn:microsoft.com/office/officeart/2005/8/layout/orgChart1"/>
    <dgm:cxn modelId="{DB430F75-505D-4C39-8DCC-BA1016E5B6AD}" type="presParOf" srcId="{7C471CA2-7316-4B70-A580-136F69342B32}" destId="{112F6B41-1816-4B17-884A-588BB3707E4F}" srcOrd="0" destOrd="0" presId="urn:microsoft.com/office/officeart/2005/8/layout/orgChart1"/>
    <dgm:cxn modelId="{1EC471C2-5D0F-4DC4-86DA-27067FBB397C}" type="presParOf" srcId="{7C471CA2-7316-4B70-A580-136F69342B32}" destId="{E6771ADB-14B9-4C7E-9E08-BD1B566ED64D}" srcOrd="1" destOrd="0" presId="urn:microsoft.com/office/officeart/2005/8/layout/orgChart1"/>
    <dgm:cxn modelId="{C9BCECE2-3DE4-4D38-A4D3-BD2B3BE4B7B9}" type="presParOf" srcId="{4FCD03ED-C3A5-4E5B-AD62-CD215D63CD55}" destId="{3F50108A-65F7-4BB7-BCA3-C767214EF3CF}" srcOrd="1" destOrd="0" presId="urn:microsoft.com/office/officeart/2005/8/layout/orgChart1"/>
    <dgm:cxn modelId="{09E21B38-3A2A-4CB3-BB86-DE0FD45433D2}" type="presParOf" srcId="{3F50108A-65F7-4BB7-BCA3-C767214EF3CF}" destId="{73EF01F7-F0E4-46B2-9C17-C35466F9E07A}" srcOrd="0" destOrd="0" presId="urn:microsoft.com/office/officeart/2005/8/layout/orgChart1"/>
    <dgm:cxn modelId="{827CCC2D-AC58-43A9-BEF5-F75EA76FAD38}" type="presParOf" srcId="{3F50108A-65F7-4BB7-BCA3-C767214EF3CF}" destId="{B9AD941F-4D40-4EE8-B058-569C34BD4F14}" srcOrd="1" destOrd="0" presId="urn:microsoft.com/office/officeart/2005/8/layout/orgChart1"/>
    <dgm:cxn modelId="{C8D1C3BB-ECF3-4EA4-8B46-7FDDC24AF323}" type="presParOf" srcId="{B9AD941F-4D40-4EE8-B058-569C34BD4F14}" destId="{241FCEA8-B031-461E-999B-A574C2D8D004}" srcOrd="0" destOrd="0" presId="urn:microsoft.com/office/officeart/2005/8/layout/orgChart1"/>
    <dgm:cxn modelId="{03B8291D-401E-4307-A082-E51C1AFDD12C}" type="presParOf" srcId="{241FCEA8-B031-461E-999B-A574C2D8D004}" destId="{4EF91815-9434-4CF9-92F0-BD1C8FEB62C7}" srcOrd="0" destOrd="0" presId="urn:microsoft.com/office/officeart/2005/8/layout/orgChart1"/>
    <dgm:cxn modelId="{E4C171A0-75C7-4B90-93AB-42519475BB3B}" type="presParOf" srcId="{241FCEA8-B031-461E-999B-A574C2D8D004}" destId="{3E9EB97F-F7B5-4572-B3D3-8D7EE76799F3}" srcOrd="1" destOrd="0" presId="urn:microsoft.com/office/officeart/2005/8/layout/orgChart1"/>
    <dgm:cxn modelId="{78889266-B9B0-4750-A57F-4308B4A04A0D}" type="presParOf" srcId="{B9AD941F-4D40-4EE8-B058-569C34BD4F14}" destId="{F5CB98C8-CA4D-4A00-ABDC-6880E8B51512}" srcOrd="1" destOrd="0" presId="urn:microsoft.com/office/officeart/2005/8/layout/orgChart1"/>
    <dgm:cxn modelId="{685A634E-579B-4765-A5DD-67ADFC6D7BD0}" type="presParOf" srcId="{B9AD941F-4D40-4EE8-B058-569C34BD4F14}" destId="{24A4941A-7615-495D-A23F-22F53E60C8AE}" srcOrd="2" destOrd="0" presId="urn:microsoft.com/office/officeart/2005/8/layout/orgChart1"/>
    <dgm:cxn modelId="{A91D29E2-C537-4397-B8FE-CCCBAEDB9732}" type="presParOf" srcId="{4FCD03ED-C3A5-4E5B-AD62-CD215D63CD55}" destId="{A41F28FE-A1FC-47FF-BBBE-0760D0E72FE4}" srcOrd="2" destOrd="0" presId="urn:microsoft.com/office/officeart/2005/8/layout/orgChart1"/>
    <dgm:cxn modelId="{06B31C23-12DF-42E1-AB71-28D31C877CA7}" type="presParOf" srcId="{31336E10-D276-4B53-9C0D-C4411FAA2576}" destId="{69B49066-3B76-4EB6-AD92-A67CCEA0189A}" srcOrd="2" destOrd="0" presId="urn:microsoft.com/office/officeart/2005/8/layout/orgChart1"/>
    <dgm:cxn modelId="{95796C5C-CD73-41C1-A69E-B682B7BC5A20}" type="presParOf" srcId="{31336E10-D276-4B53-9C0D-C4411FAA2576}" destId="{94812630-EA1B-4D9B-B606-722E8CFA1652}" srcOrd="3" destOrd="0" presId="urn:microsoft.com/office/officeart/2005/8/layout/orgChart1"/>
    <dgm:cxn modelId="{F0AB4CBA-B2FD-4473-9A01-4F4889EA7EDF}" type="presParOf" srcId="{94812630-EA1B-4D9B-B606-722E8CFA1652}" destId="{412B5B53-11F6-4DD6-A0FA-597533C97C39}" srcOrd="0" destOrd="0" presId="urn:microsoft.com/office/officeart/2005/8/layout/orgChart1"/>
    <dgm:cxn modelId="{5B01864C-A5CB-46FA-B0FA-5CE08D373ED2}" type="presParOf" srcId="{412B5B53-11F6-4DD6-A0FA-597533C97C39}" destId="{2750C6B9-5282-4FA9-933F-8047BFEE89FF}" srcOrd="0" destOrd="0" presId="urn:microsoft.com/office/officeart/2005/8/layout/orgChart1"/>
    <dgm:cxn modelId="{9631CAF5-68AE-4AC7-8D0F-4DEEB493ACDD}" type="presParOf" srcId="{412B5B53-11F6-4DD6-A0FA-597533C97C39}" destId="{0DF36838-7F7E-47CD-AB02-0F54E411367D}" srcOrd="1" destOrd="0" presId="urn:microsoft.com/office/officeart/2005/8/layout/orgChart1"/>
    <dgm:cxn modelId="{0FABAE60-9ABC-4EB0-84E6-C34DBBB03D72}" type="presParOf" srcId="{94812630-EA1B-4D9B-B606-722E8CFA1652}" destId="{7062F0CF-98F9-4629-B1A2-D2380443F6F7}" srcOrd="1" destOrd="0" presId="urn:microsoft.com/office/officeart/2005/8/layout/orgChart1"/>
    <dgm:cxn modelId="{BEC6052E-E07F-4692-9E63-EC0D4B6A59A9}" type="presParOf" srcId="{7062F0CF-98F9-4629-B1A2-D2380443F6F7}" destId="{D8F028CD-E56C-4A46-BD75-BBB602258C91}" srcOrd="0" destOrd="0" presId="urn:microsoft.com/office/officeart/2005/8/layout/orgChart1"/>
    <dgm:cxn modelId="{791D7A85-5145-4134-A27D-380962315B52}" type="presParOf" srcId="{7062F0CF-98F9-4629-B1A2-D2380443F6F7}" destId="{E6219F1A-C1C7-4D35-8729-F8A63C906F44}" srcOrd="1" destOrd="0" presId="urn:microsoft.com/office/officeart/2005/8/layout/orgChart1"/>
    <dgm:cxn modelId="{75A679D6-EBDB-4764-87C3-6CEA93EC9BE3}" type="presParOf" srcId="{E6219F1A-C1C7-4D35-8729-F8A63C906F44}" destId="{ECF00DBA-775F-4DC4-BB5E-5945BA8AFDFF}" srcOrd="0" destOrd="0" presId="urn:microsoft.com/office/officeart/2005/8/layout/orgChart1"/>
    <dgm:cxn modelId="{D08DC8A5-73E1-4777-9489-A18276587CB8}" type="presParOf" srcId="{ECF00DBA-775F-4DC4-BB5E-5945BA8AFDFF}" destId="{0F789356-BF48-4674-8347-D1974F5470A3}" srcOrd="0" destOrd="0" presId="urn:microsoft.com/office/officeart/2005/8/layout/orgChart1"/>
    <dgm:cxn modelId="{D4D73E5B-C9D5-40B9-A2EA-D968C0AE995D}" type="presParOf" srcId="{ECF00DBA-775F-4DC4-BB5E-5945BA8AFDFF}" destId="{ECE3086A-AECB-41D5-897C-7806A44ECCAC}" srcOrd="1" destOrd="0" presId="urn:microsoft.com/office/officeart/2005/8/layout/orgChart1"/>
    <dgm:cxn modelId="{E552ACA0-C634-4D0F-B406-DE7194934528}" type="presParOf" srcId="{E6219F1A-C1C7-4D35-8729-F8A63C906F44}" destId="{62340771-B4A6-453F-BB5E-E58236E4CE72}" srcOrd="1" destOrd="0" presId="urn:microsoft.com/office/officeart/2005/8/layout/orgChart1"/>
    <dgm:cxn modelId="{6B61EF2D-5F40-43BF-A110-07A79CDD51DD}" type="presParOf" srcId="{E6219F1A-C1C7-4D35-8729-F8A63C906F44}" destId="{AFD02C83-1221-4B8E-926F-CF3D0B171D3A}" srcOrd="2" destOrd="0" presId="urn:microsoft.com/office/officeart/2005/8/layout/orgChart1"/>
    <dgm:cxn modelId="{591C2725-C176-4D58-BBA7-CD6791BE794D}" type="presParOf" srcId="{94812630-EA1B-4D9B-B606-722E8CFA1652}" destId="{7308CFFB-6424-4625-BFCE-7DBD65F6DE4D}" srcOrd="2" destOrd="0" presId="urn:microsoft.com/office/officeart/2005/8/layout/orgChart1"/>
    <dgm:cxn modelId="{2355AE5D-5542-48F8-BD7F-5F16896B81C4}" type="presParOf" srcId="{31336E10-D276-4B53-9C0D-C4411FAA2576}" destId="{B775B71F-4CA5-48B7-9DFB-7E2ECD5B672C}" srcOrd="4" destOrd="0" presId="urn:microsoft.com/office/officeart/2005/8/layout/orgChart1"/>
    <dgm:cxn modelId="{6AC1D90D-A6A4-4D7B-97E0-81617E11B71C}" type="presParOf" srcId="{31336E10-D276-4B53-9C0D-C4411FAA2576}" destId="{CB4DE528-4BF9-4BDB-B728-623C8F15837D}" srcOrd="5" destOrd="0" presId="urn:microsoft.com/office/officeart/2005/8/layout/orgChart1"/>
    <dgm:cxn modelId="{8DAE969E-A29E-4639-B0FA-5195C9965378}" type="presParOf" srcId="{CB4DE528-4BF9-4BDB-B728-623C8F15837D}" destId="{CCA5546B-91F2-48BD-B559-BAC0504D5BFC}" srcOrd="0" destOrd="0" presId="urn:microsoft.com/office/officeart/2005/8/layout/orgChart1"/>
    <dgm:cxn modelId="{4DFF9E56-FE13-4DB7-9074-DB82C87501B3}" type="presParOf" srcId="{CCA5546B-91F2-48BD-B559-BAC0504D5BFC}" destId="{90DD2EE8-6372-4F10-9880-55C02BE89785}" srcOrd="0" destOrd="0" presId="urn:microsoft.com/office/officeart/2005/8/layout/orgChart1"/>
    <dgm:cxn modelId="{FBA4C94C-B4E0-4194-8695-498CB7CFC534}" type="presParOf" srcId="{CCA5546B-91F2-48BD-B559-BAC0504D5BFC}" destId="{4C2249E3-47CA-462B-9F00-BB25E1A052A4}" srcOrd="1" destOrd="0" presId="urn:microsoft.com/office/officeart/2005/8/layout/orgChart1"/>
    <dgm:cxn modelId="{86AB99E2-88DB-47DE-9ADF-0DAF5F8C6176}" type="presParOf" srcId="{CB4DE528-4BF9-4BDB-B728-623C8F15837D}" destId="{5743147A-93AC-4A31-A391-5FC31E2C5FDF}" srcOrd="1" destOrd="0" presId="urn:microsoft.com/office/officeart/2005/8/layout/orgChart1"/>
    <dgm:cxn modelId="{0A6A034B-BD3D-45F9-AEF4-225E38C8F4E2}" type="presParOf" srcId="{5743147A-93AC-4A31-A391-5FC31E2C5FDF}" destId="{B7FBAED5-464D-426D-B808-0943597AF66D}" srcOrd="0" destOrd="0" presId="urn:microsoft.com/office/officeart/2005/8/layout/orgChart1"/>
    <dgm:cxn modelId="{7A714968-A2EC-4D54-B6D5-3FC890D52503}" type="presParOf" srcId="{5743147A-93AC-4A31-A391-5FC31E2C5FDF}" destId="{2C74CB39-82EB-43BE-BF70-7F04FC5DA75B}" srcOrd="1" destOrd="0" presId="urn:microsoft.com/office/officeart/2005/8/layout/orgChart1"/>
    <dgm:cxn modelId="{A9A7267C-384A-41A2-874F-2834F6AFA4DF}" type="presParOf" srcId="{2C74CB39-82EB-43BE-BF70-7F04FC5DA75B}" destId="{7311C92B-4294-44E5-B5FE-2616B56BB8D9}" srcOrd="0" destOrd="0" presId="urn:microsoft.com/office/officeart/2005/8/layout/orgChart1"/>
    <dgm:cxn modelId="{1AE1916D-1429-4BE0-9F8F-5D78C90DABF7}" type="presParOf" srcId="{7311C92B-4294-44E5-B5FE-2616B56BB8D9}" destId="{AF6DE343-B75C-4AA2-BF35-B0016EA040C9}" srcOrd="0" destOrd="0" presId="urn:microsoft.com/office/officeart/2005/8/layout/orgChart1"/>
    <dgm:cxn modelId="{C6AF16C9-E4E0-464E-BAD6-EB256AAB1888}" type="presParOf" srcId="{7311C92B-4294-44E5-B5FE-2616B56BB8D9}" destId="{4A5BD0B9-2E61-467D-93F3-B7B4656D7A35}" srcOrd="1" destOrd="0" presId="urn:microsoft.com/office/officeart/2005/8/layout/orgChart1"/>
    <dgm:cxn modelId="{471F7729-0AF1-4A7A-B826-E0D70938DD56}" type="presParOf" srcId="{2C74CB39-82EB-43BE-BF70-7F04FC5DA75B}" destId="{FD2C7E5A-3464-4673-91CC-D9642B38C7D1}" srcOrd="1" destOrd="0" presId="urn:microsoft.com/office/officeart/2005/8/layout/orgChart1"/>
    <dgm:cxn modelId="{1DDC91FF-6F9A-455B-988D-8BB0A85B5B9B}" type="presParOf" srcId="{2C74CB39-82EB-43BE-BF70-7F04FC5DA75B}" destId="{351153C8-B171-4B23-8C7B-26276C7BE100}" srcOrd="2" destOrd="0" presId="urn:microsoft.com/office/officeart/2005/8/layout/orgChart1"/>
    <dgm:cxn modelId="{CE0D08F9-4B69-4D42-AC36-8064495F96E2}" type="presParOf" srcId="{CB4DE528-4BF9-4BDB-B728-623C8F15837D}" destId="{710DF7F0-87F0-4A72-9F81-BAC452A2723D}" srcOrd="2" destOrd="0" presId="urn:microsoft.com/office/officeart/2005/8/layout/orgChart1"/>
    <dgm:cxn modelId="{263D3F78-0FA8-483F-95E1-E9EF6B37DA18}" type="presParOf" srcId="{2AD2E962-4703-4665-873E-B872229A80F0}" destId="{24493E2C-CEF4-461F-8CB4-DF9D5465469E}" srcOrd="2" destOrd="0" presId="urn:microsoft.com/office/officeart/2005/8/layout/orgChart1"/>
    <dgm:cxn modelId="{87E64DDF-D65B-42AB-A620-B0B2F4D39B5F}" type="presParOf" srcId="{24493E2C-CEF4-461F-8CB4-DF9D5465469E}" destId="{09ABA022-3909-44D5-9B4A-4DB212A2AF3A}" srcOrd="0" destOrd="0" presId="urn:microsoft.com/office/officeart/2005/8/layout/orgChart1"/>
    <dgm:cxn modelId="{B06D5288-8ED8-46F7-9880-9AEE0697C729}" type="presParOf" srcId="{24493E2C-CEF4-461F-8CB4-DF9D5465469E}" destId="{EDB0A71C-3EAA-4B71-82C9-94B1337DD158}" srcOrd="1" destOrd="0" presId="urn:microsoft.com/office/officeart/2005/8/layout/orgChart1"/>
    <dgm:cxn modelId="{21EFF416-2B49-4F41-B553-5FB860A4BB2D}" type="presParOf" srcId="{EDB0A71C-3EAA-4B71-82C9-94B1337DD158}" destId="{EFDF53EB-D3FD-469E-8A51-6CF71A3325BE}" srcOrd="0" destOrd="0" presId="urn:microsoft.com/office/officeart/2005/8/layout/orgChart1"/>
    <dgm:cxn modelId="{DA13626B-2122-46D6-9568-6C940A514CD9}" type="presParOf" srcId="{EFDF53EB-D3FD-469E-8A51-6CF71A3325BE}" destId="{4BCB10A6-C5AC-4EB7-A6E9-E20174A914AD}" srcOrd="0" destOrd="0" presId="urn:microsoft.com/office/officeart/2005/8/layout/orgChart1"/>
    <dgm:cxn modelId="{8612A949-9CA1-471B-9210-1B0DBF87CEA5}" type="presParOf" srcId="{EFDF53EB-D3FD-469E-8A51-6CF71A3325BE}" destId="{5CC56419-F262-4289-90C4-76C1CFC7357B}" srcOrd="1" destOrd="0" presId="urn:microsoft.com/office/officeart/2005/8/layout/orgChart1"/>
    <dgm:cxn modelId="{488B0978-D445-41F5-8969-DB89A8892AA9}" type="presParOf" srcId="{EDB0A71C-3EAA-4B71-82C9-94B1337DD158}" destId="{EEC8AB06-2484-49F0-BBDB-BCE8A6C83146}" srcOrd="1" destOrd="0" presId="urn:microsoft.com/office/officeart/2005/8/layout/orgChart1"/>
    <dgm:cxn modelId="{07A0E7F0-A372-4E69-A6F2-2F47C608ED8A}"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70EE1"/>
    <w:rsid w:val="00206A7D"/>
    <w:rsid w:val="003A65AD"/>
    <w:rsid w:val="00465E85"/>
    <w:rsid w:val="00473646"/>
    <w:rsid w:val="007A1E22"/>
    <w:rsid w:val="00836D90"/>
    <w:rsid w:val="00C622A9"/>
    <w:rsid w:val="00D47AD7"/>
    <w:rsid w:val="00D809FA"/>
    <w:rsid w:val="00E3101C"/>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3012</Words>
  <Characters>17170</Characters>
  <Application>Microsoft Office Word</Application>
  <DocSecurity>8</DocSecurity>
  <Lines>143</Lines>
  <Paragraphs>40</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20142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Student</cp:lastModifiedBy>
  <cp:revision>2</cp:revision>
  <cp:lastPrinted>2015-06-26T03:30:00Z</cp:lastPrinted>
  <dcterms:created xsi:type="dcterms:W3CDTF">2018-10-18T22:16:00Z</dcterms:created>
  <dcterms:modified xsi:type="dcterms:W3CDTF">2018-10-18T22:16:00Z</dcterms:modified>
  <cp:category>Workbook</cp:category>
  <cp:contentStatus>v1-2_29/01/2016</cp:contentStatus>
</cp:coreProperties>
</file>