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6D96F" w14:textId="25121710" w:rsidR="009066C7" w:rsidRDefault="009066C7" w:rsidP="009066C7">
      <w:pPr>
        <w:spacing w:before="300" w:after="300"/>
        <w:rPr>
          <w:rFonts w:asciiTheme="majorHAnsi" w:eastAsia="Times New Roman" w:hAnsiTheme="majorHAnsi" w:cstheme="majorHAnsi"/>
          <w:color w:val="000000" w:themeColor="text1"/>
          <w:kern w:val="0"/>
          <w:sz w:val="20"/>
          <w:szCs w:val="20"/>
          <w:lang w:eastAsia="en-GB"/>
          <w14:ligatures w14:val="none"/>
        </w:rPr>
      </w:pPr>
      <w:r>
        <w:rPr>
          <w:rFonts w:asciiTheme="majorHAnsi" w:eastAsia="Times New Roman" w:hAnsiTheme="majorHAnsi" w:cstheme="majorHAnsi"/>
          <w:color w:val="000000" w:themeColor="text1"/>
          <w:kern w:val="0"/>
          <w:sz w:val="20"/>
          <w:szCs w:val="20"/>
          <w:lang w:eastAsia="en-GB"/>
          <w14:ligatures w14:val="none"/>
        </w:rPr>
        <w:t>ACTIVITY 1</w:t>
      </w:r>
      <w:r w:rsidR="00C122E5">
        <w:rPr>
          <w:rFonts w:asciiTheme="majorHAnsi" w:eastAsia="Times New Roman" w:hAnsiTheme="majorHAnsi" w:cstheme="majorHAnsi"/>
          <w:color w:val="000000" w:themeColor="text1"/>
          <w:kern w:val="0"/>
          <w:sz w:val="20"/>
          <w:szCs w:val="20"/>
          <w:lang w:eastAsia="en-GB"/>
          <w14:ligatures w14:val="none"/>
        </w:rPr>
        <w:t xml:space="preserve"> submission of the below:</w:t>
      </w:r>
    </w:p>
    <w:p w14:paraId="2C951B21" w14:textId="146E73FB" w:rsidR="00C122E5" w:rsidRPr="00C122E5" w:rsidRDefault="00C122E5" w:rsidP="00C122E5">
      <w:pPr>
        <w:pStyle w:val="ListParagraph"/>
        <w:numPr>
          <w:ilvl w:val="0"/>
          <w:numId w:val="10"/>
        </w:numPr>
        <w:spacing w:before="300" w:after="300"/>
        <w:rPr>
          <w:rFonts w:asciiTheme="majorHAnsi" w:eastAsia="Times New Roman" w:hAnsiTheme="majorHAnsi" w:cstheme="majorHAnsi"/>
          <w:color w:val="000000" w:themeColor="text1"/>
          <w:kern w:val="0"/>
          <w:sz w:val="20"/>
          <w:szCs w:val="20"/>
          <w:lang w:eastAsia="en-GB"/>
          <w14:ligatures w14:val="none"/>
        </w:rPr>
      </w:pPr>
      <w:r w:rsidRPr="00C122E5">
        <w:rPr>
          <w:rFonts w:asciiTheme="majorHAnsi" w:eastAsia="Times New Roman" w:hAnsiTheme="majorHAnsi" w:cstheme="majorHAnsi"/>
          <w:color w:val="000000" w:themeColor="text1"/>
          <w:kern w:val="0"/>
          <w:sz w:val="20"/>
          <w:szCs w:val="20"/>
          <w:lang w:eastAsia="en-GB"/>
          <w14:ligatures w14:val="none"/>
        </w:rPr>
        <w:t>Checklist 1 (on workbook)</w:t>
      </w:r>
    </w:p>
    <w:p w14:paraId="5ABDD418" w14:textId="6DB1FD41" w:rsidR="00C122E5" w:rsidRPr="00C122E5" w:rsidRDefault="00C122E5" w:rsidP="00C122E5">
      <w:pPr>
        <w:pStyle w:val="ListParagraph"/>
        <w:numPr>
          <w:ilvl w:val="0"/>
          <w:numId w:val="10"/>
        </w:numPr>
        <w:spacing w:before="300" w:after="300"/>
        <w:rPr>
          <w:rFonts w:asciiTheme="majorHAnsi" w:eastAsia="Times New Roman" w:hAnsiTheme="majorHAnsi" w:cstheme="majorHAnsi"/>
          <w:color w:val="000000" w:themeColor="text1"/>
          <w:kern w:val="0"/>
          <w:sz w:val="20"/>
          <w:szCs w:val="20"/>
          <w:lang w:eastAsia="en-GB"/>
          <w14:ligatures w14:val="none"/>
        </w:rPr>
      </w:pPr>
      <w:r w:rsidRPr="00C122E5">
        <w:rPr>
          <w:rFonts w:asciiTheme="majorHAnsi" w:eastAsia="Times New Roman" w:hAnsiTheme="majorHAnsi" w:cstheme="majorHAnsi"/>
          <w:color w:val="000000" w:themeColor="text1"/>
          <w:kern w:val="0"/>
          <w:sz w:val="20"/>
          <w:szCs w:val="20"/>
          <w:lang w:eastAsia="en-GB"/>
          <w14:ligatures w14:val="none"/>
        </w:rPr>
        <w:t>Templates 1 &amp; 2 (on workbook)</w:t>
      </w:r>
    </w:p>
    <w:p w14:paraId="4F8CAFF5" w14:textId="128B9801" w:rsidR="00C122E5" w:rsidRPr="00C122E5" w:rsidRDefault="00C122E5" w:rsidP="00C122E5">
      <w:pPr>
        <w:pStyle w:val="ListParagraph"/>
        <w:numPr>
          <w:ilvl w:val="0"/>
          <w:numId w:val="10"/>
        </w:numPr>
        <w:spacing w:after="120"/>
        <w:jc w:val="both"/>
        <w:rPr>
          <w:rFonts w:asciiTheme="majorHAnsi" w:eastAsia="Times New Roman" w:hAnsiTheme="majorHAnsi" w:cstheme="majorHAnsi"/>
          <w:color w:val="000000" w:themeColor="text1"/>
          <w:kern w:val="0"/>
          <w:sz w:val="20"/>
          <w:szCs w:val="20"/>
          <w:lang w:eastAsia="en-GB"/>
          <w14:ligatures w14:val="none"/>
        </w:rPr>
      </w:pPr>
      <w:r w:rsidRPr="00C122E5">
        <w:rPr>
          <w:rFonts w:asciiTheme="majorHAnsi" w:eastAsia="Times New Roman" w:hAnsiTheme="majorHAnsi" w:cstheme="majorHAnsi"/>
          <w:color w:val="000000" w:themeColor="text1"/>
          <w:kern w:val="0"/>
          <w:sz w:val="20"/>
          <w:szCs w:val="20"/>
          <w:lang w:eastAsia="en-GB"/>
          <w14:ligatures w14:val="none"/>
        </w:rPr>
        <w:t>Copies of any emails/screenshots used to communicate with outside experts to assist with document certification</w:t>
      </w:r>
      <w:r w:rsidR="00D03E4C">
        <w:rPr>
          <w:rFonts w:asciiTheme="majorHAnsi" w:eastAsia="Times New Roman" w:hAnsiTheme="majorHAnsi" w:cstheme="majorHAnsi"/>
          <w:color w:val="000000" w:themeColor="text1"/>
          <w:kern w:val="0"/>
          <w:sz w:val="20"/>
          <w:szCs w:val="20"/>
          <w:lang w:eastAsia="en-GB"/>
          <w14:ligatures w14:val="none"/>
        </w:rPr>
        <w:t xml:space="preserve"> (on workbook)</w:t>
      </w:r>
    </w:p>
    <w:p w14:paraId="5B9A7523" w14:textId="6EFCEA01" w:rsidR="00C122E5" w:rsidRPr="00C122E5" w:rsidRDefault="00C122E5" w:rsidP="00C122E5">
      <w:pPr>
        <w:pStyle w:val="ListParagraph"/>
        <w:numPr>
          <w:ilvl w:val="0"/>
          <w:numId w:val="10"/>
        </w:numPr>
        <w:spacing w:before="300" w:after="300"/>
        <w:rPr>
          <w:rFonts w:asciiTheme="majorHAnsi" w:eastAsia="Times New Roman" w:hAnsiTheme="majorHAnsi" w:cstheme="majorHAnsi"/>
          <w:color w:val="000000" w:themeColor="text1"/>
          <w:kern w:val="0"/>
          <w:sz w:val="20"/>
          <w:szCs w:val="20"/>
          <w:lang w:eastAsia="en-GB"/>
          <w14:ligatures w14:val="none"/>
        </w:rPr>
      </w:pPr>
      <w:r w:rsidRPr="00C122E5">
        <w:rPr>
          <w:rFonts w:asciiTheme="majorHAnsi" w:eastAsia="Times New Roman" w:hAnsiTheme="majorHAnsi" w:cstheme="majorHAnsi"/>
          <w:color w:val="000000" w:themeColor="text1"/>
          <w:kern w:val="0"/>
          <w:sz w:val="20"/>
          <w:szCs w:val="20"/>
          <w:lang w:eastAsia="en-GB"/>
          <w14:ligatures w14:val="none"/>
        </w:rPr>
        <w:t>Copies of the construction project documents you sourced in completion of this activity</w:t>
      </w:r>
      <w:r w:rsidR="00D03E4C">
        <w:rPr>
          <w:rFonts w:asciiTheme="majorHAnsi" w:eastAsia="Times New Roman" w:hAnsiTheme="majorHAnsi" w:cstheme="majorHAnsi"/>
          <w:color w:val="000000" w:themeColor="text1"/>
          <w:kern w:val="0"/>
          <w:sz w:val="20"/>
          <w:szCs w:val="20"/>
          <w:lang w:eastAsia="en-GB"/>
          <w14:ligatures w14:val="none"/>
        </w:rPr>
        <w:t xml:space="preserve"> (as attached in folder)</w:t>
      </w:r>
    </w:p>
    <w:p w14:paraId="1C5582E6" w14:textId="445D396C" w:rsidR="00C122E5" w:rsidRPr="006625D0" w:rsidRDefault="006625D0" w:rsidP="00C122E5">
      <w:pPr>
        <w:spacing w:before="300" w:after="300"/>
        <w:rPr>
          <w:rFonts w:asciiTheme="majorHAnsi" w:eastAsia="Times New Roman" w:hAnsiTheme="majorHAnsi" w:cstheme="majorHAnsi"/>
          <w:color w:val="000000" w:themeColor="text1"/>
          <w:kern w:val="0"/>
          <w:sz w:val="20"/>
          <w:szCs w:val="20"/>
          <w:lang w:eastAsia="en-GB"/>
          <w14:ligatures w14:val="none"/>
        </w:rPr>
      </w:pPr>
      <w:r>
        <w:rPr>
          <w:rFonts w:asciiTheme="majorHAnsi" w:eastAsia="Times New Roman" w:hAnsiTheme="majorHAnsi" w:cstheme="majorHAnsi"/>
          <w:color w:val="000000" w:themeColor="text1"/>
          <w:kern w:val="0"/>
          <w:sz w:val="20"/>
          <w:szCs w:val="20"/>
          <w:lang w:eastAsia="en-GB"/>
          <w14:ligatures w14:val="none"/>
        </w:rPr>
        <w:t xml:space="preserve">I </w:t>
      </w:r>
      <w:r w:rsidRPr="006625D0">
        <w:rPr>
          <w:rFonts w:asciiTheme="majorHAnsi" w:eastAsia="Times New Roman" w:hAnsiTheme="majorHAnsi" w:cstheme="majorHAnsi"/>
          <w:color w:val="000000" w:themeColor="text1"/>
          <w:kern w:val="0"/>
          <w:sz w:val="20"/>
          <w:szCs w:val="20"/>
          <w:lang w:eastAsia="en-GB"/>
          <w14:ligatures w14:val="none"/>
        </w:rPr>
        <w:t xml:space="preserve">identified the </w:t>
      </w:r>
      <w:r w:rsidRPr="006625D0">
        <w:rPr>
          <w:rFonts w:asciiTheme="majorHAnsi" w:hAnsiTheme="majorHAnsi" w:cstheme="majorHAnsi"/>
          <w:sz w:val="20"/>
          <w:szCs w:val="20"/>
        </w:rPr>
        <w:t>project stages that require approval from local authority and dates for submission and below is the process undertaken for the records:</w:t>
      </w:r>
    </w:p>
    <w:p w14:paraId="34FE8D5C" w14:textId="7D922F4A" w:rsidR="006625D0" w:rsidRPr="006625D0" w:rsidRDefault="006625D0" w:rsidP="006625D0">
      <w:pPr>
        <w:pStyle w:val="NormalWeb"/>
        <w:spacing w:before="0" w:beforeAutospacing="0" w:after="300" w:afterAutospacing="0"/>
        <w:rPr>
          <w:rFonts w:asciiTheme="majorHAnsi" w:hAnsiTheme="majorHAnsi" w:cstheme="majorHAnsi"/>
          <w:color w:val="000000" w:themeColor="text1"/>
          <w:sz w:val="20"/>
          <w:szCs w:val="20"/>
        </w:rPr>
      </w:pPr>
      <w:r w:rsidRPr="006625D0">
        <w:rPr>
          <w:rFonts w:asciiTheme="majorHAnsi" w:hAnsiTheme="majorHAnsi" w:cstheme="majorHAnsi"/>
          <w:color w:val="000000" w:themeColor="text1"/>
          <w:sz w:val="20"/>
          <w:szCs w:val="20"/>
        </w:rPr>
        <w:t xml:space="preserve">The project stages in a residential build that require approvals may vary depending on the specific location and regulations, but the following are </w:t>
      </w:r>
      <w:r>
        <w:rPr>
          <w:rFonts w:asciiTheme="majorHAnsi" w:hAnsiTheme="majorHAnsi" w:cstheme="majorHAnsi"/>
          <w:color w:val="000000" w:themeColor="text1"/>
          <w:sz w:val="20"/>
          <w:szCs w:val="20"/>
        </w:rPr>
        <w:t xml:space="preserve">the </w:t>
      </w:r>
      <w:r w:rsidRPr="006625D0">
        <w:rPr>
          <w:rFonts w:asciiTheme="majorHAnsi" w:hAnsiTheme="majorHAnsi" w:cstheme="majorHAnsi"/>
          <w:color w:val="000000" w:themeColor="text1"/>
          <w:sz w:val="20"/>
          <w:szCs w:val="20"/>
        </w:rPr>
        <w:t>stages</w:t>
      </w:r>
      <w:r>
        <w:rPr>
          <w:rFonts w:asciiTheme="majorHAnsi" w:hAnsiTheme="majorHAnsi" w:cstheme="majorHAnsi"/>
          <w:color w:val="000000" w:themeColor="text1"/>
          <w:sz w:val="20"/>
          <w:szCs w:val="20"/>
        </w:rPr>
        <w:t xml:space="preserve"> undertaken:</w:t>
      </w:r>
    </w:p>
    <w:p w14:paraId="2481DD3D" w14:textId="503D6DF0" w:rsidR="006625D0" w:rsidRPr="006625D0" w:rsidRDefault="006625D0" w:rsidP="006625D0">
      <w:pPr>
        <w:pStyle w:val="NormalWeb"/>
        <w:numPr>
          <w:ilvl w:val="0"/>
          <w:numId w:val="11"/>
        </w:numPr>
        <w:spacing w:before="0" w:beforeAutospacing="0" w:after="0" w:afterAutospacing="0"/>
        <w:rPr>
          <w:rFonts w:asciiTheme="majorHAnsi" w:hAnsiTheme="majorHAnsi" w:cstheme="majorHAnsi"/>
          <w:color w:val="000000" w:themeColor="text1"/>
          <w:sz w:val="20"/>
          <w:szCs w:val="20"/>
        </w:rPr>
      </w:pPr>
      <w:r w:rsidRPr="006625D0">
        <w:rPr>
          <w:rFonts w:asciiTheme="majorHAnsi" w:hAnsiTheme="majorHAnsi" w:cstheme="majorHAnsi"/>
          <w:color w:val="000000" w:themeColor="text1"/>
          <w:sz w:val="20"/>
          <w:szCs w:val="20"/>
        </w:rPr>
        <w:t xml:space="preserve">Planning Approval: Before any construction work can begin, </w:t>
      </w:r>
      <w:r>
        <w:rPr>
          <w:rFonts w:asciiTheme="majorHAnsi" w:hAnsiTheme="majorHAnsi" w:cstheme="majorHAnsi"/>
          <w:color w:val="000000" w:themeColor="text1"/>
          <w:sz w:val="20"/>
          <w:szCs w:val="20"/>
        </w:rPr>
        <w:t>we</w:t>
      </w:r>
      <w:r w:rsidRPr="006625D0">
        <w:rPr>
          <w:rFonts w:asciiTheme="majorHAnsi" w:hAnsiTheme="majorHAnsi" w:cstheme="majorHAnsi"/>
          <w:color w:val="000000" w:themeColor="text1"/>
          <w:sz w:val="20"/>
          <w:szCs w:val="20"/>
        </w:rPr>
        <w:t xml:space="preserve"> need to obtain planning approval from the local council or relevant government authority. This approval will consider factors such as the proposed building's size, location, and impact on the environment and surrounding community.</w:t>
      </w:r>
    </w:p>
    <w:p w14:paraId="25112655" w14:textId="77777777" w:rsidR="006625D0" w:rsidRPr="006625D0" w:rsidRDefault="006625D0" w:rsidP="006625D0">
      <w:pPr>
        <w:pStyle w:val="NormalWeb"/>
        <w:numPr>
          <w:ilvl w:val="0"/>
          <w:numId w:val="11"/>
        </w:numPr>
        <w:spacing w:before="0" w:beforeAutospacing="0" w:after="0" w:afterAutospacing="0"/>
        <w:rPr>
          <w:rFonts w:asciiTheme="majorHAnsi" w:hAnsiTheme="majorHAnsi" w:cstheme="majorHAnsi"/>
          <w:color w:val="000000" w:themeColor="text1"/>
          <w:sz w:val="20"/>
          <w:szCs w:val="20"/>
        </w:rPr>
      </w:pPr>
      <w:r w:rsidRPr="006625D0">
        <w:rPr>
          <w:rFonts w:asciiTheme="majorHAnsi" w:hAnsiTheme="majorHAnsi" w:cstheme="majorHAnsi"/>
          <w:color w:val="000000" w:themeColor="text1"/>
          <w:sz w:val="20"/>
          <w:szCs w:val="20"/>
        </w:rPr>
        <w:t>Building Approval: Once you have received planning approval, you will need to obtain building approval from the local council or a private certifier. This approval will consider whether the building complies with relevant building codes and standards.</w:t>
      </w:r>
    </w:p>
    <w:p w14:paraId="1DF8550F" w14:textId="3A040919" w:rsidR="006625D0" w:rsidRPr="006625D0" w:rsidRDefault="006625D0" w:rsidP="006625D0">
      <w:pPr>
        <w:pStyle w:val="NormalWeb"/>
        <w:numPr>
          <w:ilvl w:val="0"/>
          <w:numId w:val="11"/>
        </w:numPr>
        <w:spacing w:before="0" w:beforeAutospacing="0" w:after="0" w:afterAutospacing="0"/>
        <w:rPr>
          <w:rFonts w:asciiTheme="majorHAnsi" w:hAnsiTheme="majorHAnsi" w:cstheme="majorHAnsi"/>
          <w:color w:val="000000" w:themeColor="text1"/>
          <w:sz w:val="20"/>
          <w:szCs w:val="20"/>
        </w:rPr>
      </w:pPr>
      <w:r w:rsidRPr="006625D0">
        <w:rPr>
          <w:rFonts w:asciiTheme="majorHAnsi" w:hAnsiTheme="majorHAnsi" w:cstheme="majorHAnsi"/>
          <w:color w:val="000000" w:themeColor="text1"/>
          <w:sz w:val="20"/>
          <w:szCs w:val="20"/>
        </w:rPr>
        <w:t xml:space="preserve">Plumbing Approval: </w:t>
      </w:r>
      <w:r>
        <w:rPr>
          <w:rFonts w:asciiTheme="majorHAnsi" w:hAnsiTheme="majorHAnsi" w:cstheme="majorHAnsi"/>
          <w:color w:val="000000" w:themeColor="text1"/>
          <w:sz w:val="20"/>
          <w:szCs w:val="20"/>
        </w:rPr>
        <w:t>We would</w:t>
      </w:r>
      <w:r w:rsidRPr="006625D0">
        <w:rPr>
          <w:rFonts w:asciiTheme="majorHAnsi" w:hAnsiTheme="majorHAnsi" w:cstheme="majorHAnsi"/>
          <w:color w:val="000000" w:themeColor="text1"/>
          <w:sz w:val="20"/>
          <w:szCs w:val="20"/>
        </w:rPr>
        <w:t xml:space="preserve"> need to obtain approval for any plumbing work that is being carried out as part of the construction process. This approval will ensure that the plumbing work is compliant with relevant standards and regulations.</w:t>
      </w:r>
    </w:p>
    <w:p w14:paraId="5AE3F38B" w14:textId="03223883" w:rsidR="006625D0" w:rsidRPr="006625D0" w:rsidRDefault="006625D0" w:rsidP="006625D0">
      <w:pPr>
        <w:pStyle w:val="NormalWeb"/>
        <w:numPr>
          <w:ilvl w:val="0"/>
          <w:numId w:val="11"/>
        </w:numPr>
        <w:spacing w:before="0" w:beforeAutospacing="0" w:after="0" w:afterAutospacing="0"/>
        <w:rPr>
          <w:rFonts w:asciiTheme="majorHAnsi" w:hAnsiTheme="majorHAnsi" w:cstheme="majorHAnsi"/>
          <w:color w:val="000000" w:themeColor="text1"/>
          <w:sz w:val="20"/>
          <w:szCs w:val="20"/>
        </w:rPr>
      </w:pPr>
      <w:r w:rsidRPr="006625D0">
        <w:rPr>
          <w:rFonts w:asciiTheme="majorHAnsi" w:hAnsiTheme="majorHAnsi" w:cstheme="majorHAnsi"/>
          <w:color w:val="000000" w:themeColor="text1"/>
          <w:sz w:val="20"/>
          <w:szCs w:val="20"/>
        </w:rPr>
        <w:t xml:space="preserve">Electrical Approval: Similarly, </w:t>
      </w:r>
      <w:r>
        <w:rPr>
          <w:rFonts w:asciiTheme="majorHAnsi" w:hAnsiTheme="majorHAnsi" w:cstheme="majorHAnsi"/>
          <w:color w:val="000000" w:themeColor="text1"/>
          <w:sz w:val="20"/>
          <w:szCs w:val="20"/>
        </w:rPr>
        <w:t xml:space="preserve">we </w:t>
      </w:r>
      <w:r w:rsidRPr="006625D0">
        <w:rPr>
          <w:rFonts w:asciiTheme="majorHAnsi" w:hAnsiTheme="majorHAnsi" w:cstheme="majorHAnsi"/>
          <w:color w:val="000000" w:themeColor="text1"/>
          <w:sz w:val="20"/>
          <w:szCs w:val="20"/>
        </w:rPr>
        <w:t>need to obtain approval for any electrical work that is being carried out as part of the construction process. This approval will ensure that the electrical work is compliant with relevant standards and regulations.</w:t>
      </w:r>
    </w:p>
    <w:p w14:paraId="76030631" w14:textId="77777777" w:rsidR="006625D0" w:rsidRPr="006625D0" w:rsidRDefault="006625D0" w:rsidP="006625D0">
      <w:pPr>
        <w:pStyle w:val="NormalWeb"/>
        <w:spacing w:before="300" w:beforeAutospacing="0" w:after="300" w:afterAutospacing="0"/>
        <w:rPr>
          <w:rFonts w:asciiTheme="majorHAnsi" w:hAnsiTheme="majorHAnsi" w:cstheme="majorHAnsi"/>
          <w:color w:val="000000" w:themeColor="text1"/>
          <w:sz w:val="20"/>
          <w:szCs w:val="20"/>
        </w:rPr>
      </w:pPr>
      <w:r w:rsidRPr="006625D0">
        <w:rPr>
          <w:rFonts w:asciiTheme="majorHAnsi" w:hAnsiTheme="majorHAnsi" w:cstheme="majorHAnsi"/>
          <w:color w:val="000000" w:themeColor="text1"/>
          <w:sz w:val="20"/>
          <w:szCs w:val="20"/>
        </w:rPr>
        <w:t>Submission Plan:</w:t>
      </w:r>
    </w:p>
    <w:p w14:paraId="6D1178D0" w14:textId="25F74DFE" w:rsidR="006625D0" w:rsidRPr="006625D0" w:rsidRDefault="006625D0" w:rsidP="006625D0">
      <w:pPr>
        <w:pStyle w:val="NormalWeb"/>
        <w:spacing w:before="300" w:beforeAutospacing="0" w:after="300" w:afterAutospacing="0"/>
        <w:rPr>
          <w:rFonts w:asciiTheme="majorHAnsi" w:hAnsiTheme="majorHAnsi" w:cstheme="majorHAnsi"/>
          <w:color w:val="000000" w:themeColor="text1"/>
          <w:sz w:val="20"/>
          <w:szCs w:val="20"/>
        </w:rPr>
      </w:pPr>
      <w:r w:rsidRPr="006625D0">
        <w:rPr>
          <w:rFonts w:asciiTheme="majorHAnsi" w:hAnsiTheme="majorHAnsi" w:cstheme="majorHAnsi"/>
          <w:color w:val="000000" w:themeColor="text1"/>
          <w:sz w:val="20"/>
          <w:szCs w:val="20"/>
        </w:rPr>
        <w:t xml:space="preserve">To create a submission plan for these approvals, </w:t>
      </w:r>
      <w:r>
        <w:rPr>
          <w:rFonts w:asciiTheme="majorHAnsi" w:hAnsiTheme="majorHAnsi" w:cstheme="majorHAnsi"/>
          <w:color w:val="000000" w:themeColor="text1"/>
          <w:sz w:val="20"/>
          <w:szCs w:val="20"/>
        </w:rPr>
        <w:t>we considered</w:t>
      </w:r>
      <w:r w:rsidRPr="006625D0">
        <w:rPr>
          <w:rFonts w:asciiTheme="majorHAnsi" w:hAnsiTheme="majorHAnsi" w:cstheme="majorHAnsi"/>
          <w:color w:val="000000" w:themeColor="text1"/>
          <w:sz w:val="20"/>
          <w:szCs w:val="20"/>
        </w:rPr>
        <w:t xml:space="preserve"> the following steps:</w:t>
      </w:r>
    </w:p>
    <w:p w14:paraId="5254BCDF" w14:textId="2D2A1FF1" w:rsidR="006625D0" w:rsidRPr="006625D0" w:rsidRDefault="006625D0" w:rsidP="006625D0">
      <w:pPr>
        <w:pStyle w:val="NormalWeb"/>
        <w:numPr>
          <w:ilvl w:val="0"/>
          <w:numId w:val="12"/>
        </w:numPr>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We </w:t>
      </w:r>
      <w:r w:rsidRPr="006625D0">
        <w:rPr>
          <w:rFonts w:asciiTheme="majorHAnsi" w:hAnsiTheme="majorHAnsi" w:cstheme="majorHAnsi"/>
          <w:color w:val="000000" w:themeColor="text1"/>
          <w:sz w:val="20"/>
          <w:szCs w:val="20"/>
        </w:rPr>
        <w:t>Identif</w:t>
      </w:r>
      <w:r>
        <w:rPr>
          <w:rFonts w:asciiTheme="majorHAnsi" w:hAnsiTheme="majorHAnsi" w:cstheme="majorHAnsi"/>
          <w:color w:val="000000" w:themeColor="text1"/>
          <w:sz w:val="20"/>
          <w:szCs w:val="20"/>
        </w:rPr>
        <w:t xml:space="preserve">ied </w:t>
      </w:r>
      <w:r w:rsidRPr="006625D0">
        <w:rPr>
          <w:rFonts w:asciiTheme="majorHAnsi" w:hAnsiTheme="majorHAnsi" w:cstheme="majorHAnsi"/>
          <w:color w:val="000000" w:themeColor="text1"/>
          <w:sz w:val="20"/>
          <w:szCs w:val="20"/>
        </w:rPr>
        <w:t xml:space="preserve">the specific approvals that are required for </w:t>
      </w:r>
      <w:r>
        <w:rPr>
          <w:rFonts w:asciiTheme="majorHAnsi" w:hAnsiTheme="majorHAnsi" w:cstheme="majorHAnsi"/>
          <w:color w:val="000000" w:themeColor="text1"/>
          <w:sz w:val="20"/>
          <w:szCs w:val="20"/>
        </w:rPr>
        <w:t>the</w:t>
      </w:r>
      <w:r w:rsidRPr="006625D0">
        <w:rPr>
          <w:rFonts w:asciiTheme="majorHAnsi" w:hAnsiTheme="majorHAnsi" w:cstheme="majorHAnsi"/>
          <w:color w:val="000000" w:themeColor="text1"/>
          <w:sz w:val="20"/>
          <w:szCs w:val="20"/>
        </w:rPr>
        <w:t xml:space="preserve"> project based on </w:t>
      </w:r>
      <w:r>
        <w:rPr>
          <w:rFonts w:asciiTheme="majorHAnsi" w:hAnsiTheme="majorHAnsi" w:cstheme="majorHAnsi"/>
          <w:color w:val="000000" w:themeColor="text1"/>
          <w:sz w:val="20"/>
          <w:szCs w:val="20"/>
        </w:rPr>
        <w:t>the</w:t>
      </w:r>
      <w:r w:rsidRPr="006625D0">
        <w:rPr>
          <w:rFonts w:asciiTheme="majorHAnsi" w:hAnsiTheme="majorHAnsi" w:cstheme="majorHAnsi"/>
          <w:color w:val="000000" w:themeColor="text1"/>
          <w:sz w:val="20"/>
          <w:szCs w:val="20"/>
        </w:rPr>
        <w:t xml:space="preserve"> regulations</w:t>
      </w:r>
      <w:r>
        <w:rPr>
          <w:rFonts w:asciiTheme="majorHAnsi" w:hAnsiTheme="majorHAnsi" w:cstheme="majorHAnsi"/>
          <w:color w:val="000000" w:themeColor="text1"/>
          <w:sz w:val="20"/>
          <w:szCs w:val="20"/>
        </w:rPr>
        <w:t xml:space="preserve"> in QLD</w:t>
      </w:r>
      <w:r w:rsidRPr="006625D0">
        <w:rPr>
          <w:rFonts w:asciiTheme="majorHAnsi" w:hAnsiTheme="majorHAnsi" w:cstheme="majorHAnsi"/>
          <w:color w:val="000000" w:themeColor="text1"/>
          <w:sz w:val="20"/>
          <w:szCs w:val="20"/>
        </w:rPr>
        <w:t>.</w:t>
      </w:r>
    </w:p>
    <w:p w14:paraId="17DE93DA" w14:textId="4445CE54" w:rsidR="006625D0" w:rsidRPr="006625D0" w:rsidRDefault="006625D0" w:rsidP="006625D0">
      <w:pPr>
        <w:pStyle w:val="NormalWeb"/>
        <w:numPr>
          <w:ilvl w:val="0"/>
          <w:numId w:val="12"/>
        </w:numPr>
        <w:spacing w:before="0" w:beforeAutospacing="0" w:after="0" w:afterAutospacing="0"/>
        <w:rPr>
          <w:rFonts w:asciiTheme="majorHAnsi" w:hAnsiTheme="majorHAnsi" w:cstheme="majorHAnsi"/>
          <w:color w:val="000000" w:themeColor="text1"/>
          <w:sz w:val="20"/>
          <w:szCs w:val="20"/>
        </w:rPr>
      </w:pPr>
      <w:r w:rsidRPr="006625D0">
        <w:rPr>
          <w:rFonts w:asciiTheme="majorHAnsi" w:hAnsiTheme="majorHAnsi" w:cstheme="majorHAnsi"/>
          <w:color w:val="000000" w:themeColor="text1"/>
          <w:sz w:val="20"/>
          <w:szCs w:val="20"/>
        </w:rPr>
        <w:t>Research</w:t>
      </w:r>
      <w:r>
        <w:rPr>
          <w:rFonts w:asciiTheme="majorHAnsi" w:hAnsiTheme="majorHAnsi" w:cstheme="majorHAnsi"/>
          <w:color w:val="000000" w:themeColor="text1"/>
          <w:sz w:val="20"/>
          <w:szCs w:val="20"/>
        </w:rPr>
        <w:t>ed</w:t>
      </w:r>
      <w:r w:rsidRPr="006625D0">
        <w:rPr>
          <w:rFonts w:asciiTheme="majorHAnsi" w:hAnsiTheme="majorHAnsi" w:cstheme="majorHAnsi"/>
          <w:color w:val="000000" w:themeColor="text1"/>
          <w:sz w:val="20"/>
          <w:szCs w:val="20"/>
        </w:rPr>
        <w:t xml:space="preserve"> the requirements and criteria for each approval and determine</w:t>
      </w:r>
      <w:r>
        <w:rPr>
          <w:rFonts w:asciiTheme="majorHAnsi" w:hAnsiTheme="majorHAnsi" w:cstheme="majorHAnsi"/>
          <w:color w:val="000000" w:themeColor="text1"/>
          <w:sz w:val="20"/>
          <w:szCs w:val="20"/>
        </w:rPr>
        <w:t>d</w:t>
      </w:r>
      <w:r w:rsidRPr="006625D0">
        <w:rPr>
          <w:rFonts w:asciiTheme="majorHAnsi" w:hAnsiTheme="majorHAnsi" w:cstheme="majorHAnsi"/>
          <w:color w:val="000000" w:themeColor="text1"/>
          <w:sz w:val="20"/>
          <w:szCs w:val="20"/>
        </w:rPr>
        <w:t xml:space="preserve"> the necessary documentation that needs to be submitted.</w:t>
      </w:r>
    </w:p>
    <w:p w14:paraId="50DAC7B2" w14:textId="4509454E" w:rsidR="006625D0" w:rsidRPr="006625D0" w:rsidRDefault="006625D0" w:rsidP="006625D0">
      <w:pPr>
        <w:pStyle w:val="NormalWeb"/>
        <w:numPr>
          <w:ilvl w:val="0"/>
          <w:numId w:val="12"/>
        </w:numPr>
        <w:spacing w:before="0" w:beforeAutospacing="0" w:after="0" w:afterAutospacing="0"/>
        <w:rPr>
          <w:rFonts w:asciiTheme="majorHAnsi" w:hAnsiTheme="majorHAnsi" w:cstheme="majorHAnsi"/>
          <w:color w:val="000000" w:themeColor="text1"/>
          <w:sz w:val="20"/>
          <w:szCs w:val="20"/>
        </w:rPr>
      </w:pPr>
      <w:r w:rsidRPr="006625D0">
        <w:rPr>
          <w:rFonts w:asciiTheme="majorHAnsi" w:hAnsiTheme="majorHAnsi" w:cstheme="majorHAnsi"/>
          <w:color w:val="000000" w:themeColor="text1"/>
          <w:sz w:val="20"/>
          <w:szCs w:val="20"/>
        </w:rPr>
        <w:t>Create</w:t>
      </w:r>
      <w:r>
        <w:rPr>
          <w:rFonts w:asciiTheme="majorHAnsi" w:hAnsiTheme="majorHAnsi" w:cstheme="majorHAnsi"/>
          <w:color w:val="000000" w:themeColor="text1"/>
          <w:sz w:val="20"/>
          <w:szCs w:val="20"/>
        </w:rPr>
        <w:t>d</w:t>
      </w:r>
      <w:r w:rsidRPr="006625D0">
        <w:rPr>
          <w:rFonts w:asciiTheme="majorHAnsi" w:hAnsiTheme="majorHAnsi" w:cstheme="majorHAnsi"/>
          <w:color w:val="000000" w:themeColor="text1"/>
          <w:sz w:val="20"/>
          <w:szCs w:val="20"/>
        </w:rPr>
        <w:t xml:space="preserve"> a checklist of the documents required for each approval.</w:t>
      </w:r>
    </w:p>
    <w:p w14:paraId="742BC5A9" w14:textId="20192EDB" w:rsidR="006625D0" w:rsidRPr="006625D0" w:rsidRDefault="006625D0" w:rsidP="006625D0">
      <w:pPr>
        <w:pStyle w:val="NormalWeb"/>
        <w:numPr>
          <w:ilvl w:val="0"/>
          <w:numId w:val="12"/>
        </w:numPr>
        <w:spacing w:before="0" w:beforeAutospacing="0" w:after="0" w:afterAutospacing="0"/>
        <w:rPr>
          <w:rFonts w:asciiTheme="majorHAnsi" w:hAnsiTheme="majorHAnsi" w:cstheme="majorHAnsi"/>
          <w:color w:val="000000" w:themeColor="text1"/>
          <w:sz w:val="20"/>
          <w:szCs w:val="20"/>
        </w:rPr>
      </w:pPr>
      <w:r w:rsidRPr="006625D0">
        <w:rPr>
          <w:rFonts w:asciiTheme="majorHAnsi" w:hAnsiTheme="majorHAnsi" w:cstheme="majorHAnsi"/>
          <w:color w:val="000000" w:themeColor="text1"/>
          <w:sz w:val="20"/>
          <w:szCs w:val="20"/>
        </w:rPr>
        <w:t>Develop</w:t>
      </w:r>
      <w:r>
        <w:rPr>
          <w:rFonts w:asciiTheme="majorHAnsi" w:hAnsiTheme="majorHAnsi" w:cstheme="majorHAnsi"/>
          <w:color w:val="000000" w:themeColor="text1"/>
          <w:sz w:val="20"/>
          <w:szCs w:val="20"/>
        </w:rPr>
        <w:t>ed</w:t>
      </w:r>
      <w:r w:rsidRPr="006625D0">
        <w:rPr>
          <w:rFonts w:asciiTheme="majorHAnsi" w:hAnsiTheme="majorHAnsi" w:cstheme="majorHAnsi"/>
          <w:color w:val="000000" w:themeColor="text1"/>
          <w:sz w:val="20"/>
          <w:szCs w:val="20"/>
        </w:rPr>
        <w:t xml:space="preserve"> a timeline for the submission of each approval, considering the time required for processing and any potential delays.</w:t>
      </w:r>
    </w:p>
    <w:p w14:paraId="4E4AE7F8" w14:textId="0127508B" w:rsidR="006625D0" w:rsidRPr="006625D0" w:rsidRDefault="006625D0" w:rsidP="006625D0">
      <w:pPr>
        <w:pStyle w:val="NormalWeb"/>
        <w:numPr>
          <w:ilvl w:val="0"/>
          <w:numId w:val="12"/>
        </w:numPr>
        <w:spacing w:before="0" w:beforeAutospacing="0" w:after="0" w:afterAutospacing="0"/>
        <w:rPr>
          <w:rFonts w:asciiTheme="majorHAnsi" w:hAnsiTheme="majorHAnsi" w:cstheme="majorHAnsi"/>
          <w:color w:val="000000" w:themeColor="text1"/>
          <w:sz w:val="20"/>
          <w:szCs w:val="20"/>
        </w:rPr>
      </w:pPr>
      <w:r w:rsidRPr="006625D0">
        <w:rPr>
          <w:rFonts w:asciiTheme="majorHAnsi" w:hAnsiTheme="majorHAnsi" w:cstheme="majorHAnsi"/>
          <w:color w:val="000000" w:themeColor="text1"/>
          <w:sz w:val="20"/>
          <w:szCs w:val="20"/>
        </w:rPr>
        <w:t>Ensure</w:t>
      </w:r>
      <w:r>
        <w:rPr>
          <w:rFonts w:asciiTheme="majorHAnsi" w:hAnsiTheme="majorHAnsi" w:cstheme="majorHAnsi"/>
          <w:color w:val="000000" w:themeColor="text1"/>
          <w:sz w:val="20"/>
          <w:szCs w:val="20"/>
        </w:rPr>
        <w:t>d</w:t>
      </w:r>
      <w:r w:rsidRPr="006625D0">
        <w:rPr>
          <w:rFonts w:asciiTheme="majorHAnsi" w:hAnsiTheme="majorHAnsi" w:cstheme="majorHAnsi"/>
          <w:color w:val="000000" w:themeColor="text1"/>
          <w:sz w:val="20"/>
          <w:szCs w:val="20"/>
        </w:rPr>
        <w:t xml:space="preserve"> that all documentation is completed accurately and in compliance with the relevant standards and regulations.</w:t>
      </w:r>
    </w:p>
    <w:p w14:paraId="2AB1ED70" w14:textId="39E083C2" w:rsidR="006625D0" w:rsidRPr="006625D0" w:rsidRDefault="006625D0" w:rsidP="006625D0">
      <w:pPr>
        <w:pStyle w:val="NormalWeb"/>
        <w:numPr>
          <w:ilvl w:val="0"/>
          <w:numId w:val="12"/>
        </w:numPr>
        <w:spacing w:before="0" w:beforeAutospacing="0" w:after="0" w:afterAutospacing="0"/>
        <w:rPr>
          <w:rFonts w:asciiTheme="majorHAnsi" w:hAnsiTheme="majorHAnsi" w:cstheme="majorHAnsi"/>
          <w:color w:val="000000" w:themeColor="text1"/>
          <w:sz w:val="20"/>
          <w:szCs w:val="20"/>
        </w:rPr>
      </w:pPr>
      <w:r w:rsidRPr="006625D0">
        <w:rPr>
          <w:rFonts w:asciiTheme="majorHAnsi" w:hAnsiTheme="majorHAnsi" w:cstheme="majorHAnsi"/>
          <w:color w:val="000000" w:themeColor="text1"/>
          <w:sz w:val="20"/>
          <w:szCs w:val="20"/>
        </w:rPr>
        <w:t>Submit</w:t>
      </w:r>
      <w:r>
        <w:rPr>
          <w:rFonts w:asciiTheme="majorHAnsi" w:hAnsiTheme="majorHAnsi" w:cstheme="majorHAnsi"/>
          <w:color w:val="000000" w:themeColor="text1"/>
          <w:sz w:val="20"/>
          <w:szCs w:val="20"/>
        </w:rPr>
        <w:t>ted</w:t>
      </w:r>
      <w:r w:rsidRPr="006625D0">
        <w:rPr>
          <w:rFonts w:asciiTheme="majorHAnsi" w:hAnsiTheme="majorHAnsi" w:cstheme="majorHAnsi"/>
          <w:color w:val="000000" w:themeColor="text1"/>
          <w:sz w:val="20"/>
          <w:szCs w:val="20"/>
        </w:rPr>
        <w:t xml:space="preserve"> the documentation to the relevant authorities as per the timeline, and follow</w:t>
      </w:r>
      <w:r>
        <w:rPr>
          <w:rFonts w:asciiTheme="majorHAnsi" w:hAnsiTheme="majorHAnsi" w:cstheme="majorHAnsi"/>
          <w:color w:val="000000" w:themeColor="text1"/>
          <w:sz w:val="20"/>
          <w:szCs w:val="20"/>
        </w:rPr>
        <w:t>ed</w:t>
      </w:r>
      <w:r w:rsidRPr="006625D0">
        <w:rPr>
          <w:rFonts w:asciiTheme="majorHAnsi" w:hAnsiTheme="majorHAnsi" w:cstheme="majorHAnsi"/>
          <w:color w:val="000000" w:themeColor="text1"/>
          <w:sz w:val="20"/>
          <w:szCs w:val="20"/>
        </w:rPr>
        <w:t xml:space="preserve"> up to ensure that the approvals are processed in a timely manner.</w:t>
      </w:r>
    </w:p>
    <w:p w14:paraId="06EE9B16" w14:textId="57BADCF8" w:rsidR="006625D0" w:rsidRPr="006625D0" w:rsidRDefault="006625D0" w:rsidP="006625D0">
      <w:pPr>
        <w:pStyle w:val="NormalWeb"/>
        <w:numPr>
          <w:ilvl w:val="0"/>
          <w:numId w:val="12"/>
        </w:numPr>
        <w:spacing w:before="0" w:beforeAutospacing="0" w:after="0" w:afterAutospacing="0"/>
        <w:rPr>
          <w:rFonts w:asciiTheme="majorHAnsi" w:hAnsiTheme="majorHAnsi" w:cstheme="majorHAnsi"/>
          <w:color w:val="000000" w:themeColor="text1"/>
          <w:sz w:val="20"/>
          <w:szCs w:val="20"/>
        </w:rPr>
      </w:pPr>
      <w:r w:rsidRPr="006625D0">
        <w:rPr>
          <w:rFonts w:asciiTheme="majorHAnsi" w:hAnsiTheme="majorHAnsi" w:cstheme="majorHAnsi"/>
          <w:color w:val="000000" w:themeColor="text1"/>
          <w:sz w:val="20"/>
          <w:szCs w:val="20"/>
        </w:rPr>
        <w:t>Once all the necessary approvals</w:t>
      </w:r>
      <w:r>
        <w:rPr>
          <w:rFonts w:asciiTheme="majorHAnsi" w:hAnsiTheme="majorHAnsi" w:cstheme="majorHAnsi"/>
          <w:color w:val="000000" w:themeColor="text1"/>
          <w:sz w:val="20"/>
          <w:szCs w:val="20"/>
        </w:rPr>
        <w:t xml:space="preserve"> are obtained</w:t>
      </w:r>
      <w:r w:rsidRPr="006625D0">
        <w:rPr>
          <w:rFonts w:asciiTheme="majorHAnsi" w:hAnsiTheme="majorHAnsi" w:cstheme="majorHAnsi"/>
          <w:color w:val="000000" w:themeColor="text1"/>
          <w:sz w:val="20"/>
          <w:szCs w:val="20"/>
        </w:rPr>
        <w:t xml:space="preserve">, </w:t>
      </w:r>
      <w:r>
        <w:rPr>
          <w:rFonts w:asciiTheme="majorHAnsi" w:hAnsiTheme="majorHAnsi" w:cstheme="majorHAnsi"/>
          <w:color w:val="000000" w:themeColor="text1"/>
          <w:sz w:val="20"/>
          <w:szCs w:val="20"/>
        </w:rPr>
        <w:t xml:space="preserve">we </w:t>
      </w:r>
      <w:r w:rsidRPr="006625D0">
        <w:rPr>
          <w:rFonts w:asciiTheme="majorHAnsi" w:hAnsiTheme="majorHAnsi" w:cstheme="majorHAnsi"/>
          <w:color w:val="000000" w:themeColor="text1"/>
          <w:sz w:val="20"/>
          <w:szCs w:val="20"/>
        </w:rPr>
        <w:t>can begin the construction process according to the approved plans and standards.</w:t>
      </w:r>
    </w:p>
    <w:p w14:paraId="383A802C" w14:textId="40E8A8F7" w:rsidR="009066C7" w:rsidRPr="009066C7" w:rsidRDefault="009066C7" w:rsidP="009066C7">
      <w:pPr>
        <w:spacing w:before="300" w:after="300"/>
        <w:rPr>
          <w:rFonts w:asciiTheme="majorHAnsi" w:eastAsia="Times New Roman" w:hAnsiTheme="majorHAnsi" w:cstheme="majorHAnsi"/>
          <w:color w:val="000000" w:themeColor="text1"/>
          <w:kern w:val="0"/>
          <w:sz w:val="20"/>
          <w:szCs w:val="20"/>
          <w:lang w:eastAsia="en-GB"/>
          <w14:ligatures w14:val="none"/>
        </w:rPr>
      </w:pPr>
      <w:r w:rsidRPr="009066C7">
        <w:rPr>
          <w:rFonts w:asciiTheme="majorHAnsi" w:eastAsia="Times New Roman" w:hAnsiTheme="majorHAnsi" w:cstheme="majorHAnsi"/>
          <w:color w:val="000000" w:themeColor="text1"/>
          <w:kern w:val="0"/>
          <w:sz w:val="20"/>
          <w:szCs w:val="20"/>
          <w:lang w:eastAsia="en-GB"/>
          <w14:ligatures w14:val="none"/>
        </w:rPr>
        <w:t>a) Stages and Dates for Submission of Applications:</w:t>
      </w:r>
    </w:p>
    <w:p w14:paraId="3753F605" w14:textId="77777777" w:rsidR="009066C7" w:rsidRPr="009066C7" w:rsidRDefault="009066C7" w:rsidP="009066C7">
      <w:pPr>
        <w:numPr>
          <w:ilvl w:val="0"/>
          <w:numId w:val="1"/>
        </w:numPr>
        <w:rPr>
          <w:rFonts w:asciiTheme="majorHAnsi" w:eastAsia="Times New Roman" w:hAnsiTheme="majorHAnsi" w:cstheme="majorHAnsi"/>
          <w:color w:val="000000" w:themeColor="text1"/>
          <w:kern w:val="0"/>
          <w:sz w:val="20"/>
          <w:szCs w:val="20"/>
          <w:lang w:eastAsia="en-GB"/>
          <w14:ligatures w14:val="none"/>
        </w:rPr>
      </w:pPr>
      <w:r w:rsidRPr="009066C7">
        <w:rPr>
          <w:rFonts w:asciiTheme="majorHAnsi" w:eastAsia="Times New Roman" w:hAnsiTheme="majorHAnsi" w:cstheme="majorHAnsi"/>
          <w:color w:val="000000" w:themeColor="text1"/>
          <w:kern w:val="0"/>
          <w:sz w:val="20"/>
          <w:szCs w:val="20"/>
          <w:lang w:eastAsia="en-GB"/>
          <w14:ligatures w14:val="none"/>
        </w:rPr>
        <w:t>Pre-application Stage: This is the initial stage where you can obtain preliminary advice and information on the application process and requirements from the local council or private certifier.</w:t>
      </w:r>
    </w:p>
    <w:p w14:paraId="2B11F615" w14:textId="77777777" w:rsidR="009066C7" w:rsidRPr="009066C7" w:rsidRDefault="009066C7" w:rsidP="009066C7">
      <w:pPr>
        <w:numPr>
          <w:ilvl w:val="0"/>
          <w:numId w:val="1"/>
        </w:numPr>
        <w:rPr>
          <w:rFonts w:asciiTheme="majorHAnsi" w:eastAsia="Times New Roman" w:hAnsiTheme="majorHAnsi" w:cstheme="majorHAnsi"/>
          <w:color w:val="000000" w:themeColor="text1"/>
          <w:kern w:val="0"/>
          <w:sz w:val="20"/>
          <w:szCs w:val="20"/>
          <w:lang w:eastAsia="en-GB"/>
          <w14:ligatures w14:val="none"/>
        </w:rPr>
      </w:pPr>
      <w:r w:rsidRPr="009066C7">
        <w:rPr>
          <w:rFonts w:asciiTheme="majorHAnsi" w:eastAsia="Times New Roman" w:hAnsiTheme="majorHAnsi" w:cstheme="majorHAnsi"/>
          <w:color w:val="000000" w:themeColor="text1"/>
          <w:kern w:val="0"/>
          <w:sz w:val="20"/>
          <w:szCs w:val="20"/>
          <w:lang w:eastAsia="en-GB"/>
          <w14:ligatures w14:val="none"/>
        </w:rPr>
        <w:t>Application Stage: The application stage involves submitting the completed application form and supporting documents to the local council or private certifier. The timeframe for this stage can vary depending on the complexity of the application and the local council's or private certifier's workload.</w:t>
      </w:r>
    </w:p>
    <w:p w14:paraId="6B1A5C6B" w14:textId="77777777" w:rsidR="009066C7" w:rsidRPr="009066C7" w:rsidRDefault="009066C7" w:rsidP="009066C7">
      <w:pPr>
        <w:numPr>
          <w:ilvl w:val="0"/>
          <w:numId w:val="1"/>
        </w:numPr>
        <w:rPr>
          <w:rFonts w:asciiTheme="majorHAnsi" w:eastAsia="Times New Roman" w:hAnsiTheme="majorHAnsi" w:cstheme="majorHAnsi"/>
          <w:color w:val="000000" w:themeColor="text1"/>
          <w:kern w:val="0"/>
          <w:sz w:val="20"/>
          <w:szCs w:val="20"/>
          <w:lang w:eastAsia="en-GB"/>
          <w14:ligatures w14:val="none"/>
        </w:rPr>
      </w:pPr>
      <w:r w:rsidRPr="009066C7">
        <w:rPr>
          <w:rFonts w:asciiTheme="majorHAnsi" w:eastAsia="Times New Roman" w:hAnsiTheme="majorHAnsi" w:cstheme="majorHAnsi"/>
          <w:color w:val="000000" w:themeColor="text1"/>
          <w:kern w:val="0"/>
          <w:sz w:val="20"/>
          <w:szCs w:val="20"/>
          <w:lang w:eastAsia="en-GB"/>
          <w14:ligatures w14:val="none"/>
        </w:rPr>
        <w:lastRenderedPageBreak/>
        <w:t>Assessment Stage: The assessment stage involves the council or private certifier assessing the application against the relevant planning scheme and building codes. This stage may take several weeks or months, depending on the complexity of the application.</w:t>
      </w:r>
    </w:p>
    <w:p w14:paraId="6D585813" w14:textId="77777777" w:rsidR="009066C7" w:rsidRPr="009066C7" w:rsidRDefault="009066C7" w:rsidP="009066C7">
      <w:pPr>
        <w:numPr>
          <w:ilvl w:val="0"/>
          <w:numId w:val="1"/>
        </w:numPr>
        <w:rPr>
          <w:rFonts w:asciiTheme="majorHAnsi" w:eastAsia="Times New Roman" w:hAnsiTheme="majorHAnsi" w:cstheme="majorHAnsi"/>
          <w:color w:val="000000" w:themeColor="text1"/>
          <w:kern w:val="0"/>
          <w:sz w:val="20"/>
          <w:szCs w:val="20"/>
          <w:lang w:eastAsia="en-GB"/>
          <w14:ligatures w14:val="none"/>
        </w:rPr>
      </w:pPr>
      <w:r w:rsidRPr="009066C7">
        <w:rPr>
          <w:rFonts w:asciiTheme="majorHAnsi" w:eastAsia="Times New Roman" w:hAnsiTheme="majorHAnsi" w:cstheme="majorHAnsi"/>
          <w:color w:val="000000" w:themeColor="text1"/>
          <w:kern w:val="0"/>
          <w:sz w:val="20"/>
          <w:szCs w:val="20"/>
          <w:lang w:eastAsia="en-GB"/>
          <w14:ligatures w14:val="none"/>
        </w:rPr>
        <w:t xml:space="preserve">Decision Stage: The decision stage involves the council or private certifier </w:t>
      </w:r>
      <w:proofErr w:type="gramStart"/>
      <w:r w:rsidRPr="009066C7">
        <w:rPr>
          <w:rFonts w:asciiTheme="majorHAnsi" w:eastAsia="Times New Roman" w:hAnsiTheme="majorHAnsi" w:cstheme="majorHAnsi"/>
          <w:color w:val="000000" w:themeColor="text1"/>
          <w:kern w:val="0"/>
          <w:sz w:val="20"/>
          <w:szCs w:val="20"/>
          <w:lang w:eastAsia="en-GB"/>
          <w14:ligatures w14:val="none"/>
        </w:rPr>
        <w:t>making a decision</w:t>
      </w:r>
      <w:proofErr w:type="gramEnd"/>
      <w:r w:rsidRPr="009066C7">
        <w:rPr>
          <w:rFonts w:asciiTheme="majorHAnsi" w:eastAsia="Times New Roman" w:hAnsiTheme="majorHAnsi" w:cstheme="majorHAnsi"/>
          <w:color w:val="000000" w:themeColor="text1"/>
          <w:kern w:val="0"/>
          <w:sz w:val="20"/>
          <w:szCs w:val="20"/>
          <w:lang w:eastAsia="en-GB"/>
          <w14:ligatures w14:val="none"/>
        </w:rPr>
        <w:t xml:space="preserve"> on the application. This stage may take up to 20 business days for a private certifier or up to 40 business days for a council.</w:t>
      </w:r>
    </w:p>
    <w:p w14:paraId="7137BD9F" w14:textId="77777777" w:rsidR="009066C7" w:rsidRPr="009066C7" w:rsidRDefault="009066C7" w:rsidP="009066C7">
      <w:pPr>
        <w:spacing w:before="300" w:after="300"/>
        <w:rPr>
          <w:rFonts w:asciiTheme="majorHAnsi" w:eastAsia="Times New Roman" w:hAnsiTheme="majorHAnsi" w:cstheme="majorHAnsi"/>
          <w:color w:val="000000" w:themeColor="text1"/>
          <w:kern w:val="0"/>
          <w:sz w:val="20"/>
          <w:szCs w:val="20"/>
          <w:lang w:eastAsia="en-GB"/>
          <w14:ligatures w14:val="none"/>
        </w:rPr>
      </w:pPr>
      <w:r w:rsidRPr="009066C7">
        <w:rPr>
          <w:rFonts w:asciiTheme="majorHAnsi" w:eastAsia="Times New Roman" w:hAnsiTheme="majorHAnsi" w:cstheme="majorHAnsi"/>
          <w:color w:val="000000" w:themeColor="text1"/>
          <w:kern w:val="0"/>
          <w:sz w:val="20"/>
          <w:szCs w:val="20"/>
          <w:lang w:eastAsia="en-GB"/>
          <w14:ligatures w14:val="none"/>
        </w:rPr>
        <w:t>b) Forms, Documents, and Supporting Evidence Required to be Submitted:</w:t>
      </w:r>
    </w:p>
    <w:p w14:paraId="02726C2F" w14:textId="77777777" w:rsidR="009066C7" w:rsidRPr="009066C7" w:rsidRDefault="009066C7" w:rsidP="009066C7">
      <w:pPr>
        <w:numPr>
          <w:ilvl w:val="0"/>
          <w:numId w:val="2"/>
        </w:numPr>
        <w:rPr>
          <w:rFonts w:asciiTheme="majorHAnsi" w:eastAsia="Times New Roman" w:hAnsiTheme="majorHAnsi" w:cstheme="majorHAnsi"/>
          <w:color w:val="000000" w:themeColor="text1"/>
          <w:kern w:val="0"/>
          <w:sz w:val="20"/>
          <w:szCs w:val="20"/>
          <w:lang w:eastAsia="en-GB"/>
          <w14:ligatures w14:val="none"/>
        </w:rPr>
      </w:pPr>
      <w:r w:rsidRPr="009066C7">
        <w:rPr>
          <w:rFonts w:asciiTheme="majorHAnsi" w:eastAsia="Times New Roman" w:hAnsiTheme="majorHAnsi" w:cstheme="majorHAnsi"/>
          <w:color w:val="000000" w:themeColor="text1"/>
          <w:kern w:val="0"/>
          <w:sz w:val="20"/>
          <w:szCs w:val="20"/>
          <w:lang w:eastAsia="en-GB"/>
          <w14:ligatures w14:val="none"/>
        </w:rPr>
        <w:t>Completed Development Application Form</w:t>
      </w:r>
    </w:p>
    <w:p w14:paraId="7AACFE71" w14:textId="77777777" w:rsidR="009066C7" w:rsidRPr="009066C7" w:rsidRDefault="009066C7" w:rsidP="009066C7">
      <w:pPr>
        <w:numPr>
          <w:ilvl w:val="0"/>
          <w:numId w:val="2"/>
        </w:numPr>
        <w:rPr>
          <w:rFonts w:asciiTheme="majorHAnsi" w:eastAsia="Times New Roman" w:hAnsiTheme="majorHAnsi" w:cstheme="majorHAnsi"/>
          <w:color w:val="000000" w:themeColor="text1"/>
          <w:kern w:val="0"/>
          <w:sz w:val="20"/>
          <w:szCs w:val="20"/>
          <w:lang w:eastAsia="en-GB"/>
          <w14:ligatures w14:val="none"/>
        </w:rPr>
      </w:pPr>
      <w:r w:rsidRPr="009066C7">
        <w:rPr>
          <w:rFonts w:asciiTheme="majorHAnsi" w:eastAsia="Times New Roman" w:hAnsiTheme="majorHAnsi" w:cstheme="majorHAnsi"/>
          <w:color w:val="000000" w:themeColor="text1"/>
          <w:kern w:val="0"/>
          <w:sz w:val="20"/>
          <w:szCs w:val="20"/>
          <w:lang w:eastAsia="en-GB"/>
          <w14:ligatures w14:val="none"/>
        </w:rPr>
        <w:t xml:space="preserve">Plans and specifications of the proposed </w:t>
      </w:r>
      <w:proofErr w:type="gramStart"/>
      <w:r w:rsidRPr="009066C7">
        <w:rPr>
          <w:rFonts w:asciiTheme="majorHAnsi" w:eastAsia="Times New Roman" w:hAnsiTheme="majorHAnsi" w:cstheme="majorHAnsi"/>
          <w:color w:val="000000" w:themeColor="text1"/>
          <w:kern w:val="0"/>
          <w:sz w:val="20"/>
          <w:szCs w:val="20"/>
          <w:lang w:eastAsia="en-GB"/>
          <w14:ligatures w14:val="none"/>
        </w:rPr>
        <w:t>building</w:t>
      </w:r>
      <w:proofErr w:type="gramEnd"/>
    </w:p>
    <w:p w14:paraId="59AA3E2C" w14:textId="77777777" w:rsidR="009066C7" w:rsidRPr="009066C7" w:rsidRDefault="009066C7" w:rsidP="009066C7">
      <w:pPr>
        <w:numPr>
          <w:ilvl w:val="0"/>
          <w:numId w:val="2"/>
        </w:numPr>
        <w:rPr>
          <w:rFonts w:asciiTheme="majorHAnsi" w:eastAsia="Times New Roman" w:hAnsiTheme="majorHAnsi" w:cstheme="majorHAnsi"/>
          <w:color w:val="000000" w:themeColor="text1"/>
          <w:kern w:val="0"/>
          <w:sz w:val="20"/>
          <w:szCs w:val="20"/>
          <w:lang w:eastAsia="en-GB"/>
          <w14:ligatures w14:val="none"/>
        </w:rPr>
      </w:pPr>
      <w:r w:rsidRPr="009066C7">
        <w:rPr>
          <w:rFonts w:asciiTheme="majorHAnsi" w:eastAsia="Times New Roman" w:hAnsiTheme="majorHAnsi" w:cstheme="majorHAnsi"/>
          <w:color w:val="000000" w:themeColor="text1"/>
          <w:kern w:val="0"/>
          <w:sz w:val="20"/>
          <w:szCs w:val="20"/>
          <w:lang w:eastAsia="en-GB"/>
          <w14:ligatures w14:val="none"/>
        </w:rPr>
        <w:t>Certificate of Title</w:t>
      </w:r>
    </w:p>
    <w:p w14:paraId="731FF7F8" w14:textId="77777777" w:rsidR="009066C7" w:rsidRPr="009066C7" w:rsidRDefault="009066C7" w:rsidP="009066C7">
      <w:pPr>
        <w:numPr>
          <w:ilvl w:val="0"/>
          <w:numId w:val="2"/>
        </w:numPr>
        <w:rPr>
          <w:rFonts w:asciiTheme="majorHAnsi" w:eastAsia="Times New Roman" w:hAnsiTheme="majorHAnsi" w:cstheme="majorHAnsi"/>
          <w:color w:val="000000" w:themeColor="text1"/>
          <w:kern w:val="0"/>
          <w:sz w:val="20"/>
          <w:szCs w:val="20"/>
          <w:lang w:eastAsia="en-GB"/>
          <w14:ligatures w14:val="none"/>
        </w:rPr>
      </w:pPr>
      <w:r w:rsidRPr="009066C7">
        <w:rPr>
          <w:rFonts w:asciiTheme="majorHAnsi" w:eastAsia="Times New Roman" w:hAnsiTheme="majorHAnsi" w:cstheme="majorHAnsi"/>
          <w:color w:val="000000" w:themeColor="text1"/>
          <w:kern w:val="0"/>
          <w:sz w:val="20"/>
          <w:szCs w:val="20"/>
          <w:lang w:eastAsia="en-GB"/>
          <w14:ligatures w14:val="none"/>
        </w:rPr>
        <w:t>Planning Scheme Report</w:t>
      </w:r>
    </w:p>
    <w:p w14:paraId="2C78EB11" w14:textId="77777777" w:rsidR="009066C7" w:rsidRPr="009066C7" w:rsidRDefault="009066C7" w:rsidP="009066C7">
      <w:pPr>
        <w:numPr>
          <w:ilvl w:val="0"/>
          <w:numId w:val="2"/>
        </w:numPr>
        <w:rPr>
          <w:rFonts w:asciiTheme="majorHAnsi" w:eastAsia="Times New Roman" w:hAnsiTheme="majorHAnsi" w:cstheme="majorHAnsi"/>
          <w:color w:val="000000" w:themeColor="text1"/>
          <w:kern w:val="0"/>
          <w:sz w:val="20"/>
          <w:szCs w:val="20"/>
          <w:lang w:eastAsia="en-GB"/>
          <w14:ligatures w14:val="none"/>
        </w:rPr>
      </w:pPr>
      <w:r w:rsidRPr="009066C7">
        <w:rPr>
          <w:rFonts w:asciiTheme="majorHAnsi" w:eastAsia="Times New Roman" w:hAnsiTheme="majorHAnsi" w:cstheme="majorHAnsi"/>
          <w:color w:val="000000" w:themeColor="text1"/>
          <w:kern w:val="0"/>
          <w:sz w:val="20"/>
          <w:szCs w:val="20"/>
          <w:lang w:eastAsia="en-GB"/>
          <w14:ligatures w14:val="none"/>
        </w:rPr>
        <w:t>Owner's Consent Form</w:t>
      </w:r>
    </w:p>
    <w:p w14:paraId="35DEBC53" w14:textId="77777777" w:rsidR="009066C7" w:rsidRPr="009066C7" w:rsidRDefault="009066C7" w:rsidP="009066C7">
      <w:pPr>
        <w:numPr>
          <w:ilvl w:val="0"/>
          <w:numId w:val="2"/>
        </w:numPr>
        <w:rPr>
          <w:rFonts w:asciiTheme="majorHAnsi" w:eastAsia="Times New Roman" w:hAnsiTheme="majorHAnsi" w:cstheme="majorHAnsi"/>
          <w:color w:val="000000" w:themeColor="text1"/>
          <w:kern w:val="0"/>
          <w:sz w:val="20"/>
          <w:szCs w:val="20"/>
          <w:lang w:eastAsia="en-GB"/>
          <w14:ligatures w14:val="none"/>
        </w:rPr>
      </w:pPr>
      <w:r w:rsidRPr="009066C7">
        <w:rPr>
          <w:rFonts w:asciiTheme="majorHAnsi" w:eastAsia="Times New Roman" w:hAnsiTheme="majorHAnsi" w:cstheme="majorHAnsi"/>
          <w:color w:val="000000" w:themeColor="text1"/>
          <w:kern w:val="0"/>
          <w:sz w:val="20"/>
          <w:szCs w:val="20"/>
          <w:lang w:eastAsia="en-GB"/>
          <w14:ligatures w14:val="none"/>
        </w:rPr>
        <w:t>Soil Test Report</w:t>
      </w:r>
    </w:p>
    <w:p w14:paraId="3CEB8B21" w14:textId="77777777" w:rsidR="009066C7" w:rsidRPr="009066C7" w:rsidRDefault="009066C7" w:rsidP="009066C7">
      <w:pPr>
        <w:numPr>
          <w:ilvl w:val="0"/>
          <w:numId w:val="2"/>
        </w:numPr>
        <w:rPr>
          <w:rFonts w:asciiTheme="majorHAnsi" w:eastAsia="Times New Roman" w:hAnsiTheme="majorHAnsi" w:cstheme="majorHAnsi"/>
          <w:color w:val="000000" w:themeColor="text1"/>
          <w:kern w:val="0"/>
          <w:sz w:val="20"/>
          <w:szCs w:val="20"/>
          <w:lang w:eastAsia="en-GB"/>
          <w14:ligatures w14:val="none"/>
        </w:rPr>
      </w:pPr>
      <w:r w:rsidRPr="009066C7">
        <w:rPr>
          <w:rFonts w:asciiTheme="majorHAnsi" w:eastAsia="Times New Roman" w:hAnsiTheme="majorHAnsi" w:cstheme="majorHAnsi"/>
          <w:color w:val="000000" w:themeColor="text1"/>
          <w:kern w:val="0"/>
          <w:sz w:val="20"/>
          <w:szCs w:val="20"/>
          <w:lang w:eastAsia="en-GB"/>
          <w14:ligatures w14:val="none"/>
        </w:rPr>
        <w:t>Structural Engineering Report</w:t>
      </w:r>
    </w:p>
    <w:p w14:paraId="334535B3" w14:textId="77777777" w:rsidR="009066C7" w:rsidRPr="009066C7" w:rsidRDefault="009066C7" w:rsidP="009066C7">
      <w:pPr>
        <w:numPr>
          <w:ilvl w:val="0"/>
          <w:numId w:val="2"/>
        </w:numPr>
        <w:rPr>
          <w:rFonts w:asciiTheme="majorHAnsi" w:eastAsia="Times New Roman" w:hAnsiTheme="majorHAnsi" w:cstheme="majorHAnsi"/>
          <w:color w:val="000000" w:themeColor="text1"/>
          <w:kern w:val="0"/>
          <w:sz w:val="20"/>
          <w:szCs w:val="20"/>
          <w:lang w:eastAsia="en-GB"/>
          <w14:ligatures w14:val="none"/>
        </w:rPr>
      </w:pPr>
      <w:r w:rsidRPr="009066C7">
        <w:rPr>
          <w:rFonts w:asciiTheme="majorHAnsi" w:eastAsia="Times New Roman" w:hAnsiTheme="majorHAnsi" w:cstheme="majorHAnsi"/>
          <w:color w:val="000000" w:themeColor="text1"/>
          <w:kern w:val="0"/>
          <w:sz w:val="20"/>
          <w:szCs w:val="20"/>
          <w:lang w:eastAsia="en-GB"/>
          <w14:ligatures w14:val="none"/>
        </w:rPr>
        <w:t>Energy Efficiency Report</w:t>
      </w:r>
    </w:p>
    <w:p w14:paraId="0129DD29" w14:textId="77777777" w:rsidR="009066C7" w:rsidRPr="009066C7" w:rsidRDefault="009066C7" w:rsidP="009066C7">
      <w:pPr>
        <w:numPr>
          <w:ilvl w:val="0"/>
          <w:numId w:val="2"/>
        </w:numPr>
        <w:rPr>
          <w:rFonts w:asciiTheme="majorHAnsi" w:eastAsia="Times New Roman" w:hAnsiTheme="majorHAnsi" w:cstheme="majorHAnsi"/>
          <w:color w:val="000000" w:themeColor="text1"/>
          <w:kern w:val="0"/>
          <w:sz w:val="20"/>
          <w:szCs w:val="20"/>
          <w:lang w:eastAsia="en-GB"/>
          <w14:ligatures w14:val="none"/>
        </w:rPr>
      </w:pPr>
      <w:r w:rsidRPr="009066C7">
        <w:rPr>
          <w:rFonts w:asciiTheme="majorHAnsi" w:eastAsia="Times New Roman" w:hAnsiTheme="majorHAnsi" w:cstheme="majorHAnsi"/>
          <w:color w:val="000000" w:themeColor="text1"/>
          <w:kern w:val="0"/>
          <w:sz w:val="20"/>
          <w:szCs w:val="20"/>
          <w:lang w:eastAsia="en-GB"/>
          <w14:ligatures w14:val="none"/>
        </w:rPr>
        <w:t>Bushfire Hazard Assessment Report</w:t>
      </w:r>
    </w:p>
    <w:p w14:paraId="3E162C29" w14:textId="77777777" w:rsidR="009066C7" w:rsidRPr="009066C7" w:rsidRDefault="009066C7" w:rsidP="009066C7">
      <w:pPr>
        <w:numPr>
          <w:ilvl w:val="0"/>
          <w:numId w:val="2"/>
        </w:numPr>
        <w:rPr>
          <w:rFonts w:asciiTheme="majorHAnsi" w:eastAsia="Times New Roman" w:hAnsiTheme="majorHAnsi" w:cstheme="majorHAnsi"/>
          <w:color w:val="000000" w:themeColor="text1"/>
          <w:kern w:val="0"/>
          <w:sz w:val="20"/>
          <w:szCs w:val="20"/>
          <w:lang w:eastAsia="en-GB"/>
          <w14:ligatures w14:val="none"/>
        </w:rPr>
      </w:pPr>
      <w:r w:rsidRPr="009066C7">
        <w:rPr>
          <w:rFonts w:asciiTheme="majorHAnsi" w:eastAsia="Times New Roman" w:hAnsiTheme="majorHAnsi" w:cstheme="majorHAnsi"/>
          <w:color w:val="000000" w:themeColor="text1"/>
          <w:kern w:val="0"/>
          <w:sz w:val="20"/>
          <w:szCs w:val="20"/>
          <w:lang w:eastAsia="en-GB"/>
          <w14:ligatures w14:val="none"/>
        </w:rPr>
        <w:t>Waste Management Plan</w:t>
      </w:r>
    </w:p>
    <w:p w14:paraId="73A8F88F" w14:textId="77777777" w:rsidR="009066C7" w:rsidRPr="009066C7" w:rsidRDefault="009066C7" w:rsidP="009066C7">
      <w:pPr>
        <w:spacing w:before="300" w:after="300"/>
        <w:rPr>
          <w:rFonts w:asciiTheme="majorHAnsi" w:eastAsia="Times New Roman" w:hAnsiTheme="majorHAnsi" w:cstheme="majorHAnsi"/>
          <w:color w:val="000000" w:themeColor="text1"/>
          <w:kern w:val="0"/>
          <w:sz w:val="20"/>
          <w:szCs w:val="20"/>
          <w:lang w:eastAsia="en-GB"/>
          <w14:ligatures w14:val="none"/>
        </w:rPr>
      </w:pPr>
      <w:r w:rsidRPr="009066C7">
        <w:rPr>
          <w:rFonts w:asciiTheme="majorHAnsi" w:eastAsia="Times New Roman" w:hAnsiTheme="majorHAnsi" w:cstheme="majorHAnsi"/>
          <w:color w:val="000000" w:themeColor="text1"/>
          <w:kern w:val="0"/>
          <w:sz w:val="20"/>
          <w:szCs w:val="20"/>
          <w:lang w:eastAsia="en-GB"/>
          <w14:ligatures w14:val="none"/>
        </w:rPr>
        <w:t>c) Application Fees, Charges, and Costs:</w:t>
      </w:r>
    </w:p>
    <w:p w14:paraId="34547F2F" w14:textId="77777777" w:rsidR="009066C7" w:rsidRPr="009066C7" w:rsidRDefault="009066C7" w:rsidP="009066C7">
      <w:pPr>
        <w:numPr>
          <w:ilvl w:val="0"/>
          <w:numId w:val="3"/>
        </w:numPr>
        <w:rPr>
          <w:rFonts w:asciiTheme="majorHAnsi" w:eastAsia="Times New Roman" w:hAnsiTheme="majorHAnsi" w:cstheme="majorHAnsi"/>
          <w:color w:val="000000" w:themeColor="text1"/>
          <w:kern w:val="0"/>
          <w:sz w:val="20"/>
          <w:szCs w:val="20"/>
          <w:lang w:eastAsia="en-GB"/>
          <w14:ligatures w14:val="none"/>
        </w:rPr>
      </w:pPr>
      <w:r w:rsidRPr="009066C7">
        <w:rPr>
          <w:rFonts w:asciiTheme="majorHAnsi" w:eastAsia="Times New Roman" w:hAnsiTheme="majorHAnsi" w:cstheme="majorHAnsi"/>
          <w:color w:val="000000" w:themeColor="text1"/>
          <w:kern w:val="0"/>
          <w:sz w:val="20"/>
          <w:szCs w:val="20"/>
          <w:lang w:eastAsia="en-GB"/>
          <w14:ligatures w14:val="none"/>
        </w:rPr>
        <w:t>Development Application Fee: $2,463.30</w:t>
      </w:r>
    </w:p>
    <w:p w14:paraId="28A00405" w14:textId="77777777" w:rsidR="009066C7" w:rsidRPr="009066C7" w:rsidRDefault="009066C7" w:rsidP="009066C7">
      <w:pPr>
        <w:numPr>
          <w:ilvl w:val="0"/>
          <w:numId w:val="3"/>
        </w:numPr>
        <w:rPr>
          <w:rFonts w:asciiTheme="majorHAnsi" w:eastAsia="Times New Roman" w:hAnsiTheme="majorHAnsi" w:cstheme="majorHAnsi"/>
          <w:color w:val="000000" w:themeColor="text1"/>
          <w:kern w:val="0"/>
          <w:sz w:val="20"/>
          <w:szCs w:val="20"/>
          <w:lang w:eastAsia="en-GB"/>
          <w14:ligatures w14:val="none"/>
        </w:rPr>
      </w:pPr>
      <w:r w:rsidRPr="009066C7">
        <w:rPr>
          <w:rFonts w:asciiTheme="majorHAnsi" w:eastAsia="Times New Roman" w:hAnsiTheme="majorHAnsi" w:cstheme="majorHAnsi"/>
          <w:color w:val="000000" w:themeColor="text1"/>
          <w:kern w:val="0"/>
          <w:sz w:val="20"/>
          <w:szCs w:val="20"/>
          <w:lang w:eastAsia="en-GB"/>
          <w14:ligatures w14:val="none"/>
        </w:rPr>
        <w:t>Building Application Fee: $1,869.20</w:t>
      </w:r>
    </w:p>
    <w:p w14:paraId="1DC6F468" w14:textId="77777777" w:rsidR="009066C7" w:rsidRPr="009066C7" w:rsidRDefault="009066C7" w:rsidP="009066C7">
      <w:pPr>
        <w:numPr>
          <w:ilvl w:val="0"/>
          <w:numId w:val="3"/>
        </w:numPr>
        <w:rPr>
          <w:rFonts w:asciiTheme="majorHAnsi" w:eastAsia="Times New Roman" w:hAnsiTheme="majorHAnsi" w:cstheme="majorHAnsi"/>
          <w:color w:val="000000" w:themeColor="text1"/>
          <w:kern w:val="0"/>
          <w:sz w:val="20"/>
          <w:szCs w:val="20"/>
          <w:lang w:eastAsia="en-GB"/>
          <w14:ligatures w14:val="none"/>
        </w:rPr>
      </w:pPr>
      <w:r w:rsidRPr="009066C7">
        <w:rPr>
          <w:rFonts w:asciiTheme="majorHAnsi" w:eastAsia="Times New Roman" w:hAnsiTheme="majorHAnsi" w:cstheme="majorHAnsi"/>
          <w:color w:val="000000" w:themeColor="text1"/>
          <w:kern w:val="0"/>
          <w:sz w:val="20"/>
          <w:szCs w:val="20"/>
          <w:lang w:eastAsia="en-GB"/>
          <w14:ligatures w14:val="none"/>
        </w:rPr>
        <w:t>Building Inspection Fee: $800.00</w:t>
      </w:r>
    </w:p>
    <w:p w14:paraId="749B0348" w14:textId="77777777" w:rsidR="009066C7" w:rsidRPr="009066C7" w:rsidRDefault="009066C7" w:rsidP="009066C7">
      <w:pPr>
        <w:numPr>
          <w:ilvl w:val="0"/>
          <w:numId w:val="3"/>
        </w:numPr>
        <w:rPr>
          <w:rFonts w:asciiTheme="majorHAnsi" w:eastAsia="Times New Roman" w:hAnsiTheme="majorHAnsi" w:cstheme="majorHAnsi"/>
          <w:color w:val="000000" w:themeColor="text1"/>
          <w:kern w:val="0"/>
          <w:sz w:val="20"/>
          <w:szCs w:val="20"/>
          <w:lang w:eastAsia="en-GB"/>
          <w14:ligatures w14:val="none"/>
        </w:rPr>
      </w:pPr>
      <w:r w:rsidRPr="009066C7">
        <w:rPr>
          <w:rFonts w:asciiTheme="majorHAnsi" w:eastAsia="Times New Roman" w:hAnsiTheme="majorHAnsi" w:cstheme="majorHAnsi"/>
          <w:color w:val="000000" w:themeColor="text1"/>
          <w:kern w:val="0"/>
          <w:sz w:val="20"/>
          <w:szCs w:val="20"/>
          <w:lang w:eastAsia="en-GB"/>
          <w14:ligatures w14:val="none"/>
        </w:rPr>
        <w:t>Plumbing and Drainage Inspection Fee: $300.00</w:t>
      </w:r>
    </w:p>
    <w:p w14:paraId="79D9E8A0" w14:textId="77777777" w:rsidR="009066C7" w:rsidRPr="009066C7" w:rsidRDefault="009066C7" w:rsidP="009066C7">
      <w:pPr>
        <w:numPr>
          <w:ilvl w:val="0"/>
          <w:numId w:val="3"/>
        </w:numPr>
        <w:rPr>
          <w:rFonts w:asciiTheme="majorHAnsi" w:eastAsia="Times New Roman" w:hAnsiTheme="majorHAnsi" w:cstheme="majorHAnsi"/>
          <w:color w:val="000000" w:themeColor="text1"/>
          <w:kern w:val="0"/>
          <w:sz w:val="20"/>
          <w:szCs w:val="20"/>
          <w:lang w:eastAsia="en-GB"/>
          <w14:ligatures w14:val="none"/>
        </w:rPr>
      </w:pPr>
      <w:r w:rsidRPr="009066C7">
        <w:rPr>
          <w:rFonts w:asciiTheme="majorHAnsi" w:eastAsia="Times New Roman" w:hAnsiTheme="majorHAnsi" w:cstheme="majorHAnsi"/>
          <w:color w:val="000000" w:themeColor="text1"/>
          <w:kern w:val="0"/>
          <w:sz w:val="20"/>
          <w:szCs w:val="20"/>
          <w:lang w:eastAsia="en-GB"/>
          <w14:ligatures w14:val="none"/>
        </w:rPr>
        <w:t xml:space="preserve">Infrastructure Charges: varies depending on location and type of </w:t>
      </w:r>
      <w:proofErr w:type="gramStart"/>
      <w:r w:rsidRPr="009066C7">
        <w:rPr>
          <w:rFonts w:asciiTheme="majorHAnsi" w:eastAsia="Times New Roman" w:hAnsiTheme="majorHAnsi" w:cstheme="majorHAnsi"/>
          <w:color w:val="000000" w:themeColor="text1"/>
          <w:kern w:val="0"/>
          <w:sz w:val="20"/>
          <w:szCs w:val="20"/>
          <w:lang w:eastAsia="en-GB"/>
          <w14:ligatures w14:val="none"/>
        </w:rPr>
        <w:t>development</w:t>
      </w:r>
      <w:proofErr w:type="gramEnd"/>
    </w:p>
    <w:sectPr w:rsidR="009066C7" w:rsidRPr="009066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F5D0A"/>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16266C"/>
    <w:multiLevelType w:val="hybridMultilevel"/>
    <w:tmpl w:val="5DC26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5F1999"/>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B57283"/>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5C66E6"/>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584FB8"/>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397659"/>
    <w:multiLevelType w:val="multilevel"/>
    <w:tmpl w:val="14D8F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3164BF"/>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C58753B"/>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C350A8A"/>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C3E1ED4"/>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F7C0B81"/>
    <w:multiLevelType w:val="multilevel"/>
    <w:tmpl w:val="3AE02C30"/>
    <w:lvl w:ilvl="0">
      <w:start w:val="1"/>
      <w:numFmt w:val="decimal"/>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1026403">
    <w:abstractNumId w:val="9"/>
  </w:num>
  <w:num w:numId="2" w16cid:durableId="1061100595">
    <w:abstractNumId w:val="5"/>
  </w:num>
  <w:num w:numId="3" w16cid:durableId="2060861377">
    <w:abstractNumId w:val="8"/>
  </w:num>
  <w:num w:numId="4" w16cid:durableId="246615885">
    <w:abstractNumId w:val="4"/>
  </w:num>
  <w:num w:numId="5" w16cid:durableId="643579468">
    <w:abstractNumId w:val="3"/>
  </w:num>
  <w:num w:numId="6" w16cid:durableId="434909159">
    <w:abstractNumId w:val="7"/>
  </w:num>
  <w:num w:numId="7" w16cid:durableId="513495982">
    <w:abstractNumId w:val="0"/>
  </w:num>
  <w:num w:numId="8" w16cid:durableId="2108771226">
    <w:abstractNumId w:val="11"/>
  </w:num>
  <w:num w:numId="9" w16cid:durableId="1418987585">
    <w:abstractNumId w:val="6"/>
  </w:num>
  <w:num w:numId="10" w16cid:durableId="922956676">
    <w:abstractNumId w:val="1"/>
  </w:num>
  <w:num w:numId="11" w16cid:durableId="1702507590">
    <w:abstractNumId w:val="10"/>
  </w:num>
  <w:num w:numId="12" w16cid:durableId="3809071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F63"/>
    <w:rsid w:val="005B7BD7"/>
    <w:rsid w:val="005E4F63"/>
    <w:rsid w:val="006625D0"/>
    <w:rsid w:val="009066C7"/>
    <w:rsid w:val="00AE170B"/>
    <w:rsid w:val="00B60A2F"/>
    <w:rsid w:val="00C122E5"/>
    <w:rsid w:val="00D03E4C"/>
    <w:rsid w:val="00F6544B"/>
    <w:rsid w:val="00FA70B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0AC7F96F"/>
  <w15:chartTrackingRefBased/>
  <w15:docId w15:val="{4953BA91-7DB0-D846-9E5D-B6B4015D5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066C7"/>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C122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689916">
      <w:bodyDiv w:val="1"/>
      <w:marLeft w:val="0"/>
      <w:marRight w:val="0"/>
      <w:marTop w:val="0"/>
      <w:marBottom w:val="0"/>
      <w:divBdr>
        <w:top w:val="none" w:sz="0" w:space="0" w:color="auto"/>
        <w:left w:val="none" w:sz="0" w:space="0" w:color="auto"/>
        <w:bottom w:val="none" w:sz="0" w:space="0" w:color="auto"/>
        <w:right w:val="none" w:sz="0" w:space="0" w:color="auto"/>
      </w:divBdr>
    </w:div>
    <w:div w:id="1454398757">
      <w:bodyDiv w:val="1"/>
      <w:marLeft w:val="0"/>
      <w:marRight w:val="0"/>
      <w:marTop w:val="0"/>
      <w:marBottom w:val="0"/>
      <w:divBdr>
        <w:top w:val="none" w:sz="0" w:space="0" w:color="auto"/>
        <w:left w:val="none" w:sz="0" w:space="0" w:color="auto"/>
        <w:bottom w:val="none" w:sz="0" w:space="0" w:color="auto"/>
        <w:right w:val="none" w:sz="0" w:space="0" w:color="auto"/>
      </w:divBdr>
    </w:div>
    <w:div w:id="1590042152">
      <w:bodyDiv w:val="1"/>
      <w:marLeft w:val="0"/>
      <w:marRight w:val="0"/>
      <w:marTop w:val="0"/>
      <w:marBottom w:val="0"/>
      <w:divBdr>
        <w:top w:val="none" w:sz="0" w:space="0" w:color="auto"/>
        <w:left w:val="none" w:sz="0" w:space="0" w:color="auto"/>
        <w:bottom w:val="none" w:sz="0" w:space="0" w:color="auto"/>
        <w:right w:val="none" w:sz="0" w:space="0" w:color="auto"/>
      </w:divBdr>
    </w:div>
    <w:div w:id="1935747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638</Words>
  <Characters>3640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4</cp:revision>
  <dcterms:created xsi:type="dcterms:W3CDTF">2023-03-21T01:06:00Z</dcterms:created>
  <dcterms:modified xsi:type="dcterms:W3CDTF">2023-03-21T23:54:00Z</dcterms:modified>
</cp:coreProperties>
</file>