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implementing and monitoring environmentally sustainable work practices,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 w:rsidRPr="00CD2A08">
        <w:rPr>
          <w:rFonts w:asciiTheme="minorHAnsi" w:hAnsiTheme="minorHAnsi" w:cstheme="minorHAnsi"/>
        </w:rPr>
        <w:t>Investigating current practices in relation to resource usage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>
        <w:rPr>
          <w:rFonts w:asciiTheme="minorHAnsi" w:hAnsiTheme="minorHAnsi" w:cstheme="minorHAnsi"/>
        </w:rPr>
        <w:t>Setting targets for improvement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>
        <w:rPr>
          <w:rFonts w:asciiTheme="minorHAnsi" w:hAnsiTheme="minorHAnsi" w:cstheme="minorHAnsi"/>
        </w:rPr>
        <w:t>Implementing performance improvement strategies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>
        <w:rPr>
          <w:rFonts w:asciiTheme="minorHAnsi" w:hAnsiTheme="minorHAnsi" w:cstheme="minorHAnsi"/>
        </w:rPr>
        <w:t>Monitoring performance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Pr="00475EDC" w:rsidRDefault="00DB3753" w:rsidP="0030660C">
            <w:pPr>
              <w:pStyle w:val="NoSpacing"/>
              <w:numPr>
                <w:ilvl w:val="0"/>
                <w:numId w:val="3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i</w:t>
            </w:r>
            <w:r w:rsidRPr="00A02AF6">
              <w:rPr>
                <w:rFonts w:asciiTheme="minorHAnsi" w:hAnsiTheme="minorHAnsi" w:cs="Calibri"/>
              </w:rPr>
              <w:t>dentify environmental regulations applying to the enterprise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  <w:iCs/>
              </w:rPr>
              <w:t>a</w:t>
            </w:r>
            <w:r w:rsidRPr="00A02AF6">
              <w:rPr>
                <w:rFonts w:asciiTheme="minorHAnsi" w:hAnsiTheme="minorHAnsi" w:cs="Calibri"/>
                <w:iCs/>
              </w:rPr>
              <w:t xml:space="preserve">nalyse procedures for assessing </w:t>
            </w:r>
            <w:r w:rsidRPr="009E7F5F">
              <w:rPr>
                <w:rFonts w:asciiTheme="minorHAnsi" w:hAnsiTheme="minorHAnsi" w:cs="Calibri"/>
                <w:i/>
                <w:iCs/>
              </w:rPr>
              <w:t>compliance</w:t>
            </w:r>
            <w:r w:rsidRPr="00A02AF6">
              <w:rPr>
                <w:rFonts w:asciiTheme="minorHAnsi" w:hAnsiTheme="minorHAnsi" w:cs="Calibri"/>
                <w:i/>
                <w:iCs/>
              </w:rPr>
              <w:t xml:space="preserve"> </w:t>
            </w:r>
            <w:r w:rsidRPr="00A02AF6">
              <w:rPr>
                <w:rFonts w:asciiTheme="minorHAnsi" w:hAnsiTheme="minorHAnsi" w:cs="Calibri"/>
                <w:iCs/>
              </w:rPr>
              <w:t>with environmental/sustainability regulations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c</w:t>
            </w:r>
            <w:r w:rsidRPr="00A02AF6">
              <w:rPr>
                <w:rFonts w:asciiTheme="minorHAnsi" w:hAnsiTheme="minorHAnsi" w:cs="Calibri"/>
              </w:rPr>
              <w:t>ollect information on environmental and resource efficiency systems and procedures, and provide to the work group where appropriate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rPr>
          <w:trHeight w:val="339"/>
        </w:trPr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c</w:t>
            </w:r>
            <w:r w:rsidRPr="00A02AF6">
              <w:rPr>
                <w:rFonts w:asciiTheme="minorHAnsi" w:hAnsiTheme="minorHAnsi" w:cs="Calibri"/>
              </w:rPr>
              <w:t xml:space="preserve">ollect, analyse and organise information from a range of </w:t>
            </w:r>
            <w:r w:rsidRPr="009E7F5F">
              <w:rPr>
                <w:rFonts w:asciiTheme="minorHAnsi" w:hAnsiTheme="minorHAnsi" w:cs="Calibri"/>
                <w:i/>
              </w:rPr>
              <w:t>sources</w:t>
            </w:r>
            <w:r w:rsidRPr="00A02AF6">
              <w:rPr>
                <w:rFonts w:asciiTheme="minorHAnsi" w:hAnsiTheme="minorHAnsi" w:cs="Calibri"/>
              </w:rPr>
              <w:t xml:space="preserve"> to provide information/advice and tools/resources for improvement opportunities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m</w:t>
            </w:r>
            <w:r w:rsidRPr="00A02AF6">
              <w:rPr>
                <w:rFonts w:asciiTheme="minorHAnsi" w:hAnsiTheme="minorHAnsi" w:cs="Calibri"/>
              </w:rPr>
              <w:t>easure and document current resource usage of members of the work group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 xml:space="preserve">nalyse and document current </w:t>
            </w:r>
            <w:r w:rsidRPr="009E7F5F">
              <w:rPr>
                <w:rFonts w:asciiTheme="minorHAnsi" w:hAnsiTheme="minorHAnsi" w:cs="Calibri"/>
                <w:i/>
              </w:rPr>
              <w:t>purchasing strategies</w:t>
            </w:r>
            <w:r w:rsidRPr="009E7F5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>nalyse current work processes to access information and data to assist in identifying areas for improvement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 xml:space="preserve">eek input from </w:t>
            </w:r>
            <w:r w:rsidRPr="009E7F5F">
              <w:rPr>
                <w:rFonts w:asciiTheme="minorHAnsi" w:hAnsiTheme="minorHAnsi" w:cs="Calibri"/>
                <w:i/>
              </w:rPr>
              <w:t>stakeholders, key personnel and specialists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>ccess external sources of information and data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e</w:t>
            </w:r>
            <w:r w:rsidRPr="00A02AF6">
              <w:rPr>
                <w:rFonts w:asciiTheme="minorHAnsi" w:hAnsiTheme="minorHAnsi" w:cs="Calibri"/>
              </w:rPr>
              <w:t>valuate alternative solutions to workplace environmental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>et efficiency targets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 xml:space="preserve">ource and use appropriate </w:t>
            </w:r>
            <w:r w:rsidRPr="009E7F5F">
              <w:rPr>
                <w:rFonts w:asciiTheme="minorHAnsi" w:hAnsiTheme="minorHAnsi" w:cs="Calibri"/>
                <w:i/>
              </w:rPr>
              <w:t>techniques and tools</w:t>
            </w:r>
            <w:r w:rsidRPr="00A02AF6">
              <w:rPr>
                <w:rFonts w:asciiTheme="minorHAnsi" w:hAnsiTheme="minorHAnsi" w:cs="Calibri"/>
                <w:b/>
                <w:i/>
              </w:rPr>
              <w:t xml:space="preserve"> </w:t>
            </w:r>
            <w:r w:rsidRPr="00A02AF6">
              <w:rPr>
                <w:rFonts w:asciiTheme="minorHAnsi" w:hAnsiTheme="minorHAnsi" w:cs="Calibri"/>
              </w:rPr>
              <w:t>to assist in achieving efficiency targets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>pply continuous improvement strategies to own work area of responsibility, including ideas and possible solutions to communicate to the work group and management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02AF6">
              <w:rPr>
                <w:rFonts w:asciiTheme="minorHAnsi" w:hAnsiTheme="minorHAnsi" w:cs="Calibri"/>
              </w:rPr>
              <w:t xml:space="preserve">Implement and integrate </w:t>
            </w:r>
            <w:r w:rsidRPr="009E7F5F">
              <w:rPr>
                <w:rFonts w:asciiTheme="minorHAnsi" w:hAnsiTheme="minorHAnsi" w:cs="Calibri"/>
                <w:i/>
              </w:rPr>
              <w:t>environmental and resource efficiency improvement plans</w:t>
            </w:r>
            <w:r w:rsidRPr="009E7F5F">
              <w:rPr>
                <w:rFonts w:asciiTheme="minorHAnsi" w:hAnsiTheme="minorHAnsi" w:cs="Calibri"/>
              </w:rPr>
              <w:t xml:space="preserve"> </w:t>
            </w:r>
            <w:r w:rsidRPr="00A02AF6">
              <w:rPr>
                <w:rFonts w:asciiTheme="minorHAnsi" w:hAnsiTheme="minorHAnsi" w:cs="Calibri"/>
              </w:rPr>
              <w:t>for own work group with other operational activities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>upervise and support team members to identify possible areas for improved practices and resource efficiency in work area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 xml:space="preserve">eek </w:t>
            </w:r>
            <w:r w:rsidRPr="009E7F5F">
              <w:rPr>
                <w:rFonts w:asciiTheme="minorHAnsi" w:hAnsiTheme="minorHAnsi" w:cs="Calibri"/>
                <w:i/>
              </w:rPr>
              <w:t xml:space="preserve">suggestions </w:t>
            </w:r>
            <w:r w:rsidRPr="00A02AF6">
              <w:rPr>
                <w:rFonts w:asciiTheme="minorHAnsi" w:hAnsiTheme="minorHAnsi" w:cs="Calibri"/>
              </w:rPr>
              <w:t>and ideas about environmental and resource efficiency management from stakeholders and act upon where appropriate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i</w:t>
            </w:r>
            <w:r w:rsidRPr="00A02AF6">
              <w:rPr>
                <w:rFonts w:asciiTheme="minorHAnsi" w:hAnsiTheme="minorHAnsi" w:cs="Calibri"/>
              </w:rPr>
              <w:t xml:space="preserve">mplement costing strategies to fully utilise </w:t>
            </w:r>
            <w:r w:rsidRPr="009E7F5F">
              <w:rPr>
                <w:rFonts w:asciiTheme="minorHAnsi" w:hAnsiTheme="minorHAnsi" w:cs="Calibri"/>
                <w:i/>
              </w:rPr>
              <w:t>environmental assets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u</w:t>
            </w:r>
            <w:r w:rsidRPr="00A02AF6">
              <w:rPr>
                <w:rFonts w:asciiTheme="minorHAnsi" w:hAnsiTheme="minorHAnsi" w:cs="Calibri"/>
              </w:rPr>
              <w:t>se and/or develop evaluation and monitoring, tools and technology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d</w:t>
            </w:r>
            <w:r w:rsidRPr="00A02AF6">
              <w:rPr>
                <w:rFonts w:asciiTheme="minorHAnsi" w:hAnsiTheme="minorHAnsi" w:cs="Calibri"/>
              </w:rPr>
              <w:t>ocument and communicate outcomes to report on efficiency targets to key personnel and stakeholders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e</w:t>
            </w:r>
            <w:r w:rsidRPr="00A02AF6">
              <w:rPr>
                <w:rFonts w:asciiTheme="minorHAnsi" w:hAnsiTheme="minorHAnsi" w:cs="Calibri"/>
              </w:rPr>
              <w:t>valuate strategies and improvement plans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>et new efficiency targets, and investigate and apply new tools and strategies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p</w:t>
            </w:r>
            <w:r w:rsidRPr="00A02AF6">
              <w:rPr>
                <w:rFonts w:asciiTheme="minorHAnsi" w:hAnsiTheme="minorHAnsi" w:cs="Calibri"/>
              </w:rPr>
              <w:t>romote successful strategies and reward participants where possible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30660C"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7F3985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923B7"/>
    <w:multiLevelType w:val="hybridMultilevel"/>
    <w:tmpl w:val="CB56525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D24EC"/>
    <w:multiLevelType w:val="hybridMultilevel"/>
    <w:tmpl w:val="314814B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D66AAF"/>
    <w:multiLevelType w:val="hybridMultilevel"/>
    <w:tmpl w:val="0738602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>
    <w:nsid w:val="4EF554B5"/>
    <w:multiLevelType w:val="hybridMultilevel"/>
    <w:tmpl w:val="799CB29E"/>
    <w:lvl w:ilvl="0" w:tplc="D8666C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8"/>
  </w:num>
  <w:num w:numId="4">
    <w:abstractNumId w:val="23"/>
  </w:num>
  <w:num w:numId="5">
    <w:abstractNumId w:val="27"/>
  </w:num>
  <w:num w:numId="6">
    <w:abstractNumId w:val="29"/>
  </w:num>
  <w:num w:numId="7">
    <w:abstractNumId w:val="16"/>
  </w:num>
  <w:num w:numId="8">
    <w:abstractNumId w:val="2"/>
  </w:num>
  <w:num w:numId="9">
    <w:abstractNumId w:val="32"/>
  </w:num>
  <w:num w:numId="10">
    <w:abstractNumId w:val="36"/>
  </w:num>
  <w:num w:numId="11">
    <w:abstractNumId w:val="24"/>
  </w:num>
  <w:num w:numId="12">
    <w:abstractNumId w:val="6"/>
  </w:num>
  <w:num w:numId="13">
    <w:abstractNumId w:val="31"/>
  </w:num>
  <w:num w:numId="14">
    <w:abstractNumId w:val="17"/>
  </w:num>
  <w:num w:numId="15">
    <w:abstractNumId w:val="28"/>
  </w:num>
  <w:num w:numId="16">
    <w:abstractNumId w:val="33"/>
  </w:num>
  <w:num w:numId="17">
    <w:abstractNumId w:val="21"/>
  </w:num>
  <w:num w:numId="18">
    <w:abstractNumId w:val="0"/>
  </w:num>
  <w:num w:numId="19">
    <w:abstractNumId w:val="39"/>
  </w:num>
  <w:num w:numId="20">
    <w:abstractNumId w:val="9"/>
  </w:num>
  <w:num w:numId="21">
    <w:abstractNumId w:val="35"/>
  </w:num>
  <w:num w:numId="22">
    <w:abstractNumId w:val="15"/>
  </w:num>
  <w:num w:numId="23">
    <w:abstractNumId w:val="35"/>
  </w:num>
  <w:num w:numId="24">
    <w:abstractNumId w:val="13"/>
  </w:num>
  <w:num w:numId="25">
    <w:abstractNumId w:val="20"/>
  </w:num>
  <w:num w:numId="26">
    <w:abstractNumId w:val="40"/>
    <w:lvlOverride w:ilvl="0">
      <w:startOverride w:val="1"/>
    </w:lvlOverride>
  </w:num>
  <w:num w:numId="27">
    <w:abstractNumId w:val="22"/>
    <w:lvlOverride w:ilvl="0">
      <w:startOverride w:val="1"/>
    </w:lvlOverride>
  </w:num>
  <w:num w:numId="28">
    <w:abstractNumId w:val="19"/>
  </w:num>
  <w:num w:numId="29">
    <w:abstractNumId w:val="14"/>
  </w:num>
  <w:num w:numId="30">
    <w:abstractNumId w:val="8"/>
  </w:num>
  <w:num w:numId="31">
    <w:abstractNumId w:val="12"/>
  </w:num>
  <w:num w:numId="32">
    <w:abstractNumId w:val="37"/>
  </w:num>
  <w:num w:numId="33">
    <w:abstractNumId w:val="18"/>
  </w:num>
  <w:num w:numId="34">
    <w:abstractNumId w:val="34"/>
  </w:num>
  <w:num w:numId="35">
    <w:abstractNumId w:val="4"/>
  </w:num>
  <w:num w:numId="36">
    <w:abstractNumId w:val="7"/>
  </w:num>
  <w:num w:numId="37">
    <w:abstractNumId w:val="11"/>
  </w:num>
  <w:num w:numId="38">
    <w:abstractNumId w:val="5"/>
  </w:num>
  <w:num w:numId="39">
    <w:abstractNumId w:val="35"/>
  </w:num>
  <w:num w:numId="40">
    <w:abstractNumId w:val="15"/>
  </w:num>
  <w:num w:numId="41">
    <w:abstractNumId w:val="35"/>
  </w:num>
  <w:num w:numId="42">
    <w:abstractNumId w:val="13"/>
  </w:num>
  <w:num w:numId="43">
    <w:abstractNumId w:val="20"/>
  </w:num>
  <w:num w:numId="44">
    <w:abstractNumId w:val="40"/>
    <w:lvlOverride w:ilvl="0">
      <w:startOverride w:val="1"/>
    </w:lvlOverride>
  </w:num>
  <w:num w:numId="45">
    <w:abstractNumId w:val="22"/>
    <w:lvlOverride w:ilvl="0">
      <w:startOverride w:val="1"/>
    </w:lvlOverride>
  </w:num>
  <w:num w:numId="46">
    <w:abstractNumId w:val="26"/>
  </w:num>
  <w:num w:numId="47">
    <w:abstractNumId w:val="1"/>
  </w:num>
  <w:num w:numId="48">
    <w:abstractNumId w:val="3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16535"/>
    <w:rsid w:val="00025AE2"/>
    <w:rsid w:val="000366D1"/>
    <w:rsid w:val="00052895"/>
    <w:rsid w:val="00080BE2"/>
    <w:rsid w:val="00083313"/>
    <w:rsid w:val="000C04DA"/>
    <w:rsid w:val="000C1B08"/>
    <w:rsid w:val="00100B5C"/>
    <w:rsid w:val="00123910"/>
    <w:rsid w:val="001A2E83"/>
    <w:rsid w:val="001C72C1"/>
    <w:rsid w:val="001E19B0"/>
    <w:rsid w:val="001E43CF"/>
    <w:rsid w:val="001F078A"/>
    <w:rsid w:val="00242B83"/>
    <w:rsid w:val="00250C51"/>
    <w:rsid w:val="00263FA8"/>
    <w:rsid w:val="002640B7"/>
    <w:rsid w:val="002A0699"/>
    <w:rsid w:val="002E15FE"/>
    <w:rsid w:val="002E7866"/>
    <w:rsid w:val="00301894"/>
    <w:rsid w:val="003231DF"/>
    <w:rsid w:val="00347854"/>
    <w:rsid w:val="00354932"/>
    <w:rsid w:val="0037358E"/>
    <w:rsid w:val="003A07D0"/>
    <w:rsid w:val="003A6907"/>
    <w:rsid w:val="004158DA"/>
    <w:rsid w:val="00421ECA"/>
    <w:rsid w:val="004334C5"/>
    <w:rsid w:val="004434F0"/>
    <w:rsid w:val="00475EDC"/>
    <w:rsid w:val="0048245C"/>
    <w:rsid w:val="004971B2"/>
    <w:rsid w:val="004B07E0"/>
    <w:rsid w:val="004B6CD4"/>
    <w:rsid w:val="004C0980"/>
    <w:rsid w:val="00503123"/>
    <w:rsid w:val="00505491"/>
    <w:rsid w:val="00506144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A0860"/>
    <w:rsid w:val="006C215E"/>
    <w:rsid w:val="006D2BF3"/>
    <w:rsid w:val="00705A94"/>
    <w:rsid w:val="007119D8"/>
    <w:rsid w:val="00743929"/>
    <w:rsid w:val="00751F69"/>
    <w:rsid w:val="00753866"/>
    <w:rsid w:val="007E0D45"/>
    <w:rsid w:val="007F398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16C09"/>
    <w:rsid w:val="00A23A79"/>
    <w:rsid w:val="00A267D0"/>
    <w:rsid w:val="00A30EF8"/>
    <w:rsid w:val="00AF2EFA"/>
    <w:rsid w:val="00AF2F5A"/>
    <w:rsid w:val="00AF59E9"/>
    <w:rsid w:val="00B02A53"/>
    <w:rsid w:val="00B042B3"/>
    <w:rsid w:val="00B21A52"/>
    <w:rsid w:val="00B73941"/>
    <w:rsid w:val="00BC5ACC"/>
    <w:rsid w:val="00C157BA"/>
    <w:rsid w:val="00C457F6"/>
    <w:rsid w:val="00C52064"/>
    <w:rsid w:val="00C96741"/>
    <w:rsid w:val="00CE5010"/>
    <w:rsid w:val="00D21709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F03977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A52B27-EE96-4CF7-8408-D64CDD8E6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1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40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2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43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44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45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4971B2"/>
    <w:pPr>
      <w:keepNext/>
      <w:keepLines/>
      <w:numPr>
        <w:numId w:val="49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4971B2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2016-03-07T02:07:00Z</dcterms:created>
  <dcterms:modified xsi:type="dcterms:W3CDTF">2016-03-07T02:07:00Z</dcterms:modified>
</cp:coreProperties>
</file>