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6E002C">
      <w:pPr>
        <w:pStyle w:val="AAAQuestions"/>
      </w:pPr>
    </w:p>
    <w:p w:rsidR="0035414D" w:rsidRDefault="0035414D" w:rsidP="0035414D"/>
    <w:p w:rsidR="0035414D" w:rsidRDefault="0035414D" w:rsidP="0035414D">
      <w:bookmarkStart w:id="0" w:name="_GoBack"/>
      <w:bookmarkEnd w:id="0"/>
    </w:p>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11EA" w:rsidRDefault="00F611EA" w:rsidP="00EB61FF">
                            <w:pPr>
                              <w:spacing w:line="240" w:lineRule="auto"/>
                              <w:jc w:val="right"/>
                              <w:rPr>
                                <w:b/>
                                <w:color w:val="C00000"/>
                                <w:sz w:val="72"/>
                              </w:rPr>
                            </w:pPr>
                          </w:p>
                          <w:p w:rsidR="00F611EA" w:rsidRDefault="00F611EA" w:rsidP="00EB61FF">
                            <w:pPr>
                              <w:spacing w:line="240" w:lineRule="auto"/>
                              <w:jc w:val="right"/>
                              <w:rPr>
                                <w:b/>
                                <w:color w:val="C00000"/>
                                <w:sz w:val="72"/>
                              </w:rPr>
                            </w:pPr>
                          </w:p>
                          <w:p w:rsidR="00F611EA" w:rsidRDefault="00F611EA" w:rsidP="006E002C">
                            <w:pPr>
                              <w:spacing w:line="240" w:lineRule="auto"/>
                              <w:jc w:val="right"/>
                              <w:rPr>
                                <w:b/>
                                <w:color w:val="C00000"/>
                                <w:sz w:val="72"/>
                              </w:rPr>
                            </w:pPr>
                            <w:r>
                              <w:rPr>
                                <w:b/>
                                <w:color w:val="C00000"/>
                                <w:sz w:val="72"/>
                              </w:rPr>
                              <w:t>BSBWOR301</w:t>
                            </w:r>
                          </w:p>
                          <w:p w:rsidR="00F611EA" w:rsidRDefault="00F611EA" w:rsidP="006E002C">
                            <w:pPr>
                              <w:spacing w:line="240" w:lineRule="auto"/>
                              <w:jc w:val="right"/>
                              <w:rPr>
                                <w:b/>
                                <w:noProof/>
                                <w:color w:val="C00000"/>
                                <w:sz w:val="44"/>
                              </w:rPr>
                            </w:pPr>
                            <w:r>
                              <w:rPr>
                                <w:b/>
                                <w:color w:val="C00000"/>
                                <w:sz w:val="72"/>
                              </w:rPr>
                              <w:t>Organise personal work priorities and development</w:t>
                            </w:r>
                          </w:p>
                          <w:p w:rsidR="00F611EA" w:rsidRPr="009120AB" w:rsidRDefault="00F611EA" w:rsidP="00D46DB0">
                            <w:pPr>
                              <w:spacing w:line="240" w:lineRule="auto"/>
                              <w:jc w:val="right"/>
                              <w:rPr>
                                <w:b/>
                                <w:color w:val="C61002"/>
                                <w:sz w:val="48"/>
                                <w:szCs w:val="86"/>
                              </w:rPr>
                            </w:pPr>
                            <w:r w:rsidRPr="009120AB">
                              <w:rPr>
                                <w:b/>
                                <w:color w:val="C00000"/>
                                <w:sz w:val="32"/>
                              </w:rPr>
                              <w:t>Learner Guide</w:t>
                            </w:r>
                          </w:p>
                          <w:p w:rsidR="00F611EA" w:rsidRPr="00D82F1A" w:rsidRDefault="00F611EA"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F611EA" w:rsidRDefault="00F611EA" w:rsidP="00EB61FF">
                      <w:pPr>
                        <w:spacing w:line="240" w:lineRule="auto"/>
                        <w:jc w:val="right"/>
                        <w:rPr>
                          <w:b/>
                          <w:color w:val="C00000"/>
                          <w:sz w:val="72"/>
                        </w:rPr>
                      </w:pPr>
                    </w:p>
                    <w:p w:rsidR="00F611EA" w:rsidRDefault="00F611EA" w:rsidP="00EB61FF">
                      <w:pPr>
                        <w:spacing w:line="240" w:lineRule="auto"/>
                        <w:jc w:val="right"/>
                        <w:rPr>
                          <w:b/>
                          <w:color w:val="C00000"/>
                          <w:sz w:val="72"/>
                        </w:rPr>
                      </w:pPr>
                    </w:p>
                    <w:p w:rsidR="00F611EA" w:rsidRDefault="00F611EA" w:rsidP="006E002C">
                      <w:pPr>
                        <w:spacing w:line="240" w:lineRule="auto"/>
                        <w:jc w:val="right"/>
                        <w:rPr>
                          <w:b/>
                          <w:color w:val="C00000"/>
                          <w:sz w:val="72"/>
                        </w:rPr>
                      </w:pPr>
                      <w:r>
                        <w:rPr>
                          <w:b/>
                          <w:color w:val="C00000"/>
                          <w:sz w:val="72"/>
                        </w:rPr>
                        <w:t>BSBWOR301</w:t>
                      </w:r>
                    </w:p>
                    <w:p w:rsidR="00F611EA" w:rsidRDefault="00F611EA" w:rsidP="006E002C">
                      <w:pPr>
                        <w:spacing w:line="240" w:lineRule="auto"/>
                        <w:jc w:val="right"/>
                        <w:rPr>
                          <w:b/>
                          <w:noProof/>
                          <w:color w:val="C00000"/>
                          <w:sz w:val="44"/>
                        </w:rPr>
                      </w:pPr>
                      <w:r>
                        <w:rPr>
                          <w:b/>
                          <w:color w:val="C00000"/>
                          <w:sz w:val="72"/>
                        </w:rPr>
                        <w:t>Organise personal work priorities and development</w:t>
                      </w:r>
                    </w:p>
                    <w:p w:rsidR="00F611EA" w:rsidRPr="009120AB" w:rsidRDefault="00F611EA" w:rsidP="00D46DB0">
                      <w:pPr>
                        <w:spacing w:line="240" w:lineRule="auto"/>
                        <w:jc w:val="right"/>
                        <w:rPr>
                          <w:b/>
                          <w:color w:val="C61002"/>
                          <w:sz w:val="48"/>
                          <w:szCs w:val="86"/>
                        </w:rPr>
                      </w:pPr>
                      <w:r w:rsidRPr="009120AB">
                        <w:rPr>
                          <w:b/>
                          <w:color w:val="C00000"/>
                          <w:sz w:val="32"/>
                        </w:rPr>
                        <w:t>Learner Guide</w:t>
                      </w:r>
                    </w:p>
                    <w:p w:rsidR="00F611EA" w:rsidRPr="00D82F1A" w:rsidRDefault="00F611EA"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6E002C" w:rsidP="00A62486">
      <w:r>
        <w:rPr>
          <w:noProof/>
          <w:lang w:val="en-GB"/>
        </w:rPr>
        <w:drawing>
          <wp:anchor distT="0" distB="0" distL="114300" distR="114300" simplePos="0" relativeHeight="251729920" behindDoc="1" locked="0" layoutInCell="1" allowOverlap="1" wp14:anchorId="4D19DBC4" wp14:editId="7410CBC9">
            <wp:simplePos x="0" y="0"/>
            <wp:positionH relativeFrom="column">
              <wp:posOffset>106680</wp:posOffset>
            </wp:positionH>
            <wp:positionV relativeFrom="paragraph">
              <wp:posOffset>3333750</wp:posOffset>
            </wp:positionV>
            <wp:extent cx="4846955" cy="3633470"/>
            <wp:effectExtent l="0" t="0" r="0" b="5080"/>
            <wp:wrapTight wrapText="bothSides">
              <wp:wrapPolygon edited="0">
                <wp:start x="0" y="0"/>
                <wp:lineTo x="0" y="21517"/>
                <wp:lineTo x="21478" y="21517"/>
                <wp:lineTo x="2147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6955" cy="3633470"/>
                    </a:xfrm>
                    <a:prstGeom prst="rect">
                      <a:avLst/>
                    </a:prstGeom>
                    <a:noFill/>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42624F"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42624F" w:rsidRDefault="0042624F">
      <w:pPr>
        <w:pStyle w:val="TOC1"/>
        <w:tabs>
          <w:tab w:val="right" w:leader="dot" w:pos="9350"/>
        </w:tabs>
        <w:rPr>
          <w:rFonts w:asciiTheme="minorHAnsi" w:eastAsiaTheme="minorEastAsia" w:hAnsiTheme="minorHAnsi" w:cstheme="minorBidi"/>
          <w:b w:val="0"/>
          <w:noProof/>
          <w:lang w:val="en-GB"/>
        </w:rPr>
      </w:pPr>
      <w:hyperlink w:anchor="_Toc467740284" w:history="1">
        <w:r w:rsidRPr="00D37A94">
          <w:rPr>
            <w:rStyle w:val="Hyperlink"/>
            <w:noProof/>
          </w:rPr>
          <w:t>Unit of Competency</w:t>
        </w:r>
        <w:r>
          <w:rPr>
            <w:noProof/>
            <w:webHidden/>
          </w:rPr>
          <w:tab/>
        </w:r>
        <w:r>
          <w:rPr>
            <w:noProof/>
            <w:webHidden/>
          </w:rPr>
          <w:fldChar w:fldCharType="begin"/>
        </w:r>
        <w:r>
          <w:rPr>
            <w:noProof/>
            <w:webHidden/>
          </w:rPr>
          <w:instrText xml:space="preserve"> PAGEREF _Toc467740284 \h </w:instrText>
        </w:r>
        <w:r>
          <w:rPr>
            <w:noProof/>
            <w:webHidden/>
          </w:rPr>
        </w:r>
        <w:r>
          <w:rPr>
            <w:noProof/>
            <w:webHidden/>
          </w:rPr>
          <w:fldChar w:fldCharType="separate"/>
        </w:r>
        <w:r>
          <w:rPr>
            <w:noProof/>
            <w:webHidden/>
          </w:rPr>
          <w:t>4</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285" w:history="1">
        <w:r w:rsidRPr="00D37A94">
          <w:rPr>
            <w:rStyle w:val="Hyperlink"/>
            <w:noProof/>
          </w:rPr>
          <w:t>Application</w:t>
        </w:r>
        <w:r>
          <w:rPr>
            <w:noProof/>
            <w:webHidden/>
          </w:rPr>
          <w:tab/>
        </w:r>
        <w:r>
          <w:rPr>
            <w:noProof/>
            <w:webHidden/>
          </w:rPr>
          <w:fldChar w:fldCharType="begin"/>
        </w:r>
        <w:r>
          <w:rPr>
            <w:noProof/>
            <w:webHidden/>
          </w:rPr>
          <w:instrText xml:space="preserve"> PAGEREF _Toc467740285 \h </w:instrText>
        </w:r>
        <w:r>
          <w:rPr>
            <w:noProof/>
            <w:webHidden/>
          </w:rPr>
        </w:r>
        <w:r>
          <w:rPr>
            <w:noProof/>
            <w:webHidden/>
          </w:rPr>
          <w:fldChar w:fldCharType="separate"/>
        </w:r>
        <w:r>
          <w:rPr>
            <w:noProof/>
            <w:webHidden/>
          </w:rPr>
          <w:t>4</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286" w:history="1">
        <w:r w:rsidRPr="00D37A94">
          <w:rPr>
            <w:rStyle w:val="Hyperlink"/>
            <w:noProof/>
          </w:rPr>
          <w:t>Performance Criteria</w:t>
        </w:r>
        <w:r>
          <w:rPr>
            <w:noProof/>
            <w:webHidden/>
          </w:rPr>
          <w:tab/>
        </w:r>
        <w:r>
          <w:rPr>
            <w:noProof/>
            <w:webHidden/>
          </w:rPr>
          <w:fldChar w:fldCharType="begin"/>
        </w:r>
        <w:r>
          <w:rPr>
            <w:noProof/>
            <w:webHidden/>
          </w:rPr>
          <w:instrText xml:space="preserve"> PAGEREF _Toc467740286 \h </w:instrText>
        </w:r>
        <w:r>
          <w:rPr>
            <w:noProof/>
            <w:webHidden/>
          </w:rPr>
        </w:r>
        <w:r>
          <w:rPr>
            <w:noProof/>
            <w:webHidden/>
          </w:rPr>
          <w:fldChar w:fldCharType="separate"/>
        </w:r>
        <w:r>
          <w:rPr>
            <w:noProof/>
            <w:webHidden/>
          </w:rPr>
          <w:t>5</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287" w:history="1">
        <w:r w:rsidRPr="00D37A94">
          <w:rPr>
            <w:rStyle w:val="Hyperlink"/>
            <w:noProof/>
          </w:rPr>
          <w:t>Foundation Skills</w:t>
        </w:r>
        <w:r>
          <w:rPr>
            <w:noProof/>
            <w:webHidden/>
          </w:rPr>
          <w:tab/>
        </w:r>
        <w:r>
          <w:rPr>
            <w:noProof/>
            <w:webHidden/>
          </w:rPr>
          <w:fldChar w:fldCharType="begin"/>
        </w:r>
        <w:r>
          <w:rPr>
            <w:noProof/>
            <w:webHidden/>
          </w:rPr>
          <w:instrText xml:space="preserve"> PAGEREF _Toc467740287 \h </w:instrText>
        </w:r>
        <w:r>
          <w:rPr>
            <w:noProof/>
            <w:webHidden/>
          </w:rPr>
        </w:r>
        <w:r>
          <w:rPr>
            <w:noProof/>
            <w:webHidden/>
          </w:rPr>
          <w:fldChar w:fldCharType="separate"/>
        </w:r>
        <w:r>
          <w:rPr>
            <w:noProof/>
            <w:webHidden/>
          </w:rPr>
          <w:t>6</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288" w:history="1">
        <w:r w:rsidRPr="00D37A94">
          <w:rPr>
            <w:rStyle w:val="Hyperlink"/>
            <w:noProof/>
          </w:rPr>
          <w:t>Assessment Requirements</w:t>
        </w:r>
        <w:r>
          <w:rPr>
            <w:noProof/>
            <w:webHidden/>
          </w:rPr>
          <w:tab/>
        </w:r>
        <w:r>
          <w:rPr>
            <w:noProof/>
            <w:webHidden/>
          </w:rPr>
          <w:fldChar w:fldCharType="begin"/>
        </w:r>
        <w:r>
          <w:rPr>
            <w:noProof/>
            <w:webHidden/>
          </w:rPr>
          <w:instrText xml:space="preserve"> PAGEREF _Toc467740288 \h </w:instrText>
        </w:r>
        <w:r>
          <w:rPr>
            <w:noProof/>
            <w:webHidden/>
          </w:rPr>
        </w:r>
        <w:r>
          <w:rPr>
            <w:noProof/>
            <w:webHidden/>
          </w:rPr>
          <w:fldChar w:fldCharType="separate"/>
        </w:r>
        <w:r>
          <w:rPr>
            <w:noProof/>
            <w:webHidden/>
          </w:rPr>
          <w:t>7</w:t>
        </w:r>
        <w:r>
          <w:rPr>
            <w:noProof/>
            <w:webHidden/>
          </w:rPr>
          <w:fldChar w:fldCharType="end"/>
        </w:r>
      </w:hyperlink>
    </w:p>
    <w:p w:rsidR="0042624F" w:rsidRDefault="0042624F">
      <w:pPr>
        <w:pStyle w:val="TOC1"/>
        <w:tabs>
          <w:tab w:val="left" w:pos="440"/>
          <w:tab w:val="right" w:leader="dot" w:pos="9350"/>
        </w:tabs>
        <w:rPr>
          <w:rFonts w:asciiTheme="minorHAnsi" w:eastAsiaTheme="minorEastAsia" w:hAnsiTheme="minorHAnsi" w:cstheme="minorBidi"/>
          <w:b w:val="0"/>
          <w:noProof/>
          <w:lang w:val="en-GB"/>
        </w:rPr>
      </w:pPr>
      <w:hyperlink w:anchor="_Toc467740289" w:history="1">
        <w:r w:rsidRPr="00D37A94">
          <w:rPr>
            <w:rStyle w:val="Hyperlink"/>
            <w:noProof/>
          </w:rPr>
          <w:t>1.</w:t>
        </w:r>
        <w:r>
          <w:rPr>
            <w:rFonts w:asciiTheme="minorHAnsi" w:eastAsiaTheme="minorEastAsia" w:hAnsiTheme="minorHAnsi" w:cstheme="minorBidi"/>
            <w:b w:val="0"/>
            <w:noProof/>
            <w:lang w:val="en-GB"/>
          </w:rPr>
          <w:tab/>
        </w:r>
        <w:r w:rsidRPr="00D37A94">
          <w:rPr>
            <w:rStyle w:val="Hyperlink"/>
            <w:noProof/>
          </w:rPr>
          <w:t>Organise and complete own work schedule</w:t>
        </w:r>
        <w:r>
          <w:rPr>
            <w:noProof/>
            <w:webHidden/>
          </w:rPr>
          <w:tab/>
        </w:r>
        <w:r>
          <w:rPr>
            <w:noProof/>
            <w:webHidden/>
          </w:rPr>
          <w:fldChar w:fldCharType="begin"/>
        </w:r>
        <w:r>
          <w:rPr>
            <w:noProof/>
            <w:webHidden/>
          </w:rPr>
          <w:instrText xml:space="preserve"> PAGEREF _Toc467740289 \h </w:instrText>
        </w:r>
        <w:r>
          <w:rPr>
            <w:noProof/>
            <w:webHidden/>
          </w:rPr>
        </w:r>
        <w:r>
          <w:rPr>
            <w:noProof/>
            <w:webHidden/>
          </w:rPr>
          <w:fldChar w:fldCharType="separate"/>
        </w:r>
        <w:r>
          <w:rPr>
            <w:noProof/>
            <w:webHidden/>
          </w:rPr>
          <w:t>8</w:t>
        </w:r>
        <w:r>
          <w:rPr>
            <w:noProof/>
            <w:webHidden/>
          </w:rPr>
          <w:fldChar w:fldCharType="end"/>
        </w:r>
      </w:hyperlink>
    </w:p>
    <w:p w:rsidR="0042624F" w:rsidRDefault="0042624F">
      <w:pPr>
        <w:pStyle w:val="TOC2"/>
        <w:tabs>
          <w:tab w:val="right" w:leader="dot" w:pos="9350"/>
        </w:tabs>
        <w:rPr>
          <w:rFonts w:asciiTheme="minorHAnsi" w:eastAsiaTheme="minorEastAsia" w:hAnsiTheme="minorHAnsi" w:cstheme="minorBidi"/>
          <w:noProof/>
          <w:lang w:val="en-GB"/>
        </w:rPr>
      </w:pPr>
      <w:hyperlink w:anchor="_Toc467740290" w:history="1">
        <w:r w:rsidRPr="00D37A94">
          <w:rPr>
            <w:rStyle w:val="Hyperlink"/>
            <w:noProof/>
          </w:rPr>
          <w:t>1.1 – Ensure that work goals, objectives or Key Performance Indicators (KPIs) are understood, negotiated and agreed in accordance with organisational requirements</w:t>
        </w:r>
        <w:r>
          <w:rPr>
            <w:noProof/>
            <w:webHidden/>
          </w:rPr>
          <w:tab/>
        </w:r>
        <w:r>
          <w:rPr>
            <w:noProof/>
            <w:webHidden/>
          </w:rPr>
          <w:fldChar w:fldCharType="begin"/>
        </w:r>
        <w:r>
          <w:rPr>
            <w:noProof/>
            <w:webHidden/>
          </w:rPr>
          <w:instrText xml:space="preserve"> PAGEREF _Toc467740290 \h </w:instrText>
        </w:r>
        <w:r>
          <w:rPr>
            <w:noProof/>
            <w:webHidden/>
          </w:rPr>
        </w:r>
        <w:r>
          <w:rPr>
            <w:noProof/>
            <w:webHidden/>
          </w:rPr>
          <w:fldChar w:fldCharType="separate"/>
        </w:r>
        <w:r>
          <w:rPr>
            <w:noProof/>
            <w:webHidden/>
          </w:rPr>
          <w:t>9</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291" w:history="1">
        <w:r w:rsidRPr="00D37A94">
          <w:rPr>
            <w:rStyle w:val="Hyperlink"/>
            <w:noProof/>
          </w:rPr>
          <w:t>Organising work activities</w:t>
        </w:r>
        <w:r>
          <w:rPr>
            <w:noProof/>
            <w:webHidden/>
          </w:rPr>
          <w:tab/>
        </w:r>
        <w:r>
          <w:rPr>
            <w:noProof/>
            <w:webHidden/>
          </w:rPr>
          <w:fldChar w:fldCharType="begin"/>
        </w:r>
        <w:r>
          <w:rPr>
            <w:noProof/>
            <w:webHidden/>
          </w:rPr>
          <w:instrText xml:space="preserve"> PAGEREF _Toc467740291 \h </w:instrText>
        </w:r>
        <w:r>
          <w:rPr>
            <w:noProof/>
            <w:webHidden/>
          </w:rPr>
        </w:r>
        <w:r>
          <w:rPr>
            <w:noProof/>
            <w:webHidden/>
          </w:rPr>
          <w:fldChar w:fldCharType="separate"/>
        </w:r>
        <w:r>
          <w:rPr>
            <w:noProof/>
            <w:webHidden/>
          </w:rPr>
          <w:t>9</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292" w:history="1">
        <w:r w:rsidRPr="00D37A94">
          <w:rPr>
            <w:rStyle w:val="Hyperlink"/>
            <w:noProof/>
          </w:rPr>
          <w:t>Work goals, objectives and KPIs</w:t>
        </w:r>
        <w:r>
          <w:rPr>
            <w:noProof/>
            <w:webHidden/>
          </w:rPr>
          <w:tab/>
        </w:r>
        <w:r>
          <w:rPr>
            <w:noProof/>
            <w:webHidden/>
          </w:rPr>
          <w:fldChar w:fldCharType="begin"/>
        </w:r>
        <w:r>
          <w:rPr>
            <w:noProof/>
            <w:webHidden/>
          </w:rPr>
          <w:instrText xml:space="preserve"> PAGEREF _Toc467740292 \h </w:instrText>
        </w:r>
        <w:r>
          <w:rPr>
            <w:noProof/>
            <w:webHidden/>
          </w:rPr>
        </w:r>
        <w:r>
          <w:rPr>
            <w:noProof/>
            <w:webHidden/>
          </w:rPr>
          <w:fldChar w:fldCharType="separate"/>
        </w:r>
        <w:r>
          <w:rPr>
            <w:noProof/>
            <w:webHidden/>
          </w:rPr>
          <w:t>9</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293" w:history="1">
        <w:r w:rsidRPr="00D37A94">
          <w:rPr>
            <w:rStyle w:val="Hyperlink"/>
            <w:noProof/>
          </w:rPr>
          <w:t>Activity 1A</w:t>
        </w:r>
        <w:r>
          <w:rPr>
            <w:noProof/>
            <w:webHidden/>
          </w:rPr>
          <w:tab/>
        </w:r>
        <w:r>
          <w:rPr>
            <w:noProof/>
            <w:webHidden/>
          </w:rPr>
          <w:fldChar w:fldCharType="begin"/>
        </w:r>
        <w:r>
          <w:rPr>
            <w:noProof/>
            <w:webHidden/>
          </w:rPr>
          <w:instrText xml:space="preserve"> PAGEREF _Toc467740293 \h </w:instrText>
        </w:r>
        <w:r>
          <w:rPr>
            <w:noProof/>
            <w:webHidden/>
          </w:rPr>
        </w:r>
        <w:r>
          <w:rPr>
            <w:noProof/>
            <w:webHidden/>
          </w:rPr>
          <w:fldChar w:fldCharType="separate"/>
        </w:r>
        <w:r>
          <w:rPr>
            <w:noProof/>
            <w:webHidden/>
          </w:rPr>
          <w:t>14</w:t>
        </w:r>
        <w:r>
          <w:rPr>
            <w:noProof/>
            <w:webHidden/>
          </w:rPr>
          <w:fldChar w:fldCharType="end"/>
        </w:r>
      </w:hyperlink>
    </w:p>
    <w:p w:rsidR="0042624F" w:rsidRDefault="0042624F">
      <w:pPr>
        <w:pStyle w:val="TOC2"/>
        <w:tabs>
          <w:tab w:val="right" w:leader="dot" w:pos="9350"/>
        </w:tabs>
        <w:rPr>
          <w:rFonts w:asciiTheme="minorHAnsi" w:eastAsiaTheme="minorEastAsia" w:hAnsiTheme="minorHAnsi" w:cstheme="minorBidi"/>
          <w:noProof/>
          <w:lang w:val="en-GB"/>
        </w:rPr>
      </w:pPr>
      <w:hyperlink w:anchor="_Toc467740294" w:history="1">
        <w:r w:rsidRPr="00D37A94">
          <w:rPr>
            <w:rStyle w:val="Hyperlink"/>
            <w:noProof/>
          </w:rPr>
          <w:t>1.2 – Assess and prioritise workload to ensure tasks are completed within identified timeframes</w:t>
        </w:r>
        <w:r>
          <w:rPr>
            <w:noProof/>
            <w:webHidden/>
          </w:rPr>
          <w:tab/>
        </w:r>
        <w:r>
          <w:rPr>
            <w:noProof/>
            <w:webHidden/>
          </w:rPr>
          <w:fldChar w:fldCharType="begin"/>
        </w:r>
        <w:r>
          <w:rPr>
            <w:noProof/>
            <w:webHidden/>
          </w:rPr>
          <w:instrText xml:space="preserve"> PAGEREF _Toc467740294 \h </w:instrText>
        </w:r>
        <w:r>
          <w:rPr>
            <w:noProof/>
            <w:webHidden/>
          </w:rPr>
        </w:r>
        <w:r>
          <w:rPr>
            <w:noProof/>
            <w:webHidden/>
          </w:rPr>
          <w:fldChar w:fldCharType="separate"/>
        </w:r>
        <w:r>
          <w:rPr>
            <w:noProof/>
            <w:webHidden/>
          </w:rPr>
          <w:t>15</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295" w:history="1">
        <w:r w:rsidRPr="00D37A94">
          <w:rPr>
            <w:rStyle w:val="Hyperlink"/>
            <w:noProof/>
          </w:rPr>
          <w:t>To-do lists</w:t>
        </w:r>
        <w:r>
          <w:rPr>
            <w:noProof/>
            <w:webHidden/>
          </w:rPr>
          <w:tab/>
        </w:r>
        <w:r>
          <w:rPr>
            <w:noProof/>
            <w:webHidden/>
          </w:rPr>
          <w:fldChar w:fldCharType="begin"/>
        </w:r>
        <w:r>
          <w:rPr>
            <w:noProof/>
            <w:webHidden/>
          </w:rPr>
          <w:instrText xml:space="preserve"> PAGEREF _Toc467740295 \h </w:instrText>
        </w:r>
        <w:r>
          <w:rPr>
            <w:noProof/>
            <w:webHidden/>
          </w:rPr>
        </w:r>
        <w:r>
          <w:rPr>
            <w:noProof/>
            <w:webHidden/>
          </w:rPr>
          <w:fldChar w:fldCharType="separate"/>
        </w:r>
        <w:r>
          <w:rPr>
            <w:noProof/>
            <w:webHidden/>
          </w:rPr>
          <w:t>15</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296" w:history="1">
        <w:r w:rsidRPr="00D37A94">
          <w:rPr>
            <w:rStyle w:val="Hyperlink"/>
            <w:noProof/>
          </w:rPr>
          <w:t>Eisenhower's Urgent/Important Principle</w:t>
        </w:r>
        <w:r>
          <w:rPr>
            <w:noProof/>
            <w:webHidden/>
          </w:rPr>
          <w:tab/>
        </w:r>
        <w:r>
          <w:rPr>
            <w:noProof/>
            <w:webHidden/>
          </w:rPr>
          <w:fldChar w:fldCharType="begin"/>
        </w:r>
        <w:r>
          <w:rPr>
            <w:noProof/>
            <w:webHidden/>
          </w:rPr>
          <w:instrText xml:space="preserve"> PAGEREF _Toc467740296 \h </w:instrText>
        </w:r>
        <w:r>
          <w:rPr>
            <w:noProof/>
            <w:webHidden/>
          </w:rPr>
        </w:r>
        <w:r>
          <w:rPr>
            <w:noProof/>
            <w:webHidden/>
          </w:rPr>
          <w:fldChar w:fldCharType="separate"/>
        </w:r>
        <w:r>
          <w:rPr>
            <w:noProof/>
            <w:webHidden/>
          </w:rPr>
          <w:t>17</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297" w:history="1">
        <w:r w:rsidRPr="00D37A94">
          <w:rPr>
            <w:rStyle w:val="Hyperlink"/>
            <w:noProof/>
          </w:rPr>
          <w:t>Activity 1B</w:t>
        </w:r>
        <w:r>
          <w:rPr>
            <w:noProof/>
            <w:webHidden/>
          </w:rPr>
          <w:tab/>
        </w:r>
        <w:r>
          <w:rPr>
            <w:noProof/>
            <w:webHidden/>
          </w:rPr>
          <w:fldChar w:fldCharType="begin"/>
        </w:r>
        <w:r>
          <w:rPr>
            <w:noProof/>
            <w:webHidden/>
          </w:rPr>
          <w:instrText xml:space="preserve"> PAGEREF _Toc467740297 \h </w:instrText>
        </w:r>
        <w:r>
          <w:rPr>
            <w:noProof/>
            <w:webHidden/>
          </w:rPr>
        </w:r>
        <w:r>
          <w:rPr>
            <w:noProof/>
            <w:webHidden/>
          </w:rPr>
          <w:fldChar w:fldCharType="separate"/>
        </w:r>
        <w:r>
          <w:rPr>
            <w:noProof/>
            <w:webHidden/>
          </w:rPr>
          <w:t>19</w:t>
        </w:r>
        <w:r>
          <w:rPr>
            <w:noProof/>
            <w:webHidden/>
          </w:rPr>
          <w:fldChar w:fldCharType="end"/>
        </w:r>
      </w:hyperlink>
    </w:p>
    <w:p w:rsidR="0042624F" w:rsidRDefault="0042624F">
      <w:pPr>
        <w:pStyle w:val="TOC2"/>
        <w:tabs>
          <w:tab w:val="right" w:leader="dot" w:pos="9350"/>
        </w:tabs>
        <w:rPr>
          <w:rFonts w:asciiTheme="minorHAnsi" w:eastAsiaTheme="minorEastAsia" w:hAnsiTheme="minorHAnsi" w:cstheme="minorBidi"/>
          <w:noProof/>
          <w:lang w:val="en-GB"/>
        </w:rPr>
      </w:pPr>
      <w:hyperlink w:anchor="_Toc467740298" w:history="1">
        <w:r w:rsidRPr="00D37A94">
          <w:rPr>
            <w:rStyle w:val="Hyperlink"/>
            <w:noProof/>
          </w:rPr>
          <w:t>1.3 – Identify factors affecting the achievement of work objectives and incorporate contingencies into work plans</w:t>
        </w:r>
        <w:r>
          <w:rPr>
            <w:noProof/>
            <w:webHidden/>
          </w:rPr>
          <w:tab/>
        </w:r>
        <w:r>
          <w:rPr>
            <w:noProof/>
            <w:webHidden/>
          </w:rPr>
          <w:fldChar w:fldCharType="begin"/>
        </w:r>
        <w:r>
          <w:rPr>
            <w:noProof/>
            <w:webHidden/>
          </w:rPr>
          <w:instrText xml:space="preserve"> PAGEREF _Toc467740298 \h </w:instrText>
        </w:r>
        <w:r>
          <w:rPr>
            <w:noProof/>
            <w:webHidden/>
          </w:rPr>
        </w:r>
        <w:r>
          <w:rPr>
            <w:noProof/>
            <w:webHidden/>
          </w:rPr>
          <w:fldChar w:fldCharType="separate"/>
        </w:r>
        <w:r>
          <w:rPr>
            <w:noProof/>
            <w:webHidden/>
          </w:rPr>
          <w:t>20</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299" w:history="1">
        <w:r w:rsidRPr="00D37A94">
          <w:rPr>
            <w:rStyle w:val="Hyperlink"/>
            <w:noProof/>
          </w:rPr>
          <w:t>Factors affecting the achievement of work objectives</w:t>
        </w:r>
        <w:r>
          <w:rPr>
            <w:noProof/>
            <w:webHidden/>
          </w:rPr>
          <w:tab/>
        </w:r>
        <w:r>
          <w:rPr>
            <w:noProof/>
            <w:webHidden/>
          </w:rPr>
          <w:fldChar w:fldCharType="begin"/>
        </w:r>
        <w:r>
          <w:rPr>
            <w:noProof/>
            <w:webHidden/>
          </w:rPr>
          <w:instrText xml:space="preserve"> PAGEREF _Toc467740299 \h </w:instrText>
        </w:r>
        <w:r>
          <w:rPr>
            <w:noProof/>
            <w:webHidden/>
          </w:rPr>
        </w:r>
        <w:r>
          <w:rPr>
            <w:noProof/>
            <w:webHidden/>
          </w:rPr>
          <w:fldChar w:fldCharType="separate"/>
        </w:r>
        <w:r>
          <w:rPr>
            <w:noProof/>
            <w:webHidden/>
          </w:rPr>
          <w:t>20</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00" w:history="1">
        <w:r w:rsidRPr="00D37A94">
          <w:rPr>
            <w:rStyle w:val="Hyperlink"/>
            <w:noProof/>
          </w:rPr>
          <w:t>Activity 1C</w:t>
        </w:r>
        <w:r>
          <w:rPr>
            <w:noProof/>
            <w:webHidden/>
          </w:rPr>
          <w:tab/>
        </w:r>
        <w:r>
          <w:rPr>
            <w:noProof/>
            <w:webHidden/>
          </w:rPr>
          <w:fldChar w:fldCharType="begin"/>
        </w:r>
        <w:r>
          <w:rPr>
            <w:noProof/>
            <w:webHidden/>
          </w:rPr>
          <w:instrText xml:space="preserve"> PAGEREF _Toc467740300 \h </w:instrText>
        </w:r>
        <w:r>
          <w:rPr>
            <w:noProof/>
            <w:webHidden/>
          </w:rPr>
        </w:r>
        <w:r>
          <w:rPr>
            <w:noProof/>
            <w:webHidden/>
          </w:rPr>
          <w:fldChar w:fldCharType="separate"/>
        </w:r>
        <w:r>
          <w:rPr>
            <w:noProof/>
            <w:webHidden/>
          </w:rPr>
          <w:t>23</w:t>
        </w:r>
        <w:r>
          <w:rPr>
            <w:noProof/>
            <w:webHidden/>
          </w:rPr>
          <w:fldChar w:fldCharType="end"/>
        </w:r>
      </w:hyperlink>
    </w:p>
    <w:p w:rsidR="0042624F" w:rsidRDefault="0042624F">
      <w:pPr>
        <w:pStyle w:val="TOC2"/>
        <w:tabs>
          <w:tab w:val="right" w:leader="dot" w:pos="9350"/>
        </w:tabs>
        <w:rPr>
          <w:rFonts w:asciiTheme="minorHAnsi" w:eastAsiaTheme="minorEastAsia" w:hAnsiTheme="minorHAnsi" w:cstheme="minorBidi"/>
          <w:noProof/>
          <w:lang w:val="en-GB"/>
        </w:rPr>
      </w:pPr>
      <w:hyperlink w:anchor="_Toc467740301" w:history="1">
        <w:r w:rsidRPr="00D37A94">
          <w:rPr>
            <w:rStyle w:val="Hyperlink"/>
            <w:noProof/>
          </w:rPr>
          <w:t>1.4 – Use business technology efficiently and effectively to manage and monitor scheduling and completion of tasks</w:t>
        </w:r>
        <w:r>
          <w:rPr>
            <w:noProof/>
            <w:webHidden/>
          </w:rPr>
          <w:tab/>
        </w:r>
        <w:r>
          <w:rPr>
            <w:noProof/>
            <w:webHidden/>
          </w:rPr>
          <w:fldChar w:fldCharType="begin"/>
        </w:r>
        <w:r>
          <w:rPr>
            <w:noProof/>
            <w:webHidden/>
          </w:rPr>
          <w:instrText xml:space="preserve"> PAGEREF _Toc467740301 \h </w:instrText>
        </w:r>
        <w:r>
          <w:rPr>
            <w:noProof/>
            <w:webHidden/>
          </w:rPr>
        </w:r>
        <w:r>
          <w:rPr>
            <w:noProof/>
            <w:webHidden/>
          </w:rPr>
          <w:fldChar w:fldCharType="separate"/>
        </w:r>
        <w:r>
          <w:rPr>
            <w:noProof/>
            <w:webHidden/>
          </w:rPr>
          <w:t>24</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02" w:history="1">
        <w:r w:rsidRPr="00D37A94">
          <w:rPr>
            <w:rStyle w:val="Hyperlink"/>
            <w:noProof/>
          </w:rPr>
          <w:t>Business technology</w:t>
        </w:r>
        <w:r>
          <w:rPr>
            <w:noProof/>
            <w:webHidden/>
          </w:rPr>
          <w:tab/>
        </w:r>
        <w:r>
          <w:rPr>
            <w:noProof/>
            <w:webHidden/>
          </w:rPr>
          <w:fldChar w:fldCharType="begin"/>
        </w:r>
        <w:r>
          <w:rPr>
            <w:noProof/>
            <w:webHidden/>
          </w:rPr>
          <w:instrText xml:space="preserve"> PAGEREF _Toc467740302 \h </w:instrText>
        </w:r>
        <w:r>
          <w:rPr>
            <w:noProof/>
            <w:webHidden/>
          </w:rPr>
        </w:r>
        <w:r>
          <w:rPr>
            <w:noProof/>
            <w:webHidden/>
          </w:rPr>
          <w:fldChar w:fldCharType="separate"/>
        </w:r>
        <w:r>
          <w:rPr>
            <w:noProof/>
            <w:webHidden/>
          </w:rPr>
          <w:t>24</w:t>
        </w:r>
        <w:r>
          <w:rPr>
            <w:noProof/>
            <w:webHidden/>
          </w:rPr>
          <w:fldChar w:fldCharType="end"/>
        </w:r>
      </w:hyperlink>
    </w:p>
    <w:p w:rsidR="0042624F" w:rsidRDefault="0042624F">
      <w:pPr>
        <w:pStyle w:val="TOC1"/>
        <w:tabs>
          <w:tab w:val="right" w:leader="dot" w:pos="9350"/>
        </w:tabs>
        <w:rPr>
          <w:rFonts w:asciiTheme="minorHAnsi" w:eastAsiaTheme="minorEastAsia" w:hAnsiTheme="minorHAnsi" w:cstheme="minorBidi"/>
          <w:b w:val="0"/>
          <w:noProof/>
          <w:lang w:val="en-GB"/>
        </w:rPr>
      </w:pPr>
      <w:hyperlink w:anchor="_Toc467740303" w:history="1">
        <w:r w:rsidRPr="00D37A94">
          <w:rPr>
            <w:rStyle w:val="Hyperlink"/>
            <w:noProof/>
          </w:rPr>
          <w:t>2. Monitor own work performance</w:t>
        </w:r>
        <w:r>
          <w:rPr>
            <w:noProof/>
            <w:webHidden/>
          </w:rPr>
          <w:tab/>
        </w:r>
        <w:r>
          <w:rPr>
            <w:noProof/>
            <w:webHidden/>
          </w:rPr>
          <w:fldChar w:fldCharType="begin"/>
        </w:r>
        <w:r>
          <w:rPr>
            <w:noProof/>
            <w:webHidden/>
          </w:rPr>
          <w:instrText xml:space="preserve"> PAGEREF _Toc467740303 \h </w:instrText>
        </w:r>
        <w:r>
          <w:rPr>
            <w:noProof/>
            <w:webHidden/>
          </w:rPr>
        </w:r>
        <w:r>
          <w:rPr>
            <w:noProof/>
            <w:webHidden/>
          </w:rPr>
          <w:fldChar w:fldCharType="separate"/>
        </w:r>
        <w:r>
          <w:rPr>
            <w:noProof/>
            <w:webHidden/>
          </w:rPr>
          <w:t>27</w:t>
        </w:r>
        <w:r>
          <w:rPr>
            <w:noProof/>
            <w:webHidden/>
          </w:rPr>
          <w:fldChar w:fldCharType="end"/>
        </w:r>
      </w:hyperlink>
    </w:p>
    <w:p w:rsidR="0042624F" w:rsidRDefault="0042624F">
      <w:pPr>
        <w:pStyle w:val="TOC2"/>
        <w:tabs>
          <w:tab w:val="right" w:leader="dot" w:pos="9350"/>
        </w:tabs>
        <w:rPr>
          <w:rFonts w:asciiTheme="minorHAnsi" w:eastAsiaTheme="minorEastAsia" w:hAnsiTheme="minorHAnsi" w:cstheme="minorBidi"/>
          <w:noProof/>
          <w:lang w:val="en-GB"/>
        </w:rPr>
      </w:pPr>
      <w:hyperlink w:anchor="_Toc467740304" w:history="1">
        <w:r w:rsidRPr="00D37A94">
          <w:rPr>
            <w:rStyle w:val="Hyperlink"/>
            <w:noProof/>
          </w:rPr>
          <w:t>2.1 – Accurately monitor and adjust personal work performance through self-assessment to ensure achievement of tasks and compliance with legislation and work processes or KPIs</w:t>
        </w:r>
        <w:r>
          <w:rPr>
            <w:noProof/>
            <w:webHidden/>
          </w:rPr>
          <w:tab/>
        </w:r>
        <w:r>
          <w:rPr>
            <w:noProof/>
            <w:webHidden/>
          </w:rPr>
          <w:fldChar w:fldCharType="begin"/>
        </w:r>
        <w:r>
          <w:rPr>
            <w:noProof/>
            <w:webHidden/>
          </w:rPr>
          <w:instrText xml:space="preserve"> PAGEREF _Toc467740304 \h </w:instrText>
        </w:r>
        <w:r>
          <w:rPr>
            <w:noProof/>
            <w:webHidden/>
          </w:rPr>
        </w:r>
        <w:r>
          <w:rPr>
            <w:noProof/>
            <w:webHidden/>
          </w:rPr>
          <w:fldChar w:fldCharType="separate"/>
        </w:r>
        <w:r>
          <w:rPr>
            <w:noProof/>
            <w:webHidden/>
          </w:rPr>
          <w:t>28</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05" w:history="1">
        <w:r w:rsidRPr="00D37A94">
          <w:rPr>
            <w:rStyle w:val="Hyperlink"/>
            <w:noProof/>
          </w:rPr>
          <w:t>Monitoring personal work performance</w:t>
        </w:r>
        <w:r>
          <w:rPr>
            <w:noProof/>
            <w:webHidden/>
          </w:rPr>
          <w:tab/>
        </w:r>
        <w:r>
          <w:rPr>
            <w:noProof/>
            <w:webHidden/>
          </w:rPr>
          <w:fldChar w:fldCharType="begin"/>
        </w:r>
        <w:r>
          <w:rPr>
            <w:noProof/>
            <w:webHidden/>
          </w:rPr>
          <w:instrText xml:space="preserve"> PAGEREF _Toc467740305 \h </w:instrText>
        </w:r>
        <w:r>
          <w:rPr>
            <w:noProof/>
            <w:webHidden/>
          </w:rPr>
        </w:r>
        <w:r>
          <w:rPr>
            <w:noProof/>
            <w:webHidden/>
          </w:rPr>
          <w:fldChar w:fldCharType="separate"/>
        </w:r>
        <w:r>
          <w:rPr>
            <w:noProof/>
            <w:webHidden/>
          </w:rPr>
          <w:t>28</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06" w:history="1">
        <w:r w:rsidRPr="00D37A94">
          <w:rPr>
            <w:rStyle w:val="Hyperlink"/>
            <w:noProof/>
          </w:rPr>
          <w:t>Self-assessment of work performance</w:t>
        </w:r>
        <w:r>
          <w:rPr>
            <w:noProof/>
            <w:webHidden/>
          </w:rPr>
          <w:tab/>
        </w:r>
        <w:r>
          <w:rPr>
            <w:noProof/>
            <w:webHidden/>
          </w:rPr>
          <w:fldChar w:fldCharType="begin"/>
        </w:r>
        <w:r>
          <w:rPr>
            <w:noProof/>
            <w:webHidden/>
          </w:rPr>
          <w:instrText xml:space="preserve"> PAGEREF _Toc467740306 \h </w:instrText>
        </w:r>
        <w:r>
          <w:rPr>
            <w:noProof/>
            <w:webHidden/>
          </w:rPr>
        </w:r>
        <w:r>
          <w:rPr>
            <w:noProof/>
            <w:webHidden/>
          </w:rPr>
          <w:fldChar w:fldCharType="separate"/>
        </w:r>
        <w:r>
          <w:rPr>
            <w:noProof/>
            <w:webHidden/>
          </w:rPr>
          <w:t>29</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07" w:history="1">
        <w:r w:rsidRPr="00D37A94">
          <w:rPr>
            <w:rStyle w:val="Hyperlink"/>
            <w:noProof/>
          </w:rPr>
          <w:t>Activity 2A</w:t>
        </w:r>
        <w:r>
          <w:rPr>
            <w:noProof/>
            <w:webHidden/>
          </w:rPr>
          <w:tab/>
        </w:r>
        <w:r>
          <w:rPr>
            <w:noProof/>
            <w:webHidden/>
          </w:rPr>
          <w:fldChar w:fldCharType="begin"/>
        </w:r>
        <w:r>
          <w:rPr>
            <w:noProof/>
            <w:webHidden/>
          </w:rPr>
          <w:instrText xml:space="preserve"> PAGEREF _Toc467740307 \h </w:instrText>
        </w:r>
        <w:r>
          <w:rPr>
            <w:noProof/>
            <w:webHidden/>
          </w:rPr>
        </w:r>
        <w:r>
          <w:rPr>
            <w:noProof/>
            <w:webHidden/>
          </w:rPr>
          <w:fldChar w:fldCharType="separate"/>
        </w:r>
        <w:r>
          <w:rPr>
            <w:noProof/>
            <w:webHidden/>
          </w:rPr>
          <w:t>30</w:t>
        </w:r>
        <w:r>
          <w:rPr>
            <w:noProof/>
            <w:webHidden/>
          </w:rPr>
          <w:fldChar w:fldCharType="end"/>
        </w:r>
      </w:hyperlink>
    </w:p>
    <w:p w:rsidR="0042624F" w:rsidRDefault="0042624F">
      <w:pPr>
        <w:pStyle w:val="TOC2"/>
        <w:tabs>
          <w:tab w:val="right" w:leader="dot" w:pos="9350"/>
        </w:tabs>
        <w:rPr>
          <w:rFonts w:asciiTheme="minorHAnsi" w:eastAsiaTheme="minorEastAsia" w:hAnsiTheme="minorHAnsi" w:cstheme="minorBidi"/>
          <w:noProof/>
          <w:lang w:val="en-GB"/>
        </w:rPr>
      </w:pPr>
      <w:hyperlink w:anchor="_Toc467740308" w:history="1">
        <w:r w:rsidRPr="00D37A94">
          <w:rPr>
            <w:rStyle w:val="Hyperlink"/>
            <w:noProof/>
          </w:rPr>
          <w:t>2.2 – Ensure that feedback on performance is actively sought and evaluated from colleagues and clients in the context of individual and group requirements</w:t>
        </w:r>
        <w:r>
          <w:rPr>
            <w:noProof/>
            <w:webHidden/>
          </w:rPr>
          <w:tab/>
        </w:r>
        <w:r>
          <w:rPr>
            <w:noProof/>
            <w:webHidden/>
          </w:rPr>
          <w:fldChar w:fldCharType="begin"/>
        </w:r>
        <w:r>
          <w:rPr>
            <w:noProof/>
            <w:webHidden/>
          </w:rPr>
          <w:instrText xml:space="preserve"> PAGEREF _Toc467740308 \h </w:instrText>
        </w:r>
        <w:r>
          <w:rPr>
            <w:noProof/>
            <w:webHidden/>
          </w:rPr>
        </w:r>
        <w:r>
          <w:rPr>
            <w:noProof/>
            <w:webHidden/>
          </w:rPr>
          <w:fldChar w:fldCharType="separate"/>
        </w:r>
        <w:r>
          <w:rPr>
            <w:noProof/>
            <w:webHidden/>
          </w:rPr>
          <w:t>31</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09" w:history="1">
        <w:r w:rsidRPr="00D37A94">
          <w:rPr>
            <w:rStyle w:val="Hyperlink"/>
            <w:noProof/>
          </w:rPr>
          <w:t>Feedback</w:t>
        </w:r>
        <w:r>
          <w:rPr>
            <w:noProof/>
            <w:webHidden/>
          </w:rPr>
          <w:tab/>
        </w:r>
        <w:r>
          <w:rPr>
            <w:noProof/>
            <w:webHidden/>
          </w:rPr>
          <w:fldChar w:fldCharType="begin"/>
        </w:r>
        <w:r>
          <w:rPr>
            <w:noProof/>
            <w:webHidden/>
          </w:rPr>
          <w:instrText xml:space="preserve"> PAGEREF _Toc467740309 \h </w:instrText>
        </w:r>
        <w:r>
          <w:rPr>
            <w:noProof/>
            <w:webHidden/>
          </w:rPr>
        </w:r>
        <w:r>
          <w:rPr>
            <w:noProof/>
            <w:webHidden/>
          </w:rPr>
          <w:fldChar w:fldCharType="separate"/>
        </w:r>
        <w:r>
          <w:rPr>
            <w:noProof/>
            <w:webHidden/>
          </w:rPr>
          <w:t>31</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10" w:history="1">
        <w:r w:rsidRPr="00D37A94">
          <w:rPr>
            <w:rStyle w:val="Hyperlink"/>
            <w:noProof/>
          </w:rPr>
          <w:t>Activity 2B</w:t>
        </w:r>
        <w:r>
          <w:rPr>
            <w:noProof/>
            <w:webHidden/>
          </w:rPr>
          <w:tab/>
        </w:r>
        <w:r>
          <w:rPr>
            <w:noProof/>
            <w:webHidden/>
          </w:rPr>
          <w:fldChar w:fldCharType="begin"/>
        </w:r>
        <w:r>
          <w:rPr>
            <w:noProof/>
            <w:webHidden/>
          </w:rPr>
          <w:instrText xml:space="preserve"> PAGEREF _Toc467740310 \h </w:instrText>
        </w:r>
        <w:r>
          <w:rPr>
            <w:noProof/>
            <w:webHidden/>
          </w:rPr>
        </w:r>
        <w:r>
          <w:rPr>
            <w:noProof/>
            <w:webHidden/>
          </w:rPr>
          <w:fldChar w:fldCharType="separate"/>
        </w:r>
        <w:r>
          <w:rPr>
            <w:noProof/>
            <w:webHidden/>
          </w:rPr>
          <w:t>34</w:t>
        </w:r>
        <w:r>
          <w:rPr>
            <w:noProof/>
            <w:webHidden/>
          </w:rPr>
          <w:fldChar w:fldCharType="end"/>
        </w:r>
      </w:hyperlink>
    </w:p>
    <w:p w:rsidR="0042624F" w:rsidRDefault="0042624F">
      <w:pPr>
        <w:pStyle w:val="TOC2"/>
        <w:tabs>
          <w:tab w:val="right" w:leader="dot" w:pos="9350"/>
        </w:tabs>
        <w:rPr>
          <w:rFonts w:asciiTheme="minorHAnsi" w:eastAsiaTheme="minorEastAsia" w:hAnsiTheme="minorHAnsi" w:cstheme="minorBidi"/>
          <w:noProof/>
          <w:lang w:val="en-GB"/>
        </w:rPr>
      </w:pPr>
      <w:hyperlink w:anchor="_Toc467740311" w:history="1">
        <w:r w:rsidRPr="00D37A94">
          <w:rPr>
            <w:rStyle w:val="Hyperlink"/>
            <w:noProof/>
          </w:rPr>
          <w:t>2.3 – Routinely identify and report on variations in the quality of and products and services according to organisational requirements</w:t>
        </w:r>
        <w:r>
          <w:rPr>
            <w:noProof/>
            <w:webHidden/>
          </w:rPr>
          <w:tab/>
        </w:r>
        <w:r>
          <w:rPr>
            <w:noProof/>
            <w:webHidden/>
          </w:rPr>
          <w:fldChar w:fldCharType="begin"/>
        </w:r>
        <w:r>
          <w:rPr>
            <w:noProof/>
            <w:webHidden/>
          </w:rPr>
          <w:instrText xml:space="preserve"> PAGEREF _Toc467740311 \h </w:instrText>
        </w:r>
        <w:r>
          <w:rPr>
            <w:noProof/>
            <w:webHidden/>
          </w:rPr>
        </w:r>
        <w:r>
          <w:rPr>
            <w:noProof/>
            <w:webHidden/>
          </w:rPr>
          <w:fldChar w:fldCharType="separate"/>
        </w:r>
        <w:r>
          <w:rPr>
            <w:noProof/>
            <w:webHidden/>
          </w:rPr>
          <w:t>35</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12" w:history="1">
        <w:r w:rsidRPr="00D37A94">
          <w:rPr>
            <w:rStyle w:val="Hyperlink"/>
            <w:noProof/>
          </w:rPr>
          <w:t>Quality</w:t>
        </w:r>
        <w:r>
          <w:rPr>
            <w:noProof/>
            <w:webHidden/>
          </w:rPr>
          <w:tab/>
        </w:r>
        <w:r>
          <w:rPr>
            <w:noProof/>
            <w:webHidden/>
          </w:rPr>
          <w:fldChar w:fldCharType="begin"/>
        </w:r>
        <w:r>
          <w:rPr>
            <w:noProof/>
            <w:webHidden/>
          </w:rPr>
          <w:instrText xml:space="preserve"> PAGEREF _Toc467740312 \h </w:instrText>
        </w:r>
        <w:r>
          <w:rPr>
            <w:noProof/>
            <w:webHidden/>
          </w:rPr>
        </w:r>
        <w:r>
          <w:rPr>
            <w:noProof/>
            <w:webHidden/>
          </w:rPr>
          <w:fldChar w:fldCharType="separate"/>
        </w:r>
        <w:r>
          <w:rPr>
            <w:noProof/>
            <w:webHidden/>
          </w:rPr>
          <w:t>35</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13" w:history="1">
        <w:r w:rsidRPr="00D37A94">
          <w:rPr>
            <w:rStyle w:val="Hyperlink"/>
            <w:noProof/>
          </w:rPr>
          <w:t>Activity 2C</w:t>
        </w:r>
        <w:r>
          <w:rPr>
            <w:noProof/>
            <w:webHidden/>
          </w:rPr>
          <w:tab/>
        </w:r>
        <w:r>
          <w:rPr>
            <w:noProof/>
            <w:webHidden/>
          </w:rPr>
          <w:fldChar w:fldCharType="begin"/>
        </w:r>
        <w:r>
          <w:rPr>
            <w:noProof/>
            <w:webHidden/>
          </w:rPr>
          <w:instrText xml:space="preserve"> PAGEREF _Toc467740313 \h </w:instrText>
        </w:r>
        <w:r>
          <w:rPr>
            <w:noProof/>
            <w:webHidden/>
          </w:rPr>
        </w:r>
        <w:r>
          <w:rPr>
            <w:noProof/>
            <w:webHidden/>
          </w:rPr>
          <w:fldChar w:fldCharType="separate"/>
        </w:r>
        <w:r>
          <w:rPr>
            <w:noProof/>
            <w:webHidden/>
          </w:rPr>
          <w:t>37</w:t>
        </w:r>
        <w:r>
          <w:rPr>
            <w:noProof/>
            <w:webHidden/>
          </w:rPr>
          <w:fldChar w:fldCharType="end"/>
        </w:r>
      </w:hyperlink>
    </w:p>
    <w:p w:rsidR="0042624F" w:rsidRDefault="0042624F">
      <w:pPr>
        <w:pStyle w:val="TOC2"/>
        <w:tabs>
          <w:tab w:val="right" w:leader="dot" w:pos="9350"/>
        </w:tabs>
        <w:rPr>
          <w:rFonts w:asciiTheme="minorHAnsi" w:eastAsiaTheme="minorEastAsia" w:hAnsiTheme="minorHAnsi" w:cstheme="minorBidi"/>
          <w:noProof/>
          <w:lang w:val="en-GB"/>
        </w:rPr>
      </w:pPr>
      <w:hyperlink w:anchor="_Toc467740314" w:history="1">
        <w:r w:rsidRPr="00D37A94">
          <w:rPr>
            <w:rStyle w:val="Hyperlink"/>
            <w:noProof/>
          </w:rPr>
          <w:t>2.4 – Identify signs of stress and effects on personal wellbeing</w:t>
        </w:r>
        <w:r>
          <w:rPr>
            <w:noProof/>
            <w:webHidden/>
          </w:rPr>
          <w:tab/>
        </w:r>
        <w:r>
          <w:rPr>
            <w:noProof/>
            <w:webHidden/>
          </w:rPr>
          <w:fldChar w:fldCharType="begin"/>
        </w:r>
        <w:r>
          <w:rPr>
            <w:noProof/>
            <w:webHidden/>
          </w:rPr>
          <w:instrText xml:space="preserve"> PAGEREF _Toc467740314 \h </w:instrText>
        </w:r>
        <w:r>
          <w:rPr>
            <w:noProof/>
            <w:webHidden/>
          </w:rPr>
        </w:r>
        <w:r>
          <w:rPr>
            <w:noProof/>
            <w:webHidden/>
          </w:rPr>
          <w:fldChar w:fldCharType="separate"/>
        </w:r>
        <w:r>
          <w:rPr>
            <w:noProof/>
            <w:webHidden/>
          </w:rPr>
          <w:t>0</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15" w:history="1">
        <w:r w:rsidRPr="00D37A94">
          <w:rPr>
            <w:rStyle w:val="Hyperlink"/>
            <w:noProof/>
          </w:rPr>
          <w:t>Stress</w:t>
        </w:r>
        <w:r>
          <w:rPr>
            <w:noProof/>
            <w:webHidden/>
          </w:rPr>
          <w:tab/>
        </w:r>
        <w:r>
          <w:rPr>
            <w:noProof/>
            <w:webHidden/>
          </w:rPr>
          <w:fldChar w:fldCharType="begin"/>
        </w:r>
        <w:r>
          <w:rPr>
            <w:noProof/>
            <w:webHidden/>
          </w:rPr>
          <w:instrText xml:space="preserve"> PAGEREF _Toc467740315 \h </w:instrText>
        </w:r>
        <w:r>
          <w:rPr>
            <w:noProof/>
            <w:webHidden/>
          </w:rPr>
        </w:r>
        <w:r>
          <w:rPr>
            <w:noProof/>
            <w:webHidden/>
          </w:rPr>
          <w:fldChar w:fldCharType="separate"/>
        </w:r>
        <w:r>
          <w:rPr>
            <w:noProof/>
            <w:webHidden/>
          </w:rPr>
          <w:t>0</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16" w:history="1">
        <w:r w:rsidRPr="00D37A94">
          <w:rPr>
            <w:rStyle w:val="Hyperlink"/>
            <w:noProof/>
          </w:rPr>
          <w:t>Activity 2D</w:t>
        </w:r>
        <w:r>
          <w:rPr>
            <w:noProof/>
            <w:webHidden/>
          </w:rPr>
          <w:tab/>
        </w:r>
        <w:r>
          <w:rPr>
            <w:noProof/>
            <w:webHidden/>
          </w:rPr>
          <w:fldChar w:fldCharType="begin"/>
        </w:r>
        <w:r>
          <w:rPr>
            <w:noProof/>
            <w:webHidden/>
          </w:rPr>
          <w:instrText xml:space="preserve"> PAGEREF _Toc467740316 \h </w:instrText>
        </w:r>
        <w:r>
          <w:rPr>
            <w:noProof/>
            <w:webHidden/>
          </w:rPr>
        </w:r>
        <w:r>
          <w:rPr>
            <w:noProof/>
            <w:webHidden/>
          </w:rPr>
          <w:fldChar w:fldCharType="separate"/>
        </w:r>
        <w:r>
          <w:rPr>
            <w:noProof/>
            <w:webHidden/>
          </w:rPr>
          <w:t>2</w:t>
        </w:r>
        <w:r>
          <w:rPr>
            <w:noProof/>
            <w:webHidden/>
          </w:rPr>
          <w:fldChar w:fldCharType="end"/>
        </w:r>
      </w:hyperlink>
    </w:p>
    <w:p w:rsidR="0042624F" w:rsidRDefault="0042624F">
      <w:pPr>
        <w:pStyle w:val="TOC2"/>
        <w:tabs>
          <w:tab w:val="right" w:leader="dot" w:pos="9350"/>
        </w:tabs>
        <w:rPr>
          <w:rFonts w:asciiTheme="minorHAnsi" w:eastAsiaTheme="minorEastAsia" w:hAnsiTheme="minorHAnsi" w:cstheme="minorBidi"/>
          <w:noProof/>
          <w:lang w:val="en-GB"/>
        </w:rPr>
      </w:pPr>
      <w:hyperlink w:anchor="_Toc467740317" w:history="1">
        <w:r w:rsidRPr="00D37A94">
          <w:rPr>
            <w:rStyle w:val="Hyperlink"/>
            <w:noProof/>
          </w:rPr>
          <w:t>2.5 – Identify sources of stress and access appropriate supports and resolution strategies</w:t>
        </w:r>
        <w:r>
          <w:rPr>
            <w:noProof/>
            <w:webHidden/>
          </w:rPr>
          <w:tab/>
        </w:r>
        <w:r>
          <w:rPr>
            <w:noProof/>
            <w:webHidden/>
          </w:rPr>
          <w:fldChar w:fldCharType="begin"/>
        </w:r>
        <w:r>
          <w:rPr>
            <w:noProof/>
            <w:webHidden/>
          </w:rPr>
          <w:instrText xml:space="preserve"> PAGEREF _Toc467740317 \h </w:instrText>
        </w:r>
        <w:r>
          <w:rPr>
            <w:noProof/>
            <w:webHidden/>
          </w:rPr>
        </w:r>
        <w:r>
          <w:rPr>
            <w:noProof/>
            <w:webHidden/>
          </w:rPr>
          <w:fldChar w:fldCharType="separate"/>
        </w:r>
        <w:r>
          <w:rPr>
            <w:noProof/>
            <w:webHidden/>
          </w:rPr>
          <w:t>3</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18" w:history="1">
        <w:r w:rsidRPr="00D37A94">
          <w:rPr>
            <w:rStyle w:val="Hyperlink"/>
            <w:noProof/>
          </w:rPr>
          <w:t>Sources of stress</w:t>
        </w:r>
        <w:r>
          <w:rPr>
            <w:noProof/>
            <w:webHidden/>
          </w:rPr>
          <w:tab/>
        </w:r>
        <w:r>
          <w:rPr>
            <w:noProof/>
            <w:webHidden/>
          </w:rPr>
          <w:fldChar w:fldCharType="begin"/>
        </w:r>
        <w:r>
          <w:rPr>
            <w:noProof/>
            <w:webHidden/>
          </w:rPr>
          <w:instrText xml:space="preserve"> PAGEREF _Toc467740318 \h </w:instrText>
        </w:r>
        <w:r>
          <w:rPr>
            <w:noProof/>
            <w:webHidden/>
          </w:rPr>
        </w:r>
        <w:r>
          <w:rPr>
            <w:noProof/>
            <w:webHidden/>
          </w:rPr>
          <w:fldChar w:fldCharType="separate"/>
        </w:r>
        <w:r>
          <w:rPr>
            <w:noProof/>
            <w:webHidden/>
          </w:rPr>
          <w:t>3</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19" w:history="1">
        <w:r w:rsidRPr="00D37A94">
          <w:rPr>
            <w:rStyle w:val="Hyperlink"/>
            <w:noProof/>
          </w:rPr>
          <w:t>Activity 2E</w:t>
        </w:r>
        <w:r>
          <w:rPr>
            <w:noProof/>
            <w:webHidden/>
          </w:rPr>
          <w:tab/>
        </w:r>
        <w:r>
          <w:rPr>
            <w:noProof/>
            <w:webHidden/>
          </w:rPr>
          <w:fldChar w:fldCharType="begin"/>
        </w:r>
        <w:r>
          <w:rPr>
            <w:noProof/>
            <w:webHidden/>
          </w:rPr>
          <w:instrText xml:space="preserve"> PAGEREF _Toc467740319 \h </w:instrText>
        </w:r>
        <w:r>
          <w:rPr>
            <w:noProof/>
            <w:webHidden/>
          </w:rPr>
        </w:r>
        <w:r>
          <w:rPr>
            <w:noProof/>
            <w:webHidden/>
          </w:rPr>
          <w:fldChar w:fldCharType="separate"/>
        </w:r>
        <w:r>
          <w:rPr>
            <w:noProof/>
            <w:webHidden/>
          </w:rPr>
          <w:t>7</w:t>
        </w:r>
        <w:r>
          <w:rPr>
            <w:noProof/>
            <w:webHidden/>
          </w:rPr>
          <w:fldChar w:fldCharType="end"/>
        </w:r>
      </w:hyperlink>
    </w:p>
    <w:p w:rsidR="0042624F" w:rsidRDefault="0042624F">
      <w:pPr>
        <w:pStyle w:val="TOC1"/>
        <w:tabs>
          <w:tab w:val="right" w:leader="dot" w:pos="9350"/>
        </w:tabs>
        <w:rPr>
          <w:rFonts w:asciiTheme="minorHAnsi" w:eastAsiaTheme="minorEastAsia" w:hAnsiTheme="minorHAnsi" w:cstheme="minorBidi"/>
          <w:b w:val="0"/>
          <w:noProof/>
          <w:lang w:val="en-GB"/>
        </w:rPr>
      </w:pPr>
      <w:hyperlink w:anchor="_Toc467740320" w:history="1">
        <w:r w:rsidRPr="00D37A94">
          <w:rPr>
            <w:rStyle w:val="Hyperlink"/>
            <w:noProof/>
          </w:rPr>
          <w:t>3. Coordinate personal skill development and learning</w:t>
        </w:r>
        <w:r>
          <w:rPr>
            <w:noProof/>
            <w:webHidden/>
          </w:rPr>
          <w:tab/>
        </w:r>
        <w:r>
          <w:rPr>
            <w:noProof/>
            <w:webHidden/>
          </w:rPr>
          <w:fldChar w:fldCharType="begin"/>
        </w:r>
        <w:r>
          <w:rPr>
            <w:noProof/>
            <w:webHidden/>
          </w:rPr>
          <w:instrText xml:space="preserve"> PAGEREF _Toc467740320 \h </w:instrText>
        </w:r>
        <w:r>
          <w:rPr>
            <w:noProof/>
            <w:webHidden/>
          </w:rPr>
        </w:r>
        <w:r>
          <w:rPr>
            <w:noProof/>
            <w:webHidden/>
          </w:rPr>
          <w:fldChar w:fldCharType="separate"/>
        </w:r>
        <w:r>
          <w:rPr>
            <w:noProof/>
            <w:webHidden/>
          </w:rPr>
          <w:t>8</w:t>
        </w:r>
        <w:r>
          <w:rPr>
            <w:noProof/>
            <w:webHidden/>
          </w:rPr>
          <w:fldChar w:fldCharType="end"/>
        </w:r>
      </w:hyperlink>
    </w:p>
    <w:p w:rsidR="0042624F" w:rsidRDefault="0042624F">
      <w:pPr>
        <w:pStyle w:val="TOC2"/>
        <w:tabs>
          <w:tab w:val="right" w:leader="dot" w:pos="9350"/>
        </w:tabs>
        <w:rPr>
          <w:rFonts w:asciiTheme="minorHAnsi" w:eastAsiaTheme="minorEastAsia" w:hAnsiTheme="minorHAnsi" w:cstheme="minorBidi"/>
          <w:noProof/>
          <w:lang w:val="en-GB"/>
        </w:rPr>
      </w:pPr>
      <w:hyperlink w:anchor="_Toc467740321" w:history="1">
        <w:r w:rsidRPr="00D37A94">
          <w:rPr>
            <w:rStyle w:val="Hyperlink"/>
            <w:noProof/>
          </w:rPr>
          <w:t>3.1 – Identify personal learning and professional development needs and skill gaps using self-assessment and advice from colleagues and clients in relation to role and organisational requirements</w:t>
        </w:r>
        <w:r>
          <w:rPr>
            <w:noProof/>
            <w:webHidden/>
          </w:rPr>
          <w:tab/>
        </w:r>
        <w:r>
          <w:rPr>
            <w:noProof/>
            <w:webHidden/>
          </w:rPr>
          <w:fldChar w:fldCharType="begin"/>
        </w:r>
        <w:r>
          <w:rPr>
            <w:noProof/>
            <w:webHidden/>
          </w:rPr>
          <w:instrText xml:space="preserve"> PAGEREF _Toc467740321 \h </w:instrText>
        </w:r>
        <w:r>
          <w:rPr>
            <w:noProof/>
            <w:webHidden/>
          </w:rPr>
        </w:r>
        <w:r>
          <w:rPr>
            <w:noProof/>
            <w:webHidden/>
          </w:rPr>
          <w:fldChar w:fldCharType="separate"/>
        </w:r>
        <w:r>
          <w:rPr>
            <w:noProof/>
            <w:webHidden/>
          </w:rPr>
          <w:t>9</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22" w:history="1">
        <w:r w:rsidRPr="00D37A94">
          <w:rPr>
            <w:rStyle w:val="Hyperlink"/>
            <w:noProof/>
          </w:rPr>
          <w:t>Development needs</w:t>
        </w:r>
        <w:r>
          <w:rPr>
            <w:noProof/>
            <w:webHidden/>
          </w:rPr>
          <w:tab/>
        </w:r>
        <w:r>
          <w:rPr>
            <w:noProof/>
            <w:webHidden/>
          </w:rPr>
          <w:fldChar w:fldCharType="begin"/>
        </w:r>
        <w:r>
          <w:rPr>
            <w:noProof/>
            <w:webHidden/>
          </w:rPr>
          <w:instrText xml:space="preserve"> PAGEREF _Toc467740322 \h </w:instrText>
        </w:r>
        <w:r>
          <w:rPr>
            <w:noProof/>
            <w:webHidden/>
          </w:rPr>
        </w:r>
        <w:r>
          <w:rPr>
            <w:noProof/>
            <w:webHidden/>
          </w:rPr>
          <w:fldChar w:fldCharType="separate"/>
        </w:r>
        <w:r>
          <w:rPr>
            <w:noProof/>
            <w:webHidden/>
          </w:rPr>
          <w:t>9</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23" w:history="1">
        <w:r w:rsidRPr="00D37A94">
          <w:rPr>
            <w:rStyle w:val="Hyperlink"/>
            <w:noProof/>
          </w:rPr>
          <w:t>Self-assessment</w:t>
        </w:r>
        <w:r>
          <w:rPr>
            <w:noProof/>
            <w:webHidden/>
          </w:rPr>
          <w:tab/>
        </w:r>
        <w:r>
          <w:rPr>
            <w:noProof/>
            <w:webHidden/>
          </w:rPr>
          <w:fldChar w:fldCharType="begin"/>
        </w:r>
        <w:r>
          <w:rPr>
            <w:noProof/>
            <w:webHidden/>
          </w:rPr>
          <w:instrText xml:space="preserve"> PAGEREF _Toc467740323 \h </w:instrText>
        </w:r>
        <w:r>
          <w:rPr>
            <w:noProof/>
            <w:webHidden/>
          </w:rPr>
        </w:r>
        <w:r>
          <w:rPr>
            <w:noProof/>
            <w:webHidden/>
          </w:rPr>
          <w:fldChar w:fldCharType="separate"/>
        </w:r>
        <w:r>
          <w:rPr>
            <w:noProof/>
            <w:webHidden/>
          </w:rPr>
          <w:t>9</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24" w:history="1">
        <w:r w:rsidRPr="00D37A94">
          <w:rPr>
            <w:rStyle w:val="Hyperlink"/>
            <w:noProof/>
          </w:rPr>
          <w:t>Activity 3A</w:t>
        </w:r>
        <w:r>
          <w:rPr>
            <w:noProof/>
            <w:webHidden/>
          </w:rPr>
          <w:tab/>
        </w:r>
        <w:r>
          <w:rPr>
            <w:noProof/>
            <w:webHidden/>
          </w:rPr>
          <w:fldChar w:fldCharType="begin"/>
        </w:r>
        <w:r>
          <w:rPr>
            <w:noProof/>
            <w:webHidden/>
          </w:rPr>
          <w:instrText xml:space="preserve"> PAGEREF _Toc467740324 \h </w:instrText>
        </w:r>
        <w:r>
          <w:rPr>
            <w:noProof/>
            <w:webHidden/>
          </w:rPr>
        </w:r>
        <w:r>
          <w:rPr>
            <w:noProof/>
            <w:webHidden/>
          </w:rPr>
          <w:fldChar w:fldCharType="separate"/>
        </w:r>
        <w:r>
          <w:rPr>
            <w:noProof/>
            <w:webHidden/>
          </w:rPr>
          <w:t>11</w:t>
        </w:r>
        <w:r>
          <w:rPr>
            <w:noProof/>
            <w:webHidden/>
          </w:rPr>
          <w:fldChar w:fldCharType="end"/>
        </w:r>
      </w:hyperlink>
    </w:p>
    <w:p w:rsidR="0042624F" w:rsidRDefault="0042624F">
      <w:pPr>
        <w:pStyle w:val="TOC2"/>
        <w:tabs>
          <w:tab w:val="right" w:leader="dot" w:pos="9350"/>
        </w:tabs>
        <w:rPr>
          <w:rFonts w:asciiTheme="minorHAnsi" w:eastAsiaTheme="minorEastAsia" w:hAnsiTheme="minorHAnsi" w:cstheme="minorBidi"/>
          <w:noProof/>
          <w:lang w:val="en-GB"/>
        </w:rPr>
      </w:pPr>
      <w:hyperlink w:anchor="_Toc467740325" w:history="1">
        <w:r w:rsidRPr="00D37A94">
          <w:rPr>
            <w:rStyle w:val="Hyperlink"/>
            <w:noProof/>
          </w:rPr>
          <w:t>3.2 – Identify, prioritise and plan opportunities for undertaking personal skill development activities in liaison with work groups and relevant personnel</w:t>
        </w:r>
        <w:r>
          <w:rPr>
            <w:noProof/>
            <w:webHidden/>
          </w:rPr>
          <w:tab/>
        </w:r>
        <w:r>
          <w:rPr>
            <w:noProof/>
            <w:webHidden/>
          </w:rPr>
          <w:fldChar w:fldCharType="begin"/>
        </w:r>
        <w:r>
          <w:rPr>
            <w:noProof/>
            <w:webHidden/>
          </w:rPr>
          <w:instrText xml:space="preserve"> PAGEREF _Toc467740325 \h </w:instrText>
        </w:r>
        <w:r>
          <w:rPr>
            <w:noProof/>
            <w:webHidden/>
          </w:rPr>
        </w:r>
        <w:r>
          <w:rPr>
            <w:noProof/>
            <w:webHidden/>
          </w:rPr>
          <w:fldChar w:fldCharType="separate"/>
        </w:r>
        <w:r>
          <w:rPr>
            <w:noProof/>
            <w:webHidden/>
          </w:rPr>
          <w:t>12</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26" w:history="1">
        <w:r w:rsidRPr="00D37A94">
          <w:rPr>
            <w:rStyle w:val="Hyperlink"/>
            <w:noProof/>
          </w:rPr>
          <w:t>Opportunities for development</w:t>
        </w:r>
        <w:r>
          <w:rPr>
            <w:noProof/>
            <w:webHidden/>
          </w:rPr>
          <w:tab/>
        </w:r>
        <w:r>
          <w:rPr>
            <w:noProof/>
            <w:webHidden/>
          </w:rPr>
          <w:fldChar w:fldCharType="begin"/>
        </w:r>
        <w:r>
          <w:rPr>
            <w:noProof/>
            <w:webHidden/>
          </w:rPr>
          <w:instrText xml:space="preserve"> PAGEREF _Toc467740326 \h </w:instrText>
        </w:r>
        <w:r>
          <w:rPr>
            <w:noProof/>
            <w:webHidden/>
          </w:rPr>
        </w:r>
        <w:r>
          <w:rPr>
            <w:noProof/>
            <w:webHidden/>
          </w:rPr>
          <w:fldChar w:fldCharType="separate"/>
        </w:r>
        <w:r>
          <w:rPr>
            <w:noProof/>
            <w:webHidden/>
          </w:rPr>
          <w:t>12</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27" w:history="1">
        <w:r w:rsidRPr="00D37A94">
          <w:rPr>
            <w:rStyle w:val="Hyperlink"/>
            <w:noProof/>
          </w:rPr>
          <w:t>Activity 3B</w:t>
        </w:r>
        <w:r>
          <w:rPr>
            <w:noProof/>
            <w:webHidden/>
          </w:rPr>
          <w:tab/>
        </w:r>
        <w:r>
          <w:rPr>
            <w:noProof/>
            <w:webHidden/>
          </w:rPr>
          <w:fldChar w:fldCharType="begin"/>
        </w:r>
        <w:r>
          <w:rPr>
            <w:noProof/>
            <w:webHidden/>
          </w:rPr>
          <w:instrText xml:space="preserve"> PAGEREF _Toc467740327 \h </w:instrText>
        </w:r>
        <w:r>
          <w:rPr>
            <w:noProof/>
            <w:webHidden/>
          </w:rPr>
        </w:r>
        <w:r>
          <w:rPr>
            <w:noProof/>
            <w:webHidden/>
          </w:rPr>
          <w:fldChar w:fldCharType="separate"/>
        </w:r>
        <w:r>
          <w:rPr>
            <w:noProof/>
            <w:webHidden/>
          </w:rPr>
          <w:t>14</w:t>
        </w:r>
        <w:r>
          <w:rPr>
            <w:noProof/>
            <w:webHidden/>
          </w:rPr>
          <w:fldChar w:fldCharType="end"/>
        </w:r>
      </w:hyperlink>
    </w:p>
    <w:p w:rsidR="0042624F" w:rsidRDefault="0042624F">
      <w:pPr>
        <w:pStyle w:val="TOC2"/>
        <w:tabs>
          <w:tab w:val="right" w:leader="dot" w:pos="9350"/>
        </w:tabs>
        <w:rPr>
          <w:rFonts w:asciiTheme="minorHAnsi" w:eastAsiaTheme="minorEastAsia" w:hAnsiTheme="minorHAnsi" w:cstheme="minorBidi"/>
          <w:noProof/>
          <w:lang w:val="en-GB"/>
        </w:rPr>
      </w:pPr>
      <w:hyperlink w:anchor="_Toc467740328" w:history="1">
        <w:r w:rsidRPr="00D37A94">
          <w:rPr>
            <w:rStyle w:val="Hyperlink"/>
            <w:noProof/>
          </w:rPr>
          <w:t>3.3 – Access, complete and record professional development opportunities to facilitate continuous learning and career development</w:t>
        </w:r>
        <w:r>
          <w:rPr>
            <w:noProof/>
            <w:webHidden/>
          </w:rPr>
          <w:tab/>
        </w:r>
        <w:r>
          <w:rPr>
            <w:noProof/>
            <w:webHidden/>
          </w:rPr>
          <w:fldChar w:fldCharType="begin"/>
        </w:r>
        <w:r>
          <w:rPr>
            <w:noProof/>
            <w:webHidden/>
          </w:rPr>
          <w:instrText xml:space="preserve"> PAGEREF _Toc467740328 \h </w:instrText>
        </w:r>
        <w:r>
          <w:rPr>
            <w:noProof/>
            <w:webHidden/>
          </w:rPr>
        </w:r>
        <w:r>
          <w:rPr>
            <w:noProof/>
            <w:webHidden/>
          </w:rPr>
          <w:fldChar w:fldCharType="separate"/>
        </w:r>
        <w:r>
          <w:rPr>
            <w:noProof/>
            <w:webHidden/>
          </w:rPr>
          <w:t>15</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29" w:history="1">
        <w:r w:rsidRPr="00D37A94">
          <w:rPr>
            <w:rStyle w:val="Hyperlink"/>
            <w:noProof/>
          </w:rPr>
          <w:t>Professional development opportunities</w:t>
        </w:r>
        <w:r>
          <w:rPr>
            <w:noProof/>
            <w:webHidden/>
          </w:rPr>
          <w:tab/>
        </w:r>
        <w:r>
          <w:rPr>
            <w:noProof/>
            <w:webHidden/>
          </w:rPr>
          <w:fldChar w:fldCharType="begin"/>
        </w:r>
        <w:r>
          <w:rPr>
            <w:noProof/>
            <w:webHidden/>
          </w:rPr>
          <w:instrText xml:space="preserve"> PAGEREF _Toc467740329 \h </w:instrText>
        </w:r>
        <w:r>
          <w:rPr>
            <w:noProof/>
            <w:webHidden/>
          </w:rPr>
        </w:r>
        <w:r>
          <w:rPr>
            <w:noProof/>
            <w:webHidden/>
          </w:rPr>
          <w:fldChar w:fldCharType="separate"/>
        </w:r>
        <w:r>
          <w:rPr>
            <w:noProof/>
            <w:webHidden/>
          </w:rPr>
          <w:t>15</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30" w:history="1">
        <w:r w:rsidRPr="00D37A94">
          <w:rPr>
            <w:rStyle w:val="Hyperlink"/>
            <w:noProof/>
          </w:rPr>
          <w:t>Activity 3C</w:t>
        </w:r>
        <w:r>
          <w:rPr>
            <w:noProof/>
            <w:webHidden/>
          </w:rPr>
          <w:tab/>
        </w:r>
        <w:r>
          <w:rPr>
            <w:noProof/>
            <w:webHidden/>
          </w:rPr>
          <w:fldChar w:fldCharType="begin"/>
        </w:r>
        <w:r>
          <w:rPr>
            <w:noProof/>
            <w:webHidden/>
          </w:rPr>
          <w:instrText xml:space="preserve"> PAGEREF _Toc467740330 \h </w:instrText>
        </w:r>
        <w:r>
          <w:rPr>
            <w:noProof/>
            <w:webHidden/>
          </w:rPr>
        </w:r>
        <w:r>
          <w:rPr>
            <w:noProof/>
            <w:webHidden/>
          </w:rPr>
          <w:fldChar w:fldCharType="separate"/>
        </w:r>
        <w:r>
          <w:rPr>
            <w:noProof/>
            <w:webHidden/>
          </w:rPr>
          <w:t>17</w:t>
        </w:r>
        <w:r>
          <w:rPr>
            <w:noProof/>
            <w:webHidden/>
          </w:rPr>
          <w:fldChar w:fldCharType="end"/>
        </w:r>
      </w:hyperlink>
    </w:p>
    <w:p w:rsidR="0042624F" w:rsidRDefault="0042624F">
      <w:pPr>
        <w:pStyle w:val="TOC2"/>
        <w:tabs>
          <w:tab w:val="right" w:leader="dot" w:pos="9350"/>
        </w:tabs>
        <w:rPr>
          <w:rFonts w:asciiTheme="minorHAnsi" w:eastAsiaTheme="minorEastAsia" w:hAnsiTheme="minorHAnsi" w:cstheme="minorBidi"/>
          <w:noProof/>
          <w:lang w:val="en-GB"/>
        </w:rPr>
      </w:pPr>
      <w:hyperlink w:anchor="_Toc467740331" w:history="1">
        <w:r w:rsidRPr="00D37A94">
          <w:rPr>
            <w:rStyle w:val="Hyperlink"/>
            <w:noProof/>
          </w:rPr>
          <w:t>3.4 – Incorporate formal and informal feedback into review of further learning needs</w:t>
        </w:r>
        <w:r>
          <w:rPr>
            <w:noProof/>
            <w:webHidden/>
          </w:rPr>
          <w:tab/>
        </w:r>
        <w:r>
          <w:rPr>
            <w:noProof/>
            <w:webHidden/>
          </w:rPr>
          <w:fldChar w:fldCharType="begin"/>
        </w:r>
        <w:r>
          <w:rPr>
            <w:noProof/>
            <w:webHidden/>
          </w:rPr>
          <w:instrText xml:space="preserve"> PAGEREF _Toc467740331 \h </w:instrText>
        </w:r>
        <w:r>
          <w:rPr>
            <w:noProof/>
            <w:webHidden/>
          </w:rPr>
        </w:r>
        <w:r>
          <w:rPr>
            <w:noProof/>
            <w:webHidden/>
          </w:rPr>
          <w:fldChar w:fldCharType="separate"/>
        </w:r>
        <w:r>
          <w:rPr>
            <w:noProof/>
            <w:webHidden/>
          </w:rPr>
          <w:t>18</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32" w:history="1">
        <w:r w:rsidRPr="00D37A94">
          <w:rPr>
            <w:rStyle w:val="Hyperlink"/>
            <w:noProof/>
            <w:lang w:eastAsia="en-AU"/>
          </w:rPr>
          <w:t>Incorporating feedback into review</w:t>
        </w:r>
        <w:r>
          <w:rPr>
            <w:noProof/>
            <w:webHidden/>
          </w:rPr>
          <w:tab/>
        </w:r>
        <w:r>
          <w:rPr>
            <w:noProof/>
            <w:webHidden/>
          </w:rPr>
          <w:fldChar w:fldCharType="begin"/>
        </w:r>
        <w:r>
          <w:rPr>
            <w:noProof/>
            <w:webHidden/>
          </w:rPr>
          <w:instrText xml:space="preserve"> PAGEREF _Toc467740332 \h </w:instrText>
        </w:r>
        <w:r>
          <w:rPr>
            <w:noProof/>
            <w:webHidden/>
          </w:rPr>
        </w:r>
        <w:r>
          <w:rPr>
            <w:noProof/>
            <w:webHidden/>
          </w:rPr>
          <w:fldChar w:fldCharType="separate"/>
        </w:r>
        <w:r>
          <w:rPr>
            <w:noProof/>
            <w:webHidden/>
          </w:rPr>
          <w:t>18</w:t>
        </w:r>
        <w:r>
          <w:rPr>
            <w:noProof/>
            <w:webHidden/>
          </w:rPr>
          <w:fldChar w:fldCharType="end"/>
        </w:r>
      </w:hyperlink>
    </w:p>
    <w:p w:rsidR="0042624F" w:rsidRDefault="0042624F">
      <w:pPr>
        <w:pStyle w:val="TOC3"/>
        <w:tabs>
          <w:tab w:val="right" w:leader="dot" w:pos="9350"/>
        </w:tabs>
        <w:rPr>
          <w:rFonts w:asciiTheme="minorHAnsi" w:eastAsiaTheme="minorEastAsia" w:hAnsiTheme="minorHAnsi" w:cstheme="minorBidi"/>
          <w:noProof/>
          <w:lang w:val="en-GB"/>
        </w:rPr>
      </w:pPr>
      <w:hyperlink w:anchor="_Toc467740333" w:history="1">
        <w:r w:rsidRPr="00D37A94">
          <w:rPr>
            <w:rStyle w:val="Hyperlink"/>
            <w:noProof/>
          </w:rPr>
          <w:t>Activity 3D</w:t>
        </w:r>
        <w:r>
          <w:rPr>
            <w:noProof/>
            <w:webHidden/>
          </w:rPr>
          <w:tab/>
        </w:r>
        <w:r>
          <w:rPr>
            <w:noProof/>
            <w:webHidden/>
          </w:rPr>
          <w:fldChar w:fldCharType="begin"/>
        </w:r>
        <w:r>
          <w:rPr>
            <w:noProof/>
            <w:webHidden/>
          </w:rPr>
          <w:instrText xml:space="preserve"> PAGEREF _Toc467740333 \h </w:instrText>
        </w:r>
        <w:r>
          <w:rPr>
            <w:noProof/>
            <w:webHidden/>
          </w:rPr>
        </w:r>
        <w:r>
          <w:rPr>
            <w:noProof/>
            <w:webHidden/>
          </w:rPr>
          <w:fldChar w:fldCharType="separate"/>
        </w:r>
        <w:r>
          <w:rPr>
            <w:noProof/>
            <w:webHidden/>
          </w:rPr>
          <w:t>19</w:t>
        </w:r>
        <w:r>
          <w:rPr>
            <w:noProof/>
            <w:webHidden/>
          </w:rPr>
          <w:fldChar w:fldCharType="end"/>
        </w:r>
      </w:hyperlink>
    </w:p>
    <w:p w:rsidR="0042624F" w:rsidRDefault="0042624F">
      <w:pPr>
        <w:pStyle w:val="TOC2"/>
        <w:tabs>
          <w:tab w:val="right" w:leader="dot" w:pos="9350"/>
        </w:tabs>
        <w:rPr>
          <w:rFonts w:asciiTheme="minorHAnsi" w:eastAsiaTheme="minorEastAsia" w:hAnsiTheme="minorHAnsi" w:cstheme="minorBidi"/>
          <w:noProof/>
          <w:lang w:val="en-GB"/>
        </w:rPr>
      </w:pPr>
      <w:hyperlink w:anchor="_Toc467740334" w:history="1">
        <w:r w:rsidRPr="00D37A94">
          <w:rPr>
            <w:rStyle w:val="Hyperlink"/>
            <w:noProof/>
          </w:rPr>
          <w:t>Summative Assessments</w:t>
        </w:r>
        <w:r>
          <w:rPr>
            <w:noProof/>
            <w:webHidden/>
          </w:rPr>
          <w:tab/>
        </w:r>
        <w:r>
          <w:rPr>
            <w:noProof/>
            <w:webHidden/>
          </w:rPr>
          <w:fldChar w:fldCharType="begin"/>
        </w:r>
        <w:r>
          <w:rPr>
            <w:noProof/>
            <w:webHidden/>
          </w:rPr>
          <w:instrText xml:space="preserve"> PAGEREF _Toc467740334 \h </w:instrText>
        </w:r>
        <w:r>
          <w:rPr>
            <w:noProof/>
            <w:webHidden/>
          </w:rPr>
        </w:r>
        <w:r>
          <w:rPr>
            <w:noProof/>
            <w:webHidden/>
          </w:rPr>
          <w:fldChar w:fldCharType="separate"/>
        </w:r>
        <w:r>
          <w:rPr>
            <w:noProof/>
            <w:webHidden/>
          </w:rPr>
          <w:t>20</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1" w:name="_Toc415143422"/>
      <w:bookmarkStart w:id="2" w:name="_Toc467740284"/>
      <w:r>
        <w:lastRenderedPageBreak/>
        <w:t>Unit of Competency</w:t>
      </w:r>
      <w:bookmarkEnd w:id="1"/>
      <w:bookmarkEnd w:id="2"/>
    </w:p>
    <w:p w:rsidR="008945E5" w:rsidRPr="00FB7697" w:rsidRDefault="008945E5" w:rsidP="009D378D">
      <w:pPr>
        <w:pStyle w:val="Heading3"/>
        <w:spacing w:after="0" w:line="240" w:lineRule="auto"/>
        <w:rPr>
          <w:noProof/>
        </w:rPr>
      </w:pPr>
      <w:bookmarkStart w:id="3" w:name="_Toc467740285"/>
      <w:r w:rsidRPr="00FB7697">
        <w:rPr>
          <w:noProof/>
        </w:rPr>
        <w:t>Application</w:t>
      </w:r>
      <w:bookmarkEnd w:id="3"/>
    </w:p>
    <w:p w:rsidR="009D378D" w:rsidRDefault="009D378D" w:rsidP="00206263">
      <w:pPr>
        <w:spacing w:after="0" w:line="240" w:lineRule="auto"/>
        <w:contextualSpacing/>
        <w:rPr>
          <w:highlight w:val="yellow"/>
        </w:rPr>
      </w:pPr>
    </w:p>
    <w:p w:rsidR="00680FCC" w:rsidRPr="00416B9D" w:rsidRDefault="00680FCC" w:rsidP="00680FCC">
      <w:pPr>
        <w:spacing w:after="0" w:line="240" w:lineRule="auto"/>
        <w:contextualSpacing/>
        <w:rPr>
          <w:lang w:val="en-GB"/>
        </w:rPr>
      </w:pPr>
      <w:r w:rsidRPr="00416B9D">
        <w:rPr>
          <w:lang w:val="en-GB"/>
        </w:rPr>
        <w:t>This unit describes the skills and knowledge required to organise own work schedules, to monitor and obtain feedback on work performance and to maintain required levels of competence.</w:t>
      </w:r>
    </w:p>
    <w:p w:rsidR="00680FCC" w:rsidRDefault="00680FCC" w:rsidP="00680FCC">
      <w:pPr>
        <w:spacing w:after="0" w:line="240" w:lineRule="auto"/>
        <w:contextualSpacing/>
        <w:rPr>
          <w:lang w:val="en-GB"/>
        </w:rPr>
      </w:pPr>
    </w:p>
    <w:p w:rsidR="00680FCC" w:rsidRPr="00FB7697" w:rsidRDefault="00680FCC" w:rsidP="00680FCC">
      <w:pPr>
        <w:spacing w:after="0" w:line="240" w:lineRule="auto"/>
        <w:contextualSpacing/>
        <w:rPr>
          <w:noProof/>
          <w:lang w:val="en-GB"/>
        </w:rPr>
      </w:pPr>
      <w:r w:rsidRPr="00FB7697">
        <w:rPr>
          <w:noProof/>
          <w:lang w:val="en-GB"/>
        </w:rPr>
        <w:t>This unit applies to individuals who exercise discretion and judgement and apply a broad range of competencies in various work contexts.</w:t>
      </w:r>
    </w:p>
    <w:p w:rsidR="00680FCC" w:rsidRPr="00FB7697" w:rsidRDefault="00680FCC" w:rsidP="00680FCC">
      <w:pPr>
        <w:spacing w:after="0" w:line="240" w:lineRule="auto"/>
        <w:contextualSpacing/>
        <w:rPr>
          <w:noProof/>
          <w:lang w:val="en-GB"/>
        </w:rPr>
      </w:pPr>
    </w:p>
    <w:p w:rsidR="00680FCC" w:rsidRPr="00FB7697" w:rsidRDefault="00680FCC" w:rsidP="00680FCC">
      <w:pPr>
        <w:spacing w:after="0" w:line="240" w:lineRule="auto"/>
        <w:contextualSpacing/>
        <w:rPr>
          <w:noProof/>
          <w:lang w:val="en-GB"/>
        </w:rPr>
      </w:pPr>
      <w:r w:rsidRPr="00FB7697">
        <w:rPr>
          <w:noProof/>
          <w:lang w:val="en-GB"/>
        </w:rPr>
        <w:t>No licensing, legislative, regulatory or certification requirements apply to this unit at the time of publication.</w:t>
      </w:r>
    </w:p>
    <w:p w:rsidR="007B084B" w:rsidRPr="00FB7697" w:rsidRDefault="007B084B" w:rsidP="00206263">
      <w:pPr>
        <w:spacing w:after="0" w:line="240" w:lineRule="auto"/>
        <w:contextualSpacing/>
        <w:rPr>
          <w:noProof/>
        </w:rPr>
      </w:pPr>
    </w:p>
    <w:p w:rsidR="009D378D" w:rsidRPr="009D378D" w:rsidRDefault="009D378D">
      <w:pPr>
        <w:spacing w:after="0" w:line="240" w:lineRule="auto"/>
        <w:rPr>
          <w:b/>
          <w:sz w:val="26"/>
          <w:szCs w:val="26"/>
        </w:rPr>
      </w:pPr>
      <w:bookmarkStart w:id="4" w:name="_Toc329018037"/>
      <w:r w:rsidRPr="009D378D">
        <w:rPr>
          <w:b/>
          <w:sz w:val="26"/>
          <w:szCs w:val="26"/>
        </w:rPr>
        <w:t>Unit Sector</w:t>
      </w:r>
    </w:p>
    <w:p w:rsidR="00680FCC" w:rsidRDefault="00680FCC" w:rsidP="00680FCC">
      <w:pPr>
        <w:spacing w:after="0" w:line="240" w:lineRule="auto"/>
        <w:contextualSpacing/>
        <w:rPr>
          <w:lang w:val="en-GB"/>
        </w:rPr>
      </w:pPr>
    </w:p>
    <w:p w:rsidR="00680FCC" w:rsidRDefault="00680FCC" w:rsidP="00680FCC">
      <w:pPr>
        <w:spacing w:after="0" w:line="240" w:lineRule="auto"/>
        <w:contextualSpacing/>
        <w:rPr>
          <w:lang w:val="en-GB"/>
        </w:rPr>
      </w:pPr>
      <w:r>
        <w:rPr>
          <w:lang w:val="en-GB"/>
        </w:rPr>
        <w:t xml:space="preserve">Industry Capability – Workplace Effectiveness </w:t>
      </w:r>
    </w:p>
    <w:p w:rsidR="00FB7697" w:rsidRDefault="00FB7697">
      <w:pPr>
        <w:spacing w:after="0" w:line="240" w:lineRule="auto"/>
      </w:pPr>
    </w:p>
    <w:p w:rsidR="00FB7697" w:rsidRDefault="00FB7697" w:rsidP="00FB7697">
      <w:pPr>
        <w:spacing w:after="0" w:line="240" w:lineRule="auto"/>
        <w:rPr>
          <w:b/>
          <w:sz w:val="26"/>
          <w:szCs w:val="26"/>
        </w:rPr>
      </w:pPr>
      <w:r>
        <w:rPr>
          <w:b/>
          <w:sz w:val="26"/>
          <w:szCs w:val="26"/>
        </w:rPr>
        <w:t>Unit Mapping Information</w:t>
      </w:r>
    </w:p>
    <w:p w:rsidR="00FB7697" w:rsidRDefault="00FB7697" w:rsidP="00FB7697">
      <w:pPr>
        <w:spacing w:after="0" w:line="240" w:lineRule="auto"/>
      </w:pPr>
    </w:p>
    <w:p w:rsidR="00FB7697" w:rsidRPr="0086250A" w:rsidRDefault="00FB7697" w:rsidP="00FB7697">
      <w:pPr>
        <w:spacing w:after="0" w:line="240" w:lineRule="auto"/>
      </w:pPr>
      <w:r w:rsidRPr="0086250A">
        <w:t>BSBWOR301B Organise personal work priorities and development</w:t>
      </w:r>
    </w:p>
    <w:p w:rsidR="00A62486" w:rsidRPr="009D378D" w:rsidRDefault="00A62486">
      <w:pPr>
        <w:spacing w:after="0" w:line="240" w:lineRule="auto"/>
      </w:pPr>
      <w:r>
        <w:br w:type="page"/>
      </w:r>
    </w:p>
    <w:p w:rsidR="00305E76" w:rsidRDefault="00D46DB0" w:rsidP="00A62486">
      <w:pPr>
        <w:pStyle w:val="Heading3"/>
      </w:pPr>
      <w:bookmarkStart w:id="5" w:name="_Toc467740286"/>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779"/>
        <w:gridCol w:w="6400"/>
      </w:tblGrid>
      <w:tr w:rsidR="00305E76" w:rsidRPr="00305E76" w:rsidTr="00F611EA">
        <w:trPr>
          <w:cantSplit/>
          <w:trHeight w:val="712"/>
          <w:tblHeader/>
        </w:trPr>
        <w:tc>
          <w:tcPr>
            <w:tcW w:w="2779"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6400"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F611EA">
        <w:trPr>
          <w:cantSplit/>
          <w:trHeight w:val="1939"/>
        </w:trPr>
        <w:tc>
          <w:tcPr>
            <w:tcW w:w="2779" w:type="dxa"/>
            <w:tcMar>
              <w:top w:w="0" w:type="dxa"/>
              <w:left w:w="62" w:type="dxa"/>
              <w:bottom w:w="0" w:type="dxa"/>
              <w:right w:w="62" w:type="dxa"/>
            </w:tcMar>
          </w:tcPr>
          <w:p w:rsidR="00305E76" w:rsidRPr="00B648EB" w:rsidRDefault="00680FCC" w:rsidP="0011661E">
            <w:pPr>
              <w:pStyle w:val="List"/>
              <w:numPr>
                <w:ilvl w:val="0"/>
                <w:numId w:val="7"/>
              </w:numPr>
              <w:spacing w:after="0" w:line="240" w:lineRule="auto"/>
              <w:rPr>
                <w:rFonts w:asciiTheme="minorHAnsi" w:hAnsiTheme="minorHAnsi" w:cstheme="minorHAnsi"/>
                <w:b/>
                <w:lang w:val="en-NZ"/>
              </w:rPr>
            </w:pPr>
            <w:r w:rsidRPr="00680FCC">
              <w:rPr>
                <w:rFonts w:asciiTheme="minorHAnsi" w:hAnsiTheme="minorHAnsi" w:cstheme="minorHAnsi"/>
                <w:b/>
                <w:lang w:val="en-NZ"/>
              </w:rPr>
              <w:t>Organise and complete own work schedule</w:t>
            </w:r>
          </w:p>
        </w:tc>
        <w:tc>
          <w:tcPr>
            <w:tcW w:w="6400" w:type="dxa"/>
            <w:tcMar>
              <w:top w:w="0" w:type="dxa"/>
              <w:left w:w="62" w:type="dxa"/>
              <w:bottom w:w="0" w:type="dxa"/>
              <w:right w:w="62" w:type="dxa"/>
            </w:tcMar>
          </w:tcPr>
          <w:p w:rsidR="00680FCC" w:rsidRDefault="00680FCC" w:rsidP="0011661E">
            <w:pPr>
              <w:pStyle w:val="ListParagraph"/>
              <w:numPr>
                <w:ilvl w:val="0"/>
                <w:numId w:val="8"/>
              </w:numPr>
              <w:spacing w:after="0" w:line="240" w:lineRule="auto"/>
            </w:pPr>
            <w:r w:rsidRPr="00FB7697">
              <w:rPr>
                <w:noProof/>
              </w:rPr>
              <w:t>Ensure that work goals, objectives or Key Performance Indicators (KPIs) are understood, negotiated and agreed in accordance with organisational requirements</w:t>
            </w:r>
          </w:p>
          <w:p w:rsidR="00680FCC" w:rsidRDefault="00680FCC" w:rsidP="0011661E">
            <w:pPr>
              <w:pStyle w:val="ListParagraph"/>
              <w:numPr>
                <w:ilvl w:val="0"/>
                <w:numId w:val="8"/>
              </w:numPr>
              <w:spacing w:after="0" w:line="240" w:lineRule="auto"/>
            </w:pPr>
            <w:r>
              <w:t>Assess and prioritise workload to ensure tasks are completed within identified timeframes</w:t>
            </w:r>
          </w:p>
          <w:p w:rsidR="00680FCC" w:rsidRDefault="00680FCC" w:rsidP="0011661E">
            <w:pPr>
              <w:pStyle w:val="ListParagraph"/>
              <w:numPr>
                <w:ilvl w:val="0"/>
                <w:numId w:val="8"/>
              </w:numPr>
              <w:spacing w:after="0" w:line="240" w:lineRule="auto"/>
            </w:pPr>
            <w:r>
              <w:t>Identify factors affecting the achievement of work objectives and incorporate contingencies into work plans</w:t>
            </w:r>
          </w:p>
          <w:p w:rsidR="00680FCC" w:rsidRDefault="00680FCC" w:rsidP="0011661E">
            <w:pPr>
              <w:pStyle w:val="ListParagraph"/>
              <w:numPr>
                <w:ilvl w:val="0"/>
                <w:numId w:val="8"/>
              </w:numPr>
              <w:spacing w:after="0" w:line="240" w:lineRule="auto"/>
            </w:pPr>
            <w:r>
              <w:t>Use business technology efficiently and effectively to manage and monitor scheduling and completion of tasks</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F611EA">
        <w:trPr>
          <w:cantSplit/>
          <w:trHeight w:val="2295"/>
        </w:trPr>
        <w:tc>
          <w:tcPr>
            <w:tcW w:w="2779" w:type="dxa"/>
            <w:tcMar>
              <w:top w:w="0" w:type="dxa"/>
              <w:left w:w="62" w:type="dxa"/>
              <w:bottom w:w="0" w:type="dxa"/>
              <w:right w:w="62" w:type="dxa"/>
            </w:tcMar>
          </w:tcPr>
          <w:p w:rsidR="00305E76" w:rsidRPr="00680FCC" w:rsidRDefault="00680FCC" w:rsidP="0011661E">
            <w:pPr>
              <w:pStyle w:val="List"/>
              <w:numPr>
                <w:ilvl w:val="0"/>
                <w:numId w:val="7"/>
              </w:numPr>
              <w:spacing w:after="0" w:line="240" w:lineRule="auto"/>
              <w:rPr>
                <w:rFonts w:asciiTheme="minorHAnsi" w:hAnsiTheme="minorHAnsi" w:cstheme="minorHAnsi"/>
                <w:b/>
                <w:lang w:val="en-NZ"/>
              </w:rPr>
            </w:pPr>
            <w:r w:rsidRPr="00680FCC">
              <w:rPr>
                <w:rFonts w:asciiTheme="minorHAnsi" w:hAnsiTheme="minorHAnsi" w:cstheme="minorHAnsi"/>
                <w:b/>
              </w:rPr>
              <w:t>Monitor own work performance</w:t>
            </w:r>
          </w:p>
        </w:tc>
        <w:tc>
          <w:tcPr>
            <w:tcW w:w="6400" w:type="dxa"/>
            <w:tcMar>
              <w:top w:w="0" w:type="dxa"/>
              <w:left w:w="62" w:type="dxa"/>
              <w:bottom w:w="0" w:type="dxa"/>
              <w:right w:w="62" w:type="dxa"/>
            </w:tcMar>
          </w:tcPr>
          <w:p w:rsidR="00680FCC" w:rsidRPr="00680FCC" w:rsidRDefault="00680FCC" w:rsidP="0011661E">
            <w:pPr>
              <w:pStyle w:val="BodyText"/>
              <w:numPr>
                <w:ilvl w:val="1"/>
                <w:numId w:val="9"/>
              </w:numPr>
              <w:contextualSpacing/>
              <w:jc w:val="left"/>
              <w:rPr>
                <w:rFonts w:asciiTheme="minorHAnsi" w:hAnsiTheme="minorHAnsi"/>
                <w:sz w:val="22"/>
                <w:szCs w:val="22"/>
              </w:rPr>
            </w:pPr>
            <w:r w:rsidRPr="00FB7697">
              <w:rPr>
                <w:rFonts w:asciiTheme="minorHAnsi" w:hAnsiTheme="minorHAnsi"/>
                <w:noProof/>
                <w:sz w:val="22"/>
                <w:szCs w:val="22"/>
              </w:rPr>
              <w:t>Accurately monitor and adjust personal work performance through self-assessment to ensure achievement of tasks and compliance with legislation and work processes or KPIs</w:t>
            </w:r>
          </w:p>
          <w:p w:rsidR="00680FCC" w:rsidRPr="00680FCC" w:rsidRDefault="00680FCC" w:rsidP="0011661E">
            <w:pPr>
              <w:pStyle w:val="BodyText"/>
              <w:numPr>
                <w:ilvl w:val="1"/>
                <w:numId w:val="9"/>
              </w:numPr>
              <w:contextualSpacing/>
              <w:jc w:val="left"/>
              <w:rPr>
                <w:rFonts w:asciiTheme="minorHAnsi" w:hAnsiTheme="minorHAnsi"/>
                <w:sz w:val="22"/>
                <w:szCs w:val="22"/>
              </w:rPr>
            </w:pPr>
            <w:r w:rsidRPr="00680FCC">
              <w:rPr>
                <w:rFonts w:asciiTheme="minorHAnsi" w:hAnsiTheme="minorHAnsi"/>
                <w:sz w:val="22"/>
                <w:szCs w:val="22"/>
              </w:rPr>
              <w:t>Ensure that feedback on performance is actively sought and evaluated from colleagues and clients in the context of individual and group requirements</w:t>
            </w:r>
          </w:p>
          <w:p w:rsidR="00680FCC" w:rsidRPr="00680FCC" w:rsidRDefault="00680FCC" w:rsidP="0011661E">
            <w:pPr>
              <w:pStyle w:val="BodyText"/>
              <w:numPr>
                <w:ilvl w:val="1"/>
                <w:numId w:val="9"/>
              </w:numPr>
              <w:contextualSpacing/>
              <w:jc w:val="left"/>
              <w:rPr>
                <w:rFonts w:asciiTheme="minorHAnsi" w:hAnsiTheme="minorHAnsi"/>
                <w:sz w:val="22"/>
                <w:szCs w:val="22"/>
              </w:rPr>
            </w:pPr>
            <w:r w:rsidRPr="00680FCC">
              <w:rPr>
                <w:rFonts w:asciiTheme="minorHAnsi" w:hAnsiTheme="minorHAnsi"/>
                <w:sz w:val="22"/>
                <w:szCs w:val="22"/>
              </w:rPr>
              <w:t>Routinely identify and report on variations in the quality of and products and services according to organisational requirements</w:t>
            </w:r>
          </w:p>
          <w:p w:rsidR="00680FCC" w:rsidRPr="00680FCC" w:rsidRDefault="00680FCC" w:rsidP="0011661E">
            <w:pPr>
              <w:pStyle w:val="BodyText"/>
              <w:numPr>
                <w:ilvl w:val="1"/>
                <w:numId w:val="9"/>
              </w:numPr>
              <w:contextualSpacing/>
              <w:jc w:val="left"/>
              <w:rPr>
                <w:rFonts w:asciiTheme="minorHAnsi" w:hAnsiTheme="minorHAnsi"/>
                <w:sz w:val="22"/>
                <w:szCs w:val="22"/>
              </w:rPr>
            </w:pPr>
            <w:r w:rsidRPr="00FB7697">
              <w:rPr>
                <w:rFonts w:asciiTheme="minorHAnsi" w:hAnsiTheme="minorHAnsi"/>
                <w:noProof/>
                <w:sz w:val="22"/>
                <w:szCs w:val="22"/>
              </w:rPr>
              <w:t>Identify signs of stress and effects on personal wellbeing</w:t>
            </w:r>
          </w:p>
          <w:p w:rsidR="00B22282" w:rsidRPr="009A1A80" w:rsidRDefault="00680FCC" w:rsidP="0011661E">
            <w:pPr>
              <w:pStyle w:val="BodyText"/>
              <w:numPr>
                <w:ilvl w:val="1"/>
                <w:numId w:val="9"/>
              </w:numPr>
              <w:contextualSpacing/>
              <w:jc w:val="left"/>
              <w:rPr>
                <w:rFonts w:asciiTheme="minorHAnsi" w:hAnsiTheme="minorHAnsi"/>
                <w:sz w:val="22"/>
                <w:szCs w:val="22"/>
              </w:rPr>
            </w:pPr>
            <w:r w:rsidRPr="00680FCC">
              <w:rPr>
                <w:rFonts w:asciiTheme="minorHAnsi" w:hAnsiTheme="minorHAnsi"/>
                <w:sz w:val="22"/>
                <w:szCs w:val="22"/>
              </w:rPr>
              <w:t>Identify sources of stress and access appropriate supports and resolution strategies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F611EA">
        <w:trPr>
          <w:cantSplit/>
          <w:trHeight w:val="2626"/>
        </w:trPr>
        <w:tc>
          <w:tcPr>
            <w:tcW w:w="2779" w:type="dxa"/>
            <w:tcMar>
              <w:top w:w="0" w:type="dxa"/>
              <w:left w:w="62" w:type="dxa"/>
              <w:bottom w:w="0" w:type="dxa"/>
              <w:right w:w="62" w:type="dxa"/>
            </w:tcMar>
          </w:tcPr>
          <w:p w:rsidR="00305E76" w:rsidRPr="00680FCC" w:rsidRDefault="00680FCC" w:rsidP="0011661E">
            <w:pPr>
              <w:pStyle w:val="List"/>
              <w:numPr>
                <w:ilvl w:val="0"/>
                <w:numId w:val="7"/>
              </w:numPr>
              <w:spacing w:after="0" w:line="240" w:lineRule="auto"/>
              <w:rPr>
                <w:rFonts w:asciiTheme="minorHAnsi" w:hAnsiTheme="minorHAnsi" w:cstheme="minorHAnsi"/>
                <w:b/>
                <w:lang w:val="en-NZ"/>
              </w:rPr>
            </w:pPr>
            <w:r w:rsidRPr="006202F7">
              <w:rPr>
                <w:rFonts w:asciiTheme="minorHAnsi" w:hAnsiTheme="minorHAnsi" w:cstheme="minorHAnsi"/>
                <w:b/>
                <w:noProof/>
              </w:rPr>
              <w:t>Coordinate</w:t>
            </w:r>
            <w:r w:rsidRPr="00680FCC">
              <w:rPr>
                <w:rFonts w:asciiTheme="minorHAnsi" w:hAnsiTheme="minorHAnsi" w:cstheme="minorHAnsi"/>
                <w:b/>
              </w:rPr>
              <w:t xml:space="preserve"> personal skill development and learning</w:t>
            </w:r>
          </w:p>
        </w:tc>
        <w:tc>
          <w:tcPr>
            <w:tcW w:w="6400" w:type="dxa"/>
            <w:tcMar>
              <w:top w:w="0" w:type="dxa"/>
              <w:left w:w="62" w:type="dxa"/>
              <w:bottom w:w="0" w:type="dxa"/>
              <w:right w:w="62" w:type="dxa"/>
            </w:tcMar>
          </w:tcPr>
          <w:p w:rsidR="00680FCC" w:rsidRDefault="00680FCC" w:rsidP="0011661E">
            <w:pPr>
              <w:pStyle w:val="BodyText"/>
              <w:numPr>
                <w:ilvl w:val="0"/>
                <w:numId w:val="10"/>
              </w:numPr>
              <w:contextualSpacing/>
              <w:jc w:val="left"/>
              <w:rPr>
                <w:rFonts w:asciiTheme="minorHAnsi" w:hAnsiTheme="minorHAnsi"/>
                <w:sz w:val="22"/>
                <w:szCs w:val="22"/>
              </w:rPr>
            </w:pPr>
            <w:r w:rsidRPr="00680FCC">
              <w:rPr>
                <w:rFonts w:asciiTheme="minorHAnsi" w:hAnsiTheme="minorHAnsi"/>
                <w:sz w:val="22"/>
                <w:szCs w:val="22"/>
              </w:rPr>
              <w:t>Identify personal learning and professional development needs and skill gaps using self-assessment and advice from colleagues and clients in relation to role and organisational requirements</w:t>
            </w:r>
          </w:p>
          <w:p w:rsidR="009A1A80" w:rsidRPr="009A1A80" w:rsidRDefault="009A1A80" w:rsidP="0011661E">
            <w:pPr>
              <w:pStyle w:val="ListParagraph"/>
              <w:numPr>
                <w:ilvl w:val="0"/>
                <w:numId w:val="10"/>
              </w:numPr>
              <w:spacing w:after="0"/>
              <w:rPr>
                <w:rFonts w:asciiTheme="minorHAnsi" w:eastAsia="Times New Roman" w:hAnsiTheme="minorHAnsi"/>
                <w:lang w:val="en-US" w:eastAsia="en-AU"/>
              </w:rPr>
            </w:pPr>
            <w:r w:rsidRPr="00FB7697">
              <w:rPr>
                <w:rFonts w:asciiTheme="minorHAnsi" w:eastAsia="Times New Roman" w:hAnsiTheme="minorHAnsi"/>
                <w:noProof/>
                <w:lang w:val="en-US" w:eastAsia="en-AU"/>
              </w:rPr>
              <w:t>Identify, prioritise and plan opportunities for undertaking personal skill development activities in liaison with work groups and relevant personnel</w:t>
            </w:r>
          </w:p>
          <w:p w:rsidR="009A1A80" w:rsidRPr="009A1A80" w:rsidRDefault="009A1A80" w:rsidP="0011661E">
            <w:pPr>
              <w:pStyle w:val="ListParagraph"/>
              <w:numPr>
                <w:ilvl w:val="0"/>
                <w:numId w:val="10"/>
              </w:numPr>
              <w:spacing w:after="0"/>
              <w:rPr>
                <w:rFonts w:asciiTheme="minorHAnsi" w:eastAsia="Times New Roman" w:hAnsiTheme="minorHAnsi"/>
                <w:lang w:val="en-US" w:eastAsia="en-AU"/>
              </w:rPr>
            </w:pPr>
            <w:r w:rsidRPr="009A1A80">
              <w:rPr>
                <w:rFonts w:asciiTheme="minorHAnsi" w:eastAsia="Times New Roman" w:hAnsiTheme="minorHAnsi"/>
                <w:lang w:val="en-US" w:eastAsia="en-AU"/>
              </w:rPr>
              <w:t>Access, complete and record professional development opportunities to facilitate continuous learning and career development</w:t>
            </w:r>
          </w:p>
          <w:p w:rsidR="00680FCC" w:rsidRPr="00680FCC" w:rsidRDefault="009A1A80" w:rsidP="0011661E">
            <w:pPr>
              <w:pStyle w:val="BodyText"/>
              <w:numPr>
                <w:ilvl w:val="0"/>
                <w:numId w:val="10"/>
              </w:numPr>
              <w:contextualSpacing/>
              <w:jc w:val="left"/>
              <w:rPr>
                <w:rFonts w:asciiTheme="minorHAnsi" w:hAnsiTheme="minorHAnsi"/>
                <w:sz w:val="22"/>
                <w:szCs w:val="22"/>
              </w:rPr>
            </w:pPr>
            <w:r w:rsidRPr="009A1A80">
              <w:rPr>
                <w:rFonts w:asciiTheme="minorHAnsi" w:hAnsiTheme="minorHAnsi"/>
                <w:sz w:val="22"/>
                <w:szCs w:val="22"/>
                <w:lang w:val="en-AU"/>
              </w:rPr>
              <w:t>Incorporate formal and informal feedback into review of further learning needs</w:t>
            </w:r>
          </w:p>
          <w:p w:rsidR="00305E76" w:rsidRDefault="00305E76" w:rsidP="003D483F">
            <w:pPr>
              <w:spacing w:after="0" w:line="240" w:lineRule="auto"/>
              <w:rPr>
                <w:rFonts w:asciiTheme="minorHAnsi" w:hAnsiTheme="minorHAnsi" w:cstheme="minorHAnsi"/>
              </w:rPr>
            </w:pPr>
          </w:p>
          <w:p w:rsidR="003D483F" w:rsidRPr="00305E76" w:rsidRDefault="003D483F" w:rsidP="003D483F">
            <w:pPr>
              <w:spacing w:after="0" w:line="240" w:lineRule="auto"/>
              <w:rPr>
                <w:rFonts w:asciiTheme="minorHAnsi" w:hAnsiTheme="minorHAnsi" w:cstheme="minorHAnsi"/>
              </w:rPr>
            </w:pPr>
          </w:p>
        </w:tc>
      </w:tr>
      <w:tr w:rsidR="00F611EA" w:rsidRPr="00305E76" w:rsidTr="00F611EA">
        <w:trPr>
          <w:cantSplit/>
          <w:trHeight w:val="172"/>
        </w:trPr>
        <w:tc>
          <w:tcPr>
            <w:tcW w:w="2779" w:type="dxa"/>
            <w:tcMar>
              <w:top w:w="0" w:type="dxa"/>
              <w:left w:w="62" w:type="dxa"/>
              <w:bottom w:w="0" w:type="dxa"/>
              <w:right w:w="62" w:type="dxa"/>
            </w:tcMar>
          </w:tcPr>
          <w:p w:rsidR="00F611EA" w:rsidRPr="00ED33D8" w:rsidRDefault="00F611EA" w:rsidP="009A1A80">
            <w:pPr>
              <w:pStyle w:val="List"/>
              <w:spacing w:after="0" w:line="240" w:lineRule="auto"/>
              <w:ind w:left="0" w:firstLine="0"/>
              <w:rPr>
                <w:rFonts w:asciiTheme="minorHAnsi" w:hAnsiTheme="minorHAnsi" w:cstheme="minorHAnsi"/>
              </w:rPr>
            </w:pPr>
          </w:p>
        </w:tc>
        <w:tc>
          <w:tcPr>
            <w:tcW w:w="6400" w:type="dxa"/>
            <w:tcMar>
              <w:top w:w="0" w:type="dxa"/>
              <w:left w:w="62" w:type="dxa"/>
              <w:bottom w:w="0" w:type="dxa"/>
              <w:right w:w="62" w:type="dxa"/>
            </w:tcMar>
          </w:tcPr>
          <w:p w:rsidR="00F611EA" w:rsidRPr="006A0B11" w:rsidRDefault="00F611EA" w:rsidP="003D483F">
            <w:pPr>
              <w:spacing w:after="0" w:line="240" w:lineRule="auto"/>
              <w:rPr>
                <w:rFonts w:asciiTheme="minorHAnsi" w:hAnsiTheme="minorHAnsi"/>
              </w:rPr>
            </w:pPr>
          </w:p>
        </w:tc>
      </w:tr>
      <w:tr w:rsidR="00F611EA" w:rsidRPr="00305E76" w:rsidTr="00F611EA">
        <w:trPr>
          <w:cantSplit/>
          <w:trHeight w:val="172"/>
        </w:trPr>
        <w:tc>
          <w:tcPr>
            <w:tcW w:w="2779" w:type="dxa"/>
            <w:tcMar>
              <w:top w:w="0" w:type="dxa"/>
              <w:left w:w="62" w:type="dxa"/>
              <w:bottom w:w="0" w:type="dxa"/>
              <w:right w:w="62" w:type="dxa"/>
            </w:tcMar>
          </w:tcPr>
          <w:p w:rsidR="00F611EA" w:rsidRPr="00ED33D8" w:rsidRDefault="00F611EA" w:rsidP="009A1A80">
            <w:pPr>
              <w:pStyle w:val="List"/>
              <w:spacing w:after="0" w:line="240" w:lineRule="auto"/>
              <w:ind w:left="0" w:firstLine="0"/>
              <w:rPr>
                <w:rFonts w:asciiTheme="minorHAnsi" w:hAnsiTheme="minorHAnsi" w:cstheme="minorHAnsi"/>
              </w:rPr>
            </w:pPr>
          </w:p>
        </w:tc>
        <w:tc>
          <w:tcPr>
            <w:tcW w:w="6400" w:type="dxa"/>
            <w:tcMar>
              <w:top w:w="0" w:type="dxa"/>
              <w:left w:w="62" w:type="dxa"/>
              <w:bottom w:w="0" w:type="dxa"/>
              <w:right w:w="62" w:type="dxa"/>
            </w:tcMar>
          </w:tcPr>
          <w:p w:rsidR="00F611EA" w:rsidRPr="006A0B11" w:rsidRDefault="00F611EA" w:rsidP="003D483F">
            <w:pPr>
              <w:spacing w:after="0" w:line="240" w:lineRule="auto"/>
              <w:rPr>
                <w:rFonts w:asciiTheme="minorHAnsi" w:hAnsiTheme="minorHAnsi"/>
              </w:rPr>
            </w:pPr>
          </w:p>
        </w:tc>
      </w:tr>
      <w:tr w:rsidR="00F611EA" w:rsidRPr="00305E76" w:rsidTr="00F611EA">
        <w:trPr>
          <w:cantSplit/>
          <w:trHeight w:val="172"/>
        </w:trPr>
        <w:tc>
          <w:tcPr>
            <w:tcW w:w="2779" w:type="dxa"/>
            <w:tcMar>
              <w:top w:w="0" w:type="dxa"/>
              <w:left w:w="62" w:type="dxa"/>
              <w:bottom w:w="0" w:type="dxa"/>
              <w:right w:w="62" w:type="dxa"/>
            </w:tcMar>
          </w:tcPr>
          <w:p w:rsidR="00F611EA" w:rsidRPr="00ED33D8" w:rsidRDefault="00F611EA" w:rsidP="009A1A80">
            <w:pPr>
              <w:pStyle w:val="List"/>
              <w:spacing w:after="0" w:line="240" w:lineRule="auto"/>
              <w:ind w:left="0" w:firstLine="0"/>
              <w:rPr>
                <w:rFonts w:asciiTheme="minorHAnsi" w:hAnsiTheme="minorHAnsi" w:cstheme="minorHAnsi"/>
              </w:rPr>
            </w:pPr>
          </w:p>
        </w:tc>
        <w:tc>
          <w:tcPr>
            <w:tcW w:w="6400" w:type="dxa"/>
            <w:tcMar>
              <w:top w:w="0" w:type="dxa"/>
              <w:left w:w="62" w:type="dxa"/>
              <w:bottom w:w="0" w:type="dxa"/>
              <w:right w:w="62" w:type="dxa"/>
            </w:tcMar>
          </w:tcPr>
          <w:p w:rsidR="00F611EA" w:rsidRPr="006A0B11" w:rsidRDefault="00F611EA" w:rsidP="003D483F">
            <w:pPr>
              <w:spacing w:after="0" w:line="240" w:lineRule="auto"/>
              <w:rPr>
                <w:rFonts w:asciiTheme="minorHAnsi" w:hAnsiTheme="minorHAnsi"/>
              </w:rPr>
            </w:pPr>
          </w:p>
        </w:tc>
      </w:tr>
      <w:tr w:rsidR="00F611EA" w:rsidRPr="00305E76" w:rsidTr="00F611EA">
        <w:trPr>
          <w:cantSplit/>
          <w:trHeight w:val="185"/>
        </w:trPr>
        <w:tc>
          <w:tcPr>
            <w:tcW w:w="2779" w:type="dxa"/>
            <w:tcMar>
              <w:top w:w="0" w:type="dxa"/>
              <w:left w:w="62" w:type="dxa"/>
              <w:bottom w:w="0" w:type="dxa"/>
              <w:right w:w="62" w:type="dxa"/>
            </w:tcMar>
          </w:tcPr>
          <w:p w:rsidR="00F611EA" w:rsidRPr="00ED33D8" w:rsidRDefault="00F611EA" w:rsidP="009A1A80">
            <w:pPr>
              <w:pStyle w:val="List"/>
              <w:spacing w:after="0" w:line="240" w:lineRule="auto"/>
              <w:ind w:left="0" w:firstLine="0"/>
              <w:rPr>
                <w:rFonts w:asciiTheme="minorHAnsi" w:hAnsiTheme="minorHAnsi" w:cstheme="minorHAnsi"/>
              </w:rPr>
            </w:pPr>
          </w:p>
        </w:tc>
        <w:tc>
          <w:tcPr>
            <w:tcW w:w="6400" w:type="dxa"/>
            <w:tcMar>
              <w:top w:w="0" w:type="dxa"/>
              <w:left w:w="62" w:type="dxa"/>
              <w:bottom w:w="0" w:type="dxa"/>
              <w:right w:w="62" w:type="dxa"/>
            </w:tcMar>
          </w:tcPr>
          <w:p w:rsidR="00F611EA" w:rsidRPr="006A0B11" w:rsidRDefault="00F611EA" w:rsidP="003D483F">
            <w:pPr>
              <w:spacing w:after="0" w:line="240" w:lineRule="auto"/>
              <w:rPr>
                <w:rFonts w:asciiTheme="minorHAnsi" w:hAnsiTheme="minorHAnsi"/>
              </w:rPr>
            </w:pPr>
          </w:p>
        </w:tc>
      </w:tr>
    </w:tbl>
    <w:p w:rsidR="00304343" w:rsidRPr="009A1A80" w:rsidRDefault="00304343" w:rsidP="00304343">
      <w:pPr>
        <w:pStyle w:val="Heading3"/>
        <w:rPr>
          <w:b w:val="0"/>
          <w:bCs w:val="0"/>
        </w:rPr>
      </w:pPr>
      <w:bookmarkStart w:id="7" w:name="_Toc415143424"/>
      <w:bookmarkStart w:id="8" w:name="_Toc329018039"/>
      <w:bookmarkStart w:id="9" w:name="_Toc467740287"/>
      <w:bookmarkEnd w:id="6"/>
      <w:r>
        <w:lastRenderedPageBreak/>
        <w:t>Foundation Skills</w:t>
      </w:r>
      <w:bookmarkEnd w:id="7"/>
      <w:bookmarkEnd w:id="9"/>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304343" w:rsidRDefault="00304343" w:rsidP="00304343">
      <w:pPr>
        <w:spacing w:after="0" w:line="240" w:lineRule="auto"/>
      </w:pPr>
      <w:bookmarkStart w:id="10" w:name="_Toc329018040"/>
      <w:bookmarkEnd w:id="8"/>
    </w:p>
    <w:p w:rsidR="00BE6B51" w:rsidRPr="00BE6B51" w:rsidRDefault="00BE6B51" w:rsidP="00FB7697">
      <w:pPr>
        <w:spacing w:line="240" w:lineRule="auto"/>
      </w:pPr>
      <w:r w:rsidRPr="00BE6B51">
        <w:t>Learning</w:t>
      </w:r>
      <w:r w:rsidR="0086250A">
        <w:t>:</w:t>
      </w:r>
    </w:p>
    <w:p w:rsidR="00BE6B51" w:rsidRPr="00FB7697" w:rsidRDefault="0086250A" w:rsidP="0011661E">
      <w:pPr>
        <w:pStyle w:val="ListParagraph"/>
        <w:numPr>
          <w:ilvl w:val="0"/>
          <w:numId w:val="11"/>
        </w:numPr>
        <w:spacing w:after="0" w:line="240" w:lineRule="auto"/>
        <w:rPr>
          <w:noProof/>
        </w:rPr>
      </w:pPr>
      <w:r w:rsidRPr="00FB7697">
        <w:rPr>
          <w:noProof/>
        </w:rPr>
        <w:t>E</w:t>
      </w:r>
      <w:r w:rsidR="00BE6B51" w:rsidRPr="00FB7697">
        <w:rPr>
          <w:noProof/>
        </w:rPr>
        <w:t>mploys a range of approaches and investigative techniques to source the knowledge necessary to arrange personal learning experiences</w:t>
      </w:r>
      <w:r w:rsidR="00941842">
        <w:rPr>
          <w:noProof/>
        </w:rPr>
        <w:t>.</w:t>
      </w:r>
    </w:p>
    <w:p w:rsidR="0086250A" w:rsidRPr="00FB7697" w:rsidRDefault="0086250A" w:rsidP="0086250A">
      <w:pPr>
        <w:pStyle w:val="ListParagraph"/>
        <w:spacing w:after="0" w:line="240" w:lineRule="auto"/>
        <w:ind w:left="360"/>
        <w:rPr>
          <w:noProof/>
        </w:rPr>
      </w:pPr>
    </w:p>
    <w:p w:rsidR="00BE6B51" w:rsidRPr="00BE6B51" w:rsidRDefault="00BE6B51" w:rsidP="00FB7697">
      <w:pPr>
        <w:spacing w:line="240" w:lineRule="auto"/>
      </w:pPr>
      <w:r w:rsidRPr="00BE6B51">
        <w:t>Reading</w:t>
      </w:r>
      <w:r w:rsidR="0086250A">
        <w:t>:</w:t>
      </w:r>
    </w:p>
    <w:p w:rsidR="00BE6B51" w:rsidRDefault="0086250A" w:rsidP="0011661E">
      <w:pPr>
        <w:pStyle w:val="ListParagraph"/>
        <w:numPr>
          <w:ilvl w:val="0"/>
          <w:numId w:val="11"/>
        </w:numPr>
        <w:spacing w:after="0" w:line="240" w:lineRule="auto"/>
      </w:pPr>
      <w:r>
        <w:t>I</w:t>
      </w:r>
      <w:r w:rsidR="00BE6B51" w:rsidRPr="00BE6B51">
        <w:t>nterprets textual information to determine organisation’s procedures, own work performance and objectives</w:t>
      </w:r>
      <w:r w:rsidR="00941842">
        <w:t>.</w:t>
      </w:r>
    </w:p>
    <w:p w:rsidR="0086250A" w:rsidRPr="00BE6B51" w:rsidRDefault="0086250A" w:rsidP="0086250A">
      <w:pPr>
        <w:pStyle w:val="ListParagraph"/>
        <w:spacing w:after="0" w:line="240" w:lineRule="auto"/>
        <w:ind w:left="360"/>
      </w:pPr>
    </w:p>
    <w:p w:rsidR="00BE6B51" w:rsidRPr="00BE6B51" w:rsidRDefault="00BE6B51" w:rsidP="00FB7697">
      <w:pPr>
        <w:spacing w:line="240" w:lineRule="auto"/>
      </w:pPr>
      <w:r w:rsidRPr="00BE6B51">
        <w:t>Writing</w:t>
      </w:r>
      <w:r w:rsidR="0086250A">
        <w:t>:</w:t>
      </w:r>
    </w:p>
    <w:p w:rsidR="00BE6B51" w:rsidRDefault="0086250A" w:rsidP="0011661E">
      <w:pPr>
        <w:pStyle w:val="ListParagraph"/>
        <w:numPr>
          <w:ilvl w:val="0"/>
          <w:numId w:val="11"/>
        </w:numPr>
        <w:spacing w:after="0" w:line="240" w:lineRule="auto"/>
      </w:pPr>
      <w:r>
        <w:t>P</w:t>
      </w:r>
      <w:r w:rsidR="00BE6B51" w:rsidRPr="00BE6B51">
        <w:t>repares written reports and workplace documents that communicate information clearly and effectively</w:t>
      </w:r>
      <w:r w:rsidR="00941842">
        <w:t>.</w:t>
      </w:r>
    </w:p>
    <w:p w:rsidR="0086250A" w:rsidRPr="00BE6B51" w:rsidRDefault="0086250A" w:rsidP="0086250A">
      <w:pPr>
        <w:pStyle w:val="ListParagraph"/>
        <w:spacing w:after="0" w:line="240" w:lineRule="auto"/>
        <w:ind w:left="360"/>
      </w:pPr>
    </w:p>
    <w:p w:rsidR="00BE6B51" w:rsidRPr="00BE6B51" w:rsidRDefault="00BE6B51" w:rsidP="00FB7697">
      <w:pPr>
        <w:spacing w:line="240" w:lineRule="auto"/>
      </w:pPr>
      <w:r w:rsidRPr="00BE6B51">
        <w:t>Oral communication</w:t>
      </w:r>
      <w:r w:rsidR="0086250A">
        <w:t>:</w:t>
      </w:r>
    </w:p>
    <w:p w:rsidR="00BE6B51" w:rsidRPr="00FB7697" w:rsidRDefault="0086250A" w:rsidP="0011661E">
      <w:pPr>
        <w:pStyle w:val="ListParagraph"/>
        <w:numPr>
          <w:ilvl w:val="0"/>
          <w:numId w:val="11"/>
        </w:numPr>
        <w:spacing w:after="0" w:line="240" w:lineRule="auto"/>
        <w:rPr>
          <w:noProof/>
        </w:rPr>
      </w:pPr>
      <w:r w:rsidRPr="00FB7697">
        <w:rPr>
          <w:noProof/>
        </w:rPr>
        <w:t>Clearly gives and receives feedback using specific and relevant langua</w:t>
      </w:r>
      <w:r w:rsidR="00BE6B51" w:rsidRPr="00FB7697">
        <w:rPr>
          <w:noProof/>
        </w:rPr>
        <w:t>ge</w:t>
      </w:r>
    </w:p>
    <w:p w:rsidR="00BE6B51" w:rsidRDefault="0086250A" w:rsidP="0011661E">
      <w:pPr>
        <w:pStyle w:val="ListParagraph"/>
        <w:numPr>
          <w:ilvl w:val="0"/>
          <w:numId w:val="11"/>
        </w:numPr>
        <w:spacing w:after="0" w:line="240" w:lineRule="auto"/>
      </w:pPr>
      <w:r w:rsidRPr="00BE6B51">
        <w:t>Uses listening and questioning techniques to confirm understanding</w:t>
      </w:r>
      <w:r w:rsidR="00941842">
        <w:t>.</w:t>
      </w:r>
    </w:p>
    <w:p w:rsidR="0086250A" w:rsidRPr="00BE6B51" w:rsidRDefault="0086250A" w:rsidP="0086250A">
      <w:pPr>
        <w:pStyle w:val="ListParagraph"/>
        <w:spacing w:after="0" w:line="240" w:lineRule="auto"/>
        <w:ind w:left="360"/>
      </w:pPr>
    </w:p>
    <w:p w:rsidR="00BE6B51" w:rsidRPr="00BE6B51" w:rsidRDefault="0086250A" w:rsidP="00FB7697">
      <w:pPr>
        <w:spacing w:line="240" w:lineRule="auto"/>
      </w:pPr>
      <w:r>
        <w:t>Numeracy:</w:t>
      </w:r>
    </w:p>
    <w:p w:rsidR="00BE6B51" w:rsidRDefault="0086250A" w:rsidP="0011661E">
      <w:pPr>
        <w:pStyle w:val="ListParagraph"/>
        <w:numPr>
          <w:ilvl w:val="0"/>
          <w:numId w:val="11"/>
        </w:numPr>
        <w:spacing w:after="0" w:line="240" w:lineRule="auto"/>
      </w:pPr>
      <w:r w:rsidRPr="00BE6B51">
        <w:t>Understands responsibilities and scope of role and complies with organisational policies, procedures and protocols</w:t>
      </w:r>
      <w:r w:rsidR="00941842">
        <w:t>.</w:t>
      </w:r>
    </w:p>
    <w:p w:rsidR="0086250A" w:rsidRPr="00BE6B51" w:rsidRDefault="0086250A" w:rsidP="0086250A">
      <w:pPr>
        <w:pStyle w:val="ListParagraph"/>
        <w:spacing w:after="0" w:line="240" w:lineRule="auto"/>
        <w:ind w:left="360"/>
      </w:pPr>
    </w:p>
    <w:p w:rsidR="00BE6B51" w:rsidRPr="00BE6B51" w:rsidRDefault="00BE6B51" w:rsidP="00FB7697">
      <w:pPr>
        <w:spacing w:line="240" w:lineRule="auto"/>
      </w:pPr>
      <w:r w:rsidRPr="00BE6B51">
        <w:t>Interact with others</w:t>
      </w:r>
      <w:r w:rsidR="006202F7">
        <w:t>:</w:t>
      </w:r>
    </w:p>
    <w:p w:rsidR="00BE6B51" w:rsidRPr="00FB7697" w:rsidRDefault="0086250A" w:rsidP="0011661E">
      <w:pPr>
        <w:pStyle w:val="ListParagraph"/>
        <w:numPr>
          <w:ilvl w:val="0"/>
          <w:numId w:val="11"/>
        </w:numPr>
        <w:spacing w:after="0" w:line="240" w:lineRule="auto"/>
        <w:rPr>
          <w:noProof/>
        </w:rPr>
      </w:pPr>
      <w:r w:rsidRPr="00FB7697">
        <w:rPr>
          <w:noProof/>
        </w:rPr>
        <w:t>Selects the appropriate form, channel an</w:t>
      </w:r>
      <w:r w:rsidR="00BE6B51" w:rsidRPr="00FB7697">
        <w:rPr>
          <w:noProof/>
        </w:rPr>
        <w:t>d mode of communication for a specific purpose relevant to own role</w:t>
      </w:r>
    </w:p>
    <w:p w:rsidR="00BE6B51" w:rsidRPr="00BE6B51" w:rsidRDefault="0086250A" w:rsidP="0011661E">
      <w:pPr>
        <w:pStyle w:val="ListParagraph"/>
        <w:numPr>
          <w:ilvl w:val="0"/>
          <w:numId w:val="11"/>
        </w:numPr>
        <w:spacing w:after="0" w:line="240" w:lineRule="auto"/>
      </w:pPr>
      <w:r w:rsidRPr="00BE6B51">
        <w:t>Fosters and nurtures a culture of constructive and respectful feedback</w:t>
      </w:r>
    </w:p>
    <w:p w:rsidR="00BE6B51" w:rsidRDefault="0086250A" w:rsidP="0011661E">
      <w:pPr>
        <w:pStyle w:val="ListParagraph"/>
        <w:numPr>
          <w:ilvl w:val="0"/>
          <w:numId w:val="11"/>
        </w:numPr>
        <w:spacing w:after="0" w:line="240" w:lineRule="auto"/>
      </w:pPr>
      <w:r w:rsidRPr="00BE6B51">
        <w:t>Proactively collaborates with others to achieve specific goals</w:t>
      </w:r>
      <w:r w:rsidR="00941842">
        <w:t>.</w:t>
      </w:r>
    </w:p>
    <w:p w:rsidR="0086250A" w:rsidRPr="00BE6B51" w:rsidRDefault="0086250A" w:rsidP="0086250A">
      <w:pPr>
        <w:pStyle w:val="ListParagraph"/>
        <w:spacing w:after="0" w:line="240" w:lineRule="auto"/>
        <w:ind w:left="360"/>
      </w:pPr>
    </w:p>
    <w:p w:rsidR="00BE6B51" w:rsidRPr="00BE6B51" w:rsidRDefault="0086250A" w:rsidP="00FB7697">
      <w:pPr>
        <w:spacing w:line="240" w:lineRule="auto"/>
      </w:pPr>
      <w:r>
        <w:t>Get the work done:</w:t>
      </w:r>
    </w:p>
    <w:p w:rsidR="00BE6B51" w:rsidRPr="00BE6B51" w:rsidRDefault="0086250A" w:rsidP="0011661E">
      <w:pPr>
        <w:pStyle w:val="ListParagraph"/>
        <w:numPr>
          <w:ilvl w:val="0"/>
          <w:numId w:val="11"/>
        </w:numPr>
        <w:spacing w:after="0" w:line="240" w:lineRule="auto"/>
      </w:pPr>
      <w:r w:rsidRPr="00BE6B51">
        <w:t xml:space="preserve">Plans and organises work </w:t>
      </w:r>
      <w:r w:rsidR="00BE6B51" w:rsidRPr="00BE6B51">
        <w:t>commitments to ensure deadlines and objectives are met</w:t>
      </w:r>
    </w:p>
    <w:p w:rsidR="00BE6B51" w:rsidRPr="00BE6B51" w:rsidRDefault="0086250A" w:rsidP="0011661E">
      <w:pPr>
        <w:pStyle w:val="ListParagraph"/>
        <w:numPr>
          <w:ilvl w:val="0"/>
          <w:numId w:val="11"/>
        </w:numPr>
        <w:spacing w:after="0" w:line="240" w:lineRule="auto"/>
      </w:pPr>
      <w:r w:rsidRPr="00BE6B51">
        <w:t>Uses formal analytical thinking techniques to recognise and respond to routine problems</w:t>
      </w:r>
    </w:p>
    <w:p w:rsidR="00BE6B51" w:rsidRPr="00BE6B51" w:rsidRDefault="0086250A" w:rsidP="0011661E">
      <w:pPr>
        <w:pStyle w:val="ListParagraph"/>
        <w:numPr>
          <w:ilvl w:val="0"/>
          <w:numId w:val="11"/>
        </w:numPr>
        <w:spacing w:after="0" w:line="240" w:lineRule="auto"/>
      </w:pPr>
      <w:r w:rsidRPr="00BE6B51">
        <w:t>Uses digital systems and tools to enter, store and monitor information</w:t>
      </w:r>
      <w:r w:rsidR="00941842">
        <w:t>.</w:t>
      </w:r>
    </w:p>
    <w:p w:rsidR="00304343" w:rsidRPr="00BE6B51" w:rsidRDefault="00304343" w:rsidP="0011661E">
      <w:pPr>
        <w:pStyle w:val="ListParagraph"/>
        <w:numPr>
          <w:ilvl w:val="0"/>
          <w:numId w:val="11"/>
        </w:numPr>
      </w:pPr>
      <w:r w:rsidRPr="00BE6B51">
        <w:br w:type="page"/>
      </w:r>
    </w:p>
    <w:p w:rsidR="00304343" w:rsidRDefault="00304343" w:rsidP="00304343">
      <w:pPr>
        <w:pStyle w:val="Heading3"/>
      </w:pPr>
      <w:bookmarkStart w:id="11" w:name="_Toc415143425"/>
      <w:bookmarkStart w:id="12" w:name="_Toc285113079"/>
      <w:bookmarkStart w:id="13" w:name="_Toc326743761"/>
      <w:bookmarkStart w:id="14" w:name="_Toc328654777"/>
      <w:bookmarkStart w:id="15" w:name="_Toc330386596"/>
      <w:bookmarkStart w:id="16" w:name="_Toc467740288"/>
      <w:bookmarkEnd w:id="10"/>
      <w:r>
        <w:lastRenderedPageBreak/>
        <w:t>Assessment Requirements</w:t>
      </w:r>
      <w:bookmarkEnd w:id="11"/>
      <w:bookmarkEnd w:id="16"/>
    </w:p>
    <w:p w:rsidR="00304343" w:rsidRPr="00FB7697" w:rsidRDefault="00304343" w:rsidP="00304343">
      <w:pPr>
        <w:spacing w:after="0" w:line="240" w:lineRule="auto"/>
        <w:rPr>
          <w:rFonts w:asciiTheme="minorHAnsi" w:hAnsiTheme="minorHAnsi" w:cs="Calibri"/>
          <w:b/>
          <w:noProof/>
          <w:color w:val="000000"/>
        </w:rPr>
      </w:pPr>
      <w:r w:rsidRPr="00FB7697">
        <w:rPr>
          <w:rFonts w:asciiTheme="minorHAnsi" w:hAnsiTheme="minorHAnsi" w:cs="Calibri"/>
          <w:b/>
          <w:noProof/>
          <w:color w:val="000000"/>
        </w:rPr>
        <w:t>Performance Evidence</w:t>
      </w:r>
    </w:p>
    <w:p w:rsidR="00304343" w:rsidRPr="00FB7697" w:rsidRDefault="00304343" w:rsidP="00304343">
      <w:pPr>
        <w:spacing w:after="0" w:line="240" w:lineRule="auto"/>
        <w:rPr>
          <w:rFonts w:asciiTheme="minorHAnsi" w:hAnsiTheme="minorHAnsi" w:cs="Calibri"/>
          <w:b/>
          <w:noProof/>
          <w:color w:val="000000"/>
        </w:rPr>
      </w:pPr>
    </w:p>
    <w:p w:rsidR="0086250A" w:rsidRDefault="0086250A" w:rsidP="0086250A">
      <w:pPr>
        <w:spacing w:after="0" w:line="240" w:lineRule="auto"/>
        <w:contextualSpacing/>
        <w:rPr>
          <w:lang w:val="en-GB"/>
        </w:rPr>
      </w:pPr>
      <w:r w:rsidRPr="003E6EC5">
        <w:rPr>
          <w:lang w:val="en-GB"/>
        </w:rPr>
        <w:t>Evidence of the ability to:</w:t>
      </w:r>
    </w:p>
    <w:p w:rsidR="0086250A" w:rsidRPr="003E6EC5" w:rsidRDefault="0086250A" w:rsidP="0086250A">
      <w:pPr>
        <w:spacing w:after="0" w:line="240" w:lineRule="auto"/>
        <w:contextualSpacing/>
        <w:rPr>
          <w:lang w:val="en-GB"/>
        </w:rPr>
      </w:pPr>
    </w:p>
    <w:p w:rsidR="0086250A" w:rsidRPr="003E6EC5" w:rsidRDefault="0086250A" w:rsidP="0011661E">
      <w:pPr>
        <w:pStyle w:val="ListParagraph"/>
        <w:numPr>
          <w:ilvl w:val="0"/>
          <w:numId w:val="12"/>
        </w:numPr>
        <w:spacing w:after="0" w:line="240" w:lineRule="auto"/>
        <w:ind w:left="360"/>
        <w:contextualSpacing/>
        <w:rPr>
          <w:lang w:val="en-GB"/>
        </w:rPr>
      </w:pPr>
      <w:r w:rsidRPr="003E6EC5">
        <w:rPr>
          <w:lang w:val="en-GB"/>
        </w:rPr>
        <w:t>Prepare a work plan according to organisational requirements and work objectives</w:t>
      </w:r>
    </w:p>
    <w:p w:rsidR="0086250A" w:rsidRPr="003E6EC5" w:rsidRDefault="0086250A" w:rsidP="0011661E">
      <w:pPr>
        <w:pStyle w:val="ListParagraph"/>
        <w:numPr>
          <w:ilvl w:val="0"/>
          <w:numId w:val="12"/>
        </w:numPr>
        <w:spacing w:after="0" w:line="240" w:lineRule="auto"/>
        <w:ind w:left="360"/>
        <w:contextualSpacing/>
        <w:rPr>
          <w:lang w:val="en-GB"/>
        </w:rPr>
      </w:pPr>
      <w:r w:rsidRPr="003E6EC5">
        <w:rPr>
          <w:lang w:val="en-GB"/>
        </w:rPr>
        <w:t>Use business technology to schedule, prioritise and monitor completion of tasks in a work plan</w:t>
      </w:r>
    </w:p>
    <w:p w:rsidR="0086250A" w:rsidRPr="00FB7697" w:rsidRDefault="0086250A" w:rsidP="0011661E">
      <w:pPr>
        <w:pStyle w:val="ListParagraph"/>
        <w:numPr>
          <w:ilvl w:val="0"/>
          <w:numId w:val="12"/>
        </w:numPr>
        <w:spacing w:after="0" w:line="240" w:lineRule="auto"/>
        <w:ind w:left="360"/>
        <w:contextualSpacing/>
        <w:rPr>
          <w:noProof/>
          <w:lang w:val="en-GB"/>
        </w:rPr>
      </w:pPr>
      <w:r w:rsidRPr="003E6EC5">
        <w:rPr>
          <w:lang w:val="en-GB"/>
        </w:rPr>
        <w:t xml:space="preserve">Assess and prioritise own </w:t>
      </w:r>
      <w:r w:rsidRPr="006202F7">
        <w:rPr>
          <w:noProof/>
          <w:lang w:val="en-GB"/>
        </w:rPr>
        <w:t>workload</w:t>
      </w:r>
      <w:r w:rsidRPr="003E6EC5">
        <w:rPr>
          <w:lang w:val="en-GB"/>
        </w:rPr>
        <w:t xml:space="preserve"> </w:t>
      </w:r>
      <w:r w:rsidRPr="00FB7697">
        <w:rPr>
          <w:noProof/>
          <w:lang w:val="en-GB"/>
        </w:rPr>
        <w:t>and deal with contingencies</w:t>
      </w:r>
    </w:p>
    <w:p w:rsidR="0086250A" w:rsidRPr="003E6EC5" w:rsidRDefault="0086250A" w:rsidP="0011661E">
      <w:pPr>
        <w:pStyle w:val="ListParagraph"/>
        <w:numPr>
          <w:ilvl w:val="0"/>
          <w:numId w:val="12"/>
        </w:numPr>
        <w:spacing w:after="0" w:line="240" w:lineRule="auto"/>
        <w:ind w:left="360"/>
        <w:contextualSpacing/>
        <w:rPr>
          <w:lang w:val="en-GB"/>
        </w:rPr>
      </w:pPr>
      <w:r w:rsidRPr="003E6EC5">
        <w:rPr>
          <w:lang w:val="en-GB"/>
        </w:rPr>
        <w:t>Monitor and assess personal performance against job role requirements by seeking feedback from colleagues and clients</w:t>
      </w:r>
    </w:p>
    <w:p w:rsidR="0086250A" w:rsidRPr="003E6EC5" w:rsidRDefault="0086250A" w:rsidP="0011661E">
      <w:pPr>
        <w:pStyle w:val="ListParagraph"/>
        <w:numPr>
          <w:ilvl w:val="0"/>
          <w:numId w:val="12"/>
        </w:numPr>
        <w:spacing w:after="0" w:line="240" w:lineRule="auto"/>
        <w:ind w:left="360"/>
        <w:contextualSpacing/>
        <w:rPr>
          <w:lang w:val="en-GB"/>
        </w:rPr>
      </w:pPr>
      <w:r w:rsidRPr="003E6EC5">
        <w:rPr>
          <w:lang w:val="en-GB"/>
        </w:rPr>
        <w:t>Identify personal development needs and access, complete and record skill development and learning.</w:t>
      </w:r>
    </w:p>
    <w:p w:rsidR="0086250A" w:rsidRDefault="0086250A" w:rsidP="0086250A">
      <w:pPr>
        <w:spacing w:after="0" w:line="240" w:lineRule="auto"/>
        <w:contextualSpacing/>
        <w:rPr>
          <w:rFonts w:asciiTheme="minorHAnsi" w:hAnsiTheme="minorHAnsi" w:cs="Calibri"/>
          <w:b/>
          <w:color w:val="000000"/>
        </w:rPr>
      </w:pPr>
    </w:p>
    <w:p w:rsidR="00941842" w:rsidRPr="00941842" w:rsidRDefault="00941842" w:rsidP="00304343">
      <w:pPr>
        <w:spacing w:after="0" w:line="240" w:lineRule="auto"/>
        <w:rPr>
          <w:rFonts w:asciiTheme="minorHAnsi" w:hAnsiTheme="minorHAnsi" w:cs="Calibri"/>
          <w:noProof/>
          <w:color w:val="000000"/>
        </w:rPr>
      </w:pPr>
      <w:r w:rsidRPr="00941842">
        <w:rPr>
          <w:rFonts w:asciiTheme="minorHAnsi" w:hAnsiTheme="minorHAnsi" w:cs="Calibri"/>
          <w:noProof/>
          <w:color w:val="000000"/>
        </w:rPr>
        <w:t>Note: if a specific volume or frequency is not stated, then evidence must be provided at least once.</w:t>
      </w:r>
    </w:p>
    <w:p w:rsidR="00941842" w:rsidRDefault="00941842" w:rsidP="00304343">
      <w:pPr>
        <w:spacing w:after="0" w:line="240" w:lineRule="auto"/>
        <w:rPr>
          <w:rFonts w:asciiTheme="minorHAnsi" w:hAnsiTheme="minorHAnsi" w:cs="Calibri"/>
          <w:b/>
          <w:noProof/>
          <w:color w:val="000000"/>
        </w:rPr>
      </w:pPr>
    </w:p>
    <w:p w:rsidR="00304343" w:rsidRPr="00FB7697" w:rsidRDefault="00304343" w:rsidP="00304343">
      <w:pPr>
        <w:spacing w:after="0" w:line="240" w:lineRule="auto"/>
        <w:rPr>
          <w:rFonts w:asciiTheme="minorHAnsi" w:hAnsiTheme="minorHAnsi" w:cs="Calibri"/>
          <w:b/>
          <w:noProof/>
          <w:color w:val="000000"/>
        </w:rPr>
      </w:pPr>
      <w:r w:rsidRPr="00FB7697">
        <w:rPr>
          <w:rFonts w:asciiTheme="minorHAnsi" w:hAnsiTheme="minorHAnsi" w:cs="Calibri"/>
          <w:b/>
          <w:noProof/>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86250A" w:rsidRDefault="0086250A" w:rsidP="0086250A">
      <w:pPr>
        <w:spacing w:after="0" w:line="240" w:lineRule="auto"/>
        <w:contextualSpacing/>
        <w:rPr>
          <w:lang w:val="en-GB"/>
        </w:rPr>
      </w:pPr>
      <w:r w:rsidRPr="003E6EC5">
        <w:rPr>
          <w:lang w:val="en-GB"/>
        </w:rPr>
        <w:t>To complete the unit requirements safely and effectively, the individual must:</w:t>
      </w:r>
    </w:p>
    <w:p w:rsidR="0086250A" w:rsidRPr="003E6EC5" w:rsidRDefault="0086250A" w:rsidP="0086250A">
      <w:pPr>
        <w:spacing w:after="0" w:line="240" w:lineRule="auto"/>
        <w:contextualSpacing/>
        <w:rPr>
          <w:lang w:val="en-GB"/>
        </w:rPr>
      </w:pPr>
    </w:p>
    <w:p w:rsidR="0086250A" w:rsidRPr="003E6EC5" w:rsidRDefault="0086250A" w:rsidP="0011661E">
      <w:pPr>
        <w:pStyle w:val="ListParagraph"/>
        <w:numPr>
          <w:ilvl w:val="0"/>
          <w:numId w:val="13"/>
        </w:numPr>
        <w:spacing w:after="0" w:line="240" w:lineRule="auto"/>
        <w:ind w:left="360"/>
        <w:contextualSpacing/>
        <w:rPr>
          <w:lang w:val="en-GB"/>
        </w:rPr>
      </w:pPr>
      <w:r w:rsidRPr="003E6EC5">
        <w:rPr>
          <w:lang w:val="en-GB"/>
        </w:rPr>
        <w:t>Outline key provisions of legislation that relate to own work role</w:t>
      </w:r>
    </w:p>
    <w:p w:rsidR="0086250A" w:rsidRPr="003E6EC5" w:rsidRDefault="0086250A" w:rsidP="0011661E">
      <w:pPr>
        <w:pStyle w:val="ListParagraph"/>
        <w:numPr>
          <w:ilvl w:val="0"/>
          <w:numId w:val="13"/>
        </w:numPr>
        <w:spacing w:after="0" w:line="240" w:lineRule="auto"/>
        <w:ind w:left="360"/>
        <w:contextualSpacing/>
        <w:rPr>
          <w:lang w:val="en-GB"/>
        </w:rPr>
      </w:pPr>
      <w:r w:rsidRPr="003E6EC5">
        <w:rPr>
          <w:lang w:val="en-GB"/>
        </w:rPr>
        <w:t>Describe goals, objectives or key performance indicators of own work role</w:t>
      </w:r>
    </w:p>
    <w:p w:rsidR="0086250A" w:rsidRPr="003E6EC5" w:rsidRDefault="0086250A" w:rsidP="0011661E">
      <w:pPr>
        <w:pStyle w:val="ListParagraph"/>
        <w:numPr>
          <w:ilvl w:val="0"/>
          <w:numId w:val="13"/>
        </w:numPr>
        <w:spacing w:after="0" w:line="240" w:lineRule="auto"/>
        <w:ind w:left="360"/>
        <w:contextualSpacing/>
        <w:rPr>
          <w:lang w:val="en-GB"/>
        </w:rPr>
      </w:pPr>
      <w:r w:rsidRPr="003E6EC5">
        <w:rPr>
          <w:lang w:val="en-GB"/>
        </w:rPr>
        <w:t>Explain ways to elicit, analyse and interpret feedback when communicating with other people in the workplace</w:t>
      </w:r>
    </w:p>
    <w:p w:rsidR="0086250A" w:rsidRPr="003E6EC5" w:rsidRDefault="0086250A" w:rsidP="0011661E">
      <w:pPr>
        <w:pStyle w:val="ListParagraph"/>
        <w:numPr>
          <w:ilvl w:val="0"/>
          <w:numId w:val="13"/>
        </w:numPr>
        <w:spacing w:after="0" w:line="240" w:lineRule="auto"/>
        <w:ind w:left="360"/>
        <w:contextualSpacing/>
        <w:rPr>
          <w:lang w:val="en-GB"/>
        </w:rPr>
      </w:pPr>
      <w:r w:rsidRPr="003E6EC5">
        <w:rPr>
          <w:lang w:val="en-GB"/>
        </w:rPr>
        <w:t>Explain the principles and techniques of goal setting, measuring performance, time management and personal assessment of learning and development needs</w:t>
      </w:r>
    </w:p>
    <w:p w:rsidR="0086250A" w:rsidRPr="003E6EC5" w:rsidRDefault="0086250A" w:rsidP="0011661E">
      <w:pPr>
        <w:pStyle w:val="ListParagraph"/>
        <w:numPr>
          <w:ilvl w:val="0"/>
          <w:numId w:val="13"/>
        </w:numPr>
        <w:spacing w:after="0" w:line="240" w:lineRule="auto"/>
        <w:ind w:left="360"/>
        <w:contextualSpacing/>
        <w:rPr>
          <w:lang w:val="en-GB"/>
        </w:rPr>
      </w:pPr>
      <w:r w:rsidRPr="003E6EC5">
        <w:rPr>
          <w:lang w:val="en-GB"/>
        </w:rPr>
        <w:t>Explain signs and sources of stress and strategies to deal with stress in the workplace</w:t>
      </w:r>
    </w:p>
    <w:p w:rsidR="0086250A" w:rsidRPr="003E6EC5" w:rsidRDefault="0086250A" w:rsidP="0011661E">
      <w:pPr>
        <w:pStyle w:val="ListParagraph"/>
        <w:numPr>
          <w:ilvl w:val="0"/>
          <w:numId w:val="13"/>
        </w:numPr>
        <w:spacing w:after="0" w:line="240" w:lineRule="auto"/>
        <w:ind w:left="360"/>
        <w:contextualSpacing/>
        <w:rPr>
          <w:lang w:val="en-GB"/>
        </w:rPr>
      </w:pPr>
      <w:r w:rsidRPr="003E6EC5">
        <w:rPr>
          <w:lang w:val="en-GB"/>
        </w:rPr>
        <w:t>Identify methods to identify and prioritise personal learning needs.</w:t>
      </w:r>
    </w:p>
    <w:p w:rsidR="0086250A" w:rsidRPr="00FB7697" w:rsidRDefault="0086250A" w:rsidP="00304343">
      <w:pPr>
        <w:spacing w:after="0" w:line="240" w:lineRule="auto"/>
        <w:rPr>
          <w:rFonts w:asciiTheme="minorHAnsi" w:hAnsiTheme="minorHAnsi" w:cs="Calibri"/>
          <w:noProof/>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86250A" w:rsidRPr="00FB7697" w:rsidRDefault="0086250A" w:rsidP="0086250A">
      <w:pPr>
        <w:spacing w:after="0" w:line="240" w:lineRule="auto"/>
        <w:contextualSpacing/>
        <w:rPr>
          <w:noProof/>
          <w:lang w:val="en-GB"/>
        </w:rPr>
      </w:pPr>
      <w:r w:rsidRPr="00FB7697">
        <w:rPr>
          <w:noProof/>
          <w:lang w:val="en-GB"/>
        </w:rPr>
        <w:t>Assessment must be conducted in a safe environment where evidence gathered demonstrates consistent performance of typical activities experienced in the industry capability - workplace effectiveness field of work and include access to:</w:t>
      </w:r>
    </w:p>
    <w:p w:rsidR="0086250A" w:rsidRPr="00FB7697" w:rsidRDefault="0086250A" w:rsidP="0086250A">
      <w:pPr>
        <w:spacing w:after="0" w:line="240" w:lineRule="auto"/>
        <w:contextualSpacing/>
        <w:rPr>
          <w:noProof/>
          <w:lang w:val="en-GB"/>
        </w:rPr>
      </w:pPr>
    </w:p>
    <w:p w:rsidR="0086250A" w:rsidRPr="003E6EC5" w:rsidRDefault="0086250A" w:rsidP="0011661E">
      <w:pPr>
        <w:pStyle w:val="ListParagraph"/>
        <w:numPr>
          <w:ilvl w:val="0"/>
          <w:numId w:val="14"/>
        </w:numPr>
        <w:spacing w:after="0" w:line="240" w:lineRule="auto"/>
        <w:ind w:left="360"/>
        <w:contextualSpacing/>
        <w:rPr>
          <w:lang w:val="en-GB"/>
        </w:rPr>
      </w:pPr>
      <w:r w:rsidRPr="003E6EC5">
        <w:rPr>
          <w:lang w:val="en-GB"/>
        </w:rPr>
        <w:t>Office equipment and resources</w:t>
      </w:r>
    </w:p>
    <w:p w:rsidR="0086250A" w:rsidRPr="003E6EC5" w:rsidRDefault="0086250A" w:rsidP="0011661E">
      <w:pPr>
        <w:pStyle w:val="ListParagraph"/>
        <w:numPr>
          <w:ilvl w:val="0"/>
          <w:numId w:val="14"/>
        </w:numPr>
        <w:spacing w:after="0" w:line="240" w:lineRule="auto"/>
        <w:ind w:left="360"/>
        <w:contextualSpacing/>
        <w:rPr>
          <w:lang w:val="en-GB"/>
        </w:rPr>
      </w:pPr>
      <w:r w:rsidRPr="003E6EC5">
        <w:rPr>
          <w:lang w:val="en-GB"/>
        </w:rPr>
        <w:t>Work schedules and performance improvement plans</w:t>
      </w:r>
    </w:p>
    <w:p w:rsidR="0086250A" w:rsidRPr="003E6EC5" w:rsidRDefault="0086250A" w:rsidP="0011661E">
      <w:pPr>
        <w:pStyle w:val="ListParagraph"/>
        <w:numPr>
          <w:ilvl w:val="0"/>
          <w:numId w:val="14"/>
        </w:numPr>
        <w:spacing w:after="0" w:line="240" w:lineRule="auto"/>
        <w:ind w:left="360"/>
        <w:contextualSpacing/>
        <w:rPr>
          <w:lang w:val="en-GB"/>
        </w:rPr>
      </w:pPr>
      <w:r w:rsidRPr="003E6EC5">
        <w:rPr>
          <w:lang w:val="en-GB"/>
        </w:rPr>
        <w:t>Workplace documentation and resources</w:t>
      </w:r>
    </w:p>
    <w:p w:rsidR="0086250A" w:rsidRPr="003E6EC5" w:rsidRDefault="0086250A" w:rsidP="0011661E">
      <w:pPr>
        <w:pStyle w:val="ListParagraph"/>
        <w:numPr>
          <w:ilvl w:val="0"/>
          <w:numId w:val="14"/>
        </w:numPr>
        <w:spacing w:after="0" w:line="240" w:lineRule="auto"/>
        <w:ind w:left="360"/>
        <w:contextualSpacing/>
        <w:rPr>
          <w:lang w:val="en-GB"/>
        </w:rPr>
      </w:pPr>
      <w:r w:rsidRPr="003E6EC5">
        <w:rPr>
          <w:lang w:val="en-GB"/>
        </w:rPr>
        <w:t>Case studies and, where possible, real situations</w:t>
      </w:r>
    </w:p>
    <w:p w:rsidR="0086250A" w:rsidRPr="003E6EC5" w:rsidRDefault="0086250A" w:rsidP="0011661E">
      <w:pPr>
        <w:pStyle w:val="ListParagraph"/>
        <w:numPr>
          <w:ilvl w:val="0"/>
          <w:numId w:val="14"/>
        </w:numPr>
        <w:spacing w:after="0" w:line="240" w:lineRule="auto"/>
        <w:ind w:left="360"/>
        <w:contextualSpacing/>
        <w:rPr>
          <w:lang w:val="en-GB"/>
        </w:rPr>
      </w:pPr>
      <w:r w:rsidRPr="003E6EC5">
        <w:rPr>
          <w:lang w:val="en-GB"/>
        </w:rPr>
        <w:t>Interaction with others.</w:t>
      </w:r>
    </w:p>
    <w:p w:rsidR="0086250A" w:rsidRDefault="0086250A" w:rsidP="0086250A">
      <w:pPr>
        <w:spacing w:after="0" w:line="240" w:lineRule="auto"/>
        <w:contextualSpacing/>
        <w:rPr>
          <w:lang w:val="en-GB"/>
        </w:rPr>
      </w:pPr>
    </w:p>
    <w:p w:rsidR="00304343" w:rsidRDefault="0086250A" w:rsidP="0086250A">
      <w:pPr>
        <w:spacing w:after="0" w:line="240" w:lineRule="auto"/>
        <w:rPr>
          <w:rFonts w:asciiTheme="minorHAnsi" w:hAnsiTheme="minorHAnsi" w:cs="Calibri"/>
          <w:color w:val="000000"/>
        </w:rPr>
      </w:pPr>
      <w:r w:rsidRPr="003E6EC5">
        <w:rPr>
          <w:lang w:val="en-GB"/>
        </w:rPr>
        <w:t>Assessors must satisfy NVR/AQTF assessor requirements</w:t>
      </w:r>
      <w:r>
        <w:t>.</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304343" w:rsidRPr="0086250A" w:rsidRDefault="0086250A" w:rsidP="0086250A">
      <w:r w:rsidRPr="00FB7697">
        <w:rPr>
          <w:noProof/>
        </w:rPr>
        <w:t xml:space="preserve">Companion Volume implementation guides are found in VETNet - </w:t>
      </w:r>
      <w:hyperlink r:id="rId10" w:history="1">
        <w:r w:rsidRPr="00FB7697">
          <w:rPr>
            <w:rStyle w:val="Hyperlink"/>
            <w:noProof/>
          </w:rPr>
          <w:t>https://vetnet.education.gov.au/Pages/TrainingDocs.aspx?q=11ef6853-ceed-4ba7-9d87-4da407e23c10</w:t>
        </w:r>
      </w:hyperlink>
      <w:r>
        <w:t xml:space="preserve"> </w:t>
      </w:r>
      <w:r w:rsidRPr="0086250A">
        <w:t xml:space="preserve"> </w:t>
      </w:r>
      <w:r w:rsidR="00304343" w:rsidRPr="0086250A">
        <w:br w:type="page"/>
      </w:r>
    </w:p>
    <w:p w:rsidR="00261BC3" w:rsidRPr="00FB7697" w:rsidRDefault="00261BC3" w:rsidP="0011661E">
      <w:pPr>
        <w:pStyle w:val="Heading1"/>
        <w:numPr>
          <w:ilvl w:val="0"/>
          <w:numId w:val="28"/>
        </w:numPr>
        <w:rPr>
          <w:noProof/>
        </w:rPr>
      </w:pPr>
      <w:bookmarkStart w:id="17" w:name="_Toc416196504"/>
      <w:bookmarkStart w:id="18" w:name="_Toc419105421"/>
      <w:bookmarkStart w:id="19" w:name="_Toc467740289"/>
      <w:bookmarkEnd w:id="12"/>
      <w:bookmarkEnd w:id="13"/>
      <w:bookmarkEnd w:id="14"/>
      <w:bookmarkEnd w:id="15"/>
      <w:r w:rsidRPr="00FB7697">
        <w:rPr>
          <w:noProof/>
        </w:rPr>
        <w:lastRenderedPageBreak/>
        <w:t>Organise and complete own work schedule</w:t>
      </w:r>
      <w:bookmarkEnd w:id="17"/>
      <w:bookmarkEnd w:id="18"/>
      <w:bookmarkEnd w:id="19"/>
    </w:p>
    <w:p w:rsidR="00261BC3" w:rsidRPr="00FB7697" w:rsidRDefault="00261BC3" w:rsidP="00F611EA">
      <w:pPr>
        <w:pStyle w:val="AAAQuestions"/>
        <w:rPr>
          <w:noProof/>
        </w:rPr>
      </w:pPr>
    </w:p>
    <w:p w:rsidR="00261BC3" w:rsidRPr="00261BC3" w:rsidRDefault="00261BC3" w:rsidP="00F611EA">
      <w:pPr>
        <w:spacing w:line="240" w:lineRule="auto"/>
        <w:ind w:left="720" w:hanging="720"/>
      </w:pPr>
      <w:r w:rsidRPr="00F611EA">
        <w:rPr>
          <w:b/>
          <w:sz w:val="28"/>
          <w:szCs w:val="28"/>
        </w:rPr>
        <w:t>1.1</w:t>
      </w:r>
      <w:r w:rsidRPr="00BE1E99">
        <w:t xml:space="preserve"> </w:t>
      </w:r>
      <w:r>
        <w:tab/>
      </w:r>
      <w:r w:rsidRPr="00261BC3">
        <w:t>Ensure that work goals, objectives or Key Performance Indicators (KPIs) are understood, negotiated and agreed in accordance with organisational requirements</w:t>
      </w:r>
      <w:r w:rsidR="00F611EA">
        <w:t>.</w:t>
      </w:r>
    </w:p>
    <w:p w:rsidR="00261BC3" w:rsidRPr="00261BC3" w:rsidRDefault="00261BC3" w:rsidP="00F611EA">
      <w:pPr>
        <w:spacing w:line="240" w:lineRule="auto"/>
      </w:pPr>
      <w:r w:rsidRPr="00F611EA">
        <w:rPr>
          <w:b/>
          <w:sz w:val="28"/>
          <w:szCs w:val="28"/>
        </w:rPr>
        <w:t>1.2</w:t>
      </w:r>
      <w:r w:rsidRPr="00261BC3">
        <w:t xml:space="preserve"> </w:t>
      </w:r>
      <w:r w:rsidRPr="00261BC3">
        <w:tab/>
        <w:t>Assess and prioritise workload to ensure tasks are completed within identified timeframes</w:t>
      </w:r>
      <w:r w:rsidR="00F611EA">
        <w:t>.</w:t>
      </w:r>
    </w:p>
    <w:p w:rsidR="00261BC3" w:rsidRPr="00261BC3" w:rsidRDefault="00261BC3" w:rsidP="00F611EA">
      <w:pPr>
        <w:spacing w:line="240" w:lineRule="auto"/>
        <w:ind w:left="720" w:hanging="720"/>
      </w:pPr>
      <w:r w:rsidRPr="00F611EA">
        <w:rPr>
          <w:b/>
          <w:sz w:val="28"/>
          <w:szCs w:val="28"/>
        </w:rPr>
        <w:t>1.3</w:t>
      </w:r>
      <w:r w:rsidRPr="00261BC3">
        <w:tab/>
        <w:t>Identify factors affecting the achievement of work objectives and incorporate contingencies into work plans</w:t>
      </w:r>
      <w:r w:rsidR="00F611EA">
        <w:t>.</w:t>
      </w:r>
    </w:p>
    <w:p w:rsidR="00261BC3" w:rsidRPr="00261BC3" w:rsidRDefault="00261BC3" w:rsidP="00F611EA">
      <w:pPr>
        <w:spacing w:line="240" w:lineRule="auto"/>
        <w:ind w:left="720" w:hanging="720"/>
      </w:pPr>
      <w:r w:rsidRPr="00F611EA">
        <w:rPr>
          <w:b/>
          <w:sz w:val="28"/>
          <w:szCs w:val="28"/>
        </w:rPr>
        <w:t>1.4</w:t>
      </w:r>
      <w:r w:rsidRPr="00261BC3">
        <w:tab/>
        <w:t>Use business technology efficiently and effectively to manage and monitor scheduling and completion of tasks</w:t>
      </w:r>
      <w:r w:rsidR="00F611EA">
        <w:t>.</w:t>
      </w:r>
    </w:p>
    <w:p w:rsidR="00261BC3" w:rsidRDefault="00261BC3" w:rsidP="00261BC3">
      <w:pPr>
        <w:rPr>
          <w:rFonts w:ascii="Courier New" w:eastAsia="Times New Roman" w:hAnsi="Courier New"/>
          <w:szCs w:val="20"/>
        </w:rPr>
      </w:pPr>
      <w:r>
        <w:rPr>
          <w:rFonts w:ascii="Courier New" w:eastAsia="Times New Roman" w:hAnsi="Courier New"/>
          <w:noProof/>
          <w:szCs w:val="20"/>
          <w:lang w:val="en-GB"/>
        </w:rPr>
        <w:drawing>
          <wp:anchor distT="0" distB="0" distL="114300" distR="114300" simplePos="0" relativeHeight="251731968" behindDoc="1" locked="0" layoutInCell="1" allowOverlap="1" wp14:anchorId="307E5A42" wp14:editId="7A5971C3">
            <wp:simplePos x="0" y="0"/>
            <wp:positionH relativeFrom="column">
              <wp:posOffset>19050</wp:posOffset>
            </wp:positionH>
            <wp:positionV relativeFrom="paragraph">
              <wp:posOffset>-3901</wp:posOffset>
            </wp:positionV>
            <wp:extent cx="4392221" cy="4393870"/>
            <wp:effectExtent l="19050" t="0" r="8329" b="0"/>
            <wp:wrapTight wrapText="bothSides">
              <wp:wrapPolygon edited="0">
                <wp:start x="-94" y="0"/>
                <wp:lineTo x="-94" y="21539"/>
                <wp:lineTo x="21641" y="21539"/>
                <wp:lineTo x="21641" y="0"/>
                <wp:lineTo x="-94" y="0"/>
              </wp:wrapPolygon>
            </wp:wrapTight>
            <wp:docPr id="7" name="Picture 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4392221" cy="4393870"/>
                    </a:xfrm>
                    <a:prstGeom prst="rect">
                      <a:avLst/>
                    </a:prstGeom>
                  </pic:spPr>
                </pic:pic>
              </a:graphicData>
            </a:graphic>
          </wp:anchor>
        </w:drawing>
      </w: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b/>
          <w:color w:val="C00000"/>
        </w:rPr>
      </w:pPr>
      <w:r>
        <w:rPr>
          <w:b/>
          <w:color w:val="C00000"/>
        </w:rPr>
        <w:br w:type="page"/>
      </w:r>
    </w:p>
    <w:p w:rsidR="00261BC3" w:rsidRPr="00994C40" w:rsidRDefault="00261BC3" w:rsidP="00261BC3">
      <w:pPr>
        <w:pStyle w:val="Heading2"/>
      </w:pPr>
      <w:bookmarkStart w:id="20" w:name="_Toc419105422"/>
      <w:bookmarkStart w:id="21" w:name="_Toc467740290"/>
      <w:r w:rsidRPr="00994C40">
        <w:lastRenderedPageBreak/>
        <w:t xml:space="preserve">1.1 – </w:t>
      </w:r>
      <w:r>
        <w:t>Ensure that work goals, objectives or Key Performance Indicators (KPIs) are understood, negotiated and agreed in accordance with organisational requirements</w:t>
      </w:r>
      <w:bookmarkEnd w:id="20"/>
      <w:bookmarkEnd w:id="21"/>
    </w:p>
    <w:p w:rsidR="00F611EA" w:rsidRDefault="00F611EA" w:rsidP="001B1D56">
      <w:pPr>
        <w:pStyle w:val="AAAQuestions"/>
      </w:pPr>
      <w:bookmarkStart w:id="22" w:name="_Toc419105423"/>
    </w:p>
    <w:p w:rsidR="00F611EA" w:rsidRDefault="00F611EA" w:rsidP="00F611EA">
      <w:pPr>
        <w:pStyle w:val="BoldBulTight0"/>
      </w:pPr>
      <w:r w:rsidRPr="00FB7697">
        <w:rPr>
          <w:noProof/>
        </w:rPr>
        <w:t>By the end of this chapter, the learner should be able to:</w:t>
      </w:r>
    </w:p>
    <w:p w:rsidR="00F611EA" w:rsidRDefault="001D72FF" w:rsidP="009D35AF">
      <w:pPr>
        <w:pStyle w:val="Bullets"/>
      </w:pPr>
      <w:r>
        <w:t>Organise and complete work tasks to the required standard and deadlines</w:t>
      </w:r>
    </w:p>
    <w:p w:rsidR="004A1471" w:rsidRPr="000F3126" w:rsidRDefault="001B1D56" w:rsidP="004A1471">
      <w:pPr>
        <w:pStyle w:val="Bullets"/>
      </w:pPr>
      <w:r>
        <w:t>Look at their</w:t>
      </w:r>
      <w:r w:rsidR="004A1471">
        <w:t xml:space="preserve"> job descriptio</w:t>
      </w:r>
      <w:r>
        <w:t xml:space="preserve">n to be clear on the </w:t>
      </w:r>
      <w:r w:rsidR="004A1471" w:rsidRPr="000F3126">
        <w:t>relevant objectives</w:t>
      </w:r>
      <w:r>
        <w:t xml:space="preserve"> and KPIs</w:t>
      </w:r>
    </w:p>
    <w:p w:rsidR="001D72FF" w:rsidRDefault="001B1D56" w:rsidP="009D35AF">
      <w:pPr>
        <w:pStyle w:val="Bullets"/>
      </w:pPr>
      <w:r>
        <w:t xml:space="preserve">Discuss adjusting work goals with their line manager if they are too challenging or unrealistic to achieve. </w:t>
      </w:r>
    </w:p>
    <w:p w:rsidR="00261BC3" w:rsidRPr="0066002A" w:rsidRDefault="00261BC3" w:rsidP="00261BC3">
      <w:pPr>
        <w:pStyle w:val="Heading3"/>
      </w:pPr>
      <w:bookmarkStart w:id="23" w:name="_Toc467740291"/>
      <w:r w:rsidRPr="0066002A">
        <w:t>Organising work</w:t>
      </w:r>
      <w:r>
        <w:t xml:space="preserve"> activities</w:t>
      </w:r>
      <w:bookmarkEnd w:id="22"/>
      <w:bookmarkEnd w:id="23"/>
    </w:p>
    <w:p w:rsidR="00261BC3" w:rsidRDefault="00261BC3" w:rsidP="00261BC3">
      <w:r w:rsidRPr="0066002A">
        <w:t xml:space="preserve">At work, we have a responsibility to </w:t>
      </w:r>
      <w:r>
        <w:t xml:space="preserve">deliver the work expected of us, to the required standard and within the required timescales; this is what our employers employ us to do. In some circumstances, an employee has absolutely no control over what they do and when they do it – employees working on a production line in a </w:t>
      </w:r>
      <w:r w:rsidRPr="00C536E0">
        <w:rPr>
          <w:noProof/>
        </w:rPr>
        <w:t>factory</w:t>
      </w:r>
      <w:r w:rsidR="00C536E0">
        <w:rPr>
          <w:noProof/>
        </w:rPr>
        <w:t>,</w:t>
      </w:r>
      <w:r>
        <w:t xml:space="preserve"> for example, have their work schedule dictated to them by the pace of the production line they are working on. In a different context (e.g. an office, a customer-facing environment such as a retail or leisure outlet and an outdoor environment), employees may have varying degrees of flexibility in terms of how they decide which tasks to perform and when. In some circumstances, it will not matter the precise order in which tasks are completed, so long as they are completed to the required standard and by the required deadline. This is one of the factors which can be motivating in a job role – the freedom and ability to decide when to complete individual tasks.</w:t>
      </w:r>
    </w:p>
    <w:p w:rsidR="00261BC3" w:rsidRPr="0066002A" w:rsidRDefault="00261BC3" w:rsidP="00261BC3">
      <w:pPr>
        <w:pStyle w:val="Heading3"/>
      </w:pPr>
      <w:bookmarkStart w:id="24" w:name="_Toc419105424"/>
      <w:bookmarkStart w:id="25" w:name="_Toc467740292"/>
      <w:r w:rsidRPr="0066002A">
        <w:t>Work goals, objectives and KPIs</w:t>
      </w:r>
      <w:bookmarkEnd w:id="24"/>
      <w:bookmarkEnd w:id="25"/>
    </w:p>
    <w:p w:rsidR="00261BC3" w:rsidRDefault="00261BC3" w:rsidP="00261BC3">
      <w:r>
        <w:t xml:space="preserve">In order to be able to plan how and when to complete the work tasks, the employee needs to understand what is expected of them and any rules or protocols which affect their work planning. For example, an employee may have a long list of tasks they would like to complete, but if those tasks are ‘nice to do’ activities and they are not related to the core purpose of the job, then one could question why the employee is considering doing the tasks at all. </w:t>
      </w:r>
    </w:p>
    <w:p w:rsidR="00261BC3" w:rsidRDefault="00434B51" w:rsidP="00261BC3">
      <w:r w:rsidRPr="00FB7697">
        <w:rPr>
          <w:noProof/>
          <w:lang w:val="en-GB"/>
        </w:rPr>
        <w:drawing>
          <wp:anchor distT="0" distB="0" distL="114300" distR="114300" simplePos="0" relativeHeight="251737088" behindDoc="0" locked="0" layoutInCell="1" allowOverlap="1" wp14:anchorId="30EF2200" wp14:editId="60F82959">
            <wp:simplePos x="0" y="0"/>
            <wp:positionH relativeFrom="column">
              <wp:posOffset>4690110</wp:posOffset>
            </wp:positionH>
            <wp:positionV relativeFrom="paragraph">
              <wp:posOffset>1179830</wp:posOffset>
            </wp:positionV>
            <wp:extent cx="1424940" cy="1424940"/>
            <wp:effectExtent l="0" t="0" r="3810" b="3810"/>
            <wp:wrapTight wrapText="bothSides">
              <wp:wrapPolygon edited="0">
                <wp:start x="0" y="0"/>
                <wp:lineTo x="0" y="21369"/>
                <wp:lineTo x="21369" y="21369"/>
                <wp:lineTo x="2136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1720159_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24940" cy="1424940"/>
                    </a:xfrm>
                    <a:prstGeom prst="rect">
                      <a:avLst/>
                    </a:prstGeom>
                  </pic:spPr>
                </pic:pic>
              </a:graphicData>
            </a:graphic>
            <wp14:sizeRelH relativeFrom="margin">
              <wp14:pctWidth>0</wp14:pctWidth>
            </wp14:sizeRelH>
            <wp14:sizeRelV relativeFrom="margin">
              <wp14:pctHeight>0</wp14:pctHeight>
            </wp14:sizeRelV>
          </wp:anchor>
        </w:drawing>
      </w:r>
      <w:r w:rsidR="00261BC3" w:rsidRPr="00FB7697">
        <w:rPr>
          <w:noProof/>
        </w:rPr>
        <w:t>It is not uncommon for people to get</w:t>
      </w:r>
      <w:r w:rsidR="00261BC3">
        <w:t xml:space="preserve"> side-tracked with activities at work which are actually little to do with the actual job role. A real example of this was an administrator who spent a considerable amount of time making travel and hotel bookings for her colleagues in the belief that she was delivering excellent customer service to them. She was indeed providing a great service, but it was her colleagues’ responsibility to make their own travel and accommodation arrangements and so the work that she was doing was over and above her core work duties. ‘So what?’ you might ask. </w:t>
      </w:r>
    </w:p>
    <w:p w:rsidR="00261BC3" w:rsidRDefault="00261BC3" w:rsidP="00261BC3">
      <w:r>
        <w:t xml:space="preserve">The key point here was that she was carrying out tasks which other people were expected to do and she was neglecting several core tasks which were her responsibility. The result was that her job performance was suffering as she was being distracted by the ‘nice to do’ tasks which generated a great deal of thanks </w:t>
      </w:r>
      <w:r>
        <w:lastRenderedPageBreak/>
        <w:t xml:space="preserve">and appreciation from her colleagues. But this was at the expense of the important tasks which she was actually employed to carry out. So, from </w:t>
      </w:r>
      <w:r w:rsidRPr="006202F7">
        <w:rPr>
          <w:noProof/>
        </w:rPr>
        <w:t>this</w:t>
      </w:r>
      <w:r w:rsidR="006202F7">
        <w:rPr>
          <w:noProof/>
        </w:rPr>
        <w:t>,</w:t>
      </w:r>
      <w:r>
        <w:t xml:space="preserve"> we can learn that it is essential to have an understanding of the work goals, objectives and Key Performance Indicators (KPIs) to avoid the trap of just concentrating on the tasks that we like doing.</w:t>
      </w:r>
    </w:p>
    <w:p w:rsidR="00261BC3" w:rsidRPr="00434B51" w:rsidRDefault="00434B51" w:rsidP="00434B51">
      <w:pPr>
        <w:pStyle w:val="BoldBulTight0"/>
      </w:pPr>
      <w:r>
        <w:rPr>
          <w:noProof/>
          <w:lang w:val="en-GB"/>
        </w:rPr>
        <w:drawing>
          <wp:anchor distT="0" distB="0" distL="114300" distR="114300" simplePos="0" relativeHeight="251738112" behindDoc="0" locked="0" layoutInCell="1" allowOverlap="1" wp14:anchorId="756ED4E0" wp14:editId="37E97A14">
            <wp:simplePos x="0" y="0"/>
            <wp:positionH relativeFrom="column">
              <wp:posOffset>3790950</wp:posOffset>
            </wp:positionH>
            <wp:positionV relativeFrom="paragraph">
              <wp:posOffset>128270</wp:posOffset>
            </wp:positionV>
            <wp:extent cx="2419350" cy="1819275"/>
            <wp:effectExtent l="0" t="0" r="0" b="9525"/>
            <wp:wrapTight wrapText="bothSides">
              <wp:wrapPolygon edited="0">
                <wp:start x="0" y="0"/>
                <wp:lineTo x="0" y="21487"/>
                <wp:lineTo x="21430" y="21487"/>
                <wp:lineTo x="2143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chart_data_trend_800_wh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19350" cy="1819275"/>
                    </a:xfrm>
                    <a:prstGeom prst="rect">
                      <a:avLst/>
                    </a:prstGeom>
                  </pic:spPr>
                </pic:pic>
              </a:graphicData>
            </a:graphic>
          </wp:anchor>
        </w:drawing>
      </w:r>
      <w:r w:rsidR="00261BC3">
        <w:t>Work goals and objectives may include:</w:t>
      </w:r>
    </w:p>
    <w:p w:rsidR="00261BC3" w:rsidRDefault="00261BC3" w:rsidP="0011661E">
      <w:pPr>
        <w:pStyle w:val="Bullets"/>
        <w:numPr>
          <w:ilvl w:val="0"/>
          <w:numId w:val="19"/>
        </w:numPr>
        <w:ind w:left="1494"/>
      </w:pPr>
      <w:r>
        <w:t xml:space="preserve">Budgetary </w:t>
      </w:r>
      <w:r w:rsidR="00434B51">
        <w:t xml:space="preserve">and production </w:t>
      </w:r>
      <w:r>
        <w:t>targets</w:t>
      </w:r>
    </w:p>
    <w:p w:rsidR="00261BC3" w:rsidRDefault="00261BC3" w:rsidP="0011661E">
      <w:pPr>
        <w:pStyle w:val="Bullets"/>
        <w:numPr>
          <w:ilvl w:val="0"/>
          <w:numId w:val="19"/>
        </w:numPr>
        <w:ind w:left="1494"/>
      </w:pPr>
      <w:r>
        <w:t>Reporting deadlines</w:t>
      </w:r>
    </w:p>
    <w:p w:rsidR="00261BC3" w:rsidRDefault="00261BC3" w:rsidP="0011661E">
      <w:pPr>
        <w:pStyle w:val="Bullets"/>
        <w:numPr>
          <w:ilvl w:val="0"/>
          <w:numId w:val="19"/>
        </w:numPr>
        <w:ind w:left="1494"/>
      </w:pPr>
      <w:r>
        <w:t xml:space="preserve">Sales targets </w:t>
      </w:r>
    </w:p>
    <w:p w:rsidR="00261BC3" w:rsidRDefault="00261BC3" w:rsidP="0011661E">
      <w:pPr>
        <w:pStyle w:val="Bullets"/>
        <w:numPr>
          <w:ilvl w:val="0"/>
          <w:numId w:val="19"/>
        </w:numPr>
        <w:ind w:left="1494"/>
      </w:pPr>
      <w:r>
        <w:t>Team and individual learning goals</w:t>
      </w:r>
    </w:p>
    <w:p w:rsidR="00261BC3" w:rsidRDefault="00261BC3" w:rsidP="0011661E">
      <w:pPr>
        <w:pStyle w:val="Bullets"/>
        <w:numPr>
          <w:ilvl w:val="0"/>
          <w:numId w:val="19"/>
        </w:numPr>
        <w:ind w:left="1494"/>
      </w:pPr>
      <w:r>
        <w:t>Team participation.</w:t>
      </w:r>
    </w:p>
    <w:p w:rsidR="00261BC3" w:rsidRPr="00801ED6" w:rsidRDefault="00261BC3" w:rsidP="00261BC3">
      <w:pPr>
        <w:pStyle w:val="BoldBulTight0"/>
        <w:rPr>
          <w:u w:val="single"/>
        </w:rPr>
      </w:pPr>
      <w:r w:rsidRPr="00801ED6">
        <w:rPr>
          <w:u w:val="single"/>
        </w:rPr>
        <w:t>Budgetary targets</w:t>
      </w:r>
    </w:p>
    <w:p w:rsidR="00261BC3" w:rsidRDefault="00261BC3" w:rsidP="00261BC3">
      <w:r w:rsidRPr="00041F6A">
        <w:t>Depending on the nature of the job role, there may be financial targets which</w:t>
      </w:r>
      <w:r>
        <w:t xml:space="preserve"> relate to spending within certain budget limits. </w:t>
      </w:r>
    </w:p>
    <w:p w:rsidR="00261BC3" w:rsidRDefault="00261BC3" w:rsidP="00261BC3">
      <w:pPr>
        <w:pStyle w:val="BoldBulTight0"/>
      </w:pPr>
      <w:r>
        <w:t>Some examples may include:</w:t>
      </w:r>
    </w:p>
    <w:p w:rsidR="00261BC3" w:rsidRPr="00041F6A" w:rsidRDefault="00261BC3" w:rsidP="0011661E">
      <w:pPr>
        <w:pStyle w:val="Bullets"/>
        <w:numPr>
          <w:ilvl w:val="0"/>
          <w:numId w:val="19"/>
        </w:numPr>
        <w:ind w:left="1494"/>
      </w:pPr>
      <w:r w:rsidRPr="00041F6A">
        <w:t>To ensure expenditure on advertising does not exceed $Y per year</w:t>
      </w:r>
    </w:p>
    <w:p w:rsidR="00261BC3" w:rsidRPr="00041F6A" w:rsidRDefault="00261BC3" w:rsidP="0011661E">
      <w:pPr>
        <w:pStyle w:val="Bullets"/>
        <w:numPr>
          <w:ilvl w:val="0"/>
          <w:numId w:val="19"/>
        </w:numPr>
        <w:ind w:left="1494"/>
      </w:pPr>
      <w:r w:rsidRPr="00041F6A">
        <w:t xml:space="preserve">To reduce food </w:t>
      </w:r>
      <w:r>
        <w:t>waste per week from $x to $Y</w:t>
      </w:r>
      <w:r w:rsidRPr="00041F6A">
        <w:t>.</w:t>
      </w:r>
    </w:p>
    <w:p w:rsidR="00261BC3" w:rsidRPr="00041F6A" w:rsidRDefault="00261BC3" w:rsidP="00261BC3">
      <w:r>
        <w:t>These examples are explicit statements which set out the organisation’s expectations in terms of what the job holder will deliver as part of their job role.</w:t>
      </w:r>
    </w:p>
    <w:p w:rsidR="00261BC3" w:rsidRPr="00801ED6" w:rsidRDefault="00261BC3" w:rsidP="00261BC3">
      <w:pPr>
        <w:pStyle w:val="BoldBulTight0"/>
        <w:rPr>
          <w:u w:val="single"/>
        </w:rPr>
      </w:pPr>
      <w:r w:rsidRPr="00801ED6">
        <w:rPr>
          <w:u w:val="single"/>
        </w:rPr>
        <w:t>Production targets</w:t>
      </w:r>
    </w:p>
    <w:p w:rsidR="00261BC3" w:rsidRDefault="00261BC3" w:rsidP="00261BC3">
      <w:r>
        <w:t xml:space="preserve">In some job roles, it will be more appropriate to set production targets (i.e. a statement describing what the employee should produce in a specific timescale). </w:t>
      </w:r>
    </w:p>
    <w:p w:rsidR="00261BC3" w:rsidRDefault="00261BC3" w:rsidP="00261BC3">
      <w:pPr>
        <w:pStyle w:val="BoldBulTight0"/>
      </w:pPr>
      <w:r>
        <w:t>Examples may include:</w:t>
      </w:r>
    </w:p>
    <w:p w:rsidR="00261BC3" w:rsidRPr="00041F6A" w:rsidRDefault="00261BC3" w:rsidP="0011661E">
      <w:pPr>
        <w:pStyle w:val="Bullets"/>
        <w:numPr>
          <w:ilvl w:val="0"/>
          <w:numId w:val="19"/>
        </w:numPr>
        <w:ind w:left="1494"/>
      </w:pPr>
      <w:r w:rsidRPr="00041F6A">
        <w:t>Sew 200 bean bags per week</w:t>
      </w:r>
    </w:p>
    <w:p w:rsidR="00261BC3" w:rsidRPr="00041F6A" w:rsidRDefault="00261BC3" w:rsidP="0011661E">
      <w:pPr>
        <w:pStyle w:val="Bullets"/>
        <w:numPr>
          <w:ilvl w:val="0"/>
          <w:numId w:val="19"/>
        </w:numPr>
        <w:ind w:left="1494"/>
      </w:pPr>
      <w:r w:rsidRPr="00041F6A">
        <w:t>Update the personnel records for all new staff within one week of their start date</w:t>
      </w:r>
    </w:p>
    <w:p w:rsidR="00261BC3" w:rsidRPr="00801ED6" w:rsidRDefault="00261BC3" w:rsidP="0011661E">
      <w:pPr>
        <w:pStyle w:val="Bullets"/>
        <w:numPr>
          <w:ilvl w:val="0"/>
          <w:numId w:val="19"/>
        </w:numPr>
        <w:ind w:left="1494"/>
      </w:pPr>
      <w:r w:rsidRPr="00041F6A">
        <w:t>Prepare the site for landsc</w:t>
      </w:r>
      <w:r>
        <w:t>aping within one working day.</w:t>
      </w:r>
    </w:p>
    <w:p w:rsidR="00261BC3" w:rsidRPr="00801ED6" w:rsidRDefault="00261BC3" w:rsidP="00261BC3">
      <w:pPr>
        <w:pStyle w:val="BoldBulTight0"/>
        <w:rPr>
          <w:u w:val="single"/>
        </w:rPr>
      </w:pPr>
      <w:r w:rsidRPr="00801ED6">
        <w:rPr>
          <w:u w:val="single"/>
        </w:rPr>
        <w:t>Reporting deadlines</w:t>
      </w:r>
    </w:p>
    <w:p w:rsidR="00261BC3" w:rsidRDefault="00261BC3" w:rsidP="00261BC3">
      <w:r w:rsidRPr="00B56CB1">
        <w:t xml:space="preserve">In other job roles, the </w:t>
      </w:r>
      <w:r>
        <w:t xml:space="preserve">reporting of work completed within specific timescales may be a key measure of performance. </w:t>
      </w:r>
    </w:p>
    <w:p w:rsidR="00111BE9" w:rsidRDefault="00111BE9">
      <w:pPr>
        <w:spacing w:after="0" w:line="240" w:lineRule="auto"/>
        <w:rPr>
          <w:b/>
        </w:rPr>
      </w:pPr>
      <w:r>
        <w:br w:type="page"/>
      </w:r>
    </w:p>
    <w:p w:rsidR="00261BC3" w:rsidRDefault="00261BC3" w:rsidP="00261BC3">
      <w:pPr>
        <w:pStyle w:val="BoldBulTight0"/>
      </w:pPr>
      <w:r>
        <w:lastRenderedPageBreak/>
        <w:t>For example:</w:t>
      </w:r>
    </w:p>
    <w:p w:rsidR="00261BC3" w:rsidRPr="00B56CB1" w:rsidRDefault="00261BC3" w:rsidP="0011661E">
      <w:pPr>
        <w:pStyle w:val="Bullets"/>
        <w:numPr>
          <w:ilvl w:val="0"/>
          <w:numId w:val="19"/>
        </w:numPr>
        <w:ind w:left="1494"/>
      </w:pPr>
      <w:r w:rsidRPr="00B56CB1">
        <w:t>Produce monthly training record for all staff by the 5th of each month</w:t>
      </w:r>
    </w:p>
    <w:p w:rsidR="00434B51" w:rsidRDefault="00261BC3" w:rsidP="00434B51">
      <w:pPr>
        <w:pStyle w:val="Bullets"/>
        <w:numPr>
          <w:ilvl w:val="0"/>
          <w:numId w:val="19"/>
        </w:numPr>
        <w:ind w:left="1494"/>
      </w:pPr>
      <w:r w:rsidRPr="00B56CB1">
        <w:t>Complete health and safety checklist by the end of ev</w:t>
      </w:r>
      <w:r>
        <w:t>ery shift</w:t>
      </w:r>
      <w:r w:rsidRPr="00B56CB1">
        <w:t>.</w:t>
      </w:r>
    </w:p>
    <w:p w:rsidR="00261BC3" w:rsidRPr="00434B51" w:rsidRDefault="00261BC3" w:rsidP="00434B51">
      <w:pPr>
        <w:pStyle w:val="BoldBulTight0"/>
        <w:rPr>
          <w:u w:val="single"/>
        </w:rPr>
      </w:pPr>
      <w:r w:rsidRPr="00434B51">
        <w:rPr>
          <w:u w:val="single"/>
        </w:rPr>
        <w:t>Sales targets</w:t>
      </w:r>
    </w:p>
    <w:p w:rsidR="00261BC3" w:rsidRDefault="00261BC3" w:rsidP="00261BC3">
      <w:r w:rsidRPr="00B56CB1">
        <w:t xml:space="preserve">Some individuals </w:t>
      </w:r>
      <w:r>
        <w:t xml:space="preserve">may have targets to achieve certain sales targets as part of their job role. </w:t>
      </w:r>
    </w:p>
    <w:p w:rsidR="00261BC3" w:rsidRDefault="00261BC3" w:rsidP="00261BC3">
      <w:pPr>
        <w:pStyle w:val="BoldBulTight0"/>
      </w:pPr>
      <w:r>
        <w:t>Examples may include:</w:t>
      </w:r>
    </w:p>
    <w:p w:rsidR="00261BC3" w:rsidRPr="00B56CB1" w:rsidRDefault="00261BC3" w:rsidP="0011661E">
      <w:pPr>
        <w:pStyle w:val="Bullets"/>
        <w:numPr>
          <w:ilvl w:val="0"/>
          <w:numId w:val="19"/>
        </w:numPr>
        <w:ind w:left="1494"/>
      </w:pPr>
      <w:r w:rsidRPr="00B56CB1">
        <w:t>Generate 5 customer referrals per day</w:t>
      </w:r>
    </w:p>
    <w:p w:rsidR="00261BC3" w:rsidRPr="00B56CB1" w:rsidRDefault="00261BC3" w:rsidP="0011661E">
      <w:pPr>
        <w:pStyle w:val="Bullets"/>
        <w:numPr>
          <w:ilvl w:val="0"/>
          <w:numId w:val="19"/>
        </w:numPr>
        <w:ind w:left="1494"/>
      </w:pPr>
      <w:r w:rsidRPr="00B56CB1">
        <w:t>Ac</w:t>
      </w:r>
      <w:r>
        <w:t>hieve sales of $X per month</w:t>
      </w:r>
      <w:r w:rsidRPr="00B56CB1">
        <w:t>.</w:t>
      </w:r>
    </w:p>
    <w:p w:rsidR="00261BC3" w:rsidRPr="00E06766" w:rsidRDefault="00261BC3" w:rsidP="00261BC3">
      <w:pPr>
        <w:pStyle w:val="BoldBulTight0"/>
        <w:rPr>
          <w:u w:val="single"/>
        </w:rPr>
      </w:pPr>
      <w:r w:rsidRPr="00E06766">
        <w:rPr>
          <w:u w:val="single"/>
        </w:rPr>
        <w:t>Team and individual learning goals</w:t>
      </w:r>
    </w:p>
    <w:p w:rsidR="00261BC3" w:rsidRDefault="00261BC3" w:rsidP="00261BC3">
      <w:r w:rsidRPr="00B42F2A">
        <w:t>There may be learning goals which are appropriate to the team.</w:t>
      </w:r>
      <w:r>
        <w:t xml:space="preserve"> </w:t>
      </w:r>
      <w:r w:rsidRPr="00B42F2A">
        <w:t>There may be a requirement to keep Food Handling and Hygiene training fully up to date each year, for example.</w:t>
      </w:r>
      <w:r>
        <w:t xml:space="preserve"> This would require the individuals within the team to ensure that they took the necessary time to keep their knowledge and skills up to date.</w:t>
      </w:r>
    </w:p>
    <w:p w:rsidR="00261BC3" w:rsidRPr="00E06766" w:rsidRDefault="00261BC3" w:rsidP="00261BC3">
      <w:pPr>
        <w:pStyle w:val="BoldBulTight0"/>
        <w:rPr>
          <w:u w:val="single"/>
        </w:rPr>
      </w:pPr>
      <w:r w:rsidRPr="00E06766">
        <w:rPr>
          <w:u w:val="single"/>
        </w:rPr>
        <w:t>Team participation</w:t>
      </w:r>
    </w:p>
    <w:p w:rsidR="00261BC3" w:rsidRPr="00E06766" w:rsidRDefault="00261BC3" w:rsidP="00261BC3">
      <w:pPr>
        <w:rPr>
          <w:rFonts w:asciiTheme="minorHAnsi" w:hAnsiTheme="minorHAnsi"/>
        </w:rPr>
      </w:pPr>
      <w:r w:rsidRPr="00B42F2A">
        <w:t xml:space="preserve">There may also be </w:t>
      </w:r>
      <w:r>
        <w:t>a requirement for individuals to participate in certain activities such as attending meetings and briefings or other events at work. It may also be necessary for individuals to work alongside other people in order to complete tasks. It’s very possible that one person’s work is dependent upon another’s and so there would need to be co-operation between both people. For example, one person in the team may cut out the fabric for the bean bags and this would have to be done correctly and on time before the next person can sew them.</w:t>
      </w:r>
    </w:p>
    <w:p w:rsidR="00261BC3" w:rsidRPr="00E06766" w:rsidRDefault="00261BC3" w:rsidP="00261BC3">
      <w:pPr>
        <w:pStyle w:val="BoldBulTight0"/>
        <w:rPr>
          <w:u w:val="single"/>
        </w:rPr>
      </w:pPr>
      <w:r w:rsidRPr="00E06766">
        <w:rPr>
          <w:u w:val="single"/>
        </w:rPr>
        <w:t>KPIs</w:t>
      </w:r>
    </w:p>
    <w:p w:rsidR="00261BC3" w:rsidRDefault="00261BC3" w:rsidP="00261BC3">
      <w:r w:rsidRPr="009D37CC">
        <w:t xml:space="preserve">KPIS (or Key Performance Indicators) are </w:t>
      </w:r>
      <w:r>
        <w:t xml:space="preserve">a form of work goal or objective – they typically include data </w:t>
      </w:r>
      <w:r w:rsidRPr="009D37CC">
        <w:t>which can be used to measure and benchmark performance.</w:t>
      </w:r>
      <w:r>
        <w:t xml:space="preserve"> </w:t>
      </w:r>
    </w:p>
    <w:p w:rsidR="00261BC3" w:rsidRDefault="00261BC3" w:rsidP="00261BC3">
      <w:pPr>
        <w:pStyle w:val="BoldBulTight0"/>
      </w:pPr>
      <w:r>
        <w:t>Examples include:</w:t>
      </w:r>
    </w:p>
    <w:p w:rsidR="00261BC3" w:rsidRDefault="00261BC3" w:rsidP="0011661E">
      <w:pPr>
        <w:pStyle w:val="Bullets"/>
        <w:numPr>
          <w:ilvl w:val="0"/>
          <w:numId w:val="19"/>
        </w:numPr>
        <w:ind w:left="1494"/>
      </w:pPr>
      <w:r w:rsidRPr="003B374A">
        <w:t>Key performance indicators on customer satisfaction</w:t>
      </w:r>
      <w:r>
        <w:t xml:space="preserve"> including:</w:t>
      </w:r>
    </w:p>
    <w:p w:rsidR="00261BC3" w:rsidRDefault="00261BC3" w:rsidP="0011661E">
      <w:pPr>
        <w:pStyle w:val="Bullets2"/>
        <w:numPr>
          <w:ilvl w:val="0"/>
          <w:numId w:val="20"/>
        </w:numPr>
        <w:ind w:left="2421"/>
      </w:pPr>
      <w:r>
        <w:rPr>
          <w:noProof/>
          <w:lang w:val="en-GB"/>
        </w:rPr>
        <w:drawing>
          <wp:anchor distT="0" distB="0" distL="114300" distR="114300" simplePos="0" relativeHeight="251739136" behindDoc="0" locked="0" layoutInCell="1" allowOverlap="1" wp14:anchorId="3BB6C110" wp14:editId="6D1947AB">
            <wp:simplePos x="0" y="0"/>
            <wp:positionH relativeFrom="column">
              <wp:posOffset>4473575</wp:posOffset>
            </wp:positionH>
            <wp:positionV relativeFrom="paragraph">
              <wp:posOffset>7620</wp:posOffset>
            </wp:positionV>
            <wp:extent cx="1917700" cy="1438275"/>
            <wp:effectExtent l="19050" t="0" r="6350" b="0"/>
            <wp:wrapTight wrapText="bothSides">
              <wp:wrapPolygon edited="0">
                <wp:start x="-215" y="0"/>
                <wp:lineTo x="-215" y="21457"/>
                <wp:lineTo x="21672" y="21457"/>
                <wp:lineTo x="21672" y="0"/>
                <wp:lineTo x="-215"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er service_call_liste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17700" cy="1438275"/>
                    </a:xfrm>
                    <a:prstGeom prst="rect">
                      <a:avLst/>
                    </a:prstGeom>
                  </pic:spPr>
                </pic:pic>
              </a:graphicData>
            </a:graphic>
          </wp:anchor>
        </w:drawing>
      </w:r>
      <w:r>
        <w:t>repeat business</w:t>
      </w:r>
    </w:p>
    <w:p w:rsidR="00261BC3" w:rsidRDefault="00261BC3" w:rsidP="0011661E">
      <w:pPr>
        <w:pStyle w:val="Bullets2"/>
        <w:numPr>
          <w:ilvl w:val="0"/>
          <w:numId w:val="20"/>
        </w:numPr>
        <w:ind w:left="2421"/>
      </w:pPr>
      <w:r w:rsidRPr="003B374A">
        <w:t>cu</w:t>
      </w:r>
      <w:r>
        <w:t>stomers making recommendations</w:t>
      </w:r>
    </w:p>
    <w:p w:rsidR="00261BC3" w:rsidRDefault="00261BC3" w:rsidP="0011661E">
      <w:pPr>
        <w:pStyle w:val="Bullets2"/>
        <w:numPr>
          <w:ilvl w:val="0"/>
          <w:numId w:val="20"/>
        </w:numPr>
        <w:ind w:left="2421"/>
      </w:pPr>
      <w:r>
        <w:t>completing surveys</w:t>
      </w:r>
    </w:p>
    <w:p w:rsidR="00261BC3" w:rsidRDefault="00261BC3" w:rsidP="0011661E">
      <w:pPr>
        <w:pStyle w:val="Bullets2"/>
        <w:numPr>
          <w:ilvl w:val="0"/>
          <w:numId w:val="20"/>
        </w:numPr>
        <w:ind w:left="2421"/>
      </w:pPr>
      <w:r>
        <w:t>making complaints</w:t>
      </w:r>
    </w:p>
    <w:p w:rsidR="00261BC3" w:rsidRPr="003B374A" w:rsidRDefault="00261BC3" w:rsidP="0011661E">
      <w:pPr>
        <w:pStyle w:val="Bullets2"/>
        <w:numPr>
          <w:ilvl w:val="0"/>
          <w:numId w:val="20"/>
        </w:numPr>
        <w:ind w:left="2421"/>
      </w:pPr>
      <w:r w:rsidRPr="003B374A">
        <w:t>offering compliments</w:t>
      </w:r>
    </w:p>
    <w:p w:rsidR="00261BC3" w:rsidRDefault="00261BC3" w:rsidP="0011661E">
      <w:pPr>
        <w:pStyle w:val="Bullets"/>
        <w:numPr>
          <w:ilvl w:val="0"/>
          <w:numId w:val="19"/>
        </w:numPr>
        <w:ind w:left="1494"/>
      </w:pPr>
      <w:r w:rsidRPr="003B374A">
        <w:lastRenderedPageBreak/>
        <w:t>Key performance indicators on customer effort includ</w:t>
      </w:r>
      <w:r>
        <w:t>ing</w:t>
      </w:r>
      <w:r w:rsidRPr="003B374A">
        <w:t xml:space="preserve"> data concerning the efforts made to interact with customers such as</w:t>
      </w:r>
      <w:r>
        <w:t>:</w:t>
      </w:r>
    </w:p>
    <w:p w:rsidR="00261BC3" w:rsidRDefault="00261BC3" w:rsidP="0011661E">
      <w:pPr>
        <w:pStyle w:val="Bullets2"/>
        <w:numPr>
          <w:ilvl w:val="0"/>
          <w:numId w:val="20"/>
        </w:numPr>
        <w:ind w:left="2421"/>
      </w:pPr>
      <w:r>
        <w:t>sales visits</w:t>
      </w:r>
    </w:p>
    <w:p w:rsidR="00261BC3" w:rsidRPr="003B374A" w:rsidRDefault="00261BC3" w:rsidP="0011661E">
      <w:pPr>
        <w:pStyle w:val="Bullets2"/>
        <w:numPr>
          <w:ilvl w:val="0"/>
          <w:numId w:val="20"/>
        </w:numPr>
        <w:ind w:left="2421"/>
      </w:pPr>
      <w:r w:rsidRPr="003B374A">
        <w:t>numbers of customers</w:t>
      </w:r>
      <w:r>
        <w:t xml:space="preserve"> served/contacted/spoken to</w:t>
      </w:r>
      <w:r w:rsidRPr="003B374A">
        <w:t xml:space="preserve"> </w:t>
      </w:r>
    </w:p>
    <w:p w:rsidR="00261BC3" w:rsidRDefault="00261BC3" w:rsidP="0011661E">
      <w:pPr>
        <w:pStyle w:val="Bullets"/>
        <w:numPr>
          <w:ilvl w:val="0"/>
          <w:numId w:val="19"/>
        </w:numPr>
        <w:ind w:left="1494"/>
      </w:pPr>
      <w:r w:rsidRPr="003B374A">
        <w:t xml:space="preserve">Monitoring time taken to answer calls: </w:t>
      </w:r>
    </w:p>
    <w:p w:rsidR="00261BC3" w:rsidRDefault="00261BC3" w:rsidP="0011661E">
      <w:pPr>
        <w:pStyle w:val="Bullets2"/>
        <w:numPr>
          <w:ilvl w:val="0"/>
          <w:numId w:val="20"/>
        </w:numPr>
        <w:ind w:left="2421"/>
      </w:pPr>
      <w:r>
        <w:t>c</w:t>
      </w:r>
      <w:r w:rsidRPr="003B374A">
        <w:t>an be measured relatively easily with automated systems which can track the volume and duration of calls</w:t>
      </w:r>
    </w:p>
    <w:p w:rsidR="00261BC3" w:rsidRPr="003B374A" w:rsidRDefault="00261BC3" w:rsidP="0011661E">
      <w:pPr>
        <w:pStyle w:val="Bullets2"/>
        <w:numPr>
          <w:ilvl w:val="0"/>
          <w:numId w:val="20"/>
        </w:numPr>
        <w:ind w:left="2421"/>
      </w:pPr>
      <w:r w:rsidRPr="003B374A">
        <w:t xml:space="preserve">can also track the average time taken to answer calls </w:t>
      </w:r>
      <w:r>
        <w:t xml:space="preserve">(e.g. </w:t>
      </w:r>
      <w:r w:rsidRPr="003B374A">
        <w:t>some organisations set a standard that calls must be answered wit</w:t>
      </w:r>
      <w:r>
        <w:t>hin 3 rings or within 5 seconds)</w:t>
      </w:r>
    </w:p>
    <w:p w:rsidR="00261BC3" w:rsidRDefault="00261BC3" w:rsidP="0011661E">
      <w:pPr>
        <w:pStyle w:val="Bullets"/>
        <w:numPr>
          <w:ilvl w:val="0"/>
          <w:numId w:val="19"/>
        </w:numPr>
        <w:ind w:left="1494"/>
      </w:pPr>
      <w:r w:rsidRPr="003B374A">
        <w:t>Operating within reporting protocols</w:t>
      </w:r>
      <w:r>
        <w:t xml:space="preserve"> including</w:t>
      </w:r>
      <w:r w:rsidRPr="003B374A">
        <w:t xml:space="preserve"> </w:t>
      </w:r>
      <w:r>
        <w:t>factors such as:</w:t>
      </w:r>
    </w:p>
    <w:p w:rsidR="00261BC3" w:rsidRPr="003B374A" w:rsidRDefault="00261BC3" w:rsidP="0011661E">
      <w:pPr>
        <w:pStyle w:val="Bullets2"/>
        <w:numPr>
          <w:ilvl w:val="0"/>
          <w:numId w:val="20"/>
        </w:numPr>
        <w:ind w:left="2421"/>
      </w:pPr>
      <w:r>
        <w:t>completing or submitting reports within specified timescales (e.g. it may be necessary to complete an update report every hour, shift, day or week</w:t>
      </w:r>
    </w:p>
    <w:p w:rsidR="00261BC3" w:rsidRDefault="00261BC3" w:rsidP="0011661E">
      <w:pPr>
        <w:pStyle w:val="Bullets"/>
        <w:numPr>
          <w:ilvl w:val="0"/>
          <w:numId w:val="19"/>
        </w:numPr>
        <w:ind w:left="1494"/>
      </w:pPr>
      <w:r w:rsidRPr="003B374A">
        <w:t>Score tools such as</w:t>
      </w:r>
      <w:r>
        <w:t>:</w:t>
      </w:r>
    </w:p>
    <w:p w:rsidR="00261BC3" w:rsidRDefault="00261BC3" w:rsidP="0011661E">
      <w:pPr>
        <w:pStyle w:val="Bullets2"/>
        <w:numPr>
          <w:ilvl w:val="0"/>
          <w:numId w:val="20"/>
        </w:numPr>
        <w:ind w:left="2421"/>
      </w:pPr>
      <w:r w:rsidRPr="003B374A">
        <w:t>net promoter</w:t>
      </w:r>
    </w:p>
    <w:p w:rsidR="00261BC3" w:rsidRPr="003B374A" w:rsidRDefault="00261BC3" w:rsidP="0011661E">
      <w:pPr>
        <w:pStyle w:val="Bullets2"/>
        <w:numPr>
          <w:ilvl w:val="0"/>
          <w:numId w:val="20"/>
        </w:numPr>
        <w:ind w:left="2421"/>
      </w:pPr>
      <w:r w:rsidRPr="003B374A">
        <w:t>these are linked to customer satisfaction indicators and give objective data about how customers have rated or scored the service that they have received</w:t>
      </w:r>
    </w:p>
    <w:p w:rsidR="00261BC3" w:rsidRDefault="00261BC3" w:rsidP="0011661E">
      <w:pPr>
        <w:pStyle w:val="Bullets"/>
        <w:numPr>
          <w:ilvl w:val="0"/>
          <w:numId w:val="19"/>
        </w:numPr>
        <w:ind w:left="1494"/>
      </w:pPr>
      <w:r w:rsidRPr="003B374A">
        <w:t>Understanding metrics</w:t>
      </w:r>
      <w:r>
        <w:t xml:space="preserve">: </w:t>
      </w:r>
    </w:p>
    <w:p w:rsidR="00261BC3" w:rsidRDefault="00261BC3" w:rsidP="0011661E">
      <w:pPr>
        <w:pStyle w:val="Bullets2"/>
        <w:numPr>
          <w:ilvl w:val="0"/>
          <w:numId w:val="20"/>
        </w:numPr>
        <w:ind w:left="2421"/>
      </w:pPr>
      <w:r>
        <w:t xml:space="preserve">metrics are another form of key performance indicator </w:t>
      </w:r>
    </w:p>
    <w:p w:rsidR="00261BC3" w:rsidRPr="003B374A" w:rsidRDefault="00261BC3" w:rsidP="0011661E">
      <w:pPr>
        <w:pStyle w:val="Bullets2"/>
        <w:numPr>
          <w:ilvl w:val="0"/>
          <w:numId w:val="20"/>
        </w:numPr>
        <w:ind w:left="2421"/>
      </w:pPr>
      <w:r>
        <w:t xml:space="preserve">tend to be more general in nature (e.g. sales figures). </w:t>
      </w:r>
    </w:p>
    <w:p w:rsidR="00261BC3" w:rsidRPr="003B374A" w:rsidRDefault="00261BC3" w:rsidP="00261BC3">
      <w:pPr>
        <w:pStyle w:val="BoldBulTight0"/>
      </w:pPr>
      <w:r>
        <w:rPr>
          <w:noProof/>
          <w:lang w:val="en-GB"/>
        </w:rPr>
        <w:drawing>
          <wp:anchor distT="0" distB="0" distL="114300" distR="114300" simplePos="0" relativeHeight="251740160" behindDoc="0" locked="0" layoutInCell="1" allowOverlap="1" wp14:anchorId="7DDF688C" wp14:editId="7EBAC5C1">
            <wp:simplePos x="0" y="0"/>
            <wp:positionH relativeFrom="column">
              <wp:posOffset>4657725</wp:posOffset>
            </wp:positionH>
            <wp:positionV relativeFrom="paragraph">
              <wp:posOffset>403225</wp:posOffset>
            </wp:positionV>
            <wp:extent cx="1790700" cy="1685925"/>
            <wp:effectExtent l="19050" t="0" r="0" b="0"/>
            <wp:wrapTight wrapText="bothSides">
              <wp:wrapPolygon edited="0">
                <wp:start x="-230" y="0"/>
                <wp:lineTo x="-230" y="21478"/>
                <wp:lineTo x="21600" y="21478"/>
                <wp:lineTo x="21600" y="0"/>
                <wp:lineTo x="-23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90700" cy="1685925"/>
                    </a:xfrm>
                    <a:prstGeom prst="rect">
                      <a:avLst/>
                    </a:prstGeom>
                  </pic:spPr>
                </pic:pic>
              </a:graphicData>
            </a:graphic>
          </wp:anchor>
        </w:drawing>
      </w:r>
      <w:r w:rsidRPr="003B374A">
        <w:t>Work goals and objectives and KPIs are set within the overall context of the organisation’s requirements which may include:</w:t>
      </w:r>
    </w:p>
    <w:p w:rsidR="00261BC3" w:rsidRPr="003B374A" w:rsidRDefault="00261BC3" w:rsidP="0011661E">
      <w:pPr>
        <w:pStyle w:val="Bullets"/>
        <w:numPr>
          <w:ilvl w:val="0"/>
          <w:numId w:val="19"/>
        </w:numPr>
        <w:ind w:left="1494"/>
      </w:pPr>
      <w:r w:rsidRPr="003B374A">
        <w:t>Access and equity principles and practice</w:t>
      </w:r>
    </w:p>
    <w:p w:rsidR="00261BC3" w:rsidRPr="003B374A" w:rsidRDefault="00261BC3" w:rsidP="0011661E">
      <w:pPr>
        <w:pStyle w:val="Bullets"/>
        <w:numPr>
          <w:ilvl w:val="0"/>
          <w:numId w:val="19"/>
        </w:numPr>
        <w:ind w:left="1494"/>
      </w:pPr>
      <w:r w:rsidRPr="003B374A">
        <w:t>Business and performance plans</w:t>
      </w:r>
    </w:p>
    <w:p w:rsidR="00261BC3" w:rsidRPr="003B374A" w:rsidRDefault="00261BC3" w:rsidP="0011661E">
      <w:pPr>
        <w:pStyle w:val="Bullets"/>
        <w:numPr>
          <w:ilvl w:val="0"/>
          <w:numId w:val="19"/>
        </w:numPr>
        <w:ind w:left="1494"/>
      </w:pPr>
      <w:r w:rsidRPr="003B374A">
        <w:t>Defined resource parameters</w:t>
      </w:r>
    </w:p>
    <w:p w:rsidR="00261BC3" w:rsidRPr="003B374A" w:rsidRDefault="00261BC3" w:rsidP="0011661E">
      <w:pPr>
        <w:pStyle w:val="Bullets"/>
        <w:numPr>
          <w:ilvl w:val="0"/>
          <w:numId w:val="19"/>
        </w:numPr>
        <w:ind w:left="1494"/>
      </w:pPr>
      <w:r w:rsidRPr="003B374A">
        <w:t>Ethical standards</w:t>
      </w:r>
    </w:p>
    <w:p w:rsidR="00261BC3" w:rsidRPr="003B374A" w:rsidRDefault="00261BC3" w:rsidP="0011661E">
      <w:pPr>
        <w:pStyle w:val="Bullets"/>
        <w:numPr>
          <w:ilvl w:val="0"/>
          <w:numId w:val="19"/>
        </w:numPr>
        <w:ind w:left="1494"/>
      </w:pPr>
      <w:r w:rsidRPr="003B374A">
        <w:t>Goals, objectives, plans, systems and processes</w:t>
      </w:r>
    </w:p>
    <w:p w:rsidR="00261BC3" w:rsidRPr="003B374A" w:rsidRDefault="00261BC3" w:rsidP="0011661E">
      <w:pPr>
        <w:pStyle w:val="Bullets"/>
        <w:numPr>
          <w:ilvl w:val="0"/>
          <w:numId w:val="19"/>
        </w:numPr>
        <w:ind w:left="1494"/>
      </w:pPr>
      <w:r w:rsidRPr="003B374A">
        <w:lastRenderedPageBreak/>
        <w:t>Legal and organisational policies, guidelines and requirements</w:t>
      </w:r>
    </w:p>
    <w:p w:rsidR="00261BC3" w:rsidRPr="003B374A" w:rsidRDefault="00261BC3" w:rsidP="0011661E">
      <w:pPr>
        <w:pStyle w:val="Bullets"/>
        <w:numPr>
          <w:ilvl w:val="0"/>
          <w:numId w:val="19"/>
        </w:numPr>
        <w:ind w:left="1494"/>
      </w:pPr>
      <w:r>
        <w:t>WHS</w:t>
      </w:r>
      <w:r w:rsidRPr="003B374A">
        <w:t xml:space="preserve"> policies, procedures and programs</w:t>
      </w:r>
    </w:p>
    <w:p w:rsidR="00261BC3" w:rsidRPr="003B374A" w:rsidRDefault="00261BC3" w:rsidP="0011661E">
      <w:pPr>
        <w:pStyle w:val="Bullets"/>
        <w:numPr>
          <w:ilvl w:val="0"/>
          <w:numId w:val="19"/>
        </w:numPr>
        <w:ind w:left="1494"/>
      </w:pPr>
      <w:r w:rsidRPr="003B374A">
        <w:t>Quality and continuous improvement processes and standards</w:t>
      </w:r>
    </w:p>
    <w:p w:rsidR="00261BC3" w:rsidRPr="003B374A" w:rsidRDefault="00261BC3" w:rsidP="0011661E">
      <w:pPr>
        <w:pStyle w:val="Bullets"/>
        <w:numPr>
          <w:ilvl w:val="0"/>
          <w:numId w:val="19"/>
        </w:numPr>
        <w:ind w:left="1494"/>
        <w:rPr>
          <w:lang w:val="en-NZ"/>
        </w:rPr>
      </w:pPr>
      <w:r w:rsidRPr="003B374A">
        <w:t>Quality assurance and/or procedures manuals.</w:t>
      </w:r>
    </w:p>
    <w:p w:rsidR="00261BC3" w:rsidRDefault="00261BC3" w:rsidP="00261BC3">
      <w:r>
        <w:t xml:space="preserve">An essential first place to start when planning and organising your own work is to understand what key goals, objectives and KPIs relate to your role, in the context of your organisation’s requirements. Without an understanding of this, there is a danger that you fall into the trap of completing tasks very diligently only to discover later that you shouldn’t have been doing these tasks at all. </w:t>
      </w:r>
      <w:r w:rsidRPr="00FB7697">
        <w:rPr>
          <w:noProof/>
        </w:rPr>
        <w:t>This is an extreme example, however</w:t>
      </w:r>
      <w:r w:rsidR="006202F7" w:rsidRPr="00FB7697">
        <w:rPr>
          <w:noProof/>
        </w:rPr>
        <w:t>,</w:t>
      </w:r>
      <w:r w:rsidRPr="00FB7697">
        <w:rPr>
          <w:noProof/>
        </w:rPr>
        <w:t xml:space="preserve"> it is</w:t>
      </w:r>
      <w:r>
        <w:t xml:space="preserve"> surprisingly common for employees to be uncertain about what exactly they are measured on and this makes it very difficult to make good decisions about how to prioritise their workload.</w:t>
      </w:r>
    </w:p>
    <w:p w:rsidR="00261BC3" w:rsidRDefault="00261BC3" w:rsidP="00261BC3">
      <w:pPr>
        <w:pStyle w:val="BoldBulTight0"/>
      </w:pPr>
      <w:r>
        <w:t>There are several ways of checking that you understand what is expected of you:</w:t>
      </w:r>
    </w:p>
    <w:p w:rsidR="00261BC3" w:rsidRPr="000F3126" w:rsidRDefault="00261BC3" w:rsidP="0011661E">
      <w:pPr>
        <w:pStyle w:val="Bullets"/>
        <w:numPr>
          <w:ilvl w:val="0"/>
          <w:numId w:val="19"/>
        </w:numPr>
        <w:ind w:left="1494"/>
      </w:pPr>
      <w:r>
        <w:t xml:space="preserve">Look at your job description – </w:t>
      </w:r>
      <w:r w:rsidRPr="000F3126">
        <w:t>there</w:t>
      </w:r>
      <w:r>
        <w:t xml:space="preserve"> </w:t>
      </w:r>
      <w:r w:rsidRPr="000F3126">
        <w:t>should be clear statements which refer to any relevant KPIs or objectives</w:t>
      </w:r>
    </w:p>
    <w:p w:rsidR="00261BC3" w:rsidRPr="000F3126" w:rsidRDefault="00261BC3" w:rsidP="0011661E">
      <w:pPr>
        <w:pStyle w:val="Bullets"/>
        <w:numPr>
          <w:ilvl w:val="0"/>
          <w:numId w:val="19"/>
        </w:numPr>
        <w:ind w:left="1494"/>
      </w:pPr>
      <w:r w:rsidRPr="000F3126">
        <w:t>Look at any separate documentation concerning work goals, objectives or KPIs</w:t>
      </w:r>
      <w:r>
        <w:t xml:space="preserve"> – </w:t>
      </w:r>
      <w:r w:rsidRPr="000F3126">
        <w:t>there</w:t>
      </w:r>
      <w:r>
        <w:t xml:space="preserve"> </w:t>
      </w:r>
      <w:r w:rsidRPr="000F3126">
        <w:t>may be a departmental standard for a particular KPI which may change over time – it is important to be aware of what these are</w:t>
      </w:r>
    </w:p>
    <w:p w:rsidR="00261BC3" w:rsidRPr="000F3126" w:rsidRDefault="00261BC3" w:rsidP="0011661E">
      <w:pPr>
        <w:pStyle w:val="Bullets"/>
        <w:numPr>
          <w:ilvl w:val="0"/>
          <w:numId w:val="19"/>
        </w:numPr>
        <w:ind w:left="1494"/>
      </w:pPr>
      <w:r w:rsidRPr="000F3126">
        <w:t>Talk to your line manager</w:t>
      </w:r>
      <w:r>
        <w:t xml:space="preserve"> – </w:t>
      </w:r>
      <w:r w:rsidRPr="000F3126">
        <w:t>if</w:t>
      </w:r>
      <w:r>
        <w:t xml:space="preserve"> </w:t>
      </w:r>
      <w:r w:rsidRPr="000F3126">
        <w:t xml:space="preserve">you are unsure about what a goal, objective or KPI means, it is important to clarify this with your line manager. </w:t>
      </w:r>
    </w:p>
    <w:p w:rsidR="00261BC3" w:rsidRDefault="00261BC3" w:rsidP="00261BC3">
      <w:r>
        <w:t xml:space="preserve">If you find the goal/KPI to be too challenging, then it would be important to discuss this so that it can be modified. </w:t>
      </w:r>
    </w:p>
    <w:p w:rsidR="00261BC3" w:rsidRDefault="00261BC3" w:rsidP="00261BC3">
      <w:pPr>
        <w:pStyle w:val="BoldBulTight0"/>
      </w:pPr>
      <w:r w:rsidRPr="00FB7697">
        <w:rPr>
          <w:noProof/>
        </w:rPr>
        <w:t>There are some circumstances where it would be</w:t>
      </w:r>
      <w:r>
        <w:t xml:space="preserve"> perfectly reasonable to adjust a goal/KPI:</w:t>
      </w:r>
    </w:p>
    <w:p w:rsidR="00261BC3" w:rsidRPr="000F3126" w:rsidRDefault="00261BC3" w:rsidP="0011661E">
      <w:pPr>
        <w:pStyle w:val="Bullets"/>
        <w:numPr>
          <w:ilvl w:val="0"/>
          <w:numId w:val="19"/>
        </w:numPr>
        <w:ind w:left="1494"/>
      </w:pPr>
      <w:r w:rsidRPr="000F3126">
        <w:t>When you are new to the role</w:t>
      </w:r>
    </w:p>
    <w:p w:rsidR="00261BC3" w:rsidRPr="000F3126" w:rsidRDefault="00261BC3" w:rsidP="0011661E">
      <w:pPr>
        <w:pStyle w:val="Bullets"/>
        <w:numPr>
          <w:ilvl w:val="0"/>
          <w:numId w:val="19"/>
        </w:numPr>
        <w:ind w:left="1494"/>
      </w:pPr>
      <w:r w:rsidRPr="000F3126">
        <w:t>When you are undertaking training to develop skill and competence in an activity</w:t>
      </w:r>
    </w:p>
    <w:p w:rsidR="00261BC3" w:rsidRPr="000F3126" w:rsidRDefault="00261BC3" w:rsidP="0011661E">
      <w:pPr>
        <w:pStyle w:val="Bullets"/>
        <w:numPr>
          <w:ilvl w:val="0"/>
          <w:numId w:val="19"/>
        </w:numPr>
        <w:ind w:left="1494"/>
      </w:pPr>
      <w:r w:rsidRPr="000F3126">
        <w:t>When there are other factors which affect your ability to perform to the required standard (</w:t>
      </w:r>
      <w:r>
        <w:t>e.g. temporary health problems</w:t>
      </w:r>
      <w:r w:rsidRPr="000F3126">
        <w:t>).</w:t>
      </w:r>
    </w:p>
    <w:p w:rsidR="00261BC3" w:rsidRDefault="00261BC3" w:rsidP="00261BC3">
      <w:r>
        <w:rPr>
          <w:noProof/>
          <w:lang w:val="en-GB"/>
        </w:rPr>
        <w:drawing>
          <wp:anchor distT="0" distB="0" distL="114300" distR="114300" simplePos="0" relativeHeight="251741184" behindDoc="0" locked="0" layoutInCell="1" allowOverlap="1" wp14:anchorId="5E4189E7" wp14:editId="13544873">
            <wp:simplePos x="0" y="0"/>
            <wp:positionH relativeFrom="column">
              <wp:posOffset>3479165</wp:posOffset>
            </wp:positionH>
            <wp:positionV relativeFrom="paragraph">
              <wp:posOffset>656590</wp:posOffset>
            </wp:positionV>
            <wp:extent cx="2568575" cy="1337310"/>
            <wp:effectExtent l="0" t="0" r="3175" b="0"/>
            <wp:wrapTight wrapText="bothSides">
              <wp:wrapPolygon edited="0">
                <wp:start x="0" y="0"/>
                <wp:lineTo x="0" y="21231"/>
                <wp:lineTo x="21467" y="21231"/>
                <wp:lineTo x="2146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x2puzz.jpg"/>
                    <pic:cNvPicPr/>
                  </pic:nvPicPr>
                  <pic:blipFill rotWithShape="1">
                    <a:blip r:embed="rId16" cstate="print">
                      <a:extLst>
                        <a:ext uri="{28A0092B-C50C-407E-A947-70E740481C1C}">
                          <a14:useLocalDpi xmlns:a14="http://schemas.microsoft.com/office/drawing/2010/main" val="0"/>
                        </a:ext>
                      </a:extLst>
                    </a:blip>
                    <a:srcRect t="30497"/>
                    <a:stretch/>
                  </pic:blipFill>
                  <pic:spPr bwMode="auto">
                    <a:xfrm>
                      <a:off x="0" y="0"/>
                      <a:ext cx="2568575" cy="1337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Talking to your line manager would be an important first step in negotiating your work goals, objectives and KPIs. This is much better than agreeing to something which you think is unachievable and then failing to deliver.</w:t>
      </w:r>
    </w:p>
    <w:p w:rsidR="00261BC3" w:rsidRDefault="00261BC3" w:rsidP="00261BC3">
      <w:pPr>
        <w:pStyle w:val="boldbullets"/>
        <w:numPr>
          <w:ilvl w:val="0"/>
          <w:numId w:val="0"/>
        </w:numPr>
        <w:rPr>
          <w:rFonts w:asciiTheme="minorHAnsi" w:hAnsiTheme="minorHAnsi"/>
          <w:b w:val="0"/>
        </w:rPr>
      </w:pPr>
    </w:p>
    <w:p w:rsidR="00261BC3" w:rsidRDefault="00261BC3" w:rsidP="00261BC3">
      <w:pPr>
        <w:pStyle w:val="boldbullets"/>
        <w:numPr>
          <w:ilvl w:val="0"/>
          <w:numId w:val="0"/>
        </w:numPr>
        <w:rPr>
          <w:rFonts w:asciiTheme="minorHAnsi" w:hAnsiTheme="minorHAnsi"/>
          <w:b w:val="0"/>
        </w:rPr>
      </w:pPr>
    </w:p>
    <w:p w:rsidR="00261BC3" w:rsidRDefault="00261BC3" w:rsidP="00261BC3">
      <w:pPr>
        <w:spacing w:after="0"/>
        <w:rPr>
          <w:rFonts w:cstheme="majorBidi"/>
          <w:b/>
          <w:bCs/>
          <w:sz w:val="26"/>
          <w:szCs w:val="26"/>
          <w:lang w:val="en-GB"/>
        </w:rPr>
      </w:pPr>
      <w:bookmarkStart w:id="26" w:name="_Toc315361764"/>
      <w:r>
        <w:br w:type="page"/>
      </w:r>
    </w:p>
    <w:p w:rsidR="00261BC3" w:rsidRPr="00FB3D31" w:rsidRDefault="00261BC3" w:rsidP="00261BC3">
      <w:pPr>
        <w:pStyle w:val="Heading3"/>
      </w:pPr>
      <w:bookmarkStart w:id="27" w:name="_Toc315361765"/>
      <w:bookmarkStart w:id="28" w:name="_Toc416196506"/>
      <w:bookmarkStart w:id="29" w:name="_Toc419105426"/>
      <w:bookmarkStart w:id="30" w:name="_Toc467740293"/>
      <w:bookmarkEnd w:id="26"/>
      <w:r w:rsidRPr="00FB3D31">
        <w:lastRenderedPageBreak/>
        <w:t xml:space="preserve">Activity </w:t>
      </w:r>
      <w:r>
        <w:t>1</w:t>
      </w:r>
      <w:bookmarkEnd w:id="27"/>
      <w:bookmarkEnd w:id="28"/>
      <w:r>
        <w:t>A</w:t>
      </w:r>
      <w:bookmarkEnd w:id="29"/>
      <w:bookmarkEnd w:id="30"/>
    </w:p>
    <w:p w:rsidR="00261BC3" w:rsidRDefault="00261BC3" w:rsidP="00261BC3">
      <w:pPr>
        <w:autoSpaceDE w:val="0"/>
        <w:autoSpaceDN w:val="0"/>
        <w:adjustRightInd w:val="0"/>
        <w:spacing w:after="0" w:line="360" w:lineRule="auto"/>
        <w:rPr>
          <w:rFonts w:cs="Calibri"/>
          <w:b/>
          <w:color w:val="C00000"/>
          <w:sz w:val="23"/>
          <w:szCs w:val="23"/>
        </w:rPr>
      </w:pPr>
      <w:r>
        <w:rPr>
          <w:rFonts w:cs="Calibri"/>
          <w:b/>
          <w:noProof/>
          <w:color w:val="C00000"/>
          <w:sz w:val="23"/>
          <w:szCs w:val="23"/>
          <w:lang w:val="en-GB"/>
        </w:rPr>
        <w:drawing>
          <wp:anchor distT="0" distB="0" distL="114300" distR="114300" simplePos="0" relativeHeight="251732992" behindDoc="1" locked="0" layoutInCell="1" allowOverlap="1" wp14:anchorId="236C1BFA" wp14:editId="057A0224">
            <wp:simplePos x="0" y="0"/>
            <wp:positionH relativeFrom="column">
              <wp:posOffset>19050</wp:posOffset>
            </wp:positionH>
            <wp:positionV relativeFrom="paragraph">
              <wp:posOffset>2268</wp:posOffset>
            </wp:positionV>
            <wp:extent cx="5031921" cy="3853543"/>
            <wp:effectExtent l="19050" t="0" r="0" b="0"/>
            <wp:wrapNone/>
            <wp:docPr id="14" name="Picture 1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921" cy="3853543"/>
                    </a:xfrm>
                    <a:prstGeom prst="rect">
                      <a:avLst/>
                    </a:prstGeom>
                  </pic:spPr>
                </pic:pic>
              </a:graphicData>
            </a:graphic>
          </wp:anchor>
        </w:drawing>
      </w:r>
    </w:p>
    <w:p w:rsidR="00261BC3" w:rsidRDefault="00261BC3" w:rsidP="00261BC3">
      <w:pPr>
        <w:pStyle w:val="Heading3"/>
      </w:pPr>
      <w:r>
        <w:br w:type="page"/>
      </w:r>
    </w:p>
    <w:p w:rsidR="00261BC3" w:rsidRPr="00994C40" w:rsidRDefault="00261BC3" w:rsidP="00261BC3">
      <w:pPr>
        <w:pStyle w:val="Heading2"/>
      </w:pPr>
      <w:bookmarkStart w:id="31" w:name="_Toc419105427"/>
      <w:bookmarkStart w:id="32" w:name="_Toc467740294"/>
      <w:r w:rsidRPr="00994C40">
        <w:lastRenderedPageBreak/>
        <w:t xml:space="preserve">1.2 – </w:t>
      </w:r>
      <w:r>
        <w:t>Assess and prioritise workload to ensure tasks are completed within identified timeframes</w:t>
      </w:r>
      <w:bookmarkEnd w:id="31"/>
      <w:bookmarkEnd w:id="32"/>
    </w:p>
    <w:p w:rsidR="001B1D56" w:rsidRDefault="001B1D56" w:rsidP="001B1D56">
      <w:pPr>
        <w:pStyle w:val="BoldBulTight0"/>
      </w:pPr>
      <w:bookmarkStart w:id="33" w:name="_Toc419105428"/>
    </w:p>
    <w:p w:rsidR="001B1D56" w:rsidRDefault="001B1D56" w:rsidP="001B1D56">
      <w:pPr>
        <w:pStyle w:val="BoldBulTight0"/>
      </w:pPr>
      <w:r w:rsidRPr="00FB7697">
        <w:rPr>
          <w:noProof/>
        </w:rPr>
        <w:t>By the end of this chapter, the learner should be able to:</w:t>
      </w:r>
    </w:p>
    <w:p w:rsidR="001B1D56" w:rsidRDefault="001B1D56" w:rsidP="001B1D56">
      <w:pPr>
        <w:pStyle w:val="Bullets"/>
      </w:pPr>
      <w:r>
        <w:t>Create a to-do list or a task list to prioritise when tasks need to be completed</w:t>
      </w:r>
    </w:p>
    <w:p w:rsidR="001B1D56" w:rsidRDefault="001B1D56" w:rsidP="001B1D56">
      <w:pPr>
        <w:pStyle w:val="Bullets"/>
      </w:pPr>
      <w:r>
        <w:t>Implement the Eisenhower’s urgency/importance principle to assess and prioritise workload</w:t>
      </w:r>
    </w:p>
    <w:p w:rsidR="00EC5BBC" w:rsidRDefault="00EC5BBC" w:rsidP="001B1D56">
      <w:pPr>
        <w:pStyle w:val="Bullets"/>
      </w:pPr>
      <w:r>
        <w:t>Make sure tasks are completed in the right timescales.</w:t>
      </w:r>
    </w:p>
    <w:p w:rsidR="00261BC3" w:rsidRDefault="00261BC3" w:rsidP="00261BC3">
      <w:pPr>
        <w:pStyle w:val="Heading3"/>
      </w:pPr>
      <w:bookmarkStart w:id="34" w:name="_Toc467740295"/>
      <w:r>
        <w:t>To-do lists</w:t>
      </w:r>
      <w:bookmarkEnd w:id="33"/>
      <w:bookmarkEnd w:id="34"/>
    </w:p>
    <w:p w:rsidR="00261BC3" w:rsidRDefault="00261BC3" w:rsidP="00261BC3">
      <w:r>
        <w:t xml:space="preserve">Having established an understanding of what is to be done in the work role, the next step is to assess and prioritise the workload to ensure that the most important/urgent priorities are tackled first and that time-sensitive activities are completed within the required timescales. A useful place to start is with a to-do list. This is simply a list of tasks that are to be completed within a period of time – this may be a day, week or month, depending on the context of your role. Sometimes, the to-do list is predetermined, in other words, there is a routine list of tasks which have to be performed and so there is no requirement for the individual to complete such a list. A useful variation on the to-do list is a ‘Task List’. This is similar to a to-do list but it is organised slightly differently. A traditional to-do list is simply a random list of unconnected work activities that are to be completed within a specific period of time. </w:t>
      </w:r>
    </w:p>
    <w:p w:rsidR="00261BC3" w:rsidRDefault="00261BC3" w:rsidP="00261BC3">
      <w:pPr>
        <w:pStyle w:val="BoldBulTight0"/>
      </w:pPr>
      <w:r>
        <w:t>A traditional to-do list might look like this:</w:t>
      </w:r>
    </w:p>
    <w:tbl>
      <w:tblPr>
        <w:tblStyle w:val="TableGrid"/>
        <w:tblW w:w="0" w:type="auto"/>
        <w:tblLook w:val="04A0" w:firstRow="1" w:lastRow="0" w:firstColumn="1" w:lastColumn="0" w:noHBand="0" w:noVBand="1"/>
      </w:tblPr>
      <w:tblGrid>
        <w:gridCol w:w="5121"/>
      </w:tblGrid>
      <w:tr w:rsidR="00261BC3" w:rsidTr="001B42C1">
        <w:trPr>
          <w:trHeight w:val="3833"/>
        </w:trPr>
        <w:tc>
          <w:tcPr>
            <w:tcW w:w="5121" w:type="dxa"/>
            <w:shd w:val="clear" w:color="auto" w:fill="F2DBDB" w:themeFill="accent2" w:themeFillTint="33"/>
          </w:tcPr>
          <w:p w:rsidR="00261BC3" w:rsidRDefault="00261BC3" w:rsidP="00F611EA">
            <w:pPr>
              <w:spacing w:before="120" w:after="120" w:line="240" w:lineRule="auto"/>
            </w:pPr>
            <w:r>
              <w:t xml:space="preserve">Book hotel </w:t>
            </w:r>
          </w:p>
          <w:p w:rsidR="00261BC3" w:rsidRDefault="00261BC3" w:rsidP="00F611EA">
            <w:pPr>
              <w:spacing w:before="120" w:after="120" w:line="240" w:lineRule="auto"/>
            </w:pPr>
            <w:r>
              <w:t>Ring supplier regarding stationery order</w:t>
            </w:r>
          </w:p>
          <w:p w:rsidR="00261BC3" w:rsidRDefault="00261BC3" w:rsidP="00F611EA">
            <w:pPr>
              <w:spacing w:before="120" w:after="120" w:line="240" w:lineRule="auto"/>
            </w:pPr>
            <w:r>
              <w:t>Book a meeting room</w:t>
            </w:r>
          </w:p>
          <w:p w:rsidR="00261BC3" w:rsidRDefault="00261BC3" w:rsidP="00F611EA">
            <w:pPr>
              <w:spacing w:before="120" w:after="120" w:line="240" w:lineRule="auto"/>
            </w:pPr>
            <w:r>
              <w:t>Query credit note for paper supplies</w:t>
            </w:r>
          </w:p>
          <w:p w:rsidR="00261BC3" w:rsidRDefault="00261BC3" w:rsidP="00F611EA">
            <w:pPr>
              <w:spacing w:before="120" w:after="120" w:line="240" w:lineRule="auto"/>
            </w:pPr>
            <w:r>
              <w:t>Book train travel for Sue</w:t>
            </w:r>
          </w:p>
          <w:p w:rsidR="00261BC3" w:rsidRDefault="00261BC3" w:rsidP="00F611EA">
            <w:pPr>
              <w:spacing w:before="120" w:after="120" w:line="240" w:lineRule="auto"/>
            </w:pPr>
            <w:r>
              <w:t>Check conference tickets have arrived</w:t>
            </w:r>
          </w:p>
          <w:p w:rsidR="00261BC3" w:rsidRDefault="00261BC3" w:rsidP="00F611EA">
            <w:pPr>
              <w:spacing w:before="120" w:after="120" w:line="240" w:lineRule="auto"/>
            </w:pPr>
            <w:r>
              <w:t>Print revised procedures</w:t>
            </w:r>
          </w:p>
          <w:p w:rsidR="00261BC3" w:rsidRDefault="00261BC3" w:rsidP="00F611EA">
            <w:pPr>
              <w:spacing w:before="120" w:after="120" w:line="240" w:lineRule="auto"/>
            </w:pPr>
            <w:r>
              <w:t>Pass conference tickets on to Sue and Jen</w:t>
            </w:r>
          </w:p>
          <w:p w:rsidR="00261BC3" w:rsidRDefault="00261BC3" w:rsidP="00F611EA">
            <w:pPr>
              <w:spacing w:before="120" w:after="120" w:line="240" w:lineRule="auto"/>
            </w:pPr>
            <w:r>
              <w:t>Send out the agenda for monthly team meeting</w:t>
            </w:r>
          </w:p>
        </w:tc>
      </w:tr>
    </w:tbl>
    <w:p w:rsidR="001B1D56" w:rsidRDefault="001B1D56" w:rsidP="001B1D56">
      <w:pPr>
        <w:pStyle w:val="AAAQuestions"/>
      </w:pPr>
    </w:p>
    <w:p w:rsidR="00261BC3" w:rsidRDefault="00261BC3" w:rsidP="00261BC3">
      <w:r>
        <w:t xml:space="preserve">This is simply an unorganised list of tasks – it is very difficult to separate out tasks which are connected or dependent upon each other. </w:t>
      </w:r>
    </w:p>
    <w:p w:rsidR="00261BC3" w:rsidRDefault="00261BC3" w:rsidP="00261BC3">
      <w:pPr>
        <w:pStyle w:val="BoldBulTight0"/>
      </w:pPr>
      <w:r>
        <w:t>Reorganised as a Task List, the same list might look like this:</w:t>
      </w:r>
    </w:p>
    <w:p w:rsidR="001B1D56" w:rsidRDefault="001B1D56" w:rsidP="00261BC3">
      <w:pPr>
        <w:pStyle w:val="BoldBulTight0"/>
      </w:pPr>
    </w:p>
    <w:tbl>
      <w:tblPr>
        <w:tblStyle w:val="TableGrid"/>
        <w:tblW w:w="0" w:type="auto"/>
        <w:shd w:val="clear" w:color="auto" w:fill="D9D9D9" w:themeFill="background1" w:themeFillShade="D9"/>
        <w:tblLook w:val="04A0" w:firstRow="1" w:lastRow="0" w:firstColumn="1" w:lastColumn="0" w:noHBand="0" w:noVBand="1"/>
      </w:tblPr>
      <w:tblGrid>
        <w:gridCol w:w="4933"/>
      </w:tblGrid>
      <w:tr w:rsidR="00261BC3" w:rsidTr="001B42C1">
        <w:trPr>
          <w:trHeight w:val="4277"/>
        </w:trPr>
        <w:tc>
          <w:tcPr>
            <w:tcW w:w="4933" w:type="dxa"/>
            <w:shd w:val="clear" w:color="auto" w:fill="F2DBDB" w:themeFill="accent2" w:themeFillTint="33"/>
          </w:tcPr>
          <w:p w:rsidR="00261BC3" w:rsidRPr="002B57DA" w:rsidRDefault="00261BC3" w:rsidP="00F611EA">
            <w:pPr>
              <w:pStyle w:val="BoldBulTight0"/>
              <w:spacing w:before="120" w:after="120"/>
            </w:pPr>
            <w:r w:rsidRPr="002B57DA">
              <w:lastRenderedPageBreak/>
              <w:t>Conference</w:t>
            </w:r>
          </w:p>
          <w:p w:rsidR="00261BC3" w:rsidRDefault="00261BC3" w:rsidP="00F611EA">
            <w:pPr>
              <w:spacing w:before="120" w:after="120" w:line="240" w:lineRule="auto"/>
            </w:pPr>
            <w:r>
              <w:t>Book train travel for Sue</w:t>
            </w:r>
          </w:p>
          <w:p w:rsidR="00261BC3" w:rsidRDefault="00261BC3" w:rsidP="00F611EA">
            <w:pPr>
              <w:spacing w:before="120" w:after="120" w:line="240" w:lineRule="auto"/>
            </w:pPr>
            <w:r>
              <w:t>Check conference tickets have arrived</w:t>
            </w:r>
          </w:p>
          <w:p w:rsidR="00261BC3" w:rsidRDefault="00261BC3" w:rsidP="00F611EA">
            <w:pPr>
              <w:spacing w:before="120" w:after="120" w:line="240" w:lineRule="auto"/>
            </w:pPr>
            <w:r>
              <w:t>Pass conference tickets on to Sue and Jen</w:t>
            </w:r>
          </w:p>
          <w:p w:rsidR="00261BC3" w:rsidRDefault="00261BC3" w:rsidP="00F611EA">
            <w:pPr>
              <w:spacing w:before="120" w:after="120" w:line="240" w:lineRule="auto"/>
            </w:pPr>
            <w:r>
              <w:t>Book hotel</w:t>
            </w:r>
          </w:p>
          <w:p w:rsidR="00261BC3" w:rsidRPr="002B57DA" w:rsidRDefault="00261BC3" w:rsidP="00F611EA">
            <w:pPr>
              <w:pStyle w:val="BoldBulTight0"/>
              <w:spacing w:before="120" w:after="120"/>
            </w:pPr>
            <w:r w:rsidRPr="002B57DA">
              <w:t>Stationery</w:t>
            </w:r>
          </w:p>
          <w:p w:rsidR="00261BC3" w:rsidRDefault="00261BC3" w:rsidP="00F611EA">
            <w:pPr>
              <w:spacing w:before="120" w:after="120" w:line="240" w:lineRule="auto"/>
            </w:pPr>
            <w:r>
              <w:t>Ring supplier regarding stationery order</w:t>
            </w:r>
          </w:p>
          <w:p w:rsidR="00261BC3" w:rsidRDefault="00261BC3" w:rsidP="00F611EA">
            <w:pPr>
              <w:spacing w:before="120" w:after="120" w:line="240" w:lineRule="auto"/>
            </w:pPr>
            <w:r>
              <w:t>Query credit note for paper supplies</w:t>
            </w:r>
          </w:p>
          <w:p w:rsidR="00261BC3" w:rsidRPr="002B57DA" w:rsidRDefault="00261BC3" w:rsidP="00F611EA">
            <w:pPr>
              <w:pStyle w:val="BoldBulTight0"/>
              <w:spacing w:before="120" w:after="120"/>
            </w:pPr>
            <w:r>
              <w:t>Team m</w:t>
            </w:r>
            <w:r w:rsidRPr="002B57DA">
              <w:t>eeting</w:t>
            </w:r>
          </w:p>
          <w:p w:rsidR="00261BC3" w:rsidRDefault="00261BC3" w:rsidP="00F611EA">
            <w:pPr>
              <w:spacing w:before="120" w:after="120" w:line="240" w:lineRule="auto"/>
            </w:pPr>
            <w:r>
              <w:t>Book a meeting room</w:t>
            </w:r>
          </w:p>
          <w:p w:rsidR="00261BC3" w:rsidRDefault="00261BC3" w:rsidP="00F611EA">
            <w:pPr>
              <w:spacing w:before="120" w:after="120" w:line="240" w:lineRule="auto"/>
            </w:pPr>
            <w:r>
              <w:t>Print revised procedures</w:t>
            </w:r>
          </w:p>
          <w:p w:rsidR="00261BC3" w:rsidRPr="005A4C5F" w:rsidRDefault="00261BC3" w:rsidP="00F611EA">
            <w:pPr>
              <w:spacing w:before="120" w:after="120" w:line="240" w:lineRule="auto"/>
            </w:pPr>
            <w:r>
              <w:t>Send out the agenda for monthly team meeting</w:t>
            </w:r>
          </w:p>
        </w:tc>
      </w:tr>
    </w:tbl>
    <w:p w:rsidR="00261BC3" w:rsidRDefault="00261BC3" w:rsidP="00261BC3">
      <w:pPr>
        <w:spacing w:after="0"/>
      </w:pPr>
    </w:p>
    <w:p w:rsidR="00261BC3" w:rsidRDefault="00261BC3" w:rsidP="00261BC3">
      <w:r>
        <w:t xml:space="preserve">The tasks on both lists are identical. The only difference is that in the Task List, they have been grouped under relevant headings. This ensures that related tasks are listed together and it is easier to see any dependencies. It won’t be possible to pass on the conference tickets without checking that they have arrived, and so the tasks have been listed in the appropriate order. If the conference is next </w:t>
      </w:r>
      <w:r w:rsidRPr="006202F7">
        <w:rPr>
          <w:noProof/>
        </w:rPr>
        <w:t>week</w:t>
      </w:r>
      <w:r w:rsidR="006202F7">
        <w:rPr>
          <w:noProof/>
        </w:rPr>
        <w:t>,</w:t>
      </w:r>
      <w:r>
        <w:t xml:space="preserve"> for example, it would be easy to see which tasks take priority over others. However, if the team meeting is tomorrow, then this would require a different set of priori</w:t>
      </w:r>
      <w:r w:rsidR="001B1D56">
        <w:t>ties.</w:t>
      </w:r>
      <w:r w:rsidR="001B42C1">
        <w:t xml:space="preserve"> </w:t>
      </w:r>
      <w:r>
        <w:t>A useful build on the Task List is to allocate deadlines to specific activities so that it becomes clear when each task should be completed by.</w:t>
      </w:r>
    </w:p>
    <w:p w:rsidR="00261BC3" w:rsidRDefault="00261BC3" w:rsidP="00261BC3">
      <w:pPr>
        <w:pStyle w:val="BoldBulTight0"/>
      </w:pPr>
      <w:r>
        <w:t>With timescales added, our Task List could now look like this:</w:t>
      </w:r>
    </w:p>
    <w:tbl>
      <w:tblPr>
        <w:tblStyle w:val="TableGrid"/>
        <w:tblW w:w="0" w:type="auto"/>
        <w:shd w:val="clear" w:color="auto" w:fill="D9D9D9" w:themeFill="background1" w:themeFillShade="D9"/>
        <w:tblLook w:val="04A0" w:firstRow="1" w:lastRow="0" w:firstColumn="1" w:lastColumn="0" w:noHBand="0" w:noVBand="1"/>
      </w:tblPr>
      <w:tblGrid>
        <w:gridCol w:w="4804"/>
        <w:gridCol w:w="1134"/>
      </w:tblGrid>
      <w:tr w:rsidR="00261BC3" w:rsidTr="001B42C1">
        <w:trPr>
          <w:trHeight w:val="4909"/>
        </w:trPr>
        <w:tc>
          <w:tcPr>
            <w:tcW w:w="4804" w:type="dxa"/>
            <w:shd w:val="clear" w:color="auto" w:fill="F2DBDB" w:themeFill="accent2" w:themeFillTint="33"/>
          </w:tcPr>
          <w:p w:rsidR="00261BC3" w:rsidRPr="002B57DA" w:rsidRDefault="00261BC3" w:rsidP="00F611EA">
            <w:pPr>
              <w:pStyle w:val="BoldBulTight0"/>
              <w:spacing w:before="120" w:after="120"/>
            </w:pPr>
            <w:r w:rsidRPr="002B57DA">
              <w:t>Conference</w:t>
            </w:r>
          </w:p>
          <w:p w:rsidR="00261BC3" w:rsidRDefault="00261BC3" w:rsidP="00F611EA">
            <w:pPr>
              <w:spacing w:before="120" w:after="120" w:line="240" w:lineRule="auto"/>
            </w:pPr>
            <w:r>
              <w:t>Book train travel for Sue</w:t>
            </w:r>
          </w:p>
          <w:p w:rsidR="00261BC3" w:rsidRDefault="00261BC3" w:rsidP="00F611EA">
            <w:pPr>
              <w:spacing w:before="120" w:after="120" w:line="240" w:lineRule="auto"/>
            </w:pPr>
            <w:r>
              <w:t>Check conference tickets have arrived</w:t>
            </w:r>
          </w:p>
          <w:p w:rsidR="00261BC3" w:rsidRDefault="00261BC3" w:rsidP="00F611EA">
            <w:pPr>
              <w:spacing w:before="120" w:after="120" w:line="240" w:lineRule="auto"/>
            </w:pPr>
            <w:r>
              <w:t>Pass conference tickets on to Sue and Jen</w:t>
            </w:r>
          </w:p>
          <w:p w:rsidR="00261BC3" w:rsidRDefault="00261BC3" w:rsidP="00F611EA">
            <w:pPr>
              <w:spacing w:before="120" w:after="120" w:line="240" w:lineRule="auto"/>
            </w:pPr>
            <w:r>
              <w:t>Book hotel</w:t>
            </w:r>
          </w:p>
          <w:p w:rsidR="00261BC3" w:rsidRPr="002B57DA" w:rsidRDefault="00261BC3" w:rsidP="00F611EA">
            <w:pPr>
              <w:pStyle w:val="BoldBulTight0"/>
              <w:spacing w:before="120" w:after="120"/>
            </w:pPr>
            <w:r w:rsidRPr="002B57DA">
              <w:t>Stationery</w:t>
            </w:r>
          </w:p>
          <w:p w:rsidR="00261BC3" w:rsidRDefault="00261BC3" w:rsidP="00F611EA">
            <w:pPr>
              <w:spacing w:before="120" w:after="120" w:line="240" w:lineRule="auto"/>
            </w:pPr>
            <w:r>
              <w:t>Ring supplier regarding stationery order</w:t>
            </w:r>
          </w:p>
          <w:p w:rsidR="00261BC3" w:rsidRDefault="00261BC3" w:rsidP="00F611EA">
            <w:pPr>
              <w:spacing w:before="120" w:after="120" w:line="240" w:lineRule="auto"/>
            </w:pPr>
            <w:r>
              <w:t>Query credit note for paper supplies</w:t>
            </w:r>
          </w:p>
          <w:p w:rsidR="00261BC3" w:rsidRPr="002B57DA" w:rsidRDefault="00261BC3" w:rsidP="00F611EA">
            <w:pPr>
              <w:pStyle w:val="BoldBulTight0"/>
              <w:spacing w:before="120" w:after="120"/>
            </w:pPr>
            <w:r w:rsidRPr="002B57DA">
              <w:t>Team Meeting</w:t>
            </w:r>
          </w:p>
          <w:p w:rsidR="00261BC3" w:rsidRDefault="00261BC3" w:rsidP="00F611EA">
            <w:pPr>
              <w:spacing w:before="120" w:after="120" w:line="240" w:lineRule="auto"/>
            </w:pPr>
            <w:r>
              <w:t>Book a meeting room</w:t>
            </w:r>
          </w:p>
          <w:p w:rsidR="001B42C1" w:rsidRDefault="00261BC3" w:rsidP="00F611EA">
            <w:pPr>
              <w:spacing w:before="120" w:after="120" w:line="240" w:lineRule="auto"/>
            </w:pPr>
            <w:r>
              <w:t>Print revised procedures</w:t>
            </w:r>
          </w:p>
          <w:p w:rsidR="00261BC3" w:rsidRDefault="001B42C1" w:rsidP="00F611EA">
            <w:pPr>
              <w:spacing w:before="120" w:after="120" w:line="240" w:lineRule="auto"/>
            </w:pPr>
            <w:r>
              <w:t>Send out</w:t>
            </w:r>
            <w:r w:rsidR="00261BC3">
              <w:t xml:space="preserve"> agenda for monthly team meeting</w:t>
            </w:r>
            <w:r>
              <w:t>s</w:t>
            </w:r>
          </w:p>
        </w:tc>
        <w:tc>
          <w:tcPr>
            <w:tcW w:w="1134" w:type="dxa"/>
            <w:shd w:val="clear" w:color="auto" w:fill="F2DBDB" w:themeFill="accent2" w:themeFillTint="33"/>
          </w:tcPr>
          <w:p w:rsidR="00261BC3" w:rsidRDefault="00261BC3" w:rsidP="00F611EA">
            <w:pPr>
              <w:pStyle w:val="BoldBulTight0"/>
              <w:spacing w:before="120" w:after="120"/>
            </w:pPr>
            <w:r>
              <w:t>Date:</w:t>
            </w:r>
          </w:p>
          <w:p w:rsidR="00261BC3" w:rsidRDefault="00261BC3" w:rsidP="00F611EA">
            <w:pPr>
              <w:spacing w:before="120" w:after="120" w:line="240" w:lineRule="auto"/>
            </w:pPr>
            <w:r>
              <w:t>5</w:t>
            </w:r>
            <w:r w:rsidRPr="00160ED0">
              <w:rPr>
                <w:vertAlign w:val="superscript"/>
              </w:rPr>
              <w:t>th</w:t>
            </w:r>
          </w:p>
          <w:p w:rsidR="00261BC3" w:rsidRDefault="00261BC3" w:rsidP="00F611EA">
            <w:pPr>
              <w:spacing w:before="120" w:after="120" w:line="240" w:lineRule="auto"/>
            </w:pPr>
            <w:r>
              <w:t>4</w:t>
            </w:r>
            <w:r w:rsidRPr="00160ED0">
              <w:rPr>
                <w:vertAlign w:val="superscript"/>
              </w:rPr>
              <w:t>th</w:t>
            </w:r>
          </w:p>
          <w:p w:rsidR="00261BC3" w:rsidRDefault="00261BC3" w:rsidP="00F611EA">
            <w:pPr>
              <w:spacing w:before="120" w:after="120" w:line="240" w:lineRule="auto"/>
            </w:pPr>
            <w:r>
              <w:t>8</w:t>
            </w:r>
            <w:r w:rsidRPr="00160ED0">
              <w:rPr>
                <w:vertAlign w:val="superscript"/>
              </w:rPr>
              <w:t>th</w:t>
            </w:r>
          </w:p>
          <w:p w:rsidR="00261BC3" w:rsidRDefault="00261BC3" w:rsidP="00F611EA">
            <w:pPr>
              <w:spacing w:before="120" w:after="120" w:line="240" w:lineRule="auto"/>
            </w:pPr>
            <w:r>
              <w:t>5</w:t>
            </w:r>
            <w:r w:rsidRPr="00160ED0">
              <w:rPr>
                <w:vertAlign w:val="superscript"/>
              </w:rPr>
              <w:t>th</w:t>
            </w:r>
          </w:p>
          <w:p w:rsidR="00261BC3" w:rsidRDefault="00261BC3" w:rsidP="00F611EA">
            <w:pPr>
              <w:pStyle w:val="BoldBulTight0"/>
              <w:spacing w:before="120" w:after="120"/>
            </w:pPr>
          </w:p>
          <w:p w:rsidR="00261BC3" w:rsidRDefault="00261BC3" w:rsidP="00F611EA">
            <w:pPr>
              <w:spacing w:before="120" w:after="120" w:line="240" w:lineRule="auto"/>
            </w:pPr>
            <w:r>
              <w:t>6</w:t>
            </w:r>
            <w:r w:rsidRPr="00160ED0">
              <w:rPr>
                <w:vertAlign w:val="superscript"/>
              </w:rPr>
              <w:t>th</w:t>
            </w:r>
          </w:p>
          <w:p w:rsidR="00261BC3" w:rsidRDefault="00261BC3" w:rsidP="00F611EA">
            <w:pPr>
              <w:spacing w:before="120" w:after="120" w:line="240" w:lineRule="auto"/>
            </w:pPr>
            <w:r>
              <w:t>6</w:t>
            </w:r>
            <w:r w:rsidRPr="00160ED0">
              <w:rPr>
                <w:vertAlign w:val="superscript"/>
              </w:rPr>
              <w:t>th</w:t>
            </w:r>
          </w:p>
          <w:p w:rsidR="00261BC3" w:rsidRDefault="00261BC3" w:rsidP="00F611EA">
            <w:pPr>
              <w:spacing w:before="120" w:after="120" w:line="240" w:lineRule="auto"/>
            </w:pPr>
            <w:r>
              <w:t>5</w:t>
            </w:r>
            <w:r w:rsidRPr="00160ED0">
              <w:rPr>
                <w:vertAlign w:val="superscript"/>
              </w:rPr>
              <w:t>th</w:t>
            </w:r>
          </w:p>
          <w:p w:rsidR="00261BC3" w:rsidRDefault="00261BC3" w:rsidP="00F611EA">
            <w:pPr>
              <w:spacing w:before="120" w:after="120" w:line="240" w:lineRule="auto"/>
            </w:pPr>
            <w:r>
              <w:t>8</w:t>
            </w:r>
            <w:r w:rsidRPr="00160ED0">
              <w:rPr>
                <w:vertAlign w:val="superscript"/>
              </w:rPr>
              <w:t>th</w:t>
            </w:r>
          </w:p>
          <w:p w:rsidR="00261BC3" w:rsidRPr="002B57DA" w:rsidRDefault="00261BC3" w:rsidP="00F611EA">
            <w:pPr>
              <w:spacing w:before="120" w:after="120" w:line="240" w:lineRule="auto"/>
            </w:pPr>
            <w:r>
              <w:t>5</w:t>
            </w:r>
            <w:r w:rsidRPr="00160ED0">
              <w:rPr>
                <w:vertAlign w:val="superscript"/>
              </w:rPr>
              <w:t>th</w:t>
            </w:r>
          </w:p>
        </w:tc>
      </w:tr>
    </w:tbl>
    <w:p w:rsidR="001B1D56" w:rsidRDefault="00261BC3" w:rsidP="001B1D56">
      <w:r>
        <w:lastRenderedPageBreak/>
        <w:t>In this example, it is now clear which tasks have to be completed by which date and the workload seems manageable.</w:t>
      </w:r>
      <w:bookmarkStart w:id="35" w:name="_Toc419105429"/>
    </w:p>
    <w:p w:rsidR="00261BC3" w:rsidRPr="001B1D56" w:rsidRDefault="00261BC3" w:rsidP="001B1D56">
      <w:pPr>
        <w:pStyle w:val="Heading3"/>
        <w:rPr>
          <w:rFonts w:cs="Times New Roman"/>
          <w:sz w:val="22"/>
          <w:szCs w:val="22"/>
          <w:lang w:val="en-AU"/>
        </w:rPr>
      </w:pPr>
      <w:bookmarkStart w:id="36" w:name="_Toc467740296"/>
      <w:r w:rsidRPr="00CE0327">
        <w:t>Eisenhower's Urgent/Important Principle</w:t>
      </w:r>
      <w:bookmarkEnd w:id="35"/>
      <w:bookmarkEnd w:id="36"/>
    </w:p>
    <w:p w:rsidR="00261BC3" w:rsidRDefault="00261BC3" w:rsidP="00261BC3">
      <w:r>
        <w:t xml:space="preserve">One very useful tool for assessing and prioritising workload is Eisenhower’s Urgency/Importance Principle which was used by US President Eisenhower in the 1950s and is widely used as a highly effective method for prioritising workload. </w:t>
      </w:r>
      <w:r w:rsidRPr="00FB7697">
        <w:rPr>
          <w:noProof/>
        </w:rPr>
        <w:t>It works on the principle of comparing a</w:t>
      </w:r>
      <w:r>
        <w:t xml:space="preserve"> task’s importance with its urgency. </w:t>
      </w:r>
    </w:p>
    <w:p w:rsidR="00261BC3" w:rsidRDefault="00261BC3" w:rsidP="00261BC3">
      <w:pPr>
        <w:pStyle w:val="BoldBulTight0"/>
      </w:pPr>
      <w:r>
        <w:t>Important and urgent are defined as follows:</w:t>
      </w:r>
    </w:p>
    <w:p w:rsidR="00261BC3" w:rsidRPr="00904685" w:rsidRDefault="00261BC3" w:rsidP="0011661E">
      <w:pPr>
        <w:pStyle w:val="Bullets"/>
        <w:numPr>
          <w:ilvl w:val="0"/>
          <w:numId w:val="19"/>
        </w:numPr>
        <w:ind w:left="1494"/>
      </w:pPr>
      <w:r w:rsidRPr="009E57C8">
        <w:rPr>
          <w:rStyle w:val="BoldBulTightChar0"/>
        </w:rPr>
        <w:t>Important</w:t>
      </w:r>
      <w:r w:rsidRPr="00904685">
        <w:rPr>
          <w:rStyle w:val="apple-converted-space"/>
          <w:rFonts w:asciiTheme="minorHAnsi" w:hAnsiTheme="minorHAnsi" w:cs="Arial"/>
          <w:b/>
        </w:rPr>
        <w:t> </w:t>
      </w:r>
      <w:r w:rsidRPr="00904685">
        <w:t xml:space="preserve">activities lead to the achievement of our </w:t>
      </w:r>
      <w:r>
        <w:t>goals</w:t>
      </w:r>
    </w:p>
    <w:p w:rsidR="00261BC3" w:rsidRPr="00904685" w:rsidRDefault="00261BC3" w:rsidP="0011661E">
      <w:pPr>
        <w:pStyle w:val="Bullets"/>
        <w:numPr>
          <w:ilvl w:val="0"/>
          <w:numId w:val="19"/>
        </w:numPr>
        <w:ind w:left="1494"/>
      </w:pPr>
      <w:r w:rsidRPr="009E57C8">
        <w:rPr>
          <w:rStyle w:val="BoldBulTightChar0"/>
        </w:rPr>
        <w:t>Urgent</w:t>
      </w:r>
      <w:r w:rsidRPr="00904685">
        <w:rPr>
          <w:rStyle w:val="apple-converted-space"/>
          <w:rFonts w:asciiTheme="minorHAnsi" w:hAnsiTheme="minorHAnsi" w:cs="Arial"/>
          <w:b/>
        </w:rPr>
        <w:t> </w:t>
      </w:r>
      <w:r w:rsidRPr="00904685">
        <w:t>activi</w:t>
      </w:r>
      <w:r>
        <w:t>ties demand immediate attention</w:t>
      </w:r>
      <w:r w:rsidRPr="00904685">
        <w:t xml:space="preserve"> and are usually associated with achieving someone else's goals. </w:t>
      </w:r>
    </w:p>
    <w:p w:rsidR="00261BC3" w:rsidRDefault="00261BC3" w:rsidP="00261BC3">
      <w:r>
        <w:t>We can tend to become side-tracked with urgent tasks which are not very important and can find ourselves in the stressful position of ‘firefighting’ and struggling to keep on top of the workload.</w:t>
      </w:r>
    </w:p>
    <w:p w:rsidR="00261BC3" w:rsidRPr="00CE0327" w:rsidRDefault="00261BC3" w:rsidP="00261BC3">
      <w:r w:rsidRPr="00FB7697">
        <w:rPr>
          <w:noProof/>
        </w:rPr>
        <w:t>To use this principle, list all of the activities</w:t>
      </w:r>
      <w:r w:rsidRPr="00CE0327">
        <w:t xml:space="preserve"> </w:t>
      </w:r>
      <w:r>
        <w:t>that you have to complete and then place each in one of the categories shown below:</w:t>
      </w:r>
    </w:p>
    <w:p w:rsidR="00261BC3" w:rsidRDefault="00261BC3" w:rsidP="00261BC3">
      <w:pPr>
        <w:shd w:val="clear" w:color="auto" w:fill="FFFFFF"/>
        <w:spacing w:line="180" w:lineRule="atLeast"/>
        <w:jc w:val="center"/>
        <w:textAlignment w:val="baseline"/>
        <w:rPr>
          <w:rFonts w:ascii="Arial" w:hAnsi="Arial" w:cs="Arial"/>
          <w:color w:val="505050"/>
          <w:sz w:val="18"/>
          <w:szCs w:val="18"/>
        </w:rPr>
      </w:pPr>
      <w:r>
        <w:rPr>
          <w:rFonts w:ascii="Arial" w:hAnsi="Arial" w:cs="Arial"/>
          <w:noProof/>
          <w:color w:val="505050"/>
          <w:sz w:val="18"/>
          <w:szCs w:val="18"/>
          <w:lang w:val="en-GB"/>
        </w:rPr>
        <w:drawing>
          <wp:inline distT="0" distB="0" distL="0" distR="0" wp14:anchorId="34B0DB06" wp14:editId="7FCF34A4">
            <wp:extent cx="4381500" cy="2933700"/>
            <wp:effectExtent l="19050" t="0" r="0" b="0"/>
            <wp:docPr id="18" name="Picture 1" descr="Eisenhower's Urgent/Important Princi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senhower's Urgent/Important Principle"/>
                    <pic:cNvPicPr>
                      <a:picLocks noChangeAspect="1" noChangeArrowheads="1"/>
                    </pic:cNvPicPr>
                  </pic:nvPicPr>
                  <pic:blipFill>
                    <a:blip r:embed="rId18" cstate="print"/>
                    <a:srcRect/>
                    <a:stretch>
                      <a:fillRect/>
                    </a:stretch>
                  </pic:blipFill>
                  <pic:spPr bwMode="auto">
                    <a:xfrm>
                      <a:off x="0" y="0"/>
                      <a:ext cx="4381500" cy="2933700"/>
                    </a:xfrm>
                    <a:prstGeom prst="rect">
                      <a:avLst/>
                    </a:prstGeom>
                    <a:noFill/>
                    <a:ln w="9525">
                      <a:noFill/>
                      <a:miter lim="800000"/>
                      <a:headEnd/>
                      <a:tailEnd/>
                    </a:ln>
                  </pic:spPr>
                </pic:pic>
              </a:graphicData>
            </a:graphic>
          </wp:inline>
        </w:drawing>
      </w:r>
    </w:p>
    <w:p w:rsidR="0042624F" w:rsidRPr="0042624F" w:rsidRDefault="0042624F" w:rsidP="0042624F">
      <w:r>
        <w:t xml:space="preserve">Image source: </w:t>
      </w:r>
      <w:hyperlink r:id="rId19" w:history="1">
        <w:r w:rsidRPr="00CD6D00">
          <w:rPr>
            <w:rStyle w:val="Hyperlink"/>
          </w:rPr>
          <w:t>https://www.mindtools.com/pages/article/newHTE_91.htm</w:t>
        </w:r>
      </w:hyperlink>
      <w:r>
        <w:t xml:space="preserve"> (Access date 24/11/16)</w:t>
      </w:r>
    </w:p>
    <w:p w:rsidR="00261BC3" w:rsidRPr="00904685" w:rsidRDefault="00261BC3" w:rsidP="0011661E">
      <w:pPr>
        <w:pStyle w:val="BoldBulTight0"/>
        <w:numPr>
          <w:ilvl w:val="0"/>
          <w:numId w:val="22"/>
        </w:numPr>
      </w:pPr>
      <w:r w:rsidRPr="00904685">
        <w:t xml:space="preserve">Important and </w:t>
      </w:r>
      <w:r>
        <w:t>u</w:t>
      </w:r>
      <w:r w:rsidRPr="00904685">
        <w:t>rgent</w:t>
      </w:r>
    </w:p>
    <w:p w:rsidR="00261BC3" w:rsidRPr="00FB7697" w:rsidRDefault="00261BC3" w:rsidP="001B42C1">
      <w:pPr>
        <w:rPr>
          <w:noProof/>
        </w:rPr>
      </w:pPr>
      <w:r w:rsidRPr="001B42C1">
        <w:t xml:space="preserve">There are two distinct types of urgent and important activities: ones that you could not have foreseen and others that you've left until </w:t>
      </w:r>
      <w:r w:rsidRPr="00FB7697">
        <w:rPr>
          <w:noProof/>
        </w:rPr>
        <w:t>the last minute. You can avoid last-minute activities by planning ahead and</w:t>
      </w:r>
      <w:r w:rsidRPr="001B42C1">
        <w:t xml:space="preserve"> resisting the temptation to procrastinate. An important assignment that was handed out at college </w:t>
      </w:r>
      <w:r w:rsidRPr="001B42C1">
        <w:lastRenderedPageBreak/>
        <w:t xml:space="preserve">four weeks before the deadline was not urgent at the time it was issued, but as time passes, it becomes increasingly urgent – this can be avoided by adequate planning </w:t>
      </w:r>
      <w:r w:rsidRPr="00FB7697">
        <w:rPr>
          <w:noProof/>
        </w:rPr>
        <w:t>and avoiding procrastination.</w:t>
      </w:r>
    </w:p>
    <w:p w:rsidR="001B42C1" w:rsidRPr="00904685" w:rsidRDefault="00261BC3" w:rsidP="001B42C1">
      <w:r w:rsidRPr="00FB7697">
        <w:rPr>
          <w:noProof/>
        </w:rPr>
        <w:t>However, you can't always predict or avoid some</w:t>
      </w:r>
      <w:r w:rsidRPr="001B42C1">
        <w:t xml:space="preserve"> last-minute crises. The best approach is to leave some time in your schedule to handle unexpected issues and unplanned important activities. Some people make the mistake of trying to plan every minute of their day without leaving any ‘buffer space’ for the unexpected tasks or things that take longer than expected. A classic example is planning a series of back-to-back meetings and then being late for all of them as each one runs over and the employee hasn’t factored this in or the time required to get from one meeting to another</w:t>
      </w:r>
      <w:r>
        <w:t xml:space="preserve">. </w:t>
      </w:r>
    </w:p>
    <w:p w:rsidR="00261BC3" w:rsidRPr="00904685" w:rsidRDefault="00261BC3" w:rsidP="0011661E">
      <w:pPr>
        <w:pStyle w:val="BoldBulTight0"/>
        <w:numPr>
          <w:ilvl w:val="0"/>
          <w:numId w:val="22"/>
        </w:numPr>
      </w:pPr>
      <w:r>
        <w:t>I</w:t>
      </w:r>
      <w:r w:rsidRPr="00904685">
        <w:t xml:space="preserve">mportant but not </w:t>
      </w:r>
      <w:r>
        <w:t>ur</w:t>
      </w:r>
      <w:r w:rsidRPr="00904685">
        <w:t>gent</w:t>
      </w:r>
    </w:p>
    <w:p w:rsidR="00261BC3" w:rsidRPr="00904685" w:rsidRDefault="00261BC3" w:rsidP="00261BC3">
      <w:r w:rsidRPr="00904685">
        <w:t xml:space="preserve">These are the activities that help you achieve your </w:t>
      </w:r>
      <w:r>
        <w:t>personal and professional goals</w:t>
      </w:r>
      <w:r w:rsidRPr="00904685">
        <w:t xml:space="preserve"> and complete important work.</w:t>
      </w:r>
      <w:r>
        <w:t xml:space="preserve"> A good example is the college assignment that is issued four weeks before it is due to be completed – it is important to complete this task in order to achieve the qualification, but it’s not urgent as there is some time yet before it has to be completed.</w:t>
      </w:r>
    </w:p>
    <w:p w:rsidR="00261BC3" w:rsidRPr="00FB7697" w:rsidRDefault="00261BC3" w:rsidP="0011661E">
      <w:pPr>
        <w:pStyle w:val="BoldBulTight0"/>
        <w:numPr>
          <w:ilvl w:val="0"/>
          <w:numId w:val="22"/>
        </w:numPr>
        <w:rPr>
          <w:noProof/>
        </w:rPr>
      </w:pPr>
      <w:r w:rsidRPr="00FB7697">
        <w:rPr>
          <w:noProof/>
        </w:rPr>
        <w:t>Not important but urgent</w:t>
      </w:r>
    </w:p>
    <w:p w:rsidR="00261BC3" w:rsidRPr="009E57C8" w:rsidRDefault="00261BC3" w:rsidP="00261BC3">
      <w:r w:rsidRPr="00FB7697">
        <w:rPr>
          <w:noProof/>
        </w:rPr>
        <w:t>Urgent but not important tasks are things that prevent you from achieving your goals.</w:t>
      </w:r>
      <w:r>
        <w:t xml:space="preserve"> These are tasks which can perhaps be rescheduled or delegated to others. These might include tasks such as helping a colleague to deal with a problem – it won’t be important to you, but it’s important to the other person.</w:t>
      </w:r>
    </w:p>
    <w:p w:rsidR="00261BC3" w:rsidRPr="00904685" w:rsidRDefault="00261BC3" w:rsidP="0011661E">
      <w:pPr>
        <w:pStyle w:val="BoldBulTight0"/>
        <w:numPr>
          <w:ilvl w:val="0"/>
          <w:numId w:val="22"/>
        </w:numPr>
      </w:pPr>
      <w:r>
        <w:t>Not i</w:t>
      </w:r>
      <w:r w:rsidRPr="00904685">
        <w:t xml:space="preserve">mportant </w:t>
      </w:r>
      <w:r>
        <w:t>and not u</w:t>
      </w:r>
      <w:r w:rsidRPr="00904685">
        <w:t>rgent</w:t>
      </w:r>
    </w:p>
    <w:p w:rsidR="00261BC3" w:rsidRPr="00904685" w:rsidRDefault="00261BC3" w:rsidP="00261BC3">
      <w:r w:rsidRPr="00904685">
        <w:t>These activities are just a distraction</w:t>
      </w:r>
      <w:r>
        <w:t xml:space="preserve"> and so you should</w:t>
      </w:r>
      <w:r w:rsidRPr="00904685">
        <w:t xml:space="preserve"> avoid them if possible.</w:t>
      </w:r>
      <w:r>
        <w:t xml:space="preserve"> If something is not important you should question why it should be done at all.</w:t>
      </w:r>
    </w:p>
    <w:p w:rsidR="00261BC3" w:rsidRDefault="00261BC3" w:rsidP="00261BC3">
      <w:pPr>
        <w:rPr>
          <w:rFonts w:cstheme="majorBidi"/>
          <w:bCs/>
          <w:lang w:val="en-GB"/>
        </w:rPr>
      </w:pPr>
      <w:r w:rsidRPr="00160ED0">
        <w:rPr>
          <w:rFonts w:cstheme="majorBidi"/>
          <w:bCs/>
          <w:lang w:val="en-GB"/>
        </w:rPr>
        <w:t>This tool can be a very effective way of deciding work priorities</w:t>
      </w:r>
      <w:r>
        <w:rPr>
          <w:rFonts w:cstheme="majorBidi"/>
          <w:bCs/>
          <w:lang w:val="en-GB"/>
        </w:rPr>
        <w:t xml:space="preserve">. It helps you to focus on what’s key to fulfilling your job obligations and expectations. If an activity is related to a KPI in your role, it should take higher importance over a minor task that is unconnected to what your job performance is measured on. </w:t>
      </w:r>
    </w:p>
    <w:p w:rsidR="00261BC3" w:rsidRDefault="00261BC3" w:rsidP="00261BC3">
      <w:pPr>
        <w:pStyle w:val="BoldBulTight0"/>
        <w:rPr>
          <w:lang w:val="en-GB"/>
        </w:rPr>
      </w:pPr>
      <w:r>
        <w:rPr>
          <w:lang w:val="en-GB"/>
        </w:rPr>
        <w:t>There is a saying that only two things get done at work:</w:t>
      </w:r>
    </w:p>
    <w:p w:rsidR="00261BC3" w:rsidRPr="009D0DF7" w:rsidRDefault="00261BC3" w:rsidP="0011661E">
      <w:pPr>
        <w:pStyle w:val="Bullets"/>
        <w:numPr>
          <w:ilvl w:val="0"/>
          <w:numId w:val="23"/>
        </w:numPr>
      </w:pPr>
      <w:r>
        <w:rPr>
          <w:noProof/>
          <w:lang w:val="en-GB"/>
        </w:rPr>
        <w:drawing>
          <wp:anchor distT="0" distB="0" distL="114300" distR="114300" simplePos="0" relativeHeight="251743232" behindDoc="0" locked="0" layoutInCell="1" allowOverlap="1" wp14:anchorId="4B237203" wp14:editId="29D9AF70">
            <wp:simplePos x="0" y="0"/>
            <wp:positionH relativeFrom="column">
              <wp:posOffset>4038600</wp:posOffset>
            </wp:positionH>
            <wp:positionV relativeFrom="paragraph">
              <wp:posOffset>166370</wp:posOffset>
            </wp:positionV>
            <wp:extent cx="1714500" cy="2533650"/>
            <wp:effectExtent l="0" t="0" r="0" b="0"/>
            <wp:wrapTight wrapText="bothSides">
              <wp:wrapPolygon edited="0">
                <wp:start x="10320" y="0"/>
                <wp:lineTo x="9120" y="325"/>
                <wp:lineTo x="8160" y="1786"/>
                <wp:lineTo x="8160" y="2598"/>
                <wp:lineTo x="4800" y="3086"/>
                <wp:lineTo x="1200" y="4547"/>
                <wp:lineTo x="960" y="7146"/>
                <wp:lineTo x="1920" y="7795"/>
                <wp:lineTo x="4560" y="7795"/>
                <wp:lineTo x="2400" y="10069"/>
                <wp:lineTo x="2400" y="11206"/>
                <wp:lineTo x="5040" y="12992"/>
                <wp:lineTo x="6240" y="12992"/>
                <wp:lineTo x="6000" y="15591"/>
                <wp:lineTo x="720" y="16078"/>
                <wp:lineTo x="720" y="16565"/>
                <wp:lineTo x="6000" y="18189"/>
                <wp:lineTo x="6960" y="21275"/>
                <wp:lineTo x="7200" y="21275"/>
                <wp:lineTo x="14640" y="21275"/>
                <wp:lineTo x="14880" y="21275"/>
                <wp:lineTo x="15600" y="20788"/>
                <wp:lineTo x="18000" y="18352"/>
                <wp:lineTo x="18000" y="18189"/>
                <wp:lineTo x="18480" y="17377"/>
                <wp:lineTo x="17520" y="16403"/>
                <wp:lineTo x="15600" y="15591"/>
                <wp:lineTo x="15120" y="10394"/>
                <wp:lineTo x="15360" y="8445"/>
                <wp:lineTo x="15120" y="7795"/>
                <wp:lineTo x="15360" y="7633"/>
                <wp:lineTo x="13200" y="5847"/>
                <wp:lineTo x="12720" y="5197"/>
                <wp:lineTo x="14880" y="3086"/>
                <wp:lineTo x="15120" y="1786"/>
                <wp:lineTo x="13680" y="487"/>
                <wp:lineTo x="12240" y="0"/>
                <wp:lineTo x="1032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two_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14500" cy="2533650"/>
                    </a:xfrm>
                    <a:prstGeom prst="rect">
                      <a:avLst/>
                    </a:prstGeom>
                  </pic:spPr>
                </pic:pic>
              </a:graphicData>
            </a:graphic>
          </wp:anchor>
        </w:drawing>
      </w:r>
      <w:r w:rsidRPr="009D0DF7">
        <w:t>What we enjoy doing</w:t>
      </w:r>
    </w:p>
    <w:p w:rsidR="00261BC3" w:rsidRPr="009D0DF7" w:rsidRDefault="00261BC3" w:rsidP="0011661E">
      <w:pPr>
        <w:pStyle w:val="Bullets"/>
        <w:numPr>
          <w:ilvl w:val="0"/>
          <w:numId w:val="23"/>
        </w:numPr>
      </w:pPr>
      <w:r w:rsidRPr="009D0DF7">
        <w:t>What gets measured!</w:t>
      </w:r>
    </w:p>
    <w:p w:rsidR="00261BC3" w:rsidRPr="00160ED0" w:rsidRDefault="00261BC3" w:rsidP="00261BC3">
      <w:pPr>
        <w:spacing w:after="0"/>
        <w:rPr>
          <w:rFonts w:cstheme="majorBidi"/>
          <w:bCs/>
          <w:lang w:val="en-GB"/>
        </w:rPr>
      </w:pPr>
    </w:p>
    <w:p w:rsidR="00261BC3" w:rsidRDefault="00261BC3" w:rsidP="00261BC3">
      <w:pPr>
        <w:spacing w:after="0"/>
        <w:rPr>
          <w:rFonts w:cstheme="majorBidi"/>
          <w:b/>
          <w:bCs/>
          <w:sz w:val="26"/>
          <w:szCs w:val="26"/>
          <w:lang w:val="en-GB"/>
        </w:rPr>
      </w:pPr>
    </w:p>
    <w:p w:rsidR="00261BC3" w:rsidRDefault="00261BC3" w:rsidP="00261BC3">
      <w:pPr>
        <w:spacing w:after="0"/>
        <w:rPr>
          <w:rFonts w:cstheme="majorBidi"/>
          <w:b/>
          <w:bCs/>
          <w:sz w:val="26"/>
          <w:szCs w:val="26"/>
          <w:lang w:val="en-GB"/>
        </w:rPr>
      </w:pPr>
    </w:p>
    <w:p w:rsidR="00261BC3" w:rsidRDefault="00261BC3" w:rsidP="00261BC3">
      <w:pPr>
        <w:spacing w:after="0"/>
        <w:rPr>
          <w:rFonts w:cstheme="majorBidi"/>
          <w:b/>
          <w:bCs/>
          <w:sz w:val="26"/>
          <w:szCs w:val="26"/>
          <w:lang w:val="en-GB"/>
        </w:rPr>
      </w:pPr>
    </w:p>
    <w:p w:rsidR="00261BC3" w:rsidRDefault="00261BC3" w:rsidP="00261BC3">
      <w:pPr>
        <w:spacing w:after="0"/>
        <w:rPr>
          <w:rFonts w:cstheme="majorBidi"/>
          <w:b/>
          <w:bCs/>
          <w:sz w:val="26"/>
          <w:szCs w:val="26"/>
          <w:lang w:val="en-GB"/>
        </w:rPr>
      </w:pPr>
      <w:r>
        <w:br w:type="page"/>
      </w:r>
    </w:p>
    <w:p w:rsidR="00261BC3" w:rsidRPr="00FB3D31" w:rsidRDefault="00261BC3" w:rsidP="00261BC3">
      <w:pPr>
        <w:pStyle w:val="Heading3"/>
      </w:pPr>
      <w:bookmarkStart w:id="37" w:name="_Toc416196508"/>
      <w:bookmarkStart w:id="38" w:name="_Toc419105431"/>
      <w:bookmarkStart w:id="39" w:name="_Toc467740297"/>
      <w:r w:rsidRPr="00FB3D31">
        <w:lastRenderedPageBreak/>
        <w:t xml:space="preserve">Activity </w:t>
      </w:r>
      <w:r>
        <w:t>1</w:t>
      </w:r>
      <w:bookmarkEnd w:id="37"/>
      <w:r>
        <w:t>B</w:t>
      </w:r>
      <w:bookmarkEnd w:id="38"/>
      <w:bookmarkEnd w:id="39"/>
    </w:p>
    <w:p w:rsidR="00261BC3" w:rsidRDefault="00261BC3" w:rsidP="00261BC3">
      <w:pPr>
        <w:autoSpaceDE w:val="0"/>
        <w:autoSpaceDN w:val="0"/>
        <w:adjustRightInd w:val="0"/>
        <w:spacing w:after="0" w:line="360" w:lineRule="auto"/>
        <w:rPr>
          <w:rFonts w:cs="Calibri"/>
          <w:b/>
          <w:color w:val="C00000"/>
          <w:sz w:val="23"/>
          <w:szCs w:val="23"/>
        </w:rPr>
      </w:pPr>
      <w:r>
        <w:rPr>
          <w:rFonts w:cs="Calibri"/>
          <w:b/>
          <w:noProof/>
          <w:color w:val="C00000"/>
          <w:sz w:val="23"/>
          <w:szCs w:val="23"/>
          <w:lang w:val="en-GB"/>
        </w:rPr>
        <w:drawing>
          <wp:anchor distT="0" distB="0" distL="114300" distR="114300" simplePos="0" relativeHeight="251736064" behindDoc="1" locked="0" layoutInCell="1" allowOverlap="1" wp14:anchorId="1F2C2711" wp14:editId="7BE386AC">
            <wp:simplePos x="0" y="0"/>
            <wp:positionH relativeFrom="column">
              <wp:posOffset>19050</wp:posOffset>
            </wp:positionH>
            <wp:positionV relativeFrom="paragraph">
              <wp:posOffset>2268</wp:posOffset>
            </wp:positionV>
            <wp:extent cx="5031921" cy="3853543"/>
            <wp:effectExtent l="19050" t="0" r="0" b="0"/>
            <wp:wrapNone/>
            <wp:docPr id="12" name="Picture 1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921" cy="3853543"/>
                    </a:xfrm>
                    <a:prstGeom prst="rect">
                      <a:avLst/>
                    </a:prstGeom>
                  </pic:spPr>
                </pic:pic>
              </a:graphicData>
            </a:graphic>
          </wp:anchor>
        </w:drawing>
      </w:r>
    </w:p>
    <w:p w:rsidR="00261BC3" w:rsidRDefault="00261BC3" w:rsidP="00261BC3">
      <w:pPr>
        <w:pStyle w:val="Heading3"/>
      </w:pPr>
      <w:r>
        <w:br w:type="page"/>
      </w:r>
    </w:p>
    <w:p w:rsidR="00261BC3" w:rsidRPr="00994C40" w:rsidRDefault="00261BC3" w:rsidP="00261BC3">
      <w:pPr>
        <w:pStyle w:val="Heading2"/>
        <w:rPr>
          <w:rStyle w:val="Strong"/>
          <w:b/>
          <w:bCs/>
        </w:rPr>
      </w:pPr>
      <w:bookmarkStart w:id="40" w:name="_Toc419105432"/>
      <w:bookmarkStart w:id="41" w:name="_Toc467740298"/>
      <w:r w:rsidRPr="00994C40">
        <w:lastRenderedPageBreak/>
        <w:t xml:space="preserve">1.3 – </w:t>
      </w:r>
      <w:r>
        <w:t>Identify factors affecting the achievement of work objectives and incorporate contingencies into work plans</w:t>
      </w:r>
      <w:bookmarkEnd w:id="40"/>
      <w:bookmarkEnd w:id="41"/>
    </w:p>
    <w:p w:rsidR="001B42C1" w:rsidRDefault="001B42C1" w:rsidP="001B42C1">
      <w:pPr>
        <w:pStyle w:val="AAAQuestions"/>
      </w:pPr>
      <w:bookmarkStart w:id="42" w:name="_Toc419105433"/>
    </w:p>
    <w:p w:rsidR="001B42C1" w:rsidRDefault="001B42C1" w:rsidP="001B42C1">
      <w:pPr>
        <w:pStyle w:val="BoldBulTight0"/>
      </w:pPr>
      <w:r>
        <w:t>By the end of this chapter, the learner should be able to:</w:t>
      </w:r>
    </w:p>
    <w:p w:rsidR="005C30D2" w:rsidRDefault="005C30D2" w:rsidP="001B42C1">
      <w:pPr>
        <w:pStyle w:val="Bullets"/>
      </w:pPr>
      <w:r>
        <w:t>Plan workload ahead and look out for any potential problems</w:t>
      </w:r>
    </w:p>
    <w:p w:rsidR="00C27381" w:rsidRDefault="00C27381" w:rsidP="001B42C1">
      <w:pPr>
        <w:pStyle w:val="Bullets"/>
      </w:pPr>
      <w:r>
        <w:t xml:space="preserve">Prepare for any factors that may affect their ability </w:t>
      </w:r>
      <w:r w:rsidR="005C30D2">
        <w:t>to achieve work objectives</w:t>
      </w:r>
    </w:p>
    <w:p w:rsidR="001B42C1" w:rsidRDefault="00C27381" w:rsidP="001B42C1">
      <w:pPr>
        <w:pStyle w:val="Bullets"/>
      </w:pPr>
      <w:r>
        <w:t xml:space="preserve">Implement </w:t>
      </w:r>
      <w:r w:rsidR="005C30D2">
        <w:t>contingency plans at work to minimise impact.</w:t>
      </w:r>
    </w:p>
    <w:p w:rsidR="00261BC3" w:rsidRDefault="00261BC3" w:rsidP="00261BC3">
      <w:pPr>
        <w:pStyle w:val="Heading3"/>
      </w:pPr>
      <w:bookmarkStart w:id="43" w:name="_Toc467740299"/>
      <w:r>
        <w:t>Factors affecting the achievement of work objectives</w:t>
      </w:r>
      <w:bookmarkEnd w:id="42"/>
      <w:bookmarkEnd w:id="43"/>
    </w:p>
    <w:p w:rsidR="00261BC3" w:rsidRDefault="00261BC3" w:rsidP="00261BC3">
      <w:r>
        <w:t xml:space="preserve">In an ideal world, we can get on with our work tasks uninterrupted and achieve everything that is asked of us with relative ease and little stress. However, in real life, a wide range of factors can affect the achievement of our work objectives. </w:t>
      </w:r>
    </w:p>
    <w:p w:rsidR="00261BC3" w:rsidRDefault="00261BC3" w:rsidP="00261BC3">
      <w:pPr>
        <w:pStyle w:val="BoldBulTight0"/>
      </w:pPr>
      <w:r>
        <w:rPr>
          <w:noProof/>
          <w:lang w:val="en-GB"/>
        </w:rPr>
        <w:drawing>
          <wp:anchor distT="0" distB="0" distL="114300" distR="114300" simplePos="0" relativeHeight="251744256" behindDoc="0" locked="0" layoutInCell="1" allowOverlap="1" wp14:anchorId="62B269F8" wp14:editId="7198481A">
            <wp:simplePos x="0" y="0"/>
            <wp:positionH relativeFrom="column">
              <wp:posOffset>4181475</wp:posOffset>
            </wp:positionH>
            <wp:positionV relativeFrom="paragraph">
              <wp:posOffset>361950</wp:posOffset>
            </wp:positionV>
            <wp:extent cx="1762125" cy="1152525"/>
            <wp:effectExtent l="0" t="0" r="0" b="0"/>
            <wp:wrapTight wrapText="bothSides">
              <wp:wrapPolygon edited="0">
                <wp:start x="6772" y="0"/>
                <wp:lineTo x="1401" y="357"/>
                <wp:lineTo x="0" y="1428"/>
                <wp:lineTo x="0" y="9283"/>
                <wp:lineTo x="701" y="21421"/>
                <wp:lineTo x="20549" y="21421"/>
                <wp:lineTo x="20783" y="21064"/>
                <wp:lineTo x="21483" y="11782"/>
                <wp:lineTo x="21483" y="8569"/>
                <wp:lineTo x="20316" y="6783"/>
                <wp:lineTo x="17514" y="4998"/>
                <wp:lineTo x="16813" y="1785"/>
                <wp:lineTo x="16112" y="0"/>
                <wp:lineTo x="6772"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dget_c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62125" cy="1152525"/>
                    </a:xfrm>
                    <a:prstGeom prst="rect">
                      <a:avLst/>
                    </a:prstGeom>
                  </pic:spPr>
                </pic:pic>
              </a:graphicData>
            </a:graphic>
          </wp:anchor>
        </w:drawing>
      </w:r>
      <w:r>
        <w:t>These factors may include:</w:t>
      </w:r>
    </w:p>
    <w:p w:rsidR="00261BC3" w:rsidRDefault="00261BC3" w:rsidP="0011661E">
      <w:pPr>
        <w:pStyle w:val="Bullets"/>
        <w:numPr>
          <w:ilvl w:val="0"/>
          <w:numId w:val="19"/>
        </w:numPr>
        <w:ind w:left="1494"/>
      </w:pPr>
      <w:r>
        <w:t>Budget constraints</w:t>
      </w:r>
    </w:p>
    <w:p w:rsidR="00261BC3" w:rsidRDefault="00261BC3" w:rsidP="0011661E">
      <w:pPr>
        <w:pStyle w:val="Bullets"/>
        <w:numPr>
          <w:ilvl w:val="0"/>
          <w:numId w:val="19"/>
        </w:numPr>
        <w:ind w:left="1494"/>
      </w:pPr>
      <w:r>
        <w:t>Competing work demands</w:t>
      </w:r>
    </w:p>
    <w:p w:rsidR="00261BC3" w:rsidRDefault="00261BC3" w:rsidP="0011661E">
      <w:pPr>
        <w:pStyle w:val="Bullets"/>
        <w:numPr>
          <w:ilvl w:val="0"/>
          <w:numId w:val="19"/>
        </w:numPr>
        <w:ind w:left="1494"/>
      </w:pPr>
      <w:r>
        <w:t>Environmental factors such as time and weather</w:t>
      </w:r>
    </w:p>
    <w:p w:rsidR="00261BC3" w:rsidRDefault="00261BC3" w:rsidP="0011661E">
      <w:pPr>
        <w:pStyle w:val="Bullets"/>
        <w:numPr>
          <w:ilvl w:val="0"/>
          <w:numId w:val="19"/>
        </w:numPr>
        <w:ind w:left="1494"/>
      </w:pPr>
      <w:r>
        <w:t xml:space="preserve">Resource and materials availability </w:t>
      </w:r>
    </w:p>
    <w:p w:rsidR="00261BC3" w:rsidRDefault="00261BC3" w:rsidP="0011661E">
      <w:pPr>
        <w:pStyle w:val="Bullets"/>
        <w:numPr>
          <w:ilvl w:val="0"/>
          <w:numId w:val="19"/>
        </w:numPr>
        <w:ind w:left="1494"/>
      </w:pPr>
      <w:r>
        <w:t>Technology/equipment breakdowns</w:t>
      </w:r>
    </w:p>
    <w:p w:rsidR="00261BC3" w:rsidRDefault="00C27381" w:rsidP="0011661E">
      <w:pPr>
        <w:pStyle w:val="Bullets"/>
        <w:numPr>
          <w:ilvl w:val="0"/>
          <w:numId w:val="19"/>
        </w:numPr>
        <w:ind w:left="1494"/>
      </w:pPr>
      <w:r>
        <w:t>Unforeseen</w:t>
      </w:r>
      <w:r w:rsidR="00261BC3">
        <w:t xml:space="preserve"> incidents</w:t>
      </w:r>
    </w:p>
    <w:p w:rsidR="00261BC3" w:rsidRDefault="00261BC3" w:rsidP="0011661E">
      <w:pPr>
        <w:pStyle w:val="Bullets"/>
        <w:numPr>
          <w:ilvl w:val="0"/>
          <w:numId w:val="19"/>
        </w:numPr>
        <w:ind w:left="1494"/>
      </w:pPr>
      <w:r>
        <w:t>Workplace hazards, risks and controls.</w:t>
      </w:r>
    </w:p>
    <w:p w:rsidR="00261BC3" w:rsidRPr="00AE23DF" w:rsidRDefault="00261BC3" w:rsidP="00261BC3">
      <w:pPr>
        <w:pStyle w:val="BoldBulTight0"/>
        <w:rPr>
          <w:u w:val="single"/>
        </w:rPr>
      </w:pPr>
      <w:r w:rsidRPr="00AE23DF">
        <w:rPr>
          <w:u w:val="single"/>
        </w:rPr>
        <w:t xml:space="preserve">Budget constraints </w:t>
      </w:r>
    </w:p>
    <w:p w:rsidR="00261BC3" w:rsidRPr="00BE1E99" w:rsidRDefault="00261BC3" w:rsidP="00261BC3">
      <w:r>
        <w:t>We may find that a budgetary limit impedes our ability to complete the scheduled tasks. If we were working to a budget of $X and it is changed to $Y, there will undoubtedly be an impact on what it is possible to achieve with a revised budget.</w:t>
      </w:r>
    </w:p>
    <w:p w:rsidR="00261BC3" w:rsidRPr="00AE23DF" w:rsidRDefault="00261BC3" w:rsidP="00261BC3">
      <w:pPr>
        <w:pStyle w:val="BoldBulTight0"/>
        <w:rPr>
          <w:u w:val="single"/>
        </w:rPr>
      </w:pPr>
      <w:r w:rsidRPr="00AE23DF">
        <w:rPr>
          <w:u w:val="single"/>
        </w:rPr>
        <w:t xml:space="preserve">Competing work demands </w:t>
      </w:r>
    </w:p>
    <w:p w:rsidR="00261BC3" w:rsidRPr="00473EDA" w:rsidRDefault="00261BC3" w:rsidP="00261BC3">
      <w:r w:rsidRPr="00473EDA">
        <w:t>Very often we have a number of different tasks or projects taking place at the same time.</w:t>
      </w:r>
      <w:r>
        <w:t xml:space="preserve"> </w:t>
      </w:r>
      <w:r w:rsidRPr="00473EDA">
        <w:t>A problem on one project can have a dramatic effect on the others and we can find ourselves in a position where a number of different tasks are all vying for our attention at the same time.</w:t>
      </w:r>
      <w:r>
        <w:t xml:space="preserve"> </w:t>
      </w:r>
      <w:r w:rsidRPr="00473EDA">
        <w:t xml:space="preserve">A classic example is when a manager asks </w:t>
      </w:r>
      <w:r>
        <w:t>you to add an additional task to your list today. It is useful in this scenario to show your manager the current priorities and ask them how you should reschedule them to accommodate the new task. This way, they will either help you to reshuffle your priorities or they will revise what they are asking of you and perhaps may delegate to another person instead.</w:t>
      </w:r>
      <w:r w:rsidRPr="00473EDA">
        <w:t xml:space="preserve"> </w:t>
      </w:r>
    </w:p>
    <w:p w:rsidR="00111BE9" w:rsidRDefault="00111BE9" w:rsidP="00261BC3">
      <w:pPr>
        <w:pStyle w:val="BoldBulTight0"/>
        <w:rPr>
          <w:u w:val="single"/>
        </w:rPr>
      </w:pPr>
    </w:p>
    <w:p w:rsidR="00261BC3" w:rsidRPr="00AE23DF" w:rsidRDefault="00261BC3" w:rsidP="00261BC3">
      <w:pPr>
        <w:pStyle w:val="BoldBulTight0"/>
        <w:rPr>
          <w:u w:val="single"/>
        </w:rPr>
      </w:pPr>
      <w:r w:rsidRPr="00AE23DF">
        <w:rPr>
          <w:u w:val="single"/>
        </w:rPr>
        <w:lastRenderedPageBreak/>
        <w:t xml:space="preserve">Environmental </w:t>
      </w:r>
      <w:r>
        <w:rPr>
          <w:u w:val="single"/>
        </w:rPr>
        <w:t>factors such as time and weather</w:t>
      </w:r>
    </w:p>
    <w:p w:rsidR="00261BC3" w:rsidRPr="00BE1E99" w:rsidRDefault="00261BC3" w:rsidP="00261BC3">
      <w:r w:rsidRPr="00FB7697">
        <w:rPr>
          <w:noProof/>
        </w:rPr>
        <w:t>We can’t predict the weather with any great</w:t>
      </w:r>
      <w:r>
        <w:t xml:space="preserve"> degree of accuracy but it may have a significant impact on the completion of certain tasks. If a house builder is due to install the windows on Day 23 of the project but it is lashing with rain for example, then this task will have to be delayed until the weather improves and it is safe for people to work.</w:t>
      </w:r>
    </w:p>
    <w:p w:rsidR="00261BC3" w:rsidRPr="00C27381" w:rsidRDefault="00261BC3" w:rsidP="00C27381">
      <w:pPr>
        <w:pStyle w:val="BoldBulTight0"/>
        <w:rPr>
          <w:u w:val="single"/>
        </w:rPr>
      </w:pPr>
      <w:r w:rsidRPr="00C27381">
        <w:rPr>
          <w:u w:val="single"/>
        </w:rPr>
        <w:t>Resource and materials availability</w:t>
      </w:r>
    </w:p>
    <w:p w:rsidR="00261BC3" w:rsidRPr="00473EDA" w:rsidRDefault="00261BC3" w:rsidP="00261BC3">
      <w:r w:rsidRPr="00473EDA">
        <w:t>When we draw up our work plans, we tend to make the assumption that all will be well – the resources we need to complete the job will be available and in working order.</w:t>
      </w:r>
      <w:r>
        <w:t xml:space="preserve"> </w:t>
      </w:r>
      <w:r w:rsidRPr="00473EDA">
        <w:t>However, when it comes to actually performing the task, we may find that essential supplies have run out or are otherwise unavailable.</w:t>
      </w:r>
      <w:r>
        <w:t xml:space="preserve"> </w:t>
      </w:r>
      <w:r w:rsidRPr="00473EDA">
        <w:t>This can set back the completion of the task whilst new or alternative supplies are found.</w:t>
      </w:r>
    </w:p>
    <w:p w:rsidR="00261BC3" w:rsidRPr="00F54A03" w:rsidRDefault="00261BC3" w:rsidP="00261BC3">
      <w:pPr>
        <w:pStyle w:val="BoldBulTight0"/>
        <w:rPr>
          <w:u w:val="single"/>
        </w:rPr>
      </w:pPr>
      <w:r w:rsidRPr="00F54A03">
        <w:rPr>
          <w:u w:val="single"/>
        </w:rPr>
        <w:t>Technology/equipment breakdowns</w:t>
      </w:r>
    </w:p>
    <w:p w:rsidR="00261BC3" w:rsidRPr="00473EDA" w:rsidRDefault="00261BC3" w:rsidP="00261BC3">
      <w:r w:rsidRPr="00473EDA">
        <w:t>This is similar to the resource/materials availability in that we tend to assume that the equipment we need will be available and in working order when it is needed.</w:t>
      </w:r>
      <w:r>
        <w:t xml:space="preserve"> </w:t>
      </w:r>
      <w:r w:rsidRPr="00473EDA">
        <w:t>Imagine a task in which an important document is to be printed for a meeting only to find that the printer is out of ink and it’s not possible to open the document as it has been received in an electronic format which is incompatible with your systems.</w:t>
      </w:r>
      <w:r>
        <w:t xml:space="preserve"> </w:t>
      </w:r>
    </w:p>
    <w:p w:rsidR="00261BC3" w:rsidRPr="00F54A03" w:rsidRDefault="00261BC3" w:rsidP="00261BC3">
      <w:pPr>
        <w:pStyle w:val="BoldBulTight0"/>
        <w:rPr>
          <w:u w:val="single"/>
        </w:rPr>
      </w:pPr>
      <w:r w:rsidRPr="00F54A03">
        <w:rPr>
          <w:u w:val="single"/>
        </w:rPr>
        <w:t>Unforeseen incidents</w:t>
      </w:r>
    </w:p>
    <w:p w:rsidR="00261BC3" w:rsidRPr="00BE1E99" w:rsidRDefault="00261BC3" w:rsidP="00261BC3">
      <w:r>
        <w:t>An unforeseen incident can occur at any time and may take many different forms. It may include colleague absence, a customer or supplier problem or a sudden shift in priorities at a senior level in the organisation. These types of incident can potentially cause chaos in terms of managing the workload.</w:t>
      </w:r>
    </w:p>
    <w:p w:rsidR="00261BC3" w:rsidRPr="00F54A03" w:rsidRDefault="00261BC3" w:rsidP="00261BC3">
      <w:pPr>
        <w:pStyle w:val="BoldBulTight0"/>
        <w:rPr>
          <w:u w:val="single"/>
        </w:rPr>
      </w:pPr>
      <w:r>
        <w:rPr>
          <w:noProof/>
          <w:lang w:val="en-GB"/>
        </w:rPr>
        <w:drawing>
          <wp:anchor distT="0" distB="0" distL="114300" distR="114300" simplePos="0" relativeHeight="251745280" behindDoc="0" locked="0" layoutInCell="1" allowOverlap="1" wp14:anchorId="7A12F4B1" wp14:editId="44423631">
            <wp:simplePos x="0" y="0"/>
            <wp:positionH relativeFrom="column">
              <wp:posOffset>4981575</wp:posOffset>
            </wp:positionH>
            <wp:positionV relativeFrom="paragraph">
              <wp:posOffset>7620</wp:posOffset>
            </wp:positionV>
            <wp:extent cx="1655445" cy="2038350"/>
            <wp:effectExtent l="0" t="0" r="0" b="0"/>
            <wp:wrapTight wrapText="bothSides">
              <wp:wrapPolygon edited="0">
                <wp:start x="0" y="0"/>
                <wp:lineTo x="0" y="21398"/>
                <wp:lineTo x="21376" y="21398"/>
                <wp:lineTo x="2137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k_assessment_800_wht.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55445" cy="2038350"/>
                    </a:xfrm>
                    <a:prstGeom prst="rect">
                      <a:avLst/>
                    </a:prstGeom>
                  </pic:spPr>
                </pic:pic>
              </a:graphicData>
            </a:graphic>
          </wp:anchor>
        </w:drawing>
      </w:r>
      <w:r w:rsidRPr="00F54A03">
        <w:rPr>
          <w:u w:val="single"/>
        </w:rPr>
        <w:t xml:space="preserve">Workplace hazards, risks and controls </w:t>
      </w:r>
    </w:p>
    <w:p w:rsidR="00261BC3" w:rsidRPr="008B54B8" w:rsidRDefault="00261BC3" w:rsidP="00261BC3">
      <w:r>
        <w:t>Any factor which puts people’s health and wellbeing at risk immediately shifts work priorities. If a piece of equipment is assessed as being too dangerous to use, for example, then the work priorities will have to be rescheduled to take account of this. Similarly, if the fire alarms sound unexpectedly and the phones are ringing, the staff should be evacuating the building rather than answering the calls.</w:t>
      </w:r>
    </w:p>
    <w:p w:rsidR="00261BC3" w:rsidRDefault="00261BC3" w:rsidP="00261BC3">
      <w:r w:rsidRPr="008B54B8">
        <w:t>When planning a work schedule, it is not possible to factor in every possible eventuality.</w:t>
      </w:r>
      <w:r>
        <w:t xml:space="preserve"> </w:t>
      </w:r>
      <w:r w:rsidRPr="008B54B8">
        <w:t>However, with some insight, it is possible to identify the sorts of things which may affect your ability to achieve your work goals.</w:t>
      </w:r>
      <w:r>
        <w:t xml:space="preserve"> </w:t>
      </w:r>
      <w:r w:rsidRPr="008B54B8">
        <w:t>If you think that access to equipment may be a possible problem, for example, then it would be sensible to build into your schedule a check to ensure that the equipment will be available and in working ord</w:t>
      </w:r>
      <w:r>
        <w:t>er at the time that you need it</w:t>
      </w:r>
      <w:r w:rsidRPr="008B54B8">
        <w:t xml:space="preserve"> and to</w:t>
      </w:r>
      <w:r>
        <w:t xml:space="preserve"> ensure that you have a contingency plan in the event of the equipment not being available/working.</w:t>
      </w:r>
    </w:p>
    <w:p w:rsidR="00261BC3" w:rsidRDefault="00261BC3" w:rsidP="00261BC3">
      <w:r>
        <w:t xml:space="preserve">Planning one’s workload is a little like safe driving in a way. When driving along the motorway, a safe driver is not only concerned with what’s happening with the car in front, but they are also looking ahead at the general road conditions to notice anything going on that they need to be aware of. For example, brake lights coming on in the distance may indicate there is an accident or incident and the driver can </w:t>
      </w:r>
      <w:r>
        <w:lastRenderedPageBreak/>
        <w:t xml:space="preserve">prepare to slow down if necessary. The unsafe driver doesn’t see the wider picture and ends up slamming on their brakes at the last moment as they didn’t realise what was happening up ahead. Planning the workload is similar in that it is important to have an awareness of the wider picture – in other words, it’s good to know what’s happening later today, tomorrow, next week, next month so that you can spot any potential problems before they become actual problems. </w:t>
      </w:r>
    </w:p>
    <w:p w:rsidR="00261BC3" w:rsidRDefault="00261BC3" w:rsidP="00261BC3">
      <w:r>
        <w:t>In this way, you can have contingency plans which enable you to still achieve your objectives with minimum impact on your work and with minimum stress.</w:t>
      </w:r>
    </w:p>
    <w:p w:rsidR="00261BC3" w:rsidRDefault="00261BC3" w:rsidP="00261BC3">
      <w:r>
        <w:rPr>
          <w:noProof/>
          <w:lang w:val="en-GB"/>
        </w:rPr>
        <w:drawing>
          <wp:anchor distT="0" distB="0" distL="114300" distR="114300" simplePos="0" relativeHeight="251746304" behindDoc="0" locked="0" layoutInCell="1" allowOverlap="1" wp14:anchorId="3B25D470" wp14:editId="35538FF9">
            <wp:simplePos x="0" y="0"/>
            <wp:positionH relativeFrom="column">
              <wp:posOffset>4019550</wp:posOffset>
            </wp:positionH>
            <wp:positionV relativeFrom="paragraph">
              <wp:posOffset>928370</wp:posOffset>
            </wp:positionV>
            <wp:extent cx="2095500" cy="2095500"/>
            <wp:effectExtent l="0" t="0" r="0" b="0"/>
            <wp:wrapTight wrapText="bothSides">
              <wp:wrapPolygon edited="0">
                <wp:start x="785" y="0"/>
                <wp:lineTo x="0" y="393"/>
                <wp:lineTo x="0" y="21207"/>
                <wp:lineTo x="785" y="21404"/>
                <wp:lineTo x="20618" y="21404"/>
                <wp:lineTo x="21404" y="21207"/>
                <wp:lineTo x="21404" y="393"/>
                <wp:lineTo x="20618" y="0"/>
                <wp:lineTo x="785"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all.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95500" cy="2095500"/>
                    </a:xfrm>
                    <a:prstGeom prst="rect">
                      <a:avLst/>
                    </a:prstGeom>
                    <a:ln>
                      <a:noFill/>
                    </a:ln>
                    <a:effectLst>
                      <a:softEdge rad="112500"/>
                    </a:effectLst>
                  </pic:spPr>
                </pic:pic>
              </a:graphicData>
            </a:graphic>
          </wp:anchor>
        </w:drawing>
      </w:r>
      <w:r>
        <w:t xml:space="preserve">One example of this might be the builder who is due to install the windows on the house on Day </w:t>
      </w:r>
      <w:r w:rsidRPr="006202F7">
        <w:rPr>
          <w:noProof/>
        </w:rPr>
        <w:t>23</w:t>
      </w:r>
      <w:r>
        <w:t xml:space="preserve"> but finds that on the day it is raining hard and it’s not safe to carry on with the task. Without a contingency plan, the builder has to go home and wait for the rain to stop. With a contingency plan, the builder has alternative tasks that are scheduled for Days 25 and 26 say, and which can be brought forward to today without affecting the overall schedule of the project.</w:t>
      </w:r>
    </w:p>
    <w:p w:rsidR="00261BC3" w:rsidRPr="008B54B8" w:rsidRDefault="00261BC3" w:rsidP="00261BC3">
      <w:r>
        <w:t>When planning your work schedule, it is very useful to look at key tasks and ask yourself ‘What if...?’ so that you can identify any factors which may impede your ability to perform the tasks on time and to the required standard.</w:t>
      </w:r>
    </w:p>
    <w:p w:rsidR="00261BC3" w:rsidRDefault="00261BC3" w:rsidP="00261BC3">
      <w:pPr>
        <w:pStyle w:val="boldbullets"/>
        <w:numPr>
          <w:ilvl w:val="0"/>
          <w:numId w:val="0"/>
        </w:numPr>
        <w:rPr>
          <w:b w:val="0"/>
        </w:rPr>
      </w:pPr>
    </w:p>
    <w:p w:rsidR="00261BC3" w:rsidRDefault="00261BC3" w:rsidP="00261BC3">
      <w:pPr>
        <w:spacing w:after="0"/>
        <w:rPr>
          <w:rFonts w:cstheme="majorBidi"/>
          <w:b/>
          <w:bCs/>
          <w:sz w:val="26"/>
          <w:szCs w:val="26"/>
          <w:lang w:val="en-GB"/>
        </w:rPr>
      </w:pPr>
      <w:r>
        <w:br w:type="page"/>
      </w:r>
    </w:p>
    <w:p w:rsidR="00261BC3" w:rsidRPr="001374AA" w:rsidRDefault="00261BC3" w:rsidP="00261BC3">
      <w:pPr>
        <w:pStyle w:val="Heading3"/>
      </w:pPr>
      <w:bookmarkStart w:id="44" w:name="_Toc416196510"/>
      <w:bookmarkStart w:id="45" w:name="_Toc419105435"/>
      <w:bookmarkStart w:id="46" w:name="_Toc467740300"/>
      <w:r w:rsidRPr="001374AA">
        <w:lastRenderedPageBreak/>
        <w:t xml:space="preserve">Activity </w:t>
      </w:r>
      <w:r>
        <w:t>1</w:t>
      </w:r>
      <w:bookmarkEnd w:id="44"/>
      <w:r>
        <w:t>C</w:t>
      </w:r>
      <w:bookmarkEnd w:id="45"/>
      <w:bookmarkEnd w:id="46"/>
    </w:p>
    <w:p w:rsidR="00261BC3" w:rsidRDefault="00261BC3" w:rsidP="00261BC3">
      <w:pPr>
        <w:spacing w:line="360" w:lineRule="auto"/>
        <w:rPr>
          <w:rFonts w:cstheme="minorHAnsi"/>
        </w:rPr>
      </w:pPr>
      <w:r w:rsidRPr="0098118C">
        <w:rPr>
          <w:rFonts w:cstheme="minorHAnsi"/>
          <w:noProof/>
          <w:lang w:val="en-GB"/>
        </w:rPr>
        <w:drawing>
          <wp:inline distT="0" distB="0" distL="0" distR="0" wp14:anchorId="61C721A4" wp14:editId="2F6276C8">
            <wp:extent cx="5029200" cy="3848100"/>
            <wp:effectExtent l="19050" t="0" r="0" b="0"/>
            <wp:docPr id="11"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inline>
        </w:drawing>
      </w:r>
    </w:p>
    <w:p w:rsidR="00261BC3" w:rsidRDefault="00261BC3" w:rsidP="00261BC3">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261BC3" w:rsidRPr="00D47CF0" w:rsidRDefault="00261BC3" w:rsidP="00261BC3">
      <w:pPr>
        <w:pStyle w:val="Heading2"/>
      </w:pPr>
      <w:bookmarkStart w:id="47" w:name="_Toc419105436"/>
      <w:bookmarkStart w:id="48" w:name="_Toc467740301"/>
      <w:r w:rsidRPr="00D47CF0">
        <w:rPr>
          <w:rStyle w:val="Strong"/>
          <w:b/>
        </w:rPr>
        <w:lastRenderedPageBreak/>
        <w:t xml:space="preserve">1.4 – </w:t>
      </w:r>
      <w:r w:rsidRPr="00E927C0">
        <w:t>Use business technology efficiently and effectively to manage and monitor scheduling and completion of tasks</w:t>
      </w:r>
      <w:bookmarkEnd w:id="47"/>
      <w:bookmarkEnd w:id="48"/>
    </w:p>
    <w:p w:rsidR="005C30D2" w:rsidRDefault="005C30D2" w:rsidP="00E80298">
      <w:pPr>
        <w:pStyle w:val="AAAQuestions"/>
      </w:pPr>
      <w:bookmarkStart w:id="49" w:name="_Toc419105437"/>
    </w:p>
    <w:p w:rsidR="005C30D2" w:rsidRDefault="005C30D2" w:rsidP="005C30D2">
      <w:pPr>
        <w:pStyle w:val="BoldBulTight0"/>
      </w:pPr>
      <w:r w:rsidRPr="00FB7697">
        <w:rPr>
          <w:noProof/>
        </w:rPr>
        <w:t>By the end of this chapter, the learner should be able to:</w:t>
      </w:r>
    </w:p>
    <w:p w:rsidR="005C30D2" w:rsidRDefault="00A64D0A" w:rsidP="005C30D2">
      <w:pPr>
        <w:pStyle w:val="Bullets"/>
      </w:pPr>
      <w:r>
        <w:t>Use business technology</w:t>
      </w:r>
      <w:r w:rsidR="00E80298">
        <w:t xml:space="preserve"> efficiently</w:t>
      </w:r>
      <w:r>
        <w:t xml:space="preserve"> in the workplace to organise work schedules </w:t>
      </w:r>
    </w:p>
    <w:p w:rsidR="00A64D0A" w:rsidRDefault="00A64D0A" w:rsidP="005C30D2">
      <w:pPr>
        <w:pStyle w:val="Bullets"/>
      </w:pPr>
      <w:r>
        <w:t xml:space="preserve">Input </w:t>
      </w:r>
      <w:r w:rsidR="00E80298">
        <w:t xml:space="preserve">activities to monitor and manage scheduling </w:t>
      </w:r>
    </w:p>
    <w:p w:rsidR="00E80298" w:rsidRDefault="00E80298" w:rsidP="005C30D2">
      <w:pPr>
        <w:pStyle w:val="Bullets"/>
      </w:pPr>
      <w:r>
        <w:t>Make decisions about the priority order of tasks.</w:t>
      </w:r>
    </w:p>
    <w:p w:rsidR="00261BC3" w:rsidRDefault="00261BC3" w:rsidP="00261BC3">
      <w:pPr>
        <w:pStyle w:val="Heading3"/>
      </w:pPr>
      <w:bookmarkStart w:id="50" w:name="_Toc467740302"/>
      <w:r>
        <w:t>Business technology</w:t>
      </w:r>
      <w:bookmarkEnd w:id="49"/>
      <w:bookmarkEnd w:id="50"/>
    </w:p>
    <w:p w:rsidR="00261BC3" w:rsidRDefault="00261BC3" w:rsidP="00261BC3">
      <w:r>
        <w:t xml:space="preserve">A wide range of business technology is available in most workplaces to assist with the task of organising work schedules. </w:t>
      </w:r>
    </w:p>
    <w:p w:rsidR="00261BC3" w:rsidRDefault="00261BC3" w:rsidP="00261BC3">
      <w:pPr>
        <w:pStyle w:val="BoldBulTight0"/>
      </w:pPr>
      <w:r>
        <w:t>These include:</w:t>
      </w:r>
    </w:p>
    <w:p w:rsidR="00261BC3" w:rsidRDefault="00261BC3" w:rsidP="0011661E">
      <w:pPr>
        <w:pStyle w:val="Bullets"/>
        <w:numPr>
          <w:ilvl w:val="0"/>
          <w:numId w:val="19"/>
        </w:numPr>
        <w:spacing w:after="160"/>
        <w:ind w:left="1494" w:hanging="357"/>
      </w:pPr>
      <w:r>
        <w:t>Computer application</w:t>
      </w:r>
    </w:p>
    <w:p w:rsidR="00261BC3" w:rsidRDefault="00261BC3" w:rsidP="0011661E">
      <w:pPr>
        <w:pStyle w:val="Bullets2"/>
        <w:numPr>
          <w:ilvl w:val="0"/>
          <w:numId w:val="20"/>
        </w:numPr>
        <w:spacing w:after="160"/>
        <w:ind w:left="2421" w:hanging="357"/>
      </w:pPr>
      <w:r>
        <w:t>e.g. programs with automated reminders (e.g. mobile phone apps)</w:t>
      </w:r>
    </w:p>
    <w:p w:rsidR="00261BC3" w:rsidRDefault="00261BC3" w:rsidP="0011661E">
      <w:pPr>
        <w:pStyle w:val="Bullets"/>
        <w:numPr>
          <w:ilvl w:val="0"/>
          <w:numId w:val="19"/>
        </w:numPr>
        <w:spacing w:after="160"/>
        <w:ind w:left="1494" w:hanging="357"/>
      </w:pPr>
      <w:r>
        <w:t>Computers</w:t>
      </w:r>
    </w:p>
    <w:p w:rsidR="00261BC3" w:rsidRDefault="00261BC3" w:rsidP="0011661E">
      <w:pPr>
        <w:pStyle w:val="Bullets2"/>
        <w:numPr>
          <w:ilvl w:val="0"/>
          <w:numId w:val="20"/>
        </w:numPr>
        <w:spacing w:after="160"/>
        <w:ind w:left="2421" w:hanging="357"/>
      </w:pPr>
      <w:r>
        <w:t>some systems can be set up to automatically show alerts and reminders for key tasks</w:t>
      </w:r>
    </w:p>
    <w:p w:rsidR="00261BC3" w:rsidRDefault="00261BC3" w:rsidP="0011661E">
      <w:pPr>
        <w:pStyle w:val="Bullets"/>
        <w:numPr>
          <w:ilvl w:val="0"/>
          <w:numId w:val="19"/>
        </w:numPr>
        <w:spacing w:after="160"/>
        <w:ind w:left="1494" w:hanging="357"/>
      </w:pPr>
      <w:r>
        <w:t>Email</w:t>
      </w:r>
    </w:p>
    <w:p w:rsidR="00261BC3" w:rsidRDefault="00261BC3" w:rsidP="0011661E">
      <w:pPr>
        <w:pStyle w:val="Bullets2"/>
        <w:numPr>
          <w:ilvl w:val="0"/>
          <w:numId w:val="20"/>
        </w:numPr>
        <w:spacing w:after="160"/>
        <w:ind w:left="2421" w:hanging="357"/>
      </w:pPr>
      <w:r>
        <w:t>some email programs have a feature you can use to attach alerts and reminders to certain messages</w:t>
      </w:r>
    </w:p>
    <w:p w:rsidR="00261BC3" w:rsidRDefault="00261BC3" w:rsidP="0011661E">
      <w:pPr>
        <w:pStyle w:val="Bullets"/>
        <w:numPr>
          <w:ilvl w:val="0"/>
          <w:numId w:val="19"/>
        </w:numPr>
        <w:spacing w:after="160"/>
        <w:ind w:left="1494" w:hanging="357"/>
      </w:pPr>
      <w:r>
        <w:t>Facsimile machines</w:t>
      </w:r>
    </w:p>
    <w:p w:rsidR="00261BC3" w:rsidRDefault="00261BC3" w:rsidP="0011661E">
      <w:pPr>
        <w:pStyle w:val="Bullets2"/>
        <w:numPr>
          <w:ilvl w:val="0"/>
          <w:numId w:val="20"/>
        </w:numPr>
        <w:spacing w:after="160"/>
        <w:ind w:left="2421" w:hanging="357"/>
      </w:pPr>
      <w:r>
        <w:t>now becoming obsolete in modern workplaces</w:t>
      </w:r>
    </w:p>
    <w:p w:rsidR="00261BC3" w:rsidRDefault="00261BC3" w:rsidP="0011661E">
      <w:pPr>
        <w:pStyle w:val="Bullets2"/>
        <w:numPr>
          <w:ilvl w:val="0"/>
          <w:numId w:val="20"/>
        </w:numPr>
        <w:spacing w:after="160"/>
        <w:ind w:left="2421" w:hanging="357"/>
      </w:pPr>
      <w:r>
        <w:t>been superseded by digital communication</w:t>
      </w:r>
    </w:p>
    <w:p w:rsidR="00261BC3" w:rsidRDefault="00E80298" w:rsidP="0011661E">
      <w:pPr>
        <w:pStyle w:val="Bullets2"/>
        <w:numPr>
          <w:ilvl w:val="0"/>
          <w:numId w:val="20"/>
        </w:numPr>
        <w:spacing w:after="160"/>
        <w:ind w:left="2421" w:hanging="357"/>
      </w:pPr>
      <w:r>
        <w:rPr>
          <w:noProof/>
          <w:lang w:val="en-GB"/>
        </w:rPr>
        <w:drawing>
          <wp:anchor distT="0" distB="0" distL="114300" distR="114300" simplePos="0" relativeHeight="251742208" behindDoc="0" locked="0" layoutInCell="1" allowOverlap="1" wp14:anchorId="4A2E458C" wp14:editId="6C2EE0D3">
            <wp:simplePos x="0" y="0"/>
            <wp:positionH relativeFrom="column">
              <wp:posOffset>4202430</wp:posOffset>
            </wp:positionH>
            <wp:positionV relativeFrom="paragraph">
              <wp:posOffset>374015</wp:posOffset>
            </wp:positionV>
            <wp:extent cx="1828800" cy="1816100"/>
            <wp:effectExtent l="0" t="0" r="0" b="0"/>
            <wp:wrapTight wrapText="bothSides">
              <wp:wrapPolygon edited="0">
                <wp:start x="0" y="0"/>
                <wp:lineTo x="0" y="21298"/>
                <wp:lineTo x="21375" y="21298"/>
                <wp:lineTo x="2137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t_copy.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28800" cy="1816100"/>
                    </a:xfrm>
                    <a:prstGeom prst="rect">
                      <a:avLst/>
                    </a:prstGeom>
                  </pic:spPr>
                </pic:pic>
              </a:graphicData>
            </a:graphic>
            <wp14:sizeRelH relativeFrom="margin">
              <wp14:pctWidth>0</wp14:pctWidth>
            </wp14:sizeRelH>
            <wp14:sizeRelV relativeFrom="margin">
              <wp14:pctHeight>0</wp14:pctHeight>
            </wp14:sizeRelV>
          </wp:anchor>
        </w:drawing>
      </w:r>
      <w:r w:rsidR="00261BC3">
        <w:t>if they do still exist, the transmit information electronically using a telephone line</w:t>
      </w:r>
    </w:p>
    <w:p w:rsidR="00261BC3" w:rsidRDefault="00261BC3" w:rsidP="0011661E">
      <w:pPr>
        <w:pStyle w:val="Bullets"/>
        <w:numPr>
          <w:ilvl w:val="0"/>
          <w:numId w:val="19"/>
        </w:numPr>
        <w:spacing w:after="160"/>
        <w:ind w:left="1494" w:hanging="357"/>
      </w:pPr>
      <w:r>
        <w:t>Internet/extranet/intranet</w:t>
      </w:r>
    </w:p>
    <w:p w:rsidR="00261BC3" w:rsidRDefault="00261BC3" w:rsidP="0011661E">
      <w:pPr>
        <w:pStyle w:val="Bullets2"/>
        <w:numPr>
          <w:ilvl w:val="0"/>
          <w:numId w:val="20"/>
        </w:numPr>
        <w:spacing w:after="160"/>
        <w:ind w:left="2421" w:hanging="357"/>
      </w:pPr>
      <w:r>
        <w:t>internet technology can also be used to store and retrieve information relating to work schedules</w:t>
      </w:r>
    </w:p>
    <w:p w:rsidR="00261BC3" w:rsidRDefault="00261BC3" w:rsidP="0011661E">
      <w:pPr>
        <w:pStyle w:val="Bullets"/>
        <w:numPr>
          <w:ilvl w:val="0"/>
          <w:numId w:val="19"/>
        </w:numPr>
        <w:spacing w:after="160"/>
        <w:ind w:left="1494" w:hanging="357"/>
      </w:pPr>
      <w:r>
        <w:t xml:space="preserve">Personal </w:t>
      </w:r>
      <w:r w:rsidRPr="006202F7">
        <w:rPr>
          <w:noProof/>
        </w:rPr>
        <w:t>schedules</w:t>
      </w:r>
      <w:r>
        <w:t xml:space="preserve"> </w:t>
      </w:r>
    </w:p>
    <w:p w:rsidR="00261BC3" w:rsidRDefault="00261BC3" w:rsidP="0011661E">
      <w:pPr>
        <w:pStyle w:val="Bullets2"/>
        <w:numPr>
          <w:ilvl w:val="0"/>
          <w:numId w:val="20"/>
        </w:numPr>
        <w:spacing w:after="160"/>
        <w:ind w:left="2421" w:hanging="357"/>
      </w:pPr>
      <w:r>
        <w:t xml:space="preserve">come in many different forms </w:t>
      </w:r>
    </w:p>
    <w:p w:rsidR="00261BC3" w:rsidRDefault="00261BC3" w:rsidP="0011661E">
      <w:pPr>
        <w:pStyle w:val="Bullets2"/>
        <w:numPr>
          <w:ilvl w:val="0"/>
          <w:numId w:val="20"/>
        </w:numPr>
        <w:spacing w:after="160"/>
        <w:ind w:left="2421" w:hanging="357"/>
      </w:pPr>
      <w:r>
        <w:t xml:space="preserve">online calendars, mobile phone apps or </w:t>
      </w:r>
      <w:r>
        <w:lastRenderedPageBreak/>
        <w:t>calendars on computers</w:t>
      </w:r>
    </w:p>
    <w:p w:rsidR="00261BC3" w:rsidRDefault="00261BC3" w:rsidP="0011661E">
      <w:pPr>
        <w:pStyle w:val="Bullets"/>
        <w:numPr>
          <w:ilvl w:val="0"/>
          <w:numId w:val="19"/>
        </w:numPr>
        <w:spacing w:after="160"/>
        <w:ind w:left="1494" w:hanging="357"/>
      </w:pPr>
      <w:r>
        <w:t>Photocopiers/printers/scanners</w:t>
      </w:r>
    </w:p>
    <w:p w:rsidR="00261BC3" w:rsidRDefault="00261BC3" w:rsidP="0011661E">
      <w:pPr>
        <w:pStyle w:val="Bullets2"/>
        <w:numPr>
          <w:ilvl w:val="0"/>
          <w:numId w:val="20"/>
        </w:numPr>
        <w:spacing w:after="160"/>
        <w:ind w:left="2421" w:hanging="357"/>
      </w:pPr>
      <w:r w:rsidRPr="00FB7697">
        <w:rPr>
          <w:noProof/>
        </w:rPr>
        <w:t>can be used to track and report on</w:t>
      </w:r>
      <w:r>
        <w:t xml:space="preserve"> progress towards completing work schedules</w:t>
      </w:r>
    </w:p>
    <w:p w:rsidR="00261BC3" w:rsidRDefault="00261BC3" w:rsidP="0011661E">
      <w:pPr>
        <w:pStyle w:val="Bullets2"/>
        <w:numPr>
          <w:ilvl w:val="0"/>
          <w:numId w:val="20"/>
        </w:numPr>
        <w:spacing w:after="160"/>
        <w:ind w:left="2421" w:hanging="357"/>
      </w:pPr>
      <w:r>
        <w:t>scanning and emailing information can be more efficient than printing and posting it.</w:t>
      </w:r>
    </w:p>
    <w:p w:rsidR="00261BC3" w:rsidRPr="00A64D0A" w:rsidRDefault="00261BC3" w:rsidP="00A64D0A">
      <w:pPr>
        <w:rPr>
          <w:rStyle w:val="Heading3Char"/>
        </w:rPr>
      </w:pPr>
      <w:r w:rsidRPr="00111BE9">
        <w:drawing>
          <wp:anchor distT="0" distB="0" distL="114300" distR="114300" simplePos="0" relativeHeight="251747328" behindDoc="0" locked="0" layoutInCell="1" allowOverlap="1" wp14:anchorId="1B1AEFE5" wp14:editId="7371F03E">
            <wp:simplePos x="0" y="0"/>
            <wp:positionH relativeFrom="column">
              <wp:posOffset>3448050</wp:posOffset>
            </wp:positionH>
            <wp:positionV relativeFrom="paragraph">
              <wp:posOffset>1142365</wp:posOffset>
            </wp:positionV>
            <wp:extent cx="1981200" cy="1981200"/>
            <wp:effectExtent l="0" t="0" r="0" b="0"/>
            <wp:wrapTight wrapText="bothSides">
              <wp:wrapPolygon edited="0">
                <wp:start x="0" y="0"/>
                <wp:lineTo x="0" y="21392"/>
                <wp:lineTo x="21392" y="21392"/>
                <wp:lineTo x="21392"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800_wht.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81200" cy="1981200"/>
                    </a:xfrm>
                    <a:prstGeom prst="rect">
                      <a:avLst/>
                    </a:prstGeom>
                  </pic:spPr>
                </pic:pic>
              </a:graphicData>
            </a:graphic>
          </wp:anchor>
        </w:drawing>
      </w:r>
      <w:r w:rsidRPr="00111BE9">
        <w:t>When using technology to assist in the organising and completion of work schedules it is important to remember that the technology cannot do the work for you – you still have to input the activities (unless this is fully automated) and you still have to make decisions about the priority order in which you tackle the tasks. Technology can help you to organise your workload and make it feel more manageable, but the actual doing is down to you.</w:t>
      </w:r>
      <w:r>
        <w:br w:type="page"/>
      </w:r>
      <w:bookmarkStart w:id="51" w:name="_Toc416196511"/>
      <w:bookmarkStart w:id="52" w:name="_Toc419105438"/>
      <w:r w:rsidR="00A64D0A" w:rsidRPr="00A64D0A">
        <w:rPr>
          <w:rStyle w:val="Heading3Char"/>
        </w:rPr>
        <w:lastRenderedPageBreak/>
        <w:t xml:space="preserve"> </w:t>
      </w:r>
      <w:r w:rsidRPr="00A64D0A">
        <w:rPr>
          <w:rStyle w:val="Heading3Char"/>
        </w:rPr>
        <w:t>Activity 1</w:t>
      </w:r>
      <w:bookmarkEnd w:id="51"/>
      <w:r w:rsidRPr="00A64D0A">
        <w:rPr>
          <w:rStyle w:val="Heading3Char"/>
        </w:rPr>
        <w:t>D</w:t>
      </w:r>
      <w:bookmarkEnd w:id="52"/>
    </w:p>
    <w:p w:rsidR="00261BC3" w:rsidRDefault="00261BC3" w:rsidP="00261BC3">
      <w:pPr>
        <w:spacing w:line="360" w:lineRule="auto"/>
        <w:rPr>
          <w:rFonts w:cstheme="minorHAnsi"/>
        </w:rPr>
      </w:pPr>
      <w:r w:rsidRPr="0098118C">
        <w:rPr>
          <w:rFonts w:cstheme="minorHAnsi"/>
          <w:noProof/>
          <w:lang w:val="en-GB"/>
        </w:rPr>
        <w:drawing>
          <wp:inline distT="0" distB="0" distL="0" distR="0" wp14:anchorId="07CF016A" wp14:editId="2B75E20D">
            <wp:extent cx="5029200" cy="3848100"/>
            <wp:effectExtent l="19050" t="0" r="0" b="0"/>
            <wp:docPr id="17"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inline>
        </w:drawing>
      </w:r>
    </w:p>
    <w:p w:rsidR="00261BC3" w:rsidRDefault="00261BC3" w:rsidP="00261BC3">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261BC3" w:rsidRPr="00FB7697" w:rsidRDefault="00261BC3" w:rsidP="00261BC3">
      <w:pPr>
        <w:pStyle w:val="Heading1"/>
        <w:rPr>
          <w:noProof/>
        </w:rPr>
      </w:pPr>
      <w:bookmarkStart w:id="53" w:name="_Toc416196512"/>
      <w:bookmarkStart w:id="54" w:name="_Toc419105439"/>
      <w:bookmarkStart w:id="55" w:name="_Toc467740303"/>
      <w:r w:rsidRPr="00FB7697">
        <w:rPr>
          <w:noProof/>
        </w:rPr>
        <w:lastRenderedPageBreak/>
        <w:t>2. Monitor own work performance</w:t>
      </w:r>
      <w:bookmarkEnd w:id="53"/>
      <w:bookmarkEnd w:id="54"/>
      <w:bookmarkEnd w:id="55"/>
    </w:p>
    <w:p w:rsidR="00261BC3" w:rsidRPr="00FB7697" w:rsidRDefault="00261BC3" w:rsidP="00E80298">
      <w:pPr>
        <w:pStyle w:val="AAAQuestions"/>
        <w:rPr>
          <w:noProof/>
        </w:rPr>
      </w:pPr>
    </w:p>
    <w:p w:rsidR="00261BC3" w:rsidRPr="00FB7697" w:rsidRDefault="00261BC3" w:rsidP="00E80298">
      <w:pPr>
        <w:pStyle w:val="BodyText"/>
        <w:spacing w:after="200"/>
        <w:ind w:left="720" w:hanging="720"/>
      </w:pPr>
      <w:r w:rsidRPr="00FB7697">
        <w:rPr>
          <w:rFonts w:asciiTheme="minorHAnsi" w:hAnsiTheme="minorHAnsi" w:cstheme="minorHAnsi"/>
          <w:b/>
          <w:sz w:val="28"/>
          <w:szCs w:val="28"/>
        </w:rPr>
        <w:t>2.1</w:t>
      </w:r>
      <w:r w:rsidRPr="00FB7697">
        <w:t xml:space="preserve"> </w:t>
      </w:r>
      <w:r w:rsidRPr="00FB7697">
        <w:tab/>
      </w:r>
      <w:r w:rsidRPr="00FB7697">
        <w:rPr>
          <w:rFonts w:asciiTheme="minorHAnsi" w:hAnsiTheme="minorHAnsi" w:cstheme="minorHAnsi"/>
          <w:sz w:val="22"/>
          <w:szCs w:val="22"/>
        </w:rPr>
        <w:t xml:space="preserve">Accurately monitor and adjust personal work performance through </w:t>
      </w:r>
      <w:r w:rsidR="00E80298" w:rsidRPr="00FB7697">
        <w:rPr>
          <w:rFonts w:asciiTheme="minorHAnsi" w:hAnsiTheme="minorHAnsi" w:cstheme="minorHAnsi"/>
          <w:sz w:val="22"/>
          <w:szCs w:val="22"/>
        </w:rPr>
        <w:t>self-assessment</w:t>
      </w:r>
      <w:r w:rsidRPr="00FB7697">
        <w:rPr>
          <w:rFonts w:asciiTheme="minorHAnsi" w:hAnsiTheme="minorHAnsi" w:cstheme="minorHAnsi"/>
          <w:sz w:val="22"/>
          <w:szCs w:val="22"/>
        </w:rPr>
        <w:t xml:space="preserve"> to ensure achievement of tasks and compliance with legislation and work processes or KPIs</w:t>
      </w:r>
      <w:r w:rsidR="00E80298" w:rsidRPr="00FB7697">
        <w:rPr>
          <w:rFonts w:asciiTheme="minorHAnsi" w:hAnsiTheme="minorHAnsi" w:cstheme="minorHAnsi"/>
          <w:sz w:val="22"/>
          <w:szCs w:val="22"/>
        </w:rPr>
        <w:t>.</w:t>
      </w:r>
    </w:p>
    <w:p w:rsidR="00261BC3" w:rsidRPr="00FB7697" w:rsidRDefault="00261BC3" w:rsidP="00E80298">
      <w:pPr>
        <w:pStyle w:val="BodyText"/>
        <w:spacing w:after="200"/>
        <w:ind w:left="720" w:hanging="720"/>
      </w:pPr>
      <w:r w:rsidRPr="00FB7697">
        <w:rPr>
          <w:rFonts w:asciiTheme="minorHAnsi" w:hAnsiTheme="minorHAnsi" w:cstheme="minorHAnsi"/>
          <w:b/>
          <w:sz w:val="28"/>
          <w:szCs w:val="28"/>
        </w:rPr>
        <w:t>2.2</w:t>
      </w:r>
      <w:r w:rsidRPr="00FB7697">
        <w:t xml:space="preserve"> </w:t>
      </w:r>
      <w:r w:rsidRPr="00FB7697">
        <w:tab/>
      </w:r>
      <w:r w:rsidRPr="00FB7697">
        <w:rPr>
          <w:rFonts w:asciiTheme="minorHAnsi" w:hAnsiTheme="minorHAnsi" w:cstheme="minorHAnsi"/>
          <w:sz w:val="22"/>
          <w:szCs w:val="22"/>
        </w:rPr>
        <w:t xml:space="preserve">Ensure that </w:t>
      </w:r>
      <w:r w:rsidRPr="00FB7697">
        <w:rPr>
          <w:rFonts w:asciiTheme="minorHAnsi" w:eastAsiaTheme="majorEastAsia" w:hAnsiTheme="minorHAnsi" w:cstheme="minorHAnsi"/>
          <w:sz w:val="22"/>
          <w:szCs w:val="22"/>
        </w:rPr>
        <w:t>feedback on performance</w:t>
      </w:r>
      <w:r w:rsidRPr="00FB7697">
        <w:rPr>
          <w:rFonts w:asciiTheme="minorHAnsi" w:hAnsiTheme="minorHAnsi" w:cstheme="minorHAnsi"/>
          <w:sz w:val="22"/>
          <w:szCs w:val="22"/>
        </w:rPr>
        <w:t xml:space="preserve"> is actively sought and evaluated from colleagues and clients in the context of individual and group requirements</w:t>
      </w:r>
      <w:r w:rsidR="00E80298" w:rsidRPr="00FB7697">
        <w:rPr>
          <w:rFonts w:asciiTheme="minorHAnsi" w:hAnsiTheme="minorHAnsi" w:cstheme="minorHAnsi"/>
          <w:sz w:val="22"/>
          <w:szCs w:val="22"/>
        </w:rPr>
        <w:t>.</w:t>
      </w:r>
    </w:p>
    <w:p w:rsidR="00261BC3" w:rsidRPr="00FB7697" w:rsidRDefault="00261BC3" w:rsidP="00E80298">
      <w:pPr>
        <w:pStyle w:val="BodyText"/>
        <w:spacing w:after="200"/>
        <w:ind w:left="720" w:hanging="720"/>
      </w:pPr>
      <w:r w:rsidRPr="00FB7697">
        <w:rPr>
          <w:rFonts w:asciiTheme="minorHAnsi" w:hAnsiTheme="minorHAnsi" w:cstheme="minorHAnsi"/>
          <w:b/>
          <w:sz w:val="28"/>
          <w:szCs w:val="28"/>
        </w:rPr>
        <w:t>2.3</w:t>
      </w:r>
      <w:r w:rsidRPr="00FB7697">
        <w:rPr>
          <w:b/>
          <w:sz w:val="26"/>
          <w:szCs w:val="26"/>
        </w:rPr>
        <w:tab/>
      </w:r>
      <w:r w:rsidRPr="00FB7697">
        <w:rPr>
          <w:rFonts w:asciiTheme="minorHAnsi" w:hAnsiTheme="minorHAnsi" w:cstheme="minorHAnsi"/>
          <w:sz w:val="22"/>
          <w:szCs w:val="22"/>
        </w:rPr>
        <w:t xml:space="preserve">Routinely identify and report on variations in the quality of and </w:t>
      </w:r>
      <w:r w:rsidRPr="00FB7697">
        <w:rPr>
          <w:rFonts w:asciiTheme="minorHAnsi" w:eastAsiaTheme="majorEastAsia" w:hAnsiTheme="minorHAnsi" w:cstheme="minorHAnsi"/>
          <w:sz w:val="22"/>
          <w:szCs w:val="22"/>
        </w:rPr>
        <w:t>products and services</w:t>
      </w:r>
      <w:r w:rsidRPr="00FB7697">
        <w:rPr>
          <w:rFonts w:asciiTheme="minorHAnsi" w:hAnsiTheme="minorHAnsi" w:cstheme="minorHAnsi"/>
          <w:sz w:val="22"/>
          <w:szCs w:val="22"/>
        </w:rPr>
        <w:t xml:space="preserve"> according to organisational requirements</w:t>
      </w:r>
      <w:r w:rsidR="00E80298" w:rsidRPr="00FB7697">
        <w:rPr>
          <w:rFonts w:asciiTheme="minorHAnsi" w:hAnsiTheme="minorHAnsi" w:cstheme="minorHAnsi"/>
          <w:sz w:val="22"/>
          <w:szCs w:val="22"/>
        </w:rPr>
        <w:t>.</w:t>
      </w:r>
    </w:p>
    <w:p w:rsidR="00261BC3" w:rsidRPr="00FB7697" w:rsidRDefault="00261BC3" w:rsidP="00E80298">
      <w:pPr>
        <w:pStyle w:val="BodyText"/>
        <w:spacing w:after="200"/>
      </w:pPr>
      <w:r w:rsidRPr="00FB7697">
        <w:rPr>
          <w:rFonts w:asciiTheme="minorHAnsi" w:hAnsiTheme="minorHAnsi" w:cstheme="minorHAnsi"/>
          <w:b/>
          <w:sz w:val="28"/>
          <w:szCs w:val="28"/>
        </w:rPr>
        <w:t>2.4</w:t>
      </w:r>
      <w:r w:rsidRPr="00FB7697">
        <w:rPr>
          <w:rFonts w:asciiTheme="minorHAnsi" w:hAnsiTheme="minorHAnsi" w:cstheme="minorHAnsi"/>
          <w:b/>
          <w:sz w:val="28"/>
          <w:szCs w:val="28"/>
        </w:rPr>
        <w:tab/>
      </w:r>
      <w:r w:rsidRPr="00FB7697">
        <w:rPr>
          <w:rFonts w:asciiTheme="minorHAnsi" w:hAnsiTheme="minorHAnsi" w:cstheme="minorHAnsi"/>
          <w:sz w:val="22"/>
          <w:szCs w:val="22"/>
        </w:rPr>
        <w:t xml:space="preserve">Identify </w:t>
      </w:r>
      <w:r w:rsidRPr="00FB7697">
        <w:rPr>
          <w:rFonts w:asciiTheme="minorHAnsi" w:eastAsiaTheme="majorEastAsia" w:hAnsiTheme="minorHAnsi" w:cstheme="minorHAnsi"/>
          <w:sz w:val="22"/>
          <w:szCs w:val="22"/>
        </w:rPr>
        <w:t>signs of stress</w:t>
      </w:r>
      <w:r w:rsidRPr="00FB7697">
        <w:rPr>
          <w:rFonts w:asciiTheme="minorHAnsi" w:hAnsiTheme="minorHAnsi" w:cstheme="minorHAnsi"/>
          <w:sz w:val="22"/>
          <w:szCs w:val="22"/>
        </w:rPr>
        <w:t xml:space="preserve"> and effects on </w:t>
      </w:r>
      <w:r w:rsidRPr="00FB7697">
        <w:rPr>
          <w:rFonts w:asciiTheme="minorHAnsi" w:eastAsiaTheme="majorEastAsia" w:hAnsiTheme="minorHAnsi" w:cstheme="minorHAnsi"/>
          <w:sz w:val="22"/>
          <w:szCs w:val="22"/>
        </w:rPr>
        <w:t>personal wellbeing</w:t>
      </w:r>
      <w:r w:rsidR="00E80298" w:rsidRPr="00FB7697">
        <w:rPr>
          <w:rFonts w:asciiTheme="minorHAnsi" w:eastAsiaTheme="majorEastAsia" w:hAnsiTheme="minorHAnsi" w:cstheme="minorHAnsi"/>
          <w:sz w:val="22"/>
          <w:szCs w:val="22"/>
        </w:rPr>
        <w:t>.</w:t>
      </w:r>
    </w:p>
    <w:p w:rsidR="00261BC3" w:rsidRPr="00FB5015" w:rsidRDefault="00261BC3" w:rsidP="00E80298">
      <w:pPr>
        <w:pStyle w:val="List2"/>
        <w:ind w:left="0" w:firstLine="0"/>
        <w:rPr>
          <w:rFonts w:asciiTheme="minorHAnsi" w:hAnsiTheme="minorHAnsi"/>
        </w:rPr>
      </w:pPr>
      <w:r w:rsidRPr="00FB7697">
        <w:rPr>
          <w:rFonts w:asciiTheme="minorHAnsi" w:hAnsiTheme="minorHAnsi" w:cstheme="minorHAnsi"/>
          <w:b/>
          <w:sz w:val="28"/>
          <w:szCs w:val="28"/>
        </w:rPr>
        <w:t>2.5</w:t>
      </w:r>
      <w:r w:rsidRPr="00FB7697">
        <w:rPr>
          <w:b/>
          <w:sz w:val="26"/>
          <w:szCs w:val="26"/>
        </w:rPr>
        <w:tab/>
      </w:r>
      <w:r w:rsidRPr="00FB7697">
        <w:rPr>
          <w:rFonts w:asciiTheme="minorHAnsi" w:hAnsiTheme="minorHAnsi" w:cstheme="minorHAnsi"/>
        </w:rPr>
        <w:t>Identify sources of stress and access appropriate supports and resolution strategies</w:t>
      </w:r>
      <w:r w:rsidR="00E80298" w:rsidRPr="00FB7697">
        <w:rPr>
          <w:rFonts w:asciiTheme="minorHAnsi" w:hAnsiTheme="minorHAnsi" w:cstheme="minorHAnsi"/>
        </w:rPr>
        <w:t>.</w:t>
      </w: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r>
        <w:rPr>
          <w:rFonts w:ascii="Courier New" w:eastAsia="Times New Roman" w:hAnsi="Courier New"/>
          <w:noProof/>
          <w:szCs w:val="20"/>
          <w:lang w:val="en-GB"/>
        </w:rPr>
        <w:drawing>
          <wp:anchor distT="0" distB="0" distL="114300" distR="114300" simplePos="0" relativeHeight="251734016" behindDoc="1" locked="0" layoutInCell="1" allowOverlap="1" wp14:anchorId="646DDC72" wp14:editId="65AEE571">
            <wp:simplePos x="0" y="0"/>
            <wp:positionH relativeFrom="column">
              <wp:posOffset>19050</wp:posOffset>
            </wp:positionH>
            <wp:positionV relativeFrom="paragraph">
              <wp:posOffset>-3901</wp:posOffset>
            </wp:positionV>
            <wp:extent cx="4392221" cy="4393870"/>
            <wp:effectExtent l="19050" t="0" r="8329" b="0"/>
            <wp:wrapTight wrapText="bothSides">
              <wp:wrapPolygon edited="0">
                <wp:start x="-94" y="0"/>
                <wp:lineTo x="-94" y="21539"/>
                <wp:lineTo x="21641" y="21539"/>
                <wp:lineTo x="21641" y="0"/>
                <wp:lineTo x="-94" y="0"/>
              </wp:wrapPolygon>
            </wp:wrapTight>
            <wp:docPr id="15" name="Picture 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4392221" cy="4393870"/>
                    </a:xfrm>
                    <a:prstGeom prst="rect">
                      <a:avLst/>
                    </a:prstGeom>
                  </pic:spPr>
                </pic:pic>
              </a:graphicData>
            </a:graphic>
          </wp:anchor>
        </w:drawing>
      </w: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b/>
          <w:color w:val="C00000"/>
        </w:rPr>
      </w:pPr>
      <w:r>
        <w:rPr>
          <w:b/>
          <w:color w:val="C00000"/>
        </w:rPr>
        <w:br w:type="page"/>
      </w:r>
    </w:p>
    <w:p w:rsidR="00261BC3" w:rsidRPr="000A5B0B" w:rsidRDefault="00261BC3" w:rsidP="00261BC3">
      <w:pPr>
        <w:pStyle w:val="Heading2"/>
        <w:rPr>
          <w:b w:val="0"/>
        </w:rPr>
      </w:pPr>
      <w:bookmarkStart w:id="56" w:name="_Toc419105440"/>
      <w:bookmarkStart w:id="57" w:name="_Toc467740304"/>
      <w:r w:rsidRPr="006E5817">
        <w:lastRenderedPageBreak/>
        <w:t xml:space="preserve">2.1 – </w:t>
      </w:r>
      <w:r w:rsidRPr="000A5B0B">
        <w:t xml:space="preserve">Accurately monitor and adjust personal work performance through </w:t>
      </w:r>
      <w:r w:rsidR="00E80298" w:rsidRPr="000A5B0B">
        <w:t>self</w:t>
      </w:r>
      <w:r w:rsidR="00E80298">
        <w:t>-</w:t>
      </w:r>
      <w:r w:rsidR="00E80298" w:rsidRPr="000A5B0B">
        <w:t>assessment</w:t>
      </w:r>
      <w:r w:rsidRPr="000A5B0B">
        <w:t xml:space="preserve"> to ensure achievement of tasks and compliance with legislation and work processes or KPIs</w:t>
      </w:r>
      <w:bookmarkEnd w:id="56"/>
      <w:bookmarkEnd w:id="57"/>
    </w:p>
    <w:p w:rsidR="00E80298" w:rsidRDefault="00E80298" w:rsidP="00E80298">
      <w:pPr>
        <w:pStyle w:val="AAAQuestions"/>
      </w:pPr>
      <w:bookmarkStart w:id="58" w:name="_Toc419105441"/>
    </w:p>
    <w:p w:rsidR="00E80298" w:rsidRDefault="00E80298" w:rsidP="00E80298">
      <w:pPr>
        <w:pStyle w:val="BoldBulTight0"/>
      </w:pPr>
      <w:r>
        <w:t>By the end of this chapter, the learner should be able to:</w:t>
      </w:r>
    </w:p>
    <w:p w:rsidR="00E80298" w:rsidRDefault="00CC6E74" w:rsidP="00E80298">
      <w:pPr>
        <w:pStyle w:val="Bullets"/>
      </w:pPr>
      <w:r>
        <w:t>Use self-assessment tools to monitor personal work performance</w:t>
      </w:r>
    </w:p>
    <w:p w:rsidR="00CC6E74" w:rsidRDefault="00CC6E74" w:rsidP="00E80298">
      <w:pPr>
        <w:pStyle w:val="Bullets"/>
      </w:pPr>
      <w:r>
        <w:t>Keep track of your progress and compliance with legislation, work processes and KPIs.</w:t>
      </w:r>
    </w:p>
    <w:p w:rsidR="00CC6E74" w:rsidRDefault="00CC6E74" w:rsidP="00E80298">
      <w:pPr>
        <w:pStyle w:val="Bullets"/>
      </w:pPr>
      <w:r>
        <w:t xml:space="preserve">Use results of self-assessment to </w:t>
      </w:r>
      <w:r w:rsidRPr="006202F7">
        <w:rPr>
          <w:noProof/>
        </w:rPr>
        <w:t>plan</w:t>
      </w:r>
      <w:r>
        <w:t>, prioritise and make adjustments.</w:t>
      </w:r>
    </w:p>
    <w:p w:rsidR="00261BC3" w:rsidRPr="00CC1850" w:rsidRDefault="00261BC3" w:rsidP="00261BC3">
      <w:pPr>
        <w:pStyle w:val="Heading3"/>
      </w:pPr>
      <w:bookmarkStart w:id="59" w:name="_Toc467740305"/>
      <w:r w:rsidRPr="00CC1850">
        <w:t>Monitoring personal work performance</w:t>
      </w:r>
      <w:bookmarkEnd w:id="58"/>
      <w:bookmarkEnd w:id="59"/>
    </w:p>
    <w:p w:rsidR="00261BC3" w:rsidRDefault="00261BC3" w:rsidP="00261BC3">
      <w:r>
        <w:t xml:space="preserve">It is important to monitor and adjust your personal work performance as this enables you to track your own progress towards achieving your work goals and KPIs and make any changes that are necessary. For example, if you find that a change in the budget or a customer request has impacted on your work tasks, it would be important to </w:t>
      </w:r>
      <w:r w:rsidRPr="006202F7">
        <w:rPr>
          <w:noProof/>
        </w:rPr>
        <w:t>plan</w:t>
      </w:r>
      <w:r w:rsidR="006202F7">
        <w:t xml:space="preserve"> and </w:t>
      </w:r>
      <w:r>
        <w:t xml:space="preserve">prioritise to take account of the new circumstances. This is only possible if you have a good understanding of what progress has been made and what is still required of you. </w:t>
      </w:r>
    </w:p>
    <w:p w:rsidR="00261BC3" w:rsidRDefault="00261BC3" w:rsidP="00261BC3">
      <w:r w:rsidRPr="00FB7697">
        <w:rPr>
          <w:noProof/>
        </w:rPr>
        <w:t>Many people who experience stress at work do</w:t>
      </w:r>
      <w:r>
        <w:t xml:space="preserve"> so because they feel a sense that they have lost control and they find it difficult to adjust to changing circumstances. By having a good understanding of the expectations of you in your role, your progress and any factors which can affect your work, you are in a better position to calmly relook at your workload and make the necessary decisions about what to tackle and how. A great deal of stress is caused when people allow factors to take control of them rather than taking control themselves.</w:t>
      </w:r>
    </w:p>
    <w:p w:rsidR="00261BC3" w:rsidRDefault="00261BC3" w:rsidP="00261BC3">
      <w:r>
        <w:t xml:space="preserve">It is motivating and empowering to feel a sense of control and achievement regarding one’s work activities. Being able to cross tasks off a list is motivating in itself as it indicates progress towards the end goal. It also enables you to show others what you have achieved. This is useful from the point of view of a manager being able to give recognition for work achieved. </w:t>
      </w:r>
    </w:p>
    <w:p w:rsidR="00261BC3" w:rsidRDefault="00111BE9" w:rsidP="00261BC3">
      <w:r>
        <w:rPr>
          <w:noProof/>
          <w:lang w:val="en-GB"/>
        </w:rPr>
        <w:drawing>
          <wp:anchor distT="0" distB="0" distL="114300" distR="114300" simplePos="0" relativeHeight="251748352" behindDoc="0" locked="0" layoutInCell="1" allowOverlap="1" wp14:anchorId="69A57B83" wp14:editId="0C802E41">
            <wp:simplePos x="0" y="0"/>
            <wp:positionH relativeFrom="column">
              <wp:posOffset>3867150</wp:posOffset>
            </wp:positionH>
            <wp:positionV relativeFrom="paragraph">
              <wp:posOffset>95885</wp:posOffset>
            </wp:positionV>
            <wp:extent cx="2268220" cy="2142490"/>
            <wp:effectExtent l="0" t="0" r="0" b="0"/>
            <wp:wrapTight wrapText="bothSides">
              <wp:wrapPolygon edited="0">
                <wp:start x="15964" y="0"/>
                <wp:lineTo x="5987" y="576"/>
                <wp:lineTo x="3810" y="1152"/>
                <wp:lineTo x="3810" y="3265"/>
                <wp:lineTo x="1814" y="4609"/>
                <wp:lineTo x="544" y="5954"/>
                <wp:lineTo x="544" y="7106"/>
                <wp:lineTo x="2358" y="9411"/>
                <wp:lineTo x="3084" y="12484"/>
                <wp:lineTo x="2903" y="13252"/>
                <wp:lineTo x="2903" y="15557"/>
                <wp:lineTo x="0" y="18630"/>
                <wp:lineTo x="2903" y="21318"/>
                <wp:lineTo x="5987" y="21318"/>
                <wp:lineTo x="6168" y="21126"/>
                <wp:lineTo x="7438" y="18630"/>
                <wp:lineTo x="20681" y="18053"/>
                <wp:lineTo x="20681" y="17477"/>
                <wp:lineTo x="6349" y="15557"/>
                <wp:lineTo x="19955" y="12676"/>
                <wp:lineTo x="19592" y="0"/>
                <wp:lineTo x="15964"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ink_plan.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68220" cy="2142490"/>
                    </a:xfrm>
                    <a:prstGeom prst="rect">
                      <a:avLst/>
                    </a:prstGeom>
                  </pic:spPr>
                </pic:pic>
              </a:graphicData>
            </a:graphic>
            <wp14:sizeRelH relativeFrom="margin">
              <wp14:pctWidth>0</wp14:pctWidth>
            </wp14:sizeRelH>
            <wp14:sizeRelV relativeFrom="margin">
              <wp14:pctHeight>0</wp14:pctHeight>
            </wp14:sizeRelV>
          </wp:anchor>
        </w:drawing>
      </w:r>
      <w:r w:rsidR="00261BC3">
        <w:t>But it is also useful for the manager or other relevant people having a good understanding of any factors that have affected the achievement of goals so that this can be avoided or taken into account in future. For example, if a target was set to reduce food waste in a catering company by 10% over 3 months, the Catering Manager may find in reality that due to the organisation’s food preparation policies. It is very challenging to achieve a 5% reduction, and then this alerts the relevant decision-makers in the catering company to consider revising the target or making other changes so that the target is more achievable.</w:t>
      </w:r>
    </w:p>
    <w:p w:rsidR="00261BC3" w:rsidRDefault="00261BC3" w:rsidP="00261BC3">
      <w:pPr>
        <w:spacing w:after="0" w:line="240" w:lineRule="auto"/>
        <w:rPr>
          <w:rFonts w:cstheme="majorBidi"/>
          <w:b/>
          <w:bCs/>
          <w:sz w:val="26"/>
          <w:szCs w:val="26"/>
          <w:lang w:val="en-GB"/>
        </w:rPr>
      </w:pPr>
      <w:r>
        <w:br w:type="page"/>
      </w:r>
    </w:p>
    <w:p w:rsidR="00261BC3" w:rsidRPr="00CC1850" w:rsidRDefault="00CC6E74" w:rsidP="00261BC3">
      <w:pPr>
        <w:pStyle w:val="Heading3"/>
      </w:pPr>
      <w:bookmarkStart w:id="60" w:name="_Toc419105442"/>
      <w:bookmarkStart w:id="61" w:name="_Toc467740306"/>
      <w:r w:rsidRPr="00CC1850">
        <w:lastRenderedPageBreak/>
        <w:t>Self</w:t>
      </w:r>
      <w:r>
        <w:t>-</w:t>
      </w:r>
      <w:r w:rsidRPr="00CC1850">
        <w:t>assessment</w:t>
      </w:r>
      <w:r w:rsidR="00261BC3" w:rsidRPr="00CC1850">
        <w:t xml:space="preserve"> of work performance</w:t>
      </w:r>
      <w:bookmarkEnd w:id="60"/>
      <w:bookmarkEnd w:id="61"/>
    </w:p>
    <w:p w:rsidR="00261BC3" w:rsidRDefault="00CC6E74" w:rsidP="00261BC3">
      <w:r>
        <w:t>Self-assessing</w:t>
      </w:r>
      <w:r w:rsidR="00261BC3">
        <w:t xml:space="preserve"> work performance can be achieved using the same tools that are used for planning the work in the first place. If mobile phone apps or computer programs are used for planning and scheduling </w:t>
      </w:r>
      <w:r w:rsidR="00261BC3" w:rsidRPr="006202F7">
        <w:rPr>
          <w:noProof/>
        </w:rPr>
        <w:t>work</w:t>
      </w:r>
      <w:r w:rsidR="006202F7">
        <w:rPr>
          <w:noProof/>
        </w:rPr>
        <w:t>,</w:t>
      </w:r>
      <w:r w:rsidR="00261BC3">
        <w:t xml:space="preserve"> for example, these can be updated as necessary to reflect progress towards completing tasks. If a simple handwritten Task List is the basis of the work plans and schedules, then each task can be crossed off as it’s completed. The sense of striking through (either manually or electronically) tasks which have been done can be enormously motivating and give a real sense of achievement.</w:t>
      </w:r>
    </w:p>
    <w:p w:rsidR="00261BC3" w:rsidRPr="00CC1850" w:rsidRDefault="00261BC3" w:rsidP="00261BC3">
      <w:r>
        <w:t xml:space="preserve">Another method would be to review and update </w:t>
      </w:r>
      <w:r w:rsidRPr="00CC1850">
        <w:t>data relating to the achievement of KPIs an</w:t>
      </w:r>
      <w:r>
        <w:t>d work goals and objectives</w:t>
      </w:r>
      <w:r w:rsidRPr="00CC1850">
        <w:t>.</w:t>
      </w:r>
      <w:r>
        <w:t xml:space="preserve"> For example, if part of your work plan was to file all customer receipts by the end of the working day, you can mentally or physically cross that off your list when the task has been completed. If your goal was to secure five appointments with customers per shift, you will get a great sense of achievement and motivation when you achieve this half way through your shift and can then ‘over achieve’ in the time remaining which may lead to various incentives and rewards.</w:t>
      </w:r>
    </w:p>
    <w:p w:rsidR="00261BC3" w:rsidRDefault="00261BC3" w:rsidP="00261BC3">
      <w:r>
        <w:rPr>
          <w:noProof/>
          <w:lang w:val="en-GB"/>
        </w:rPr>
        <w:drawing>
          <wp:anchor distT="0" distB="0" distL="114300" distR="114300" simplePos="0" relativeHeight="251749376" behindDoc="0" locked="0" layoutInCell="1" allowOverlap="1" wp14:anchorId="70FFE772" wp14:editId="245EEB73">
            <wp:simplePos x="0" y="0"/>
            <wp:positionH relativeFrom="column">
              <wp:posOffset>3764915</wp:posOffset>
            </wp:positionH>
            <wp:positionV relativeFrom="paragraph">
              <wp:posOffset>1059815</wp:posOffset>
            </wp:positionV>
            <wp:extent cx="2095500" cy="2095500"/>
            <wp:effectExtent l="0" t="0" r="0" b="0"/>
            <wp:wrapTight wrapText="bothSides">
              <wp:wrapPolygon edited="0">
                <wp:start x="0" y="0"/>
                <wp:lineTo x="0" y="21404"/>
                <wp:lineTo x="21404" y="21404"/>
                <wp:lineTo x="2140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811867_XS.jpg"/>
                    <pic:cNvPicPr/>
                  </pic:nvPicPr>
                  <pic:blipFill>
                    <a:blip r:embed="rId27" cstate="print">
                      <a:extLst>
                        <a:ext uri="{28A0092B-C50C-407E-A947-70E740481C1C}">
                          <a14:useLocalDpi xmlns:a14="http://schemas.microsoft.com/office/drawing/2010/main" val="0"/>
                        </a:ext>
                      </a:extLst>
                    </a:blip>
                    <a:stretch>
                      <a:fillRect/>
                    </a:stretch>
                  </pic:blipFill>
                  <pic:spPr>
                    <a:xfrm flipH="1">
                      <a:off x="0" y="0"/>
                      <a:ext cx="2095500" cy="2095500"/>
                    </a:xfrm>
                    <a:prstGeom prst="rect">
                      <a:avLst/>
                    </a:prstGeom>
                  </pic:spPr>
                </pic:pic>
              </a:graphicData>
            </a:graphic>
          </wp:anchor>
        </w:drawing>
      </w:r>
      <w:r>
        <w:t>Keeping track of your own work progress puts you in a position of control so that you will know yourself how well you are performing and what adjustments you may need to make to keep on track. It is far better to see for yourself that you need to apply more effort and attention to a particular aspect of your role than for it to be pointed out by your manager or a customer.</w:t>
      </w:r>
      <w:r>
        <w:br w:type="page"/>
      </w:r>
    </w:p>
    <w:p w:rsidR="00261BC3" w:rsidRPr="001374AA" w:rsidRDefault="00261BC3" w:rsidP="00261BC3">
      <w:pPr>
        <w:pStyle w:val="Heading3"/>
      </w:pPr>
      <w:bookmarkStart w:id="62" w:name="_Toc416196514"/>
      <w:bookmarkStart w:id="63" w:name="_Toc419105444"/>
      <w:bookmarkStart w:id="64" w:name="_Toc467740307"/>
      <w:r w:rsidRPr="001374AA">
        <w:lastRenderedPageBreak/>
        <w:t xml:space="preserve">Activity </w:t>
      </w:r>
      <w:r>
        <w:t>2</w:t>
      </w:r>
      <w:bookmarkEnd w:id="62"/>
      <w:r>
        <w:t>A</w:t>
      </w:r>
      <w:bookmarkEnd w:id="63"/>
      <w:bookmarkEnd w:id="64"/>
    </w:p>
    <w:p w:rsidR="00261BC3" w:rsidRDefault="00261BC3" w:rsidP="00261BC3">
      <w:pPr>
        <w:spacing w:line="360" w:lineRule="auto"/>
        <w:rPr>
          <w:rFonts w:cstheme="minorHAnsi"/>
        </w:rPr>
      </w:pPr>
      <w:r w:rsidRPr="0098118C">
        <w:rPr>
          <w:rFonts w:cstheme="minorHAnsi"/>
          <w:noProof/>
          <w:lang w:val="en-GB"/>
        </w:rPr>
        <w:drawing>
          <wp:inline distT="0" distB="0" distL="0" distR="0" wp14:anchorId="687B73B7" wp14:editId="6313249F">
            <wp:extent cx="5029200" cy="3848100"/>
            <wp:effectExtent l="19050" t="0" r="0" b="0"/>
            <wp:docPr id="20"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inline>
        </w:drawing>
      </w:r>
    </w:p>
    <w:p w:rsidR="00261BC3" w:rsidRDefault="00261BC3" w:rsidP="00261BC3">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261BC3" w:rsidRPr="000A5B0B" w:rsidRDefault="00261BC3" w:rsidP="00261BC3">
      <w:pPr>
        <w:pStyle w:val="Heading2"/>
        <w:rPr>
          <w:b w:val="0"/>
        </w:rPr>
      </w:pPr>
      <w:bookmarkStart w:id="65" w:name="_Toc419105445"/>
      <w:bookmarkStart w:id="66" w:name="_Toc467740308"/>
      <w:r w:rsidRPr="006E5817">
        <w:lastRenderedPageBreak/>
        <w:t xml:space="preserve">2.2 – </w:t>
      </w:r>
      <w:r w:rsidRPr="000A5B0B">
        <w:t xml:space="preserve">Ensure that </w:t>
      </w:r>
      <w:r w:rsidRPr="00524B9D">
        <w:t>feedback on performance</w:t>
      </w:r>
      <w:r w:rsidRPr="000A5B0B">
        <w:t xml:space="preserve"> is actively sought and evaluated from colleagues and clients in the context of individual and group requirements</w:t>
      </w:r>
      <w:bookmarkEnd w:id="65"/>
      <w:bookmarkEnd w:id="66"/>
    </w:p>
    <w:p w:rsidR="00CC6E74" w:rsidRDefault="00CC6E74" w:rsidP="00CC6E74">
      <w:pPr>
        <w:pStyle w:val="AAAQuestions"/>
      </w:pPr>
      <w:bookmarkStart w:id="67" w:name="_Toc419105446"/>
    </w:p>
    <w:p w:rsidR="00CC6E74" w:rsidRDefault="00CC6E74" w:rsidP="00CC6E74">
      <w:pPr>
        <w:pStyle w:val="BoldBulTight0"/>
      </w:pPr>
      <w:r>
        <w:t>By the end of this chapter, the learner should be able to:</w:t>
      </w:r>
    </w:p>
    <w:p w:rsidR="00CC6E74" w:rsidRDefault="005113E9" w:rsidP="00CC6E74">
      <w:pPr>
        <w:pStyle w:val="Bullets"/>
      </w:pPr>
      <w:r>
        <w:t xml:space="preserve">Seek feedback from various sources and methods to monitor performance </w:t>
      </w:r>
    </w:p>
    <w:p w:rsidR="005113E9" w:rsidRDefault="005113E9" w:rsidP="00CC6E74">
      <w:pPr>
        <w:pStyle w:val="Bullets"/>
      </w:pPr>
      <w:r>
        <w:t xml:space="preserve">Use reflective behaviour strategies to consider their performance </w:t>
      </w:r>
    </w:p>
    <w:p w:rsidR="003C5F10" w:rsidRDefault="003C5F10" w:rsidP="00CC6E74">
      <w:pPr>
        <w:pStyle w:val="Bullets"/>
      </w:pPr>
      <w:r>
        <w:t>Evaluate feedback to determine what action they need to take.</w:t>
      </w:r>
    </w:p>
    <w:p w:rsidR="00261BC3" w:rsidRDefault="00261BC3" w:rsidP="00261BC3">
      <w:pPr>
        <w:pStyle w:val="Heading3"/>
      </w:pPr>
      <w:bookmarkStart w:id="68" w:name="_Toc467740309"/>
      <w:r>
        <w:t>Feedback</w:t>
      </w:r>
      <w:bookmarkEnd w:id="67"/>
      <w:bookmarkEnd w:id="68"/>
      <w:r>
        <w:t xml:space="preserve"> </w:t>
      </w:r>
    </w:p>
    <w:p w:rsidR="00261BC3" w:rsidRDefault="00261BC3" w:rsidP="00261BC3">
      <w:pPr>
        <w:rPr>
          <w:lang w:val="en-GB"/>
        </w:rPr>
      </w:pPr>
      <w:r>
        <w:rPr>
          <w:lang w:val="en-GB"/>
        </w:rPr>
        <w:t>Feedback is an essential component in our working lives. It enables us to feel a sense of recognition and it helps to give us a sense of achievement – research shows that recognition and achievement are amongst the biggest factors which motivate us at work.</w:t>
      </w:r>
    </w:p>
    <w:p w:rsidR="00261BC3" w:rsidRDefault="00261BC3" w:rsidP="00261BC3">
      <w:pPr>
        <w:rPr>
          <w:lang w:val="en-GB"/>
        </w:rPr>
      </w:pPr>
      <w:r>
        <w:rPr>
          <w:lang w:val="en-GB"/>
        </w:rPr>
        <w:t xml:space="preserve">Whilst it is empowering to assess and adjust our own work performance, our own view of ourselves can be obscured by a wide range of factors. A person’s modesty or an over-inflated view of their abilities can lead to a distorted picture of an individual’s performance. A </w:t>
      </w:r>
      <w:r w:rsidR="005113E9">
        <w:rPr>
          <w:lang w:val="en-GB"/>
        </w:rPr>
        <w:t>self-assessment</w:t>
      </w:r>
      <w:r>
        <w:rPr>
          <w:lang w:val="en-GB"/>
        </w:rPr>
        <w:t xml:space="preserve"> is an important aspect of monitoring our own work performance, but it is even better if that is supplemented with feedback from others whether that’s from your line manager, colleagues or customers.</w:t>
      </w:r>
    </w:p>
    <w:p w:rsidR="00261BC3" w:rsidRDefault="00261BC3" w:rsidP="00261BC3">
      <w:pPr>
        <w:pStyle w:val="BoldBulTight0"/>
        <w:rPr>
          <w:lang w:val="en-GB"/>
        </w:rPr>
      </w:pPr>
      <w:r>
        <w:rPr>
          <w:lang w:val="en-GB"/>
        </w:rPr>
        <w:t>Feedback on performance can be obtained from various sources and methods:</w:t>
      </w:r>
    </w:p>
    <w:p w:rsidR="00261BC3" w:rsidRPr="00524B9D" w:rsidRDefault="00261BC3" w:rsidP="0011661E">
      <w:pPr>
        <w:pStyle w:val="Bullets"/>
        <w:numPr>
          <w:ilvl w:val="0"/>
          <w:numId w:val="19"/>
        </w:numPr>
        <w:ind w:left="1494"/>
      </w:pPr>
      <w:r w:rsidRPr="00524B9D">
        <w:t>Formal/informal performance appraisal</w:t>
      </w:r>
    </w:p>
    <w:p w:rsidR="00261BC3" w:rsidRPr="00524B9D" w:rsidRDefault="00261BC3" w:rsidP="0011661E">
      <w:pPr>
        <w:pStyle w:val="Bullets"/>
        <w:numPr>
          <w:ilvl w:val="0"/>
          <w:numId w:val="19"/>
        </w:numPr>
        <w:ind w:left="1494"/>
      </w:pPr>
      <w:r w:rsidRPr="00524B9D">
        <w:t>Obtaining feedback from others</w:t>
      </w:r>
    </w:p>
    <w:p w:rsidR="00261BC3" w:rsidRPr="00524B9D" w:rsidRDefault="00261BC3" w:rsidP="0011661E">
      <w:pPr>
        <w:pStyle w:val="Bullets"/>
        <w:numPr>
          <w:ilvl w:val="0"/>
          <w:numId w:val="19"/>
        </w:numPr>
        <w:ind w:left="1494"/>
      </w:pPr>
      <w:r w:rsidRPr="00524B9D">
        <w:t>Personal, reflective behaviour strategies</w:t>
      </w:r>
    </w:p>
    <w:p w:rsidR="00261BC3" w:rsidRPr="00524B9D" w:rsidRDefault="00261BC3" w:rsidP="0011661E">
      <w:pPr>
        <w:pStyle w:val="Bullets"/>
        <w:numPr>
          <w:ilvl w:val="0"/>
          <w:numId w:val="19"/>
        </w:numPr>
        <w:ind w:left="1494"/>
      </w:pPr>
      <w:r w:rsidRPr="00524B9D">
        <w:t>Routine organisational methods for monitoring service delivery.</w:t>
      </w:r>
    </w:p>
    <w:p w:rsidR="00261BC3" w:rsidRPr="00524B9D" w:rsidRDefault="00261BC3" w:rsidP="00261BC3">
      <w:pPr>
        <w:pStyle w:val="BoldBulTight0"/>
        <w:rPr>
          <w:u w:val="single"/>
        </w:rPr>
      </w:pPr>
      <w:r w:rsidRPr="00524B9D">
        <w:rPr>
          <w:u w:val="single"/>
        </w:rPr>
        <w:t>Formal/informal performance appraisal</w:t>
      </w:r>
    </w:p>
    <w:p w:rsidR="00261BC3" w:rsidRDefault="00261BC3" w:rsidP="00261BC3">
      <w:r>
        <w:rPr>
          <w:noProof/>
          <w:lang w:val="en-GB"/>
        </w:rPr>
        <w:drawing>
          <wp:anchor distT="0" distB="0" distL="114300" distR="114300" simplePos="0" relativeHeight="251750400" behindDoc="0" locked="0" layoutInCell="1" allowOverlap="1" wp14:anchorId="7070CC3D" wp14:editId="32583041">
            <wp:simplePos x="0" y="0"/>
            <wp:positionH relativeFrom="column">
              <wp:posOffset>4377690</wp:posOffset>
            </wp:positionH>
            <wp:positionV relativeFrom="paragraph">
              <wp:posOffset>1174115</wp:posOffset>
            </wp:positionV>
            <wp:extent cx="1842135" cy="1496060"/>
            <wp:effectExtent l="0" t="0" r="5715" b="8890"/>
            <wp:wrapTight wrapText="bothSides">
              <wp:wrapPolygon edited="0">
                <wp:start x="0" y="0"/>
                <wp:lineTo x="0" y="21453"/>
                <wp:lineTo x="21444" y="21453"/>
                <wp:lineTo x="21444"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read.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42135" cy="1496060"/>
                    </a:xfrm>
                    <a:prstGeom prst="rect">
                      <a:avLst/>
                    </a:prstGeom>
                  </pic:spPr>
                </pic:pic>
              </a:graphicData>
            </a:graphic>
            <wp14:sizeRelH relativeFrom="margin">
              <wp14:pctWidth>0</wp14:pctWidth>
            </wp14:sizeRelH>
            <wp14:sizeRelV relativeFrom="margin">
              <wp14:pctHeight>0</wp14:pctHeight>
            </wp14:sizeRelV>
          </wp:anchor>
        </w:drawing>
      </w:r>
      <w:r>
        <w:t>M</w:t>
      </w:r>
      <w:r w:rsidRPr="00C00FD2">
        <w:t>any organisations have performance appraisal processes in place.</w:t>
      </w:r>
      <w:r>
        <w:t xml:space="preserve"> </w:t>
      </w:r>
      <w:r w:rsidRPr="00C00FD2">
        <w:t>These may be either formal or informal and the degree of formality and amount of paperwork associated with it can vary widely.</w:t>
      </w:r>
      <w:r>
        <w:t xml:space="preserve"> </w:t>
      </w:r>
      <w:r w:rsidRPr="00C00FD2">
        <w:t>The appraisal may also b</w:t>
      </w:r>
      <w:r>
        <w:t>e</w:t>
      </w:r>
      <w:r w:rsidRPr="00C00FD2">
        <w:t xml:space="preserve"> known by many different names </w:t>
      </w:r>
      <w:r w:rsidRPr="006202F7">
        <w:rPr>
          <w:noProof/>
        </w:rPr>
        <w:t>including</w:t>
      </w:r>
      <w:r w:rsidRPr="00C00FD2">
        <w:t xml:space="preserve"> performance review</w:t>
      </w:r>
      <w:r>
        <w:t xml:space="preserve">, </w:t>
      </w:r>
      <w:r w:rsidRPr="00C00FD2">
        <w:t>development review</w:t>
      </w:r>
      <w:r>
        <w:t>,</w:t>
      </w:r>
      <w:r w:rsidRPr="00C00FD2">
        <w:t xml:space="preserve"> one-to-one</w:t>
      </w:r>
      <w:r>
        <w:t xml:space="preserve"> or</w:t>
      </w:r>
      <w:r w:rsidRPr="00C00FD2">
        <w:t xml:space="preserve"> supervision.</w:t>
      </w:r>
      <w:r>
        <w:t xml:space="preserve"> What it is called is arguably irrelevant. The important point is that this is a formal or informal opportunity for the employee and their manager to discuss the employee’s recent job performance over a period of time and to make plans for the future. The future plans usually include setting new performance goals and objectives as well as discussing any support or development needs. This conversation is an ideal opportunity for the manager to give feedback about the employee’s job performance. Ideally, this feedback should be a summary of any feedback that the manager has collected from various sources and should not just rest on their own opinion. So this might include feedback from colleagues </w:t>
      </w:r>
      <w:r>
        <w:lastRenderedPageBreak/>
        <w:t>and customers and performance data relating to KPIs to form a more balanced and objective view of a person’s performance.</w:t>
      </w:r>
    </w:p>
    <w:p w:rsidR="00261BC3" w:rsidRPr="00524B9D" w:rsidRDefault="00261BC3" w:rsidP="00261BC3">
      <w:pPr>
        <w:pStyle w:val="BoldBulTight0"/>
        <w:rPr>
          <w:u w:val="single"/>
        </w:rPr>
      </w:pPr>
      <w:r w:rsidRPr="00524B9D">
        <w:rPr>
          <w:u w:val="single"/>
        </w:rPr>
        <w:t>Obtaining feedback from others</w:t>
      </w:r>
    </w:p>
    <w:p w:rsidR="00261BC3" w:rsidRDefault="00261BC3" w:rsidP="00261BC3">
      <w:r>
        <w:t xml:space="preserve">All those who are in contact with and are affected by the work carried out by the individual employee may have an opinion about the quality and effectiveness of the person’s work. This may include clients, supervisors, colleagues and even suppliers in some instances. </w:t>
      </w:r>
    </w:p>
    <w:p w:rsidR="00261BC3" w:rsidRDefault="00261BC3" w:rsidP="00261BC3">
      <w:pPr>
        <w:pStyle w:val="BoldBulTight0"/>
      </w:pPr>
      <w:r>
        <w:t>This feedback can be sought in a variety of ways:</w:t>
      </w:r>
    </w:p>
    <w:p w:rsidR="00261BC3" w:rsidRPr="00A93EF8" w:rsidRDefault="00261BC3" w:rsidP="0011661E">
      <w:pPr>
        <w:pStyle w:val="Bullets"/>
        <w:numPr>
          <w:ilvl w:val="0"/>
          <w:numId w:val="19"/>
        </w:numPr>
        <w:ind w:left="1494"/>
      </w:pPr>
      <w:r w:rsidRPr="00A93EF8">
        <w:t>Clients, supervisors and colleagues may volunteer feedback about the person’s performance on an ongoing basis in response to particularly good examples of performance or where there have been problems</w:t>
      </w:r>
    </w:p>
    <w:p w:rsidR="00261BC3" w:rsidRPr="00A93EF8" w:rsidRDefault="00261BC3" w:rsidP="0011661E">
      <w:pPr>
        <w:pStyle w:val="Bullets"/>
        <w:numPr>
          <w:ilvl w:val="0"/>
          <w:numId w:val="19"/>
        </w:numPr>
        <w:ind w:left="1494"/>
      </w:pPr>
      <w:r w:rsidRPr="00A93EF8">
        <w:t>The manager may specifically ask for feedback either on a routine basis or in preparation for a performance review or appraisal</w:t>
      </w:r>
    </w:p>
    <w:p w:rsidR="00261BC3" w:rsidRPr="00A93EF8" w:rsidRDefault="00261BC3" w:rsidP="0011661E">
      <w:pPr>
        <w:pStyle w:val="Bullets"/>
        <w:numPr>
          <w:ilvl w:val="0"/>
          <w:numId w:val="19"/>
        </w:numPr>
        <w:ind w:left="1494"/>
      </w:pPr>
      <w:r w:rsidRPr="00A93EF8">
        <w:t>There may be automated feedback mechanisms which elicit feedback at key points (e.g. via compute</w:t>
      </w:r>
      <w:r>
        <w:t>r-generated questionnaires</w:t>
      </w:r>
      <w:r w:rsidRPr="00A93EF8">
        <w:t>).</w:t>
      </w:r>
    </w:p>
    <w:p w:rsidR="00261BC3" w:rsidRPr="00524B9D" w:rsidRDefault="00261BC3" w:rsidP="00261BC3">
      <w:pPr>
        <w:pStyle w:val="BoldBulTight0"/>
        <w:rPr>
          <w:u w:val="single"/>
        </w:rPr>
      </w:pPr>
      <w:r w:rsidRPr="00524B9D">
        <w:rPr>
          <w:u w:val="single"/>
        </w:rPr>
        <w:t>Personal, reflective behaviour strategies</w:t>
      </w:r>
    </w:p>
    <w:p w:rsidR="00261BC3" w:rsidRPr="00A93EF8" w:rsidRDefault="00261BC3" w:rsidP="00261BC3">
      <w:r w:rsidRPr="00A93EF8">
        <w:t xml:space="preserve">A useful source of feedback is to use reflective behaviour strategies whereby one </w:t>
      </w:r>
      <w:r>
        <w:t>considers the work performance and reflects on effectiveness and what else can be done to maintain or improve existing performance. We tend to know deep down when we have done a good job or not. Reflective behaviour strategies enable us to really consider our performance and assess what was good and what needs to improve. By making a habit of reflecting on our own performance, it puts us in a constantly curious state where we continually ask questions about how effective our performance has been and what can be done to make it better. Athletes are a good example of this where they analyse their performance and identify what they will do to improve next time.</w:t>
      </w:r>
    </w:p>
    <w:p w:rsidR="00261BC3" w:rsidRPr="00524B9D" w:rsidRDefault="00261BC3" w:rsidP="00261BC3">
      <w:pPr>
        <w:pStyle w:val="BoldBulTight0"/>
        <w:rPr>
          <w:u w:val="single"/>
        </w:rPr>
      </w:pPr>
      <w:r w:rsidRPr="00524B9D">
        <w:rPr>
          <w:u w:val="single"/>
        </w:rPr>
        <w:t>Routine organisational methods for monitoring service delivery</w:t>
      </w:r>
    </w:p>
    <w:p w:rsidR="00261BC3" w:rsidRDefault="00111BE9" w:rsidP="00261BC3">
      <w:r>
        <w:rPr>
          <w:noProof/>
          <w:lang w:val="en-GB"/>
        </w:rPr>
        <w:drawing>
          <wp:anchor distT="0" distB="0" distL="114300" distR="114300" simplePos="0" relativeHeight="251751424" behindDoc="0" locked="0" layoutInCell="1" allowOverlap="1" wp14:anchorId="3B5ADAC5" wp14:editId="278796CD">
            <wp:simplePos x="0" y="0"/>
            <wp:positionH relativeFrom="column">
              <wp:posOffset>3614420</wp:posOffset>
            </wp:positionH>
            <wp:positionV relativeFrom="paragraph">
              <wp:posOffset>1379855</wp:posOffset>
            </wp:positionV>
            <wp:extent cx="2505075" cy="1647825"/>
            <wp:effectExtent l="0" t="0" r="0" b="0"/>
            <wp:wrapTight wrapText="bothSides">
              <wp:wrapPolygon edited="0">
                <wp:start x="16919" y="0"/>
                <wp:lineTo x="1150" y="4495"/>
                <wp:lineTo x="329" y="5993"/>
                <wp:lineTo x="493" y="14483"/>
                <wp:lineTo x="7392" y="16231"/>
                <wp:lineTo x="15276" y="16231"/>
                <wp:lineTo x="16426" y="17979"/>
                <wp:lineTo x="16590" y="18479"/>
                <wp:lineTo x="17740" y="18479"/>
                <wp:lineTo x="18561" y="17979"/>
                <wp:lineTo x="19547" y="16980"/>
                <wp:lineTo x="19547" y="12236"/>
                <wp:lineTo x="21189" y="7991"/>
                <wp:lineTo x="21025" y="5743"/>
                <wp:lineTo x="20532" y="4245"/>
                <wp:lineTo x="18725" y="0"/>
                <wp:lineTo x="16919"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service_review_star.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05075" cy="1647825"/>
                    </a:xfrm>
                    <a:prstGeom prst="rect">
                      <a:avLst/>
                    </a:prstGeom>
                  </pic:spPr>
                </pic:pic>
              </a:graphicData>
            </a:graphic>
          </wp:anchor>
        </w:drawing>
      </w:r>
      <w:r w:rsidR="00261BC3" w:rsidRPr="00393A14">
        <w:t>If your organisation has KPIs in place, there must be a mechanism to measure the achievement of them.</w:t>
      </w:r>
      <w:r w:rsidR="00261BC3">
        <w:t xml:space="preserve"> </w:t>
      </w:r>
      <w:r w:rsidR="00261BC3" w:rsidRPr="00393A14">
        <w:t xml:space="preserve">So, if there is a KPI which concerns the number of bean bags sewn per </w:t>
      </w:r>
      <w:r w:rsidR="00261BC3" w:rsidRPr="006202F7">
        <w:rPr>
          <w:noProof/>
        </w:rPr>
        <w:t>hour</w:t>
      </w:r>
      <w:r w:rsidR="006202F7">
        <w:rPr>
          <w:noProof/>
        </w:rPr>
        <w:t>,</w:t>
      </w:r>
      <w:r w:rsidR="00261BC3" w:rsidRPr="00393A14">
        <w:t xml:space="preserve"> for example, there must be a mechanism for measuring the actual number of bean bags sewn per hour so that it is possible to determine whether or not the KPI is being achieved.</w:t>
      </w:r>
      <w:r w:rsidR="00261BC3">
        <w:t xml:space="preserve"> Other routine methods for monitoring service delivery may include customer satisfaction surveys, production data and budget data. All of these give objective feedback on an individual’s or team’s performance and they give a useful insight into performance. </w:t>
      </w:r>
    </w:p>
    <w:p w:rsidR="00261BC3" w:rsidRDefault="00261BC3" w:rsidP="00261BC3">
      <w:r>
        <w:t xml:space="preserve">However, the data on its own should be treated with caution. A KPI might be for a salesperson to bring in two new customers per month. On the surface, Salesperson A might have failed to achieve the KPI if they only brought in one customer. But, if that customer’s order was ten times the usual order value, </w:t>
      </w:r>
      <w:r>
        <w:lastRenderedPageBreak/>
        <w:t>then this should be considered a success and not a failure in achieving the KPI.</w:t>
      </w:r>
    </w:p>
    <w:p w:rsidR="00261BC3" w:rsidRDefault="00261BC3" w:rsidP="00261BC3">
      <w:r>
        <w:t>When feedback has been obtained from a variety of sources, it is important to weigh it all up and determine what it is telling you. The example above about failing to achieve the KPI but on balance having succeeded is a good one to illustrate the importance of evaluating the feedback and working out what it is actually telling you.</w:t>
      </w:r>
    </w:p>
    <w:p w:rsidR="00261BC3" w:rsidRPr="003C5F10" w:rsidRDefault="00261BC3" w:rsidP="003C5F10">
      <w:r w:rsidRPr="003C5F10">
        <w:t xml:space="preserve">Consider the example of the tax inspector whose performance data all points to the judgement that their work performance is good. They have been carrying out the necessary inspections, their paperwork is always accurate and up to date and they are a reliable and experienced member of the team. However, a complaint was received about the inspector’s conduct and behaviour during an interview with a </w:t>
      </w:r>
      <w:r w:rsidRPr="006202F7">
        <w:rPr>
          <w:noProof/>
        </w:rPr>
        <w:t>taxpayer</w:t>
      </w:r>
      <w:r w:rsidRPr="003C5F10">
        <w:t xml:space="preserve">. There was a danger that this </w:t>
      </w:r>
      <w:r w:rsidRPr="006202F7">
        <w:rPr>
          <w:noProof/>
        </w:rPr>
        <w:t>feedback</w:t>
      </w:r>
      <w:r w:rsidRPr="003C5F10">
        <w:t xml:space="preserve"> because it was an isolated example, was dismissed out of hand and ignored. However, what should happen to this type of feedback is that the individual inspector reflects on it and sees it as an opportunity to improve the way they carry out their inspections. All the data and other feedback points to ‘good’ performance, but this one complaint is giving a hint that there is still room for some improvement.</w:t>
      </w:r>
    </w:p>
    <w:p w:rsidR="00261BC3" w:rsidRPr="003C5F10" w:rsidRDefault="00261BC3" w:rsidP="003C5F10">
      <w:r w:rsidRPr="003C5F10">
        <w:t>Now, it’s not possible to respond to every single piece of feedback received, not is it desirable, particularly if the feedback from one party conflicts with another. However, the point here is that the feedback should be evaluated and on balance, the individual should reflect on what the feedback is really telling them about their performance. If the tax inspector was honest with herself, she should have been feeling secure in the technical delivery of her role but that the interpersonal skills needed to be developed and this would give her something to work towards during the next review period.</w:t>
      </w:r>
    </w:p>
    <w:p w:rsidR="00261BC3" w:rsidRPr="003C5F10" w:rsidRDefault="00111BE9" w:rsidP="003C5F10">
      <w:r w:rsidRPr="003C5F10">
        <w:rPr>
          <w:noProof/>
          <w:lang w:val="en-GB"/>
        </w:rPr>
        <w:drawing>
          <wp:anchor distT="0" distB="0" distL="114300" distR="114300" simplePos="0" relativeHeight="251753472" behindDoc="0" locked="0" layoutInCell="1" allowOverlap="1" wp14:anchorId="5B370731" wp14:editId="691BD0CB">
            <wp:simplePos x="0" y="0"/>
            <wp:positionH relativeFrom="column">
              <wp:posOffset>3613785</wp:posOffset>
            </wp:positionH>
            <wp:positionV relativeFrom="paragraph">
              <wp:posOffset>104775</wp:posOffset>
            </wp:positionV>
            <wp:extent cx="2133600" cy="1743075"/>
            <wp:effectExtent l="0" t="0" r="0" b="9525"/>
            <wp:wrapTight wrapText="bothSides">
              <wp:wrapPolygon edited="0">
                <wp:start x="771" y="0"/>
                <wp:lineTo x="0" y="472"/>
                <wp:lineTo x="0" y="21246"/>
                <wp:lineTo x="771" y="21482"/>
                <wp:lineTo x="20636" y="21482"/>
                <wp:lineTo x="21407" y="21246"/>
                <wp:lineTo x="21407" y="472"/>
                <wp:lineTo x="20636" y="0"/>
                <wp:lineTo x="771"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aluation_review_questionnaire_feedback (2).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133600" cy="1743075"/>
                    </a:xfrm>
                    <a:prstGeom prst="rect">
                      <a:avLst/>
                    </a:prstGeom>
                    <a:ln>
                      <a:noFill/>
                    </a:ln>
                    <a:effectLst>
                      <a:softEdge rad="112500"/>
                    </a:effectLst>
                  </pic:spPr>
                </pic:pic>
              </a:graphicData>
            </a:graphic>
          </wp:anchor>
        </w:drawing>
      </w:r>
      <w:r w:rsidR="00261BC3" w:rsidRPr="003C5F10">
        <w:t xml:space="preserve">Obtaining the feedback and doing something with it are two different things. It is important to consider the feedback in the light of the wider picture and to then decide what action, if any, to take as a result. It is also important to reflect on the context of the wider team when considering an individual’s performance. If your own job performance is satisfactory, is this reflected in the overall team’s performance? </w:t>
      </w:r>
    </w:p>
    <w:p w:rsidR="00261BC3" w:rsidRPr="00393A14" w:rsidRDefault="00261BC3" w:rsidP="00261BC3">
      <w:pPr>
        <w:pStyle w:val="boldbullets"/>
        <w:numPr>
          <w:ilvl w:val="0"/>
          <w:numId w:val="0"/>
        </w:numPr>
        <w:rPr>
          <w:b w:val="0"/>
          <w:lang w:val="en-NZ"/>
        </w:rPr>
      </w:pPr>
    </w:p>
    <w:p w:rsidR="00261BC3" w:rsidRDefault="00261BC3" w:rsidP="00261BC3">
      <w:pPr>
        <w:spacing w:after="0"/>
        <w:rPr>
          <w:rFonts w:cstheme="majorBidi"/>
          <w:bCs/>
          <w:lang w:val="en-GB"/>
        </w:rPr>
      </w:pPr>
    </w:p>
    <w:p w:rsidR="00261BC3" w:rsidRPr="00364476" w:rsidRDefault="00261BC3" w:rsidP="00261BC3">
      <w:pPr>
        <w:spacing w:after="0"/>
        <w:rPr>
          <w:rFonts w:cstheme="majorBidi"/>
          <w:bCs/>
          <w:lang w:val="en-GB"/>
        </w:rPr>
      </w:pPr>
    </w:p>
    <w:p w:rsidR="00261BC3" w:rsidRDefault="00261BC3" w:rsidP="00261BC3">
      <w:pPr>
        <w:spacing w:after="0"/>
        <w:rPr>
          <w:rFonts w:cstheme="majorBidi"/>
          <w:b/>
          <w:bCs/>
          <w:sz w:val="26"/>
          <w:szCs w:val="26"/>
          <w:lang w:val="en-GB"/>
        </w:rPr>
      </w:pPr>
    </w:p>
    <w:p w:rsidR="00261BC3" w:rsidRDefault="00261BC3" w:rsidP="00261BC3">
      <w:pPr>
        <w:spacing w:after="0"/>
        <w:rPr>
          <w:rFonts w:cstheme="majorBidi"/>
          <w:b/>
          <w:bCs/>
          <w:sz w:val="26"/>
          <w:szCs w:val="26"/>
          <w:lang w:val="en-GB"/>
        </w:rPr>
      </w:pPr>
    </w:p>
    <w:p w:rsidR="00261BC3" w:rsidRDefault="00261BC3" w:rsidP="00261BC3">
      <w:pPr>
        <w:pStyle w:val="Heading3"/>
        <w:sectPr w:rsidR="00261BC3" w:rsidSect="00F611EA">
          <w:headerReference w:type="default" r:id="rId31"/>
          <w:pgSz w:w="12240" w:h="15840"/>
          <w:pgMar w:top="1440" w:right="1440" w:bottom="1440" w:left="1440" w:header="720" w:footer="720" w:gutter="0"/>
          <w:cols w:space="720"/>
          <w:titlePg/>
          <w:docGrid w:linePitch="360"/>
        </w:sectPr>
      </w:pPr>
    </w:p>
    <w:p w:rsidR="00261BC3" w:rsidRPr="001374AA" w:rsidRDefault="00261BC3" w:rsidP="00261BC3">
      <w:pPr>
        <w:pStyle w:val="Heading3"/>
      </w:pPr>
      <w:bookmarkStart w:id="69" w:name="_Toc416196516"/>
      <w:bookmarkStart w:id="70" w:name="_Toc419105448"/>
      <w:bookmarkStart w:id="71" w:name="_Toc467740310"/>
      <w:r w:rsidRPr="001374AA">
        <w:lastRenderedPageBreak/>
        <w:t xml:space="preserve">Activity </w:t>
      </w:r>
      <w:r>
        <w:t>2</w:t>
      </w:r>
      <w:bookmarkEnd w:id="69"/>
      <w:r>
        <w:t>B</w:t>
      </w:r>
      <w:bookmarkEnd w:id="70"/>
      <w:bookmarkEnd w:id="71"/>
    </w:p>
    <w:p w:rsidR="00261BC3" w:rsidRDefault="00261BC3" w:rsidP="00261BC3">
      <w:pPr>
        <w:spacing w:line="360" w:lineRule="auto"/>
        <w:rPr>
          <w:rFonts w:cstheme="minorHAnsi"/>
        </w:rPr>
      </w:pPr>
      <w:r w:rsidRPr="0098118C">
        <w:rPr>
          <w:rFonts w:cstheme="minorHAnsi"/>
          <w:noProof/>
          <w:lang w:val="en-GB"/>
        </w:rPr>
        <w:drawing>
          <wp:inline distT="0" distB="0" distL="0" distR="0" wp14:anchorId="33347A00" wp14:editId="7F392085">
            <wp:extent cx="5029200" cy="3848100"/>
            <wp:effectExtent l="19050" t="0" r="0" b="0"/>
            <wp:docPr id="37"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inline>
        </w:drawing>
      </w:r>
    </w:p>
    <w:p w:rsidR="00261BC3" w:rsidRDefault="00261BC3" w:rsidP="00261BC3">
      <w:pPr>
        <w:pStyle w:val="List2"/>
        <w:spacing w:after="240"/>
        <w:ind w:left="283"/>
        <w:rPr>
          <w:rFonts w:asciiTheme="minorHAnsi" w:hAnsiTheme="minorHAnsi"/>
          <w:b/>
          <w:sz w:val="28"/>
          <w:szCs w:val="28"/>
        </w:rPr>
      </w:pPr>
    </w:p>
    <w:p w:rsidR="00261BC3" w:rsidRDefault="00261BC3" w:rsidP="00261BC3">
      <w:pPr>
        <w:pStyle w:val="List2"/>
        <w:spacing w:after="240"/>
        <w:ind w:left="283"/>
        <w:rPr>
          <w:rFonts w:asciiTheme="minorHAnsi" w:hAnsiTheme="minorHAnsi"/>
          <w:b/>
          <w:sz w:val="28"/>
          <w:szCs w:val="28"/>
        </w:rPr>
      </w:pPr>
    </w:p>
    <w:p w:rsidR="00261BC3" w:rsidRDefault="00261BC3" w:rsidP="00261BC3">
      <w:pPr>
        <w:pStyle w:val="List2"/>
        <w:spacing w:after="240"/>
        <w:ind w:left="283"/>
        <w:rPr>
          <w:rFonts w:asciiTheme="minorHAnsi" w:hAnsiTheme="minorHAnsi"/>
          <w:b/>
          <w:sz w:val="28"/>
          <w:szCs w:val="28"/>
        </w:rPr>
      </w:pPr>
    </w:p>
    <w:p w:rsidR="00261BC3" w:rsidRDefault="00261BC3" w:rsidP="00261BC3">
      <w:pPr>
        <w:pStyle w:val="List2"/>
        <w:spacing w:after="240"/>
        <w:ind w:left="283"/>
        <w:rPr>
          <w:rFonts w:asciiTheme="minorHAnsi" w:hAnsiTheme="minorHAnsi"/>
          <w:b/>
          <w:sz w:val="28"/>
          <w:szCs w:val="28"/>
        </w:rPr>
      </w:pPr>
    </w:p>
    <w:p w:rsidR="00261BC3" w:rsidRDefault="00261BC3" w:rsidP="00261BC3">
      <w:pPr>
        <w:pStyle w:val="List2"/>
        <w:spacing w:after="240"/>
        <w:ind w:left="720" w:hanging="720"/>
        <w:rPr>
          <w:rFonts w:asciiTheme="minorHAnsi" w:hAnsiTheme="minorHAnsi"/>
          <w:b/>
          <w:color w:val="C00000"/>
          <w:sz w:val="28"/>
          <w:szCs w:val="28"/>
        </w:rPr>
        <w:sectPr w:rsidR="00261BC3" w:rsidSect="00F611EA">
          <w:pgSz w:w="12240" w:h="15840"/>
          <w:pgMar w:top="1440" w:right="1440" w:bottom="1440" w:left="1440" w:header="720" w:footer="720" w:gutter="0"/>
          <w:cols w:space="720"/>
          <w:titlePg/>
          <w:docGrid w:linePitch="360"/>
        </w:sectPr>
      </w:pPr>
    </w:p>
    <w:p w:rsidR="00261BC3" w:rsidRPr="00E927C0" w:rsidRDefault="00261BC3" w:rsidP="00E927C0">
      <w:pPr>
        <w:pStyle w:val="Heading2"/>
      </w:pPr>
      <w:bookmarkStart w:id="72" w:name="_Toc419105449"/>
      <w:bookmarkStart w:id="73" w:name="_Toc467740311"/>
      <w:r w:rsidRPr="00E927C0">
        <w:lastRenderedPageBreak/>
        <w:t xml:space="preserve">2.3 – Routinely identify and report on variations in the quality of and </w:t>
      </w:r>
      <w:r w:rsidRPr="00E927C0">
        <w:rPr>
          <w:rStyle w:val="BoldandItalics"/>
          <w:b/>
          <w:i w:val="0"/>
        </w:rPr>
        <w:t>products and services</w:t>
      </w:r>
      <w:r w:rsidRPr="00E927C0">
        <w:t xml:space="preserve"> according to organisational requirements</w:t>
      </w:r>
      <w:bookmarkEnd w:id="72"/>
      <w:bookmarkEnd w:id="73"/>
    </w:p>
    <w:p w:rsidR="003C5F10" w:rsidRDefault="003C5F10" w:rsidP="003C5F10">
      <w:pPr>
        <w:pStyle w:val="AAAQuestions"/>
      </w:pPr>
    </w:p>
    <w:p w:rsidR="003C5F10" w:rsidRDefault="003C5F10" w:rsidP="003C5F10">
      <w:pPr>
        <w:pStyle w:val="BoldBulTight0"/>
      </w:pPr>
      <w:r>
        <w:t>By the end of this chapter, the learner should be able to:</w:t>
      </w:r>
    </w:p>
    <w:p w:rsidR="00E927C0" w:rsidRDefault="00E927C0" w:rsidP="00256121">
      <w:pPr>
        <w:pStyle w:val="Bullets"/>
      </w:pPr>
      <w:r>
        <w:t>Review the quality of products and services provided in the job role</w:t>
      </w:r>
    </w:p>
    <w:p w:rsidR="00256121" w:rsidRDefault="00256121" w:rsidP="00256121">
      <w:pPr>
        <w:pStyle w:val="Bullets"/>
      </w:pPr>
      <w:r>
        <w:t>Check that their work meets the organisation’s requirements and standards and report the findings</w:t>
      </w:r>
    </w:p>
    <w:p w:rsidR="00256121" w:rsidRDefault="00256121" w:rsidP="00256121">
      <w:pPr>
        <w:pStyle w:val="Bullets"/>
      </w:pPr>
      <w:r>
        <w:t>Take the necessary action to improve quality of products and services.</w:t>
      </w:r>
    </w:p>
    <w:p w:rsidR="00261BC3" w:rsidRDefault="00261BC3" w:rsidP="00261BC3">
      <w:pPr>
        <w:pStyle w:val="Heading3"/>
      </w:pPr>
      <w:bookmarkStart w:id="74" w:name="_Toc419105450"/>
      <w:bookmarkStart w:id="75" w:name="_Toc467740312"/>
      <w:r>
        <w:t>Quality</w:t>
      </w:r>
      <w:bookmarkEnd w:id="74"/>
      <w:bookmarkEnd w:id="75"/>
    </w:p>
    <w:p w:rsidR="00261BC3" w:rsidRDefault="00261BC3" w:rsidP="00261BC3">
      <w:r w:rsidRPr="00FC5024">
        <w:t>Part of monitoring one’s own work performance involves reviewing the quality of products and services provided as part of the job role.</w:t>
      </w:r>
      <w:r>
        <w:t xml:space="preserve"> When undertaking tasks at work, we can often have a general idea of when the work we do is good or satisfactory. We should also be aware of when work doesn’t quite meet organisational requirements and we’d be expected to identify this and take the necessary action.</w:t>
      </w:r>
    </w:p>
    <w:p w:rsidR="00261BC3" w:rsidRDefault="00261BC3" w:rsidP="00261BC3">
      <w:r>
        <w:t xml:space="preserve">In one example, let’s say the employee is responsible for collating data and producing a monthly report. When checking through the report before passing it on to the manager, the employee notices that the figures don’t seem to make sense and so they double-check the report and correct any errors that they find so that they can be sure that the information they are passing on is correct. </w:t>
      </w:r>
    </w:p>
    <w:p w:rsidR="00261BC3" w:rsidRDefault="00261BC3" w:rsidP="00261BC3">
      <w:r>
        <w:t xml:space="preserve">However, in another context, the employee may not be able to correct the data as they were working with information supplied to them by other people. In this case, they would be expected to point out the discrepancy when they submit the report so that the manager was aware of the possible error. </w:t>
      </w:r>
      <w:r w:rsidRPr="00FB7697">
        <w:rPr>
          <w:noProof/>
        </w:rPr>
        <w:t>In either case, there is an expectation that the</w:t>
      </w:r>
      <w:r>
        <w:t xml:space="preserve"> employee is responsible for ensuring that their work meets the organisation’s standards and that they point it out if this is not the case. In other words, if the quality of the work is not to the required standard, they are able to identify and report this.</w:t>
      </w:r>
    </w:p>
    <w:p w:rsidR="00261BC3" w:rsidRDefault="00E927C0" w:rsidP="00261BC3">
      <w:pPr>
        <w:pStyle w:val="BoldBulTight0"/>
      </w:pPr>
      <w:r w:rsidRPr="00FB7697">
        <w:rPr>
          <w:noProof/>
          <w:lang w:val="en-GB"/>
        </w:rPr>
        <w:drawing>
          <wp:anchor distT="0" distB="0" distL="114300" distR="114300" simplePos="0" relativeHeight="251752448" behindDoc="1" locked="0" layoutInCell="1" allowOverlap="1" wp14:anchorId="245403B9" wp14:editId="461F9FC8">
            <wp:simplePos x="0" y="0"/>
            <wp:positionH relativeFrom="column">
              <wp:posOffset>4201795</wp:posOffset>
            </wp:positionH>
            <wp:positionV relativeFrom="paragraph">
              <wp:posOffset>8890</wp:posOffset>
            </wp:positionV>
            <wp:extent cx="1864360" cy="1864360"/>
            <wp:effectExtent l="0" t="0" r="2540" b="2540"/>
            <wp:wrapTight wrapText="bothSides">
              <wp:wrapPolygon edited="0">
                <wp:start x="0" y="0"/>
                <wp:lineTo x="0" y="21409"/>
                <wp:lineTo x="21409" y="21409"/>
                <wp:lineTo x="21409"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hoppingbags.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864360" cy="1864360"/>
                    </a:xfrm>
                    <a:prstGeom prst="rect">
                      <a:avLst/>
                    </a:prstGeom>
                  </pic:spPr>
                </pic:pic>
              </a:graphicData>
            </a:graphic>
            <wp14:sizeRelH relativeFrom="margin">
              <wp14:pctWidth>0</wp14:pctWidth>
            </wp14:sizeRelH>
            <wp14:sizeRelV relativeFrom="margin">
              <wp14:pctHeight>0</wp14:pctHeight>
            </wp14:sizeRelV>
          </wp:anchor>
        </w:drawing>
      </w:r>
      <w:r w:rsidR="00261BC3" w:rsidRPr="00FB7697">
        <w:rPr>
          <w:noProof/>
        </w:rPr>
        <w:t>The range of products and services that the</w:t>
      </w:r>
      <w:r w:rsidR="00261BC3">
        <w:t xml:space="preserve"> employee may review includes:</w:t>
      </w:r>
    </w:p>
    <w:p w:rsidR="00261BC3" w:rsidRPr="00FC5024" w:rsidRDefault="00261BC3" w:rsidP="0011661E">
      <w:pPr>
        <w:pStyle w:val="Bullets"/>
        <w:numPr>
          <w:ilvl w:val="0"/>
          <w:numId w:val="19"/>
        </w:numPr>
        <w:ind w:left="1494"/>
      </w:pPr>
      <w:r w:rsidRPr="00FC5024">
        <w:t>Either products or services</w:t>
      </w:r>
    </w:p>
    <w:p w:rsidR="00261BC3" w:rsidRPr="00FC5024" w:rsidRDefault="00261BC3" w:rsidP="0011661E">
      <w:pPr>
        <w:pStyle w:val="Bullets"/>
        <w:numPr>
          <w:ilvl w:val="0"/>
          <w:numId w:val="19"/>
        </w:numPr>
        <w:ind w:left="1494"/>
      </w:pPr>
      <w:r w:rsidRPr="00FC5024">
        <w:t>Goods</w:t>
      </w:r>
    </w:p>
    <w:p w:rsidR="00261BC3" w:rsidRPr="00FC5024" w:rsidRDefault="00261BC3" w:rsidP="0011661E">
      <w:pPr>
        <w:pStyle w:val="Bullets"/>
        <w:numPr>
          <w:ilvl w:val="0"/>
          <w:numId w:val="19"/>
        </w:numPr>
        <w:ind w:left="1494"/>
      </w:pPr>
      <w:r w:rsidRPr="00FC5024">
        <w:t>Ideas</w:t>
      </w:r>
    </w:p>
    <w:p w:rsidR="00261BC3" w:rsidRPr="00FC5024" w:rsidRDefault="00261BC3" w:rsidP="0011661E">
      <w:pPr>
        <w:pStyle w:val="Bullets"/>
        <w:numPr>
          <w:ilvl w:val="0"/>
          <w:numId w:val="19"/>
        </w:numPr>
        <w:ind w:left="1494"/>
      </w:pPr>
      <w:r w:rsidRPr="00FC5024">
        <w:t>Infrastructure</w:t>
      </w:r>
      <w:r>
        <w:t xml:space="preserve"> </w:t>
      </w:r>
    </w:p>
    <w:p w:rsidR="00261BC3" w:rsidRPr="00FC5024" w:rsidRDefault="00261BC3" w:rsidP="0011661E">
      <w:pPr>
        <w:pStyle w:val="Bullets"/>
        <w:numPr>
          <w:ilvl w:val="0"/>
          <w:numId w:val="19"/>
        </w:numPr>
        <w:ind w:left="1494"/>
        <w:rPr>
          <w:rFonts w:asciiTheme="minorHAnsi" w:hAnsiTheme="minorHAnsi"/>
        </w:rPr>
      </w:pPr>
      <w:r w:rsidRPr="00FC5024">
        <w:t>Private or public sets of benefits.</w:t>
      </w:r>
    </w:p>
    <w:p w:rsidR="00261BC3" w:rsidRPr="0088470B" w:rsidRDefault="00261BC3" w:rsidP="0088470B">
      <w:r>
        <w:t xml:space="preserve">In all of the above, there is an expectation that the employee responsible for carrying out the work tasks would also be responsible for identifying and reporting on any variations in quality. For example, imagine the individual was responsible for delivering an IT support service to a range of clients: if the service was interrupted, delayed, or there were problems with the quality of advice being given to users, </w:t>
      </w:r>
      <w:r>
        <w:lastRenderedPageBreak/>
        <w:t xml:space="preserve">the individual would be expected to identify and report this on a routine basis – they shouldn’t sit on it and wait for the problem to be identified by others. This is a mature and rational approach to work responsibilities – if </w:t>
      </w:r>
      <w:r w:rsidRPr="0088470B">
        <w:t>something is going wrong, we should spot it and let the relevant people know about it so that appropriate action can be taken. It is usually much easier to resolve a problem as soon as it has been identified rather than after a period of time – problems that are ignored have a habit of growing into bigger problems.</w:t>
      </w:r>
    </w:p>
    <w:p w:rsidR="00261BC3" w:rsidRPr="0088470B" w:rsidRDefault="00261BC3" w:rsidP="0088470B">
      <w:r w:rsidRPr="0088470B">
        <w:t xml:space="preserve">The routine identification and reporting of variations in quality will depend on the context of the work being carried out. In some cases, the quality checking will take place as the work is being completed, at specific intervals during the process of the task being completed or at various points in time after the task has been completed. </w:t>
      </w:r>
    </w:p>
    <w:p w:rsidR="00261BC3" w:rsidRDefault="00261BC3" w:rsidP="00261BC3">
      <w:r>
        <w:t>Let’s return to the bean bags for a moment: the machinist should check each piece as it is sewn and again before passing it on to the next stage in the production process. If they spot any variations in quality, they should either correct the problem themselves or report it in the appropriate manner depending on the organisation’s procedures.</w:t>
      </w:r>
    </w:p>
    <w:p w:rsidR="00261BC3" w:rsidRDefault="00261BC3" w:rsidP="00261BC3">
      <w:r>
        <w:t>In another context, imagine that the employee is responsible for providing interior design advice to clients. It is likely that it won’t be possible to fully assess the quality of the person’s work until the design specification has been completed and possibly the actual interior design work. It’s not possible or practical in this context to assess quality on a ‘piece-by-piece’ basis in the same way as for a production task and so different methods and timing are necessary. The important point is that the quality of work should be checked using methods and at times which are appropriate to the task being carried out and according to organisational requirements.</w:t>
      </w:r>
    </w:p>
    <w:p w:rsidR="00261BC3" w:rsidRPr="00A10E20" w:rsidRDefault="00261BC3" w:rsidP="00261BC3">
      <w:r>
        <w:rPr>
          <w:noProof/>
          <w:lang w:val="en-GB"/>
        </w:rPr>
        <w:drawing>
          <wp:anchor distT="0" distB="0" distL="114300" distR="114300" simplePos="0" relativeHeight="251754496" behindDoc="0" locked="0" layoutInCell="1" allowOverlap="1" wp14:anchorId="40BFA00D" wp14:editId="126BFB67">
            <wp:simplePos x="0" y="0"/>
            <wp:positionH relativeFrom="column">
              <wp:posOffset>2790825</wp:posOffset>
            </wp:positionH>
            <wp:positionV relativeFrom="paragraph">
              <wp:posOffset>815340</wp:posOffset>
            </wp:positionV>
            <wp:extent cx="3209925" cy="2271395"/>
            <wp:effectExtent l="0" t="0" r="9525" b="0"/>
            <wp:wrapTight wrapText="bothSides">
              <wp:wrapPolygon edited="0">
                <wp:start x="0" y="0"/>
                <wp:lineTo x="0" y="21377"/>
                <wp:lineTo x="21536" y="21377"/>
                <wp:lineTo x="21536"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226979_S.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09925" cy="2271395"/>
                    </a:xfrm>
                    <a:prstGeom prst="rect">
                      <a:avLst/>
                    </a:prstGeom>
                  </pic:spPr>
                </pic:pic>
              </a:graphicData>
            </a:graphic>
          </wp:anchor>
        </w:drawing>
      </w:r>
      <w:r>
        <w:t>Finally, one important aspect of identifying and reporting quality variations is that these add to the individual’s experience and they learn over time the implications of variations in the quality of work and how these can be avoided or minimised in future – this is an essential part of an employee’s continuing professional development.</w:t>
      </w:r>
      <w:r>
        <w:br w:type="page"/>
      </w:r>
    </w:p>
    <w:p w:rsidR="00261BC3" w:rsidRPr="001374AA" w:rsidRDefault="00261BC3" w:rsidP="00261BC3">
      <w:pPr>
        <w:pStyle w:val="Heading3"/>
      </w:pPr>
      <w:bookmarkStart w:id="76" w:name="_Toc416196518"/>
      <w:bookmarkStart w:id="77" w:name="_Toc419105452"/>
      <w:bookmarkStart w:id="78" w:name="_Toc467740313"/>
      <w:r w:rsidRPr="001374AA">
        <w:lastRenderedPageBreak/>
        <w:t xml:space="preserve">Activity </w:t>
      </w:r>
      <w:r>
        <w:t>2</w:t>
      </w:r>
      <w:bookmarkEnd w:id="76"/>
      <w:r>
        <w:t>C</w:t>
      </w:r>
      <w:bookmarkEnd w:id="77"/>
      <w:bookmarkEnd w:id="78"/>
    </w:p>
    <w:p w:rsidR="00261BC3" w:rsidRDefault="00261BC3" w:rsidP="00261BC3">
      <w:pPr>
        <w:spacing w:line="360" w:lineRule="auto"/>
        <w:rPr>
          <w:rFonts w:cstheme="minorHAnsi"/>
        </w:rPr>
      </w:pPr>
      <w:r w:rsidRPr="0098118C">
        <w:rPr>
          <w:rFonts w:cstheme="minorHAnsi"/>
          <w:noProof/>
          <w:lang w:val="en-GB"/>
        </w:rPr>
        <w:drawing>
          <wp:inline distT="0" distB="0" distL="0" distR="0" wp14:anchorId="53984860" wp14:editId="141D804A">
            <wp:extent cx="5029200" cy="3848100"/>
            <wp:effectExtent l="19050" t="0" r="0" b="0"/>
            <wp:docPr id="40"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inline>
        </w:drawing>
      </w:r>
    </w:p>
    <w:p w:rsidR="00261BC3" w:rsidRDefault="00261BC3" w:rsidP="00261BC3">
      <w:pPr>
        <w:pStyle w:val="List2"/>
        <w:spacing w:after="240"/>
        <w:ind w:left="283"/>
        <w:rPr>
          <w:rFonts w:asciiTheme="minorHAnsi" w:hAnsiTheme="minorHAnsi"/>
          <w:b/>
          <w:sz w:val="28"/>
          <w:szCs w:val="28"/>
        </w:rPr>
      </w:pPr>
    </w:p>
    <w:p w:rsidR="00261BC3" w:rsidRDefault="00261BC3" w:rsidP="00261BC3">
      <w:pPr>
        <w:pStyle w:val="List2"/>
        <w:spacing w:after="240"/>
        <w:ind w:left="283"/>
        <w:rPr>
          <w:rFonts w:asciiTheme="minorHAnsi" w:hAnsiTheme="minorHAnsi"/>
          <w:b/>
          <w:sz w:val="28"/>
          <w:szCs w:val="28"/>
        </w:rPr>
      </w:pPr>
    </w:p>
    <w:p w:rsidR="00261BC3" w:rsidRDefault="00261BC3" w:rsidP="00261BC3">
      <w:pPr>
        <w:pStyle w:val="List2"/>
        <w:spacing w:after="240"/>
        <w:ind w:left="720" w:hanging="720"/>
        <w:rPr>
          <w:rFonts w:asciiTheme="minorHAnsi" w:hAnsiTheme="minorHAnsi"/>
          <w:b/>
          <w:sz w:val="28"/>
          <w:szCs w:val="28"/>
        </w:rPr>
      </w:pPr>
    </w:p>
    <w:p w:rsidR="00261BC3" w:rsidRDefault="00261BC3" w:rsidP="00261BC3">
      <w:pPr>
        <w:pStyle w:val="List2"/>
        <w:spacing w:after="240"/>
        <w:ind w:left="720" w:hanging="720"/>
        <w:rPr>
          <w:rFonts w:asciiTheme="minorHAnsi" w:hAnsiTheme="minorHAnsi"/>
          <w:b/>
          <w:sz w:val="28"/>
          <w:szCs w:val="28"/>
        </w:rPr>
      </w:pPr>
    </w:p>
    <w:p w:rsidR="00261BC3" w:rsidRDefault="00261BC3" w:rsidP="00261BC3">
      <w:pPr>
        <w:pStyle w:val="List2"/>
        <w:spacing w:after="240"/>
        <w:ind w:left="720" w:hanging="720"/>
        <w:rPr>
          <w:rFonts w:asciiTheme="minorHAnsi" w:hAnsiTheme="minorHAnsi"/>
          <w:b/>
          <w:sz w:val="28"/>
          <w:szCs w:val="28"/>
        </w:rPr>
      </w:pPr>
    </w:p>
    <w:p w:rsidR="00261BC3" w:rsidRDefault="00261BC3" w:rsidP="00261BC3">
      <w:pPr>
        <w:pStyle w:val="List2"/>
        <w:spacing w:after="240"/>
        <w:ind w:left="720" w:hanging="720"/>
        <w:rPr>
          <w:rFonts w:asciiTheme="minorHAnsi" w:hAnsiTheme="minorHAnsi"/>
          <w:b/>
          <w:sz w:val="28"/>
          <w:szCs w:val="28"/>
        </w:rPr>
      </w:pPr>
    </w:p>
    <w:p w:rsidR="00261BC3" w:rsidRDefault="00261BC3" w:rsidP="00261BC3">
      <w:pPr>
        <w:pStyle w:val="List2"/>
        <w:spacing w:after="240"/>
        <w:ind w:left="720" w:hanging="720"/>
        <w:rPr>
          <w:rFonts w:asciiTheme="minorHAnsi" w:hAnsiTheme="minorHAnsi"/>
          <w:b/>
          <w:color w:val="C00000"/>
          <w:sz w:val="28"/>
          <w:szCs w:val="28"/>
        </w:rPr>
        <w:sectPr w:rsidR="00261BC3" w:rsidSect="00F611EA">
          <w:pgSz w:w="12240" w:h="15840"/>
          <w:pgMar w:top="1440" w:right="1440" w:bottom="1440" w:left="1440" w:header="720" w:footer="720" w:gutter="0"/>
          <w:cols w:space="720"/>
          <w:titlePg/>
          <w:docGrid w:linePitch="360"/>
        </w:sectPr>
      </w:pPr>
    </w:p>
    <w:p w:rsidR="00261BC3" w:rsidRPr="00256121" w:rsidRDefault="00261BC3" w:rsidP="00256121">
      <w:pPr>
        <w:pStyle w:val="Heading2"/>
        <w:rPr>
          <w:rStyle w:val="BoldandItalics"/>
          <w:b/>
          <w:i w:val="0"/>
        </w:rPr>
      </w:pPr>
      <w:bookmarkStart w:id="79" w:name="_Toc419105453"/>
      <w:bookmarkStart w:id="80" w:name="_Toc467740314"/>
      <w:r w:rsidRPr="00256121">
        <w:rPr>
          <w:rStyle w:val="Strong"/>
          <w:b/>
          <w:bCs/>
        </w:rPr>
        <w:lastRenderedPageBreak/>
        <w:t>2.4 – I</w:t>
      </w:r>
      <w:r w:rsidRPr="00256121">
        <w:t xml:space="preserve">dentify </w:t>
      </w:r>
      <w:r w:rsidRPr="00256121">
        <w:rPr>
          <w:rStyle w:val="BoldandItalics"/>
          <w:b/>
          <w:i w:val="0"/>
        </w:rPr>
        <w:t>signs of stress</w:t>
      </w:r>
      <w:r w:rsidRPr="00256121">
        <w:t xml:space="preserve"> and effects on </w:t>
      </w:r>
      <w:r w:rsidRPr="00256121">
        <w:rPr>
          <w:rStyle w:val="BoldandItalics"/>
          <w:b/>
          <w:i w:val="0"/>
        </w:rPr>
        <w:t>personal wellbeing</w:t>
      </w:r>
      <w:bookmarkEnd w:id="79"/>
      <w:bookmarkEnd w:id="80"/>
    </w:p>
    <w:p w:rsidR="00256121" w:rsidRDefault="00256121" w:rsidP="00256121">
      <w:pPr>
        <w:pStyle w:val="AAAQuestions"/>
      </w:pPr>
      <w:bookmarkStart w:id="81" w:name="_Toc419105454"/>
    </w:p>
    <w:p w:rsidR="00256121" w:rsidRDefault="00256121" w:rsidP="00256121">
      <w:pPr>
        <w:pStyle w:val="BoldBulTight0"/>
      </w:pPr>
      <w:r>
        <w:t>By the end of this chapter, the learner should be able to:</w:t>
      </w:r>
    </w:p>
    <w:p w:rsidR="00A72013" w:rsidRDefault="00A72013" w:rsidP="00A72013">
      <w:pPr>
        <w:pStyle w:val="Bullets"/>
      </w:pPr>
      <w:r>
        <w:t>Monitor behaviour at work to identify signs of stress</w:t>
      </w:r>
    </w:p>
    <w:p w:rsidR="00A72013" w:rsidRDefault="00A72013" w:rsidP="00A72013">
      <w:pPr>
        <w:pStyle w:val="Bullets"/>
      </w:pPr>
      <w:r>
        <w:t>Display awareness and acknowledgement of stress</w:t>
      </w:r>
    </w:p>
    <w:p w:rsidR="00A72013" w:rsidRDefault="00A72013" w:rsidP="00A72013">
      <w:pPr>
        <w:pStyle w:val="Bullets"/>
      </w:pPr>
      <w:r>
        <w:t>Use support mechanisms around them to help counter and manage it.</w:t>
      </w:r>
    </w:p>
    <w:p w:rsidR="00261BC3" w:rsidRPr="0088470B" w:rsidRDefault="00261BC3" w:rsidP="0088470B">
      <w:pPr>
        <w:pStyle w:val="Heading3"/>
        <w:rPr>
          <w:rStyle w:val="BoldandItalics"/>
          <w:b/>
          <w:i w:val="0"/>
        </w:rPr>
      </w:pPr>
      <w:bookmarkStart w:id="82" w:name="_Toc467740315"/>
      <w:r w:rsidRPr="0088470B">
        <w:rPr>
          <w:rStyle w:val="BoldandItalics"/>
          <w:b/>
          <w:i w:val="0"/>
        </w:rPr>
        <w:t>Stress</w:t>
      </w:r>
      <w:bookmarkEnd w:id="81"/>
      <w:bookmarkEnd w:id="82"/>
      <w:r w:rsidRPr="0088470B">
        <w:rPr>
          <w:rStyle w:val="BoldandItalics"/>
          <w:b/>
          <w:i w:val="0"/>
        </w:rPr>
        <w:t xml:space="preserve"> </w:t>
      </w:r>
    </w:p>
    <w:p w:rsidR="00261BC3" w:rsidRPr="0088470B" w:rsidRDefault="00261BC3" w:rsidP="0088470B">
      <w:r w:rsidRPr="0088470B">
        <w:rPr>
          <w:noProof/>
          <w:lang w:val="en-GB"/>
        </w:rPr>
        <w:drawing>
          <wp:anchor distT="0" distB="0" distL="114300" distR="114300" simplePos="0" relativeHeight="251756544" behindDoc="0" locked="0" layoutInCell="1" allowOverlap="1" wp14:anchorId="49A78774" wp14:editId="3B043D17">
            <wp:simplePos x="0" y="0"/>
            <wp:positionH relativeFrom="column">
              <wp:posOffset>4486275</wp:posOffset>
            </wp:positionH>
            <wp:positionV relativeFrom="paragraph">
              <wp:posOffset>1189355</wp:posOffset>
            </wp:positionV>
            <wp:extent cx="1943100" cy="1457325"/>
            <wp:effectExtent l="0" t="0" r="0" b="0"/>
            <wp:wrapTight wrapText="bothSides">
              <wp:wrapPolygon edited="0">
                <wp:start x="0" y="0"/>
                <wp:lineTo x="0" y="21459"/>
                <wp:lineTo x="21388" y="21459"/>
                <wp:lineTo x="21388"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ess_work.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43100" cy="1457325"/>
                    </a:xfrm>
                    <a:prstGeom prst="rect">
                      <a:avLst/>
                    </a:prstGeom>
                  </pic:spPr>
                </pic:pic>
              </a:graphicData>
            </a:graphic>
          </wp:anchor>
        </w:drawing>
      </w:r>
      <w:r w:rsidRPr="0088470B">
        <w:t xml:space="preserve">Stress is our response to pressure in our lives, whether the pressure comes from factors in our home lives or at work. Stress is not always a negative force. Sometimes we need a certain amount of stress in order to ‘keep us on our toes’ and keep us focused and alert. The stress of an important </w:t>
      </w:r>
      <w:r w:rsidRPr="006202F7">
        <w:rPr>
          <w:noProof/>
        </w:rPr>
        <w:t>presentation</w:t>
      </w:r>
      <w:r w:rsidR="006202F7">
        <w:rPr>
          <w:noProof/>
        </w:rPr>
        <w:t>,</w:t>
      </w:r>
      <w:r w:rsidRPr="0088470B">
        <w:t xml:space="preserve"> for example, can induce an alert state which is actually helpful in terms of us giving our best performance. However, when the level of stress becomes difficult to manage, then it can be considered to be negative and potentially damaging.</w:t>
      </w:r>
    </w:p>
    <w:p w:rsidR="00261BC3" w:rsidRPr="0088470B" w:rsidRDefault="00261BC3" w:rsidP="0088470B">
      <w:pPr>
        <w:pStyle w:val="BoldBulTight0"/>
        <w:rPr>
          <w:rStyle w:val="BoldandItalics"/>
          <w:b/>
          <w:i w:val="0"/>
        </w:rPr>
      </w:pPr>
      <w:r w:rsidRPr="0088470B">
        <w:rPr>
          <w:rStyle w:val="BoldandItalics"/>
          <w:b/>
          <w:i w:val="0"/>
        </w:rPr>
        <w:t>In the workplace, negative stress can result from many things, including:</w:t>
      </w:r>
    </w:p>
    <w:p w:rsidR="00261BC3" w:rsidRPr="0088470B" w:rsidRDefault="00261BC3" w:rsidP="0088470B">
      <w:pPr>
        <w:pStyle w:val="Bullets"/>
        <w:rPr>
          <w:rStyle w:val="BoldandItalics"/>
          <w:b w:val="0"/>
          <w:i w:val="0"/>
        </w:rPr>
      </w:pPr>
      <w:r w:rsidRPr="0088470B">
        <w:rPr>
          <w:rStyle w:val="BoldandItalics"/>
          <w:b w:val="0"/>
          <w:i w:val="0"/>
        </w:rPr>
        <w:t>Increased workload</w:t>
      </w:r>
    </w:p>
    <w:p w:rsidR="00261BC3" w:rsidRPr="0088470B" w:rsidRDefault="00261BC3" w:rsidP="0088470B">
      <w:pPr>
        <w:pStyle w:val="Bullets"/>
        <w:rPr>
          <w:rStyle w:val="BoldandItalics"/>
          <w:b w:val="0"/>
          <w:i w:val="0"/>
        </w:rPr>
      </w:pPr>
      <w:r w:rsidRPr="0088470B">
        <w:rPr>
          <w:rStyle w:val="BoldandItalics"/>
          <w:b w:val="0"/>
          <w:i w:val="0"/>
        </w:rPr>
        <w:t>Demanding timescales</w:t>
      </w:r>
    </w:p>
    <w:p w:rsidR="00261BC3" w:rsidRPr="0088470B" w:rsidRDefault="00261BC3" w:rsidP="0088470B">
      <w:pPr>
        <w:pStyle w:val="Bullets"/>
        <w:rPr>
          <w:rStyle w:val="BoldandItalics"/>
          <w:b w:val="0"/>
          <w:i w:val="0"/>
        </w:rPr>
      </w:pPr>
      <w:r w:rsidRPr="0088470B">
        <w:rPr>
          <w:rStyle w:val="BoldandItalics"/>
          <w:b w:val="0"/>
          <w:i w:val="0"/>
        </w:rPr>
        <w:t>Pressure from the organisation/clients</w:t>
      </w:r>
    </w:p>
    <w:p w:rsidR="00261BC3" w:rsidRPr="0088470B" w:rsidRDefault="00261BC3" w:rsidP="0088470B">
      <w:pPr>
        <w:pStyle w:val="Bullets"/>
        <w:rPr>
          <w:rStyle w:val="BoldandItalics"/>
          <w:b w:val="0"/>
          <w:i w:val="0"/>
        </w:rPr>
      </w:pPr>
      <w:r w:rsidRPr="0088470B">
        <w:rPr>
          <w:rStyle w:val="BoldandItalics"/>
          <w:b w:val="0"/>
          <w:i w:val="0"/>
        </w:rPr>
        <w:t xml:space="preserve">A change in duties. </w:t>
      </w:r>
    </w:p>
    <w:p w:rsidR="00261BC3" w:rsidRPr="0088470B" w:rsidRDefault="00261BC3" w:rsidP="0088470B">
      <w:r w:rsidRPr="0088470B">
        <w:t>We have different tolerances to stress –what seems challenging but manageable to one person may seem extremely stressful to another. This does not make the person who feels stress weak or inferior in any way. We are all different in what we perceive as stressful.</w:t>
      </w:r>
    </w:p>
    <w:p w:rsidR="00261BC3" w:rsidRPr="0088470B" w:rsidRDefault="00261BC3" w:rsidP="0088470B">
      <w:pPr>
        <w:pStyle w:val="BoldBulTight0"/>
        <w:rPr>
          <w:rStyle w:val="BoldandItalics"/>
          <w:b/>
          <w:i w:val="0"/>
        </w:rPr>
      </w:pPr>
      <w:r w:rsidRPr="0088470B">
        <w:rPr>
          <w:rStyle w:val="BoldandItalics"/>
          <w:b/>
          <w:i w:val="0"/>
        </w:rPr>
        <w:t>There are several signs which indicate that stress may exist:</w:t>
      </w:r>
    </w:p>
    <w:p w:rsidR="00261BC3" w:rsidRPr="00B73F54" w:rsidRDefault="00261BC3" w:rsidP="0011661E">
      <w:pPr>
        <w:pStyle w:val="Bullets"/>
        <w:numPr>
          <w:ilvl w:val="0"/>
          <w:numId w:val="19"/>
        </w:numPr>
        <w:ind w:left="1494"/>
      </w:pPr>
      <w:r w:rsidRPr="009C0443">
        <w:rPr>
          <w:rStyle w:val="BoldBulTightChar0"/>
        </w:rPr>
        <w:t>Absence from work:</w:t>
      </w:r>
      <w:r>
        <w:t xml:space="preserve"> this might be due to medical advice to take time off work to recover from stress, or it may consist of occasional days’ absence. This will be evidenced in a person’s attendance record at work. Long periods of absence or a pattern of shorter absences over a period of time may indicate that stress exists.</w:t>
      </w:r>
    </w:p>
    <w:p w:rsidR="00261BC3" w:rsidRPr="00B73F54" w:rsidRDefault="00261BC3" w:rsidP="0011661E">
      <w:pPr>
        <w:pStyle w:val="Bullets"/>
        <w:numPr>
          <w:ilvl w:val="0"/>
          <w:numId w:val="19"/>
        </w:numPr>
        <w:ind w:left="1494"/>
      </w:pPr>
      <w:r w:rsidRPr="009C0443">
        <w:rPr>
          <w:rStyle w:val="BoldBulTightChar0"/>
        </w:rPr>
        <w:t>Alcohol or other substance abuse:</w:t>
      </w:r>
      <w:r>
        <w:t xml:space="preserve"> some people turn to alcohol and other substances in the mistaken belief that this will help them to cope with stress – it may help them to feel better in the short term but this is not a long-term solution. Other people may notice signs of substance abuse such as the smell of alcohol on a person’s breath, shaking, dilated pupils, making errors, lateness or absence and lack of concentration.</w:t>
      </w:r>
    </w:p>
    <w:p w:rsidR="00261BC3" w:rsidRPr="00993BD7" w:rsidRDefault="00261BC3" w:rsidP="0011661E">
      <w:pPr>
        <w:pStyle w:val="Bullets"/>
        <w:numPr>
          <w:ilvl w:val="0"/>
          <w:numId w:val="19"/>
        </w:numPr>
        <w:ind w:left="1494"/>
      </w:pPr>
      <w:r w:rsidRPr="009C0443">
        <w:rPr>
          <w:rStyle w:val="BoldBulTightChar0"/>
        </w:rPr>
        <w:t>Conflict:</w:t>
      </w:r>
      <w:r w:rsidRPr="00993BD7">
        <w:t xml:space="preserve"> when </w:t>
      </w:r>
      <w:r w:rsidRPr="0088470B">
        <w:t>feeling stressed, we are not always able to think and act rationally. What would normally be a trivial matter can seem like a major crisis when we are feeling stressed. This can lead to irrational behaviour which can lead to conflict with others. This may include raised voices/shouting, curt and</w:t>
      </w:r>
      <w:r>
        <w:t xml:space="preserve"> abrupt behaviour, snubbing others, making negative remarks and speaking ill of others.</w:t>
      </w:r>
    </w:p>
    <w:p w:rsidR="00261BC3" w:rsidRPr="00B73F54" w:rsidRDefault="00261BC3" w:rsidP="0011661E">
      <w:pPr>
        <w:pStyle w:val="Bullets"/>
        <w:numPr>
          <w:ilvl w:val="0"/>
          <w:numId w:val="19"/>
        </w:numPr>
        <w:ind w:left="1494"/>
        <w:rPr>
          <w:rStyle w:val="BoldandItalics"/>
          <w:b w:val="0"/>
          <w:i w:val="0"/>
        </w:rPr>
      </w:pPr>
      <w:r w:rsidRPr="009C0443">
        <w:rPr>
          <w:rStyle w:val="BoldBulTightChar0"/>
        </w:rPr>
        <w:lastRenderedPageBreak/>
        <w:t>Poor work performance:</w:t>
      </w:r>
      <w:r>
        <w:t xml:space="preserve"> </w:t>
      </w:r>
      <w:r w:rsidRPr="00DB594D">
        <w:t xml:space="preserve">a </w:t>
      </w:r>
      <w:r>
        <w:t>person who is stressed may not be able to give the same attention to the job as usual and so they may make mistakes, become forgetful, make poor decisions or find it difficult to make any decisions at all</w:t>
      </w:r>
      <w:r w:rsidRPr="00B73F54">
        <w:t>.</w:t>
      </w:r>
    </w:p>
    <w:p w:rsidR="00261BC3" w:rsidRDefault="00261BC3" w:rsidP="00261BC3">
      <w:pPr>
        <w:pStyle w:val="BoldBulTight0"/>
      </w:pPr>
      <w:r>
        <w:t>Stress can affect several different aspects of our personal wellbeing including:</w:t>
      </w:r>
    </w:p>
    <w:p w:rsidR="00261BC3" w:rsidRPr="00B73F54" w:rsidRDefault="00261BC3" w:rsidP="0011661E">
      <w:pPr>
        <w:pStyle w:val="Bullets"/>
        <w:numPr>
          <w:ilvl w:val="0"/>
          <w:numId w:val="19"/>
        </w:numPr>
        <w:ind w:left="1494"/>
      </w:pPr>
      <w:r w:rsidRPr="00B73F54">
        <w:t>Cultural</w:t>
      </w:r>
    </w:p>
    <w:p w:rsidR="00261BC3" w:rsidRPr="00B73F54" w:rsidRDefault="00261BC3" w:rsidP="0011661E">
      <w:pPr>
        <w:pStyle w:val="Bullets"/>
        <w:numPr>
          <w:ilvl w:val="0"/>
          <w:numId w:val="19"/>
        </w:numPr>
        <w:ind w:left="1494"/>
      </w:pPr>
      <w:r w:rsidRPr="00B73F54">
        <w:t>Emotional</w:t>
      </w:r>
    </w:p>
    <w:p w:rsidR="00261BC3" w:rsidRPr="00B73F54" w:rsidRDefault="00261BC3" w:rsidP="0011661E">
      <w:pPr>
        <w:pStyle w:val="Bullets"/>
        <w:numPr>
          <w:ilvl w:val="0"/>
          <w:numId w:val="19"/>
        </w:numPr>
        <w:ind w:left="1494"/>
      </w:pPr>
      <w:r w:rsidRPr="00B73F54">
        <w:t>Social</w:t>
      </w:r>
    </w:p>
    <w:p w:rsidR="00261BC3" w:rsidRPr="00B73F54" w:rsidRDefault="00261BC3" w:rsidP="0011661E">
      <w:pPr>
        <w:pStyle w:val="Bullets"/>
        <w:numPr>
          <w:ilvl w:val="0"/>
          <w:numId w:val="19"/>
        </w:numPr>
        <w:ind w:left="1494"/>
      </w:pPr>
      <w:r w:rsidRPr="00B73F54">
        <w:t>Spiritual.</w:t>
      </w:r>
    </w:p>
    <w:p w:rsidR="00261BC3" w:rsidRDefault="00261BC3" w:rsidP="00261BC3">
      <w:r>
        <w:t>Stress can cause us to question our relationships, our beliefs and everything that we hold dear. Friendships can become neglected in the belief that we don’t have time for them. We can drop out of our usual social activities, again thinking that we don’t have time or that we have stopped enjoying them. We can become withdrawn and uncommunicative which affects our relationships with people we are close to. We can question our own beliefs and spirituality.</w:t>
      </w:r>
    </w:p>
    <w:p w:rsidR="00261BC3" w:rsidRDefault="00261BC3" w:rsidP="00261BC3">
      <w:r>
        <w:t>Stress that is not well-managed can have wide-reaching effects on the way we live our lives and the way that we interact with others. It is not uncommon for a stressed person to push away all of their support mechanisms: friends, family, loved ones and social/cultural/spiritual activities. In fact, all of these support mechanisms are an effective counter to stress, but the severely stressed person cannot see this and can often withdraw into solitude and a lonely existence. Over time, negative stress which is not managed effectively can seriously damage a person’s health and wellbeing.</w:t>
      </w:r>
    </w:p>
    <w:p w:rsidR="00261BC3" w:rsidRPr="00022AF6" w:rsidRDefault="0088470B" w:rsidP="00261BC3">
      <w:r>
        <w:rPr>
          <w:noProof/>
          <w:lang w:val="en-GB"/>
        </w:rPr>
        <w:drawing>
          <wp:anchor distT="0" distB="0" distL="114300" distR="114300" simplePos="0" relativeHeight="251755520" behindDoc="0" locked="0" layoutInCell="1" allowOverlap="1" wp14:anchorId="72E072E4" wp14:editId="27A49A21">
            <wp:simplePos x="0" y="0"/>
            <wp:positionH relativeFrom="column">
              <wp:posOffset>4654550</wp:posOffset>
            </wp:positionH>
            <wp:positionV relativeFrom="paragraph">
              <wp:posOffset>514985</wp:posOffset>
            </wp:positionV>
            <wp:extent cx="1294130" cy="2301875"/>
            <wp:effectExtent l="0" t="0" r="1270" b="3175"/>
            <wp:wrapTight wrapText="bothSides">
              <wp:wrapPolygon edited="0">
                <wp:start x="0" y="0"/>
                <wp:lineTo x="0" y="21451"/>
                <wp:lineTo x="21303" y="21451"/>
                <wp:lineTo x="21303"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y_sad_stress_depressed.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94130" cy="2301875"/>
                    </a:xfrm>
                    <a:prstGeom prst="rect">
                      <a:avLst/>
                    </a:prstGeom>
                  </pic:spPr>
                </pic:pic>
              </a:graphicData>
            </a:graphic>
            <wp14:sizeRelH relativeFrom="margin">
              <wp14:pctWidth>0</wp14:pctWidth>
            </wp14:sizeRelH>
            <wp14:sizeRelV relativeFrom="margin">
              <wp14:pctHeight>0</wp14:pctHeight>
            </wp14:sizeRelV>
          </wp:anchor>
        </w:drawing>
      </w:r>
      <w:r w:rsidR="00261BC3">
        <w:t>One of the first stepping stones to avoid or manage damaging stress is to recognise that stress exists in the first place – once this is known and accepted, steps can then be taken to deal with it. But is has to be recognised and acknowledged in the first place.</w:t>
      </w:r>
      <w:r w:rsidR="00261BC3">
        <w:br w:type="page"/>
      </w:r>
    </w:p>
    <w:p w:rsidR="00261BC3" w:rsidRPr="001374AA" w:rsidRDefault="00261BC3" w:rsidP="00261BC3">
      <w:pPr>
        <w:pStyle w:val="Heading3"/>
      </w:pPr>
      <w:bookmarkStart w:id="83" w:name="_Toc416196520"/>
      <w:bookmarkStart w:id="84" w:name="_Toc419105456"/>
      <w:bookmarkStart w:id="85" w:name="_Toc467740316"/>
      <w:r w:rsidRPr="001374AA">
        <w:lastRenderedPageBreak/>
        <w:t xml:space="preserve">Activity </w:t>
      </w:r>
      <w:r>
        <w:t>2</w:t>
      </w:r>
      <w:bookmarkEnd w:id="83"/>
      <w:r>
        <w:t>D</w:t>
      </w:r>
      <w:bookmarkEnd w:id="84"/>
      <w:bookmarkEnd w:id="85"/>
    </w:p>
    <w:p w:rsidR="00261BC3" w:rsidRDefault="00261BC3" w:rsidP="00261BC3">
      <w:pPr>
        <w:spacing w:line="360" w:lineRule="auto"/>
        <w:rPr>
          <w:rFonts w:cstheme="minorHAnsi"/>
        </w:rPr>
      </w:pPr>
      <w:r w:rsidRPr="0098118C">
        <w:rPr>
          <w:rFonts w:cstheme="minorHAnsi"/>
          <w:noProof/>
          <w:lang w:val="en-GB"/>
        </w:rPr>
        <w:drawing>
          <wp:inline distT="0" distB="0" distL="0" distR="0" wp14:anchorId="10EAC3FF" wp14:editId="196DC6F6">
            <wp:extent cx="5029200" cy="3848100"/>
            <wp:effectExtent l="19050" t="0" r="0" b="0"/>
            <wp:docPr id="43"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inline>
        </w:drawing>
      </w:r>
    </w:p>
    <w:p w:rsidR="00261BC3" w:rsidRDefault="00261BC3" w:rsidP="00261BC3">
      <w:pPr>
        <w:pStyle w:val="List2"/>
        <w:spacing w:after="240"/>
        <w:ind w:left="283"/>
        <w:rPr>
          <w:rFonts w:asciiTheme="minorHAnsi" w:hAnsiTheme="minorHAnsi"/>
          <w:b/>
          <w:sz w:val="28"/>
          <w:szCs w:val="28"/>
        </w:rPr>
      </w:pPr>
    </w:p>
    <w:p w:rsidR="00261BC3" w:rsidRDefault="00261BC3" w:rsidP="00261BC3">
      <w:pPr>
        <w:pStyle w:val="List2"/>
        <w:spacing w:after="240"/>
        <w:ind w:left="283"/>
        <w:rPr>
          <w:rFonts w:asciiTheme="minorHAnsi" w:hAnsiTheme="minorHAnsi"/>
          <w:b/>
          <w:sz w:val="28"/>
          <w:szCs w:val="28"/>
        </w:rPr>
      </w:pPr>
    </w:p>
    <w:p w:rsidR="00261BC3" w:rsidRDefault="00261BC3" w:rsidP="00261BC3">
      <w:pPr>
        <w:spacing w:after="0"/>
        <w:rPr>
          <w:b/>
          <w:color w:val="C00000"/>
          <w:sz w:val="28"/>
          <w:szCs w:val="28"/>
        </w:rPr>
      </w:pPr>
      <w:r>
        <w:rPr>
          <w:b/>
          <w:color w:val="C00000"/>
          <w:sz w:val="28"/>
          <w:szCs w:val="28"/>
        </w:rPr>
        <w:br w:type="page"/>
      </w:r>
    </w:p>
    <w:p w:rsidR="00261BC3" w:rsidRPr="00A72013" w:rsidRDefault="00261BC3" w:rsidP="00A72013">
      <w:pPr>
        <w:pStyle w:val="Heading2"/>
        <w:rPr>
          <w:rStyle w:val="BoldandItalics"/>
          <w:b/>
          <w:i w:val="0"/>
        </w:rPr>
      </w:pPr>
      <w:bookmarkStart w:id="86" w:name="_Toc419105457"/>
      <w:bookmarkStart w:id="87" w:name="_Toc467740317"/>
      <w:r w:rsidRPr="00A72013">
        <w:lastRenderedPageBreak/>
        <w:t xml:space="preserve">2.5 – Identify </w:t>
      </w:r>
      <w:r w:rsidRPr="00A72013">
        <w:rPr>
          <w:rStyle w:val="BoldandItalics"/>
          <w:b/>
          <w:i w:val="0"/>
        </w:rPr>
        <w:t>sources of stress</w:t>
      </w:r>
      <w:r w:rsidRPr="00A72013">
        <w:t xml:space="preserve"> and access appropriate </w:t>
      </w:r>
      <w:r w:rsidRPr="00A72013">
        <w:rPr>
          <w:rStyle w:val="BoldandItalics"/>
          <w:b/>
          <w:i w:val="0"/>
        </w:rPr>
        <w:t>supports and resolution strategies</w:t>
      </w:r>
      <w:bookmarkEnd w:id="86"/>
      <w:bookmarkEnd w:id="87"/>
    </w:p>
    <w:p w:rsidR="00A72013" w:rsidRDefault="00A72013" w:rsidP="00042430">
      <w:pPr>
        <w:pStyle w:val="AAAQuestions"/>
      </w:pPr>
      <w:bookmarkStart w:id="88" w:name="_Toc419105458"/>
    </w:p>
    <w:p w:rsidR="00A72013" w:rsidRDefault="00A72013" w:rsidP="00A72013">
      <w:pPr>
        <w:pStyle w:val="BoldBulTight0"/>
      </w:pPr>
      <w:r>
        <w:t>By the end of this chapter, the learner should be able to:</w:t>
      </w:r>
    </w:p>
    <w:p w:rsidR="00A72013" w:rsidRDefault="006C5F25" w:rsidP="00A72013">
      <w:pPr>
        <w:pStyle w:val="Bullets"/>
      </w:pPr>
      <w:r>
        <w:t>Raise awareness of stress and identify the different sources</w:t>
      </w:r>
    </w:p>
    <w:p w:rsidR="00A72013" w:rsidRDefault="00A72013" w:rsidP="00A72013">
      <w:pPr>
        <w:pStyle w:val="Bullets"/>
      </w:pPr>
      <w:r>
        <w:t>Use a range of coping strategies to manage it</w:t>
      </w:r>
      <w:r w:rsidR="006C5F25">
        <w:t xml:space="preserve"> positively</w:t>
      </w:r>
    </w:p>
    <w:p w:rsidR="00042430" w:rsidRDefault="00042430" w:rsidP="00A72013">
      <w:pPr>
        <w:pStyle w:val="Bullets"/>
      </w:pPr>
      <w:r>
        <w:t xml:space="preserve">Implement </w:t>
      </w:r>
      <w:r w:rsidR="006C5F25">
        <w:t xml:space="preserve">long-term </w:t>
      </w:r>
      <w:r>
        <w:t>solutions to deal with</w:t>
      </w:r>
      <w:r w:rsidR="006C5F25">
        <w:t xml:space="preserve"> </w:t>
      </w:r>
      <w:r>
        <w:t>stress</w:t>
      </w:r>
      <w:r w:rsidR="006C5F25">
        <w:t xml:space="preserve"> in the workplace.</w:t>
      </w:r>
    </w:p>
    <w:p w:rsidR="00261BC3" w:rsidRDefault="00261BC3" w:rsidP="00261BC3">
      <w:pPr>
        <w:pStyle w:val="Heading3"/>
      </w:pPr>
      <w:bookmarkStart w:id="89" w:name="_Toc467740318"/>
      <w:r>
        <w:t>Sources of stress</w:t>
      </w:r>
      <w:bookmarkEnd w:id="88"/>
      <w:bookmarkEnd w:id="89"/>
    </w:p>
    <w:p w:rsidR="00261BC3" w:rsidRDefault="00261BC3" w:rsidP="00261BC3">
      <w:pPr>
        <w:pStyle w:val="BoldBulTight0"/>
      </w:pPr>
      <w:r>
        <w:rPr>
          <w:noProof/>
          <w:lang w:val="en-GB"/>
        </w:rPr>
        <w:drawing>
          <wp:anchor distT="0" distB="0" distL="114300" distR="114300" simplePos="0" relativeHeight="251757568" behindDoc="0" locked="0" layoutInCell="1" allowOverlap="1" wp14:anchorId="237688A0" wp14:editId="15641544">
            <wp:simplePos x="0" y="0"/>
            <wp:positionH relativeFrom="column">
              <wp:posOffset>3952875</wp:posOffset>
            </wp:positionH>
            <wp:positionV relativeFrom="paragraph">
              <wp:posOffset>10160</wp:posOffset>
            </wp:positionV>
            <wp:extent cx="2455545" cy="1533525"/>
            <wp:effectExtent l="0" t="0" r="0" b="0"/>
            <wp:wrapTight wrapText="bothSides">
              <wp:wrapPolygon edited="0">
                <wp:start x="10054" y="268"/>
                <wp:lineTo x="5027" y="2415"/>
                <wp:lineTo x="3854" y="3220"/>
                <wp:lineTo x="3519" y="8855"/>
                <wp:lineTo x="2681" y="11270"/>
                <wp:lineTo x="2681" y="13148"/>
                <wp:lineTo x="838" y="17441"/>
                <wp:lineTo x="838" y="19051"/>
                <wp:lineTo x="1843" y="21198"/>
                <wp:lineTo x="2681" y="21198"/>
                <wp:lineTo x="19271" y="21198"/>
                <wp:lineTo x="19941" y="21198"/>
                <wp:lineTo x="21282" y="18514"/>
                <wp:lineTo x="21114" y="17441"/>
                <wp:lineTo x="19606" y="12611"/>
                <wp:lineTo x="19271" y="10733"/>
                <wp:lineTo x="18600" y="8855"/>
                <wp:lineTo x="18433" y="2952"/>
                <wp:lineTo x="16757" y="1878"/>
                <wp:lineTo x="11730" y="268"/>
                <wp:lineTo x="10054" y="268"/>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ht_hold.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55545" cy="1533525"/>
                    </a:xfrm>
                    <a:prstGeom prst="rect">
                      <a:avLst/>
                    </a:prstGeom>
                  </pic:spPr>
                </pic:pic>
              </a:graphicData>
            </a:graphic>
          </wp:anchor>
        </w:drawing>
      </w:r>
      <w:r w:rsidRPr="00533EB5">
        <w:t>Stress at work can be generated from a range of sources including:</w:t>
      </w:r>
    </w:p>
    <w:p w:rsidR="00261BC3" w:rsidRDefault="00261BC3" w:rsidP="0011661E">
      <w:pPr>
        <w:pStyle w:val="Bullets"/>
        <w:numPr>
          <w:ilvl w:val="0"/>
          <w:numId w:val="19"/>
        </w:numPr>
        <w:ind w:left="1494"/>
      </w:pPr>
      <w:r>
        <w:t>Complex tasks</w:t>
      </w:r>
    </w:p>
    <w:p w:rsidR="00261BC3" w:rsidRDefault="00261BC3" w:rsidP="0011661E">
      <w:pPr>
        <w:pStyle w:val="Bullets"/>
        <w:numPr>
          <w:ilvl w:val="0"/>
          <w:numId w:val="19"/>
        </w:numPr>
        <w:ind w:left="1494"/>
      </w:pPr>
      <w:r>
        <w:t>Cultural issues</w:t>
      </w:r>
    </w:p>
    <w:p w:rsidR="00261BC3" w:rsidRDefault="00261BC3" w:rsidP="0011661E">
      <w:pPr>
        <w:pStyle w:val="Bullets"/>
        <w:numPr>
          <w:ilvl w:val="0"/>
          <w:numId w:val="19"/>
        </w:numPr>
        <w:ind w:left="1494"/>
      </w:pPr>
      <w:r>
        <w:t>Work and family conflict</w:t>
      </w:r>
    </w:p>
    <w:p w:rsidR="00261BC3" w:rsidRPr="00533EB5" w:rsidRDefault="00261BC3" w:rsidP="0011661E">
      <w:pPr>
        <w:pStyle w:val="Bullets"/>
        <w:numPr>
          <w:ilvl w:val="0"/>
          <w:numId w:val="19"/>
        </w:numPr>
        <w:ind w:left="1494"/>
      </w:pPr>
      <w:r>
        <w:t>Workloads.</w:t>
      </w:r>
    </w:p>
    <w:p w:rsidR="00261BC3" w:rsidRPr="009C0443" w:rsidRDefault="00261BC3" w:rsidP="00261BC3">
      <w:pPr>
        <w:pStyle w:val="BoldBulTight0"/>
        <w:rPr>
          <w:u w:val="single"/>
        </w:rPr>
      </w:pPr>
      <w:r w:rsidRPr="009C0443">
        <w:rPr>
          <w:u w:val="single"/>
        </w:rPr>
        <w:t>Complex tasks</w:t>
      </w:r>
    </w:p>
    <w:p w:rsidR="00261BC3" w:rsidRPr="00BE1E99" w:rsidRDefault="00261BC3" w:rsidP="00261BC3">
      <w:r>
        <w:t>Tasks that are complicated and challenge us can be a source of stress. If they have challenging deadlines and a number of different people and factors involved, this can add to the complexity. Things that are new can also be stressful and if we are operating outside of our usual ‘comfort zone’ we can feel stressed and anxious.</w:t>
      </w:r>
    </w:p>
    <w:p w:rsidR="00261BC3" w:rsidRPr="009C0443" w:rsidRDefault="00261BC3" w:rsidP="00261BC3">
      <w:pPr>
        <w:pStyle w:val="BoldBulTight0"/>
        <w:rPr>
          <w:u w:val="single"/>
        </w:rPr>
      </w:pPr>
      <w:r w:rsidRPr="009C0443">
        <w:rPr>
          <w:u w:val="single"/>
        </w:rPr>
        <w:t>Cultural issues</w:t>
      </w:r>
    </w:p>
    <w:p w:rsidR="00261BC3" w:rsidRPr="00D832AC" w:rsidRDefault="00261BC3" w:rsidP="00261BC3">
      <w:r w:rsidRPr="00D832AC">
        <w:t>If we</w:t>
      </w:r>
      <w:r>
        <w:t xml:space="preserve"> </w:t>
      </w:r>
      <w:r w:rsidRPr="00D832AC">
        <w:t>are feeling that</w:t>
      </w:r>
      <w:r>
        <w:t xml:space="preserve"> </w:t>
      </w:r>
      <w:r w:rsidRPr="00D832AC">
        <w:t>our cultural identity is threatened or not respected, particularly in the workplace, this can lead to us feeling stressed.</w:t>
      </w:r>
      <w:r>
        <w:t xml:space="preserve"> Conversely, if we have to respect cultural diversity in the workplace, this can prove challenging if we are fearful of saying or doing the ‘wrong’ thing and we can feel anxious about unintentionally causing offence or upset. Sometimes people can feel as if they are walking a tightrope, trying to balance the needs of the job with the needs of the people that they are working with.</w:t>
      </w:r>
    </w:p>
    <w:p w:rsidR="00261BC3" w:rsidRPr="00393131" w:rsidRDefault="00261BC3" w:rsidP="00261BC3">
      <w:pPr>
        <w:pStyle w:val="BoldBulTight0"/>
        <w:rPr>
          <w:u w:val="single"/>
        </w:rPr>
      </w:pPr>
      <w:r w:rsidRPr="00393131">
        <w:rPr>
          <w:u w:val="single"/>
        </w:rPr>
        <w:t>Work and family conflict</w:t>
      </w:r>
    </w:p>
    <w:p w:rsidR="00261BC3" w:rsidRPr="00BE1E99" w:rsidRDefault="00261BC3" w:rsidP="00261BC3">
      <w:r>
        <w:t xml:space="preserve">Sometimes there can be a conflict of work and family commitments and priorities. It can be hard to get the balance right between getting to your son’s first important sporting event at school for example, and achieving an important deadline at work – these sorts of choices can be a constant challenge for people with caring responsibilities, whether caring for young children or elderly relatives. Even without caring responsibilities, it can sometimes be hard for people to feel that they can finish work on time so that they can be at home spending time with their loved ones without feeling guilty. Another source of stress can be taking work home or spending time at home dealing with </w:t>
      </w:r>
      <w:r w:rsidRPr="006202F7">
        <w:rPr>
          <w:noProof/>
        </w:rPr>
        <w:t>worktexts</w:t>
      </w:r>
      <w:r>
        <w:t xml:space="preserve"> and emails – this can be enormously frustrating for those at home who want to spend time with you and see you relax.</w:t>
      </w:r>
    </w:p>
    <w:p w:rsidR="00261BC3" w:rsidRPr="00042430" w:rsidRDefault="00261BC3" w:rsidP="00042430">
      <w:pPr>
        <w:pStyle w:val="BoldBulTight0"/>
        <w:rPr>
          <w:u w:val="single"/>
        </w:rPr>
      </w:pPr>
      <w:r w:rsidRPr="00042430">
        <w:rPr>
          <w:u w:val="single"/>
        </w:rPr>
        <w:t>Workloads</w:t>
      </w:r>
    </w:p>
    <w:p w:rsidR="00261BC3" w:rsidRDefault="00261BC3" w:rsidP="00261BC3">
      <w:pPr>
        <w:rPr>
          <w:rFonts w:asciiTheme="minorHAnsi" w:hAnsiTheme="minorHAnsi"/>
        </w:rPr>
      </w:pPr>
      <w:r>
        <w:t xml:space="preserve">Heavy workloads can lead to stress if people feel that the workload is unmanageable or the deadlines are too demanding. Everyone has busy times at work which may be due to increased customer demand, </w:t>
      </w:r>
      <w:r>
        <w:lastRenderedPageBreak/>
        <w:t xml:space="preserve">certain times of the year (e.g. seasonal fluctuations and busy periods), special projects and crises. We can usually cope with a one-off busy period as it is usually for a short period of time. However, when an unmanageable workload is the norm rather than a now-and-again occurrence, it can lead to prolonged stress as the person can feel overwhelmed by how much work there is to do and how little time there is to do it in. </w:t>
      </w:r>
    </w:p>
    <w:p w:rsidR="00261BC3" w:rsidRDefault="00261BC3" w:rsidP="00261BC3">
      <w:r w:rsidRPr="00FB7697">
        <w:rPr>
          <w:noProof/>
        </w:rPr>
        <w:t>When we are experiencing stress, we need to</w:t>
      </w:r>
      <w:r>
        <w:t xml:space="preserve"> use a range of coping strategies to help us manage our way through it. </w:t>
      </w:r>
    </w:p>
    <w:p w:rsidR="00261BC3" w:rsidRDefault="00261BC3" w:rsidP="00261BC3">
      <w:pPr>
        <w:pStyle w:val="BoldBulTight0"/>
      </w:pPr>
      <w:r>
        <w:t>The following outlines the range of s</w:t>
      </w:r>
      <w:r w:rsidRPr="00234663">
        <w:t xml:space="preserve">upports and resolution strategies </w:t>
      </w:r>
      <w:r>
        <w:t>which can help an individual to deal positively with stress at work</w:t>
      </w:r>
      <w:r w:rsidRPr="00234663">
        <w:t xml:space="preserve">: </w:t>
      </w:r>
    </w:p>
    <w:p w:rsidR="00261BC3" w:rsidRDefault="00261BC3" w:rsidP="0011661E">
      <w:pPr>
        <w:pStyle w:val="Bullets"/>
        <w:numPr>
          <w:ilvl w:val="0"/>
          <w:numId w:val="19"/>
        </w:numPr>
        <w:ind w:left="1494"/>
      </w:pPr>
      <w:r>
        <w:t>Awareness raising</w:t>
      </w:r>
    </w:p>
    <w:p w:rsidR="00261BC3" w:rsidRDefault="00261BC3" w:rsidP="0011661E">
      <w:pPr>
        <w:pStyle w:val="Bullets"/>
        <w:numPr>
          <w:ilvl w:val="0"/>
          <w:numId w:val="19"/>
        </w:numPr>
        <w:ind w:left="1494"/>
      </w:pPr>
      <w:r>
        <w:t>Counselling</w:t>
      </w:r>
    </w:p>
    <w:p w:rsidR="00261BC3" w:rsidRDefault="00261BC3" w:rsidP="0011661E">
      <w:pPr>
        <w:pStyle w:val="Bullets"/>
        <w:numPr>
          <w:ilvl w:val="0"/>
          <w:numId w:val="19"/>
        </w:numPr>
        <w:ind w:left="1494"/>
      </w:pPr>
      <w:r>
        <w:rPr>
          <w:noProof/>
          <w:lang w:val="en-GB"/>
        </w:rPr>
        <w:drawing>
          <wp:anchor distT="0" distB="0" distL="114300" distR="114300" simplePos="0" relativeHeight="251758592" behindDoc="0" locked="0" layoutInCell="1" allowOverlap="1" wp14:anchorId="3B909733" wp14:editId="35055848">
            <wp:simplePos x="0" y="0"/>
            <wp:positionH relativeFrom="column">
              <wp:posOffset>3762375</wp:posOffset>
            </wp:positionH>
            <wp:positionV relativeFrom="paragraph">
              <wp:posOffset>191135</wp:posOffset>
            </wp:positionV>
            <wp:extent cx="2189480" cy="2190750"/>
            <wp:effectExtent l="0" t="0" r="0" b="0"/>
            <wp:wrapTight wrapText="bothSides">
              <wp:wrapPolygon edited="0">
                <wp:start x="0" y="0"/>
                <wp:lineTo x="0" y="21412"/>
                <wp:lineTo x="21425" y="21412"/>
                <wp:lineTo x="21425"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ole_help_comfort.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189480" cy="2190750"/>
                    </a:xfrm>
                    <a:prstGeom prst="rect">
                      <a:avLst/>
                    </a:prstGeom>
                  </pic:spPr>
                </pic:pic>
              </a:graphicData>
            </a:graphic>
          </wp:anchor>
        </w:drawing>
      </w:r>
      <w:r>
        <w:t>Employee assistance programmes (EAP)</w:t>
      </w:r>
    </w:p>
    <w:p w:rsidR="00261BC3" w:rsidRDefault="00261BC3" w:rsidP="0011661E">
      <w:pPr>
        <w:pStyle w:val="Bullets"/>
        <w:numPr>
          <w:ilvl w:val="0"/>
          <w:numId w:val="19"/>
        </w:numPr>
        <w:ind w:left="1494"/>
      </w:pPr>
      <w:r>
        <w:t>Family support</w:t>
      </w:r>
    </w:p>
    <w:p w:rsidR="00261BC3" w:rsidRDefault="00261BC3" w:rsidP="0011661E">
      <w:pPr>
        <w:pStyle w:val="Bullets"/>
        <w:numPr>
          <w:ilvl w:val="0"/>
          <w:numId w:val="19"/>
        </w:numPr>
        <w:ind w:left="1494"/>
      </w:pPr>
      <w:r>
        <w:t>Group activities</w:t>
      </w:r>
    </w:p>
    <w:p w:rsidR="00261BC3" w:rsidRDefault="00261BC3" w:rsidP="0011661E">
      <w:pPr>
        <w:pStyle w:val="Bullets"/>
        <w:numPr>
          <w:ilvl w:val="0"/>
          <w:numId w:val="19"/>
        </w:numPr>
        <w:ind w:left="1494"/>
      </w:pPr>
      <w:r>
        <w:t xml:space="preserve">Job design </w:t>
      </w:r>
    </w:p>
    <w:p w:rsidR="00261BC3" w:rsidRDefault="00261BC3" w:rsidP="0011661E">
      <w:pPr>
        <w:pStyle w:val="Bullets"/>
        <w:numPr>
          <w:ilvl w:val="0"/>
          <w:numId w:val="19"/>
        </w:numPr>
        <w:ind w:left="1494"/>
      </w:pPr>
      <w:r>
        <w:t>Mediation</w:t>
      </w:r>
    </w:p>
    <w:p w:rsidR="00261BC3" w:rsidRDefault="00261BC3" w:rsidP="0011661E">
      <w:pPr>
        <w:pStyle w:val="Bullets"/>
        <w:numPr>
          <w:ilvl w:val="0"/>
          <w:numId w:val="19"/>
        </w:numPr>
        <w:ind w:left="1494"/>
      </w:pPr>
      <w:r>
        <w:t>Sharing load</w:t>
      </w:r>
    </w:p>
    <w:p w:rsidR="00261BC3" w:rsidRDefault="00261BC3" w:rsidP="0011661E">
      <w:pPr>
        <w:pStyle w:val="Bullets"/>
        <w:numPr>
          <w:ilvl w:val="0"/>
          <w:numId w:val="19"/>
        </w:numPr>
        <w:ind w:left="1494"/>
      </w:pPr>
      <w:r>
        <w:t>Time off</w:t>
      </w:r>
    </w:p>
    <w:p w:rsidR="00261BC3" w:rsidRPr="00234663" w:rsidRDefault="00261BC3" w:rsidP="0011661E">
      <w:pPr>
        <w:pStyle w:val="Bullets"/>
        <w:numPr>
          <w:ilvl w:val="0"/>
          <w:numId w:val="19"/>
        </w:numPr>
        <w:ind w:left="1494"/>
      </w:pPr>
      <w:r>
        <w:t>Training.</w:t>
      </w:r>
    </w:p>
    <w:p w:rsidR="00261BC3" w:rsidRPr="00F27551" w:rsidRDefault="00261BC3" w:rsidP="00261BC3">
      <w:pPr>
        <w:pStyle w:val="BoldBulTight0"/>
        <w:rPr>
          <w:u w:val="single"/>
        </w:rPr>
      </w:pPr>
      <w:r w:rsidRPr="00F27551">
        <w:rPr>
          <w:u w:val="single"/>
        </w:rPr>
        <w:t>Awareness raising</w:t>
      </w:r>
    </w:p>
    <w:p w:rsidR="00261BC3" w:rsidRPr="00D832AC" w:rsidRDefault="00261BC3" w:rsidP="00261BC3">
      <w:r>
        <w:t>Accepting that we are feeling stressed is the first step in working towards a resolution. The person who refuses to accept that they are stressed will find it very difficult to take up any support offered or to implement any solutions. Some people feel that it is a sign of weakness to admit they are feeling stressed and will go to great lengths to disguise it. Talking openly about stress at work can help a great deal in terms of ‘normalising’ stress and enabling people to realise that it is a perfectly normal reaction to a range of challenging factors at work and that practical steps can be taken to manage the stress effectively.</w:t>
      </w:r>
    </w:p>
    <w:p w:rsidR="00261BC3" w:rsidRPr="006C5F25" w:rsidRDefault="00261BC3" w:rsidP="006C5F25">
      <w:pPr>
        <w:pStyle w:val="BoldBulTight0"/>
        <w:rPr>
          <w:u w:val="single"/>
        </w:rPr>
      </w:pPr>
      <w:r w:rsidRPr="006C5F25">
        <w:rPr>
          <w:u w:val="single"/>
        </w:rPr>
        <w:t>Counselling</w:t>
      </w:r>
    </w:p>
    <w:p w:rsidR="00261BC3" w:rsidRPr="00D832AC" w:rsidRDefault="00261BC3" w:rsidP="00261BC3">
      <w:r>
        <w:t xml:space="preserve">When people are feeling unable to cope with stress, it is affecting their wellbeing and their relationships, counselling is a valid and useful support strategy. This involves confidential one-to-one support from a qualified professional who works with the person over a period of time to explore what’s going on in their life/work and helps them to identify practical steps they can take to move towards a more positive state. The fact that counselling is confidential and is usually carried out by someone from outside the organisation can enable the stressed individual to ‘open up’ and disclose their worries and concerns in a safe environment. Again, once the issues are out in the open and have </w:t>
      </w:r>
      <w:r>
        <w:lastRenderedPageBreak/>
        <w:t>been disclosed, the counsellor can work with the person to identify positive steps that can be taken to manage the situation more positively.</w:t>
      </w:r>
    </w:p>
    <w:p w:rsidR="00261BC3" w:rsidRPr="00F27551" w:rsidRDefault="00261BC3" w:rsidP="00261BC3">
      <w:pPr>
        <w:pStyle w:val="BoldBulTight0"/>
        <w:rPr>
          <w:u w:val="single"/>
        </w:rPr>
      </w:pPr>
      <w:r w:rsidRPr="00F27551">
        <w:rPr>
          <w:u w:val="single"/>
        </w:rPr>
        <w:t>Employee assistance programmes (EAP)</w:t>
      </w:r>
    </w:p>
    <w:p w:rsidR="00261BC3" w:rsidRPr="00D832AC" w:rsidRDefault="00261BC3" w:rsidP="00261BC3">
      <w:r>
        <w:t>Many organisations recognise the need to provide external assistance to employees during times of difficulty and so they provide Employee Assistance Programmes. Typically, these are based around a telephone or online support service which can offer impartial advice and guidance on a wide range of issues affecting employment. This support is usually free at the point of use for the employees using it. Some schemes will also offer confidential counselling as part of the package of support that is available to employees. If an organisation provides such a scheme, it shows that the company recognises that people need support from time to time and it is a very positive and progressive step.</w:t>
      </w:r>
    </w:p>
    <w:p w:rsidR="00261BC3" w:rsidRPr="00F27551" w:rsidRDefault="00261BC3" w:rsidP="00261BC3">
      <w:pPr>
        <w:pStyle w:val="BoldBulTight0"/>
        <w:rPr>
          <w:u w:val="single"/>
        </w:rPr>
      </w:pPr>
      <w:r w:rsidRPr="00F27551">
        <w:rPr>
          <w:u w:val="single"/>
        </w:rPr>
        <w:t>Family support</w:t>
      </w:r>
    </w:p>
    <w:p w:rsidR="00261BC3" w:rsidRPr="00D832AC" w:rsidRDefault="00261BC3" w:rsidP="00261BC3">
      <w:r>
        <w:t>Support for families is provided by the government and may include a wide range of support services and interventions to help families through periods of crisis. It may include counselling and other parenting support.</w:t>
      </w:r>
    </w:p>
    <w:p w:rsidR="00261BC3" w:rsidRPr="00F27551" w:rsidRDefault="00261BC3" w:rsidP="00261BC3">
      <w:pPr>
        <w:pStyle w:val="BoldBulTight0"/>
        <w:rPr>
          <w:u w:val="single"/>
        </w:rPr>
      </w:pPr>
      <w:r w:rsidRPr="00F27551">
        <w:rPr>
          <w:u w:val="single"/>
        </w:rPr>
        <w:t>Group activities</w:t>
      </w:r>
    </w:p>
    <w:p w:rsidR="00261BC3" w:rsidRPr="00D866FF" w:rsidRDefault="00261BC3" w:rsidP="00261BC3">
      <w:r>
        <w:t>Group activities can be a beneficial source of support for those suffering from the adverse effects of stress. This may involve work-related activities which give team members an opportunity to build better relationships and ways of working, for example. Or they may be activities which are targeted specifically at helping groups of people to manage stress better.</w:t>
      </w:r>
    </w:p>
    <w:p w:rsidR="00261BC3" w:rsidRPr="00F27551" w:rsidRDefault="00261BC3" w:rsidP="00261BC3">
      <w:pPr>
        <w:pStyle w:val="BoldBulTight0"/>
        <w:rPr>
          <w:u w:val="single"/>
        </w:rPr>
      </w:pPr>
      <w:r w:rsidRPr="00F27551">
        <w:rPr>
          <w:u w:val="single"/>
        </w:rPr>
        <w:t>Job design</w:t>
      </w:r>
    </w:p>
    <w:p w:rsidR="00261BC3" w:rsidRPr="00D866FF" w:rsidRDefault="00EC5BBC" w:rsidP="00261BC3">
      <w:r>
        <w:rPr>
          <w:noProof/>
          <w:lang w:val="en-GB"/>
        </w:rPr>
        <w:drawing>
          <wp:anchor distT="0" distB="0" distL="114300" distR="114300" simplePos="0" relativeHeight="251759616" behindDoc="0" locked="0" layoutInCell="1" allowOverlap="1" wp14:anchorId="578C744D" wp14:editId="42569034">
            <wp:simplePos x="0" y="0"/>
            <wp:positionH relativeFrom="column">
              <wp:posOffset>3645535</wp:posOffset>
            </wp:positionH>
            <wp:positionV relativeFrom="paragraph">
              <wp:posOffset>529590</wp:posOffset>
            </wp:positionV>
            <wp:extent cx="2282190" cy="1714500"/>
            <wp:effectExtent l="0" t="0" r="3810" b="0"/>
            <wp:wrapTight wrapText="bothSides">
              <wp:wrapPolygon edited="0">
                <wp:start x="0" y="0"/>
                <wp:lineTo x="0" y="21360"/>
                <wp:lineTo x="21456" y="21360"/>
                <wp:lineTo x="21456"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x2balloon.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282190" cy="1714500"/>
                    </a:xfrm>
                    <a:prstGeom prst="rect">
                      <a:avLst/>
                    </a:prstGeom>
                  </pic:spPr>
                </pic:pic>
              </a:graphicData>
            </a:graphic>
          </wp:anchor>
        </w:drawing>
      </w:r>
      <w:r w:rsidR="00261BC3" w:rsidRPr="00D866FF">
        <w:t>Job design is a very practical</w:t>
      </w:r>
      <w:r w:rsidR="00261BC3">
        <w:t xml:space="preserve"> way of putting some short or long-term strategies in place to support a person’s </w:t>
      </w:r>
      <w:r w:rsidR="00261BC3" w:rsidRPr="006202F7">
        <w:rPr>
          <w:noProof/>
        </w:rPr>
        <w:t>well</w:t>
      </w:r>
      <w:r w:rsidR="006202F7">
        <w:rPr>
          <w:noProof/>
        </w:rPr>
        <w:t>-</w:t>
      </w:r>
      <w:r w:rsidR="00261BC3" w:rsidRPr="006202F7">
        <w:rPr>
          <w:noProof/>
        </w:rPr>
        <w:t>being</w:t>
      </w:r>
      <w:r w:rsidR="00261BC3">
        <w:t xml:space="preserve">. This may involve changing the working hours or shift patterns, changing the job responsibilities or changing the job location. </w:t>
      </w:r>
    </w:p>
    <w:p w:rsidR="00261BC3" w:rsidRPr="00EC5BBC" w:rsidRDefault="00261BC3" w:rsidP="00EC5BBC">
      <w:pPr>
        <w:pStyle w:val="BoldBulTight0"/>
        <w:rPr>
          <w:u w:val="single"/>
        </w:rPr>
      </w:pPr>
      <w:r w:rsidRPr="00EC5BBC">
        <w:rPr>
          <w:u w:val="single"/>
        </w:rPr>
        <w:t>Mediation</w:t>
      </w:r>
    </w:p>
    <w:p w:rsidR="00261BC3" w:rsidRPr="00D866FF" w:rsidRDefault="00261BC3" w:rsidP="00261BC3">
      <w:r w:rsidRPr="00D866FF">
        <w:t xml:space="preserve">Mediation is an intervention carried out by a qualified professional mediator in which </w:t>
      </w:r>
      <w:r>
        <w:t>two</w:t>
      </w:r>
      <w:r w:rsidRPr="00D866FF">
        <w:t xml:space="preserve"> or more parties come together to work out a resolution to the difficulties and challenges that face them.</w:t>
      </w:r>
      <w:r>
        <w:t xml:space="preserve"> </w:t>
      </w:r>
      <w:r w:rsidRPr="00FB7697">
        <w:rPr>
          <w:noProof/>
        </w:rPr>
        <w:t>It is particularly useful when there is a</w:t>
      </w:r>
      <w:r>
        <w:t xml:space="preserve"> personality clash or where grievances exist between people. Typically, the mediator will meet individually with all parties to establish the facts and how each party perceives the situation and how they would like it to be resolved. Then the mediator manages a face-to-face meeting between all parties to examine the situation and help them to work together to find a resolution. This can be a particularly powerful intervention as it is tailored specifically to the individuals involved and the situation which they are finding challenging.</w:t>
      </w:r>
    </w:p>
    <w:p w:rsidR="00261BC3" w:rsidRPr="00F27551" w:rsidRDefault="00261BC3" w:rsidP="00261BC3">
      <w:pPr>
        <w:pStyle w:val="BoldBulTight0"/>
        <w:rPr>
          <w:u w:val="single"/>
        </w:rPr>
      </w:pPr>
      <w:r w:rsidRPr="00F27551">
        <w:rPr>
          <w:u w:val="single"/>
        </w:rPr>
        <w:t>Sharing load</w:t>
      </w:r>
    </w:p>
    <w:p w:rsidR="00261BC3" w:rsidRPr="00864F74" w:rsidRDefault="00261BC3" w:rsidP="00261BC3">
      <w:r w:rsidRPr="00864F74">
        <w:t>Helping individuals to share their workload for a period of time can be a very simp</w:t>
      </w:r>
      <w:r>
        <w:t>l</w:t>
      </w:r>
      <w:r w:rsidRPr="00864F74">
        <w:t>e and effective way of alleviating stress.</w:t>
      </w:r>
      <w:r>
        <w:t xml:space="preserve"> This might involve sharing work across the team or bringing in a temporary resource to support the person who is experiencing stress. This is a useful short-term solution which can be put in place almost immediately, but it is not usually effective as a long-term strategy.</w:t>
      </w:r>
    </w:p>
    <w:p w:rsidR="00261BC3" w:rsidRPr="00F27551" w:rsidRDefault="00261BC3" w:rsidP="00261BC3">
      <w:pPr>
        <w:pStyle w:val="BoldBulTight0"/>
        <w:rPr>
          <w:u w:val="single"/>
        </w:rPr>
      </w:pPr>
      <w:r w:rsidRPr="00F27551">
        <w:rPr>
          <w:u w:val="single"/>
        </w:rPr>
        <w:lastRenderedPageBreak/>
        <w:t>Time off</w:t>
      </w:r>
    </w:p>
    <w:p w:rsidR="00261BC3" w:rsidRPr="00864F74" w:rsidRDefault="00261BC3" w:rsidP="00261BC3">
      <w:r>
        <w:t xml:space="preserve">Simply giving the individual some time off work to remove the source of work-related stress can also be a very effective and immediate way to alleviate stress. Again, this is not sustainable as a long-term solution, </w:t>
      </w:r>
      <w:r w:rsidRPr="006202F7">
        <w:rPr>
          <w:noProof/>
        </w:rPr>
        <w:t>however</w:t>
      </w:r>
      <w:r w:rsidR="006202F7">
        <w:rPr>
          <w:noProof/>
        </w:rPr>
        <w:t>,</w:t>
      </w:r>
      <w:r>
        <w:t xml:space="preserve"> when someone is feeling excessive </w:t>
      </w:r>
      <w:r w:rsidR="00EC5BBC">
        <w:t>stress;</w:t>
      </w:r>
      <w:r>
        <w:t xml:space="preserve"> a break from work can be a highly effective way of giving them some distance from the stressors so that they can start to think rationally about how they can deal with them.</w:t>
      </w:r>
    </w:p>
    <w:p w:rsidR="00261BC3" w:rsidRPr="00F27551" w:rsidRDefault="00261BC3" w:rsidP="00261BC3">
      <w:pPr>
        <w:pStyle w:val="BoldBulTight0"/>
        <w:rPr>
          <w:u w:val="single"/>
        </w:rPr>
      </w:pPr>
      <w:r w:rsidRPr="00F27551">
        <w:rPr>
          <w:u w:val="single"/>
        </w:rPr>
        <w:t>Training</w:t>
      </w:r>
    </w:p>
    <w:p w:rsidR="00261BC3" w:rsidRDefault="00261BC3" w:rsidP="00261BC3">
      <w:r>
        <w:t>Stress management training is becoming more common as there is a wider acceptance that being affected by stress is not a sign of weakness but a very real and valid condition. It is possible to learn tips and techniques for managing one’s stress more positively. Even attending Time Management training can be a great help for individuals who struggle to manage competing priorities and increasing workloads.</w:t>
      </w:r>
    </w:p>
    <w:p w:rsidR="00261BC3" w:rsidRPr="00022AF6" w:rsidRDefault="00261BC3" w:rsidP="00261BC3">
      <w:pPr>
        <w:rPr>
          <w:lang w:val="en-NZ"/>
        </w:rPr>
      </w:pPr>
      <w:r>
        <w:rPr>
          <w:noProof/>
          <w:u w:val="single"/>
          <w:lang w:val="en-GB"/>
        </w:rPr>
        <w:drawing>
          <wp:anchor distT="0" distB="0" distL="114300" distR="114300" simplePos="0" relativeHeight="251760640" behindDoc="0" locked="0" layoutInCell="1" allowOverlap="1" wp14:anchorId="64E41470" wp14:editId="1CF10BB2">
            <wp:simplePos x="0" y="0"/>
            <wp:positionH relativeFrom="column">
              <wp:posOffset>4362450</wp:posOffset>
            </wp:positionH>
            <wp:positionV relativeFrom="paragraph">
              <wp:posOffset>99060</wp:posOffset>
            </wp:positionV>
            <wp:extent cx="2019300" cy="2019300"/>
            <wp:effectExtent l="19050" t="0" r="0" b="0"/>
            <wp:wrapTight wrapText="bothSides">
              <wp:wrapPolygon edited="0">
                <wp:start x="-204" y="0"/>
                <wp:lineTo x="-204" y="21396"/>
                <wp:lineTo x="21600" y="21396"/>
                <wp:lineTo x="21600" y="0"/>
                <wp:lineTo x="-204"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569_XS.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019300" cy="2019300"/>
                    </a:xfrm>
                    <a:prstGeom prst="rect">
                      <a:avLst/>
                    </a:prstGeom>
                  </pic:spPr>
                </pic:pic>
              </a:graphicData>
            </a:graphic>
          </wp:anchor>
        </w:drawing>
      </w:r>
      <w:r>
        <w:t xml:space="preserve">From this, we can see that there is a wide range of possible interventions to help a person to deal with the negative effects of stress. Very often, a combination of support and resolution strategies will be required to achieve long-term success in managing stress. An individual who is severely stressed at work may benefit from a combination of time off work, sharing their workload and training in stress management techniques, for example. </w:t>
      </w:r>
      <w:r w:rsidRPr="00FB7697">
        <w:rPr>
          <w:noProof/>
        </w:rPr>
        <w:t>The key point to remember is that what</w:t>
      </w:r>
      <w:r>
        <w:t xml:space="preserve"> works for one person in one set of circumstances may not necessarily work for another. In a situation where there is a deeply rooted personality clash which is causing stress and </w:t>
      </w:r>
      <w:r w:rsidRPr="006202F7">
        <w:rPr>
          <w:noProof/>
        </w:rPr>
        <w:t>conflict</w:t>
      </w:r>
      <w:r w:rsidR="006202F7">
        <w:rPr>
          <w:noProof/>
        </w:rPr>
        <w:t>,</w:t>
      </w:r>
      <w:r>
        <w:t xml:space="preserve"> for example, this approach would yield little results and a better strategy would be to include either counselling or mediation as part of the support arrangements. </w:t>
      </w:r>
      <w:r>
        <w:br w:type="page"/>
      </w:r>
    </w:p>
    <w:p w:rsidR="00261BC3" w:rsidRPr="001374AA" w:rsidRDefault="00261BC3" w:rsidP="00261BC3">
      <w:pPr>
        <w:pStyle w:val="Heading3"/>
      </w:pPr>
      <w:bookmarkStart w:id="90" w:name="_Toc416196522"/>
      <w:bookmarkStart w:id="91" w:name="_Toc419105460"/>
      <w:bookmarkStart w:id="92" w:name="_Toc467740319"/>
      <w:r w:rsidRPr="001374AA">
        <w:lastRenderedPageBreak/>
        <w:t xml:space="preserve">Activity </w:t>
      </w:r>
      <w:r>
        <w:t>2</w:t>
      </w:r>
      <w:bookmarkEnd w:id="90"/>
      <w:r>
        <w:t>E</w:t>
      </w:r>
      <w:bookmarkEnd w:id="91"/>
      <w:bookmarkEnd w:id="92"/>
    </w:p>
    <w:p w:rsidR="00261BC3" w:rsidRDefault="00261BC3" w:rsidP="00261BC3">
      <w:pPr>
        <w:spacing w:line="360" w:lineRule="auto"/>
        <w:rPr>
          <w:rFonts w:cstheme="minorHAnsi"/>
        </w:rPr>
      </w:pPr>
      <w:r w:rsidRPr="0098118C">
        <w:rPr>
          <w:rFonts w:cstheme="minorHAnsi"/>
          <w:noProof/>
          <w:lang w:val="en-GB"/>
        </w:rPr>
        <w:drawing>
          <wp:inline distT="0" distB="0" distL="0" distR="0" wp14:anchorId="665A5A91" wp14:editId="335161A4">
            <wp:extent cx="5029200" cy="3848100"/>
            <wp:effectExtent l="19050" t="0" r="0" b="0"/>
            <wp:docPr id="48"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inline>
        </w:drawing>
      </w:r>
    </w:p>
    <w:p w:rsidR="00261BC3" w:rsidRDefault="00261BC3" w:rsidP="00261BC3">
      <w:pPr>
        <w:pStyle w:val="List2"/>
        <w:spacing w:after="240"/>
        <w:ind w:left="283"/>
        <w:rPr>
          <w:rFonts w:asciiTheme="minorHAnsi" w:hAnsiTheme="minorHAnsi"/>
          <w:b/>
          <w:sz w:val="28"/>
          <w:szCs w:val="28"/>
        </w:rPr>
      </w:pPr>
    </w:p>
    <w:p w:rsidR="00261BC3" w:rsidRDefault="00261BC3" w:rsidP="00261BC3">
      <w:pPr>
        <w:pStyle w:val="List2"/>
        <w:spacing w:after="240"/>
        <w:ind w:left="283"/>
        <w:rPr>
          <w:rFonts w:asciiTheme="minorHAnsi" w:hAnsiTheme="minorHAnsi"/>
          <w:b/>
          <w:sz w:val="28"/>
          <w:szCs w:val="28"/>
        </w:rPr>
      </w:pPr>
    </w:p>
    <w:p w:rsidR="00261BC3" w:rsidRDefault="00261BC3" w:rsidP="00261BC3">
      <w:pPr>
        <w:pStyle w:val="Heading1"/>
        <w:rPr>
          <w:rFonts w:asciiTheme="minorHAnsi" w:hAnsiTheme="minorHAnsi" w:cstheme="minorHAnsi"/>
          <w:b w:val="0"/>
          <w:bCs w:val="0"/>
          <w:sz w:val="28"/>
        </w:rPr>
      </w:pPr>
    </w:p>
    <w:p w:rsidR="00261BC3" w:rsidRPr="00FB7697" w:rsidRDefault="00261BC3" w:rsidP="00261BC3">
      <w:pPr>
        <w:pStyle w:val="Heading1"/>
        <w:rPr>
          <w:noProof/>
        </w:rPr>
      </w:pPr>
      <w:r>
        <w:rPr>
          <w:rFonts w:asciiTheme="minorHAnsi" w:hAnsiTheme="minorHAnsi" w:cstheme="minorHAnsi"/>
          <w:b w:val="0"/>
          <w:bCs w:val="0"/>
          <w:sz w:val="28"/>
        </w:rPr>
        <w:br w:type="page"/>
      </w:r>
      <w:bookmarkStart w:id="93" w:name="_Toc416196523"/>
      <w:bookmarkStart w:id="94" w:name="_Toc419105461"/>
      <w:bookmarkStart w:id="95" w:name="_Toc467740320"/>
      <w:r w:rsidRPr="00FB7697">
        <w:rPr>
          <w:noProof/>
        </w:rPr>
        <w:lastRenderedPageBreak/>
        <w:t>3. Coordinate personal skill development and learning</w:t>
      </w:r>
      <w:bookmarkEnd w:id="93"/>
      <w:bookmarkEnd w:id="94"/>
      <w:bookmarkEnd w:id="95"/>
    </w:p>
    <w:p w:rsidR="00261BC3" w:rsidRPr="00FB7697" w:rsidRDefault="00261BC3" w:rsidP="00261BC3">
      <w:pPr>
        <w:spacing w:after="0"/>
      </w:pPr>
    </w:p>
    <w:p w:rsidR="00261BC3" w:rsidRPr="00FB7697" w:rsidRDefault="00261BC3" w:rsidP="00261BC3">
      <w:pPr>
        <w:pStyle w:val="List2"/>
        <w:ind w:left="720" w:hanging="720"/>
        <w:rPr>
          <w:rFonts w:asciiTheme="minorHAnsi" w:hAnsiTheme="minorHAnsi"/>
        </w:rPr>
      </w:pPr>
      <w:r w:rsidRPr="00FB7697">
        <w:rPr>
          <w:rFonts w:asciiTheme="minorHAnsi" w:hAnsiTheme="minorHAnsi"/>
          <w:b/>
          <w:sz w:val="28"/>
          <w:szCs w:val="28"/>
        </w:rPr>
        <w:t>3.1</w:t>
      </w:r>
      <w:r w:rsidRPr="00FB7697">
        <w:rPr>
          <w:rFonts w:asciiTheme="minorHAnsi" w:hAnsiTheme="minorHAnsi"/>
        </w:rPr>
        <w:tab/>
      </w:r>
      <w:r w:rsidRPr="00FB7697">
        <w:t xml:space="preserve">Identify personal learning and professional development needs and skill gaps using </w:t>
      </w:r>
      <w:r w:rsidR="006C5F25" w:rsidRPr="00FB7697">
        <w:t>self-assessment</w:t>
      </w:r>
      <w:r w:rsidRPr="00FB7697">
        <w:t xml:space="preserve"> and advice from colleagues and clients in relation to role and organisational requirements</w:t>
      </w:r>
    </w:p>
    <w:p w:rsidR="00261BC3" w:rsidRPr="00FB7697" w:rsidRDefault="00261BC3" w:rsidP="00261BC3">
      <w:pPr>
        <w:pStyle w:val="List2"/>
        <w:ind w:left="720" w:hanging="720"/>
        <w:rPr>
          <w:rFonts w:asciiTheme="minorHAnsi" w:hAnsiTheme="minorHAnsi"/>
        </w:rPr>
      </w:pPr>
      <w:r w:rsidRPr="00FB7697">
        <w:rPr>
          <w:rFonts w:asciiTheme="minorHAnsi" w:hAnsiTheme="minorHAnsi"/>
          <w:b/>
          <w:sz w:val="28"/>
          <w:szCs w:val="28"/>
        </w:rPr>
        <w:t>3.2</w:t>
      </w:r>
      <w:r w:rsidRPr="00FB7697">
        <w:rPr>
          <w:rFonts w:asciiTheme="minorHAnsi" w:hAnsiTheme="minorHAnsi"/>
        </w:rPr>
        <w:tab/>
      </w:r>
      <w:r w:rsidRPr="00FB7697">
        <w:t>Identify, prioritise and plan opportunities for undertaking personal skill development activities in liaison with work groups and relevant personnel</w:t>
      </w:r>
    </w:p>
    <w:p w:rsidR="00261BC3" w:rsidRPr="00FB7697" w:rsidRDefault="00261BC3" w:rsidP="00261BC3">
      <w:pPr>
        <w:pStyle w:val="List2"/>
        <w:ind w:left="720" w:hanging="720"/>
        <w:rPr>
          <w:rFonts w:asciiTheme="minorHAnsi" w:hAnsiTheme="minorHAnsi"/>
        </w:rPr>
      </w:pPr>
      <w:r w:rsidRPr="00FB7697">
        <w:rPr>
          <w:rFonts w:asciiTheme="minorHAnsi" w:hAnsiTheme="minorHAnsi"/>
          <w:b/>
          <w:sz w:val="28"/>
          <w:szCs w:val="28"/>
        </w:rPr>
        <w:t>3.3</w:t>
      </w:r>
      <w:r w:rsidRPr="00FB7697">
        <w:rPr>
          <w:rFonts w:asciiTheme="minorHAnsi" w:hAnsiTheme="minorHAnsi"/>
        </w:rPr>
        <w:tab/>
      </w:r>
      <w:r w:rsidRPr="00FB7697">
        <w:t>Access, complete and record professional development opportunities to facilitate continuous learning and career development</w:t>
      </w:r>
    </w:p>
    <w:p w:rsidR="00261BC3" w:rsidRPr="00BF27F7" w:rsidRDefault="00261BC3" w:rsidP="00261BC3">
      <w:pPr>
        <w:pStyle w:val="List2"/>
        <w:ind w:left="720" w:hanging="720"/>
      </w:pPr>
      <w:r w:rsidRPr="00FB7697">
        <w:rPr>
          <w:rFonts w:asciiTheme="minorHAnsi" w:hAnsiTheme="minorHAnsi"/>
          <w:b/>
          <w:sz w:val="28"/>
          <w:szCs w:val="28"/>
        </w:rPr>
        <w:t>3.4</w:t>
      </w:r>
      <w:r w:rsidRPr="00FB7697">
        <w:rPr>
          <w:rFonts w:asciiTheme="minorHAnsi" w:hAnsiTheme="minorHAnsi"/>
        </w:rPr>
        <w:tab/>
      </w:r>
      <w:r w:rsidRPr="00FB7697">
        <w:t>Incorporate formal and informal feedback into review of further learning needs</w:t>
      </w:r>
    </w:p>
    <w:p w:rsidR="00261BC3" w:rsidRPr="00FB5015" w:rsidRDefault="00261BC3" w:rsidP="00261BC3">
      <w:pPr>
        <w:pStyle w:val="List2"/>
        <w:ind w:left="0" w:firstLine="0"/>
        <w:rPr>
          <w:rFonts w:asciiTheme="minorHAnsi" w:hAnsiTheme="minorHAnsi"/>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r>
        <w:rPr>
          <w:rFonts w:ascii="Courier New" w:eastAsia="Times New Roman" w:hAnsi="Courier New"/>
          <w:noProof/>
          <w:szCs w:val="20"/>
          <w:lang w:val="en-GB"/>
        </w:rPr>
        <w:drawing>
          <wp:anchor distT="0" distB="0" distL="114300" distR="114300" simplePos="0" relativeHeight="251735040" behindDoc="1" locked="0" layoutInCell="1" allowOverlap="1" wp14:anchorId="541B98CF" wp14:editId="41C21AEF">
            <wp:simplePos x="0" y="0"/>
            <wp:positionH relativeFrom="column">
              <wp:posOffset>19050</wp:posOffset>
            </wp:positionH>
            <wp:positionV relativeFrom="paragraph">
              <wp:posOffset>-3901</wp:posOffset>
            </wp:positionV>
            <wp:extent cx="4392221" cy="4393870"/>
            <wp:effectExtent l="19050" t="0" r="8329" b="0"/>
            <wp:wrapTight wrapText="bothSides">
              <wp:wrapPolygon edited="0">
                <wp:start x="-94" y="0"/>
                <wp:lineTo x="-94" y="21539"/>
                <wp:lineTo x="21641" y="21539"/>
                <wp:lineTo x="21641" y="0"/>
                <wp:lineTo x="-94" y="0"/>
              </wp:wrapPolygon>
            </wp:wrapTight>
            <wp:docPr id="49" name="Picture 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4392221" cy="4393870"/>
                    </a:xfrm>
                    <a:prstGeom prst="rect">
                      <a:avLst/>
                    </a:prstGeom>
                  </pic:spPr>
                </pic:pic>
              </a:graphicData>
            </a:graphic>
          </wp:anchor>
        </w:drawing>
      </w: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rFonts w:ascii="Courier New" w:eastAsia="Times New Roman" w:hAnsi="Courier New"/>
          <w:szCs w:val="20"/>
        </w:rPr>
      </w:pPr>
    </w:p>
    <w:p w:rsidR="00261BC3" w:rsidRDefault="00261BC3" w:rsidP="00261BC3">
      <w:pPr>
        <w:rPr>
          <w:b/>
          <w:color w:val="C00000"/>
        </w:rPr>
      </w:pPr>
      <w:r>
        <w:rPr>
          <w:b/>
          <w:color w:val="C00000"/>
        </w:rPr>
        <w:br w:type="page"/>
      </w:r>
    </w:p>
    <w:p w:rsidR="00261BC3" w:rsidRPr="00BF27F7" w:rsidRDefault="00261BC3" w:rsidP="00261BC3">
      <w:pPr>
        <w:pStyle w:val="Heading2"/>
      </w:pPr>
      <w:bookmarkStart w:id="96" w:name="_Toc419105462"/>
      <w:bookmarkStart w:id="97" w:name="_Toc467740321"/>
      <w:r w:rsidRPr="00BF27F7">
        <w:lastRenderedPageBreak/>
        <w:t xml:space="preserve">3.1 – Identify personal learning and professional development </w:t>
      </w:r>
      <w:r>
        <w:t xml:space="preserve">needs and skill gaps using </w:t>
      </w:r>
      <w:r w:rsidR="006C5F25">
        <w:t>self-</w:t>
      </w:r>
      <w:r w:rsidR="006C5F25" w:rsidRPr="00BF27F7">
        <w:t>assessment</w:t>
      </w:r>
      <w:r w:rsidRPr="00BF27F7">
        <w:t xml:space="preserve"> and advice from colleagues and clients in relation to role and organisational requirements</w:t>
      </w:r>
      <w:bookmarkEnd w:id="96"/>
      <w:bookmarkEnd w:id="97"/>
    </w:p>
    <w:p w:rsidR="006C5F25" w:rsidRDefault="006C5F25" w:rsidP="006C5F25">
      <w:pPr>
        <w:pStyle w:val="AAAQuestions"/>
      </w:pPr>
      <w:bookmarkStart w:id="98" w:name="_Toc419105463"/>
    </w:p>
    <w:p w:rsidR="006C5F25" w:rsidRDefault="006C5F25" w:rsidP="006C5F25">
      <w:pPr>
        <w:pStyle w:val="BoldBulTight0"/>
      </w:pPr>
      <w:r w:rsidRPr="00FB7697">
        <w:rPr>
          <w:noProof/>
        </w:rPr>
        <w:t>By the end of this chapter, the learner should be able to:</w:t>
      </w:r>
    </w:p>
    <w:p w:rsidR="007F77B4" w:rsidRDefault="007F77B4" w:rsidP="006C5F25">
      <w:pPr>
        <w:pStyle w:val="Bullets"/>
      </w:pPr>
      <w:r>
        <w:t>Use self-asse</w:t>
      </w:r>
      <w:r w:rsidR="00637322">
        <w:t>ssment to assess</w:t>
      </w:r>
      <w:r>
        <w:t xml:space="preserve"> own abilities against the job requirements and identify</w:t>
      </w:r>
      <w:r w:rsidR="00637322">
        <w:t xml:space="preserve"> </w:t>
      </w:r>
      <w:r>
        <w:t>gaps in knowledge and skills</w:t>
      </w:r>
    </w:p>
    <w:p w:rsidR="00637322" w:rsidRDefault="00637322" w:rsidP="00637322">
      <w:pPr>
        <w:pStyle w:val="Bullets"/>
      </w:pPr>
      <w:r>
        <w:t>Ask colleagues and clients for their feedback a</w:t>
      </w:r>
      <w:r w:rsidR="001D0EFD">
        <w:t xml:space="preserve">nd advice on how they </w:t>
      </w:r>
      <w:r>
        <w:t>have performed</w:t>
      </w:r>
    </w:p>
    <w:p w:rsidR="00637322" w:rsidRDefault="00637322" w:rsidP="00637322">
      <w:pPr>
        <w:pStyle w:val="Bullets"/>
      </w:pPr>
      <w:r>
        <w:t>Implement plans for developing their own knowledge and skills.</w:t>
      </w:r>
    </w:p>
    <w:p w:rsidR="00261BC3" w:rsidRDefault="00261BC3" w:rsidP="00261BC3">
      <w:pPr>
        <w:pStyle w:val="Heading3"/>
      </w:pPr>
      <w:bookmarkStart w:id="99" w:name="_Toc467740322"/>
      <w:r>
        <w:t>Development needs</w:t>
      </w:r>
      <w:bookmarkEnd w:id="98"/>
      <w:bookmarkEnd w:id="99"/>
    </w:p>
    <w:p w:rsidR="00261BC3" w:rsidRDefault="00261BC3" w:rsidP="00261BC3">
      <w:r>
        <w:t xml:space="preserve">When we take responsibility for organising and completing our own work schedule, we are in the perfect place to consider what we are comfortable with and any aspects of the role that prove challenging. In an administration </w:t>
      </w:r>
      <w:r w:rsidRPr="006202F7">
        <w:rPr>
          <w:noProof/>
        </w:rPr>
        <w:t>role</w:t>
      </w:r>
      <w:r w:rsidR="006202F7">
        <w:rPr>
          <w:noProof/>
        </w:rPr>
        <w:t>,</w:t>
      </w:r>
      <w:r>
        <w:t xml:space="preserve"> for example, an employee may be very skilled in using all of the software packages except for one. Or they may be very comfortable with the majority of the tasks that they complete but find one or two a bit more difficult or less enjoyable. These areas suggest that a skills gap or learning need may exist.</w:t>
      </w:r>
    </w:p>
    <w:p w:rsidR="00261BC3" w:rsidRDefault="006C5F25" w:rsidP="00261BC3">
      <w:r>
        <w:t>Self-assessment</w:t>
      </w:r>
      <w:r w:rsidR="00261BC3">
        <w:t xml:space="preserve"> is the process of assessing our own abilities against the job requirements to identify any gaps in our knowledge and skills, or areas in which we need to undertake some learning. This can be done informally just by reflecting on those aspects of the role that we feel we do well and the</w:t>
      </w:r>
      <w:r w:rsidR="007F77B4">
        <w:t>n</w:t>
      </w:r>
      <w:r w:rsidR="00261BC3">
        <w:t xml:space="preserve"> identifying the areas that we feel less comfortable or confident with. In the example above, the administrator has informally assessed their skills with regards to their confidence in using different software packages.</w:t>
      </w:r>
    </w:p>
    <w:p w:rsidR="00261BC3" w:rsidRDefault="00261BC3" w:rsidP="00261BC3">
      <w:r>
        <w:t xml:space="preserve">A more structured approach to this </w:t>
      </w:r>
      <w:r w:rsidR="006C5F25">
        <w:t>self-assessment</w:t>
      </w:r>
      <w:r>
        <w:t xml:space="preserve"> would be to review the job description and to identify which responsibilities you feel you can carry out confidently and competently, which ones are a challenge and where you may need some experience, training or other help. In some organisations, the job descriptions are quite detailed giving specific details of the knowledge and skills required for the role. In other organisations, there may be a set of ‘competencies’ for the role – these are statements which indicate the level of performance required in the role. These are similar in a way to KPIs as they set standards of performance for the job role. If this detailed information is available, it would be useful to review the job description, list of skills and/or competencies and to assess yourself as to how confident/competent you feel in each area. </w:t>
      </w:r>
      <w:r w:rsidRPr="00FB7697">
        <w:rPr>
          <w:noProof/>
        </w:rPr>
        <w:t>This should give you an overview of your</w:t>
      </w:r>
      <w:r>
        <w:t xml:space="preserve"> strengths and areas for development in your role.</w:t>
      </w:r>
    </w:p>
    <w:p w:rsidR="00637322" w:rsidRDefault="00637322" w:rsidP="00637322">
      <w:pPr>
        <w:pStyle w:val="Heading3"/>
      </w:pPr>
      <w:bookmarkStart w:id="100" w:name="_Toc467740323"/>
      <w:r>
        <w:t>Self-assessment</w:t>
      </w:r>
      <w:bookmarkEnd w:id="100"/>
    </w:p>
    <w:p w:rsidR="00261BC3" w:rsidRDefault="00261BC3" w:rsidP="00261BC3">
      <w:r>
        <w:rPr>
          <w:noProof/>
          <w:lang w:val="en-GB"/>
        </w:rPr>
        <w:drawing>
          <wp:anchor distT="0" distB="0" distL="114300" distR="114300" simplePos="0" relativeHeight="251761664" behindDoc="0" locked="0" layoutInCell="1" allowOverlap="1" wp14:anchorId="4E902594" wp14:editId="0AFE880B">
            <wp:simplePos x="0" y="0"/>
            <wp:positionH relativeFrom="column">
              <wp:posOffset>5105400</wp:posOffset>
            </wp:positionH>
            <wp:positionV relativeFrom="paragraph">
              <wp:posOffset>755650</wp:posOffset>
            </wp:positionV>
            <wp:extent cx="1295400" cy="2138045"/>
            <wp:effectExtent l="0" t="0" r="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ndering_a_thought_14600.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295400" cy="2138045"/>
                    </a:xfrm>
                    <a:prstGeom prst="rect">
                      <a:avLst/>
                    </a:prstGeom>
                  </pic:spPr>
                </pic:pic>
              </a:graphicData>
            </a:graphic>
          </wp:anchor>
        </w:drawing>
      </w:r>
      <w:r>
        <w:t xml:space="preserve">When assessing your own learning needs, it is </w:t>
      </w:r>
      <w:r w:rsidRPr="006202F7">
        <w:rPr>
          <w:noProof/>
        </w:rPr>
        <w:t>important</w:t>
      </w:r>
      <w:r w:rsidR="006202F7">
        <w:rPr>
          <w:noProof/>
        </w:rPr>
        <w:t>,</w:t>
      </w:r>
      <w:r>
        <w:t xml:space="preserve"> to be honest with yourself. It is also important not to be too modest – if you have a particular skill or strength in an area, give yourself the credit for it. </w:t>
      </w:r>
      <w:r w:rsidRPr="00FB7697">
        <w:rPr>
          <w:noProof/>
        </w:rPr>
        <w:t>However, if you know deep down that you</w:t>
      </w:r>
      <w:r>
        <w:t xml:space="preserve"> find an aspect of the job difficult or demanding, this may indicate an area in which you would benefit from some development.</w:t>
      </w:r>
    </w:p>
    <w:p w:rsidR="00261BC3" w:rsidRDefault="00261BC3" w:rsidP="00261BC3">
      <w:r>
        <w:lastRenderedPageBreak/>
        <w:t xml:space="preserve">Even if you have been in the same job role for a long period of time and have become highly skilled in it, there will usually be some areas for development which arise from time to time. </w:t>
      </w:r>
      <w:r w:rsidRPr="00FB7697">
        <w:rPr>
          <w:noProof/>
        </w:rPr>
        <w:t>Nothing ever stays the same for very long:</w:t>
      </w:r>
      <w:r>
        <w:t xml:space="preserve"> legislation, codes of practice and working practices change and develop over time and it is essential that people keep up to date with these. So, even if your core job responsibilities may be unchanged over time, you will probably find that you need to learn about changes in legislation or working practices in order to keep your skills and knowledge up to date.</w:t>
      </w:r>
    </w:p>
    <w:p w:rsidR="00261BC3" w:rsidRDefault="00261BC3" w:rsidP="00261BC3">
      <w:r>
        <w:t>Assessing your own learning and development needs is a useful step in coordinating your personal skill development and learning. You may find that your existing organisational processes give you a natural opportunity to do this via a performance review or appraisal process, for example. If this is the case, please engage in your existing processes. If no such processes exist in your workplace, then simply review your job description (and any other information that is relevant to the role) and consider your strengths and areas for development – this will give you an overview of what you do well and what you need to develop further. This is a good basis for planning your own development activities.</w:t>
      </w:r>
    </w:p>
    <w:p w:rsidR="00261BC3" w:rsidRDefault="00261BC3" w:rsidP="00261BC3">
      <w:r>
        <w:t>However, we do not always see ourselves as others see us. An employee working in a store may think that they give excellent customer service as they put a lot of effort into chatting to customers, building rapport and generally being attentive. However, the store manager may see the employee spending large amounts of time with individual customers and the customers themselves may not always like the attention, finding it intrusive at times. How we perceive our own performance is not always the same as how others perceive it and so it is useful to gain a perspective that is outside our own view of things.</w:t>
      </w:r>
    </w:p>
    <w:p w:rsidR="00261BC3" w:rsidRDefault="00261BC3" w:rsidP="00261BC3">
      <w:r>
        <w:t>This can be achieved by asking colleagues (including managers) and clients to share their opinions and offer any advice. This can be done informally through your day-to-day conversations with people simply by asking for their feedback or comments about how you have performed. There are more formal mechanisms for gaining this feedback perhaps by asking for recommendations or references or using surveys. The more formal mechanisms would tend to be managed on an organisation-wide basis at particular points in time (e.g. a few weeks before a performance review is to take place).</w:t>
      </w:r>
    </w:p>
    <w:p w:rsidR="00261BC3" w:rsidRPr="0037608A" w:rsidRDefault="00261BC3" w:rsidP="00261BC3">
      <w:r>
        <w:rPr>
          <w:noProof/>
          <w:lang w:val="en-GB"/>
        </w:rPr>
        <w:drawing>
          <wp:anchor distT="0" distB="0" distL="114300" distR="114300" simplePos="0" relativeHeight="251762688" behindDoc="0" locked="0" layoutInCell="1" allowOverlap="1" wp14:anchorId="61B5C956" wp14:editId="15F9E30D">
            <wp:simplePos x="0" y="0"/>
            <wp:positionH relativeFrom="column">
              <wp:posOffset>3724275</wp:posOffset>
            </wp:positionH>
            <wp:positionV relativeFrom="paragraph">
              <wp:posOffset>893445</wp:posOffset>
            </wp:positionV>
            <wp:extent cx="1943100" cy="2066925"/>
            <wp:effectExtent l="0" t="0" r="0" b="0"/>
            <wp:wrapTight wrapText="bothSides">
              <wp:wrapPolygon edited="0">
                <wp:start x="13341" y="199"/>
                <wp:lineTo x="11647" y="398"/>
                <wp:lineTo x="3812" y="2986"/>
                <wp:lineTo x="1906" y="6371"/>
                <wp:lineTo x="2118" y="10153"/>
                <wp:lineTo x="4447" y="12940"/>
                <wp:lineTo x="3812" y="16922"/>
                <wp:lineTo x="2329" y="19112"/>
                <wp:lineTo x="1694" y="21301"/>
                <wp:lineTo x="3388" y="21500"/>
                <wp:lineTo x="15671" y="21500"/>
                <wp:lineTo x="16729" y="21500"/>
                <wp:lineTo x="17365" y="21500"/>
                <wp:lineTo x="19271" y="19709"/>
                <wp:lineTo x="19694" y="19311"/>
                <wp:lineTo x="19694" y="17519"/>
                <wp:lineTo x="19271" y="15528"/>
                <wp:lineTo x="18000" y="13537"/>
                <wp:lineTo x="13765" y="9755"/>
                <wp:lineTo x="15035" y="9755"/>
                <wp:lineTo x="19906" y="7167"/>
                <wp:lineTo x="20329" y="6570"/>
                <wp:lineTo x="21388" y="4181"/>
                <wp:lineTo x="21388" y="2389"/>
                <wp:lineTo x="19482" y="597"/>
                <wp:lineTo x="17788" y="199"/>
                <wp:lineTo x="13341" y="199"/>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_thought_bubble_400_clr_8999.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943100" cy="2066925"/>
                    </a:xfrm>
                    <a:prstGeom prst="rect">
                      <a:avLst/>
                    </a:prstGeom>
                  </pic:spPr>
                </pic:pic>
              </a:graphicData>
            </a:graphic>
          </wp:anchor>
        </w:drawing>
      </w:r>
      <w:r>
        <w:t xml:space="preserve">Taking your own </w:t>
      </w:r>
      <w:r w:rsidR="006C5F25">
        <w:t>self-assessment</w:t>
      </w:r>
      <w:r>
        <w:t xml:space="preserve"> and any feedback or advice that you have had from others into account, you should be a in a strong position to identify your personal learning and professional development needs and skills gaps which are relevant to your current role and your future career.</w:t>
      </w:r>
      <w:r>
        <w:br w:type="page"/>
      </w:r>
    </w:p>
    <w:p w:rsidR="00261BC3" w:rsidRPr="001374AA" w:rsidRDefault="00261BC3" w:rsidP="00261BC3">
      <w:pPr>
        <w:pStyle w:val="Heading3"/>
      </w:pPr>
      <w:bookmarkStart w:id="101" w:name="_Toc416196525"/>
      <w:bookmarkStart w:id="102" w:name="_Toc419105465"/>
      <w:bookmarkStart w:id="103" w:name="_Toc467740324"/>
      <w:r w:rsidRPr="001374AA">
        <w:lastRenderedPageBreak/>
        <w:t xml:space="preserve">Activity </w:t>
      </w:r>
      <w:r>
        <w:t>3</w:t>
      </w:r>
      <w:bookmarkEnd w:id="101"/>
      <w:r>
        <w:t>A</w:t>
      </w:r>
      <w:bookmarkEnd w:id="102"/>
      <w:bookmarkEnd w:id="103"/>
    </w:p>
    <w:p w:rsidR="00261BC3" w:rsidRDefault="00261BC3" w:rsidP="00261BC3">
      <w:pPr>
        <w:spacing w:line="360" w:lineRule="auto"/>
        <w:rPr>
          <w:rFonts w:cstheme="minorHAnsi"/>
        </w:rPr>
      </w:pPr>
      <w:r w:rsidRPr="0098118C">
        <w:rPr>
          <w:rFonts w:cstheme="minorHAnsi"/>
          <w:noProof/>
          <w:lang w:val="en-GB"/>
        </w:rPr>
        <w:drawing>
          <wp:inline distT="0" distB="0" distL="0" distR="0" wp14:anchorId="2E883866" wp14:editId="3AE87041">
            <wp:extent cx="5029200" cy="3848100"/>
            <wp:effectExtent l="19050" t="0" r="0" b="0"/>
            <wp:docPr id="52"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inline>
        </w:drawing>
      </w:r>
    </w:p>
    <w:p w:rsidR="00261BC3" w:rsidRDefault="00261BC3" w:rsidP="00261BC3">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261BC3" w:rsidRPr="00C13EE9" w:rsidRDefault="00261BC3" w:rsidP="00261BC3">
      <w:pPr>
        <w:pStyle w:val="Heading2"/>
      </w:pPr>
      <w:bookmarkStart w:id="104" w:name="_Toc419105466"/>
      <w:bookmarkStart w:id="105" w:name="_Toc467740325"/>
      <w:r w:rsidRPr="00C13EE9">
        <w:lastRenderedPageBreak/>
        <w:t>3.2 – Identify, prioritise and plan opportunities for undertaking personal skill development activities in liaison with work groups and relevant personnel</w:t>
      </w:r>
      <w:bookmarkEnd w:id="104"/>
      <w:bookmarkEnd w:id="105"/>
    </w:p>
    <w:p w:rsidR="00637322" w:rsidRDefault="00637322" w:rsidP="00637322">
      <w:pPr>
        <w:pStyle w:val="AAAQuestions"/>
      </w:pPr>
      <w:bookmarkStart w:id="106" w:name="_Toc419105467"/>
    </w:p>
    <w:p w:rsidR="00637322" w:rsidRDefault="00637322" w:rsidP="00637322">
      <w:pPr>
        <w:pStyle w:val="BoldBulTight0"/>
      </w:pPr>
      <w:r>
        <w:t>By the end of this chapter, the learner should be able to:</w:t>
      </w:r>
    </w:p>
    <w:p w:rsidR="00637322" w:rsidRDefault="00376664" w:rsidP="00376664">
      <w:pPr>
        <w:pStyle w:val="Bullets"/>
      </w:pPr>
      <w:r>
        <w:t>Produce a list of possible development opportunities</w:t>
      </w:r>
      <w:r w:rsidR="001E6A2D">
        <w:t xml:space="preserve"> and put them in order of priority</w:t>
      </w:r>
    </w:p>
    <w:p w:rsidR="00376664" w:rsidRDefault="001E6A2D" w:rsidP="00376664">
      <w:pPr>
        <w:pStyle w:val="Bullets"/>
      </w:pPr>
      <w:r>
        <w:t>Liaise with the line manager and anyone else involved to get input and support</w:t>
      </w:r>
    </w:p>
    <w:p w:rsidR="001E6A2D" w:rsidRDefault="001E6A2D" w:rsidP="001E6A2D">
      <w:pPr>
        <w:pStyle w:val="Bullets"/>
      </w:pPr>
      <w:r>
        <w:t>Implement and plan the development activities.</w:t>
      </w:r>
    </w:p>
    <w:p w:rsidR="00261BC3" w:rsidRPr="00DD6905" w:rsidRDefault="00261BC3" w:rsidP="00261BC3">
      <w:pPr>
        <w:pStyle w:val="Heading3"/>
      </w:pPr>
      <w:bookmarkStart w:id="107" w:name="_Toc467740326"/>
      <w:r>
        <w:t>Opportunities for development</w:t>
      </w:r>
      <w:bookmarkEnd w:id="106"/>
      <w:bookmarkEnd w:id="107"/>
    </w:p>
    <w:p w:rsidR="00261BC3" w:rsidRDefault="00261BC3" w:rsidP="00261BC3">
      <w:r w:rsidRPr="000C05BA">
        <w:t xml:space="preserve">Having identified the </w:t>
      </w:r>
      <w:r>
        <w:t>learning and development needs and any skill gaps, the next step is to consider how to meet those needs, in what order and when. This step is concerned with considering the sorts of opportunities that will meet your needs and then planning to take action.</w:t>
      </w:r>
    </w:p>
    <w:p w:rsidR="00261BC3" w:rsidRDefault="00261BC3" w:rsidP="00261BC3">
      <w:r>
        <w:t xml:space="preserve">Let’s go back to the example of the administrator who is confident and competent in the use of most of the computer software that is used in the role: they have identified that there is one program that they don’t use very often but which they are sometimes required to use. Let’s say the program in question is a piece of presentation software which is used to put presentation slides and documents together for meetings and training sessions. We’ll assume that the individual has already identified this as a development need and has had feedback and advice from others to suggest that it will be beneficial for them to become competent in the use of this software as they are going to be expected to use it more frequently in future. Having identified the development need, the administrator now needs to think about the ways that this need can be met. </w:t>
      </w:r>
    </w:p>
    <w:p w:rsidR="00261BC3" w:rsidRDefault="00261BC3" w:rsidP="00261BC3">
      <w:pPr>
        <w:pStyle w:val="BoldBulTight0"/>
      </w:pPr>
      <w:r>
        <w:t>They might generate a list like the one below:</w:t>
      </w:r>
    </w:p>
    <w:tbl>
      <w:tblPr>
        <w:tblStyle w:val="TableGrid"/>
        <w:tblW w:w="0" w:type="auto"/>
        <w:tblLook w:val="04A0" w:firstRow="1" w:lastRow="0" w:firstColumn="1" w:lastColumn="0" w:noHBand="0" w:noVBand="1"/>
      </w:tblPr>
      <w:tblGrid>
        <w:gridCol w:w="7371"/>
      </w:tblGrid>
      <w:tr w:rsidR="00261BC3" w:rsidTr="00F611EA">
        <w:trPr>
          <w:trHeight w:val="2666"/>
        </w:trPr>
        <w:tc>
          <w:tcPr>
            <w:tcW w:w="7371" w:type="dxa"/>
            <w:shd w:val="clear" w:color="auto" w:fill="F2DBDB" w:themeFill="accent2" w:themeFillTint="33"/>
          </w:tcPr>
          <w:p w:rsidR="00261BC3" w:rsidRDefault="00261BC3" w:rsidP="0011661E">
            <w:pPr>
              <w:pStyle w:val="ListParagraph"/>
              <w:numPr>
                <w:ilvl w:val="0"/>
                <w:numId w:val="25"/>
              </w:numPr>
              <w:spacing w:before="120" w:after="120" w:line="240" w:lineRule="auto"/>
              <w:ind w:left="714" w:hanging="357"/>
            </w:pPr>
            <w:r>
              <w:t>Attend training course</w:t>
            </w:r>
          </w:p>
          <w:p w:rsidR="00261BC3" w:rsidRDefault="00261BC3" w:rsidP="0011661E">
            <w:pPr>
              <w:pStyle w:val="ListParagraph"/>
              <w:numPr>
                <w:ilvl w:val="0"/>
                <w:numId w:val="25"/>
              </w:numPr>
              <w:spacing w:before="120" w:after="120" w:line="240" w:lineRule="auto"/>
              <w:ind w:left="714" w:hanging="357"/>
            </w:pPr>
            <w:r>
              <w:t>Trial and error in using the software</w:t>
            </w:r>
          </w:p>
          <w:p w:rsidR="00261BC3" w:rsidRDefault="00261BC3" w:rsidP="0011661E">
            <w:pPr>
              <w:pStyle w:val="ListParagraph"/>
              <w:numPr>
                <w:ilvl w:val="0"/>
                <w:numId w:val="25"/>
              </w:numPr>
              <w:spacing w:before="120" w:after="120" w:line="240" w:lineRule="auto"/>
              <w:ind w:left="714" w:hanging="357"/>
            </w:pPr>
            <w:r>
              <w:t>Using online resources and information</w:t>
            </w:r>
          </w:p>
          <w:p w:rsidR="00261BC3" w:rsidRDefault="00261BC3" w:rsidP="0011661E">
            <w:pPr>
              <w:pStyle w:val="ListParagraph"/>
              <w:numPr>
                <w:ilvl w:val="0"/>
                <w:numId w:val="25"/>
              </w:numPr>
              <w:spacing w:before="120" w:after="120" w:line="240" w:lineRule="auto"/>
              <w:ind w:left="714" w:hanging="357"/>
            </w:pPr>
            <w:r>
              <w:t>One-to-one training with an experienced operator</w:t>
            </w:r>
          </w:p>
          <w:p w:rsidR="00261BC3" w:rsidRDefault="00261BC3" w:rsidP="0011661E">
            <w:pPr>
              <w:pStyle w:val="ListParagraph"/>
              <w:numPr>
                <w:ilvl w:val="0"/>
                <w:numId w:val="25"/>
              </w:numPr>
              <w:spacing w:before="120" w:after="120" w:line="240" w:lineRule="auto"/>
              <w:ind w:left="714" w:hanging="357"/>
            </w:pPr>
            <w:r>
              <w:t>Using the Help function within the software package itself</w:t>
            </w:r>
          </w:p>
          <w:p w:rsidR="00261BC3" w:rsidRDefault="00261BC3" w:rsidP="0011661E">
            <w:pPr>
              <w:pStyle w:val="ListParagraph"/>
              <w:numPr>
                <w:ilvl w:val="0"/>
                <w:numId w:val="25"/>
              </w:numPr>
              <w:spacing w:before="120" w:after="120" w:line="240" w:lineRule="auto"/>
              <w:ind w:left="714" w:hanging="357"/>
            </w:pPr>
            <w:r>
              <w:t>Job shadowing an experienced operator in another department/ company</w:t>
            </w:r>
          </w:p>
        </w:tc>
      </w:tr>
    </w:tbl>
    <w:p w:rsidR="00261BC3" w:rsidRDefault="00261BC3" w:rsidP="00261BC3">
      <w:r>
        <w:br/>
        <w:t>There is a range of possible opportunities and not all will be practical or useful for the individual. Much will depend on the cost and availability of the development opportunities, as well as other factors such as the time required for each type of training.</w:t>
      </w:r>
    </w:p>
    <w:p w:rsidR="00261BC3" w:rsidRDefault="00261BC3" w:rsidP="00261BC3">
      <w:r>
        <w:t xml:space="preserve">Having generated a list of possible options, the administrator can then review this list and rule out any that are impractical on grounds of cost, availability and timing. They may find that attending a course may not be practical as they’d have to wait 6 months to get on a course, it’s being delivered at a location that is difficult for them to get to and the cost is more than the budget available. Similarly, they might rule out the option of job shadowing in another department as their boss may be unable to release them for the time required. </w:t>
      </w:r>
    </w:p>
    <w:p w:rsidR="00261BC3" w:rsidRPr="00376664" w:rsidRDefault="00261BC3" w:rsidP="00376664">
      <w:pPr>
        <w:pStyle w:val="BoldBulTight0"/>
      </w:pPr>
      <w:r>
        <w:lastRenderedPageBreak/>
        <w:t>For the viable options, the administrator would then need to consider which ones are workable, and to place these in priority order which might look like this:</w:t>
      </w:r>
    </w:p>
    <w:tbl>
      <w:tblPr>
        <w:tblStyle w:val="TableGrid"/>
        <w:tblW w:w="0" w:type="auto"/>
        <w:tblLook w:val="04A0" w:firstRow="1" w:lastRow="0" w:firstColumn="1" w:lastColumn="0" w:noHBand="0" w:noVBand="1"/>
      </w:tblPr>
      <w:tblGrid>
        <w:gridCol w:w="7371"/>
      </w:tblGrid>
      <w:tr w:rsidR="00261BC3" w:rsidTr="00F611EA">
        <w:tc>
          <w:tcPr>
            <w:tcW w:w="7371" w:type="dxa"/>
            <w:shd w:val="clear" w:color="auto" w:fill="F2DBDB" w:themeFill="accent2" w:themeFillTint="33"/>
          </w:tcPr>
          <w:p w:rsidR="00261BC3" w:rsidRDefault="00261BC3" w:rsidP="0011661E">
            <w:pPr>
              <w:pStyle w:val="ListParagraph"/>
              <w:numPr>
                <w:ilvl w:val="0"/>
                <w:numId w:val="26"/>
              </w:numPr>
              <w:spacing w:before="120" w:after="120" w:line="240" w:lineRule="auto"/>
              <w:ind w:left="714" w:hanging="357"/>
            </w:pPr>
            <w:r>
              <w:t>One-to-one training with an experienced operator</w:t>
            </w:r>
          </w:p>
          <w:p w:rsidR="00261BC3" w:rsidRDefault="00261BC3" w:rsidP="0011661E">
            <w:pPr>
              <w:pStyle w:val="ListParagraph"/>
              <w:numPr>
                <w:ilvl w:val="0"/>
                <w:numId w:val="26"/>
              </w:numPr>
              <w:spacing w:before="120" w:after="120" w:line="240" w:lineRule="auto"/>
              <w:ind w:left="714" w:hanging="357"/>
            </w:pPr>
            <w:r>
              <w:t>Using the Help function within the software package itself</w:t>
            </w:r>
          </w:p>
          <w:p w:rsidR="00261BC3" w:rsidRDefault="00261BC3" w:rsidP="0011661E">
            <w:pPr>
              <w:pStyle w:val="ListParagraph"/>
              <w:numPr>
                <w:ilvl w:val="0"/>
                <w:numId w:val="26"/>
              </w:numPr>
              <w:spacing w:before="120" w:after="120" w:line="240" w:lineRule="auto"/>
              <w:ind w:left="714" w:hanging="357"/>
            </w:pPr>
            <w:r>
              <w:t>Trial and error in using the software</w:t>
            </w:r>
          </w:p>
          <w:p w:rsidR="00261BC3" w:rsidRDefault="00261BC3" w:rsidP="0011661E">
            <w:pPr>
              <w:pStyle w:val="ListParagraph"/>
              <w:numPr>
                <w:ilvl w:val="0"/>
                <w:numId w:val="26"/>
              </w:numPr>
              <w:spacing w:before="120" w:after="120" w:line="240" w:lineRule="auto"/>
              <w:ind w:left="714" w:hanging="357"/>
            </w:pPr>
            <w:r>
              <w:t>Using online resources and information</w:t>
            </w:r>
          </w:p>
          <w:p w:rsidR="00261BC3" w:rsidRPr="00C13EE9" w:rsidRDefault="00261BC3" w:rsidP="0011661E">
            <w:pPr>
              <w:pStyle w:val="ListParagraph"/>
              <w:numPr>
                <w:ilvl w:val="0"/>
                <w:numId w:val="26"/>
              </w:numPr>
              <w:spacing w:before="120" w:after="120" w:line="240" w:lineRule="auto"/>
              <w:ind w:left="714" w:hanging="357"/>
              <w:rPr>
                <w:strike/>
              </w:rPr>
            </w:pPr>
            <w:r w:rsidRPr="00C13EE9">
              <w:rPr>
                <w:strike/>
              </w:rPr>
              <w:t>Attend training course</w:t>
            </w:r>
          </w:p>
          <w:p w:rsidR="00261BC3" w:rsidRPr="00C13EE9" w:rsidRDefault="00261BC3" w:rsidP="0011661E">
            <w:pPr>
              <w:pStyle w:val="ListParagraph"/>
              <w:numPr>
                <w:ilvl w:val="0"/>
                <w:numId w:val="26"/>
              </w:numPr>
              <w:spacing w:before="120" w:after="120" w:line="240" w:lineRule="auto"/>
              <w:ind w:left="714" w:hanging="357"/>
              <w:rPr>
                <w:strike/>
              </w:rPr>
            </w:pPr>
            <w:r w:rsidRPr="00C13EE9">
              <w:rPr>
                <w:strike/>
              </w:rPr>
              <w:t>Job shadowing an experienced operator in another department/ company</w:t>
            </w:r>
          </w:p>
        </w:tc>
      </w:tr>
    </w:tbl>
    <w:p w:rsidR="00261BC3" w:rsidRDefault="00261BC3" w:rsidP="00261BC3">
      <w:r>
        <w:br/>
        <w:t xml:space="preserve">In this example, the administrator has ruled out two options and then ranked the others in order of priority based on which ones they feel are the most useful to implement. </w:t>
      </w:r>
      <w:r w:rsidRPr="00FB7697">
        <w:rPr>
          <w:noProof/>
        </w:rPr>
        <w:t>It would be a good idea at this</w:t>
      </w:r>
      <w:r>
        <w:t xml:space="preserve"> stage to get the input of the line manager as their support will be needed to allow time for the training and also perhaps to arrange for the other experienced operator to be available.</w:t>
      </w:r>
    </w:p>
    <w:p w:rsidR="00261BC3" w:rsidRDefault="00261BC3" w:rsidP="00261BC3">
      <w:r>
        <w:t>Now that there is a priority list of development opportunities, the administrator can plan precisely what, how and when it will take place in order to meet their needs. From this outline plan, they would be able to set firm dates with any other people involved (e.g. the experienced operator) and to plan when they could practise using the software themselves and use the Help function.</w:t>
      </w:r>
    </w:p>
    <w:p w:rsidR="00261BC3" w:rsidRPr="0037608A" w:rsidRDefault="00261BC3" w:rsidP="00261BC3">
      <w:r>
        <w:t>This planning should not take place in isolation – it is good practice to liaise with the line manager, other people in the work group and anyone else who is involved or affected by the development activities taking place. In our administrator example, it would be good practice for the experienced operator’s line manager to be involved (if this was a different manager) so that they can ensure that time is made available. It is also good practice to let others be aware of development activities that are taking place so that the people involved are not disturbed.</w:t>
      </w:r>
      <w:r>
        <w:br w:type="page"/>
      </w:r>
    </w:p>
    <w:p w:rsidR="00261BC3" w:rsidRPr="001374AA" w:rsidRDefault="00261BC3" w:rsidP="00261BC3">
      <w:pPr>
        <w:pStyle w:val="Heading3"/>
      </w:pPr>
      <w:bookmarkStart w:id="108" w:name="_Toc416196527"/>
      <w:bookmarkStart w:id="109" w:name="_Toc419105469"/>
      <w:bookmarkStart w:id="110" w:name="_Toc467740327"/>
      <w:r w:rsidRPr="001374AA">
        <w:lastRenderedPageBreak/>
        <w:t xml:space="preserve">Activity </w:t>
      </w:r>
      <w:r>
        <w:t>3</w:t>
      </w:r>
      <w:bookmarkEnd w:id="108"/>
      <w:r>
        <w:t>B</w:t>
      </w:r>
      <w:bookmarkEnd w:id="109"/>
      <w:bookmarkEnd w:id="110"/>
    </w:p>
    <w:p w:rsidR="00261BC3" w:rsidRDefault="00261BC3" w:rsidP="00261BC3">
      <w:pPr>
        <w:spacing w:line="360" w:lineRule="auto"/>
        <w:rPr>
          <w:rFonts w:cstheme="minorHAnsi"/>
        </w:rPr>
      </w:pPr>
      <w:r w:rsidRPr="0098118C">
        <w:rPr>
          <w:rFonts w:cstheme="minorHAnsi"/>
          <w:noProof/>
          <w:lang w:val="en-GB"/>
        </w:rPr>
        <w:drawing>
          <wp:inline distT="0" distB="0" distL="0" distR="0" wp14:anchorId="0227473B" wp14:editId="37E45F34">
            <wp:extent cx="5029200" cy="3848100"/>
            <wp:effectExtent l="19050" t="0" r="0" b="0"/>
            <wp:docPr id="53"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inline>
        </w:drawing>
      </w:r>
    </w:p>
    <w:p w:rsidR="00261BC3" w:rsidRDefault="00261BC3" w:rsidP="00261BC3">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261BC3" w:rsidRPr="001D0EFD" w:rsidRDefault="00261BC3" w:rsidP="001D0EFD">
      <w:pPr>
        <w:pStyle w:val="Heading2"/>
      </w:pPr>
      <w:bookmarkStart w:id="111" w:name="_Toc419105470"/>
      <w:bookmarkStart w:id="112" w:name="_Toc467740328"/>
      <w:r w:rsidRPr="001D0EFD">
        <w:lastRenderedPageBreak/>
        <w:t xml:space="preserve">3.3 – Access, complete and record </w:t>
      </w:r>
      <w:r w:rsidRPr="001D0EFD">
        <w:rPr>
          <w:rStyle w:val="BoldandItalics"/>
          <w:b/>
          <w:i w:val="0"/>
        </w:rPr>
        <w:t>professional development opportunities</w:t>
      </w:r>
      <w:r w:rsidRPr="001D0EFD">
        <w:t xml:space="preserve"> to facilitate continuous learning and career development</w:t>
      </w:r>
      <w:bookmarkEnd w:id="111"/>
      <w:bookmarkEnd w:id="112"/>
    </w:p>
    <w:p w:rsidR="001E6A2D" w:rsidRDefault="001E6A2D" w:rsidP="001E6A2D">
      <w:pPr>
        <w:pStyle w:val="AAAQuestions"/>
      </w:pPr>
      <w:bookmarkStart w:id="113" w:name="_Toc419105471"/>
    </w:p>
    <w:p w:rsidR="001E6A2D" w:rsidRDefault="001E6A2D" w:rsidP="001E6A2D">
      <w:pPr>
        <w:pStyle w:val="BoldBulTight0"/>
      </w:pPr>
      <w:r>
        <w:t>By the end of this chapter, the learner should be able to:</w:t>
      </w:r>
    </w:p>
    <w:p w:rsidR="001E6A2D" w:rsidRDefault="001D0EFD" w:rsidP="006202F7">
      <w:pPr>
        <w:pStyle w:val="Bullets"/>
        <w:rPr>
          <w:noProof/>
        </w:rPr>
      </w:pPr>
      <w:r>
        <w:t xml:space="preserve">Access </w:t>
      </w:r>
      <w:r w:rsidRPr="006202F7">
        <w:rPr>
          <w:noProof/>
        </w:rPr>
        <w:t>opport</w:t>
      </w:r>
      <w:r w:rsidRPr="00D5611F">
        <w:t>unities independently</w:t>
      </w:r>
      <w:r>
        <w:t xml:space="preserve"> or through the approval and support of managers</w:t>
      </w:r>
    </w:p>
    <w:p w:rsidR="001D0EFD" w:rsidRDefault="001D0EFD" w:rsidP="001E6A2D">
      <w:pPr>
        <w:pStyle w:val="Bullets"/>
      </w:pPr>
      <w:r>
        <w:t xml:space="preserve">Make arrangements to complete the learning activities </w:t>
      </w:r>
    </w:p>
    <w:p w:rsidR="001D0EFD" w:rsidRDefault="001D0EFD" w:rsidP="001E6A2D">
      <w:pPr>
        <w:pStyle w:val="Bullets"/>
      </w:pPr>
      <w:r>
        <w:t>Keep a record of any development opportunities they have undertaken.</w:t>
      </w:r>
    </w:p>
    <w:p w:rsidR="00261BC3" w:rsidRDefault="00261BC3" w:rsidP="00261BC3">
      <w:pPr>
        <w:pStyle w:val="Heading3"/>
      </w:pPr>
      <w:bookmarkStart w:id="114" w:name="_Toc467740329"/>
      <w:r>
        <w:t>Professional development opportunities</w:t>
      </w:r>
      <w:bookmarkEnd w:id="113"/>
      <w:bookmarkEnd w:id="114"/>
    </w:p>
    <w:p w:rsidR="00261BC3" w:rsidRDefault="00261BC3" w:rsidP="00261BC3">
      <w:r>
        <w:t>Professional development opportunities come in all shapes and sizes.</w:t>
      </w:r>
    </w:p>
    <w:p w:rsidR="00261BC3" w:rsidRPr="00A57143" w:rsidRDefault="00261BC3" w:rsidP="00261BC3">
      <w:pPr>
        <w:pStyle w:val="BoldBulTight0"/>
      </w:pPr>
      <w:r>
        <w:t>There is a wide variety of possibilities which are listed below:</w:t>
      </w:r>
    </w:p>
    <w:p w:rsidR="00261BC3" w:rsidRPr="00A57143" w:rsidRDefault="00261BC3" w:rsidP="0011661E">
      <w:pPr>
        <w:pStyle w:val="Bullets"/>
        <w:numPr>
          <w:ilvl w:val="0"/>
          <w:numId w:val="19"/>
        </w:numPr>
        <w:ind w:left="1494"/>
      </w:pPr>
      <w:r w:rsidRPr="00C13EE9">
        <w:rPr>
          <w:rStyle w:val="BoldBulTightChar0"/>
        </w:rPr>
        <w:t>Career planning/development:</w:t>
      </w:r>
      <w:r>
        <w:t xml:space="preserve"> this involves taking a long-term view of one’s career, identifying career goals and aspirations and the development steps that are required in order to achieve those goals.</w:t>
      </w:r>
    </w:p>
    <w:p w:rsidR="00261BC3" w:rsidRPr="00A57143" w:rsidRDefault="00261BC3" w:rsidP="0011661E">
      <w:pPr>
        <w:pStyle w:val="Bullets"/>
        <w:numPr>
          <w:ilvl w:val="0"/>
          <w:numId w:val="19"/>
        </w:numPr>
        <w:ind w:left="1494"/>
      </w:pPr>
      <w:r w:rsidRPr="00C13EE9">
        <w:rPr>
          <w:rStyle w:val="BoldBulTightChar0"/>
        </w:rPr>
        <w:t>Coaching, mentoring and/or supervision:</w:t>
      </w:r>
      <w:r>
        <w:t xml:space="preserve"> these are all highly effective, individualised options for meeting development needs. They all involve a tailored approach which is specific to the individual undergoing development. They are typically cost-effective approaches as they can all take place in the workplace with minimum disruption and they encourage the individual to take their own steps to achieve their development goals.</w:t>
      </w:r>
    </w:p>
    <w:p w:rsidR="00261BC3" w:rsidRPr="00A57143" w:rsidRDefault="00261BC3" w:rsidP="0011661E">
      <w:pPr>
        <w:pStyle w:val="Bullets"/>
        <w:numPr>
          <w:ilvl w:val="0"/>
          <w:numId w:val="19"/>
        </w:numPr>
        <w:ind w:left="1494"/>
      </w:pPr>
      <w:r w:rsidRPr="00C13EE9">
        <w:rPr>
          <w:rStyle w:val="BoldBulTightChar0"/>
        </w:rPr>
        <w:t>Formal/informal learning programmes:</w:t>
      </w:r>
      <w:r>
        <w:t xml:space="preserve"> learning programmes can take place in a variety of contexts, internally and externally and may involve a degree of self-study or attendance at learning activities and events. </w:t>
      </w:r>
    </w:p>
    <w:p w:rsidR="00261BC3" w:rsidRPr="00A57143" w:rsidRDefault="00261BC3" w:rsidP="0011661E">
      <w:pPr>
        <w:pStyle w:val="Bullets"/>
        <w:numPr>
          <w:ilvl w:val="0"/>
          <w:numId w:val="19"/>
        </w:numPr>
        <w:ind w:left="1494"/>
      </w:pPr>
      <w:r w:rsidRPr="00C13EE9">
        <w:rPr>
          <w:rStyle w:val="BoldBulTightChar0"/>
        </w:rPr>
        <w:t>Internal/external training provision:</w:t>
      </w:r>
      <w:r>
        <w:t xml:space="preserve"> as for learning programmes, training provision may be provided by internal personnel or external people in the form of training courses or one-to-one training sessions. </w:t>
      </w:r>
    </w:p>
    <w:p w:rsidR="00261BC3" w:rsidRPr="00A57143" w:rsidRDefault="00261BC3" w:rsidP="0011661E">
      <w:pPr>
        <w:pStyle w:val="Bullets"/>
        <w:numPr>
          <w:ilvl w:val="0"/>
          <w:numId w:val="19"/>
        </w:numPr>
        <w:ind w:left="1494"/>
      </w:pPr>
      <w:r w:rsidRPr="00C13EE9">
        <w:rPr>
          <w:rStyle w:val="BoldBulTightChar0"/>
        </w:rPr>
        <w:t>Performance appraisals:</w:t>
      </w:r>
      <w:r>
        <w:t xml:space="preserve"> the performance appraisal discussion should provide an opportunity to discuss the individual’s development needs and priorities and it is the ideal time to make outline plans as to how those needs can be met.</w:t>
      </w:r>
    </w:p>
    <w:p w:rsidR="00261BC3" w:rsidRPr="00A57143" w:rsidRDefault="00111BE9" w:rsidP="0011661E">
      <w:pPr>
        <w:pStyle w:val="Bullets"/>
        <w:numPr>
          <w:ilvl w:val="0"/>
          <w:numId w:val="19"/>
        </w:numPr>
        <w:ind w:left="1494"/>
      </w:pPr>
      <w:r>
        <w:rPr>
          <w:noProof/>
          <w:lang w:val="en-GB"/>
        </w:rPr>
        <w:drawing>
          <wp:anchor distT="0" distB="0" distL="114300" distR="114300" simplePos="0" relativeHeight="251763712" behindDoc="0" locked="0" layoutInCell="1" allowOverlap="1" wp14:anchorId="4B4680FF" wp14:editId="6ACF8250">
            <wp:simplePos x="0" y="0"/>
            <wp:positionH relativeFrom="column">
              <wp:posOffset>3476625</wp:posOffset>
            </wp:positionH>
            <wp:positionV relativeFrom="paragraph">
              <wp:posOffset>649605</wp:posOffset>
            </wp:positionV>
            <wp:extent cx="2687320" cy="1506855"/>
            <wp:effectExtent l="0" t="0" r="0" b="0"/>
            <wp:wrapTight wrapText="bothSides">
              <wp:wrapPolygon edited="0">
                <wp:start x="0" y="0"/>
                <wp:lineTo x="0" y="21300"/>
                <wp:lineTo x="21437" y="21300"/>
                <wp:lineTo x="21437"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3967530_S.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687320" cy="1506855"/>
                    </a:xfrm>
                    <a:prstGeom prst="rect">
                      <a:avLst/>
                    </a:prstGeom>
                  </pic:spPr>
                </pic:pic>
              </a:graphicData>
            </a:graphic>
          </wp:anchor>
        </w:drawing>
      </w:r>
      <w:r w:rsidR="00261BC3" w:rsidRPr="00C13EE9">
        <w:rPr>
          <w:rStyle w:val="BoldBulTightChar0"/>
        </w:rPr>
        <w:t>Personal study:</w:t>
      </w:r>
      <w:r w:rsidR="00261BC3">
        <w:t xml:space="preserve"> more and more, people are taking responsibility for their own learning and undertaking their own personal study by accessing online content and material as well as traditional methods such as researching books.</w:t>
      </w:r>
    </w:p>
    <w:p w:rsidR="00261BC3" w:rsidRPr="001D0EFD" w:rsidRDefault="00261BC3" w:rsidP="001D0EFD">
      <w:pPr>
        <w:pStyle w:val="Bullets"/>
        <w:numPr>
          <w:ilvl w:val="0"/>
          <w:numId w:val="19"/>
        </w:numPr>
        <w:ind w:left="1494"/>
        <w:rPr>
          <w:rStyle w:val="BoldBulTightChar0"/>
          <w:b w:val="0"/>
        </w:rPr>
      </w:pPr>
      <w:r w:rsidRPr="00C13EE9">
        <w:rPr>
          <w:rStyle w:val="BoldBulTightChar0"/>
        </w:rPr>
        <w:t xml:space="preserve">Quality assurance assessments and recommendations: </w:t>
      </w:r>
      <w:r w:rsidRPr="00C13EE9">
        <w:t xml:space="preserve">any </w:t>
      </w:r>
      <w:r>
        <w:t xml:space="preserve">quality assurance activity provides a rich source of learning opportunities both in terms of highlighting good practice which can be replicated and emulated by others, but </w:t>
      </w:r>
      <w:r>
        <w:lastRenderedPageBreak/>
        <w:t>also in terms of practice which is not so good, highlighting things to avoid and look out for. Reviewing a recent quality audit gives a good insight for someone who is learning about what ‘good’ looks like.</w:t>
      </w:r>
    </w:p>
    <w:p w:rsidR="00261BC3" w:rsidRPr="00A57143" w:rsidRDefault="00261BC3" w:rsidP="0011661E">
      <w:pPr>
        <w:pStyle w:val="Bullets"/>
        <w:numPr>
          <w:ilvl w:val="0"/>
          <w:numId w:val="19"/>
        </w:numPr>
        <w:ind w:left="1494"/>
      </w:pPr>
      <w:r w:rsidRPr="009456F2">
        <w:rPr>
          <w:rStyle w:val="BoldBulTightChar0"/>
        </w:rPr>
        <w:t xml:space="preserve">Recognition of current </w:t>
      </w:r>
      <w:r w:rsidRPr="006202F7">
        <w:rPr>
          <w:rStyle w:val="BoldBulTightChar0"/>
          <w:noProof/>
        </w:rPr>
        <w:t>compe</w:t>
      </w:r>
      <w:r w:rsidR="006202F7" w:rsidRPr="006202F7">
        <w:rPr>
          <w:rStyle w:val="BoldBulTightChar0"/>
          <w:noProof/>
        </w:rPr>
        <w:t>tency</w:t>
      </w:r>
      <w:r w:rsidRPr="009456F2">
        <w:rPr>
          <w:rStyle w:val="BoldBulTightChar0"/>
        </w:rPr>
        <w:t>/skills recognition:</w:t>
      </w:r>
      <w:r>
        <w:t xml:space="preserve"> this can be achieved via accreditation or certification of existing skills and knowledge through assessments. </w:t>
      </w:r>
    </w:p>
    <w:p w:rsidR="00261BC3" w:rsidRPr="00A57143" w:rsidRDefault="00261BC3" w:rsidP="0011661E">
      <w:pPr>
        <w:pStyle w:val="Bullets"/>
        <w:numPr>
          <w:ilvl w:val="0"/>
          <w:numId w:val="19"/>
        </w:numPr>
        <w:ind w:left="1494"/>
      </w:pPr>
      <w:r w:rsidRPr="009456F2">
        <w:rPr>
          <w:rStyle w:val="BoldBulTightChar0"/>
        </w:rPr>
        <w:t>Work experience/exchange/opportunities:</w:t>
      </w:r>
      <w:r>
        <w:t xml:space="preserve"> working in another area of the business or in a different organisation can be hugely insightful for someone who is developing their skills and knowledge. It gives an opportunity to see how others implement the target knowledge and skills in a different context. This is an excellent way to broaden a person’s experience in a real-life setting.</w:t>
      </w:r>
    </w:p>
    <w:p w:rsidR="00261BC3" w:rsidRPr="0017575B" w:rsidRDefault="00261BC3" w:rsidP="0011661E">
      <w:pPr>
        <w:pStyle w:val="Bullets"/>
        <w:numPr>
          <w:ilvl w:val="0"/>
          <w:numId w:val="19"/>
        </w:numPr>
        <w:ind w:left="1494"/>
        <w:rPr>
          <w:sz w:val="28"/>
          <w:szCs w:val="28"/>
        </w:rPr>
      </w:pPr>
      <w:r w:rsidRPr="009456F2">
        <w:rPr>
          <w:rStyle w:val="BoldBulTightChar0"/>
        </w:rPr>
        <w:t>Workplace skills assessment:</w:t>
      </w:r>
      <w:r>
        <w:t xml:space="preserve"> similar to recognition of current competence, this involves an assessor assessing a person’s competence or abilities against a set of criteria. This may be in connection with a nationally-recognised qualification (as in this unit of competence) or it may be linked to the organisation’s own processes and procedures for assessing and ‘signing off’ a person as competent in some workplace tasks and activities.</w:t>
      </w:r>
    </w:p>
    <w:p w:rsidR="00261BC3" w:rsidRDefault="00261BC3" w:rsidP="00261BC3">
      <w:r w:rsidRPr="00D5611F">
        <w:t>Depending on the chosen method of development, you may find that you can access some opportunities independently without the input of anyone else – for example</w:t>
      </w:r>
      <w:r>
        <w:t>, personal study using on</w:t>
      </w:r>
      <w:r w:rsidRPr="00D5611F">
        <w:t xml:space="preserve">line content is often free to use and can be accessed by anyone </w:t>
      </w:r>
      <w:r w:rsidRPr="006202F7">
        <w:rPr>
          <w:noProof/>
        </w:rPr>
        <w:t>anytime</w:t>
      </w:r>
      <w:r w:rsidRPr="00D5611F">
        <w:t>.</w:t>
      </w:r>
      <w:r>
        <w:t xml:space="preserve"> </w:t>
      </w:r>
      <w:r w:rsidRPr="00D5611F">
        <w:t>In other instances, the approval and support of other people (usuall</w:t>
      </w:r>
      <w:r>
        <w:t>y your line manager) will be necessary before any arrangements or plans can be made. Assuming that you have already sought this support as part of the previous step in which you identified and planned the learning opportunities, the next step then is to actually undertake the learning activities as planned and to keep a record of these.</w:t>
      </w:r>
    </w:p>
    <w:p w:rsidR="00261BC3" w:rsidRPr="0037608A" w:rsidRDefault="00261BC3" w:rsidP="00261BC3">
      <w:r>
        <w:rPr>
          <w:noProof/>
          <w:lang w:val="en-GB"/>
        </w:rPr>
        <w:drawing>
          <wp:anchor distT="0" distB="0" distL="114300" distR="114300" simplePos="0" relativeHeight="251764736" behindDoc="0" locked="0" layoutInCell="1" allowOverlap="1" wp14:anchorId="28354298" wp14:editId="1E487F1D">
            <wp:simplePos x="0" y="0"/>
            <wp:positionH relativeFrom="column">
              <wp:posOffset>4600575</wp:posOffset>
            </wp:positionH>
            <wp:positionV relativeFrom="paragraph">
              <wp:posOffset>10160</wp:posOffset>
            </wp:positionV>
            <wp:extent cx="1504950" cy="2009775"/>
            <wp:effectExtent l="19050" t="0" r="0" b="0"/>
            <wp:wrapTight wrapText="bothSides">
              <wp:wrapPolygon edited="0">
                <wp:start x="-273" y="0"/>
                <wp:lineTo x="-273" y="21498"/>
                <wp:lineTo x="21600" y="21498"/>
                <wp:lineTo x="21600" y="0"/>
                <wp:lineTo x="-273"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811872_XS.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504950" cy="2009775"/>
                    </a:xfrm>
                    <a:prstGeom prst="rect">
                      <a:avLst/>
                    </a:prstGeom>
                  </pic:spPr>
                </pic:pic>
              </a:graphicData>
            </a:graphic>
          </wp:anchor>
        </w:drawing>
      </w:r>
      <w:r>
        <w:t xml:space="preserve">It is important to keep a record of any development that you have undertaken. Any learning that you do, whether this is formal or informal, forms part of your overall career history. Something that may have seemed relatively minor to you at the time </w:t>
      </w:r>
      <w:r w:rsidRPr="006202F7">
        <w:rPr>
          <w:noProof/>
        </w:rPr>
        <w:t>may</w:t>
      </w:r>
      <w:r w:rsidR="006202F7">
        <w:rPr>
          <w:noProof/>
        </w:rPr>
        <w:t>, in fact,</w:t>
      </w:r>
      <w:r>
        <w:t xml:space="preserve"> turn out to be a useful ‘selling point’ to a prospective new manager or employer when you are applying for promotion or other roles in the future. It is easy to forget every piece of development that we complete particularly the informal activities and so keeping a learning log or a learning journal/diary is a useful way of capturing the highlights. You may have documentation at work which is used for this purpose, but if not, you can simply start your own record to capture what you learned, how you learned it and when this took place.</w:t>
      </w:r>
      <w:r>
        <w:br w:type="page"/>
      </w:r>
    </w:p>
    <w:p w:rsidR="00261BC3" w:rsidRPr="001374AA" w:rsidRDefault="00261BC3" w:rsidP="00261BC3">
      <w:pPr>
        <w:pStyle w:val="Heading3"/>
      </w:pPr>
      <w:bookmarkStart w:id="115" w:name="_Toc416196529"/>
      <w:bookmarkStart w:id="116" w:name="_Toc419105473"/>
      <w:bookmarkStart w:id="117" w:name="_Toc467740330"/>
      <w:r w:rsidRPr="001374AA">
        <w:lastRenderedPageBreak/>
        <w:t xml:space="preserve">Activity </w:t>
      </w:r>
      <w:r>
        <w:t>3</w:t>
      </w:r>
      <w:bookmarkEnd w:id="115"/>
      <w:r>
        <w:t>C</w:t>
      </w:r>
      <w:bookmarkEnd w:id="116"/>
      <w:bookmarkEnd w:id="117"/>
    </w:p>
    <w:p w:rsidR="00261BC3" w:rsidRDefault="00261BC3" w:rsidP="00261BC3">
      <w:pPr>
        <w:spacing w:line="360" w:lineRule="auto"/>
        <w:rPr>
          <w:rFonts w:cstheme="minorHAnsi"/>
        </w:rPr>
      </w:pPr>
      <w:r w:rsidRPr="0098118C">
        <w:rPr>
          <w:rFonts w:cstheme="minorHAnsi"/>
          <w:noProof/>
          <w:lang w:val="en-GB"/>
        </w:rPr>
        <w:drawing>
          <wp:inline distT="0" distB="0" distL="0" distR="0" wp14:anchorId="5E41305C" wp14:editId="05E91570">
            <wp:extent cx="5029200" cy="3848100"/>
            <wp:effectExtent l="19050" t="0" r="0" b="0"/>
            <wp:docPr id="56"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inline>
        </w:drawing>
      </w:r>
    </w:p>
    <w:p w:rsidR="00261BC3" w:rsidRPr="009456F2" w:rsidRDefault="00261BC3" w:rsidP="00261BC3">
      <w:pPr>
        <w:pStyle w:val="Heading2"/>
      </w:pPr>
      <w:r>
        <w:rPr>
          <w:bCs w:val="0"/>
        </w:rPr>
        <w:br w:type="page"/>
      </w:r>
      <w:bookmarkStart w:id="118" w:name="_Toc419105474"/>
      <w:bookmarkStart w:id="119" w:name="_Toc467740331"/>
      <w:r w:rsidRPr="009456F2">
        <w:lastRenderedPageBreak/>
        <w:t>3.4 – Incorporate formal and informal feedback into review of further learning needs</w:t>
      </w:r>
      <w:bookmarkEnd w:id="118"/>
      <w:bookmarkEnd w:id="119"/>
    </w:p>
    <w:p w:rsidR="001D0EFD" w:rsidRDefault="001D0EFD" w:rsidP="001D0EFD">
      <w:pPr>
        <w:pStyle w:val="AAAQuestions"/>
      </w:pPr>
      <w:bookmarkStart w:id="120" w:name="_Toc419105475"/>
    </w:p>
    <w:p w:rsidR="001D0EFD" w:rsidRDefault="001D0EFD" w:rsidP="001D0EFD">
      <w:pPr>
        <w:pStyle w:val="BoldBulTight0"/>
      </w:pPr>
      <w:r>
        <w:t>By the end of this chapter, the learner should be able to:</w:t>
      </w:r>
    </w:p>
    <w:p w:rsidR="001D0EFD" w:rsidRDefault="005F0DE8" w:rsidP="001D0EFD">
      <w:pPr>
        <w:pStyle w:val="Bullets"/>
      </w:pPr>
      <w:r>
        <w:t>Gather feedback about their progress from people who have been involved in providing or supporting the learning</w:t>
      </w:r>
    </w:p>
    <w:p w:rsidR="005F0DE8" w:rsidRDefault="005F0DE8" w:rsidP="001D0EFD">
      <w:pPr>
        <w:pStyle w:val="Bullets"/>
      </w:pPr>
      <w:r>
        <w:t>Use the feedback to review progress and inform plans for further learning and development activities.</w:t>
      </w:r>
    </w:p>
    <w:p w:rsidR="00261BC3" w:rsidRDefault="00261BC3" w:rsidP="00261BC3">
      <w:pPr>
        <w:pStyle w:val="Heading3"/>
        <w:rPr>
          <w:lang w:eastAsia="en-AU"/>
        </w:rPr>
      </w:pPr>
      <w:bookmarkStart w:id="121" w:name="_Toc467740332"/>
      <w:r>
        <w:rPr>
          <w:lang w:eastAsia="en-AU"/>
        </w:rPr>
        <w:t>Incorporating feedback into review</w:t>
      </w:r>
      <w:bookmarkEnd w:id="120"/>
      <w:bookmarkEnd w:id="121"/>
    </w:p>
    <w:p w:rsidR="00261BC3" w:rsidRDefault="00261BC3" w:rsidP="00261BC3">
      <w:pPr>
        <w:rPr>
          <w:lang w:val="en-US" w:eastAsia="en-AU"/>
        </w:rPr>
      </w:pPr>
      <w:r>
        <w:rPr>
          <w:lang w:val="en-US" w:eastAsia="en-AU"/>
        </w:rPr>
        <w:t>When you have undertaken a period of learning and development, even if only informally and for a very short time, the others who have been involved in providing or supporting the learning will be able to comment on the way in which you have responded to the learning or how effectively you have applied the learning in practice. In other words, they are able to offer feedback about your learning which in turn may inform your plans for further learning and development activity.</w:t>
      </w:r>
    </w:p>
    <w:p w:rsidR="00261BC3" w:rsidRDefault="00261BC3" w:rsidP="00261BC3">
      <w:pPr>
        <w:pStyle w:val="BoldBulTight0"/>
        <w:rPr>
          <w:lang w:val="en-US" w:eastAsia="en-AU"/>
        </w:rPr>
      </w:pPr>
      <w:r>
        <w:rPr>
          <w:lang w:val="en-US" w:eastAsia="en-AU"/>
        </w:rPr>
        <w:t>The people who may be in a position to offer this feedback may include:</w:t>
      </w:r>
    </w:p>
    <w:p w:rsidR="00261BC3" w:rsidRPr="003A7F0C" w:rsidRDefault="00111BE9" w:rsidP="0011661E">
      <w:pPr>
        <w:pStyle w:val="Bullets"/>
        <w:numPr>
          <w:ilvl w:val="0"/>
          <w:numId w:val="19"/>
        </w:numPr>
        <w:ind w:left="1494"/>
        <w:rPr>
          <w:lang w:val="en-US" w:eastAsia="en-AU"/>
        </w:rPr>
      </w:pPr>
      <w:r>
        <w:rPr>
          <w:noProof/>
          <w:lang w:val="en-GB"/>
        </w:rPr>
        <w:drawing>
          <wp:anchor distT="0" distB="0" distL="114300" distR="114300" simplePos="0" relativeHeight="251765760" behindDoc="0" locked="0" layoutInCell="1" allowOverlap="1" wp14:anchorId="7628F3C1" wp14:editId="1C1C3C29">
            <wp:simplePos x="0" y="0"/>
            <wp:positionH relativeFrom="column">
              <wp:posOffset>4081780</wp:posOffset>
            </wp:positionH>
            <wp:positionV relativeFrom="paragraph">
              <wp:posOffset>192405</wp:posOffset>
            </wp:positionV>
            <wp:extent cx="1738630" cy="1604010"/>
            <wp:effectExtent l="0" t="0" r="0" b="0"/>
            <wp:wrapTight wrapText="bothSides">
              <wp:wrapPolygon edited="0">
                <wp:start x="947" y="0"/>
                <wp:lineTo x="0" y="513"/>
                <wp:lineTo x="0" y="20779"/>
                <wp:lineTo x="710" y="21292"/>
                <wp:lineTo x="947" y="21292"/>
                <wp:lineTo x="20354" y="21292"/>
                <wp:lineTo x="20590" y="21292"/>
                <wp:lineTo x="21300" y="20779"/>
                <wp:lineTo x="21300" y="513"/>
                <wp:lineTo x="20354" y="0"/>
                <wp:lineTo x="947"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aluation_review_questionnaire_feedback (4).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738630" cy="16040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61BC3" w:rsidRPr="003A7F0C">
        <w:rPr>
          <w:lang w:val="en-US" w:eastAsia="en-AU"/>
        </w:rPr>
        <w:t>Your line manager or supervisor</w:t>
      </w:r>
    </w:p>
    <w:p w:rsidR="00261BC3" w:rsidRPr="003A7F0C" w:rsidRDefault="00261BC3" w:rsidP="0011661E">
      <w:pPr>
        <w:pStyle w:val="Bullets"/>
        <w:numPr>
          <w:ilvl w:val="0"/>
          <w:numId w:val="19"/>
        </w:numPr>
        <w:ind w:left="1494"/>
        <w:rPr>
          <w:lang w:val="en-US" w:eastAsia="en-AU"/>
        </w:rPr>
      </w:pPr>
      <w:r w:rsidRPr="003A7F0C">
        <w:rPr>
          <w:lang w:val="en-US" w:eastAsia="en-AU"/>
        </w:rPr>
        <w:t>Anyone who was directly involved in providing the training (e.g. one-to-one trainers</w:t>
      </w:r>
      <w:r>
        <w:rPr>
          <w:lang w:val="en-US" w:eastAsia="en-AU"/>
        </w:rPr>
        <w:t xml:space="preserve">, </w:t>
      </w:r>
      <w:r w:rsidRPr="003A7F0C">
        <w:rPr>
          <w:lang w:val="en-US" w:eastAsia="en-AU"/>
        </w:rPr>
        <w:t>training deliverers</w:t>
      </w:r>
      <w:r>
        <w:rPr>
          <w:lang w:val="en-US" w:eastAsia="en-AU"/>
        </w:rPr>
        <w:t>,</w:t>
      </w:r>
      <w:r w:rsidRPr="003A7F0C">
        <w:rPr>
          <w:lang w:val="en-US" w:eastAsia="en-AU"/>
        </w:rPr>
        <w:t xml:space="preserve"> experienced personnel who you job shadowed</w:t>
      </w:r>
      <w:r>
        <w:rPr>
          <w:lang w:val="en-US" w:eastAsia="en-AU"/>
        </w:rPr>
        <w:t xml:space="preserve"> and</w:t>
      </w:r>
      <w:r w:rsidRPr="003A7F0C">
        <w:rPr>
          <w:lang w:val="en-US" w:eastAsia="en-AU"/>
        </w:rPr>
        <w:t xml:space="preserve"> coaches/mentors)</w:t>
      </w:r>
    </w:p>
    <w:p w:rsidR="00261BC3" w:rsidRPr="003A7F0C" w:rsidRDefault="00261BC3" w:rsidP="0011661E">
      <w:pPr>
        <w:pStyle w:val="Bullets"/>
        <w:numPr>
          <w:ilvl w:val="0"/>
          <w:numId w:val="19"/>
        </w:numPr>
        <w:ind w:left="1494"/>
        <w:rPr>
          <w:lang w:val="en-US" w:eastAsia="en-AU"/>
        </w:rPr>
      </w:pPr>
      <w:r w:rsidRPr="003A7F0C">
        <w:rPr>
          <w:lang w:val="en-US" w:eastAsia="en-AU"/>
        </w:rPr>
        <w:t>Other relevant people who can comment on how effectively you have implemented the l</w:t>
      </w:r>
      <w:r>
        <w:rPr>
          <w:lang w:val="en-US" w:eastAsia="en-AU"/>
        </w:rPr>
        <w:t>earning in practice at work</w:t>
      </w:r>
      <w:r w:rsidRPr="003A7F0C">
        <w:rPr>
          <w:lang w:val="en-US" w:eastAsia="en-AU"/>
        </w:rPr>
        <w:t>.</w:t>
      </w:r>
    </w:p>
    <w:p w:rsidR="00261BC3" w:rsidRDefault="00261BC3" w:rsidP="00261BC3">
      <w:pPr>
        <w:rPr>
          <w:lang w:val="en-US" w:eastAsia="en-AU"/>
        </w:rPr>
      </w:pPr>
      <w:r>
        <w:rPr>
          <w:lang w:val="en-US" w:eastAsia="en-AU"/>
        </w:rPr>
        <w:t>Let’s return to the example of the administrator who was learning about the presentation software. Imagine that they received some one-to-one instruction at work from an experienced colleague and supplemented this with some practice and online research. The experienced colleague would be able to informally assess the learning and offer feedback about the progress being made in terms of which aspects the administrator was developing confidence in and which areas they still have to master. Let’s assume that the colleague has given feedback to the effect that the administrator is capable of setting up a new presentation document, conforming to the organisation’s ‘house style’ and inserting images. However, they may still need to learn about and practice the skills of animating the slides and inserting multimedia clips, for instance. This feedback is invaluable for the administrator who can use this information to make decisions about the next priorities for development, how and when they can achieve this. In essence, this feedback step completes the learning and development cycle.</w:t>
      </w:r>
    </w:p>
    <w:p w:rsidR="00261BC3" w:rsidRPr="0037608A" w:rsidRDefault="00261BC3" w:rsidP="00261BC3">
      <w:pPr>
        <w:rPr>
          <w:lang w:val="en-US" w:eastAsia="en-AU"/>
        </w:rPr>
      </w:pPr>
      <w:r>
        <w:rPr>
          <w:lang w:val="en-US" w:eastAsia="en-AU"/>
        </w:rPr>
        <w:t>When completing a period of learning and development, the final step is to review what has been learnt and to plan the next steps. Obtaining feedback from others on progress so far and their guidance and advice about ‘what next’, is hugely beneficial in furthering the person’s overall development.</w:t>
      </w:r>
      <w:r>
        <w:br w:type="page"/>
      </w:r>
    </w:p>
    <w:p w:rsidR="00261BC3" w:rsidRPr="001374AA" w:rsidRDefault="00261BC3" w:rsidP="00261BC3">
      <w:pPr>
        <w:pStyle w:val="Heading3"/>
      </w:pPr>
      <w:bookmarkStart w:id="122" w:name="_Toc416196531"/>
      <w:bookmarkStart w:id="123" w:name="_Toc419105477"/>
      <w:bookmarkStart w:id="124" w:name="_Toc467740333"/>
      <w:r w:rsidRPr="001374AA">
        <w:lastRenderedPageBreak/>
        <w:t xml:space="preserve">Activity </w:t>
      </w:r>
      <w:r>
        <w:t>3</w:t>
      </w:r>
      <w:bookmarkEnd w:id="122"/>
      <w:r>
        <w:t>D</w:t>
      </w:r>
      <w:bookmarkEnd w:id="123"/>
      <w:bookmarkEnd w:id="124"/>
    </w:p>
    <w:p w:rsidR="00261BC3" w:rsidRDefault="00261BC3" w:rsidP="00261BC3">
      <w:pPr>
        <w:spacing w:line="360" w:lineRule="auto"/>
        <w:rPr>
          <w:rFonts w:cstheme="minorHAnsi"/>
        </w:rPr>
      </w:pPr>
      <w:r w:rsidRPr="0098118C">
        <w:rPr>
          <w:rFonts w:cstheme="minorHAnsi"/>
          <w:noProof/>
          <w:lang w:val="en-GB"/>
        </w:rPr>
        <w:drawing>
          <wp:inline distT="0" distB="0" distL="0" distR="0" wp14:anchorId="6EA509C9" wp14:editId="4C756319">
            <wp:extent cx="5029200" cy="3848100"/>
            <wp:effectExtent l="19050" t="0" r="0" b="0"/>
            <wp:docPr id="58"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inline>
        </w:drawing>
      </w:r>
    </w:p>
    <w:p w:rsidR="0086250A" w:rsidRDefault="0086250A">
      <w:pPr>
        <w:spacing w:after="0" w:line="240" w:lineRule="auto"/>
        <w:rPr>
          <w:b/>
          <w:sz w:val="32"/>
          <w:szCs w:val="32"/>
        </w:rPr>
      </w:pPr>
    </w:p>
    <w:p w:rsidR="00B648EB" w:rsidRPr="00B648EB" w:rsidRDefault="00B648EB">
      <w:pPr>
        <w:spacing w:after="0" w:line="240" w:lineRule="auto"/>
        <w:rPr>
          <w:rFonts w:cstheme="majorBidi"/>
          <w:b/>
          <w:bCs/>
          <w:color w:val="C00000"/>
          <w:sz w:val="32"/>
          <w:szCs w:val="32"/>
        </w:rPr>
      </w:pPr>
      <w:r w:rsidRPr="00B648EB">
        <w:rPr>
          <w:b/>
          <w:sz w:val="32"/>
          <w:szCs w:val="32"/>
        </w:rPr>
        <w:br w:type="page"/>
      </w:r>
    </w:p>
    <w:p w:rsidR="002A52DD" w:rsidRPr="00261BC3" w:rsidRDefault="003D0BB7" w:rsidP="00261BC3">
      <w:pPr>
        <w:pStyle w:val="Heading2"/>
        <w:rPr>
          <w:rFonts w:cstheme="majorBidi"/>
          <w:sz w:val="26"/>
          <w:szCs w:val="26"/>
        </w:rPr>
      </w:pPr>
      <w:bookmarkStart w:id="125" w:name="_Toc326743832"/>
      <w:bookmarkStart w:id="126" w:name="_Toc330309176"/>
      <w:bookmarkStart w:id="127" w:name="_Toc338606027"/>
      <w:bookmarkStart w:id="128" w:name="_Toc338792185"/>
      <w:bookmarkStart w:id="129" w:name="_Toc348021071"/>
      <w:bookmarkStart w:id="130" w:name="_Toc467740334"/>
      <w:r>
        <w:lastRenderedPageBreak/>
        <w:t>Summative Assessments</w:t>
      </w:r>
      <w:bookmarkEnd w:id="125"/>
      <w:bookmarkEnd w:id="126"/>
      <w:bookmarkEnd w:id="127"/>
      <w:bookmarkEnd w:id="128"/>
      <w:bookmarkEnd w:id="129"/>
      <w:bookmarkEnd w:id="130"/>
    </w:p>
    <w:p w:rsidR="00261BC3" w:rsidRDefault="00261BC3" w:rsidP="00261BC3">
      <w:pPr>
        <w:pStyle w:val="AAAQuestions"/>
      </w:pPr>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Skills assessment</w:t>
      </w:r>
    </w:p>
    <w:p w:rsidR="003D0BB7" w:rsidRDefault="003D0BB7" w:rsidP="003D0BB7">
      <w:pPr>
        <w:pStyle w:val="Bullets"/>
      </w:pPr>
      <w:r>
        <w:t>Knowledge assessment</w:t>
      </w:r>
    </w:p>
    <w:p w:rsidR="003D0BB7" w:rsidRDefault="003D0BB7" w:rsidP="003D0BB7">
      <w:pPr>
        <w:pStyle w:val="Bullets"/>
      </w:pPr>
      <w:r>
        <w:t>Performance assessment</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427655" w:rsidRPr="00111BE9" w:rsidRDefault="00427655" w:rsidP="00111BE9"/>
    <w:sectPr w:rsidR="00427655" w:rsidRPr="00111BE9" w:rsidSect="005D0952">
      <w:headerReference w:type="default" r:id="rId45"/>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54D" w:rsidRDefault="004E154D" w:rsidP="009F3A3C">
      <w:pPr>
        <w:spacing w:after="0" w:line="240" w:lineRule="auto"/>
      </w:pPr>
      <w:r>
        <w:separator/>
      </w:r>
    </w:p>
  </w:endnote>
  <w:endnote w:type="continuationSeparator" w:id="0">
    <w:p w:rsidR="004E154D" w:rsidRDefault="004E154D"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54D" w:rsidRDefault="004E154D" w:rsidP="009F3A3C">
      <w:pPr>
        <w:spacing w:after="0" w:line="240" w:lineRule="auto"/>
      </w:pPr>
      <w:r>
        <w:separator/>
      </w:r>
    </w:p>
  </w:footnote>
  <w:footnote w:type="continuationSeparator" w:id="0">
    <w:p w:rsidR="004E154D" w:rsidRDefault="004E154D"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pacing w:val="60"/>
      </w:rPr>
      <w:id w:val="289827612"/>
      <w:docPartObj>
        <w:docPartGallery w:val="Page Numbers (Top of Page)"/>
        <w:docPartUnique/>
      </w:docPartObj>
    </w:sdtPr>
    <w:sdtEndPr>
      <w:rPr>
        <w:spacing w:val="0"/>
      </w:rPr>
    </w:sdtEndPr>
    <w:sdtContent>
      <w:p w:rsidR="00F611EA" w:rsidRDefault="00F611EA">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2624F" w:rsidRPr="0042624F">
          <w:rPr>
            <w:b/>
            <w:noProof/>
          </w:rPr>
          <w:t>2</w:t>
        </w:r>
        <w:r>
          <w:rPr>
            <w:b/>
            <w:noProof/>
          </w:rPr>
          <w:fldChar w:fldCharType="end"/>
        </w:r>
      </w:p>
    </w:sdtContent>
  </w:sdt>
  <w:p w:rsidR="00F611EA" w:rsidRDefault="00F611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F611EA" w:rsidRDefault="00F611EA">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2624F" w:rsidRPr="0042624F">
          <w:rPr>
            <w:b/>
            <w:noProof/>
          </w:rPr>
          <w:t>20</w:t>
        </w:r>
        <w:r>
          <w:rPr>
            <w:b/>
            <w:noProof/>
          </w:rPr>
          <w:fldChar w:fldCharType="end"/>
        </w:r>
      </w:p>
    </w:sdtContent>
  </w:sdt>
  <w:p w:rsidR="00F611EA" w:rsidRPr="009F3A3C" w:rsidRDefault="00F611EA"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98347A92"/>
    <w:lvl w:ilvl="0">
      <w:start w:val="1"/>
      <w:numFmt w:val="bullet"/>
      <w:pStyle w:val="ListBullet5"/>
      <w:lvlText w:val=""/>
      <w:lvlJc w:val="left"/>
      <w:pPr>
        <w:tabs>
          <w:tab w:val="num" w:pos="360"/>
        </w:tabs>
        <w:ind w:left="340" w:hanging="340"/>
      </w:pPr>
      <w:rPr>
        <w:rFonts w:ascii="Wingdings" w:hAnsi="Wingdings" w:hint="default"/>
      </w:rPr>
    </w:lvl>
  </w:abstractNum>
  <w:abstractNum w:abstractNumId="1">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2">
    <w:nsid w:val="FFFFFF82"/>
    <w:multiLevelType w:val="singleLevel"/>
    <w:tmpl w:val="CA32696A"/>
    <w:lvl w:ilvl="0">
      <w:start w:val="1"/>
      <w:numFmt w:val="bullet"/>
      <w:pStyle w:val="ListBullet3"/>
      <w:lvlText w:val=""/>
      <w:lvlJc w:val="left"/>
      <w:pPr>
        <w:tabs>
          <w:tab w:val="num" w:pos="926"/>
        </w:tabs>
        <w:ind w:left="926" w:hanging="360"/>
      </w:pPr>
      <w:rPr>
        <w:rFonts w:ascii="Symbol" w:hAnsi="Symbol" w:hint="default"/>
      </w:rPr>
    </w:lvl>
  </w:abstractNum>
  <w:abstractNum w:abstractNumId="3">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4">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5">
    <w:nsid w:val="08930FD8"/>
    <w:multiLevelType w:val="hybridMultilevel"/>
    <w:tmpl w:val="E7122416"/>
    <w:lvl w:ilvl="0" w:tplc="AB5A21A4">
      <w:start w:val="1"/>
      <w:numFmt w:val="bullet"/>
      <w:pStyle w:val="Bullet3"/>
      <w:lvlText w:val=""/>
      <w:lvlJc w:val="left"/>
      <w:pPr>
        <w:ind w:left="3272" w:hanging="360"/>
      </w:pPr>
      <w:rPr>
        <w:rFonts w:ascii="Wingdings" w:hAnsi="Wingdings" w:hint="default"/>
      </w:rPr>
    </w:lvl>
    <w:lvl w:ilvl="1" w:tplc="08090003" w:tentative="1">
      <w:start w:val="1"/>
      <w:numFmt w:val="bullet"/>
      <w:lvlText w:val="o"/>
      <w:lvlJc w:val="left"/>
      <w:pPr>
        <w:ind w:left="3992" w:hanging="360"/>
      </w:pPr>
      <w:rPr>
        <w:rFonts w:ascii="Courier New" w:hAnsi="Courier New" w:cs="Courier New" w:hint="default"/>
      </w:rPr>
    </w:lvl>
    <w:lvl w:ilvl="2" w:tplc="08090005" w:tentative="1">
      <w:start w:val="1"/>
      <w:numFmt w:val="bullet"/>
      <w:lvlText w:val=""/>
      <w:lvlJc w:val="left"/>
      <w:pPr>
        <w:ind w:left="4712" w:hanging="360"/>
      </w:pPr>
      <w:rPr>
        <w:rFonts w:ascii="Wingdings" w:hAnsi="Wingdings" w:hint="default"/>
      </w:rPr>
    </w:lvl>
    <w:lvl w:ilvl="3" w:tplc="08090001" w:tentative="1">
      <w:start w:val="1"/>
      <w:numFmt w:val="bullet"/>
      <w:lvlText w:val=""/>
      <w:lvlJc w:val="left"/>
      <w:pPr>
        <w:ind w:left="5432" w:hanging="360"/>
      </w:pPr>
      <w:rPr>
        <w:rFonts w:ascii="Symbol" w:hAnsi="Symbol" w:hint="default"/>
      </w:rPr>
    </w:lvl>
    <w:lvl w:ilvl="4" w:tplc="08090003" w:tentative="1">
      <w:start w:val="1"/>
      <w:numFmt w:val="bullet"/>
      <w:lvlText w:val="o"/>
      <w:lvlJc w:val="left"/>
      <w:pPr>
        <w:ind w:left="6152" w:hanging="360"/>
      </w:pPr>
      <w:rPr>
        <w:rFonts w:ascii="Courier New" w:hAnsi="Courier New" w:cs="Courier New" w:hint="default"/>
      </w:rPr>
    </w:lvl>
    <w:lvl w:ilvl="5" w:tplc="08090005" w:tentative="1">
      <w:start w:val="1"/>
      <w:numFmt w:val="bullet"/>
      <w:lvlText w:val=""/>
      <w:lvlJc w:val="left"/>
      <w:pPr>
        <w:ind w:left="6872" w:hanging="360"/>
      </w:pPr>
      <w:rPr>
        <w:rFonts w:ascii="Wingdings" w:hAnsi="Wingdings" w:hint="default"/>
      </w:rPr>
    </w:lvl>
    <w:lvl w:ilvl="6" w:tplc="08090001" w:tentative="1">
      <w:start w:val="1"/>
      <w:numFmt w:val="bullet"/>
      <w:lvlText w:val=""/>
      <w:lvlJc w:val="left"/>
      <w:pPr>
        <w:ind w:left="7592" w:hanging="360"/>
      </w:pPr>
      <w:rPr>
        <w:rFonts w:ascii="Symbol" w:hAnsi="Symbol" w:hint="default"/>
      </w:rPr>
    </w:lvl>
    <w:lvl w:ilvl="7" w:tplc="08090003" w:tentative="1">
      <w:start w:val="1"/>
      <w:numFmt w:val="bullet"/>
      <w:lvlText w:val="o"/>
      <w:lvlJc w:val="left"/>
      <w:pPr>
        <w:ind w:left="8312" w:hanging="360"/>
      </w:pPr>
      <w:rPr>
        <w:rFonts w:ascii="Courier New" w:hAnsi="Courier New" w:cs="Courier New" w:hint="default"/>
      </w:rPr>
    </w:lvl>
    <w:lvl w:ilvl="8" w:tplc="08090005" w:tentative="1">
      <w:start w:val="1"/>
      <w:numFmt w:val="bullet"/>
      <w:lvlText w:val=""/>
      <w:lvlJc w:val="left"/>
      <w:pPr>
        <w:ind w:left="9032" w:hanging="360"/>
      </w:pPr>
      <w:rPr>
        <w:rFonts w:ascii="Wingdings" w:hAnsi="Wingdings" w:hint="default"/>
      </w:rPr>
    </w:lvl>
  </w:abstractNum>
  <w:abstractNum w:abstractNumId="6">
    <w:nsid w:val="095C3CDC"/>
    <w:multiLevelType w:val="hybridMultilevel"/>
    <w:tmpl w:val="0F42D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49C5EF9"/>
    <w:multiLevelType w:val="hybridMultilevel"/>
    <w:tmpl w:val="7A9C39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5BA408E"/>
    <w:multiLevelType w:val="hybridMultilevel"/>
    <w:tmpl w:val="AD4CAB40"/>
    <w:lvl w:ilvl="0" w:tplc="0409000B">
      <w:start w:val="1"/>
      <w:numFmt w:val="bullet"/>
      <w:pStyle w:val="boldbullets"/>
      <w:lvlText w:val=""/>
      <w:lvlJc w:val="left"/>
      <w:pPr>
        <w:ind w:left="-1350" w:hanging="360"/>
      </w:pPr>
      <w:rPr>
        <w:rFonts w:ascii="Wingdings" w:hAnsi="Wingdings" w:hint="default"/>
      </w:rPr>
    </w:lvl>
    <w:lvl w:ilvl="1" w:tplc="04090003">
      <w:start w:val="1"/>
      <w:numFmt w:val="bullet"/>
      <w:lvlText w:val="o"/>
      <w:lvlJc w:val="left"/>
      <w:pPr>
        <w:ind w:left="-630" w:hanging="360"/>
      </w:pPr>
      <w:rPr>
        <w:rFonts w:ascii="Courier New" w:hAnsi="Courier New" w:cs="Courier New" w:hint="default"/>
      </w:rPr>
    </w:lvl>
    <w:lvl w:ilvl="2" w:tplc="04090005">
      <w:start w:val="1"/>
      <w:numFmt w:val="bullet"/>
      <w:lvlText w:val=""/>
      <w:lvlJc w:val="left"/>
      <w:pPr>
        <w:ind w:left="90" w:hanging="360"/>
      </w:pPr>
      <w:rPr>
        <w:rFonts w:ascii="Wingdings" w:hAnsi="Wingdings" w:hint="default"/>
      </w:rPr>
    </w:lvl>
    <w:lvl w:ilvl="3" w:tplc="04090001" w:tentative="1">
      <w:start w:val="1"/>
      <w:numFmt w:val="bullet"/>
      <w:lvlText w:val=""/>
      <w:lvlJc w:val="left"/>
      <w:pPr>
        <w:ind w:left="810" w:hanging="360"/>
      </w:pPr>
      <w:rPr>
        <w:rFonts w:ascii="Symbol" w:hAnsi="Symbol" w:hint="default"/>
      </w:rPr>
    </w:lvl>
    <w:lvl w:ilvl="4" w:tplc="04090003" w:tentative="1">
      <w:start w:val="1"/>
      <w:numFmt w:val="bullet"/>
      <w:lvlText w:val="o"/>
      <w:lvlJc w:val="left"/>
      <w:pPr>
        <w:ind w:left="1530" w:hanging="360"/>
      </w:pPr>
      <w:rPr>
        <w:rFonts w:ascii="Courier New" w:hAnsi="Courier New" w:cs="Courier New" w:hint="default"/>
      </w:rPr>
    </w:lvl>
    <w:lvl w:ilvl="5" w:tplc="04090005" w:tentative="1">
      <w:start w:val="1"/>
      <w:numFmt w:val="bullet"/>
      <w:lvlText w:val=""/>
      <w:lvlJc w:val="left"/>
      <w:pPr>
        <w:ind w:left="2250" w:hanging="360"/>
      </w:pPr>
      <w:rPr>
        <w:rFonts w:ascii="Wingdings" w:hAnsi="Wingdings" w:hint="default"/>
      </w:rPr>
    </w:lvl>
    <w:lvl w:ilvl="6" w:tplc="04090001" w:tentative="1">
      <w:start w:val="1"/>
      <w:numFmt w:val="bullet"/>
      <w:lvlText w:val=""/>
      <w:lvlJc w:val="left"/>
      <w:pPr>
        <w:ind w:left="2970" w:hanging="360"/>
      </w:pPr>
      <w:rPr>
        <w:rFonts w:ascii="Symbol" w:hAnsi="Symbol" w:hint="default"/>
      </w:rPr>
    </w:lvl>
    <w:lvl w:ilvl="7" w:tplc="04090003" w:tentative="1">
      <w:start w:val="1"/>
      <w:numFmt w:val="bullet"/>
      <w:lvlText w:val="o"/>
      <w:lvlJc w:val="left"/>
      <w:pPr>
        <w:ind w:left="3690" w:hanging="360"/>
      </w:pPr>
      <w:rPr>
        <w:rFonts w:ascii="Courier New" w:hAnsi="Courier New" w:cs="Courier New" w:hint="default"/>
      </w:rPr>
    </w:lvl>
    <w:lvl w:ilvl="8" w:tplc="04090005" w:tentative="1">
      <w:start w:val="1"/>
      <w:numFmt w:val="bullet"/>
      <w:lvlText w:val=""/>
      <w:lvlJc w:val="left"/>
      <w:pPr>
        <w:ind w:left="4410" w:hanging="360"/>
      </w:pPr>
      <w:rPr>
        <w:rFonts w:ascii="Wingdings" w:hAnsi="Wingdings" w:hint="default"/>
      </w:rPr>
    </w:lvl>
  </w:abstractNum>
  <w:abstractNum w:abstractNumId="9">
    <w:nsid w:val="18FB0B42"/>
    <w:multiLevelType w:val="hybridMultilevel"/>
    <w:tmpl w:val="0F1AD1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0510B08"/>
    <w:multiLevelType w:val="hybridMultilevel"/>
    <w:tmpl w:val="D9B0AC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75B7DE1"/>
    <w:multiLevelType w:val="hybridMultilevel"/>
    <w:tmpl w:val="09CE86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053AFC"/>
    <w:multiLevelType w:val="hybridMultilevel"/>
    <w:tmpl w:val="0B5046D2"/>
    <w:lvl w:ilvl="0" w:tplc="08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33590B2E"/>
    <w:multiLevelType w:val="hybridMultilevel"/>
    <w:tmpl w:val="94C27F14"/>
    <w:lvl w:ilvl="0" w:tplc="AC7C833A">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5B63531"/>
    <w:multiLevelType w:val="hybridMultilevel"/>
    <w:tmpl w:val="77F09B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67EC2BB8">
      <w:start w:val="1"/>
      <w:numFmt w:val="bullet"/>
      <w:lvlText w:val="–"/>
      <w:lvlJc w:val="left"/>
      <w:pPr>
        <w:ind w:left="2880" w:hanging="360"/>
      </w:pPr>
      <w:rPr>
        <w:rFonts w:ascii="Calibri" w:eastAsia="Calibri" w:hAnsi="Calibri" w:cs="Calibr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26D1761"/>
    <w:multiLevelType w:val="hybridMultilevel"/>
    <w:tmpl w:val="0A4ED2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5AC12FB"/>
    <w:multiLevelType w:val="multilevel"/>
    <w:tmpl w:val="EC262F50"/>
    <w:lvl w:ilvl="0">
      <w:start w:val="1"/>
      <w:numFmt w:val="decimal"/>
      <w:lvlText w:val="%1."/>
      <w:lvlJc w:val="left"/>
      <w:pPr>
        <w:ind w:left="360" w:hanging="360"/>
      </w:pPr>
      <w:rPr>
        <w:b/>
      </w:rPr>
    </w:lvl>
    <w:lvl w:ilvl="1">
      <w:start w:val="1"/>
      <w:numFmt w:val="decimal"/>
      <w:lvlText w:val="2.%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nsid w:val="479273B6"/>
    <w:multiLevelType w:val="hybridMultilevel"/>
    <w:tmpl w:val="DD4EB762"/>
    <w:lvl w:ilvl="0" w:tplc="08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8090003">
      <w:start w:val="1"/>
      <w:numFmt w:val="bullet"/>
      <w:lvlText w:val="o"/>
      <w:lvlJc w:val="left"/>
      <w:pPr>
        <w:ind w:left="2880" w:hanging="360"/>
      </w:pPr>
      <w:rPr>
        <w:rFonts w:ascii="Courier New" w:hAnsi="Courier New" w:cs="Courier New" w:hint="default"/>
      </w:rPr>
    </w:lvl>
    <w:lvl w:ilvl="3" w:tplc="67EC2BB8">
      <w:start w:val="1"/>
      <w:numFmt w:val="bullet"/>
      <w:lvlText w:val="–"/>
      <w:lvlJc w:val="left"/>
      <w:pPr>
        <w:ind w:left="3600" w:hanging="360"/>
      </w:pPr>
      <w:rPr>
        <w:rFonts w:ascii="Calibri" w:eastAsia="Calibri" w:hAnsi="Calibri" w:cs="Calibri"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DE223DC"/>
    <w:multiLevelType w:val="hybridMultilevel"/>
    <w:tmpl w:val="CB921522"/>
    <w:lvl w:ilvl="0" w:tplc="3AE4AD3E">
      <w:start w:val="1"/>
      <w:numFmt w:val="bullet"/>
      <w:pStyle w:val="Bullets2"/>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4">
    <w:nsid w:val="53AF1D0E"/>
    <w:multiLevelType w:val="hybridMultilevel"/>
    <w:tmpl w:val="63A40666"/>
    <w:lvl w:ilvl="0" w:tplc="9426237C">
      <w:start w:val="1"/>
      <w:numFmt w:val="bullet"/>
      <w:pStyle w:val="5Bullet1"/>
      <w:lvlText w:val=""/>
      <w:lvlJc w:val="left"/>
      <w:pPr>
        <w:tabs>
          <w:tab w:val="num" w:pos="708"/>
        </w:tabs>
        <w:ind w:left="708" w:hanging="567"/>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5F7F50FE"/>
    <w:multiLevelType w:val="hybridMultilevel"/>
    <w:tmpl w:val="F04AE04E"/>
    <w:lvl w:ilvl="0" w:tplc="A81A64A6">
      <w:start w:val="1"/>
      <w:numFmt w:val="bullet"/>
      <w:pStyle w:val="Bullets"/>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nsid w:val="60F84738"/>
    <w:multiLevelType w:val="hybridMultilevel"/>
    <w:tmpl w:val="DDA0E2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94B396E"/>
    <w:multiLevelType w:val="hybridMultilevel"/>
    <w:tmpl w:val="F1C0E8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9802087"/>
    <w:multiLevelType w:val="hybridMultilevel"/>
    <w:tmpl w:val="172413E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774C6F37"/>
    <w:multiLevelType w:val="hybridMultilevel"/>
    <w:tmpl w:val="BF72F2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7"/>
  </w:num>
  <w:num w:numId="4">
    <w:abstractNumId w:val="13"/>
  </w:num>
  <w:num w:numId="5">
    <w:abstractNumId w:val="30"/>
    <w:lvlOverride w:ilvl="0">
      <w:startOverride w:val="1"/>
    </w:lvlOverride>
  </w:num>
  <w:num w:numId="6">
    <w:abstractNumId w:val="22"/>
    <w:lvlOverride w:ilvl="0">
      <w:startOverride w:val="1"/>
    </w:lvlOverride>
  </w:num>
  <w:num w:numId="7">
    <w:abstractNumId w:val="18"/>
  </w:num>
  <w:num w:numId="8">
    <w:abstractNumId w:val="11"/>
  </w:num>
  <w:num w:numId="9">
    <w:abstractNumId w:val="20"/>
  </w:num>
  <w:num w:numId="10">
    <w:abstractNumId w:val="15"/>
  </w:num>
  <w:num w:numId="11">
    <w:abstractNumId w:val="28"/>
  </w:num>
  <w:num w:numId="12">
    <w:abstractNumId w:val="12"/>
  </w:num>
  <w:num w:numId="13">
    <w:abstractNumId w:val="26"/>
  </w:num>
  <w:num w:numId="14">
    <w:abstractNumId w:val="9"/>
  </w:num>
  <w:num w:numId="15">
    <w:abstractNumId w:val="8"/>
  </w:num>
  <w:num w:numId="16">
    <w:abstractNumId w:val="1"/>
  </w:num>
  <w:num w:numId="17">
    <w:abstractNumId w:val="24"/>
  </w:num>
  <w:num w:numId="18">
    <w:abstractNumId w:val="2"/>
  </w:num>
  <w:num w:numId="19">
    <w:abstractNumId w:val="16"/>
  </w:num>
  <w:num w:numId="20">
    <w:abstractNumId w:val="14"/>
  </w:num>
  <w:num w:numId="21">
    <w:abstractNumId w:val="0"/>
  </w:num>
  <w:num w:numId="22">
    <w:abstractNumId w:val="19"/>
  </w:num>
  <w:num w:numId="23">
    <w:abstractNumId w:val="21"/>
  </w:num>
  <w:num w:numId="24">
    <w:abstractNumId w:val="7"/>
  </w:num>
  <w:num w:numId="25">
    <w:abstractNumId w:val="27"/>
  </w:num>
  <w:num w:numId="26">
    <w:abstractNumId w:val="10"/>
  </w:num>
  <w:num w:numId="27">
    <w:abstractNumId w:val="6"/>
  </w:num>
  <w:num w:numId="28">
    <w:abstractNumId w:val="29"/>
  </w:num>
  <w:num w:numId="29">
    <w:abstractNumId w:val="25"/>
  </w:num>
  <w:num w:numId="30">
    <w:abstractNumId w:val="23"/>
  </w:num>
  <w:num w:numId="31">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yNDe1MDI1tLQ0M7JU0lEKTi0uzszPAykwqwUAcDCquywAAAA="/>
  </w:docVars>
  <w:rsids>
    <w:rsidRoot w:val="00FC1392"/>
    <w:rsid w:val="00002B6D"/>
    <w:rsid w:val="00002C86"/>
    <w:rsid w:val="000079A7"/>
    <w:rsid w:val="000123B8"/>
    <w:rsid w:val="000169B3"/>
    <w:rsid w:val="00020FC3"/>
    <w:rsid w:val="0002128B"/>
    <w:rsid w:val="0002759C"/>
    <w:rsid w:val="00042430"/>
    <w:rsid w:val="00045909"/>
    <w:rsid w:val="0005426C"/>
    <w:rsid w:val="00057DD4"/>
    <w:rsid w:val="00076318"/>
    <w:rsid w:val="00076AC5"/>
    <w:rsid w:val="00081759"/>
    <w:rsid w:val="00081C0B"/>
    <w:rsid w:val="00091806"/>
    <w:rsid w:val="000A3826"/>
    <w:rsid w:val="000B5895"/>
    <w:rsid w:val="000C2556"/>
    <w:rsid w:val="000D0681"/>
    <w:rsid w:val="000D3EC5"/>
    <w:rsid w:val="000D475A"/>
    <w:rsid w:val="000F25EA"/>
    <w:rsid w:val="00104A72"/>
    <w:rsid w:val="00104E02"/>
    <w:rsid w:val="00111BE9"/>
    <w:rsid w:val="0011661E"/>
    <w:rsid w:val="00117BC9"/>
    <w:rsid w:val="00122D3F"/>
    <w:rsid w:val="00131F73"/>
    <w:rsid w:val="00133465"/>
    <w:rsid w:val="00143637"/>
    <w:rsid w:val="0014761A"/>
    <w:rsid w:val="00160C72"/>
    <w:rsid w:val="00166150"/>
    <w:rsid w:val="001702E1"/>
    <w:rsid w:val="00171220"/>
    <w:rsid w:val="00172343"/>
    <w:rsid w:val="001725DB"/>
    <w:rsid w:val="00174889"/>
    <w:rsid w:val="00183771"/>
    <w:rsid w:val="00183A8A"/>
    <w:rsid w:val="00190918"/>
    <w:rsid w:val="00192FBE"/>
    <w:rsid w:val="001A0120"/>
    <w:rsid w:val="001A2DAE"/>
    <w:rsid w:val="001A61E8"/>
    <w:rsid w:val="001B1D56"/>
    <w:rsid w:val="001B42C1"/>
    <w:rsid w:val="001B5F58"/>
    <w:rsid w:val="001B7EEA"/>
    <w:rsid w:val="001C1522"/>
    <w:rsid w:val="001C2823"/>
    <w:rsid w:val="001C6E18"/>
    <w:rsid w:val="001D0EFD"/>
    <w:rsid w:val="001D33BB"/>
    <w:rsid w:val="001D6D73"/>
    <w:rsid w:val="001D72FF"/>
    <w:rsid w:val="001D7754"/>
    <w:rsid w:val="001E01A2"/>
    <w:rsid w:val="001E5498"/>
    <w:rsid w:val="001E6A2D"/>
    <w:rsid w:val="00200838"/>
    <w:rsid w:val="002017A8"/>
    <w:rsid w:val="00206263"/>
    <w:rsid w:val="002107E3"/>
    <w:rsid w:val="00224A23"/>
    <w:rsid w:val="00237032"/>
    <w:rsid w:val="00244445"/>
    <w:rsid w:val="0025325E"/>
    <w:rsid w:val="00254B89"/>
    <w:rsid w:val="00256121"/>
    <w:rsid w:val="00261BC3"/>
    <w:rsid w:val="00267058"/>
    <w:rsid w:val="0027163B"/>
    <w:rsid w:val="00274265"/>
    <w:rsid w:val="00276660"/>
    <w:rsid w:val="00277FE0"/>
    <w:rsid w:val="0028246C"/>
    <w:rsid w:val="00282E07"/>
    <w:rsid w:val="00283120"/>
    <w:rsid w:val="0029715A"/>
    <w:rsid w:val="002A1964"/>
    <w:rsid w:val="002A52DD"/>
    <w:rsid w:val="002A542A"/>
    <w:rsid w:val="002A7A0B"/>
    <w:rsid w:val="002C3AA9"/>
    <w:rsid w:val="002C4426"/>
    <w:rsid w:val="002C684B"/>
    <w:rsid w:val="002D3CFD"/>
    <w:rsid w:val="002E0F3D"/>
    <w:rsid w:val="002F51F5"/>
    <w:rsid w:val="0030205B"/>
    <w:rsid w:val="00304280"/>
    <w:rsid w:val="00304343"/>
    <w:rsid w:val="00305318"/>
    <w:rsid w:val="00305E76"/>
    <w:rsid w:val="003061AB"/>
    <w:rsid w:val="00311E55"/>
    <w:rsid w:val="0032130C"/>
    <w:rsid w:val="003233C6"/>
    <w:rsid w:val="003464E8"/>
    <w:rsid w:val="00347112"/>
    <w:rsid w:val="0035414D"/>
    <w:rsid w:val="00354671"/>
    <w:rsid w:val="003642D9"/>
    <w:rsid w:val="003654CA"/>
    <w:rsid w:val="00370961"/>
    <w:rsid w:val="00373937"/>
    <w:rsid w:val="00376664"/>
    <w:rsid w:val="00390542"/>
    <w:rsid w:val="00392AC2"/>
    <w:rsid w:val="0039370F"/>
    <w:rsid w:val="003B05F3"/>
    <w:rsid w:val="003B1C78"/>
    <w:rsid w:val="003B4729"/>
    <w:rsid w:val="003C05E0"/>
    <w:rsid w:val="003C37ED"/>
    <w:rsid w:val="003C4F3F"/>
    <w:rsid w:val="003C5F10"/>
    <w:rsid w:val="003D0BB7"/>
    <w:rsid w:val="003D3307"/>
    <w:rsid w:val="003D43EF"/>
    <w:rsid w:val="003D4574"/>
    <w:rsid w:val="003D483F"/>
    <w:rsid w:val="003E23C8"/>
    <w:rsid w:val="00403321"/>
    <w:rsid w:val="00407BB7"/>
    <w:rsid w:val="0042624F"/>
    <w:rsid w:val="00427655"/>
    <w:rsid w:val="004314A5"/>
    <w:rsid w:val="00434B51"/>
    <w:rsid w:val="004432EF"/>
    <w:rsid w:val="00446812"/>
    <w:rsid w:val="0045161E"/>
    <w:rsid w:val="00462BA0"/>
    <w:rsid w:val="004841C9"/>
    <w:rsid w:val="00484353"/>
    <w:rsid w:val="00492D4D"/>
    <w:rsid w:val="00496E9E"/>
    <w:rsid w:val="00497753"/>
    <w:rsid w:val="004A1471"/>
    <w:rsid w:val="004A3F63"/>
    <w:rsid w:val="004B1565"/>
    <w:rsid w:val="004B51EB"/>
    <w:rsid w:val="004B7CF4"/>
    <w:rsid w:val="004D1201"/>
    <w:rsid w:val="004D12D0"/>
    <w:rsid w:val="004D781A"/>
    <w:rsid w:val="004D7BE5"/>
    <w:rsid w:val="004E154D"/>
    <w:rsid w:val="004F2284"/>
    <w:rsid w:val="004F6D87"/>
    <w:rsid w:val="0050277C"/>
    <w:rsid w:val="005045B3"/>
    <w:rsid w:val="00504B0F"/>
    <w:rsid w:val="005113E9"/>
    <w:rsid w:val="00517B8A"/>
    <w:rsid w:val="00522441"/>
    <w:rsid w:val="00522A84"/>
    <w:rsid w:val="00543149"/>
    <w:rsid w:val="00543FD3"/>
    <w:rsid w:val="0055414D"/>
    <w:rsid w:val="0055483D"/>
    <w:rsid w:val="005A05FB"/>
    <w:rsid w:val="005A53A6"/>
    <w:rsid w:val="005A5BD2"/>
    <w:rsid w:val="005A654E"/>
    <w:rsid w:val="005B1E13"/>
    <w:rsid w:val="005B251A"/>
    <w:rsid w:val="005B56D8"/>
    <w:rsid w:val="005B5890"/>
    <w:rsid w:val="005B7C76"/>
    <w:rsid w:val="005C30D2"/>
    <w:rsid w:val="005C50CA"/>
    <w:rsid w:val="005C6CA7"/>
    <w:rsid w:val="005D0952"/>
    <w:rsid w:val="005D4DEF"/>
    <w:rsid w:val="005E3E48"/>
    <w:rsid w:val="005E5560"/>
    <w:rsid w:val="005E7CB6"/>
    <w:rsid w:val="005F0DE8"/>
    <w:rsid w:val="005F2A6E"/>
    <w:rsid w:val="005F7485"/>
    <w:rsid w:val="00601D08"/>
    <w:rsid w:val="00601DA0"/>
    <w:rsid w:val="0060358E"/>
    <w:rsid w:val="0060732E"/>
    <w:rsid w:val="00610C78"/>
    <w:rsid w:val="00612557"/>
    <w:rsid w:val="006202F7"/>
    <w:rsid w:val="00625BAA"/>
    <w:rsid w:val="00630324"/>
    <w:rsid w:val="0063162F"/>
    <w:rsid w:val="00636159"/>
    <w:rsid w:val="00637322"/>
    <w:rsid w:val="00640FCF"/>
    <w:rsid w:val="00641483"/>
    <w:rsid w:val="00647E6C"/>
    <w:rsid w:val="0065037A"/>
    <w:rsid w:val="00661FAC"/>
    <w:rsid w:val="00663802"/>
    <w:rsid w:val="00680FCC"/>
    <w:rsid w:val="00683DD9"/>
    <w:rsid w:val="00692378"/>
    <w:rsid w:val="00695392"/>
    <w:rsid w:val="006A007B"/>
    <w:rsid w:val="006A4F1D"/>
    <w:rsid w:val="006B5129"/>
    <w:rsid w:val="006B52DE"/>
    <w:rsid w:val="006C1AE2"/>
    <w:rsid w:val="006C5EDF"/>
    <w:rsid w:val="006C5F25"/>
    <w:rsid w:val="006D0B88"/>
    <w:rsid w:val="006D0E01"/>
    <w:rsid w:val="006D3F0D"/>
    <w:rsid w:val="006D7FA8"/>
    <w:rsid w:val="006E002C"/>
    <w:rsid w:val="006E030E"/>
    <w:rsid w:val="006E0E59"/>
    <w:rsid w:val="006E5817"/>
    <w:rsid w:val="006E67B3"/>
    <w:rsid w:val="006F47C8"/>
    <w:rsid w:val="00705463"/>
    <w:rsid w:val="007103DA"/>
    <w:rsid w:val="00713764"/>
    <w:rsid w:val="007214D6"/>
    <w:rsid w:val="00727BAD"/>
    <w:rsid w:val="0074586A"/>
    <w:rsid w:val="00747928"/>
    <w:rsid w:val="007562F7"/>
    <w:rsid w:val="00761100"/>
    <w:rsid w:val="00762D3D"/>
    <w:rsid w:val="00771B04"/>
    <w:rsid w:val="00773C6B"/>
    <w:rsid w:val="007848C7"/>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7B4"/>
    <w:rsid w:val="007F7F8D"/>
    <w:rsid w:val="00804162"/>
    <w:rsid w:val="008042B2"/>
    <w:rsid w:val="00810B75"/>
    <w:rsid w:val="0081306B"/>
    <w:rsid w:val="00832A0A"/>
    <w:rsid w:val="00841FD0"/>
    <w:rsid w:val="008461FA"/>
    <w:rsid w:val="00846749"/>
    <w:rsid w:val="00852BA8"/>
    <w:rsid w:val="0085407A"/>
    <w:rsid w:val="00855B28"/>
    <w:rsid w:val="00861190"/>
    <w:rsid w:val="0086250A"/>
    <w:rsid w:val="00862C30"/>
    <w:rsid w:val="00863452"/>
    <w:rsid w:val="00864355"/>
    <w:rsid w:val="008779CE"/>
    <w:rsid w:val="00881AD3"/>
    <w:rsid w:val="0088470B"/>
    <w:rsid w:val="00887485"/>
    <w:rsid w:val="0089011D"/>
    <w:rsid w:val="00892004"/>
    <w:rsid w:val="008945E5"/>
    <w:rsid w:val="008A51B9"/>
    <w:rsid w:val="008A7291"/>
    <w:rsid w:val="008B2572"/>
    <w:rsid w:val="008B4B14"/>
    <w:rsid w:val="008C1220"/>
    <w:rsid w:val="008C4FCD"/>
    <w:rsid w:val="008D2DD8"/>
    <w:rsid w:val="008D34D1"/>
    <w:rsid w:val="008D3C32"/>
    <w:rsid w:val="008D7980"/>
    <w:rsid w:val="008E070B"/>
    <w:rsid w:val="00901947"/>
    <w:rsid w:val="00906AB5"/>
    <w:rsid w:val="009127F1"/>
    <w:rsid w:val="00915FBD"/>
    <w:rsid w:val="009178B3"/>
    <w:rsid w:val="009261BF"/>
    <w:rsid w:val="00926439"/>
    <w:rsid w:val="009319D7"/>
    <w:rsid w:val="00933475"/>
    <w:rsid w:val="0094080B"/>
    <w:rsid w:val="00941842"/>
    <w:rsid w:val="00943CCF"/>
    <w:rsid w:val="00944144"/>
    <w:rsid w:val="009476C8"/>
    <w:rsid w:val="00947C1C"/>
    <w:rsid w:val="009507A7"/>
    <w:rsid w:val="00953544"/>
    <w:rsid w:val="00970870"/>
    <w:rsid w:val="00973A0E"/>
    <w:rsid w:val="0097514A"/>
    <w:rsid w:val="00994C40"/>
    <w:rsid w:val="00996A48"/>
    <w:rsid w:val="009A1A80"/>
    <w:rsid w:val="009A24B7"/>
    <w:rsid w:val="009A2883"/>
    <w:rsid w:val="009A3588"/>
    <w:rsid w:val="009A48BD"/>
    <w:rsid w:val="009A514F"/>
    <w:rsid w:val="009B0928"/>
    <w:rsid w:val="009C2F6E"/>
    <w:rsid w:val="009D028E"/>
    <w:rsid w:val="009D227A"/>
    <w:rsid w:val="009D35AF"/>
    <w:rsid w:val="009D378D"/>
    <w:rsid w:val="009D53D4"/>
    <w:rsid w:val="009D5413"/>
    <w:rsid w:val="009D745F"/>
    <w:rsid w:val="009E60F0"/>
    <w:rsid w:val="009E7FC5"/>
    <w:rsid w:val="009F3712"/>
    <w:rsid w:val="009F3A3C"/>
    <w:rsid w:val="00A00D44"/>
    <w:rsid w:val="00A0116D"/>
    <w:rsid w:val="00A10536"/>
    <w:rsid w:val="00A107A5"/>
    <w:rsid w:val="00A150CF"/>
    <w:rsid w:val="00A17410"/>
    <w:rsid w:val="00A230BF"/>
    <w:rsid w:val="00A270A4"/>
    <w:rsid w:val="00A35327"/>
    <w:rsid w:val="00A4298A"/>
    <w:rsid w:val="00A44E18"/>
    <w:rsid w:val="00A62129"/>
    <w:rsid w:val="00A62486"/>
    <w:rsid w:val="00A64D0A"/>
    <w:rsid w:val="00A66E15"/>
    <w:rsid w:val="00A72013"/>
    <w:rsid w:val="00A73278"/>
    <w:rsid w:val="00A749E7"/>
    <w:rsid w:val="00A75357"/>
    <w:rsid w:val="00A75CD9"/>
    <w:rsid w:val="00A83EFB"/>
    <w:rsid w:val="00A84AE8"/>
    <w:rsid w:val="00A85593"/>
    <w:rsid w:val="00A91222"/>
    <w:rsid w:val="00A94FA1"/>
    <w:rsid w:val="00AA47E6"/>
    <w:rsid w:val="00AC4B0D"/>
    <w:rsid w:val="00AC5C7E"/>
    <w:rsid w:val="00AD0990"/>
    <w:rsid w:val="00AD5456"/>
    <w:rsid w:val="00AF029A"/>
    <w:rsid w:val="00B06A3E"/>
    <w:rsid w:val="00B16544"/>
    <w:rsid w:val="00B1787F"/>
    <w:rsid w:val="00B17ABC"/>
    <w:rsid w:val="00B21E86"/>
    <w:rsid w:val="00B22282"/>
    <w:rsid w:val="00B2650E"/>
    <w:rsid w:val="00B33929"/>
    <w:rsid w:val="00B3516A"/>
    <w:rsid w:val="00B36EA7"/>
    <w:rsid w:val="00B4743B"/>
    <w:rsid w:val="00B550EB"/>
    <w:rsid w:val="00B648EB"/>
    <w:rsid w:val="00B70F87"/>
    <w:rsid w:val="00B8762C"/>
    <w:rsid w:val="00BA650A"/>
    <w:rsid w:val="00BC2485"/>
    <w:rsid w:val="00BC2FE1"/>
    <w:rsid w:val="00BD18DD"/>
    <w:rsid w:val="00BD4D75"/>
    <w:rsid w:val="00BD5269"/>
    <w:rsid w:val="00BE29B3"/>
    <w:rsid w:val="00BE4900"/>
    <w:rsid w:val="00BE4981"/>
    <w:rsid w:val="00BE6B51"/>
    <w:rsid w:val="00BF5314"/>
    <w:rsid w:val="00C002C0"/>
    <w:rsid w:val="00C04A2A"/>
    <w:rsid w:val="00C068B5"/>
    <w:rsid w:val="00C10A38"/>
    <w:rsid w:val="00C10E74"/>
    <w:rsid w:val="00C13F6D"/>
    <w:rsid w:val="00C14703"/>
    <w:rsid w:val="00C2029E"/>
    <w:rsid w:val="00C2329D"/>
    <w:rsid w:val="00C25C57"/>
    <w:rsid w:val="00C27381"/>
    <w:rsid w:val="00C31F98"/>
    <w:rsid w:val="00C36FC4"/>
    <w:rsid w:val="00C3771A"/>
    <w:rsid w:val="00C408EE"/>
    <w:rsid w:val="00C536E0"/>
    <w:rsid w:val="00C62382"/>
    <w:rsid w:val="00C63F6A"/>
    <w:rsid w:val="00C653E0"/>
    <w:rsid w:val="00C6599D"/>
    <w:rsid w:val="00C74DD4"/>
    <w:rsid w:val="00C77844"/>
    <w:rsid w:val="00C81ADF"/>
    <w:rsid w:val="00C97626"/>
    <w:rsid w:val="00CB3984"/>
    <w:rsid w:val="00CB3DBE"/>
    <w:rsid w:val="00CB4531"/>
    <w:rsid w:val="00CC4E49"/>
    <w:rsid w:val="00CC6BF6"/>
    <w:rsid w:val="00CC6E74"/>
    <w:rsid w:val="00CD2F6D"/>
    <w:rsid w:val="00CD5295"/>
    <w:rsid w:val="00CD5946"/>
    <w:rsid w:val="00CD63FF"/>
    <w:rsid w:val="00CE4DBA"/>
    <w:rsid w:val="00CE62C6"/>
    <w:rsid w:val="00CF4A13"/>
    <w:rsid w:val="00CF6692"/>
    <w:rsid w:val="00D04D35"/>
    <w:rsid w:val="00D10A6C"/>
    <w:rsid w:val="00D163F0"/>
    <w:rsid w:val="00D1689D"/>
    <w:rsid w:val="00D1745B"/>
    <w:rsid w:val="00D300A0"/>
    <w:rsid w:val="00D37F96"/>
    <w:rsid w:val="00D42A45"/>
    <w:rsid w:val="00D46DB0"/>
    <w:rsid w:val="00D470A1"/>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5B5A"/>
    <w:rsid w:val="00DE7E6D"/>
    <w:rsid w:val="00DF6922"/>
    <w:rsid w:val="00E144F5"/>
    <w:rsid w:val="00E150F0"/>
    <w:rsid w:val="00E3350B"/>
    <w:rsid w:val="00E44751"/>
    <w:rsid w:val="00E50EB0"/>
    <w:rsid w:val="00E5228C"/>
    <w:rsid w:val="00E55ED5"/>
    <w:rsid w:val="00E638BD"/>
    <w:rsid w:val="00E654EF"/>
    <w:rsid w:val="00E75186"/>
    <w:rsid w:val="00E80298"/>
    <w:rsid w:val="00E808DC"/>
    <w:rsid w:val="00E82757"/>
    <w:rsid w:val="00E832AE"/>
    <w:rsid w:val="00E903AE"/>
    <w:rsid w:val="00E927C0"/>
    <w:rsid w:val="00E943BE"/>
    <w:rsid w:val="00E95689"/>
    <w:rsid w:val="00EA56A3"/>
    <w:rsid w:val="00EB403A"/>
    <w:rsid w:val="00EB61FF"/>
    <w:rsid w:val="00EC4AB8"/>
    <w:rsid w:val="00EC5BBC"/>
    <w:rsid w:val="00ED33D8"/>
    <w:rsid w:val="00EF08AD"/>
    <w:rsid w:val="00EF2C38"/>
    <w:rsid w:val="00EF31E3"/>
    <w:rsid w:val="00F04159"/>
    <w:rsid w:val="00F16BC9"/>
    <w:rsid w:val="00F20924"/>
    <w:rsid w:val="00F21F6E"/>
    <w:rsid w:val="00F22176"/>
    <w:rsid w:val="00F23219"/>
    <w:rsid w:val="00F26EAC"/>
    <w:rsid w:val="00F503B2"/>
    <w:rsid w:val="00F57D42"/>
    <w:rsid w:val="00F611EA"/>
    <w:rsid w:val="00F6160A"/>
    <w:rsid w:val="00F63BD1"/>
    <w:rsid w:val="00F731E8"/>
    <w:rsid w:val="00F823C2"/>
    <w:rsid w:val="00F833CF"/>
    <w:rsid w:val="00F876AC"/>
    <w:rsid w:val="00F87C41"/>
    <w:rsid w:val="00FA3B39"/>
    <w:rsid w:val="00FA5559"/>
    <w:rsid w:val="00FB08C9"/>
    <w:rsid w:val="00FB1666"/>
    <w:rsid w:val="00FB1966"/>
    <w:rsid w:val="00FB2ABF"/>
    <w:rsid w:val="00FB7697"/>
    <w:rsid w:val="00FB7860"/>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uiPriority="35" w:qFormat="1"/>
    <w:lsdException w:name="List Bullet" w:uiPriority="0"/>
    <w:lsdException w:name="List Bullet 4" w:uiPriority="0"/>
    <w:lsdException w:name="List Bullet 5"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261BC3"/>
    <w:pPr>
      <w:spacing w:after="200" w:line="276" w:lineRule="auto"/>
    </w:pPr>
    <w:rPr>
      <w:sz w:val="22"/>
      <w:szCs w:val="22"/>
      <w:lang w:val="en-AU"/>
    </w:rPr>
  </w:style>
  <w:style w:type="paragraph" w:styleId="Heading1">
    <w:name w:val="heading 1"/>
    <w:basedOn w:val="Normal"/>
    <w:next w:val="Normal"/>
    <w:link w:val="Heading1Char"/>
    <w:uiPriority w:val="9"/>
    <w:qFormat/>
    <w:rsid w:val="00261BC3"/>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261BC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261BC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261BC3"/>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rsid w:val="00261BC3"/>
    <w:pPr>
      <w:keepNext/>
      <w:spacing w:after="0" w:line="240" w:lineRule="auto"/>
      <w:outlineLvl w:val="4"/>
    </w:pPr>
    <w:rPr>
      <w:rFonts w:ascii="Arial" w:eastAsia="Times New Roman" w:hAnsi="Arial" w:cs="Arial"/>
      <w:b/>
      <w:bCs/>
      <w:sz w:val="28"/>
      <w:lang w:eastAsia="en-US"/>
    </w:rPr>
  </w:style>
  <w:style w:type="paragraph" w:styleId="Heading6">
    <w:name w:val="heading 6"/>
    <w:basedOn w:val="Normal"/>
    <w:next w:val="Normal"/>
    <w:link w:val="Heading6Char"/>
    <w:uiPriority w:val="9"/>
    <w:semiHidden/>
    <w:unhideWhenUsed/>
    <w:qFormat/>
    <w:rsid w:val="00261BC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261BC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261BC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261BC3"/>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261BC3"/>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261BC3"/>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261BC3"/>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261BC3"/>
    <w:pPr>
      <w:spacing w:after="0" w:line="240" w:lineRule="auto"/>
    </w:pPr>
    <w:rPr>
      <w:b/>
      <w:szCs w:val="20"/>
      <w:lang w:val="en-GB"/>
    </w:rPr>
  </w:style>
  <w:style w:type="character" w:customStyle="1" w:styleId="AAAQuestionsChar">
    <w:name w:val="AAA Questions Char"/>
    <w:link w:val="AAAQuestions"/>
    <w:rsid w:val="00261BC3"/>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61BC3"/>
    <w:rPr>
      <w:rFonts w:cs="Calibri"/>
      <w:b/>
      <w:bCs/>
      <w:color w:val="C00000"/>
      <w:sz w:val="28"/>
      <w:szCs w:val="28"/>
      <w:lang w:val="en-AU"/>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261BC3"/>
    <w:rPr>
      <w:rFonts w:cstheme="majorBidi"/>
      <w:b/>
      <w:bCs/>
      <w:color w:val="C00000"/>
      <w:sz w:val="36"/>
      <w:szCs w:val="28"/>
    </w:rPr>
  </w:style>
  <w:style w:type="character" w:customStyle="1" w:styleId="Heading3Char">
    <w:name w:val="Heading 3 Char"/>
    <w:basedOn w:val="DefaultParagraphFont"/>
    <w:link w:val="Heading3"/>
    <w:uiPriority w:val="9"/>
    <w:rsid w:val="00261BC3"/>
    <w:rPr>
      <w:rFonts w:cstheme="majorBidi"/>
      <w:b/>
      <w:bCs/>
      <w:sz w:val="26"/>
      <w:szCs w:val="26"/>
    </w:rPr>
  </w:style>
  <w:style w:type="character" w:customStyle="1" w:styleId="Heading8Char">
    <w:name w:val="Heading 8 Char"/>
    <w:basedOn w:val="DefaultParagraphFont"/>
    <w:link w:val="Heading8"/>
    <w:uiPriority w:val="9"/>
    <w:semiHidden/>
    <w:rsid w:val="00261BC3"/>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261BC3"/>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261BC3"/>
    <w:pPr>
      <w:spacing w:after="100"/>
    </w:pPr>
    <w:rPr>
      <w:rFonts w:eastAsia="Times New Roman"/>
      <w:b/>
    </w:rPr>
  </w:style>
  <w:style w:type="paragraph" w:styleId="TOC2">
    <w:name w:val="toc 2"/>
    <w:basedOn w:val="Normal"/>
    <w:next w:val="Normal"/>
    <w:autoRedefine/>
    <w:uiPriority w:val="39"/>
    <w:unhideWhenUsed/>
    <w:qFormat/>
    <w:rsid w:val="00261BC3"/>
    <w:pPr>
      <w:spacing w:after="100"/>
      <w:ind w:left="220"/>
    </w:pPr>
    <w:rPr>
      <w:rFonts w:eastAsia="Times New Roman"/>
    </w:rPr>
  </w:style>
  <w:style w:type="paragraph" w:styleId="TOC3">
    <w:name w:val="toc 3"/>
    <w:basedOn w:val="Normal"/>
    <w:next w:val="Normal"/>
    <w:autoRedefine/>
    <w:uiPriority w:val="39"/>
    <w:unhideWhenUsed/>
    <w:qFormat/>
    <w:rsid w:val="00261BC3"/>
    <w:pPr>
      <w:spacing w:after="100"/>
      <w:ind w:left="440"/>
    </w:pPr>
  </w:style>
  <w:style w:type="paragraph" w:styleId="Caption">
    <w:name w:val="caption"/>
    <w:basedOn w:val="Normal"/>
    <w:next w:val="Normal"/>
    <w:uiPriority w:val="35"/>
    <w:semiHidden/>
    <w:unhideWhenUsed/>
    <w:qFormat/>
    <w:rsid w:val="00261BC3"/>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7"/>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unhideWhenUsed/>
    <w:qFormat/>
    <w:rsid w:val="00261BC3"/>
    <w:pPr>
      <w:outlineLvl w:val="9"/>
    </w:pPr>
  </w:style>
  <w:style w:type="paragraph" w:customStyle="1" w:styleId="Answers">
    <w:name w:val="Answers"/>
    <w:basedOn w:val="Normal"/>
    <w:qFormat/>
    <w:rsid w:val="00261BC3"/>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261BC3"/>
    <w:pPr>
      <w:numPr>
        <w:numId w:val="29"/>
      </w:numPr>
      <w:ind w:left="1491" w:hanging="357"/>
    </w:pPr>
  </w:style>
  <w:style w:type="character" w:customStyle="1" w:styleId="BulletsChar">
    <w:name w:val="Bullets Char"/>
    <w:basedOn w:val="DefaultParagraphFont"/>
    <w:link w:val="Bullets"/>
    <w:uiPriority w:val="9"/>
    <w:rsid w:val="00261BC3"/>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261BC3"/>
    <w:pPr>
      <w:numPr>
        <w:numId w:val="30"/>
      </w:numPr>
      <w:ind w:left="2058" w:hanging="357"/>
    </w:pPr>
  </w:style>
  <w:style w:type="character" w:customStyle="1" w:styleId="Bullets2Char">
    <w:name w:val="Bullets2 Char"/>
    <w:basedOn w:val="BulletsChar"/>
    <w:link w:val="Bullets2"/>
    <w:uiPriority w:val="9"/>
    <w:rsid w:val="00261BC3"/>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
    <w:uiPriority w:val="8"/>
    <w:qFormat/>
    <w:rsid w:val="00261BC3"/>
    <w:pPr>
      <w:numPr>
        <w:numId w:val="31"/>
      </w:numPr>
      <w:ind w:left="2909" w:hanging="357"/>
    </w:pPr>
  </w:style>
  <w:style w:type="character" w:customStyle="1" w:styleId="Bullet3Char">
    <w:name w:val="Bullet3 Char"/>
    <w:basedOn w:val="DefaultParagraphFont"/>
    <w:link w:val="Bullet3"/>
    <w:uiPriority w:val="8"/>
    <w:rsid w:val="00261BC3"/>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261BC3"/>
    <w:pPr>
      <w:numPr>
        <w:numId w:val="0"/>
      </w:numPr>
      <w:spacing w:after="100" w:line="240" w:lineRule="auto"/>
    </w:pPr>
    <w:rPr>
      <w:b/>
    </w:rPr>
  </w:style>
  <w:style w:type="character" w:customStyle="1" w:styleId="BoldBulTightChar0">
    <w:name w:val="BoldBulTight Char"/>
    <w:basedOn w:val="BulletsChar"/>
    <w:link w:val="BoldBulTight0"/>
    <w:uiPriority w:val="9"/>
    <w:rsid w:val="00261BC3"/>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261BC3"/>
    <w:pPr>
      <w:spacing w:after="0" w:line="240" w:lineRule="auto"/>
    </w:pPr>
    <w:rPr>
      <w:b/>
    </w:rPr>
  </w:style>
  <w:style w:type="character" w:customStyle="1" w:styleId="PinkobjectivesChar">
    <w:name w:val="Pink objectives Char"/>
    <w:basedOn w:val="DefaultParagraphFont"/>
    <w:link w:val="Pinkobjectives"/>
    <w:rsid w:val="00261BC3"/>
    <w:rPr>
      <w:b/>
      <w:sz w:val="22"/>
      <w:szCs w:val="22"/>
      <w:lang w:val="en-AU"/>
    </w:rPr>
  </w:style>
  <w:style w:type="character" w:customStyle="1" w:styleId="Heading5Char">
    <w:name w:val="Heading 5 Char"/>
    <w:basedOn w:val="DefaultParagraphFont"/>
    <w:link w:val="Heading5"/>
    <w:uiPriority w:val="9"/>
    <w:rsid w:val="00261BC3"/>
    <w:rPr>
      <w:rFonts w:ascii="Arial" w:eastAsia="Times New Roman" w:hAnsi="Arial" w:cs="Arial"/>
      <w:b/>
      <w:bCs/>
      <w:sz w:val="28"/>
      <w:szCs w:val="22"/>
      <w:lang w:val="en-AU" w:eastAsia="en-US"/>
    </w:rPr>
  </w:style>
  <w:style w:type="paragraph" w:customStyle="1" w:styleId="SuperHeading">
    <w:name w:val="SuperHeading"/>
    <w:basedOn w:val="Normal"/>
    <w:rsid w:val="00261BC3"/>
    <w:pPr>
      <w:keepNext/>
      <w:keepLines/>
      <w:spacing w:before="240" w:after="120" w:line="240" w:lineRule="auto"/>
      <w:outlineLvl w:val="0"/>
    </w:pPr>
    <w:rPr>
      <w:rFonts w:ascii="Times New Roman" w:eastAsia="Times New Roman" w:hAnsi="Times New Roman"/>
      <w:b/>
      <w:sz w:val="28"/>
      <w:szCs w:val="20"/>
      <w:lang w:eastAsia="en-US"/>
    </w:rPr>
  </w:style>
  <w:style w:type="character" w:customStyle="1" w:styleId="locationphone">
    <w:name w:val="location_phone"/>
    <w:basedOn w:val="DefaultParagraphFont"/>
    <w:rsid w:val="00261BC3"/>
  </w:style>
  <w:style w:type="table" w:styleId="MediumGrid3-Accent2">
    <w:name w:val="Medium Grid 3 Accent 2"/>
    <w:basedOn w:val="TableNormal"/>
    <w:uiPriority w:val="69"/>
    <w:rsid w:val="00261BC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ightList-Accent2">
    <w:name w:val="Light List Accent 2"/>
    <w:basedOn w:val="TableNormal"/>
    <w:uiPriority w:val="61"/>
    <w:rsid w:val="00261BC3"/>
    <w:rPr>
      <w:lang w:val="en-AU"/>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MediumGrid31">
    <w:name w:val="Medium Grid 31"/>
    <w:basedOn w:val="TableNormal"/>
    <w:uiPriority w:val="69"/>
    <w:rsid w:val="00261BC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LightList1">
    <w:name w:val="Light List1"/>
    <w:basedOn w:val="TableNormal"/>
    <w:uiPriority w:val="61"/>
    <w:rsid w:val="00261BC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Grid1-Accent2">
    <w:name w:val="Medium Grid 1 Accent 2"/>
    <w:basedOn w:val="TableNormal"/>
    <w:uiPriority w:val="67"/>
    <w:rsid w:val="00261BC3"/>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styleId="FollowedHyperlink">
    <w:name w:val="FollowedHyperlink"/>
    <w:basedOn w:val="DefaultParagraphFont"/>
    <w:uiPriority w:val="99"/>
    <w:semiHidden/>
    <w:unhideWhenUsed/>
    <w:rsid w:val="00261BC3"/>
    <w:rPr>
      <w:color w:val="800080" w:themeColor="followedHyperlink"/>
      <w:u w:val="single"/>
    </w:rPr>
  </w:style>
  <w:style w:type="paragraph" w:styleId="FootnoteText">
    <w:name w:val="footnote text"/>
    <w:basedOn w:val="Normal"/>
    <w:link w:val="FootnoteTextChar"/>
    <w:uiPriority w:val="99"/>
    <w:semiHidden/>
    <w:unhideWhenUsed/>
    <w:rsid w:val="00261BC3"/>
    <w:rPr>
      <w:rFonts w:eastAsia="Times New Roman"/>
      <w:sz w:val="20"/>
      <w:szCs w:val="20"/>
      <w:lang w:eastAsia="en-AU"/>
    </w:rPr>
  </w:style>
  <w:style w:type="character" w:customStyle="1" w:styleId="FootnoteTextChar">
    <w:name w:val="Footnote Text Char"/>
    <w:basedOn w:val="DefaultParagraphFont"/>
    <w:link w:val="FootnoteText"/>
    <w:uiPriority w:val="99"/>
    <w:semiHidden/>
    <w:rsid w:val="00261BC3"/>
    <w:rPr>
      <w:rFonts w:eastAsia="Times New Roman"/>
      <w:lang w:val="en-AU" w:eastAsia="en-AU"/>
    </w:rPr>
  </w:style>
  <w:style w:type="character" w:styleId="FootnoteReference">
    <w:name w:val="footnote reference"/>
    <w:uiPriority w:val="99"/>
    <w:semiHidden/>
    <w:unhideWhenUsed/>
    <w:rsid w:val="00261BC3"/>
    <w:rPr>
      <w:vertAlign w:val="superscript"/>
    </w:rPr>
  </w:style>
  <w:style w:type="character" w:customStyle="1" w:styleId="normal1">
    <w:name w:val="normal1"/>
    <w:basedOn w:val="DefaultParagraphFont"/>
    <w:rsid w:val="00261BC3"/>
    <w:rPr>
      <w:rFonts w:ascii="Verdana" w:hAnsi="Verdana" w:hint="default"/>
      <w:sz w:val="20"/>
      <w:szCs w:val="20"/>
    </w:rPr>
  </w:style>
  <w:style w:type="table" w:styleId="ColorfulShading-Accent2">
    <w:name w:val="Colorful Shading Accent 2"/>
    <w:basedOn w:val="TableNormal"/>
    <w:uiPriority w:val="71"/>
    <w:rsid w:val="00261BC3"/>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paragraph" w:styleId="Subtitle">
    <w:name w:val="Subtitle"/>
    <w:basedOn w:val="Normal"/>
    <w:next w:val="Normal"/>
    <w:link w:val="SubtitleChar"/>
    <w:uiPriority w:val="11"/>
    <w:rsid w:val="00261BC3"/>
    <w:pPr>
      <w:numPr>
        <w:ilvl w:val="1"/>
      </w:numPr>
    </w:pPr>
    <w:rPr>
      <w:rFonts w:asciiTheme="majorHAnsi" w:eastAsiaTheme="majorEastAsia" w:hAnsiTheme="majorHAnsi" w:cstheme="majorBidi"/>
      <w:i/>
      <w:iCs/>
      <w:color w:val="4F81BD" w:themeColor="accent1"/>
      <w:spacing w:val="15"/>
      <w:sz w:val="24"/>
      <w:szCs w:val="24"/>
      <w:lang w:eastAsia="en-US"/>
    </w:rPr>
  </w:style>
  <w:style w:type="character" w:customStyle="1" w:styleId="SubtitleChar">
    <w:name w:val="Subtitle Char"/>
    <w:basedOn w:val="DefaultParagraphFont"/>
    <w:link w:val="Subtitle"/>
    <w:uiPriority w:val="11"/>
    <w:rsid w:val="00261BC3"/>
    <w:rPr>
      <w:rFonts w:asciiTheme="majorHAnsi" w:eastAsiaTheme="majorEastAsia" w:hAnsiTheme="majorHAnsi" w:cstheme="majorBidi"/>
      <w:i/>
      <w:iCs/>
      <w:color w:val="4F81BD" w:themeColor="accent1"/>
      <w:spacing w:val="15"/>
      <w:sz w:val="24"/>
      <w:szCs w:val="24"/>
      <w:lang w:val="en-AU" w:eastAsia="en-US"/>
    </w:rPr>
  </w:style>
  <w:style w:type="paragraph" w:styleId="IntenseQuote">
    <w:name w:val="Intense Quote"/>
    <w:basedOn w:val="Normal"/>
    <w:next w:val="Normal"/>
    <w:link w:val="IntenseQuoteChar"/>
    <w:uiPriority w:val="30"/>
    <w:rsid w:val="00261BC3"/>
    <w:pPr>
      <w:pBdr>
        <w:bottom w:val="single" w:sz="4" w:space="4" w:color="4F81BD" w:themeColor="accent1"/>
      </w:pBdr>
      <w:spacing w:before="200" w:after="280"/>
      <w:ind w:left="936" w:right="936"/>
    </w:pPr>
    <w:rPr>
      <w:b/>
      <w:bCs/>
      <w:i/>
      <w:iCs/>
      <w:color w:val="4F81BD" w:themeColor="accent1"/>
      <w:lang w:eastAsia="en-US"/>
    </w:rPr>
  </w:style>
  <w:style w:type="character" w:customStyle="1" w:styleId="IntenseQuoteChar">
    <w:name w:val="Intense Quote Char"/>
    <w:basedOn w:val="DefaultParagraphFont"/>
    <w:link w:val="IntenseQuote"/>
    <w:uiPriority w:val="30"/>
    <w:rsid w:val="00261BC3"/>
    <w:rPr>
      <w:b/>
      <w:bCs/>
      <w:i/>
      <w:iCs/>
      <w:color w:val="4F81BD" w:themeColor="accent1"/>
      <w:sz w:val="22"/>
      <w:szCs w:val="22"/>
      <w:lang w:val="en-AU" w:eastAsia="en-US"/>
    </w:rPr>
  </w:style>
  <w:style w:type="character" w:styleId="SubtleEmphasis">
    <w:name w:val="Subtle Emphasis"/>
    <w:basedOn w:val="DefaultParagraphFont"/>
    <w:uiPriority w:val="19"/>
    <w:rsid w:val="00261BC3"/>
    <w:rPr>
      <w:i/>
      <w:iCs/>
      <w:color w:val="808080" w:themeColor="text1" w:themeTint="7F"/>
    </w:rPr>
  </w:style>
  <w:style w:type="character" w:styleId="IntenseEmphasis">
    <w:name w:val="Intense Emphasis"/>
    <w:basedOn w:val="DefaultParagraphFont"/>
    <w:uiPriority w:val="21"/>
    <w:rsid w:val="00261BC3"/>
    <w:rPr>
      <w:b/>
      <w:bCs/>
      <w:i/>
      <w:iCs/>
      <w:color w:val="4F81BD" w:themeColor="accent1"/>
    </w:rPr>
  </w:style>
  <w:style w:type="character" w:styleId="SubtleReference">
    <w:name w:val="Subtle Reference"/>
    <w:basedOn w:val="DefaultParagraphFont"/>
    <w:uiPriority w:val="31"/>
    <w:rsid w:val="00261BC3"/>
    <w:rPr>
      <w:smallCaps/>
      <w:color w:val="C0504D" w:themeColor="accent2"/>
      <w:u w:val="single"/>
    </w:rPr>
  </w:style>
  <w:style w:type="character" w:styleId="IntenseReference">
    <w:name w:val="Intense Reference"/>
    <w:basedOn w:val="DefaultParagraphFont"/>
    <w:uiPriority w:val="32"/>
    <w:rsid w:val="00261BC3"/>
    <w:rPr>
      <w:b/>
      <w:bCs/>
      <w:smallCaps/>
      <w:color w:val="C0504D" w:themeColor="accent2"/>
      <w:spacing w:val="5"/>
      <w:u w:val="single"/>
    </w:rPr>
  </w:style>
  <w:style w:type="character" w:styleId="BookTitle">
    <w:name w:val="Book Title"/>
    <w:basedOn w:val="DefaultParagraphFont"/>
    <w:uiPriority w:val="33"/>
    <w:rsid w:val="00261BC3"/>
    <w:rPr>
      <w:b/>
      <w:bCs/>
      <w:smallCaps/>
      <w:spacing w:val="5"/>
    </w:rPr>
  </w:style>
  <w:style w:type="character" w:styleId="HTMLCite">
    <w:name w:val="HTML Cite"/>
    <w:basedOn w:val="DefaultParagraphFont"/>
    <w:uiPriority w:val="99"/>
    <w:semiHidden/>
    <w:unhideWhenUsed/>
    <w:rsid w:val="00261BC3"/>
    <w:rPr>
      <w:i/>
      <w:iCs/>
    </w:rPr>
  </w:style>
  <w:style w:type="table" w:styleId="LightShading-Accent2">
    <w:name w:val="Light Shading Accent 2"/>
    <w:basedOn w:val="TableNormal"/>
    <w:uiPriority w:val="60"/>
    <w:rsid w:val="00261BC3"/>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TableGrid1">
    <w:name w:val="Table Grid1"/>
    <w:basedOn w:val="TableNormal"/>
    <w:next w:val="TableGrid"/>
    <w:rsid w:val="00261BC3"/>
    <w:pPr>
      <w:ind w:firstLine="360"/>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tsSectionBreak">
    <w:name w:val="ContentsSectionBreak"/>
    <w:basedOn w:val="Normal"/>
    <w:next w:val="Normal"/>
    <w:rsid w:val="00261BC3"/>
    <w:rPr>
      <w:rFonts w:ascii="Times New Roman" w:hAnsi="Times New Roman"/>
      <w:sz w:val="24"/>
      <w:szCs w:val="24"/>
      <w:lang w:eastAsia="en-US"/>
    </w:rPr>
  </w:style>
  <w:style w:type="paragraph" w:customStyle="1" w:styleId="P1">
    <w:name w:val="P1"/>
    <w:aliases w:val="(a)"/>
    <w:basedOn w:val="Normal"/>
    <w:rsid w:val="00261BC3"/>
    <w:pPr>
      <w:keepLines/>
      <w:tabs>
        <w:tab w:val="right" w:pos="1191"/>
      </w:tabs>
      <w:spacing w:before="60" w:line="260" w:lineRule="exact"/>
      <w:ind w:left="1418" w:hanging="1418"/>
      <w:jc w:val="both"/>
    </w:pPr>
    <w:rPr>
      <w:rFonts w:ascii="Times New Roman" w:hAnsi="Times New Roman"/>
      <w:sz w:val="24"/>
      <w:szCs w:val="24"/>
      <w:lang w:eastAsia="en-US"/>
    </w:rPr>
  </w:style>
  <w:style w:type="table" w:styleId="ColorfulGrid-Accent2">
    <w:name w:val="Colorful Grid Accent 2"/>
    <w:basedOn w:val="TableNormal"/>
    <w:uiPriority w:val="73"/>
    <w:rsid w:val="00261BC3"/>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customStyle="1" w:styleId="apluscomicverdana">
    <w:name w:val="apluscomicverdana"/>
    <w:basedOn w:val="Normal"/>
    <w:rsid w:val="00261BC3"/>
    <w:pPr>
      <w:spacing w:before="100" w:beforeAutospacing="1" w:after="100" w:afterAutospacing="1"/>
    </w:pPr>
    <w:rPr>
      <w:rFonts w:ascii="Times New Roman" w:hAnsi="Times New Roman"/>
      <w:sz w:val="24"/>
      <w:szCs w:val="24"/>
      <w:lang w:eastAsia="en-US"/>
    </w:rPr>
  </w:style>
  <w:style w:type="table" w:styleId="MediumShading1-Accent2">
    <w:name w:val="Medium Shading 1 Accent 2"/>
    <w:basedOn w:val="TableNormal"/>
    <w:uiPriority w:val="63"/>
    <w:rsid w:val="00261BC3"/>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List-Accent6">
    <w:name w:val="Light List Accent 6"/>
    <w:basedOn w:val="TableNormal"/>
    <w:uiPriority w:val="61"/>
    <w:rsid w:val="00261BC3"/>
    <w:rPr>
      <w:lang w:val="en-AU"/>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Grid3-Accent6">
    <w:name w:val="Medium Grid 3 Accent 6"/>
    <w:basedOn w:val="TableNormal"/>
    <w:uiPriority w:val="69"/>
    <w:rsid w:val="00261BC3"/>
    <w:rPr>
      <w:lang w:val="en-AU"/>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Accent2">
    <w:name w:val="Dark List Accent 2"/>
    <w:basedOn w:val="TableNormal"/>
    <w:uiPriority w:val="70"/>
    <w:rsid w:val="00261BC3"/>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TableGrid2">
    <w:name w:val="Table Grid2"/>
    <w:basedOn w:val="TableNormal"/>
    <w:next w:val="TableGrid"/>
    <w:uiPriority w:val="59"/>
    <w:rsid w:val="00261B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gratedNorm">
    <w:name w:val="IntegratedNorm"/>
    <w:basedOn w:val="Normal"/>
    <w:link w:val="IntegratedNormChar"/>
    <w:autoRedefine/>
    <w:rsid w:val="00261BC3"/>
    <w:pPr>
      <w:tabs>
        <w:tab w:val="left" w:pos="0"/>
      </w:tabs>
      <w:spacing w:after="0" w:line="360" w:lineRule="auto"/>
    </w:pPr>
    <w:rPr>
      <w:rFonts w:ascii="Arial" w:eastAsia="Times New Roman" w:hAnsi="Arial"/>
      <w:sz w:val="24"/>
      <w:szCs w:val="24"/>
      <w:lang w:eastAsia="en-US"/>
    </w:rPr>
  </w:style>
  <w:style w:type="paragraph" w:customStyle="1" w:styleId="IntHeader3">
    <w:name w:val="IntHeader3"/>
    <w:basedOn w:val="Normal"/>
    <w:autoRedefine/>
    <w:rsid w:val="00261BC3"/>
    <w:pPr>
      <w:spacing w:after="120" w:line="240" w:lineRule="auto"/>
      <w:ind w:left="1259"/>
      <w:jc w:val="both"/>
    </w:pPr>
    <w:rPr>
      <w:rFonts w:ascii="Arial" w:eastAsia="Times New Roman" w:hAnsi="Arial"/>
      <w:b/>
      <w:bCs/>
      <w:sz w:val="24"/>
      <w:szCs w:val="24"/>
      <w:u w:val="single"/>
      <w:lang w:eastAsia="en-US"/>
    </w:rPr>
  </w:style>
  <w:style w:type="paragraph" w:customStyle="1" w:styleId="List1">
    <w:name w:val="List1"/>
    <w:basedOn w:val="Normal"/>
    <w:autoRedefine/>
    <w:rsid w:val="00261BC3"/>
    <w:pPr>
      <w:tabs>
        <w:tab w:val="left" w:pos="0"/>
      </w:tabs>
      <w:spacing w:before="60" w:after="60" w:line="240" w:lineRule="auto"/>
      <w:ind w:left="360" w:right="34"/>
    </w:pPr>
    <w:rPr>
      <w:rFonts w:ascii="Arial" w:eastAsia="Times New Roman" w:hAnsi="Arial"/>
      <w:sz w:val="24"/>
      <w:szCs w:val="20"/>
      <w:lang w:eastAsia="en-AU"/>
    </w:rPr>
  </w:style>
  <w:style w:type="character" w:customStyle="1" w:styleId="IntegratedNormChar">
    <w:name w:val="IntegratedNorm Char"/>
    <w:basedOn w:val="DefaultParagraphFont"/>
    <w:link w:val="IntegratedNorm"/>
    <w:rsid w:val="00261BC3"/>
    <w:rPr>
      <w:rFonts w:ascii="Arial" w:eastAsia="Times New Roman" w:hAnsi="Arial"/>
      <w:sz w:val="24"/>
      <w:szCs w:val="24"/>
      <w:lang w:val="en-AU" w:eastAsia="en-US"/>
    </w:rPr>
  </w:style>
  <w:style w:type="paragraph" w:customStyle="1" w:styleId="IntHeaderlevel2">
    <w:name w:val="IntHeaderlevel2"/>
    <w:basedOn w:val="Heading2"/>
    <w:link w:val="IntHeaderlevel2Char"/>
    <w:autoRedefine/>
    <w:rsid w:val="00261BC3"/>
    <w:pPr>
      <w:keepNext w:val="0"/>
      <w:keepLines w:val="0"/>
      <w:tabs>
        <w:tab w:val="left" w:pos="1430"/>
      </w:tabs>
      <w:overflowPunct w:val="0"/>
      <w:autoSpaceDE w:val="0"/>
      <w:autoSpaceDN w:val="0"/>
      <w:adjustRightInd w:val="0"/>
      <w:spacing w:before="120" w:after="120" w:line="300" w:lineRule="auto"/>
      <w:ind w:left="550"/>
      <w:textAlignment w:val="baseline"/>
    </w:pPr>
    <w:rPr>
      <w:rFonts w:ascii="Arial" w:eastAsia="Times New Roman" w:hAnsi="Arial" w:cs="Times New Roman"/>
      <w:noProof/>
      <w:color w:val="auto"/>
      <w:lang w:eastAsia="en-US"/>
    </w:rPr>
  </w:style>
  <w:style w:type="character" w:customStyle="1" w:styleId="IntHeaderlevel2Char">
    <w:name w:val="IntHeaderlevel2 Char"/>
    <w:basedOn w:val="DefaultParagraphFont"/>
    <w:link w:val="IntHeaderlevel2"/>
    <w:rsid w:val="00261BC3"/>
    <w:rPr>
      <w:rFonts w:ascii="Arial" w:eastAsia="Times New Roman" w:hAnsi="Arial"/>
      <w:b/>
      <w:bCs/>
      <w:noProof/>
      <w:sz w:val="28"/>
      <w:szCs w:val="28"/>
      <w:lang w:val="en-AU" w:eastAsia="en-US"/>
    </w:rPr>
  </w:style>
  <w:style w:type="table" w:styleId="LightGrid-Accent2">
    <w:name w:val="Light Grid Accent 2"/>
    <w:basedOn w:val="TableNormal"/>
    <w:uiPriority w:val="62"/>
    <w:rsid w:val="00261BC3"/>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TOC4">
    <w:name w:val="toc 4"/>
    <w:basedOn w:val="Normal"/>
    <w:next w:val="Normal"/>
    <w:autoRedefine/>
    <w:uiPriority w:val="39"/>
    <w:unhideWhenUsed/>
    <w:rsid w:val="00261BC3"/>
    <w:pPr>
      <w:spacing w:after="100"/>
      <w:ind w:left="660"/>
    </w:pPr>
    <w:rPr>
      <w:rFonts w:eastAsiaTheme="minorEastAsia"/>
    </w:rPr>
  </w:style>
  <w:style w:type="paragraph" w:styleId="TOC5">
    <w:name w:val="toc 5"/>
    <w:basedOn w:val="Normal"/>
    <w:next w:val="Normal"/>
    <w:autoRedefine/>
    <w:uiPriority w:val="39"/>
    <w:unhideWhenUsed/>
    <w:rsid w:val="00261BC3"/>
    <w:pPr>
      <w:spacing w:after="100"/>
      <w:ind w:left="880"/>
    </w:pPr>
    <w:rPr>
      <w:rFonts w:eastAsiaTheme="minorEastAsia"/>
    </w:rPr>
  </w:style>
  <w:style w:type="paragraph" w:styleId="TOC6">
    <w:name w:val="toc 6"/>
    <w:basedOn w:val="Normal"/>
    <w:next w:val="Normal"/>
    <w:autoRedefine/>
    <w:uiPriority w:val="39"/>
    <w:unhideWhenUsed/>
    <w:rsid w:val="00261BC3"/>
    <w:pPr>
      <w:spacing w:after="100"/>
      <w:ind w:left="1100"/>
    </w:pPr>
    <w:rPr>
      <w:rFonts w:eastAsiaTheme="minorEastAsia"/>
    </w:rPr>
  </w:style>
  <w:style w:type="paragraph" w:styleId="TOC7">
    <w:name w:val="toc 7"/>
    <w:basedOn w:val="Normal"/>
    <w:next w:val="Normal"/>
    <w:autoRedefine/>
    <w:uiPriority w:val="39"/>
    <w:unhideWhenUsed/>
    <w:rsid w:val="00261BC3"/>
    <w:pPr>
      <w:spacing w:after="100"/>
      <w:ind w:left="1320"/>
    </w:pPr>
    <w:rPr>
      <w:rFonts w:eastAsiaTheme="minorEastAsia"/>
    </w:rPr>
  </w:style>
  <w:style w:type="paragraph" w:styleId="TOC8">
    <w:name w:val="toc 8"/>
    <w:basedOn w:val="Normal"/>
    <w:next w:val="Normal"/>
    <w:autoRedefine/>
    <w:uiPriority w:val="39"/>
    <w:unhideWhenUsed/>
    <w:rsid w:val="00261BC3"/>
    <w:pPr>
      <w:spacing w:after="100"/>
      <w:ind w:left="1540"/>
    </w:pPr>
    <w:rPr>
      <w:rFonts w:eastAsiaTheme="minorEastAsia"/>
    </w:rPr>
  </w:style>
  <w:style w:type="paragraph" w:styleId="TOC9">
    <w:name w:val="toc 9"/>
    <w:basedOn w:val="Normal"/>
    <w:next w:val="Normal"/>
    <w:autoRedefine/>
    <w:uiPriority w:val="39"/>
    <w:unhideWhenUsed/>
    <w:rsid w:val="00261BC3"/>
    <w:pPr>
      <w:spacing w:after="100"/>
      <w:ind w:left="1760"/>
    </w:pPr>
    <w:rPr>
      <w:rFonts w:eastAsiaTheme="minorEastAsia"/>
    </w:rPr>
  </w:style>
  <w:style w:type="paragraph" w:styleId="ListBullet4">
    <w:name w:val="List Bullet 4"/>
    <w:basedOn w:val="List4"/>
    <w:rsid w:val="00261BC3"/>
    <w:pPr>
      <w:keepNext/>
      <w:keepLines/>
      <w:numPr>
        <w:numId w:val="16"/>
      </w:numPr>
      <w:tabs>
        <w:tab w:val="left" w:pos="1361"/>
      </w:tabs>
      <w:spacing w:before="60" w:after="60" w:line="240" w:lineRule="auto"/>
    </w:pPr>
    <w:rPr>
      <w:rFonts w:ascii="Times New Roman" w:eastAsia="Times New Roman" w:hAnsi="Times New Roman"/>
      <w:sz w:val="24"/>
      <w:lang w:val="en-US"/>
    </w:rPr>
  </w:style>
  <w:style w:type="paragraph" w:styleId="List4">
    <w:name w:val="List 4"/>
    <w:basedOn w:val="Normal"/>
    <w:uiPriority w:val="99"/>
    <w:semiHidden/>
    <w:unhideWhenUsed/>
    <w:rsid w:val="00261BC3"/>
    <w:pPr>
      <w:ind w:left="1132" w:hanging="283"/>
      <w:contextualSpacing/>
    </w:pPr>
    <w:rPr>
      <w:lang w:eastAsia="en-US"/>
    </w:rPr>
  </w:style>
  <w:style w:type="paragraph" w:customStyle="1" w:styleId="AllowPageBreak">
    <w:name w:val="AllowPageBreak"/>
    <w:rsid w:val="00261BC3"/>
    <w:pPr>
      <w:widowControl w:val="0"/>
    </w:pPr>
    <w:rPr>
      <w:rFonts w:ascii="Times New Roman" w:eastAsia="Times New Roman" w:hAnsi="Times New Roman"/>
      <w:noProof/>
      <w:sz w:val="2"/>
      <w:lang w:val="en-AU"/>
    </w:rPr>
  </w:style>
  <w:style w:type="paragraph" w:customStyle="1" w:styleId="boldbullets">
    <w:name w:val="bold bullets"/>
    <w:basedOn w:val="Bullets"/>
    <w:link w:val="boldbulletsChar"/>
    <w:rsid w:val="00261BC3"/>
    <w:pPr>
      <w:numPr>
        <w:numId w:val="15"/>
      </w:numPr>
      <w:spacing w:after="100" w:line="240" w:lineRule="auto"/>
      <w:ind w:left="1491" w:hanging="357"/>
    </w:pPr>
    <w:rPr>
      <w:b/>
      <w:lang w:eastAsia="en-US"/>
    </w:rPr>
  </w:style>
  <w:style w:type="character" w:customStyle="1" w:styleId="boldbulletsChar">
    <w:name w:val="bold bullets Char"/>
    <w:basedOn w:val="BulletsChar"/>
    <w:link w:val="boldbullets"/>
    <w:rsid w:val="00261BC3"/>
    <w:rPr>
      <w:b/>
      <w:sz w:val="22"/>
      <w:szCs w:val="22"/>
      <w:lang w:val="en-AU" w:eastAsia="en-US"/>
    </w:rPr>
  </w:style>
  <w:style w:type="table" w:customStyle="1" w:styleId="MediumGrid3-Accent21">
    <w:name w:val="Medium Grid 3 - Accent 21"/>
    <w:basedOn w:val="TableNormal"/>
    <w:next w:val="MediumGrid3-Accent2"/>
    <w:uiPriority w:val="69"/>
    <w:rsid w:val="00261BC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Index1">
    <w:name w:val="index 1"/>
    <w:basedOn w:val="Normal"/>
    <w:next w:val="Normal"/>
    <w:autoRedefine/>
    <w:uiPriority w:val="99"/>
    <w:semiHidden/>
    <w:unhideWhenUsed/>
    <w:rsid w:val="00261BC3"/>
    <w:pPr>
      <w:spacing w:after="0" w:line="240" w:lineRule="auto"/>
      <w:ind w:left="220" w:hanging="220"/>
    </w:pPr>
    <w:rPr>
      <w:lang w:eastAsia="en-US"/>
    </w:rPr>
  </w:style>
  <w:style w:type="paragraph" w:styleId="IndexHeading">
    <w:name w:val="index heading"/>
    <w:basedOn w:val="Normal"/>
    <w:next w:val="Index1"/>
    <w:semiHidden/>
    <w:rsid w:val="00261BC3"/>
    <w:pPr>
      <w:keepNext/>
      <w:keepLines/>
      <w:spacing w:before="120" w:after="120" w:line="240" w:lineRule="auto"/>
    </w:pPr>
    <w:rPr>
      <w:rFonts w:ascii="Arial" w:eastAsia="Times New Roman" w:hAnsi="Arial"/>
      <w:b/>
      <w:color w:val="918585"/>
      <w:sz w:val="24"/>
      <w:szCs w:val="20"/>
      <w:lang w:val="en-US" w:eastAsia="en-US"/>
    </w:rPr>
  </w:style>
  <w:style w:type="paragraph" w:customStyle="1" w:styleId="5Bullet1">
    <w:name w:val="5. Bullet 1"/>
    <w:basedOn w:val="Normal"/>
    <w:rsid w:val="00261BC3"/>
    <w:pPr>
      <w:numPr>
        <w:numId w:val="17"/>
      </w:numPr>
      <w:spacing w:before="200" w:after="0" w:line="240" w:lineRule="auto"/>
    </w:pPr>
    <w:rPr>
      <w:rFonts w:ascii="Arial" w:eastAsia="Times New Roman" w:hAnsi="Arial"/>
      <w:szCs w:val="20"/>
      <w:lang w:eastAsia="en-US"/>
    </w:rPr>
  </w:style>
  <w:style w:type="paragraph" w:styleId="ListBullet3">
    <w:name w:val="List Bullet 3"/>
    <w:basedOn w:val="Normal"/>
    <w:uiPriority w:val="99"/>
    <w:semiHidden/>
    <w:unhideWhenUsed/>
    <w:rsid w:val="00261BC3"/>
    <w:pPr>
      <w:numPr>
        <w:numId w:val="18"/>
      </w:numPr>
      <w:contextualSpacing/>
    </w:pPr>
    <w:rPr>
      <w:lang w:eastAsia="en-US"/>
    </w:rPr>
  </w:style>
  <w:style w:type="paragraph" w:styleId="ListBullet5">
    <w:name w:val="List Bullet 5"/>
    <w:basedOn w:val="List5"/>
    <w:rsid w:val="00261BC3"/>
    <w:pPr>
      <w:keepNext/>
      <w:keepLines/>
      <w:numPr>
        <w:numId w:val="21"/>
      </w:numPr>
      <w:tabs>
        <w:tab w:val="left" w:pos="1701"/>
      </w:tabs>
      <w:spacing w:before="60" w:after="60" w:line="240" w:lineRule="auto"/>
    </w:pPr>
    <w:rPr>
      <w:rFonts w:ascii="Times New Roman" w:eastAsia="Times New Roman" w:hAnsi="Times New Roman"/>
      <w:sz w:val="24"/>
      <w:lang w:val="en-US"/>
    </w:rPr>
  </w:style>
  <w:style w:type="paragraph" w:styleId="List5">
    <w:name w:val="List 5"/>
    <w:basedOn w:val="Normal"/>
    <w:uiPriority w:val="99"/>
    <w:semiHidden/>
    <w:unhideWhenUsed/>
    <w:rsid w:val="00261BC3"/>
    <w:pPr>
      <w:ind w:left="1415" w:hanging="283"/>
      <w:contextualSpacing/>
    </w:pPr>
    <w:rPr>
      <w:lang w:eastAsia="en-US"/>
    </w:rPr>
  </w:style>
  <w:style w:type="character" w:customStyle="1" w:styleId="plpplusminusbtn">
    <w:name w:val="plp_plusminus_btn"/>
    <w:basedOn w:val="DefaultParagraphFont"/>
    <w:rsid w:val="00261B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uiPriority="35" w:qFormat="1"/>
    <w:lsdException w:name="List Bullet" w:uiPriority="0"/>
    <w:lsdException w:name="List Bullet 4" w:uiPriority="0"/>
    <w:lsdException w:name="List Bullet 5"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261BC3"/>
    <w:pPr>
      <w:spacing w:after="200" w:line="276" w:lineRule="auto"/>
    </w:pPr>
    <w:rPr>
      <w:sz w:val="22"/>
      <w:szCs w:val="22"/>
      <w:lang w:val="en-AU"/>
    </w:rPr>
  </w:style>
  <w:style w:type="paragraph" w:styleId="Heading1">
    <w:name w:val="heading 1"/>
    <w:basedOn w:val="Normal"/>
    <w:next w:val="Normal"/>
    <w:link w:val="Heading1Char"/>
    <w:uiPriority w:val="9"/>
    <w:qFormat/>
    <w:rsid w:val="00261BC3"/>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261BC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261BC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261BC3"/>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rsid w:val="00261BC3"/>
    <w:pPr>
      <w:keepNext/>
      <w:spacing w:after="0" w:line="240" w:lineRule="auto"/>
      <w:outlineLvl w:val="4"/>
    </w:pPr>
    <w:rPr>
      <w:rFonts w:ascii="Arial" w:eastAsia="Times New Roman" w:hAnsi="Arial" w:cs="Arial"/>
      <w:b/>
      <w:bCs/>
      <w:sz w:val="28"/>
      <w:lang w:eastAsia="en-US"/>
    </w:rPr>
  </w:style>
  <w:style w:type="paragraph" w:styleId="Heading6">
    <w:name w:val="heading 6"/>
    <w:basedOn w:val="Normal"/>
    <w:next w:val="Normal"/>
    <w:link w:val="Heading6Char"/>
    <w:uiPriority w:val="9"/>
    <w:semiHidden/>
    <w:unhideWhenUsed/>
    <w:qFormat/>
    <w:rsid w:val="00261BC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261BC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261BC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261BC3"/>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261BC3"/>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261BC3"/>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261BC3"/>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261BC3"/>
    <w:pPr>
      <w:spacing w:after="0" w:line="240" w:lineRule="auto"/>
    </w:pPr>
    <w:rPr>
      <w:b/>
      <w:szCs w:val="20"/>
      <w:lang w:val="en-GB"/>
    </w:rPr>
  </w:style>
  <w:style w:type="character" w:customStyle="1" w:styleId="AAAQuestionsChar">
    <w:name w:val="AAA Questions Char"/>
    <w:link w:val="AAAQuestions"/>
    <w:rsid w:val="00261BC3"/>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61BC3"/>
    <w:rPr>
      <w:rFonts w:cs="Calibri"/>
      <w:b/>
      <w:bCs/>
      <w:color w:val="C00000"/>
      <w:sz w:val="28"/>
      <w:szCs w:val="28"/>
      <w:lang w:val="en-AU"/>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261BC3"/>
    <w:rPr>
      <w:rFonts w:cstheme="majorBidi"/>
      <w:b/>
      <w:bCs/>
      <w:color w:val="C00000"/>
      <w:sz w:val="36"/>
      <w:szCs w:val="28"/>
    </w:rPr>
  </w:style>
  <w:style w:type="character" w:customStyle="1" w:styleId="Heading3Char">
    <w:name w:val="Heading 3 Char"/>
    <w:basedOn w:val="DefaultParagraphFont"/>
    <w:link w:val="Heading3"/>
    <w:uiPriority w:val="9"/>
    <w:rsid w:val="00261BC3"/>
    <w:rPr>
      <w:rFonts w:cstheme="majorBidi"/>
      <w:b/>
      <w:bCs/>
      <w:sz w:val="26"/>
      <w:szCs w:val="26"/>
    </w:rPr>
  </w:style>
  <w:style w:type="character" w:customStyle="1" w:styleId="Heading8Char">
    <w:name w:val="Heading 8 Char"/>
    <w:basedOn w:val="DefaultParagraphFont"/>
    <w:link w:val="Heading8"/>
    <w:uiPriority w:val="9"/>
    <w:semiHidden/>
    <w:rsid w:val="00261BC3"/>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261BC3"/>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261BC3"/>
    <w:pPr>
      <w:spacing w:after="100"/>
    </w:pPr>
    <w:rPr>
      <w:rFonts w:eastAsia="Times New Roman"/>
      <w:b/>
    </w:rPr>
  </w:style>
  <w:style w:type="paragraph" w:styleId="TOC2">
    <w:name w:val="toc 2"/>
    <w:basedOn w:val="Normal"/>
    <w:next w:val="Normal"/>
    <w:autoRedefine/>
    <w:uiPriority w:val="39"/>
    <w:unhideWhenUsed/>
    <w:qFormat/>
    <w:rsid w:val="00261BC3"/>
    <w:pPr>
      <w:spacing w:after="100"/>
      <w:ind w:left="220"/>
    </w:pPr>
    <w:rPr>
      <w:rFonts w:eastAsia="Times New Roman"/>
    </w:rPr>
  </w:style>
  <w:style w:type="paragraph" w:styleId="TOC3">
    <w:name w:val="toc 3"/>
    <w:basedOn w:val="Normal"/>
    <w:next w:val="Normal"/>
    <w:autoRedefine/>
    <w:uiPriority w:val="39"/>
    <w:unhideWhenUsed/>
    <w:qFormat/>
    <w:rsid w:val="00261BC3"/>
    <w:pPr>
      <w:spacing w:after="100"/>
      <w:ind w:left="440"/>
    </w:pPr>
  </w:style>
  <w:style w:type="paragraph" w:styleId="Caption">
    <w:name w:val="caption"/>
    <w:basedOn w:val="Normal"/>
    <w:next w:val="Normal"/>
    <w:uiPriority w:val="35"/>
    <w:semiHidden/>
    <w:unhideWhenUsed/>
    <w:qFormat/>
    <w:rsid w:val="00261BC3"/>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7"/>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unhideWhenUsed/>
    <w:qFormat/>
    <w:rsid w:val="00261BC3"/>
    <w:pPr>
      <w:outlineLvl w:val="9"/>
    </w:pPr>
  </w:style>
  <w:style w:type="paragraph" w:customStyle="1" w:styleId="Answers">
    <w:name w:val="Answers"/>
    <w:basedOn w:val="Normal"/>
    <w:qFormat/>
    <w:rsid w:val="00261BC3"/>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261BC3"/>
    <w:pPr>
      <w:numPr>
        <w:numId w:val="29"/>
      </w:numPr>
      <w:ind w:left="1491" w:hanging="357"/>
    </w:pPr>
  </w:style>
  <w:style w:type="character" w:customStyle="1" w:styleId="BulletsChar">
    <w:name w:val="Bullets Char"/>
    <w:basedOn w:val="DefaultParagraphFont"/>
    <w:link w:val="Bullets"/>
    <w:uiPriority w:val="9"/>
    <w:rsid w:val="00261BC3"/>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261BC3"/>
    <w:pPr>
      <w:numPr>
        <w:numId w:val="30"/>
      </w:numPr>
      <w:ind w:left="2058" w:hanging="357"/>
    </w:pPr>
  </w:style>
  <w:style w:type="character" w:customStyle="1" w:styleId="Bullets2Char">
    <w:name w:val="Bullets2 Char"/>
    <w:basedOn w:val="BulletsChar"/>
    <w:link w:val="Bullets2"/>
    <w:uiPriority w:val="9"/>
    <w:rsid w:val="00261BC3"/>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
    <w:uiPriority w:val="8"/>
    <w:qFormat/>
    <w:rsid w:val="00261BC3"/>
    <w:pPr>
      <w:numPr>
        <w:numId w:val="31"/>
      </w:numPr>
      <w:ind w:left="2909" w:hanging="357"/>
    </w:pPr>
  </w:style>
  <w:style w:type="character" w:customStyle="1" w:styleId="Bullet3Char">
    <w:name w:val="Bullet3 Char"/>
    <w:basedOn w:val="DefaultParagraphFont"/>
    <w:link w:val="Bullet3"/>
    <w:uiPriority w:val="8"/>
    <w:rsid w:val="00261BC3"/>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261BC3"/>
    <w:pPr>
      <w:numPr>
        <w:numId w:val="0"/>
      </w:numPr>
      <w:spacing w:after="100" w:line="240" w:lineRule="auto"/>
    </w:pPr>
    <w:rPr>
      <w:b/>
    </w:rPr>
  </w:style>
  <w:style w:type="character" w:customStyle="1" w:styleId="BoldBulTightChar0">
    <w:name w:val="BoldBulTight Char"/>
    <w:basedOn w:val="BulletsChar"/>
    <w:link w:val="BoldBulTight0"/>
    <w:uiPriority w:val="9"/>
    <w:rsid w:val="00261BC3"/>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261BC3"/>
    <w:pPr>
      <w:spacing w:after="0" w:line="240" w:lineRule="auto"/>
    </w:pPr>
    <w:rPr>
      <w:b/>
    </w:rPr>
  </w:style>
  <w:style w:type="character" w:customStyle="1" w:styleId="PinkobjectivesChar">
    <w:name w:val="Pink objectives Char"/>
    <w:basedOn w:val="DefaultParagraphFont"/>
    <w:link w:val="Pinkobjectives"/>
    <w:rsid w:val="00261BC3"/>
    <w:rPr>
      <w:b/>
      <w:sz w:val="22"/>
      <w:szCs w:val="22"/>
      <w:lang w:val="en-AU"/>
    </w:rPr>
  </w:style>
  <w:style w:type="character" w:customStyle="1" w:styleId="Heading5Char">
    <w:name w:val="Heading 5 Char"/>
    <w:basedOn w:val="DefaultParagraphFont"/>
    <w:link w:val="Heading5"/>
    <w:uiPriority w:val="9"/>
    <w:rsid w:val="00261BC3"/>
    <w:rPr>
      <w:rFonts w:ascii="Arial" w:eastAsia="Times New Roman" w:hAnsi="Arial" w:cs="Arial"/>
      <w:b/>
      <w:bCs/>
      <w:sz w:val="28"/>
      <w:szCs w:val="22"/>
      <w:lang w:val="en-AU" w:eastAsia="en-US"/>
    </w:rPr>
  </w:style>
  <w:style w:type="paragraph" w:customStyle="1" w:styleId="SuperHeading">
    <w:name w:val="SuperHeading"/>
    <w:basedOn w:val="Normal"/>
    <w:rsid w:val="00261BC3"/>
    <w:pPr>
      <w:keepNext/>
      <w:keepLines/>
      <w:spacing w:before="240" w:after="120" w:line="240" w:lineRule="auto"/>
      <w:outlineLvl w:val="0"/>
    </w:pPr>
    <w:rPr>
      <w:rFonts w:ascii="Times New Roman" w:eastAsia="Times New Roman" w:hAnsi="Times New Roman"/>
      <w:b/>
      <w:sz w:val="28"/>
      <w:szCs w:val="20"/>
      <w:lang w:eastAsia="en-US"/>
    </w:rPr>
  </w:style>
  <w:style w:type="character" w:customStyle="1" w:styleId="locationphone">
    <w:name w:val="location_phone"/>
    <w:basedOn w:val="DefaultParagraphFont"/>
    <w:rsid w:val="00261BC3"/>
  </w:style>
  <w:style w:type="table" w:styleId="MediumGrid3-Accent2">
    <w:name w:val="Medium Grid 3 Accent 2"/>
    <w:basedOn w:val="TableNormal"/>
    <w:uiPriority w:val="69"/>
    <w:rsid w:val="00261BC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ightList-Accent2">
    <w:name w:val="Light List Accent 2"/>
    <w:basedOn w:val="TableNormal"/>
    <w:uiPriority w:val="61"/>
    <w:rsid w:val="00261BC3"/>
    <w:rPr>
      <w:lang w:val="en-AU"/>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MediumGrid31">
    <w:name w:val="Medium Grid 31"/>
    <w:basedOn w:val="TableNormal"/>
    <w:uiPriority w:val="69"/>
    <w:rsid w:val="00261BC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LightList1">
    <w:name w:val="Light List1"/>
    <w:basedOn w:val="TableNormal"/>
    <w:uiPriority w:val="61"/>
    <w:rsid w:val="00261BC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Grid1-Accent2">
    <w:name w:val="Medium Grid 1 Accent 2"/>
    <w:basedOn w:val="TableNormal"/>
    <w:uiPriority w:val="67"/>
    <w:rsid w:val="00261BC3"/>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styleId="FollowedHyperlink">
    <w:name w:val="FollowedHyperlink"/>
    <w:basedOn w:val="DefaultParagraphFont"/>
    <w:uiPriority w:val="99"/>
    <w:semiHidden/>
    <w:unhideWhenUsed/>
    <w:rsid w:val="00261BC3"/>
    <w:rPr>
      <w:color w:val="800080" w:themeColor="followedHyperlink"/>
      <w:u w:val="single"/>
    </w:rPr>
  </w:style>
  <w:style w:type="paragraph" w:styleId="FootnoteText">
    <w:name w:val="footnote text"/>
    <w:basedOn w:val="Normal"/>
    <w:link w:val="FootnoteTextChar"/>
    <w:uiPriority w:val="99"/>
    <w:semiHidden/>
    <w:unhideWhenUsed/>
    <w:rsid w:val="00261BC3"/>
    <w:rPr>
      <w:rFonts w:eastAsia="Times New Roman"/>
      <w:sz w:val="20"/>
      <w:szCs w:val="20"/>
      <w:lang w:eastAsia="en-AU"/>
    </w:rPr>
  </w:style>
  <w:style w:type="character" w:customStyle="1" w:styleId="FootnoteTextChar">
    <w:name w:val="Footnote Text Char"/>
    <w:basedOn w:val="DefaultParagraphFont"/>
    <w:link w:val="FootnoteText"/>
    <w:uiPriority w:val="99"/>
    <w:semiHidden/>
    <w:rsid w:val="00261BC3"/>
    <w:rPr>
      <w:rFonts w:eastAsia="Times New Roman"/>
      <w:lang w:val="en-AU" w:eastAsia="en-AU"/>
    </w:rPr>
  </w:style>
  <w:style w:type="character" w:styleId="FootnoteReference">
    <w:name w:val="footnote reference"/>
    <w:uiPriority w:val="99"/>
    <w:semiHidden/>
    <w:unhideWhenUsed/>
    <w:rsid w:val="00261BC3"/>
    <w:rPr>
      <w:vertAlign w:val="superscript"/>
    </w:rPr>
  </w:style>
  <w:style w:type="character" w:customStyle="1" w:styleId="normal1">
    <w:name w:val="normal1"/>
    <w:basedOn w:val="DefaultParagraphFont"/>
    <w:rsid w:val="00261BC3"/>
    <w:rPr>
      <w:rFonts w:ascii="Verdana" w:hAnsi="Verdana" w:hint="default"/>
      <w:sz w:val="20"/>
      <w:szCs w:val="20"/>
    </w:rPr>
  </w:style>
  <w:style w:type="table" w:styleId="ColorfulShading-Accent2">
    <w:name w:val="Colorful Shading Accent 2"/>
    <w:basedOn w:val="TableNormal"/>
    <w:uiPriority w:val="71"/>
    <w:rsid w:val="00261BC3"/>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paragraph" w:styleId="Subtitle">
    <w:name w:val="Subtitle"/>
    <w:basedOn w:val="Normal"/>
    <w:next w:val="Normal"/>
    <w:link w:val="SubtitleChar"/>
    <w:uiPriority w:val="11"/>
    <w:rsid w:val="00261BC3"/>
    <w:pPr>
      <w:numPr>
        <w:ilvl w:val="1"/>
      </w:numPr>
    </w:pPr>
    <w:rPr>
      <w:rFonts w:asciiTheme="majorHAnsi" w:eastAsiaTheme="majorEastAsia" w:hAnsiTheme="majorHAnsi" w:cstheme="majorBidi"/>
      <w:i/>
      <w:iCs/>
      <w:color w:val="4F81BD" w:themeColor="accent1"/>
      <w:spacing w:val="15"/>
      <w:sz w:val="24"/>
      <w:szCs w:val="24"/>
      <w:lang w:eastAsia="en-US"/>
    </w:rPr>
  </w:style>
  <w:style w:type="character" w:customStyle="1" w:styleId="SubtitleChar">
    <w:name w:val="Subtitle Char"/>
    <w:basedOn w:val="DefaultParagraphFont"/>
    <w:link w:val="Subtitle"/>
    <w:uiPriority w:val="11"/>
    <w:rsid w:val="00261BC3"/>
    <w:rPr>
      <w:rFonts w:asciiTheme="majorHAnsi" w:eastAsiaTheme="majorEastAsia" w:hAnsiTheme="majorHAnsi" w:cstheme="majorBidi"/>
      <w:i/>
      <w:iCs/>
      <w:color w:val="4F81BD" w:themeColor="accent1"/>
      <w:spacing w:val="15"/>
      <w:sz w:val="24"/>
      <w:szCs w:val="24"/>
      <w:lang w:val="en-AU" w:eastAsia="en-US"/>
    </w:rPr>
  </w:style>
  <w:style w:type="paragraph" w:styleId="IntenseQuote">
    <w:name w:val="Intense Quote"/>
    <w:basedOn w:val="Normal"/>
    <w:next w:val="Normal"/>
    <w:link w:val="IntenseQuoteChar"/>
    <w:uiPriority w:val="30"/>
    <w:rsid w:val="00261BC3"/>
    <w:pPr>
      <w:pBdr>
        <w:bottom w:val="single" w:sz="4" w:space="4" w:color="4F81BD" w:themeColor="accent1"/>
      </w:pBdr>
      <w:spacing w:before="200" w:after="280"/>
      <w:ind w:left="936" w:right="936"/>
    </w:pPr>
    <w:rPr>
      <w:b/>
      <w:bCs/>
      <w:i/>
      <w:iCs/>
      <w:color w:val="4F81BD" w:themeColor="accent1"/>
      <w:lang w:eastAsia="en-US"/>
    </w:rPr>
  </w:style>
  <w:style w:type="character" w:customStyle="1" w:styleId="IntenseQuoteChar">
    <w:name w:val="Intense Quote Char"/>
    <w:basedOn w:val="DefaultParagraphFont"/>
    <w:link w:val="IntenseQuote"/>
    <w:uiPriority w:val="30"/>
    <w:rsid w:val="00261BC3"/>
    <w:rPr>
      <w:b/>
      <w:bCs/>
      <w:i/>
      <w:iCs/>
      <w:color w:val="4F81BD" w:themeColor="accent1"/>
      <w:sz w:val="22"/>
      <w:szCs w:val="22"/>
      <w:lang w:val="en-AU" w:eastAsia="en-US"/>
    </w:rPr>
  </w:style>
  <w:style w:type="character" w:styleId="SubtleEmphasis">
    <w:name w:val="Subtle Emphasis"/>
    <w:basedOn w:val="DefaultParagraphFont"/>
    <w:uiPriority w:val="19"/>
    <w:rsid w:val="00261BC3"/>
    <w:rPr>
      <w:i/>
      <w:iCs/>
      <w:color w:val="808080" w:themeColor="text1" w:themeTint="7F"/>
    </w:rPr>
  </w:style>
  <w:style w:type="character" w:styleId="IntenseEmphasis">
    <w:name w:val="Intense Emphasis"/>
    <w:basedOn w:val="DefaultParagraphFont"/>
    <w:uiPriority w:val="21"/>
    <w:rsid w:val="00261BC3"/>
    <w:rPr>
      <w:b/>
      <w:bCs/>
      <w:i/>
      <w:iCs/>
      <w:color w:val="4F81BD" w:themeColor="accent1"/>
    </w:rPr>
  </w:style>
  <w:style w:type="character" w:styleId="SubtleReference">
    <w:name w:val="Subtle Reference"/>
    <w:basedOn w:val="DefaultParagraphFont"/>
    <w:uiPriority w:val="31"/>
    <w:rsid w:val="00261BC3"/>
    <w:rPr>
      <w:smallCaps/>
      <w:color w:val="C0504D" w:themeColor="accent2"/>
      <w:u w:val="single"/>
    </w:rPr>
  </w:style>
  <w:style w:type="character" w:styleId="IntenseReference">
    <w:name w:val="Intense Reference"/>
    <w:basedOn w:val="DefaultParagraphFont"/>
    <w:uiPriority w:val="32"/>
    <w:rsid w:val="00261BC3"/>
    <w:rPr>
      <w:b/>
      <w:bCs/>
      <w:smallCaps/>
      <w:color w:val="C0504D" w:themeColor="accent2"/>
      <w:spacing w:val="5"/>
      <w:u w:val="single"/>
    </w:rPr>
  </w:style>
  <w:style w:type="character" w:styleId="BookTitle">
    <w:name w:val="Book Title"/>
    <w:basedOn w:val="DefaultParagraphFont"/>
    <w:uiPriority w:val="33"/>
    <w:rsid w:val="00261BC3"/>
    <w:rPr>
      <w:b/>
      <w:bCs/>
      <w:smallCaps/>
      <w:spacing w:val="5"/>
    </w:rPr>
  </w:style>
  <w:style w:type="character" w:styleId="HTMLCite">
    <w:name w:val="HTML Cite"/>
    <w:basedOn w:val="DefaultParagraphFont"/>
    <w:uiPriority w:val="99"/>
    <w:semiHidden/>
    <w:unhideWhenUsed/>
    <w:rsid w:val="00261BC3"/>
    <w:rPr>
      <w:i/>
      <w:iCs/>
    </w:rPr>
  </w:style>
  <w:style w:type="table" w:styleId="LightShading-Accent2">
    <w:name w:val="Light Shading Accent 2"/>
    <w:basedOn w:val="TableNormal"/>
    <w:uiPriority w:val="60"/>
    <w:rsid w:val="00261BC3"/>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TableGrid1">
    <w:name w:val="Table Grid1"/>
    <w:basedOn w:val="TableNormal"/>
    <w:next w:val="TableGrid"/>
    <w:rsid w:val="00261BC3"/>
    <w:pPr>
      <w:ind w:firstLine="360"/>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tsSectionBreak">
    <w:name w:val="ContentsSectionBreak"/>
    <w:basedOn w:val="Normal"/>
    <w:next w:val="Normal"/>
    <w:rsid w:val="00261BC3"/>
    <w:rPr>
      <w:rFonts w:ascii="Times New Roman" w:hAnsi="Times New Roman"/>
      <w:sz w:val="24"/>
      <w:szCs w:val="24"/>
      <w:lang w:eastAsia="en-US"/>
    </w:rPr>
  </w:style>
  <w:style w:type="paragraph" w:customStyle="1" w:styleId="P1">
    <w:name w:val="P1"/>
    <w:aliases w:val="(a)"/>
    <w:basedOn w:val="Normal"/>
    <w:rsid w:val="00261BC3"/>
    <w:pPr>
      <w:keepLines/>
      <w:tabs>
        <w:tab w:val="right" w:pos="1191"/>
      </w:tabs>
      <w:spacing w:before="60" w:line="260" w:lineRule="exact"/>
      <w:ind w:left="1418" w:hanging="1418"/>
      <w:jc w:val="both"/>
    </w:pPr>
    <w:rPr>
      <w:rFonts w:ascii="Times New Roman" w:hAnsi="Times New Roman"/>
      <w:sz w:val="24"/>
      <w:szCs w:val="24"/>
      <w:lang w:eastAsia="en-US"/>
    </w:rPr>
  </w:style>
  <w:style w:type="table" w:styleId="ColorfulGrid-Accent2">
    <w:name w:val="Colorful Grid Accent 2"/>
    <w:basedOn w:val="TableNormal"/>
    <w:uiPriority w:val="73"/>
    <w:rsid w:val="00261BC3"/>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customStyle="1" w:styleId="apluscomicverdana">
    <w:name w:val="apluscomicverdana"/>
    <w:basedOn w:val="Normal"/>
    <w:rsid w:val="00261BC3"/>
    <w:pPr>
      <w:spacing w:before="100" w:beforeAutospacing="1" w:after="100" w:afterAutospacing="1"/>
    </w:pPr>
    <w:rPr>
      <w:rFonts w:ascii="Times New Roman" w:hAnsi="Times New Roman"/>
      <w:sz w:val="24"/>
      <w:szCs w:val="24"/>
      <w:lang w:eastAsia="en-US"/>
    </w:rPr>
  </w:style>
  <w:style w:type="table" w:styleId="MediumShading1-Accent2">
    <w:name w:val="Medium Shading 1 Accent 2"/>
    <w:basedOn w:val="TableNormal"/>
    <w:uiPriority w:val="63"/>
    <w:rsid w:val="00261BC3"/>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List-Accent6">
    <w:name w:val="Light List Accent 6"/>
    <w:basedOn w:val="TableNormal"/>
    <w:uiPriority w:val="61"/>
    <w:rsid w:val="00261BC3"/>
    <w:rPr>
      <w:lang w:val="en-AU"/>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Grid3-Accent6">
    <w:name w:val="Medium Grid 3 Accent 6"/>
    <w:basedOn w:val="TableNormal"/>
    <w:uiPriority w:val="69"/>
    <w:rsid w:val="00261BC3"/>
    <w:rPr>
      <w:lang w:val="en-AU"/>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Accent2">
    <w:name w:val="Dark List Accent 2"/>
    <w:basedOn w:val="TableNormal"/>
    <w:uiPriority w:val="70"/>
    <w:rsid w:val="00261BC3"/>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TableGrid2">
    <w:name w:val="Table Grid2"/>
    <w:basedOn w:val="TableNormal"/>
    <w:next w:val="TableGrid"/>
    <w:uiPriority w:val="59"/>
    <w:rsid w:val="00261B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gratedNorm">
    <w:name w:val="IntegratedNorm"/>
    <w:basedOn w:val="Normal"/>
    <w:link w:val="IntegratedNormChar"/>
    <w:autoRedefine/>
    <w:rsid w:val="00261BC3"/>
    <w:pPr>
      <w:tabs>
        <w:tab w:val="left" w:pos="0"/>
      </w:tabs>
      <w:spacing w:after="0" w:line="360" w:lineRule="auto"/>
    </w:pPr>
    <w:rPr>
      <w:rFonts w:ascii="Arial" w:eastAsia="Times New Roman" w:hAnsi="Arial"/>
      <w:sz w:val="24"/>
      <w:szCs w:val="24"/>
      <w:lang w:eastAsia="en-US"/>
    </w:rPr>
  </w:style>
  <w:style w:type="paragraph" w:customStyle="1" w:styleId="IntHeader3">
    <w:name w:val="IntHeader3"/>
    <w:basedOn w:val="Normal"/>
    <w:autoRedefine/>
    <w:rsid w:val="00261BC3"/>
    <w:pPr>
      <w:spacing w:after="120" w:line="240" w:lineRule="auto"/>
      <w:ind w:left="1259"/>
      <w:jc w:val="both"/>
    </w:pPr>
    <w:rPr>
      <w:rFonts w:ascii="Arial" w:eastAsia="Times New Roman" w:hAnsi="Arial"/>
      <w:b/>
      <w:bCs/>
      <w:sz w:val="24"/>
      <w:szCs w:val="24"/>
      <w:u w:val="single"/>
      <w:lang w:eastAsia="en-US"/>
    </w:rPr>
  </w:style>
  <w:style w:type="paragraph" w:customStyle="1" w:styleId="List1">
    <w:name w:val="List1"/>
    <w:basedOn w:val="Normal"/>
    <w:autoRedefine/>
    <w:rsid w:val="00261BC3"/>
    <w:pPr>
      <w:tabs>
        <w:tab w:val="left" w:pos="0"/>
      </w:tabs>
      <w:spacing w:before="60" w:after="60" w:line="240" w:lineRule="auto"/>
      <w:ind w:left="360" w:right="34"/>
    </w:pPr>
    <w:rPr>
      <w:rFonts w:ascii="Arial" w:eastAsia="Times New Roman" w:hAnsi="Arial"/>
      <w:sz w:val="24"/>
      <w:szCs w:val="20"/>
      <w:lang w:eastAsia="en-AU"/>
    </w:rPr>
  </w:style>
  <w:style w:type="character" w:customStyle="1" w:styleId="IntegratedNormChar">
    <w:name w:val="IntegratedNorm Char"/>
    <w:basedOn w:val="DefaultParagraphFont"/>
    <w:link w:val="IntegratedNorm"/>
    <w:rsid w:val="00261BC3"/>
    <w:rPr>
      <w:rFonts w:ascii="Arial" w:eastAsia="Times New Roman" w:hAnsi="Arial"/>
      <w:sz w:val="24"/>
      <w:szCs w:val="24"/>
      <w:lang w:val="en-AU" w:eastAsia="en-US"/>
    </w:rPr>
  </w:style>
  <w:style w:type="paragraph" w:customStyle="1" w:styleId="IntHeaderlevel2">
    <w:name w:val="IntHeaderlevel2"/>
    <w:basedOn w:val="Heading2"/>
    <w:link w:val="IntHeaderlevel2Char"/>
    <w:autoRedefine/>
    <w:rsid w:val="00261BC3"/>
    <w:pPr>
      <w:keepNext w:val="0"/>
      <w:keepLines w:val="0"/>
      <w:tabs>
        <w:tab w:val="left" w:pos="1430"/>
      </w:tabs>
      <w:overflowPunct w:val="0"/>
      <w:autoSpaceDE w:val="0"/>
      <w:autoSpaceDN w:val="0"/>
      <w:adjustRightInd w:val="0"/>
      <w:spacing w:before="120" w:after="120" w:line="300" w:lineRule="auto"/>
      <w:ind w:left="550"/>
      <w:textAlignment w:val="baseline"/>
    </w:pPr>
    <w:rPr>
      <w:rFonts w:ascii="Arial" w:eastAsia="Times New Roman" w:hAnsi="Arial" w:cs="Times New Roman"/>
      <w:noProof/>
      <w:color w:val="auto"/>
      <w:lang w:eastAsia="en-US"/>
    </w:rPr>
  </w:style>
  <w:style w:type="character" w:customStyle="1" w:styleId="IntHeaderlevel2Char">
    <w:name w:val="IntHeaderlevel2 Char"/>
    <w:basedOn w:val="DefaultParagraphFont"/>
    <w:link w:val="IntHeaderlevel2"/>
    <w:rsid w:val="00261BC3"/>
    <w:rPr>
      <w:rFonts w:ascii="Arial" w:eastAsia="Times New Roman" w:hAnsi="Arial"/>
      <w:b/>
      <w:bCs/>
      <w:noProof/>
      <w:sz w:val="28"/>
      <w:szCs w:val="28"/>
      <w:lang w:val="en-AU" w:eastAsia="en-US"/>
    </w:rPr>
  </w:style>
  <w:style w:type="table" w:styleId="LightGrid-Accent2">
    <w:name w:val="Light Grid Accent 2"/>
    <w:basedOn w:val="TableNormal"/>
    <w:uiPriority w:val="62"/>
    <w:rsid w:val="00261BC3"/>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TOC4">
    <w:name w:val="toc 4"/>
    <w:basedOn w:val="Normal"/>
    <w:next w:val="Normal"/>
    <w:autoRedefine/>
    <w:uiPriority w:val="39"/>
    <w:unhideWhenUsed/>
    <w:rsid w:val="00261BC3"/>
    <w:pPr>
      <w:spacing w:after="100"/>
      <w:ind w:left="660"/>
    </w:pPr>
    <w:rPr>
      <w:rFonts w:eastAsiaTheme="minorEastAsia"/>
    </w:rPr>
  </w:style>
  <w:style w:type="paragraph" w:styleId="TOC5">
    <w:name w:val="toc 5"/>
    <w:basedOn w:val="Normal"/>
    <w:next w:val="Normal"/>
    <w:autoRedefine/>
    <w:uiPriority w:val="39"/>
    <w:unhideWhenUsed/>
    <w:rsid w:val="00261BC3"/>
    <w:pPr>
      <w:spacing w:after="100"/>
      <w:ind w:left="880"/>
    </w:pPr>
    <w:rPr>
      <w:rFonts w:eastAsiaTheme="minorEastAsia"/>
    </w:rPr>
  </w:style>
  <w:style w:type="paragraph" w:styleId="TOC6">
    <w:name w:val="toc 6"/>
    <w:basedOn w:val="Normal"/>
    <w:next w:val="Normal"/>
    <w:autoRedefine/>
    <w:uiPriority w:val="39"/>
    <w:unhideWhenUsed/>
    <w:rsid w:val="00261BC3"/>
    <w:pPr>
      <w:spacing w:after="100"/>
      <w:ind w:left="1100"/>
    </w:pPr>
    <w:rPr>
      <w:rFonts w:eastAsiaTheme="minorEastAsia"/>
    </w:rPr>
  </w:style>
  <w:style w:type="paragraph" w:styleId="TOC7">
    <w:name w:val="toc 7"/>
    <w:basedOn w:val="Normal"/>
    <w:next w:val="Normal"/>
    <w:autoRedefine/>
    <w:uiPriority w:val="39"/>
    <w:unhideWhenUsed/>
    <w:rsid w:val="00261BC3"/>
    <w:pPr>
      <w:spacing w:after="100"/>
      <w:ind w:left="1320"/>
    </w:pPr>
    <w:rPr>
      <w:rFonts w:eastAsiaTheme="minorEastAsia"/>
    </w:rPr>
  </w:style>
  <w:style w:type="paragraph" w:styleId="TOC8">
    <w:name w:val="toc 8"/>
    <w:basedOn w:val="Normal"/>
    <w:next w:val="Normal"/>
    <w:autoRedefine/>
    <w:uiPriority w:val="39"/>
    <w:unhideWhenUsed/>
    <w:rsid w:val="00261BC3"/>
    <w:pPr>
      <w:spacing w:after="100"/>
      <w:ind w:left="1540"/>
    </w:pPr>
    <w:rPr>
      <w:rFonts w:eastAsiaTheme="minorEastAsia"/>
    </w:rPr>
  </w:style>
  <w:style w:type="paragraph" w:styleId="TOC9">
    <w:name w:val="toc 9"/>
    <w:basedOn w:val="Normal"/>
    <w:next w:val="Normal"/>
    <w:autoRedefine/>
    <w:uiPriority w:val="39"/>
    <w:unhideWhenUsed/>
    <w:rsid w:val="00261BC3"/>
    <w:pPr>
      <w:spacing w:after="100"/>
      <w:ind w:left="1760"/>
    </w:pPr>
    <w:rPr>
      <w:rFonts w:eastAsiaTheme="minorEastAsia"/>
    </w:rPr>
  </w:style>
  <w:style w:type="paragraph" w:styleId="ListBullet4">
    <w:name w:val="List Bullet 4"/>
    <w:basedOn w:val="List4"/>
    <w:rsid w:val="00261BC3"/>
    <w:pPr>
      <w:keepNext/>
      <w:keepLines/>
      <w:numPr>
        <w:numId w:val="16"/>
      </w:numPr>
      <w:tabs>
        <w:tab w:val="left" w:pos="1361"/>
      </w:tabs>
      <w:spacing w:before="60" w:after="60" w:line="240" w:lineRule="auto"/>
    </w:pPr>
    <w:rPr>
      <w:rFonts w:ascii="Times New Roman" w:eastAsia="Times New Roman" w:hAnsi="Times New Roman"/>
      <w:sz w:val="24"/>
      <w:lang w:val="en-US"/>
    </w:rPr>
  </w:style>
  <w:style w:type="paragraph" w:styleId="List4">
    <w:name w:val="List 4"/>
    <w:basedOn w:val="Normal"/>
    <w:uiPriority w:val="99"/>
    <w:semiHidden/>
    <w:unhideWhenUsed/>
    <w:rsid w:val="00261BC3"/>
    <w:pPr>
      <w:ind w:left="1132" w:hanging="283"/>
      <w:contextualSpacing/>
    </w:pPr>
    <w:rPr>
      <w:lang w:eastAsia="en-US"/>
    </w:rPr>
  </w:style>
  <w:style w:type="paragraph" w:customStyle="1" w:styleId="AllowPageBreak">
    <w:name w:val="AllowPageBreak"/>
    <w:rsid w:val="00261BC3"/>
    <w:pPr>
      <w:widowControl w:val="0"/>
    </w:pPr>
    <w:rPr>
      <w:rFonts w:ascii="Times New Roman" w:eastAsia="Times New Roman" w:hAnsi="Times New Roman"/>
      <w:noProof/>
      <w:sz w:val="2"/>
      <w:lang w:val="en-AU"/>
    </w:rPr>
  </w:style>
  <w:style w:type="paragraph" w:customStyle="1" w:styleId="boldbullets">
    <w:name w:val="bold bullets"/>
    <w:basedOn w:val="Bullets"/>
    <w:link w:val="boldbulletsChar"/>
    <w:rsid w:val="00261BC3"/>
    <w:pPr>
      <w:numPr>
        <w:numId w:val="15"/>
      </w:numPr>
      <w:spacing w:after="100" w:line="240" w:lineRule="auto"/>
      <w:ind w:left="1491" w:hanging="357"/>
    </w:pPr>
    <w:rPr>
      <w:b/>
      <w:lang w:eastAsia="en-US"/>
    </w:rPr>
  </w:style>
  <w:style w:type="character" w:customStyle="1" w:styleId="boldbulletsChar">
    <w:name w:val="bold bullets Char"/>
    <w:basedOn w:val="BulletsChar"/>
    <w:link w:val="boldbullets"/>
    <w:rsid w:val="00261BC3"/>
    <w:rPr>
      <w:b/>
      <w:sz w:val="22"/>
      <w:szCs w:val="22"/>
      <w:lang w:val="en-AU" w:eastAsia="en-US"/>
    </w:rPr>
  </w:style>
  <w:style w:type="table" w:customStyle="1" w:styleId="MediumGrid3-Accent21">
    <w:name w:val="Medium Grid 3 - Accent 21"/>
    <w:basedOn w:val="TableNormal"/>
    <w:next w:val="MediumGrid3-Accent2"/>
    <w:uiPriority w:val="69"/>
    <w:rsid w:val="00261BC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Index1">
    <w:name w:val="index 1"/>
    <w:basedOn w:val="Normal"/>
    <w:next w:val="Normal"/>
    <w:autoRedefine/>
    <w:uiPriority w:val="99"/>
    <w:semiHidden/>
    <w:unhideWhenUsed/>
    <w:rsid w:val="00261BC3"/>
    <w:pPr>
      <w:spacing w:after="0" w:line="240" w:lineRule="auto"/>
      <w:ind w:left="220" w:hanging="220"/>
    </w:pPr>
    <w:rPr>
      <w:lang w:eastAsia="en-US"/>
    </w:rPr>
  </w:style>
  <w:style w:type="paragraph" w:styleId="IndexHeading">
    <w:name w:val="index heading"/>
    <w:basedOn w:val="Normal"/>
    <w:next w:val="Index1"/>
    <w:semiHidden/>
    <w:rsid w:val="00261BC3"/>
    <w:pPr>
      <w:keepNext/>
      <w:keepLines/>
      <w:spacing w:before="120" w:after="120" w:line="240" w:lineRule="auto"/>
    </w:pPr>
    <w:rPr>
      <w:rFonts w:ascii="Arial" w:eastAsia="Times New Roman" w:hAnsi="Arial"/>
      <w:b/>
      <w:color w:val="918585"/>
      <w:sz w:val="24"/>
      <w:szCs w:val="20"/>
      <w:lang w:val="en-US" w:eastAsia="en-US"/>
    </w:rPr>
  </w:style>
  <w:style w:type="paragraph" w:customStyle="1" w:styleId="5Bullet1">
    <w:name w:val="5. Bullet 1"/>
    <w:basedOn w:val="Normal"/>
    <w:rsid w:val="00261BC3"/>
    <w:pPr>
      <w:numPr>
        <w:numId w:val="17"/>
      </w:numPr>
      <w:spacing w:before="200" w:after="0" w:line="240" w:lineRule="auto"/>
    </w:pPr>
    <w:rPr>
      <w:rFonts w:ascii="Arial" w:eastAsia="Times New Roman" w:hAnsi="Arial"/>
      <w:szCs w:val="20"/>
      <w:lang w:eastAsia="en-US"/>
    </w:rPr>
  </w:style>
  <w:style w:type="paragraph" w:styleId="ListBullet3">
    <w:name w:val="List Bullet 3"/>
    <w:basedOn w:val="Normal"/>
    <w:uiPriority w:val="99"/>
    <w:semiHidden/>
    <w:unhideWhenUsed/>
    <w:rsid w:val="00261BC3"/>
    <w:pPr>
      <w:numPr>
        <w:numId w:val="18"/>
      </w:numPr>
      <w:contextualSpacing/>
    </w:pPr>
    <w:rPr>
      <w:lang w:eastAsia="en-US"/>
    </w:rPr>
  </w:style>
  <w:style w:type="paragraph" w:styleId="ListBullet5">
    <w:name w:val="List Bullet 5"/>
    <w:basedOn w:val="List5"/>
    <w:rsid w:val="00261BC3"/>
    <w:pPr>
      <w:keepNext/>
      <w:keepLines/>
      <w:numPr>
        <w:numId w:val="21"/>
      </w:numPr>
      <w:tabs>
        <w:tab w:val="left" w:pos="1701"/>
      </w:tabs>
      <w:spacing w:before="60" w:after="60" w:line="240" w:lineRule="auto"/>
    </w:pPr>
    <w:rPr>
      <w:rFonts w:ascii="Times New Roman" w:eastAsia="Times New Roman" w:hAnsi="Times New Roman"/>
      <w:sz w:val="24"/>
      <w:lang w:val="en-US"/>
    </w:rPr>
  </w:style>
  <w:style w:type="paragraph" w:styleId="List5">
    <w:name w:val="List 5"/>
    <w:basedOn w:val="Normal"/>
    <w:uiPriority w:val="99"/>
    <w:semiHidden/>
    <w:unhideWhenUsed/>
    <w:rsid w:val="00261BC3"/>
    <w:pPr>
      <w:ind w:left="1415" w:hanging="283"/>
      <w:contextualSpacing/>
    </w:pPr>
    <w:rPr>
      <w:lang w:eastAsia="en-US"/>
    </w:rPr>
  </w:style>
  <w:style w:type="character" w:customStyle="1" w:styleId="plpplusminusbtn">
    <w:name w:val="plp_plusminus_btn"/>
    <w:basedOn w:val="DefaultParagraphFont"/>
    <w:rsid w:val="00261B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02757364">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6.png"/><Relationship Id="rId39" Type="http://schemas.openxmlformats.org/officeDocument/2006/relationships/image" Target="media/image28.jpeg"/><Relationship Id="rId21" Type="http://schemas.openxmlformats.org/officeDocument/2006/relationships/image" Target="media/image11.pn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4.pn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png"/><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5.png"/><Relationship Id="rId10" Type="http://schemas.openxmlformats.org/officeDocument/2006/relationships/hyperlink" Target="https://vetnet.education.gov.au/Pages/TrainingDocs.aspx?q=11ef6853-ceed-4ba7-9d87-4da407e23c10" TargetMode="External"/><Relationship Id="rId19" Type="http://schemas.openxmlformats.org/officeDocument/2006/relationships/hyperlink" Target="https://www.mindtools.com/pages/article/newHTE_91.htm" TargetMode="External"/><Relationship Id="rId31" Type="http://schemas.openxmlformats.org/officeDocument/2006/relationships/header" Target="header1.xml"/><Relationship Id="rId44" Type="http://schemas.openxmlformats.org/officeDocument/2006/relationships/image" Target="media/image33.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4.png"/><Relationship Id="rId43" Type="http://schemas.openxmlformats.org/officeDocument/2006/relationships/image" Target="media/image32.jpeg"/><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5.pn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image" Target="media/image3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14E605-F719-4252-8020-70B22BC6E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842</TotalTime>
  <Pages>58</Pages>
  <Words>12921</Words>
  <Characters>73653</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88</cp:revision>
  <dcterms:created xsi:type="dcterms:W3CDTF">2014-02-03T12:39:00Z</dcterms:created>
  <dcterms:modified xsi:type="dcterms:W3CDTF">2016-11-24T08:42:00Z</dcterms:modified>
</cp:coreProperties>
</file>