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CE5B6" w14:textId="77777777" w:rsidR="00385C22" w:rsidRPr="00974315" w:rsidRDefault="00385C22" w:rsidP="00385C22">
      <w:pPr>
        <w:rPr>
          <w:b/>
          <w:bCs/>
          <w:sz w:val="30"/>
          <w:szCs w:val="30"/>
        </w:rPr>
      </w:pPr>
      <w:r>
        <w:rPr>
          <w:b/>
          <w:bCs/>
          <w:sz w:val="30"/>
          <w:szCs w:val="30"/>
        </w:rPr>
        <w:t>Practical Task 2 _</w:t>
      </w:r>
      <w:r w:rsidRPr="00974315">
        <w:rPr>
          <w:b/>
          <w:bCs/>
          <w:sz w:val="30"/>
          <w:szCs w:val="30"/>
        </w:rPr>
        <w:t xml:space="preserve">Report to PCBU </w:t>
      </w:r>
      <w:r>
        <w:rPr>
          <w:b/>
          <w:bCs/>
          <w:sz w:val="30"/>
          <w:szCs w:val="30"/>
        </w:rPr>
        <w:t>(Happy State High School)</w:t>
      </w:r>
    </w:p>
    <w:p w14:paraId="18555501" w14:textId="77777777" w:rsidR="00385C22" w:rsidRPr="00974315" w:rsidRDefault="00385C22" w:rsidP="00385C22">
      <w:pPr>
        <w:rPr>
          <w:i/>
          <w:iCs/>
          <w:sz w:val="24"/>
          <w:szCs w:val="24"/>
          <w:u w:val="single"/>
        </w:rPr>
      </w:pPr>
      <w:r w:rsidRPr="00974315">
        <w:rPr>
          <w:i/>
          <w:iCs/>
          <w:sz w:val="24"/>
          <w:szCs w:val="24"/>
          <w:u w:val="single"/>
        </w:rPr>
        <w:t>Current Work Health and Safety (WHS) Legislation</w:t>
      </w:r>
    </w:p>
    <w:p w14:paraId="1CAAD1B2" w14:textId="77777777" w:rsidR="00385C22" w:rsidRDefault="00385C22" w:rsidP="00385C22">
      <w:pPr>
        <w:rPr>
          <w:sz w:val="24"/>
          <w:szCs w:val="24"/>
        </w:rPr>
      </w:pPr>
      <w:r>
        <w:rPr>
          <w:sz w:val="24"/>
          <w:szCs w:val="24"/>
        </w:rPr>
        <w:t xml:space="preserve">In Queensland, the latest legislation for WHS is the Work Health and Safety Act 2011 (Qld). The Act </w:t>
      </w:r>
      <w:proofErr w:type="gramStart"/>
      <w:r>
        <w:rPr>
          <w:sz w:val="24"/>
          <w:szCs w:val="24"/>
        </w:rPr>
        <w:t>is supported</w:t>
      </w:r>
      <w:proofErr w:type="gramEnd"/>
      <w:r>
        <w:rPr>
          <w:sz w:val="24"/>
          <w:szCs w:val="24"/>
        </w:rPr>
        <w:t xml:space="preserve"> by other documentation, including Work Health and Safety Regulation 2011 (Qld), Codes of Practices, Australian Standards, Guidance Publications from WHS Regulator, </w:t>
      </w:r>
      <w:r w:rsidRPr="001E61DA">
        <w:rPr>
          <w:sz w:val="24"/>
          <w:szCs w:val="24"/>
        </w:rPr>
        <w:t xml:space="preserve">Policies and procedures regarding processes and systems that apply to </w:t>
      </w:r>
      <w:r>
        <w:rPr>
          <w:sz w:val="24"/>
          <w:szCs w:val="24"/>
        </w:rPr>
        <w:t xml:space="preserve">the </w:t>
      </w:r>
      <w:r w:rsidRPr="001E61DA">
        <w:rPr>
          <w:sz w:val="24"/>
          <w:szCs w:val="24"/>
        </w:rPr>
        <w:t>workplace.</w:t>
      </w:r>
    </w:p>
    <w:p w14:paraId="603B5455" w14:textId="77777777" w:rsidR="00385C22" w:rsidRDefault="00385C22" w:rsidP="00385C22">
      <w:pPr>
        <w:rPr>
          <w:sz w:val="24"/>
          <w:szCs w:val="24"/>
        </w:rPr>
      </w:pPr>
      <w:r>
        <w:rPr>
          <w:sz w:val="24"/>
          <w:szCs w:val="24"/>
        </w:rPr>
        <w:t xml:space="preserve">Under the Work Health and Safety Act 2011 (Qld), PCBU has duties, rights and obligations regarding to WHS issue. </w:t>
      </w:r>
    </w:p>
    <w:p w14:paraId="5F1F2355" w14:textId="77777777" w:rsidR="00385C22" w:rsidRDefault="00385C22" w:rsidP="00385C22">
      <w:pPr>
        <w:rPr>
          <w:sz w:val="24"/>
          <w:szCs w:val="24"/>
        </w:rPr>
      </w:pPr>
      <w:r w:rsidRPr="008E1EDA">
        <w:rPr>
          <w:sz w:val="24"/>
          <w:szCs w:val="24"/>
        </w:rPr>
        <w:t>Section 18 of t</w:t>
      </w:r>
      <w:r>
        <w:rPr>
          <w:sz w:val="24"/>
          <w:szCs w:val="24"/>
        </w:rPr>
        <w:t>he Act</w:t>
      </w:r>
      <w:r w:rsidRPr="008E1EDA">
        <w:rPr>
          <w:sz w:val="24"/>
          <w:szCs w:val="24"/>
        </w:rPr>
        <w:t xml:space="preserve"> defines reasonable practicability</w:t>
      </w:r>
      <w:r>
        <w:rPr>
          <w:sz w:val="24"/>
          <w:szCs w:val="24"/>
        </w:rPr>
        <w:t xml:space="preserve"> as </w:t>
      </w:r>
      <w:r w:rsidRPr="008E1EDA">
        <w:rPr>
          <w:sz w:val="24"/>
          <w:szCs w:val="24"/>
        </w:rPr>
        <w:t>what can be reasonably done to eliminate or reduce a risk, taking into account and weighing up a number of factors including</w:t>
      </w:r>
      <w:r>
        <w:rPr>
          <w:sz w:val="24"/>
          <w:szCs w:val="24"/>
        </w:rPr>
        <w:t xml:space="preserve"> t</w:t>
      </w:r>
      <w:r w:rsidRPr="008E1EDA">
        <w:rPr>
          <w:sz w:val="24"/>
          <w:szCs w:val="24"/>
        </w:rPr>
        <w:t>he likelihood of the relevant hazard (or risk concerned) occurring</w:t>
      </w:r>
      <w:r>
        <w:rPr>
          <w:sz w:val="24"/>
          <w:szCs w:val="24"/>
        </w:rPr>
        <w:t>; t</w:t>
      </w:r>
      <w:r w:rsidRPr="008E1EDA">
        <w:rPr>
          <w:sz w:val="24"/>
          <w:szCs w:val="24"/>
        </w:rPr>
        <w:t>he degree of harm that might result from the hazard or risk</w:t>
      </w:r>
      <w:r>
        <w:rPr>
          <w:sz w:val="24"/>
          <w:szCs w:val="24"/>
        </w:rPr>
        <w:t>; w</w:t>
      </w:r>
      <w:r w:rsidRPr="008E1EDA">
        <w:rPr>
          <w:sz w:val="24"/>
          <w:szCs w:val="24"/>
        </w:rPr>
        <w:t xml:space="preserve">hat the person knows (or ought to reasonably know) about the hazard or risk </w:t>
      </w:r>
      <w:r>
        <w:rPr>
          <w:sz w:val="24"/>
          <w:szCs w:val="24"/>
        </w:rPr>
        <w:t>&amp;</w:t>
      </w:r>
      <w:r w:rsidRPr="008E1EDA">
        <w:rPr>
          <w:sz w:val="24"/>
          <w:szCs w:val="24"/>
        </w:rPr>
        <w:t xml:space="preserve"> the ways of eliminating or minimising the risk</w:t>
      </w:r>
      <w:r>
        <w:rPr>
          <w:sz w:val="24"/>
          <w:szCs w:val="24"/>
        </w:rPr>
        <w:t>; t</w:t>
      </w:r>
      <w:r w:rsidRPr="008E1EDA">
        <w:rPr>
          <w:sz w:val="24"/>
          <w:szCs w:val="24"/>
        </w:rPr>
        <w:t>he availability and suitability of ways to eliminate or minimise the risk</w:t>
      </w:r>
      <w:r>
        <w:rPr>
          <w:sz w:val="24"/>
          <w:szCs w:val="24"/>
        </w:rPr>
        <w:t>; t</w:t>
      </w:r>
      <w:r w:rsidRPr="008E1EDA">
        <w:rPr>
          <w:sz w:val="24"/>
          <w:szCs w:val="24"/>
        </w:rPr>
        <w:t>he cost of implementing risk controls</w:t>
      </w:r>
      <w:r>
        <w:rPr>
          <w:sz w:val="24"/>
          <w:szCs w:val="24"/>
        </w:rPr>
        <w:t xml:space="preserve">. </w:t>
      </w:r>
    </w:p>
    <w:p w14:paraId="489B67A5" w14:textId="77777777" w:rsidR="00385C22" w:rsidRPr="00C01126" w:rsidRDefault="00385C22" w:rsidP="00385C22">
      <w:pPr>
        <w:rPr>
          <w:sz w:val="24"/>
          <w:szCs w:val="24"/>
        </w:rPr>
      </w:pPr>
      <w:r w:rsidRPr="00C01126">
        <w:rPr>
          <w:sz w:val="24"/>
          <w:szCs w:val="24"/>
        </w:rPr>
        <w:t>Section 19 of the Act</w:t>
      </w:r>
      <w:r>
        <w:rPr>
          <w:sz w:val="24"/>
          <w:szCs w:val="24"/>
        </w:rPr>
        <w:t xml:space="preserve"> </w:t>
      </w:r>
      <w:r w:rsidRPr="00C01126">
        <w:rPr>
          <w:sz w:val="24"/>
          <w:szCs w:val="24"/>
        </w:rPr>
        <w:t>pointed out that the PCBU hold the primary duty of care, it’s the obligation of PCBU to ensure, so far as is reasonably practicable, the health and safety of workers affected by the business or undertaking. And PCBU have the duties of providing safe work environment; safe plant and structures; safe systems of work; safe use, handling and storage of plant and substances; adequate facilities; information, instruction, training; monitoring of the workplace; consult with workers on matters that directly affect their safety and ensure there is a current workers compensation policy.</w:t>
      </w:r>
    </w:p>
    <w:p w14:paraId="0CE3F0C6" w14:textId="77777777" w:rsidR="00385C22" w:rsidRDefault="00385C22" w:rsidP="00385C22">
      <w:pPr>
        <w:rPr>
          <w:sz w:val="24"/>
          <w:szCs w:val="24"/>
        </w:rPr>
      </w:pPr>
      <w:r>
        <w:rPr>
          <w:sz w:val="24"/>
          <w:szCs w:val="24"/>
        </w:rPr>
        <w:t xml:space="preserve">Also, under section 70 of the Act, PCBU has obligation to health and safety representatives, include consult, </w:t>
      </w:r>
      <w:r w:rsidRPr="002A0996">
        <w:rPr>
          <w:sz w:val="24"/>
          <w:szCs w:val="24"/>
        </w:rPr>
        <w:t>so far as is reasonably practicable, on work health and safety matters with any health and safety representative for a work group of workers carrying out work for the business or undertaking; and confer with a health and safety representative for a work group, whenever reasonably requested by the representative, for the purpose of ensuring the health and safety of the workers in the work group; and</w:t>
      </w:r>
      <w:r>
        <w:rPr>
          <w:sz w:val="24"/>
          <w:szCs w:val="24"/>
        </w:rPr>
        <w:t xml:space="preserve"> </w:t>
      </w:r>
      <w:r w:rsidRPr="002A0996">
        <w:rPr>
          <w:sz w:val="24"/>
          <w:szCs w:val="24"/>
        </w:rPr>
        <w:t>allow any health and safety representative for the work group to have access to information</w:t>
      </w:r>
      <w:r>
        <w:rPr>
          <w:sz w:val="24"/>
          <w:szCs w:val="24"/>
        </w:rPr>
        <w:t xml:space="preserve">. </w:t>
      </w:r>
    </w:p>
    <w:p w14:paraId="1F988884" w14:textId="6D579222" w:rsidR="00385C22" w:rsidRPr="00C01126" w:rsidRDefault="00385C22" w:rsidP="00385C22">
      <w:pPr>
        <w:rPr>
          <w:sz w:val="24"/>
          <w:szCs w:val="24"/>
        </w:rPr>
      </w:pPr>
      <w:r w:rsidRPr="00C01126">
        <w:rPr>
          <w:sz w:val="24"/>
          <w:szCs w:val="24"/>
        </w:rPr>
        <w:t xml:space="preserve">Furthermore, the PCBU has the right to stop the workers from performing work that does not comply with the WHS legislation or safety management plan, workers can </w:t>
      </w:r>
      <w:proofErr w:type="gramStart"/>
      <w:r w:rsidRPr="00C01126">
        <w:rPr>
          <w:sz w:val="24"/>
          <w:szCs w:val="24"/>
        </w:rPr>
        <w:t>be subjected</w:t>
      </w:r>
      <w:proofErr w:type="gramEnd"/>
      <w:r w:rsidRPr="00C01126">
        <w:rPr>
          <w:sz w:val="24"/>
          <w:szCs w:val="24"/>
        </w:rPr>
        <w:t xml:space="preserve"> to disciplinary procedures</w:t>
      </w:r>
      <w:r w:rsidR="00DC77FA" w:rsidRPr="00C01126">
        <w:rPr>
          <w:sz w:val="24"/>
          <w:szCs w:val="24"/>
        </w:rPr>
        <w:t xml:space="preserve">. </w:t>
      </w:r>
    </w:p>
    <w:p w14:paraId="39B9E65A" w14:textId="77777777" w:rsidR="00385C22" w:rsidRDefault="00385C22" w:rsidP="00385C22">
      <w:pPr>
        <w:rPr>
          <w:sz w:val="24"/>
          <w:szCs w:val="24"/>
        </w:rPr>
      </w:pPr>
    </w:p>
    <w:p w14:paraId="2BC6DF97" w14:textId="77777777" w:rsidR="00385C22" w:rsidRDefault="00385C22" w:rsidP="00385C22">
      <w:pPr>
        <w:rPr>
          <w:sz w:val="24"/>
          <w:szCs w:val="24"/>
        </w:rPr>
      </w:pPr>
    </w:p>
    <w:p w14:paraId="077C75FB" w14:textId="77777777" w:rsidR="00385C22" w:rsidRDefault="00385C22" w:rsidP="00385C22">
      <w:pPr>
        <w:rPr>
          <w:sz w:val="24"/>
          <w:szCs w:val="24"/>
        </w:rPr>
      </w:pPr>
    </w:p>
    <w:p w14:paraId="4CC6D4A8" w14:textId="77777777" w:rsidR="00385C22" w:rsidRDefault="00385C22" w:rsidP="00385C22">
      <w:pPr>
        <w:rPr>
          <w:sz w:val="24"/>
          <w:szCs w:val="24"/>
        </w:rPr>
      </w:pPr>
    </w:p>
    <w:p w14:paraId="02D90CE6" w14:textId="77777777" w:rsidR="00385C22" w:rsidRDefault="00385C22" w:rsidP="00385C22">
      <w:pPr>
        <w:rPr>
          <w:sz w:val="24"/>
          <w:szCs w:val="24"/>
        </w:rPr>
      </w:pPr>
    </w:p>
    <w:p w14:paraId="5BD07B31" w14:textId="77777777" w:rsidR="00385C22" w:rsidRDefault="00385C22" w:rsidP="00385C22">
      <w:pPr>
        <w:rPr>
          <w:i/>
          <w:iCs/>
          <w:sz w:val="24"/>
          <w:szCs w:val="24"/>
          <w:u w:val="single"/>
        </w:rPr>
      </w:pPr>
      <w:r w:rsidRPr="00850359">
        <w:rPr>
          <w:i/>
          <w:iCs/>
          <w:sz w:val="24"/>
          <w:szCs w:val="24"/>
          <w:u w:val="single"/>
        </w:rPr>
        <w:lastRenderedPageBreak/>
        <w:t>Findings</w:t>
      </w:r>
      <w:r>
        <w:rPr>
          <w:i/>
          <w:iCs/>
          <w:sz w:val="24"/>
          <w:szCs w:val="24"/>
          <w:u w:val="single"/>
        </w:rPr>
        <w:t>- summary of non-compliances:</w:t>
      </w:r>
    </w:p>
    <w:p w14:paraId="6812E403" w14:textId="0E747779" w:rsidR="00385C22" w:rsidRPr="00010146" w:rsidRDefault="00385C22" w:rsidP="00385C22">
      <w:pPr>
        <w:pStyle w:val="ListParagraph"/>
        <w:numPr>
          <w:ilvl w:val="0"/>
          <w:numId w:val="2"/>
        </w:numPr>
        <w:rPr>
          <w:sz w:val="24"/>
          <w:szCs w:val="24"/>
        </w:rPr>
      </w:pPr>
      <w:r w:rsidRPr="007A508C">
        <w:rPr>
          <w:sz w:val="24"/>
          <w:szCs w:val="24"/>
        </w:rPr>
        <w:t xml:space="preserve">The WHS Policy Statement of Perfect Painters </w:t>
      </w:r>
      <w:proofErr w:type="gramStart"/>
      <w:r w:rsidRPr="007A508C">
        <w:rPr>
          <w:sz w:val="24"/>
          <w:szCs w:val="24"/>
        </w:rPr>
        <w:t>is referenced</w:t>
      </w:r>
      <w:proofErr w:type="gramEnd"/>
      <w:r w:rsidRPr="007A508C">
        <w:rPr>
          <w:sz w:val="24"/>
          <w:szCs w:val="24"/>
        </w:rPr>
        <w:t xml:space="preserve"> on the Workplace Health and Safety Act 1995, which is not the updated WHS legislation. The latest WHS legislation should be the Work Health and Safety Act 2011 (Qld) which introduced updated concepts, obligations and penalties and addressed new workplace health and safety hazards and risks</w:t>
      </w:r>
      <w:r w:rsidR="00DC77FA" w:rsidRPr="007A508C">
        <w:rPr>
          <w:sz w:val="24"/>
          <w:szCs w:val="24"/>
        </w:rPr>
        <w:t xml:space="preserve">. </w:t>
      </w:r>
    </w:p>
    <w:p w14:paraId="37C2366F" w14:textId="2AB93BC7" w:rsidR="00385C22" w:rsidRDefault="00385C22" w:rsidP="00385C22">
      <w:pPr>
        <w:rPr>
          <w:sz w:val="24"/>
          <w:szCs w:val="24"/>
        </w:rPr>
      </w:pPr>
      <w:r w:rsidRPr="009D1FFB">
        <w:rPr>
          <w:b/>
          <w:bCs/>
          <w:sz w:val="24"/>
          <w:szCs w:val="24"/>
        </w:rPr>
        <w:t>Recommendations:</w:t>
      </w:r>
      <w:r>
        <w:rPr>
          <w:sz w:val="24"/>
          <w:szCs w:val="24"/>
        </w:rPr>
        <w:t xml:space="preserve"> Re-write the WHS Policy Statement based on the latest legislation, which is the Work Health and Safety Act 2011 (Qld). PCBU should also take other documentation into consideration, including Work Health and Safety Regulation 2011 (Qld), Codes of Practices, Australian Standards, Guidance Publications from WHS Regulator, </w:t>
      </w:r>
      <w:r w:rsidRPr="001E61DA">
        <w:rPr>
          <w:sz w:val="24"/>
          <w:szCs w:val="24"/>
        </w:rPr>
        <w:t xml:space="preserve">Policies and procedures regarding processes and systems that apply to </w:t>
      </w:r>
      <w:r>
        <w:rPr>
          <w:sz w:val="24"/>
          <w:szCs w:val="24"/>
        </w:rPr>
        <w:t xml:space="preserve">the </w:t>
      </w:r>
      <w:r w:rsidRPr="001E61DA">
        <w:rPr>
          <w:sz w:val="24"/>
          <w:szCs w:val="24"/>
        </w:rPr>
        <w:t>workplace.</w:t>
      </w:r>
      <w:r>
        <w:rPr>
          <w:sz w:val="24"/>
          <w:szCs w:val="24"/>
        </w:rPr>
        <w:t xml:space="preserve"> Amend all the referenced section listed under the session “Duties</w:t>
      </w:r>
      <w:r w:rsidR="00DC77FA">
        <w:rPr>
          <w:sz w:val="24"/>
          <w:szCs w:val="24"/>
        </w:rPr>
        <w:t>.”</w:t>
      </w:r>
      <w:r>
        <w:rPr>
          <w:sz w:val="24"/>
          <w:szCs w:val="24"/>
        </w:rPr>
        <w:t xml:space="preserve"> </w:t>
      </w:r>
    </w:p>
    <w:p w14:paraId="30AF1704" w14:textId="44753DE1" w:rsidR="00385C22" w:rsidRDefault="00385C22" w:rsidP="00385C22">
      <w:pPr>
        <w:rPr>
          <w:sz w:val="24"/>
          <w:szCs w:val="24"/>
        </w:rPr>
      </w:pPr>
      <w:r w:rsidRPr="009D1FFB">
        <w:rPr>
          <w:b/>
          <w:bCs/>
          <w:sz w:val="24"/>
          <w:szCs w:val="24"/>
        </w:rPr>
        <w:t>Potential action from WHS Regulator:</w:t>
      </w:r>
      <w:r>
        <w:rPr>
          <w:sz w:val="24"/>
          <w:szCs w:val="24"/>
        </w:rPr>
        <w:t xml:space="preserve"> Issued fines, notices to PCBU, depends on the severity of the breach or non-compliance. It can also lead to prosecution if the WHS Regulator believes that the PCBU fail to comply with Work Health and Safety duty and may expose an individual’s risk to death, </w:t>
      </w:r>
      <w:r w:rsidR="00AF7B40">
        <w:rPr>
          <w:sz w:val="24"/>
          <w:szCs w:val="24"/>
        </w:rPr>
        <w:t>severe injury</w:t>
      </w:r>
      <w:r>
        <w:rPr>
          <w:sz w:val="24"/>
          <w:szCs w:val="24"/>
        </w:rPr>
        <w:t xml:space="preserve"> or illness while performing the work task. </w:t>
      </w:r>
    </w:p>
    <w:p w14:paraId="4812D45C" w14:textId="77777777" w:rsidR="00385C22" w:rsidRDefault="00385C22" w:rsidP="00385C22">
      <w:pPr>
        <w:rPr>
          <w:sz w:val="24"/>
          <w:szCs w:val="24"/>
        </w:rPr>
      </w:pPr>
    </w:p>
    <w:p w14:paraId="1569BA72" w14:textId="525C0613" w:rsidR="00385C22" w:rsidRDefault="00385C22" w:rsidP="00385C22">
      <w:pPr>
        <w:pStyle w:val="ListParagraph"/>
        <w:numPr>
          <w:ilvl w:val="0"/>
          <w:numId w:val="2"/>
        </w:numPr>
        <w:rPr>
          <w:sz w:val="24"/>
          <w:szCs w:val="24"/>
        </w:rPr>
      </w:pPr>
      <w:r>
        <w:rPr>
          <w:sz w:val="24"/>
          <w:szCs w:val="24"/>
        </w:rPr>
        <w:t xml:space="preserve">Instead of counting the responsibilities like traditional workplace, such as owner, employer etc, the new Work Health and Safety Act 2011 (Qld) included any person conducting business or undertaking (PCBU), which can be anyone in control of a workplace, including employers, principals, contractors. </w:t>
      </w:r>
      <w:r w:rsidRPr="009C133E">
        <w:rPr>
          <w:sz w:val="24"/>
          <w:szCs w:val="24"/>
        </w:rPr>
        <w:t xml:space="preserve">On the current WHS Policy of Happy State High School, it allocates the WHS duties to employer, employee, manufacturers/ suppliers/ importers/ designers, owners, principal </w:t>
      </w:r>
      <w:r w:rsidR="00DC77FA" w:rsidRPr="009C133E">
        <w:rPr>
          <w:sz w:val="24"/>
          <w:szCs w:val="24"/>
        </w:rPr>
        <w:t>contractor,</w:t>
      </w:r>
      <w:r w:rsidRPr="009C133E">
        <w:rPr>
          <w:sz w:val="24"/>
          <w:szCs w:val="24"/>
        </w:rPr>
        <w:t xml:space="preserve"> and member of the public. Under the Work Health and Safety Act 2011 (Qld), the </w:t>
      </w:r>
      <w:r w:rsidR="00F10913">
        <w:rPr>
          <w:sz w:val="24"/>
          <w:szCs w:val="24"/>
        </w:rPr>
        <w:t>classification</w:t>
      </w:r>
      <w:r w:rsidRPr="009C133E">
        <w:rPr>
          <w:sz w:val="24"/>
          <w:szCs w:val="24"/>
        </w:rPr>
        <w:t xml:space="preserve"> of </w:t>
      </w:r>
      <w:r w:rsidR="00F10913">
        <w:rPr>
          <w:sz w:val="24"/>
          <w:szCs w:val="24"/>
        </w:rPr>
        <w:t>group</w:t>
      </w:r>
      <w:r w:rsidRPr="009C133E">
        <w:rPr>
          <w:sz w:val="24"/>
          <w:szCs w:val="24"/>
        </w:rPr>
        <w:t>s will be different.</w:t>
      </w:r>
    </w:p>
    <w:p w14:paraId="142265E8" w14:textId="77777777" w:rsidR="00385C22" w:rsidRPr="00C01126" w:rsidRDefault="00385C22" w:rsidP="00385C22">
      <w:pPr>
        <w:rPr>
          <w:sz w:val="24"/>
          <w:szCs w:val="24"/>
        </w:rPr>
      </w:pPr>
      <w:r w:rsidRPr="00550DF9">
        <w:rPr>
          <w:b/>
          <w:bCs/>
          <w:sz w:val="24"/>
          <w:szCs w:val="24"/>
        </w:rPr>
        <w:t>Recommendations:</w:t>
      </w:r>
      <w:r>
        <w:rPr>
          <w:b/>
          <w:bCs/>
          <w:sz w:val="24"/>
          <w:szCs w:val="24"/>
        </w:rPr>
        <w:t xml:space="preserve"> </w:t>
      </w:r>
      <w:r>
        <w:rPr>
          <w:sz w:val="24"/>
          <w:szCs w:val="24"/>
        </w:rPr>
        <w:t xml:space="preserve">Under section 5 of the new Act, employer, </w:t>
      </w:r>
      <w:r w:rsidRPr="009C133E">
        <w:rPr>
          <w:sz w:val="24"/>
          <w:szCs w:val="24"/>
        </w:rPr>
        <w:t>manufacturers/ suppliers/ importers/ designers, owners</w:t>
      </w:r>
      <w:r>
        <w:rPr>
          <w:sz w:val="24"/>
          <w:szCs w:val="24"/>
        </w:rPr>
        <w:t xml:space="preserve"> are all classified as the PCBU. And they all share the duties as a PCBU which include </w:t>
      </w:r>
      <w:r w:rsidRPr="00C01126">
        <w:rPr>
          <w:sz w:val="24"/>
          <w:szCs w:val="24"/>
        </w:rPr>
        <w:t>providing safe work environment; safe plant and structures; safe systems of work; safe use, handling and storage of plant and substances; adequate facilities; information, instruction, training; monitoring of the workplace; consult with workers on matters that directly affect their safety and ensure there is a current workers compensation policy</w:t>
      </w:r>
      <w:r>
        <w:rPr>
          <w:sz w:val="24"/>
          <w:szCs w:val="24"/>
        </w:rPr>
        <w:t xml:space="preserve"> (section 19)</w:t>
      </w:r>
      <w:r w:rsidRPr="00C01126">
        <w:rPr>
          <w:sz w:val="24"/>
          <w:szCs w:val="24"/>
        </w:rPr>
        <w:t>.</w:t>
      </w:r>
    </w:p>
    <w:p w14:paraId="06AC3B7E" w14:textId="77777777" w:rsidR="00385C22" w:rsidRDefault="00385C22" w:rsidP="00385C22">
      <w:pPr>
        <w:rPr>
          <w:sz w:val="24"/>
          <w:szCs w:val="24"/>
        </w:rPr>
      </w:pPr>
      <w:r>
        <w:rPr>
          <w:sz w:val="24"/>
          <w:szCs w:val="24"/>
        </w:rPr>
        <w:t xml:space="preserve">And under section 7, employee and principal contractor are both classified as worker and share the same duties as a worker. </w:t>
      </w:r>
    </w:p>
    <w:p w14:paraId="18730BD2" w14:textId="77777777" w:rsidR="00385C22" w:rsidRPr="0086512C" w:rsidRDefault="00385C22" w:rsidP="00385C22">
      <w:pPr>
        <w:rPr>
          <w:sz w:val="24"/>
          <w:szCs w:val="24"/>
        </w:rPr>
      </w:pPr>
      <w:r w:rsidRPr="00E957C8">
        <w:rPr>
          <w:b/>
          <w:bCs/>
          <w:sz w:val="24"/>
          <w:szCs w:val="24"/>
        </w:rPr>
        <w:t>Potential action from WHS Regulator:</w:t>
      </w:r>
      <w:r>
        <w:rPr>
          <w:b/>
          <w:bCs/>
          <w:sz w:val="24"/>
          <w:szCs w:val="24"/>
        </w:rPr>
        <w:t xml:space="preserve"> </w:t>
      </w:r>
      <w:r>
        <w:rPr>
          <w:sz w:val="24"/>
          <w:szCs w:val="24"/>
        </w:rPr>
        <w:t xml:space="preserve">Advise the PCBU to amend their WHS Policy Statement, to keep it updated. </w:t>
      </w:r>
    </w:p>
    <w:p w14:paraId="10992FDD" w14:textId="77777777" w:rsidR="00385C22" w:rsidRDefault="00385C22" w:rsidP="00385C22">
      <w:pPr>
        <w:rPr>
          <w:sz w:val="24"/>
          <w:szCs w:val="24"/>
        </w:rPr>
      </w:pPr>
    </w:p>
    <w:p w14:paraId="5FCDEA14" w14:textId="77777777" w:rsidR="00385C22" w:rsidRDefault="00385C22" w:rsidP="00385C22">
      <w:pPr>
        <w:rPr>
          <w:sz w:val="24"/>
          <w:szCs w:val="24"/>
        </w:rPr>
      </w:pPr>
      <w:r>
        <w:rPr>
          <w:sz w:val="24"/>
          <w:szCs w:val="24"/>
        </w:rPr>
        <w:t xml:space="preserve"> </w:t>
      </w:r>
    </w:p>
    <w:p w14:paraId="7999F554" w14:textId="1444A602" w:rsidR="00385C22" w:rsidRDefault="00385C22" w:rsidP="00385C22">
      <w:pPr>
        <w:pStyle w:val="ListParagraph"/>
        <w:numPr>
          <w:ilvl w:val="0"/>
          <w:numId w:val="2"/>
        </w:numPr>
        <w:rPr>
          <w:sz w:val="24"/>
          <w:szCs w:val="24"/>
        </w:rPr>
      </w:pPr>
      <w:r>
        <w:rPr>
          <w:sz w:val="24"/>
          <w:szCs w:val="24"/>
        </w:rPr>
        <w:lastRenderedPageBreak/>
        <w:t>The duties listed on the WHS Policy Statement of Happy State High School are not clear enough. Instead of being proactively to ensure the health and safety of the workplace, they are more like a general rule. For example, under the Employee’s duties, it listed “duty to follow health and safety instructions of employers</w:t>
      </w:r>
      <w:r w:rsidR="00DC77FA">
        <w:rPr>
          <w:sz w:val="24"/>
          <w:szCs w:val="24"/>
        </w:rPr>
        <w:t>,”</w:t>
      </w:r>
      <w:r>
        <w:rPr>
          <w:sz w:val="24"/>
          <w:szCs w:val="24"/>
        </w:rPr>
        <w:t xml:space="preserve"> “must not misuse anything provided for health and safety</w:t>
      </w:r>
      <w:r w:rsidR="00DC77FA">
        <w:rPr>
          <w:sz w:val="24"/>
          <w:szCs w:val="24"/>
        </w:rPr>
        <w:t>.”</w:t>
      </w:r>
      <w:r>
        <w:rPr>
          <w:sz w:val="24"/>
          <w:szCs w:val="24"/>
        </w:rPr>
        <w:t xml:space="preserve"> </w:t>
      </w:r>
    </w:p>
    <w:p w14:paraId="22657F38" w14:textId="77777777" w:rsidR="00385C22" w:rsidRDefault="00385C22" w:rsidP="00385C22">
      <w:pPr>
        <w:ind w:left="360"/>
        <w:rPr>
          <w:sz w:val="24"/>
          <w:szCs w:val="24"/>
        </w:rPr>
      </w:pPr>
      <w:r w:rsidRPr="00C86F94">
        <w:rPr>
          <w:b/>
          <w:bCs/>
          <w:sz w:val="24"/>
          <w:szCs w:val="24"/>
        </w:rPr>
        <w:t>Recommendations:</w:t>
      </w:r>
      <w:r>
        <w:rPr>
          <w:b/>
          <w:bCs/>
          <w:sz w:val="24"/>
          <w:szCs w:val="24"/>
        </w:rPr>
        <w:t xml:space="preserve"> </w:t>
      </w:r>
      <w:r>
        <w:rPr>
          <w:sz w:val="24"/>
          <w:szCs w:val="24"/>
        </w:rPr>
        <w:t xml:space="preserve">Amend the wordings on the WHS Policy Statement. Change the duties of workers to the following: </w:t>
      </w:r>
    </w:p>
    <w:p w14:paraId="2ACE49CF" w14:textId="38586922" w:rsidR="00385C22" w:rsidRDefault="00385C22" w:rsidP="00385C22">
      <w:pPr>
        <w:pStyle w:val="ListParagraph"/>
        <w:numPr>
          <w:ilvl w:val="0"/>
          <w:numId w:val="1"/>
        </w:numPr>
        <w:rPr>
          <w:sz w:val="24"/>
          <w:szCs w:val="24"/>
        </w:rPr>
      </w:pPr>
      <w:r w:rsidRPr="00975BF0">
        <w:rPr>
          <w:sz w:val="24"/>
          <w:szCs w:val="24"/>
        </w:rPr>
        <w:t xml:space="preserve">Take reasonable care for their own health and </w:t>
      </w:r>
      <w:r w:rsidR="00DC77FA" w:rsidRPr="00975BF0">
        <w:rPr>
          <w:sz w:val="24"/>
          <w:szCs w:val="24"/>
        </w:rPr>
        <w:t>safety.</w:t>
      </w:r>
    </w:p>
    <w:p w14:paraId="46F24218" w14:textId="5E901F13" w:rsidR="00385C22" w:rsidRDefault="00385C22" w:rsidP="00385C22">
      <w:pPr>
        <w:pStyle w:val="ListParagraph"/>
        <w:numPr>
          <w:ilvl w:val="0"/>
          <w:numId w:val="1"/>
        </w:numPr>
        <w:rPr>
          <w:sz w:val="24"/>
          <w:szCs w:val="24"/>
        </w:rPr>
      </w:pPr>
      <w:r>
        <w:rPr>
          <w:sz w:val="24"/>
          <w:szCs w:val="24"/>
        </w:rPr>
        <w:t>T</w:t>
      </w:r>
      <w:r w:rsidRPr="00975BF0">
        <w:rPr>
          <w:sz w:val="24"/>
          <w:szCs w:val="24"/>
        </w:rPr>
        <w:t xml:space="preserve">ake reasonable care for the safety of </w:t>
      </w:r>
      <w:r w:rsidR="00DC77FA" w:rsidRPr="00975BF0">
        <w:rPr>
          <w:sz w:val="24"/>
          <w:szCs w:val="24"/>
        </w:rPr>
        <w:t>others.</w:t>
      </w:r>
    </w:p>
    <w:p w14:paraId="56DE7FE3" w14:textId="608826B1" w:rsidR="00385C22" w:rsidRDefault="00385C22" w:rsidP="00385C22">
      <w:pPr>
        <w:pStyle w:val="ListParagraph"/>
        <w:numPr>
          <w:ilvl w:val="0"/>
          <w:numId w:val="1"/>
        </w:numPr>
        <w:rPr>
          <w:sz w:val="24"/>
          <w:szCs w:val="24"/>
        </w:rPr>
      </w:pPr>
      <w:r>
        <w:rPr>
          <w:sz w:val="24"/>
          <w:szCs w:val="24"/>
        </w:rPr>
        <w:t>C</w:t>
      </w:r>
      <w:r w:rsidRPr="00975BF0">
        <w:rPr>
          <w:sz w:val="24"/>
          <w:szCs w:val="24"/>
        </w:rPr>
        <w:t xml:space="preserve">omply with the reasonable instructions of a </w:t>
      </w:r>
      <w:r w:rsidR="00DC77FA" w:rsidRPr="00975BF0">
        <w:rPr>
          <w:sz w:val="24"/>
          <w:szCs w:val="24"/>
        </w:rPr>
        <w:t>PCBU.</w:t>
      </w:r>
    </w:p>
    <w:p w14:paraId="30DD1A42" w14:textId="06EDCE3D" w:rsidR="00385C22" w:rsidRDefault="00385C22" w:rsidP="00385C22">
      <w:pPr>
        <w:pStyle w:val="ListParagraph"/>
        <w:numPr>
          <w:ilvl w:val="0"/>
          <w:numId w:val="1"/>
        </w:numPr>
        <w:rPr>
          <w:sz w:val="24"/>
          <w:szCs w:val="24"/>
        </w:rPr>
      </w:pPr>
      <w:r>
        <w:rPr>
          <w:sz w:val="24"/>
          <w:szCs w:val="24"/>
        </w:rPr>
        <w:t>C</w:t>
      </w:r>
      <w:r w:rsidRPr="00975BF0">
        <w:rPr>
          <w:sz w:val="24"/>
          <w:szCs w:val="24"/>
        </w:rPr>
        <w:t xml:space="preserve">ooperate with the PCBU’s reasonable policies or procedures for health and </w:t>
      </w:r>
      <w:r w:rsidR="00DC77FA" w:rsidRPr="00975BF0">
        <w:rPr>
          <w:sz w:val="24"/>
          <w:szCs w:val="24"/>
        </w:rPr>
        <w:t>safety.</w:t>
      </w:r>
      <w:r w:rsidRPr="00975BF0">
        <w:rPr>
          <w:sz w:val="24"/>
          <w:szCs w:val="24"/>
        </w:rPr>
        <w:t xml:space="preserve"> </w:t>
      </w:r>
    </w:p>
    <w:p w14:paraId="2D4513F2" w14:textId="77777777" w:rsidR="00385C22" w:rsidRPr="00AD238D" w:rsidRDefault="00385C22" w:rsidP="00385C22">
      <w:pPr>
        <w:ind w:left="360"/>
        <w:rPr>
          <w:sz w:val="24"/>
          <w:szCs w:val="24"/>
        </w:rPr>
      </w:pPr>
      <w:r w:rsidRPr="00AD238D">
        <w:rPr>
          <w:b/>
          <w:bCs/>
          <w:sz w:val="24"/>
          <w:szCs w:val="24"/>
        </w:rPr>
        <w:t xml:space="preserve">Potential action from WHS Regulator: </w:t>
      </w:r>
      <w:r w:rsidRPr="00AD238D">
        <w:rPr>
          <w:sz w:val="24"/>
          <w:szCs w:val="24"/>
        </w:rPr>
        <w:t xml:space="preserve">Advise the PCBU to amend their WHS Policy Statement, to keep it updated. </w:t>
      </w:r>
    </w:p>
    <w:p w14:paraId="4E1AE6B5" w14:textId="77777777" w:rsidR="00385C22" w:rsidRPr="00AD238D" w:rsidRDefault="00385C22" w:rsidP="00385C22">
      <w:pPr>
        <w:rPr>
          <w:sz w:val="24"/>
          <w:szCs w:val="24"/>
        </w:rPr>
      </w:pPr>
    </w:p>
    <w:p w14:paraId="791185A4" w14:textId="63AAAABA" w:rsidR="00385C22" w:rsidRDefault="00385C22" w:rsidP="00385C22">
      <w:pPr>
        <w:pStyle w:val="ListParagraph"/>
        <w:numPr>
          <w:ilvl w:val="0"/>
          <w:numId w:val="2"/>
        </w:numPr>
        <w:rPr>
          <w:sz w:val="24"/>
          <w:szCs w:val="24"/>
        </w:rPr>
      </w:pPr>
      <w:r>
        <w:rPr>
          <w:sz w:val="24"/>
          <w:szCs w:val="24"/>
        </w:rPr>
        <w:t xml:space="preserve">On the current WHS Policy Statement, one of the employer’s duties are to notify Director of serious bodily injuries, </w:t>
      </w:r>
      <w:r w:rsidR="00DC77FA">
        <w:rPr>
          <w:sz w:val="24"/>
          <w:szCs w:val="24"/>
        </w:rPr>
        <w:t>illness,</w:t>
      </w:r>
      <w:r>
        <w:rPr>
          <w:sz w:val="24"/>
          <w:szCs w:val="24"/>
        </w:rPr>
        <w:t xml:space="preserve"> and dangerous occurrences within 3 days. Under the new Act, immediate notification of serious incidents </w:t>
      </w:r>
      <w:proofErr w:type="gramStart"/>
      <w:r>
        <w:rPr>
          <w:sz w:val="24"/>
          <w:szCs w:val="24"/>
        </w:rPr>
        <w:t>is required</w:t>
      </w:r>
      <w:proofErr w:type="gramEnd"/>
      <w:r>
        <w:rPr>
          <w:sz w:val="24"/>
          <w:szCs w:val="24"/>
        </w:rPr>
        <w:t xml:space="preserve">. </w:t>
      </w:r>
    </w:p>
    <w:p w14:paraId="3040E741" w14:textId="77777777" w:rsidR="00385C22" w:rsidRDefault="00385C22" w:rsidP="00385C22">
      <w:pPr>
        <w:ind w:left="360"/>
        <w:rPr>
          <w:sz w:val="24"/>
          <w:szCs w:val="24"/>
        </w:rPr>
      </w:pPr>
      <w:r w:rsidRPr="00D03A3E">
        <w:rPr>
          <w:b/>
          <w:bCs/>
          <w:sz w:val="24"/>
          <w:szCs w:val="24"/>
        </w:rPr>
        <w:t xml:space="preserve">Recommendations: </w:t>
      </w:r>
      <w:r>
        <w:rPr>
          <w:sz w:val="24"/>
          <w:szCs w:val="24"/>
        </w:rPr>
        <w:t xml:space="preserve">Amend the current WHS Policy Statement to notify Director of serious incidents immediately. </w:t>
      </w:r>
    </w:p>
    <w:p w14:paraId="44F47A0F" w14:textId="376FBD01" w:rsidR="00385C22" w:rsidRPr="00D03A3E" w:rsidRDefault="00385C22" w:rsidP="00385C22">
      <w:pPr>
        <w:ind w:left="360"/>
        <w:rPr>
          <w:sz w:val="24"/>
          <w:szCs w:val="24"/>
        </w:rPr>
      </w:pPr>
      <w:r w:rsidRPr="00F201BB">
        <w:rPr>
          <w:b/>
          <w:bCs/>
          <w:sz w:val="24"/>
          <w:szCs w:val="24"/>
        </w:rPr>
        <w:t>Potential action from WHS Regulator:</w:t>
      </w:r>
      <w:r w:rsidRPr="00F201BB">
        <w:rPr>
          <w:sz w:val="24"/>
          <w:szCs w:val="24"/>
        </w:rPr>
        <w:t xml:space="preserve"> Issued fines, notices to PCBU, depends on the severity of the breach or non-compliance. It can also lead to prosecution if the WHS Regulator believes that the PCBU fail to comply with Work Health and Safety duty and may expose an individual’s risk to death, </w:t>
      </w:r>
      <w:r w:rsidR="00AF7B40" w:rsidRPr="00F201BB">
        <w:rPr>
          <w:sz w:val="24"/>
          <w:szCs w:val="24"/>
        </w:rPr>
        <w:t>severe injury</w:t>
      </w:r>
      <w:r w:rsidRPr="00F201BB">
        <w:rPr>
          <w:sz w:val="24"/>
          <w:szCs w:val="24"/>
        </w:rPr>
        <w:t xml:space="preserve"> or illness while performing the work task.</w:t>
      </w:r>
      <w:r>
        <w:rPr>
          <w:sz w:val="24"/>
          <w:szCs w:val="24"/>
        </w:rPr>
        <w:t xml:space="preserve"> </w:t>
      </w:r>
    </w:p>
    <w:p w14:paraId="71FB7C4B" w14:textId="77777777" w:rsidR="00385C22" w:rsidRPr="00B941E0" w:rsidRDefault="00385C22" w:rsidP="00385C22">
      <w:pPr>
        <w:rPr>
          <w:sz w:val="24"/>
          <w:szCs w:val="24"/>
        </w:rPr>
      </w:pPr>
    </w:p>
    <w:p w14:paraId="57DC4A32" w14:textId="77777777" w:rsidR="00385C22" w:rsidRPr="00E7256F" w:rsidRDefault="00385C22" w:rsidP="00385C22">
      <w:pPr>
        <w:rPr>
          <w:i/>
          <w:iCs/>
          <w:sz w:val="26"/>
          <w:szCs w:val="26"/>
          <w:u w:val="single"/>
        </w:rPr>
      </w:pPr>
      <w:r w:rsidRPr="00E7256F">
        <w:rPr>
          <w:i/>
          <w:iCs/>
          <w:sz w:val="26"/>
          <w:szCs w:val="26"/>
          <w:u w:val="single"/>
        </w:rPr>
        <w:t>Workplace checklist to monitor compliance of the updated policies/ procedures:</w:t>
      </w:r>
    </w:p>
    <w:p w14:paraId="3917513B" w14:textId="77777777" w:rsidR="00385C22" w:rsidRPr="00CF1B79" w:rsidRDefault="00385C22" w:rsidP="00385C22">
      <w:pPr>
        <w:pStyle w:val="ListParagraph"/>
        <w:numPr>
          <w:ilvl w:val="0"/>
          <w:numId w:val="1"/>
        </w:numPr>
        <w:rPr>
          <w:sz w:val="24"/>
          <w:szCs w:val="24"/>
        </w:rPr>
      </w:pPr>
      <w:r>
        <w:rPr>
          <w:sz w:val="24"/>
          <w:szCs w:val="24"/>
        </w:rPr>
        <w:t>Review and amended the WHS Policy Statement in regular intervals; when there is an update of WHS legislation or where there has been a change in activities/ working environment.</w:t>
      </w:r>
    </w:p>
    <w:p w14:paraId="4E9421F2" w14:textId="77777777" w:rsidR="00385C22" w:rsidRDefault="00385C22" w:rsidP="00385C22">
      <w:pPr>
        <w:pStyle w:val="ListParagraph"/>
        <w:numPr>
          <w:ilvl w:val="0"/>
          <w:numId w:val="1"/>
        </w:numPr>
        <w:rPr>
          <w:sz w:val="24"/>
          <w:szCs w:val="24"/>
        </w:rPr>
      </w:pPr>
      <w:r>
        <w:rPr>
          <w:sz w:val="24"/>
          <w:szCs w:val="24"/>
        </w:rPr>
        <w:t xml:space="preserve">Introduce an incident report system where any incidents reported by workers will </w:t>
      </w:r>
      <w:proofErr w:type="gramStart"/>
      <w:r>
        <w:rPr>
          <w:sz w:val="24"/>
          <w:szCs w:val="24"/>
        </w:rPr>
        <w:t>be recorded</w:t>
      </w:r>
      <w:proofErr w:type="gramEnd"/>
      <w:r>
        <w:rPr>
          <w:sz w:val="24"/>
          <w:szCs w:val="24"/>
        </w:rPr>
        <w:t xml:space="preserve"> and a notification will be sent to the Health and Safety Officer where he/ she can immediately report that to the management and notify the WHS Regulator. </w:t>
      </w:r>
    </w:p>
    <w:p w14:paraId="23E70EC4" w14:textId="77777777" w:rsidR="00385C22" w:rsidRDefault="00385C22" w:rsidP="00385C22">
      <w:pPr>
        <w:rPr>
          <w:sz w:val="24"/>
          <w:szCs w:val="24"/>
        </w:rPr>
      </w:pPr>
    </w:p>
    <w:p w14:paraId="722E4479" w14:textId="77777777" w:rsidR="00385C22" w:rsidRDefault="00385C22" w:rsidP="00385C22">
      <w:pPr>
        <w:rPr>
          <w:sz w:val="24"/>
          <w:szCs w:val="24"/>
        </w:rPr>
      </w:pPr>
    </w:p>
    <w:p w14:paraId="7405DCE6" w14:textId="77777777" w:rsidR="00385C22" w:rsidRDefault="00385C22" w:rsidP="00385C22">
      <w:pPr>
        <w:rPr>
          <w:sz w:val="24"/>
          <w:szCs w:val="24"/>
        </w:rPr>
      </w:pPr>
    </w:p>
    <w:p w14:paraId="1FF86901" w14:textId="77777777" w:rsidR="00385C22" w:rsidRDefault="00385C22" w:rsidP="00385C22">
      <w:pPr>
        <w:rPr>
          <w:sz w:val="24"/>
          <w:szCs w:val="24"/>
        </w:rPr>
      </w:pPr>
    </w:p>
    <w:p w14:paraId="17E1122C" w14:textId="77777777" w:rsidR="00385C22" w:rsidRPr="0070440E" w:rsidRDefault="00385C22" w:rsidP="00385C22">
      <w:pPr>
        <w:rPr>
          <w:i/>
          <w:iCs/>
          <w:color w:val="5B9BD5" w:themeColor="accent5"/>
          <w:sz w:val="26"/>
          <w:szCs w:val="26"/>
          <w:u w:val="single"/>
        </w:rPr>
      </w:pPr>
      <w:r w:rsidRPr="00E7256F">
        <w:rPr>
          <w:i/>
          <w:iCs/>
          <w:sz w:val="26"/>
          <w:szCs w:val="26"/>
          <w:u w:val="single"/>
        </w:rPr>
        <w:lastRenderedPageBreak/>
        <w:t xml:space="preserve">Updated WHS Policy Statement: </w:t>
      </w:r>
      <w:r w:rsidRPr="0070440E">
        <w:rPr>
          <w:i/>
          <w:iCs/>
          <w:color w:val="5B9BD5" w:themeColor="accent5"/>
          <w:sz w:val="26"/>
          <w:szCs w:val="26"/>
          <w:u w:val="single"/>
        </w:rPr>
        <w:t>(blue indicated the amended part)</w:t>
      </w:r>
    </w:p>
    <w:p w14:paraId="3082EE6A" w14:textId="77777777" w:rsidR="00385C22" w:rsidRPr="00F84882" w:rsidRDefault="00385C22" w:rsidP="00385C22">
      <w:pPr>
        <w:shd w:val="clear" w:color="auto" w:fill="FFFFFF"/>
        <w:outlineLvl w:val="0"/>
        <w:rPr>
          <w:rFonts w:ascii="Arial" w:hAnsi="Arial" w:cs="Arial"/>
          <w:b/>
          <w:bCs/>
          <w:caps/>
          <w:kern w:val="36"/>
          <w:sz w:val="32"/>
          <w:szCs w:val="32"/>
          <w:lang w:eastAsia="en-AU"/>
        </w:rPr>
      </w:pPr>
      <w:r>
        <w:rPr>
          <w:rFonts w:ascii="Arial" w:hAnsi="Arial" w:cs="Arial"/>
          <w:b/>
          <w:bCs/>
          <w:caps/>
          <w:kern w:val="36"/>
          <w:sz w:val="32"/>
          <w:szCs w:val="32"/>
          <w:lang w:eastAsia="en-AU"/>
        </w:rPr>
        <w:t xml:space="preserve">HAPPY STATE HIGH SCHOOL </w:t>
      </w:r>
      <w:r w:rsidRPr="00F84882">
        <w:rPr>
          <w:rFonts w:ascii="Arial" w:hAnsi="Arial" w:cs="Arial"/>
          <w:b/>
          <w:bCs/>
          <w:caps/>
          <w:kern w:val="36"/>
          <w:sz w:val="32"/>
          <w:szCs w:val="32"/>
          <w:lang w:eastAsia="en-AU"/>
        </w:rPr>
        <w:t xml:space="preserve">WHS </w:t>
      </w:r>
      <w:r>
        <w:rPr>
          <w:rFonts w:ascii="Arial" w:hAnsi="Arial" w:cs="Arial"/>
          <w:b/>
          <w:bCs/>
          <w:caps/>
          <w:kern w:val="36"/>
          <w:sz w:val="32"/>
          <w:szCs w:val="32"/>
          <w:lang w:eastAsia="en-AU"/>
        </w:rPr>
        <w:t>POLICY AND PROCEDURES</w:t>
      </w:r>
    </w:p>
    <w:p w14:paraId="2A01167A" w14:textId="77777777" w:rsidR="00385C22" w:rsidRDefault="00385C22" w:rsidP="00385C22">
      <w:pPr>
        <w:shd w:val="clear" w:color="auto" w:fill="FFFFFF"/>
        <w:spacing w:line="510" w:lineRule="atLeast"/>
        <w:rPr>
          <w:rFonts w:ascii="Arial" w:hAnsi="Arial" w:cs="Arial"/>
          <w:b/>
          <w:bCs/>
        </w:rPr>
      </w:pPr>
    </w:p>
    <w:p w14:paraId="06C8021E" w14:textId="77777777" w:rsidR="00385C22" w:rsidRPr="00410F57" w:rsidRDefault="00385C22" w:rsidP="00385C22">
      <w:pPr>
        <w:shd w:val="clear" w:color="auto" w:fill="FFFFFF"/>
        <w:rPr>
          <w:rFonts w:ascii="Arial" w:hAnsi="Arial" w:cs="Arial"/>
          <w:b/>
          <w:bCs/>
        </w:rPr>
      </w:pPr>
      <w:r w:rsidRPr="00410F57">
        <w:rPr>
          <w:rFonts w:ascii="Arial" w:hAnsi="Arial" w:cs="Arial"/>
          <w:b/>
          <w:bCs/>
        </w:rPr>
        <w:t xml:space="preserve">WORKPLACE HEALTH AND SAFETY POLICY SCHOOL POLICY </w:t>
      </w:r>
    </w:p>
    <w:p w14:paraId="4205EA6D" w14:textId="77777777" w:rsidR="00385C22" w:rsidRDefault="00385C22" w:rsidP="00385C22">
      <w:pPr>
        <w:shd w:val="clear" w:color="auto" w:fill="FFFFFF"/>
        <w:spacing w:line="510" w:lineRule="atLeast"/>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2"/>
        <w:gridCol w:w="7314"/>
      </w:tblGrid>
      <w:tr w:rsidR="00385C22" w14:paraId="3E55B447" w14:textId="77777777" w:rsidTr="00F0752E">
        <w:tc>
          <w:tcPr>
            <w:tcW w:w="1736" w:type="dxa"/>
          </w:tcPr>
          <w:p w14:paraId="77FF33E8" w14:textId="77777777" w:rsidR="00385C22" w:rsidRPr="00410F57" w:rsidRDefault="00385C22" w:rsidP="00F0752E">
            <w:pPr>
              <w:rPr>
                <w:rFonts w:ascii="Arial" w:hAnsi="Arial" w:cs="Arial"/>
                <w:b/>
                <w:bCs/>
              </w:rPr>
            </w:pPr>
            <w:r w:rsidRPr="00410F57">
              <w:rPr>
                <w:rFonts w:ascii="Arial" w:hAnsi="Arial" w:cs="Arial"/>
                <w:b/>
                <w:bCs/>
              </w:rPr>
              <w:t>PREAMBLE:</w:t>
            </w:r>
          </w:p>
        </w:tc>
        <w:tc>
          <w:tcPr>
            <w:tcW w:w="8468" w:type="dxa"/>
          </w:tcPr>
          <w:p w14:paraId="14774318" w14:textId="77777777" w:rsidR="00385C22" w:rsidRDefault="00385C22" w:rsidP="00F0752E">
            <w:pPr>
              <w:rPr>
                <w:rFonts w:ascii="Arial" w:hAnsi="Arial" w:cs="Arial"/>
              </w:rPr>
            </w:pPr>
            <w:r w:rsidRPr="00410F57">
              <w:rPr>
                <w:rFonts w:ascii="Arial" w:hAnsi="Arial" w:cs="Arial"/>
              </w:rPr>
              <w:t>Workplace Health and Safety is an important component of a safe and caring community. In a time of rapidly changing technology all school community members are responsible for conscientiously displaying safe work practices.</w:t>
            </w:r>
          </w:p>
        </w:tc>
      </w:tr>
      <w:tr w:rsidR="00385C22" w14:paraId="0501AF41" w14:textId="77777777" w:rsidTr="00F0752E">
        <w:tc>
          <w:tcPr>
            <w:tcW w:w="1736" w:type="dxa"/>
          </w:tcPr>
          <w:p w14:paraId="78F1E959" w14:textId="77777777" w:rsidR="00385C22" w:rsidRPr="00410F57" w:rsidRDefault="00385C22" w:rsidP="00F0752E">
            <w:pPr>
              <w:rPr>
                <w:rFonts w:ascii="Arial" w:hAnsi="Arial" w:cs="Arial"/>
                <w:b/>
                <w:bCs/>
              </w:rPr>
            </w:pPr>
            <w:r w:rsidRPr="00410F57">
              <w:rPr>
                <w:rFonts w:ascii="Arial" w:hAnsi="Arial" w:cs="Arial"/>
                <w:b/>
                <w:bCs/>
              </w:rPr>
              <w:t>THE COMMITTEE:</w:t>
            </w:r>
          </w:p>
        </w:tc>
        <w:tc>
          <w:tcPr>
            <w:tcW w:w="8468" w:type="dxa"/>
          </w:tcPr>
          <w:p w14:paraId="7391E833" w14:textId="77777777" w:rsidR="00385C22" w:rsidRDefault="00385C22" w:rsidP="00F0752E">
            <w:pPr>
              <w:rPr>
                <w:rFonts w:ascii="Arial" w:hAnsi="Arial" w:cs="Arial"/>
              </w:rPr>
            </w:pPr>
            <w:r>
              <w:rPr>
                <w:rFonts w:ascii="Arial" w:hAnsi="Arial" w:cs="Arial"/>
              </w:rPr>
              <w:t>Happy</w:t>
            </w:r>
            <w:r w:rsidRPr="00410F57">
              <w:rPr>
                <w:rFonts w:ascii="Arial" w:hAnsi="Arial" w:cs="Arial"/>
              </w:rPr>
              <w:t xml:space="preserve"> State High School’s Workplace Health and Safety Committee is comprised of: </w:t>
            </w:r>
          </w:p>
          <w:p w14:paraId="3F85E9E2" w14:textId="77777777" w:rsidR="00385C22" w:rsidRPr="00410F57" w:rsidRDefault="00385C22" w:rsidP="00F0752E">
            <w:pPr>
              <w:pStyle w:val="ListParagraph"/>
              <w:numPr>
                <w:ilvl w:val="0"/>
                <w:numId w:val="3"/>
              </w:numPr>
              <w:rPr>
                <w:rFonts w:ascii="Arial" w:hAnsi="Arial" w:cs="Arial"/>
              </w:rPr>
            </w:pPr>
            <w:r w:rsidRPr="00410F57">
              <w:rPr>
                <w:rFonts w:ascii="Arial" w:hAnsi="Arial" w:cs="Arial"/>
              </w:rPr>
              <w:t xml:space="preserve">All Workplace Health and Safety Officers, </w:t>
            </w:r>
          </w:p>
          <w:p w14:paraId="0F6A5899" w14:textId="77777777" w:rsidR="00385C22" w:rsidRPr="00410F57" w:rsidRDefault="00385C22" w:rsidP="00F0752E">
            <w:pPr>
              <w:pStyle w:val="ListParagraph"/>
              <w:numPr>
                <w:ilvl w:val="0"/>
                <w:numId w:val="3"/>
              </w:numPr>
              <w:rPr>
                <w:rFonts w:ascii="Arial" w:hAnsi="Arial" w:cs="Arial"/>
              </w:rPr>
            </w:pPr>
            <w:r w:rsidRPr="00410F57">
              <w:rPr>
                <w:rFonts w:ascii="Arial" w:hAnsi="Arial" w:cs="Arial"/>
              </w:rPr>
              <w:t xml:space="preserve">The Business Services Manager, </w:t>
            </w:r>
          </w:p>
          <w:p w14:paraId="7DD5A2B8" w14:textId="77777777" w:rsidR="00385C22" w:rsidRPr="00410F57" w:rsidRDefault="00385C22" w:rsidP="00F0752E">
            <w:pPr>
              <w:pStyle w:val="ListParagraph"/>
              <w:numPr>
                <w:ilvl w:val="0"/>
                <w:numId w:val="3"/>
              </w:numPr>
              <w:rPr>
                <w:rFonts w:ascii="Arial" w:hAnsi="Arial" w:cs="Arial"/>
              </w:rPr>
            </w:pPr>
            <w:r w:rsidRPr="00410F57">
              <w:rPr>
                <w:rFonts w:ascii="Arial" w:hAnsi="Arial" w:cs="Arial"/>
              </w:rPr>
              <w:t xml:space="preserve">One Member of the Administration team </w:t>
            </w:r>
          </w:p>
          <w:p w14:paraId="07D07571" w14:textId="77777777" w:rsidR="00385C22" w:rsidRPr="00410F57" w:rsidRDefault="00385C22" w:rsidP="00F0752E">
            <w:pPr>
              <w:pStyle w:val="ListParagraph"/>
              <w:numPr>
                <w:ilvl w:val="0"/>
                <w:numId w:val="3"/>
              </w:numPr>
              <w:rPr>
                <w:rFonts w:ascii="Arial" w:hAnsi="Arial" w:cs="Arial"/>
              </w:rPr>
            </w:pPr>
            <w:r w:rsidRPr="00410F57">
              <w:rPr>
                <w:rFonts w:ascii="Arial" w:hAnsi="Arial" w:cs="Arial"/>
              </w:rPr>
              <w:t xml:space="preserve">One Head of Department (preferably from a practical curriculum area) and </w:t>
            </w:r>
          </w:p>
          <w:p w14:paraId="6336289F" w14:textId="632A1F21" w:rsidR="00385C22" w:rsidRDefault="00385C22" w:rsidP="00F0752E">
            <w:pPr>
              <w:pStyle w:val="ListParagraph"/>
              <w:numPr>
                <w:ilvl w:val="0"/>
                <w:numId w:val="3"/>
              </w:numPr>
              <w:rPr>
                <w:rFonts w:ascii="Arial" w:hAnsi="Arial" w:cs="Arial"/>
              </w:rPr>
            </w:pPr>
            <w:r w:rsidRPr="00410F57">
              <w:rPr>
                <w:rFonts w:ascii="Arial" w:hAnsi="Arial" w:cs="Arial"/>
              </w:rPr>
              <w:t xml:space="preserve">The </w:t>
            </w:r>
            <w:r w:rsidR="00DC77FA" w:rsidRPr="00410F57">
              <w:rPr>
                <w:rFonts w:ascii="Arial" w:hAnsi="Arial" w:cs="Arial"/>
              </w:rPr>
              <w:t>principal</w:t>
            </w:r>
            <w:r w:rsidRPr="00410F57">
              <w:rPr>
                <w:rFonts w:ascii="Arial" w:hAnsi="Arial" w:cs="Arial"/>
              </w:rPr>
              <w:t xml:space="preserve"> or delegate </w:t>
            </w:r>
          </w:p>
          <w:p w14:paraId="2FC13AEC" w14:textId="77777777" w:rsidR="00385C22" w:rsidRPr="001D2C74" w:rsidRDefault="00385C22" w:rsidP="00F0752E">
            <w:pPr>
              <w:pStyle w:val="ListParagraph"/>
              <w:numPr>
                <w:ilvl w:val="0"/>
                <w:numId w:val="3"/>
              </w:numPr>
              <w:rPr>
                <w:rFonts w:ascii="Arial" w:hAnsi="Arial" w:cs="Arial"/>
                <w:color w:val="5B9BD5" w:themeColor="accent5"/>
              </w:rPr>
            </w:pPr>
            <w:r w:rsidRPr="001D2C74">
              <w:rPr>
                <w:rFonts w:ascii="Arial" w:hAnsi="Arial" w:cs="Arial"/>
                <w:color w:val="5B9BD5" w:themeColor="accent5"/>
              </w:rPr>
              <w:t>One Member of the maintenance team</w:t>
            </w:r>
          </w:p>
          <w:p w14:paraId="22FE3D70" w14:textId="77777777" w:rsidR="00385C22" w:rsidRPr="001D2C74" w:rsidRDefault="00385C22" w:rsidP="00F0752E">
            <w:pPr>
              <w:pStyle w:val="ListParagraph"/>
              <w:numPr>
                <w:ilvl w:val="0"/>
                <w:numId w:val="3"/>
              </w:numPr>
              <w:rPr>
                <w:rFonts w:ascii="Arial" w:hAnsi="Arial" w:cs="Arial"/>
                <w:color w:val="5B9BD5" w:themeColor="accent5"/>
              </w:rPr>
            </w:pPr>
            <w:r w:rsidRPr="001D2C74">
              <w:rPr>
                <w:rFonts w:ascii="Arial" w:hAnsi="Arial" w:cs="Arial"/>
                <w:color w:val="5B9BD5" w:themeColor="accent5"/>
              </w:rPr>
              <w:t>One Student Representative</w:t>
            </w:r>
          </w:p>
          <w:p w14:paraId="0E87B307" w14:textId="77777777" w:rsidR="00385C22" w:rsidRDefault="00385C22" w:rsidP="00F0752E">
            <w:pPr>
              <w:rPr>
                <w:rFonts w:ascii="Arial" w:hAnsi="Arial" w:cs="Arial"/>
              </w:rPr>
            </w:pPr>
          </w:p>
          <w:p w14:paraId="06EBD602" w14:textId="5F243ABB" w:rsidR="00385C22" w:rsidRDefault="00385C22" w:rsidP="00F0752E">
            <w:pPr>
              <w:rPr>
                <w:rFonts w:ascii="Arial" w:hAnsi="Arial" w:cs="Arial"/>
              </w:rPr>
            </w:pPr>
            <w:r>
              <w:rPr>
                <w:rFonts w:ascii="Arial" w:hAnsi="Arial" w:cs="Arial"/>
              </w:rPr>
              <w:t>T</w:t>
            </w:r>
            <w:r w:rsidRPr="00410F57">
              <w:rPr>
                <w:rFonts w:ascii="Arial" w:hAnsi="Arial" w:cs="Arial"/>
              </w:rPr>
              <w:t xml:space="preserve">he committee fulfils the functions described in the Workplace Health and Safety Act with respect to increasing safety awareness, encouraging safe </w:t>
            </w:r>
            <w:r w:rsidR="00DC77FA" w:rsidRPr="00410F57">
              <w:rPr>
                <w:rFonts w:ascii="Arial" w:hAnsi="Arial" w:cs="Arial"/>
              </w:rPr>
              <w:t>practices,</w:t>
            </w:r>
            <w:r w:rsidRPr="00410F57">
              <w:rPr>
                <w:rFonts w:ascii="Arial" w:hAnsi="Arial" w:cs="Arial"/>
              </w:rPr>
              <w:t xml:space="preserve"> and advising the </w:t>
            </w:r>
            <w:r w:rsidR="00DC77FA" w:rsidRPr="00410F57">
              <w:rPr>
                <w:rFonts w:ascii="Arial" w:hAnsi="Arial" w:cs="Arial"/>
              </w:rPr>
              <w:t>principal</w:t>
            </w:r>
            <w:r w:rsidRPr="00410F57">
              <w:rPr>
                <w:rFonts w:ascii="Arial" w:hAnsi="Arial" w:cs="Arial"/>
              </w:rPr>
              <w:t xml:space="preserve"> of in-service and other needs. </w:t>
            </w:r>
          </w:p>
          <w:p w14:paraId="207DC2A0" w14:textId="77777777" w:rsidR="00385C22" w:rsidRDefault="00385C22" w:rsidP="00F0752E">
            <w:pPr>
              <w:rPr>
                <w:rFonts w:ascii="Arial" w:hAnsi="Arial" w:cs="Arial"/>
              </w:rPr>
            </w:pPr>
          </w:p>
          <w:p w14:paraId="13A03AEF" w14:textId="77777777" w:rsidR="00385C22" w:rsidRDefault="00385C22" w:rsidP="00F0752E">
            <w:pPr>
              <w:rPr>
                <w:rFonts w:ascii="Arial" w:hAnsi="Arial" w:cs="Arial"/>
              </w:rPr>
            </w:pPr>
            <w:r w:rsidRPr="00410F57">
              <w:rPr>
                <w:rFonts w:ascii="Arial" w:hAnsi="Arial" w:cs="Arial"/>
              </w:rPr>
              <w:t xml:space="preserve">The committee </w:t>
            </w:r>
            <w:proofErr w:type="gramStart"/>
            <w:r w:rsidRPr="00410F57">
              <w:rPr>
                <w:rFonts w:ascii="Arial" w:hAnsi="Arial" w:cs="Arial"/>
              </w:rPr>
              <w:t>is convened</w:t>
            </w:r>
            <w:proofErr w:type="gramEnd"/>
            <w:r w:rsidRPr="00410F57">
              <w:rPr>
                <w:rFonts w:ascii="Arial" w:hAnsi="Arial" w:cs="Arial"/>
              </w:rPr>
              <w:t xml:space="preserve"> by the Workplace Health and Safety Co-ordinator who is appointed by the principal.</w:t>
            </w:r>
          </w:p>
        </w:tc>
      </w:tr>
      <w:tr w:rsidR="00385C22" w14:paraId="745CA69F" w14:textId="77777777" w:rsidTr="00F0752E">
        <w:tc>
          <w:tcPr>
            <w:tcW w:w="1736" w:type="dxa"/>
          </w:tcPr>
          <w:p w14:paraId="2CAD0E95" w14:textId="77777777" w:rsidR="00385C22" w:rsidRPr="00410F57" w:rsidRDefault="00385C22" w:rsidP="00F0752E">
            <w:pPr>
              <w:rPr>
                <w:rFonts w:ascii="Arial" w:hAnsi="Arial" w:cs="Arial"/>
                <w:b/>
                <w:bCs/>
              </w:rPr>
            </w:pPr>
            <w:r w:rsidRPr="00410F57">
              <w:rPr>
                <w:rFonts w:ascii="Arial" w:hAnsi="Arial" w:cs="Arial"/>
                <w:b/>
                <w:bCs/>
              </w:rPr>
              <w:t>STAFF and VISITORS:</w:t>
            </w:r>
          </w:p>
        </w:tc>
        <w:tc>
          <w:tcPr>
            <w:tcW w:w="8468" w:type="dxa"/>
          </w:tcPr>
          <w:p w14:paraId="061525ED" w14:textId="176B3355" w:rsidR="00385C22" w:rsidRDefault="00385C22" w:rsidP="00F0752E">
            <w:pPr>
              <w:rPr>
                <w:rFonts w:ascii="Arial" w:hAnsi="Arial" w:cs="Arial"/>
              </w:rPr>
            </w:pPr>
            <w:r w:rsidRPr="00410F57">
              <w:rPr>
                <w:rFonts w:ascii="Arial" w:hAnsi="Arial" w:cs="Arial"/>
              </w:rPr>
              <w:t xml:space="preserve">All staff within the school will implement Workplace Health and Safety policies, procedures and practices that are relevant to their facilities, </w:t>
            </w:r>
            <w:r w:rsidR="00DC77FA" w:rsidRPr="00410F57">
              <w:rPr>
                <w:rFonts w:ascii="Arial" w:hAnsi="Arial" w:cs="Arial"/>
              </w:rPr>
              <w:t>activities,</w:t>
            </w:r>
            <w:r w:rsidRPr="00410F57">
              <w:rPr>
                <w:rFonts w:ascii="Arial" w:hAnsi="Arial" w:cs="Arial"/>
              </w:rPr>
              <w:t xml:space="preserve"> and curriculum. All persons entering the school campus have a responsibility to report all hazards immediately to the Business Services Manager and/or the relevant Head of Department.</w:t>
            </w:r>
          </w:p>
        </w:tc>
      </w:tr>
      <w:tr w:rsidR="00385C22" w14:paraId="7F183932" w14:textId="77777777" w:rsidTr="00F0752E">
        <w:tc>
          <w:tcPr>
            <w:tcW w:w="1736" w:type="dxa"/>
          </w:tcPr>
          <w:p w14:paraId="21712470" w14:textId="77777777" w:rsidR="00385C22" w:rsidRPr="00410F57" w:rsidRDefault="00385C22" w:rsidP="00F0752E">
            <w:pPr>
              <w:rPr>
                <w:rFonts w:ascii="Arial" w:hAnsi="Arial" w:cs="Arial"/>
                <w:b/>
                <w:bCs/>
              </w:rPr>
            </w:pPr>
            <w:r w:rsidRPr="00410F57">
              <w:rPr>
                <w:rFonts w:ascii="Arial" w:hAnsi="Arial" w:cs="Arial"/>
                <w:b/>
                <w:bCs/>
              </w:rPr>
              <w:t>STUDENTS:</w:t>
            </w:r>
          </w:p>
        </w:tc>
        <w:tc>
          <w:tcPr>
            <w:tcW w:w="8468" w:type="dxa"/>
          </w:tcPr>
          <w:p w14:paraId="0C8FAE23" w14:textId="77777777" w:rsidR="00385C22" w:rsidRDefault="00385C22" w:rsidP="00F0752E">
            <w:pPr>
              <w:rPr>
                <w:rFonts w:ascii="Arial" w:hAnsi="Arial" w:cs="Arial"/>
              </w:rPr>
            </w:pPr>
            <w:r w:rsidRPr="00410F57">
              <w:rPr>
                <w:rFonts w:ascii="Arial" w:hAnsi="Arial" w:cs="Arial"/>
              </w:rPr>
              <w:t xml:space="preserve">Under the Act students have a legal responsibility to follow all safety instructions. Students can be liable under the Workplace Health and Safety Act for unsafe actions. </w:t>
            </w:r>
          </w:p>
        </w:tc>
      </w:tr>
      <w:tr w:rsidR="00385C22" w14:paraId="0A1D4A76" w14:textId="77777777" w:rsidTr="00F0752E">
        <w:tc>
          <w:tcPr>
            <w:tcW w:w="1736" w:type="dxa"/>
          </w:tcPr>
          <w:p w14:paraId="5F57341D" w14:textId="77777777" w:rsidR="00385C22" w:rsidRPr="00410F57" w:rsidRDefault="00385C22" w:rsidP="00F0752E">
            <w:pPr>
              <w:rPr>
                <w:rFonts w:ascii="Arial" w:hAnsi="Arial" w:cs="Arial"/>
                <w:b/>
                <w:bCs/>
              </w:rPr>
            </w:pPr>
            <w:r>
              <w:rPr>
                <w:rFonts w:ascii="Arial" w:hAnsi="Arial" w:cs="Arial"/>
                <w:b/>
                <w:bCs/>
              </w:rPr>
              <w:t>CONTACTS:</w:t>
            </w:r>
          </w:p>
        </w:tc>
        <w:tc>
          <w:tcPr>
            <w:tcW w:w="8468" w:type="dxa"/>
          </w:tcPr>
          <w:p w14:paraId="2F772D9A" w14:textId="77777777" w:rsidR="00385C22" w:rsidRDefault="00385C22" w:rsidP="00F0752E">
            <w:pPr>
              <w:rPr>
                <w:rFonts w:ascii="Arial" w:hAnsi="Arial" w:cs="Arial"/>
              </w:rPr>
            </w:pPr>
            <w:r w:rsidRPr="00410F57">
              <w:rPr>
                <w:rFonts w:ascii="Arial" w:hAnsi="Arial" w:cs="Arial"/>
              </w:rPr>
              <w:t xml:space="preserve">General information and issues should </w:t>
            </w:r>
            <w:proofErr w:type="gramStart"/>
            <w:r w:rsidRPr="00410F57">
              <w:rPr>
                <w:rFonts w:ascii="Arial" w:hAnsi="Arial" w:cs="Arial"/>
              </w:rPr>
              <w:t>be given</w:t>
            </w:r>
            <w:proofErr w:type="gramEnd"/>
            <w:r w:rsidRPr="00410F57">
              <w:rPr>
                <w:rFonts w:ascii="Arial" w:hAnsi="Arial" w:cs="Arial"/>
              </w:rPr>
              <w:t xml:space="preserve"> to or may be obtained from the Business Services Manager or the Occupational Health and Safety Co-ordinator.</w:t>
            </w:r>
            <w:r>
              <w:rPr>
                <w:rFonts w:ascii="Arial" w:hAnsi="Arial" w:cs="Arial"/>
              </w:rPr>
              <w:t xml:space="preserve"> </w:t>
            </w:r>
            <w:r w:rsidRPr="005B420F">
              <w:rPr>
                <w:rFonts w:ascii="Arial" w:hAnsi="Arial" w:cs="Arial"/>
                <w:color w:val="5B9BD5" w:themeColor="accent5"/>
              </w:rPr>
              <w:t xml:space="preserve">WHS policy will be available on the school webpage and hard copy will </w:t>
            </w:r>
            <w:proofErr w:type="gramStart"/>
            <w:r w:rsidRPr="005B420F">
              <w:rPr>
                <w:rFonts w:ascii="Arial" w:hAnsi="Arial" w:cs="Arial"/>
                <w:color w:val="5B9BD5" w:themeColor="accent5"/>
              </w:rPr>
              <w:t>be displayed</w:t>
            </w:r>
            <w:proofErr w:type="gramEnd"/>
            <w:r w:rsidRPr="005B420F">
              <w:rPr>
                <w:rFonts w:ascii="Arial" w:hAnsi="Arial" w:cs="Arial"/>
                <w:color w:val="5B9BD5" w:themeColor="accent5"/>
              </w:rPr>
              <w:t xml:space="preserve"> across the school (staff room, main reception, classroom, laboratory)</w:t>
            </w:r>
          </w:p>
        </w:tc>
      </w:tr>
    </w:tbl>
    <w:p w14:paraId="20BE385B" w14:textId="77777777" w:rsidR="00385C22" w:rsidRDefault="00385C22" w:rsidP="00385C22">
      <w:pPr>
        <w:shd w:val="clear" w:color="auto" w:fill="FFFFFF"/>
        <w:spacing w:line="510" w:lineRule="atLeast"/>
        <w:rPr>
          <w:rFonts w:ascii="Arial" w:hAnsi="Arial" w:cs="Arial"/>
          <w:b/>
          <w:bCs/>
        </w:rPr>
      </w:pPr>
      <w:r>
        <w:rPr>
          <w:rFonts w:ascii="Arial" w:hAnsi="Arial" w:cs="Arial"/>
          <w:b/>
          <w:bCs/>
        </w:rPr>
        <w:t>THE ACT</w:t>
      </w:r>
    </w:p>
    <w:p w14:paraId="3C84CA55" w14:textId="77777777" w:rsidR="00385C22" w:rsidRPr="005B420F" w:rsidRDefault="00385C22" w:rsidP="00385C22">
      <w:pPr>
        <w:rPr>
          <w:rFonts w:ascii="Arial" w:hAnsi="Arial" w:cs="Arial"/>
          <w:color w:val="5B9BD5" w:themeColor="accent5"/>
        </w:rPr>
      </w:pPr>
      <w:r w:rsidRPr="005B420F">
        <w:rPr>
          <w:rFonts w:ascii="Arial" w:hAnsi="Arial" w:cs="Arial"/>
          <w:color w:val="5B9BD5" w:themeColor="accent5"/>
        </w:rPr>
        <w:t xml:space="preserve">The WHS Policy Statement and Procedure is based on the Work Health and Safety Act 2011 (Qld), Work Health and Safety Regulation 2011 (Qld), Codes of Practices, Australian Standards, Guidance Publications from WHS Regulator, Policies and procedures regarding processes and systems that apply to the workplace. </w:t>
      </w:r>
    </w:p>
    <w:p w14:paraId="4D52FF76" w14:textId="10A41341" w:rsidR="00385C22" w:rsidRPr="00DD2E0B" w:rsidRDefault="00385C22" w:rsidP="00385C22">
      <w:pPr>
        <w:rPr>
          <w:rFonts w:ascii="Arial" w:hAnsi="Arial" w:cs="Arial"/>
          <w:color w:val="5B9BD5" w:themeColor="accent5"/>
        </w:rPr>
      </w:pPr>
      <w:r w:rsidRPr="00DD2E0B">
        <w:rPr>
          <w:rFonts w:ascii="Arial" w:hAnsi="Arial" w:cs="Arial"/>
          <w:b/>
          <w:bCs/>
          <w:color w:val="5B9BD5" w:themeColor="accent5"/>
        </w:rPr>
        <w:lastRenderedPageBreak/>
        <w:t xml:space="preserve">Person conducting businesses or </w:t>
      </w:r>
      <w:r w:rsidR="00D4594C" w:rsidRPr="00DD2E0B">
        <w:rPr>
          <w:rFonts w:ascii="Arial" w:hAnsi="Arial" w:cs="Arial"/>
          <w:b/>
          <w:bCs/>
          <w:color w:val="5B9BD5" w:themeColor="accent5"/>
        </w:rPr>
        <w:t>undertakings’</w:t>
      </w:r>
      <w:r w:rsidRPr="00DD2E0B">
        <w:rPr>
          <w:rFonts w:ascii="Arial" w:hAnsi="Arial" w:cs="Arial"/>
          <w:b/>
          <w:bCs/>
          <w:color w:val="5B9BD5" w:themeColor="accent5"/>
        </w:rPr>
        <w:t xml:space="preserve"> (PCBU) </w:t>
      </w:r>
      <w:r w:rsidR="00DC77FA" w:rsidRPr="00DD2E0B">
        <w:rPr>
          <w:rFonts w:ascii="Arial" w:hAnsi="Arial" w:cs="Arial"/>
          <w:b/>
          <w:bCs/>
          <w:color w:val="5B9BD5" w:themeColor="accent5"/>
        </w:rPr>
        <w:t>Duties: -</w:t>
      </w:r>
      <w:r w:rsidRPr="00DD2E0B">
        <w:rPr>
          <w:rFonts w:ascii="Arial" w:hAnsi="Arial" w:cs="Arial"/>
          <w:color w:val="5B9BD5" w:themeColor="accent5"/>
        </w:rPr>
        <w:t xml:space="preserve"> </w:t>
      </w:r>
    </w:p>
    <w:p w14:paraId="041F30E1" w14:textId="77777777" w:rsidR="00385C22" w:rsidRDefault="00385C22" w:rsidP="00385C22">
      <w:pPr>
        <w:shd w:val="clear" w:color="auto" w:fill="FFFFFF"/>
        <w:rPr>
          <w:rFonts w:ascii="Arial" w:hAnsi="Arial" w:cs="Arial"/>
        </w:rPr>
      </w:pPr>
      <w:r w:rsidRPr="00410F57">
        <w:rPr>
          <w:rFonts w:ascii="Arial" w:hAnsi="Arial" w:cs="Arial"/>
          <w:b/>
          <w:bCs/>
        </w:rPr>
        <w:t>DUTY TO ENSURE HEALTH AND SAFETY AT WORK OF ALL EMPLOYEES</w:t>
      </w:r>
      <w:r>
        <w:rPr>
          <w:rFonts w:ascii="Arial" w:hAnsi="Arial" w:cs="Arial"/>
          <w:b/>
          <w:bCs/>
        </w:rPr>
        <w:t>, CONTRACTOR, VISITOR</w:t>
      </w:r>
      <w:r w:rsidRPr="00410F57">
        <w:rPr>
          <w:rFonts w:ascii="Arial" w:hAnsi="Arial" w:cs="Arial"/>
        </w:rPr>
        <w:t xml:space="preserve"> </w:t>
      </w:r>
    </w:p>
    <w:p w14:paraId="3BA2E781" w14:textId="77777777" w:rsidR="00385C22" w:rsidRDefault="00385C22" w:rsidP="00385C22">
      <w:pPr>
        <w:shd w:val="clear" w:color="auto" w:fill="FFFFFF"/>
        <w:rPr>
          <w:rFonts w:ascii="Arial" w:hAnsi="Arial" w:cs="Arial"/>
        </w:rPr>
      </w:pPr>
      <w:r w:rsidRPr="00410F57">
        <w:rPr>
          <w:rFonts w:ascii="Arial" w:hAnsi="Arial" w:cs="Arial"/>
        </w:rPr>
        <w:t xml:space="preserve">Including: </w:t>
      </w:r>
    </w:p>
    <w:p w14:paraId="73980971" w14:textId="77777777" w:rsidR="00385C22" w:rsidRDefault="00385C22" w:rsidP="00385C22">
      <w:pPr>
        <w:pStyle w:val="ListParagraph"/>
        <w:numPr>
          <w:ilvl w:val="0"/>
          <w:numId w:val="4"/>
        </w:numPr>
        <w:shd w:val="clear" w:color="auto" w:fill="FFFFFF"/>
        <w:spacing w:after="0" w:line="240" w:lineRule="auto"/>
        <w:rPr>
          <w:rFonts w:ascii="Arial" w:hAnsi="Arial" w:cs="Arial"/>
        </w:rPr>
      </w:pPr>
      <w:r w:rsidRPr="00410F57">
        <w:rPr>
          <w:rFonts w:ascii="Arial" w:hAnsi="Arial" w:cs="Arial"/>
        </w:rPr>
        <w:t xml:space="preserve">Provide and maintain safe plant and systems of work </w:t>
      </w:r>
      <w:r w:rsidRPr="00DD2E0B">
        <w:rPr>
          <w:rFonts w:ascii="Arial" w:hAnsi="Arial" w:cs="Arial"/>
          <w:color w:val="5B9BD5" w:themeColor="accent5"/>
        </w:rPr>
        <w:t xml:space="preserve">(s.19(3)b/c)) </w:t>
      </w:r>
    </w:p>
    <w:p w14:paraId="2AAF1C21" w14:textId="77777777" w:rsidR="00385C22" w:rsidRDefault="00385C22" w:rsidP="00385C22">
      <w:pPr>
        <w:pStyle w:val="ListParagraph"/>
        <w:numPr>
          <w:ilvl w:val="0"/>
          <w:numId w:val="4"/>
        </w:numPr>
        <w:shd w:val="clear" w:color="auto" w:fill="FFFFFF"/>
        <w:spacing w:after="0" w:line="240" w:lineRule="auto"/>
        <w:rPr>
          <w:rFonts w:ascii="Arial" w:hAnsi="Arial" w:cs="Arial"/>
        </w:rPr>
      </w:pPr>
      <w:r w:rsidRPr="00410F57">
        <w:rPr>
          <w:rFonts w:ascii="Arial" w:hAnsi="Arial" w:cs="Arial"/>
        </w:rPr>
        <w:t xml:space="preserve">Healthy and safe plant and substances </w:t>
      </w:r>
      <w:r w:rsidRPr="00DD2E0B">
        <w:rPr>
          <w:rFonts w:ascii="Arial" w:hAnsi="Arial" w:cs="Arial"/>
          <w:color w:val="5B9BD5" w:themeColor="accent5"/>
        </w:rPr>
        <w:t xml:space="preserve">(s.19(3)d) </w:t>
      </w:r>
    </w:p>
    <w:p w14:paraId="1AD6DD01" w14:textId="77777777" w:rsidR="00385C22" w:rsidRPr="00DD2E0B"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410F57">
        <w:rPr>
          <w:rFonts w:ascii="Arial" w:hAnsi="Arial" w:cs="Arial"/>
        </w:rPr>
        <w:t xml:space="preserve">Workplace in safe conditions </w:t>
      </w:r>
      <w:r w:rsidRPr="00DD2E0B">
        <w:rPr>
          <w:rFonts w:ascii="Arial" w:hAnsi="Arial" w:cs="Arial"/>
          <w:color w:val="5B9BD5" w:themeColor="accent5"/>
        </w:rPr>
        <w:t xml:space="preserve">(s.19(3)a) </w:t>
      </w:r>
    </w:p>
    <w:p w14:paraId="3FE93FFD" w14:textId="77777777" w:rsidR="00385C22" w:rsidRPr="00DD2E0B"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410F57">
        <w:rPr>
          <w:rFonts w:ascii="Arial" w:hAnsi="Arial" w:cs="Arial"/>
        </w:rPr>
        <w:t xml:space="preserve">Healthy and safe facilities for employees </w:t>
      </w:r>
      <w:r w:rsidRPr="00DD2E0B">
        <w:rPr>
          <w:rFonts w:ascii="Arial" w:hAnsi="Arial" w:cs="Arial"/>
          <w:color w:val="5B9BD5" w:themeColor="accent5"/>
        </w:rPr>
        <w:t xml:space="preserve">(s.19(3)e) </w:t>
      </w:r>
    </w:p>
    <w:p w14:paraId="72489178" w14:textId="35017937" w:rsidR="00385C22" w:rsidRPr="00DD2E0B"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410F57">
        <w:rPr>
          <w:rFonts w:ascii="Arial" w:hAnsi="Arial" w:cs="Arial"/>
        </w:rPr>
        <w:t xml:space="preserve">Information, </w:t>
      </w:r>
      <w:r w:rsidR="00DC77FA" w:rsidRPr="00410F57">
        <w:rPr>
          <w:rFonts w:ascii="Arial" w:hAnsi="Arial" w:cs="Arial"/>
        </w:rPr>
        <w:t>training,</w:t>
      </w:r>
      <w:r w:rsidRPr="00410F57">
        <w:rPr>
          <w:rFonts w:ascii="Arial" w:hAnsi="Arial" w:cs="Arial"/>
        </w:rPr>
        <w:t xml:space="preserve"> and supervision to employees </w:t>
      </w:r>
      <w:r w:rsidRPr="00DD2E0B">
        <w:rPr>
          <w:rFonts w:ascii="Arial" w:hAnsi="Arial" w:cs="Arial"/>
          <w:color w:val="5B9BD5" w:themeColor="accent5"/>
        </w:rPr>
        <w:t xml:space="preserve">(s.19(3)(f)) </w:t>
      </w:r>
    </w:p>
    <w:p w14:paraId="65018A26" w14:textId="77777777" w:rsidR="00385C22" w:rsidRDefault="00385C22" w:rsidP="00385C22">
      <w:pPr>
        <w:pStyle w:val="ListParagraph"/>
        <w:numPr>
          <w:ilvl w:val="0"/>
          <w:numId w:val="4"/>
        </w:numPr>
        <w:shd w:val="clear" w:color="auto" w:fill="FFFFFF"/>
        <w:spacing w:after="0" w:line="240" w:lineRule="auto"/>
        <w:rPr>
          <w:rFonts w:ascii="Arial" w:hAnsi="Arial" w:cs="Arial"/>
        </w:rPr>
      </w:pPr>
      <w:r w:rsidRPr="00410F57">
        <w:rPr>
          <w:rFonts w:ascii="Arial" w:hAnsi="Arial" w:cs="Arial"/>
        </w:rPr>
        <w:t xml:space="preserve">Personal protective equipment </w:t>
      </w:r>
      <w:r w:rsidRPr="00DD2E0B">
        <w:rPr>
          <w:rFonts w:ascii="Arial" w:hAnsi="Arial" w:cs="Arial"/>
          <w:color w:val="5B9BD5" w:themeColor="accent5"/>
        </w:rPr>
        <w:t xml:space="preserve">(Schedule 3, 4a) </w:t>
      </w:r>
    </w:p>
    <w:p w14:paraId="071DC0D4" w14:textId="77777777" w:rsidR="00385C22" w:rsidRPr="00DD2E0B"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410F57">
        <w:rPr>
          <w:rFonts w:ascii="Arial" w:hAnsi="Arial" w:cs="Arial"/>
        </w:rPr>
        <w:t xml:space="preserve">Ensure health and safety of non-employees and members of the public </w:t>
      </w:r>
      <w:r w:rsidRPr="00DD2E0B">
        <w:rPr>
          <w:rFonts w:ascii="Arial" w:hAnsi="Arial" w:cs="Arial"/>
          <w:color w:val="5B9BD5" w:themeColor="accent5"/>
        </w:rPr>
        <w:t xml:space="preserve">(s.20(2)) </w:t>
      </w:r>
    </w:p>
    <w:p w14:paraId="1B7B4382" w14:textId="77777777" w:rsidR="00385C22" w:rsidRDefault="00385C22" w:rsidP="00385C22">
      <w:pPr>
        <w:pStyle w:val="ListParagraph"/>
        <w:numPr>
          <w:ilvl w:val="0"/>
          <w:numId w:val="4"/>
        </w:numPr>
        <w:shd w:val="clear" w:color="auto" w:fill="FFFFFF"/>
        <w:spacing w:after="0" w:line="240" w:lineRule="auto"/>
        <w:rPr>
          <w:rFonts w:ascii="Arial" w:hAnsi="Arial" w:cs="Arial"/>
        </w:rPr>
      </w:pPr>
      <w:r w:rsidRPr="00410F57">
        <w:rPr>
          <w:rFonts w:ascii="Arial" w:hAnsi="Arial" w:cs="Arial"/>
        </w:rPr>
        <w:t xml:space="preserve">Duty of self-employed persons </w:t>
      </w:r>
      <w:r w:rsidRPr="00DD2E0B">
        <w:rPr>
          <w:rFonts w:ascii="Arial" w:hAnsi="Arial" w:cs="Arial"/>
          <w:color w:val="5B9BD5" w:themeColor="accent5"/>
        </w:rPr>
        <w:t xml:space="preserve">(s.19(5)) </w:t>
      </w:r>
    </w:p>
    <w:p w14:paraId="62D9986F" w14:textId="77777777" w:rsidR="00385C22" w:rsidRDefault="00385C22" w:rsidP="00385C22">
      <w:pPr>
        <w:pStyle w:val="ListParagraph"/>
        <w:numPr>
          <w:ilvl w:val="0"/>
          <w:numId w:val="4"/>
        </w:numPr>
        <w:shd w:val="clear" w:color="auto" w:fill="FFFFFF"/>
        <w:spacing w:after="0" w:line="240" w:lineRule="auto"/>
        <w:rPr>
          <w:rFonts w:ascii="Arial" w:hAnsi="Arial" w:cs="Arial"/>
        </w:rPr>
      </w:pPr>
      <w:r w:rsidRPr="00410F57">
        <w:rPr>
          <w:rFonts w:ascii="Arial" w:hAnsi="Arial" w:cs="Arial"/>
        </w:rPr>
        <w:t xml:space="preserve">Duty of person “in control” of workplace </w:t>
      </w:r>
      <w:r w:rsidRPr="00DD2E0B">
        <w:rPr>
          <w:rFonts w:ascii="Arial" w:hAnsi="Arial" w:cs="Arial"/>
          <w:color w:val="5B9BD5" w:themeColor="accent5"/>
        </w:rPr>
        <w:t xml:space="preserve">(s.20) </w:t>
      </w:r>
    </w:p>
    <w:p w14:paraId="50B9BBBB" w14:textId="53600D12" w:rsidR="00385C22" w:rsidRDefault="00385C22" w:rsidP="00385C22">
      <w:pPr>
        <w:pStyle w:val="ListParagraph"/>
        <w:numPr>
          <w:ilvl w:val="0"/>
          <w:numId w:val="4"/>
        </w:numPr>
        <w:shd w:val="clear" w:color="auto" w:fill="FFFFFF"/>
        <w:spacing w:after="0" w:line="240" w:lineRule="auto"/>
        <w:rPr>
          <w:rFonts w:ascii="Arial" w:hAnsi="Arial" w:cs="Arial"/>
        </w:rPr>
      </w:pPr>
      <w:r w:rsidRPr="00410F57">
        <w:rPr>
          <w:rFonts w:ascii="Arial" w:hAnsi="Arial" w:cs="Arial"/>
        </w:rPr>
        <w:t xml:space="preserve">Record injuries, </w:t>
      </w:r>
      <w:r w:rsidR="00DC77FA" w:rsidRPr="00410F57">
        <w:rPr>
          <w:rFonts w:ascii="Arial" w:hAnsi="Arial" w:cs="Arial"/>
        </w:rPr>
        <w:t>illness,</w:t>
      </w:r>
      <w:r w:rsidRPr="00410F57">
        <w:rPr>
          <w:rFonts w:ascii="Arial" w:hAnsi="Arial" w:cs="Arial"/>
        </w:rPr>
        <w:t xml:space="preserve"> and dangerous occurrences (</w:t>
      </w:r>
      <w:r w:rsidR="00DC77FA" w:rsidRPr="00410F57">
        <w:rPr>
          <w:rFonts w:ascii="Arial" w:hAnsi="Arial" w:cs="Arial"/>
        </w:rPr>
        <w:t>e.g.,</w:t>
      </w:r>
      <w:r w:rsidRPr="00410F57">
        <w:rPr>
          <w:rFonts w:ascii="Arial" w:hAnsi="Arial" w:cs="Arial"/>
        </w:rPr>
        <w:t xml:space="preserve"> explosions) for inspection by inspector on request </w:t>
      </w:r>
      <w:r w:rsidRPr="00DD2E0B">
        <w:rPr>
          <w:rFonts w:ascii="Arial" w:hAnsi="Arial" w:cs="Arial"/>
          <w:color w:val="5B9BD5" w:themeColor="accent5"/>
        </w:rPr>
        <w:t xml:space="preserve">(s.38(7)) </w:t>
      </w:r>
    </w:p>
    <w:p w14:paraId="0063D3DF" w14:textId="538BA0A3" w:rsidR="00385C22" w:rsidRPr="002A38EF" w:rsidRDefault="00385C22" w:rsidP="00385C22">
      <w:pPr>
        <w:pStyle w:val="ListParagraph"/>
        <w:numPr>
          <w:ilvl w:val="0"/>
          <w:numId w:val="4"/>
        </w:numPr>
        <w:shd w:val="clear" w:color="auto" w:fill="FFFFFF"/>
        <w:spacing w:after="0" w:line="240" w:lineRule="auto"/>
        <w:rPr>
          <w:rFonts w:ascii="Arial" w:hAnsi="Arial" w:cs="Arial"/>
        </w:rPr>
      </w:pPr>
      <w:r w:rsidRPr="00410F57">
        <w:rPr>
          <w:rFonts w:ascii="Arial" w:hAnsi="Arial" w:cs="Arial"/>
        </w:rPr>
        <w:t xml:space="preserve">Notify Director of serious bodily injuries, </w:t>
      </w:r>
      <w:r w:rsidR="00DC77FA" w:rsidRPr="00410F57">
        <w:rPr>
          <w:rFonts w:ascii="Arial" w:hAnsi="Arial" w:cs="Arial"/>
        </w:rPr>
        <w:t>illness,</w:t>
      </w:r>
      <w:r w:rsidRPr="00410F57">
        <w:rPr>
          <w:rFonts w:ascii="Arial" w:hAnsi="Arial" w:cs="Arial"/>
        </w:rPr>
        <w:t xml:space="preserve"> and dangerous occurrences within 3 days </w:t>
      </w:r>
      <w:r w:rsidRPr="00DD2E0B">
        <w:rPr>
          <w:rFonts w:ascii="Arial" w:hAnsi="Arial" w:cs="Arial"/>
          <w:color w:val="5B9BD5" w:themeColor="accent5"/>
        </w:rPr>
        <w:t xml:space="preserve">(s.38(1)) </w:t>
      </w:r>
    </w:p>
    <w:p w14:paraId="10C3CAD0" w14:textId="0AC4EDF8" w:rsidR="00385C22" w:rsidRDefault="00385C22" w:rsidP="00385C22">
      <w:pPr>
        <w:pStyle w:val="ListParagraph"/>
        <w:numPr>
          <w:ilvl w:val="0"/>
          <w:numId w:val="4"/>
        </w:numPr>
        <w:shd w:val="clear" w:color="auto" w:fill="FFFFFF"/>
        <w:spacing w:after="0" w:line="240" w:lineRule="auto"/>
        <w:rPr>
          <w:rFonts w:ascii="Arial" w:hAnsi="Arial" w:cs="Arial"/>
        </w:rPr>
      </w:pPr>
      <w:r w:rsidRPr="002A38EF">
        <w:rPr>
          <w:color w:val="5B9BD5" w:themeColor="accent5"/>
          <w:sz w:val="24"/>
          <w:szCs w:val="24"/>
        </w:rPr>
        <w:t xml:space="preserve">Consult with workers on matters that directly affect their safety and ensure there is a current workers compensation </w:t>
      </w:r>
      <w:r w:rsidR="00DC77FA" w:rsidRPr="002A38EF">
        <w:rPr>
          <w:color w:val="5B9BD5" w:themeColor="accent5"/>
          <w:sz w:val="24"/>
          <w:szCs w:val="24"/>
        </w:rPr>
        <w:t>policy.</w:t>
      </w:r>
    </w:p>
    <w:p w14:paraId="424834E7" w14:textId="77777777" w:rsidR="00385C22" w:rsidRDefault="00385C22" w:rsidP="00385C22">
      <w:pPr>
        <w:shd w:val="clear" w:color="auto" w:fill="FFFFFF"/>
        <w:rPr>
          <w:rFonts w:ascii="Arial" w:hAnsi="Arial" w:cs="Arial"/>
          <w:color w:val="FF0000"/>
          <w:sz w:val="20"/>
          <w:szCs w:val="16"/>
        </w:rPr>
      </w:pPr>
    </w:p>
    <w:p w14:paraId="6722519F" w14:textId="77777777" w:rsidR="00385C22" w:rsidRDefault="00385C22" w:rsidP="00385C22">
      <w:pPr>
        <w:shd w:val="clear" w:color="auto" w:fill="FFFFFF"/>
        <w:rPr>
          <w:rFonts w:ascii="Arial" w:hAnsi="Arial" w:cs="Arial"/>
          <w:color w:val="FF0000"/>
          <w:sz w:val="20"/>
          <w:szCs w:val="16"/>
        </w:rPr>
      </w:pPr>
      <w:r w:rsidRPr="00643559">
        <w:rPr>
          <w:rFonts w:ascii="Arial" w:hAnsi="Arial" w:cs="Arial"/>
          <w:b/>
          <w:bCs/>
          <w:color w:val="5B9BD5" w:themeColor="accent5"/>
        </w:rPr>
        <w:t>Further Duties of PCBU</w:t>
      </w:r>
      <w:r w:rsidRPr="00643559">
        <w:rPr>
          <w:rFonts w:ascii="Arial" w:hAnsi="Arial" w:cs="Arial"/>
          <w:color w:val="4472C4" w:themeColor="accent1"/>
          <w:sz w:val="20"/>
          <w:szCs w:val="16"/>
        </w:rPr>
        <w:t xml:space="preserve">: </w:t>
      </w:r>
    </w:p>
    <w:p w14:paraId="2AA22CA9" w14:textId="77777777" w:rsidR="00385C22" w:rsidRDefault="00385C22" w:rsidP="00385C22">
      <w:pPr>
        <w:shd w:val="clear" w:color="auto" w:fill="FFFFFF"/>
        <w:rPr>
          <w:rFonts w:ascii="Arial" w:hAnsi="Arial" w:cs="Arial"/>
          <w:b/>
          <w:bCs/>
          <w:color w:val="5B9BD5" w:themeColor="accent5"/>
        </w:rPr>
      </w:pPr>
      <w:r w:rsidRPr="005B2F81">
        <w:rPr>
          <w:rFonts w:ascii="Arial" w:hAnsi="Arial" w:cs="Arial"/>
          <w:b/>
          <w:bCs/>
          <w:color w:val="5B9BD5" w:themeColor="accent5"/>
        </w:rPr>
        <w:t xml:space="preserve">Duty of </w:t>
      </w:r>
      <w:r>
        <w:rPr>
          <w:rFonts w:ascii="Arial" w:hAnsi="Arial" w:cs="Arial"/>
          <w:b/>
          <w:bCs/>
          <w:color w:val="5B9BD5" w:themeColor="accent5"/>
        </w:rPr>
        <w:t>PCBU</w:t>
      </w:r>
      <w:r w:rsidRPr="005B2F81">
        <w:rPr>
          <w:rFonts w:ascii="Arial" w:hAnsi="Arial" w:cs="Arial"/>
          <w:b/>
          <w:bCs/>
          <w:color w:val="5B9BD5" w:themeColor="accent5"/>
        </w:rPr>
        <w:t xml:space="preserve"> involving management or control of workplaces</w:t>
      </w:r>
      <w:r>
        <w:rPr>
          <w:rFonts w:ascii="Arial" w:hAnsi="Arial" w:cs="Arial"/>
          <w:b/>
          <w:bCs/>
          <w:color w:val="5B9BD5" w:themeColor="accent5"/>
        </w:rPr>
        <w:t>:</w:t>
      </w:r>
    </w:p>
    <w:p w14:paraId="2A981874" w14:textId="7DBD2499" w:rsidR="00385C22" w:rsidRPr="006C6E75"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 xml:space="preserve">To ensure, as far as is reasonably practicable, that the workplace, the means of entering and exiting the workplace and anything arising from the workplace are without risks to the health and safety of any </w:t>
      </w:r>
      <w:r w:rsidR="00DC77FA" w:rsidRPr="006C6E75">
        <w:rPr>
          <w:rFonts w:ascii="Arial" w:hAnsi="Arial" w:cs="Arial"/>
          <w:color w:val="5B9BD5" w:themeColor="accent5"/>
        </w:rPr>
        <w:t>person.</w:t>
      </w:r>
      <w:r w:rsidRPr="006C6E75">
        <w:rPr>
          <w:rFonts w:ascii="Arial" w:hAnsi="Arial" w:cs="Arial"/>
          <w:color w:val="5B9BD5" w:themeColor="accent5"/>
        </w:rPr>
        <w:t xml:space="preserve"> </w:t>
      </w:r>
    </w:p>
    <w:p w14:paraId="27EED171" w14:textId="77777777" w:rsidR="00385C22" w:rsidRPr="006C6E75" w:rsidRDefault="00385C22" w:rsidP="00385C22">
      <w:pPr>
        <w:shd w:val="clear" w:color="auto" w:fill="FFFFFF"/>
        <w:spacing w:after="0" w:line="240" w:lineRule="auto"/>
        <w:rPr>
          <w:rFonts w:ascii="Arial" w:hAnsi="Arial" w:cs="Arial"/>
          <w:color w:val="4472C4" w:themeColor="accent1"/>
        </w:rPr>
      </w:pPr>
    </w:p>
    <w:p w14:paraId="0FE5917A" w14:textId="77777777" w:rsidR="00385C22" w:rsidRPr="006C6E75" w:rsidRDefault="00385C22" w:rsidP="00385C22">
      <w:pPr>
        <w:shd w:val="clear" w:color="auto" w:fill="FFFFFF"/>
        <w:rPr>
          <w:rFonts w:ascii="Arial" w:hAnsi="Arial" w:cs="Arial"/>
          <w:b/>
          <w:bCs/>
          <w:color w:val="5B9BD5" w:themeColor="accent5"/>
        </w:rPr>
      </w:pPr>
      <w:r w:rsidRPr="006C6E75">
        <w:rPr>
          <w:rFonts w:ascii="Arial" w:hAnsi="Arial" w:cs="Arial"/>
          <w:b/>
          <w:bCs/>
          <w:color w:val="5B9BD5" w:themeColor="accent5"/>
        </w:rPr>
        <w:t>Duty of PCBU involving management or control of fixtures, fittings, or plant at workplaces:</w:t>
      </w:r>
    </w:p>
    <w:p w14:paraId="750ABC59" w14:textId="6FC413CB" w:rsidR="00385C22"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 xml:space="preserve">To ensure, as far as is reasonably practicable, that the fixtures, </w:t>
      </w:r>
      <w:r w:rsidR="00DC77FA" w:rsidRPr="006C6E75">
        <w:rPr>
          <w:rFonts w:ascii="Arial" w:hAnsi="Arial" w:cs="Arial"/>
          <w:color w:val="5B9BD5" w:themeColor="accent5"/>
        </w:rPr>
        <w:t>fittings,</w:t>
      </w:r>
      <w:r w:rsidRPr="006C6E75">
        <w:rPr>
          <w:rFonts w:ascii="Arial" w:hAnsi="Arial" w:cs="Arial"/>
          <w:color w:val="5B9BD5" w:themeColor="accent5"/>
        </w:rPr>
        <w:t xml:space="preserve"> and plant are without risks to the health and safety of any </w:t>
      </w:r>
      <w:r w:rsidR="00DC77FA" w:rsidRPr="006C6E75">
        <w:rPr>
          <w:rFonts w:ascii="Arial" w:hAnsi="Arial" w:cs="Arial"/>
          <w:color w:val="5B9BD5" w:themeColor="accent5"/>
        </w:rPr>
        <w:t>person.</w:t>
      </w:r>
      <w:r w:rsidRPr="006C6E75">
        <w:rPr>
          <w:rFonts w:ascii="Arial" w:hAnsi="Arial" w:cs="Arial"/>
          <w:color w:val="5B9BD5" w:themeColor="accent5"/>
        </w:rPr>
        <w:t xml:space="preserve"> </w:t>
      </w:r>
    </w:p>
    <w:p w14:paraId="37E8AA07" w14:textId="77777777" w:rsidR="00385C22" w:rsidRPr="009104AD" w:rsidRDefault="00385C22" w:rsidP="00385C22">
      <w:pPr>
        <w:shd w:val="clear" w:color="auto" w:fill="FFFFFF"/>
        <w:spacing w:after="0" w:line="240" w:lineRule="auto"/>
        <w:rPr>
          <w:rFonts w:ascii="Arial" w:hAnsi="Arial" w:cs="Arial"/>
          <w:b/>
          <w:bCs/>
          <w:color w:val="5B9BD5" w:themeColor="accent5"/>
        </w:rPr>
      </w:pPr>
    </w:p>
    <w:p w14:paraId="73CFA695" w14:textId="77777777" w:rsidR="00385C22" w:rsidRPr="006C6E75" w:rsidRDefault="00385C22" w:rsidP="00385C22">
      <w:pPr>
        <w:shd w:val="clear" w:color="auto" w:fill="FFFFFF"/>
        <w:rPr>
          <w:rFonts w:ascii="Arial" w:hAnsi="Arial" w:cs="Arial"/>
          <w:b/>
          <w:bCs/>
          <w:color w:val="5B9BD5" w:themeColor="accent5"/>
        </w:rPr>
      </w:pPr>
      <w:r w:rsidRPr="006C6E75">
        <w:rPr>
          <w:rFonts w:ascii="Arial" w:hAnsi="Arial" w:cs="Arial"/>
          <w:b/>
          <w:bCs/>
          <w:color w:val="5B9BD5" w:themeColor="accent5"/>
        </w:rPr>
        <w:t>Duty of PCBU that design plant, substances, or structures</w:t>
      </w:r>
      <w:r>
        <w:rPr>
          <w:rFonts w:ascii="Arial" w:hAnsi="Arial" w:cs="Arial"/>
          <w:b/>
          <w:bCs/>
          <w:color w:val="5B9BD5" w:themeColor="accent5"/>
        </w:rPr>
        <w:t>:</w:t>
      </w:r>
    </w:p>
    <w:p w14:paraId="00368C62" w14:textId="1F7FAA19" w:rsidR="00385C22" w:rsidRPr="006C6E75"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 xml:space="preserve">To ensure, as far as is reasonably practicable, that the plant, </w:t>
      </w:r>
      <w:r w:rsidR="00DC77FA" w:rsidRPr="006C6E75">
        <w:rPr>
          <w:rFonts w:ascii="Arial" w:hAnsi="Arial" w:cs="Arial"/>
          <w:color w:val="5B9BD5" w:themeColor="accent5"/>
        </w:rPr>
        <w:t>substance,</w:t>
      </w:r>
      <w:r w:rsidRPr="006C6E75">
        <w:rPr>
          <w:rFonts w:ascii="Arial" w:hAnsi="Arial" w:cs="Arial"/>
          <w:color w:val="5B9BD5" w:themeColor="accent5"/>
        </w:rPr>
        <w:t xml:space="preserve"> or structure </w:t>
      </w:r>
      <w:proofErr w:type="gramStart"/>
      <w:r w:rsidRPr="006C6E75">
        <w:rPr>
          <w:rFonts w:ascii="Arial" w:hAnsi="Arial" w:cs="Arial"/>
          <w:color w:val="5B9BD5" w:themeColor="accent5"/>
        </w:rPr>
        <w:t>is designed</w:t>
      </w:r>
      <w:proofErr w:type="gramEnd"/>
      <w:r w:rsidRPr="006C6E75">
        <w:rPr>
          <w:rFonts w:ascii="Arial" w:hAnsi="Arial" w:cs="Arial"/>
          <w:color w:val="5B9BD5" w:themeColor="accent5"/>
        </w:rPr>
        <w:t xml:space="preserve"> to be without risks to the health and safety of </w:t>
      </w:r>
      <w:r w:rsidR="00DC77FA" w:rsidRPr="006C6E75">
        <w:rPr>
          <w:rFonts w:ascii="Arial" w:hAnsi="Arial" w:cs="Arial"/>
          <w:color w:val="5B9BD5" w:themeColor="accent5"/>
        </w:rPr>
        <w:t>persons.</w:t>
      </w:r>
    </w:p>
    <w:p w14:paraId="47B42E98" w14:textId="10C8DD72" w:rsidR="00385C22" w:rsidRPr="006C6E75" w:rsidRDefault="00DC77FA"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Conduct</w:t>
      </w:r>
      <w:r w:rsidR="00385C22" w:rsidRPr="006C6E75">
        <w:rPr>
          <w:rFonts w:ascii="Arial" w:hAnsi="Arial" w:cs="Arial"/>
          <w:color w:val="5B9BD5" w:themeColor="accent5"/>
        </w:rPr>
        <w:t xml:space="preserve">, or arrange the </w:t>
      </w:r>
      <w:r w:rsidR="00AF7B40" w:rsidRPr="006C6E75">
        <w:rPr>
          <w:rFonts w:ascii="Arial" w:hAnsi="Arial" w:cs="Arial"/>
          <w:color w:val="5B9BD5" w:themeColor="accent5"/>
        </w:rPr>
        <w:t>conducting</w:t>
      </w:r>
      <w:r w:rsidR="00385C22" w:rsidRPr="006C6E75">
        <w:rPr>
          <w:rFonts w:ascii="Arial" w:hAnsi="Arial" w:cs="Arial"/>
          <w:color w:val="5B9BD5" w:themeColor="accent5"/>
        </w:rPr>
        <w:t xml:space="preserve"> of, any calculations, analysis, testing or examination that may be necessary for the performance of the </w:t>
      </w:r>
      <w:r w:rsidRPr="006C6E75">
        <w:rPr>
          <w:rFonts w:ascii="Arial" w:hAnsi="Arial" w:cs="Arial"/>
          <w:color w:val="5B9BD5" w:themeColor="accent5"/>
        </w:rPr>
        <w:t>duties.</w:t>
      </w:r>
    </w:p>
    <w:p w14:paraId="666C5063" w14:textId="09F51AC2" w:rsidR="00385C22"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 xml:space="preserve">Give </w:t>
      </w:r>
      <w:r>
        <w:rPr>
          <w:rFonts w:ascii="Arial" w:hAnsi="Arial" w:cs="Arial"/>
          <w:color w:val="5B9BD5" w:themeColor="accent5"/>
        </w:rPr>
        <w:t xml:space="preserve">adequate information to each person who </w:t>
      </w:r>
      <w:proofErr w:type="gramStart"/>
      <w:r>
        <w:rPr>
          <w:rFonts w:ascii="Arial" w:hAnsi="Arial" w:cs="Arial"/>
          <w:color w:val="5B9BD5" w:themeColor="accent5"/>
        </w:rPr>
        <w:t>is provided</w:t>
      </w:r>
      <w:proofErr w:type="gramEnd"/>
      <w:r>
        <w:rPr>
          <w:rFonts w:ascii="Arial" w:hAnsi="Arial" w:cs="Arial"/>
          <w:color w:val="5B9BD5" w:themeColor="accent5"/>
        </w:rPr>
        <w:t xml:space="preserve"> with the </w:t>
      </w:r>
      <w:r w:rsidR="00DC77FA">
        <w:rPr>
          <w:rFonts w:ascii="Arial" w:hAnsi="Arial" w:cs="Arial"/>
          <w:color w:val="5B9BD5" w:themeColor="accent5"/>
        </w:rPr>
        <w:t>design.</w:t>
      </w:r>
      <w:r>
        <w:rPr>
          <w:rFonts w:ascii="Arial" w:hAnsi="Arial" w:cs="Arial"/>
          <w:color w:val="5B9BD5" w:themeColor="accent5"/>
        </w:rPr>
        <w:t xml:space="preserve"> </w:t>
      </w:r>
    </w:p>
    <w:p w14:paraId="6454E604" w14:textId="77777777" w:rsidR="00385C22" w:rsidRPr="006C6E75" w:rsidRDefault="00385C22" w:rsidP="00385C22">
      <w:pPr>
        <w:shd w:val="clear" w:color="auto" w:fill="FFFFFF"/>
        <w:spacing w:after="0" w:line="240" w:lineRule="auto"/>
        <w:rPr>
          <w:rFonts w:ascii="Arial" w:hAnsi="Arial" w:cs="Arial"/>
          <w:b/>
          <w:bCs/>
          <w:color w:val="4472C4" w:themeColor="accent1"/>
        </w:rPr>
      </w:pPr>
    </w:p>
    <w:p w14:paraId="2809118E" w14:textId="07ADA2F2" w:rsidR="00385C22" w:rsidRPr="006C6E75" w:rsidRDefault="00385C22" w:rsidP="00385C22">
      <w:pPr>
        <w:shd w:val="clear" w:color="auto" w:fill="FFFFFF"/>
        <w:rPr>
          <w:rFonts w:ascii="Arial" w:hAnsi="Arial" w:cs="Arial"/>
          <w:b/>
          <w:bCs/>
          <w:color w:val="5B9BD5" w:themeColor="accent5"/>
        </w:rPr>
      </w:pPr>
      <w:r w:rsidRPr="006C6E75">
        <w:rPr>
          <w:rFonts w:ascii="Arial" w:hAnsi="Arial" w:cs="Arial"/>
          <w:b/>
          <w:bCs/>
          <w:color w:val="5B9BD5" w:themeColor="accent5"/>
        </w:rPr>
        <w:t xml:space="preserve">Duty of PCBU that </w:t>
      </w:r>
      <w:r>
        <w:rPr>
          <w:rFonts w:ascii="Arial" w:hAnsi="Arial" w:cs="Arial"/>
          <w:b/>
          <w:bCs/>
          <w:color w:val="5B9BD5" w:themeColor="accent5"/>
        </w:rPr>
        <w:t xml:space="preserve">manufacture plant, </w:t>
      </w:r>
      <w:r w:rsidR="00DC77FA">
        <w:rPr>
          <w:rFonts w:ascii="Arial" w:hAnsi="Arial" w:cs="Arial"/>
          <w:b/>
          <w:bCs/>
          <w:color w:val="5B9BD5" w:themeColor="accent5"/>
        </w:rPr>
        <w:t>substances,</w:t>
      </w:r>
      <w:r>
        <w:rPr>
          <w:rFonts w:ascii="Arial" w:hAnsi="Arial" w:cs="Arial"/>
          <w:b/>
          <w:bCs/>
          <w:color w:val="5B9BD5" w:themeColor="accent5"/>
        </w:rPr>
        <w:t xml:space="preserve"> or structures:</w:t>
      </w:r>
    </w:p>
    <w:p w14:paraId="7EF32FDA" w14:textId="28FF553E" w:rsidR="00385C22" w:rsidRPr="001762C7"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 xml:space="preserve">To ensure, as far as is reasonably practicable, that the plant, </w:t>
      </w:r>
      <w:r w:rsidR="00DC77FA" w:rsidRPr="006C6E75">
        <w:rPr>
          <w:rFonts w:ascii="Arial" w:hAnsi="Arial" w:cs="Arial"/>
          <w:color w:val="5B9BD5" w:themeColor="accent5"/>
        </w:rPr>
        <w:t>substance,</w:t>
      </w:r>
      <w:r w:rsidRPr="006C6E75">
        <w:rPr>
          <w:rFonts w:ascii="Arial" w:hAnsi="Arial" w:cs="Arial"/>
          <w:color w:val="5B9BD5" w:themeColor="accent5"/>
        </w:rPr>
        <w:t xml:space="preserve"> or structure </w:t>
      </w:r>
      <w:proofErr w:type="gramStart"/>
      <w:r w:rsidRPr="006C6E75">
        <w:rPr>
          <w:rFonts w:ascii="Arial" w:hAnsi="Arial" w:cs="Arial"/>
          <w:color w:val="5B9BD5" w:themeColor="accent5"/>
        </w:rPr>
        <w:t xml:space="preserve">is </w:t>
      </w:r>
      <w:r>
        <w:rPr>
          <w:rFonts w:ascii="Arial" w:hAnsi="Arial" w:cs="Arial"/>
          <w:color w:val="5B9BD5" w:themeColor="accent5"/>
        </w:rPr>
        <w:t>manufactured</w:t>
      </w:r>
      <w:proofErr w:type="gramEnd"/>
      <w:r>
        <w:rPr>
          <w:rFonts w:ascii="Arial" w:hAnsi="Arial" w:cs="Arial"/>
          <w:color w:val="5B9BD5" w:themeColor="accent5"/>
        </w:rPr>
        <w:t xml:space="preserve"> </w:t>
      </w:r>
      <w:r w:rsidRPr="006C6E75">
        <w:rPr>
          <w:rFonts w:ascii="Arial" w:hAnsi="Arial" w:cs="Arial"/>
          <w:color w:val="5B9BD5" w:themeColor="accent5"/>
        </w:rPr>
        <w:t xml:space="preserve">to be without risks to the health and safety of </w:t>
      </w:r>
      <w:r w:rsidR="00DC77FA" w:rsidRPr="006C6E75">
        <w:rPr>
          <w:rFonts w:ascii="Arial" w:hAnsi="Arial" w:cs="Arial"/>
          <w:color w:val="5B9BD5" w:themeColor="accent5"/>
        </w:rPr>
        <w:t>persons.</w:t>
      </w:r>
    </w:p>
    <w:p w14:paraId="527FB209" w14:textId="3C52CC37" w:rsidR="00385C22" w:rsidRPr="006C6E75" w:rsidRDefault="00DC77FA"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Conduct</w:t>
      </w:r>
      <w:r w:rsidR="00385C22" w:rsidRPr="006C6E75">
        <w:rPr>
          <w:rFonts w:ascii="Arial" w:hAnsi="Arial" w:cs="Arial"/>
          <w:color w:val="5B9BD5" w:themeColor="accent5"/>
        </w:rPr>
        <w:t xml:space="preserve">, or arrange the </w:t>
      </w:r>
      <w:r w:rsidR="00AF7B40" w:rsidRPr="006C6E75">
        <w:rPr>
          <w:rFonts w:ascii="Arial" w:hAnsi="Arial" w:cs="Arial"/>
          <w:color w:val="5B9BD5" w:themeColor="accent5"/>
        </w:rPr>
        <w:t>conducting</w:t>
      </w:r>
      <w:r w:rsidR="00385C22" w:rsidRPr="006C6E75">
        <w:rPr>
          <w:rFonts w:ascii="Arial" w:hAnsi="Arial" w:cs="Arial"/>
          <w:color w:val="5B9BD5" w:themeColor="accent5"/>
        </w:rPr>
        <w:t xml:space="preserve"> of, any calculations, analysis, testing or examination that may be necessary for the performance of the </w:t>
      </w:r>
      <w:r w:rsidRPr="006C6E75">
        <w:rPr>
          <w:rFonts w:ascii="Arial" w:hAnsi="Arial" w:cs="Arial"/>
          <w:color w:val="5B9BD5" w:themeColor="accent5"/>
        </w:rPr>
        <w:t>duties.</w:t>
      </w:r>
    </w:p>
    <w:p w14:paraId="07DDD638" w14:textId="6B6E9F22" w:rsidR="00385C22"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 xml:space="preserve">Give </w:t>
      </w:r>
      <w:r>
        <w:rPr>
          <w:rFonts w:ascii="Arial" w:hAnsi="Arial" w:cs="Arial"/>
          <w:color w:val="5B9BD5" w:themeColor="accent5"/>
        </w:rPr>
        <w:t xml:space="preserve">adequate information to each person to whom the manufacturer provides the plant, </w:t>
      </w:r>
      <w:r w:rsidR="00DC77FA">
        <w:rPr>
          <w:rFonts w:ascii="Arial" w:hAnsi="Arial" w:cs="Arial"/>
          <w:color w:val="5B9BD5" w:themeColor="accent5"/>
        </w:rPr>
        <w:t>substance,</w:t>
      </w:r>
      <w:r>
        <w:rPr>
          <w:rFonts w:ascii="Arial" w:hAnsi="Arial" w:cs="Arial"/>
          <w:color w:val="5B9BD5" w:themeColor="accent5"/>
        </w:rPr>
        <w:t xml:space="preserve"> or structure to </w:t>
      </w:r>
    </w:p>
    <w:p w14:paraId="646FD8BD" w14:textId="77777777" w:rsidR="00385C22" w:rsidRDefault="00385C22" w:rsidP="00385C22">
      <w:pPr>
        <w:shd w:val="clear" w:color="auto" w:fill="FFFFFF"/>
        <w:rPr>
          <w:rFonts w:ascii="Arial" w:hAnsi="Arial" w:cs="Arial"/>
          <w:color w:val="FF0000"/>
          <w:sz w:val="20"/>
          <w:szCs w:val="16"/>
        </w:rPr>
      </w:pPr>
    </w:p>
    <w:p w14:paraId="31DAC5EB" w14:textId="77777777" w:rsidR="00385C22" w:rsidRDefault="00385C22" w:rsidP="00385C22">
      <w:pPr>
        <w:shd w:val="clear" w:color="auto" w:fill="FFFFFF"/>
        <w:rPr>
          <w:rFonts w:ascii="Arial" w:hAnsi="Arial" w:cs="Arial"/>
          <w:color w:val="FF0000"/>
          <w:sz w:val="20"/>
          <w:szCs w:val="16"/>
        </w:rPr>
      </w:pPr>
    </w:p>
    <w:p w14:paraId="30E79A7E" w14:textId="60773891" w:rsidR="00385C22" w:rsidRPr="006C6E75" w:rsidRDefault="00385C22" w:rsidP="00385C22">
      <w:pPr>
        <w:shd w:val="clear" w:color="auto" w:fill="FFFFFF"/>
        <w:rPr>
          <w:rFonts w:ascii="Arial" w:hAnsi="Arial" w:cs="Arial"/>
          <w:b/>
          <w:bCs/>
          <w:color w:val="5B9BD5" w:themeColor="accent5"/>
        </w:rPr>
      </w:pPr>
      <w:r w:rsidRPr="006C6E75">
        <w:rPr>
          <w:rFonts w:ascii="Arial" w:hAnsi="Arial" w:cs="Arial"/>
          <w:b/>
          <w:bCs/>
          <w:color w:val="5B9BD5" w:themeColor="accent5"/>
        </w:rPr>
        <w:t xml:space="preserve">Duty of PCBU that </w:t>
      </w:r>
      <w:r>
        <w:rPr>
          <w:rFonts w:ascii="Arial" w:hAnsi="Arial" w:cs="Arial"/>
          <w:b/>
          <w:bCs/>
          <w:color w:val="5B9BD5" w:themeColor="accent5"/>
        </w:rPr>
        <w:t xml:space="preserve">import plant, </w:t>
      </w:r>
      <w:r w:rsidR="00DC77FA">
        <w:rPr>
          <w:rFonts w:ascii="Arial" w:hAnsi="Arial" w:cs="Arial"/>
          <w:b/>
          <w:bCs/>
          <w:color w:val="5B9BD5" w:themeColor="accent5"/>
        </w:rPr>
        <w:t>substances,</w:t>
      </w:r>
      <w:r>
        <w:rPr>
          <w:rFonts w:ascii="Arial" w:hAnsi="Arial" w:cs="Arial"/>
          <w:b/>
          <w:bCs/>
          <w:color w:val="5B9BD5" w:themeColor="accent5"/>
        </w:rPr>
        <w:t xml:space="preserve"> or structures:</w:t>
      </w:r>
    </w:p>
    <w:p w14:paraId="401EB09C" w14:textId="53419F7E" w:rsidR="00385C22" w:rsidRPr="001762C7"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 xml:space="preserve">To ensure, as far as is reasonably practicable, that the plant, </w:t>
      </w:r>
      <w:r w:rsidR="00DC77FA" w:rsidRPr="006C6E75">
        <w:rPr>
          <w:rFonts w:ascii="Arial" w:hAnsi="Arial" w:cs="Arial"/>
          <w:color w:val="5B9BD5" w:themeColor="accent5"/>
        </w:rPr>
        <w:t>substance,</w:t>
      </w:r>
      <w:r w:rsidRPr="006C6E75">
        <w:rPr>
          <w:rFonts w:ascii="Arial" w:hAnsi="Arial" w:cs="Arial"/>
          <w:color w:val="5B9BD5" w:themeColor="accent5"/>
        </w:rPr>
        <w:t xml:space="preserve"> or structure is without risks to the health and safety of </w:t>
      </w:r>
      <w:r w:rsidR="00DC77FA" w:rsidRPr="006C6E75">
        <w:rPr>
          <w:rFonts w:ascii="Arial" w:hAnsi="Arial" w:cs="Arial"/>
          <w:color w:val="5B9BD5" w:themeColor="accent5"/>
        </w:rPr>
        <w:t>persons.</w:t>
      </w:r>
    </w:p>
    <w:p w14:paraId="746A2C88" w14:textId="45378B0F" w:rsidR="00385C22" w:rsidRPr="006C6E75" w:rsidRDefault="00DC77FA"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Conduct</w:t>
      </w:r>
      <w:r w:rsidR="00385C22" w:rsidRPr="006C6E75">
        <w:rPr>
          <w:rFonts w:ascii="Arial" w:hAnsi="Arial" w:cs="Arial"/>
          <w:color w:val="5B9BD5" w:themeColor="accent5"/>
        </w:rPr>
        <w:t xml:space="preserve">, or arrange the </w:t>
      </w:r>
      <w:r w:rsidR="00AF7B40" w:rsidRPr="006C6E75">
        <w:rPr>
          <w:rFonts w:ascii="Arial" w:hAnsi="Arial" w:cs="Arial"/>
          <w:color w:val="5B9BD5" w:themeColor="accent5"/>
        </w:rPr>
        <w:t>conducting</w:t>
      </w:r>
      <w:r w:rsidR="00385C22" w:rsidRPr="006C6E75">
        <w:rPr>
          <w:rFonts w:ascii="Arial" w:hAnsi="Arial" w:cs="Arial"/>
          <w:color w:val="5B9BD5" w:themeColor="accent5"/>
        </w:rPr>
        <w:t xml:space="preserve"> of, any calculations, analysis, testing or examination that may be necessary for the performance of the duties</w:t>
      </w:r>
      <w:r w:rsidR="00385C22">
        <w:rPr>
          <w:rFonts w:ascii="Arial" w:hAnsi="Arial" w:cs="Arial"/>
          <w:color w:val="5B9BD5" w:themeColor="accent5"/>
        </w:rPr>
        <w:t xml:space="preserve"> or to ensure that the calculations, analysis, testing or examination have </w:t>
      </w:r>
      <w:proofErr w:type="gramStart"/>
      <w:r w:rsidR="00385C22">
        <w:rPr>
          <w:rFonts w:ascii="Arial" w:hAnsi="Arial" w:cs="Arial"/>
          <w:color w:val="5B9BD5" w:themeColor="accent5"/>
        </w:rPr>
        <w:t xml:space="preserve">been </w:t>
      </w:r>
      <w:r w:rsidR="00AF7B40">
        <w:rPr>
          <w:rFonts w:ascii="Arial" w:hAnsi="Arial" w:cs="Arial"/>
          <w:color w:val="5B9BD5" w:themeColor="accent5"/>
        </w:rPr>
        <w:t>conducted</w:t>
      </w:r>
      <w:proofErr w:type="gramEnd"/>
      <w:r>
        <w:rPr>
          <w:rFonts w:ascii="Arial" w:hAnsi="Arial" w:cs="Arial"/>
          <w:color w:val="5B9BD5" w:themeColor="accent5"/>
        </w:rPr>
        <w:t>.</w:t>
      </w:r>
    </w:p>
    <w:p w14:paraId="283B51C6" w14:textId="20EFC8F5" w:rsidR="00385C22"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 xml:space="preserve">Give </w:t>
      </w:r>
      <w:r>
        <w:rPr>
          <w:rFonts w:ascii="Arial" w:hAnsi="Arial" w:cs="Arial"/>
          <w:color w:val="5B9BD5" w:themeColor="accent5"/>
        </w:rPr>
        <w:t xml:space="preserve">adequate information to each person to whom the importer provides the plant, </w:t>
      </w:r>
      <w:r w:rsidR="00DC77FA">
        <w:rPr>
          <w:rFonts w:ascii="Arial" w:hAnsi="Arial" w:cs="Arial"/>
          <w:color w:val="5B9BD5" w:themeColor="accent5"/>
        </w:rPr>
        <w:t>substance,</w:t>
      </w:r>
      <w:r>
        <w:rPr>
          <w:rFonts w:ascii="Arial" w:hAnsi="Arial" w:cs="Arial"/>
          <w:color w:val="5B9BD5" w:themeColor="accent5"/>
        </w:rPr>
        <w:t xml:space="preserve"> or structure to</w:t>
      </w:r>
    </w:p>
    <w:p w14:paraId="06BCCFDB" w14:textId="77777777" w:rsidR="00385C22" w:rsidRDefault="00385C22" w:rsidP="00385C22">
      <w:pPr>
        <w:shd w:val="clear" w:color="auto" w:fill="FFFFFF"/>
        <w:rPr>
          <w:rFonts w:ascii="Arial" w:hAnsi="Arial" w:cs="Arial"/>
          <w:color w:val="FF0000"/>
          <w:sz w:val="20"/>
          <w:szCs w:val="16"/>
        </w:rPr>
      </w:pPr>
    </w:p>
    <w:p w14:paraId="147EBD82" w14:textId="530AFA62" w:rsidR="00385C22" w:rsidRPr="006C6E75" w:rsidRDefault="00385C22" w:rsidP="00385C22">
      <w:pPr>
        <w:shd w:val="clear" w:color="auto" w:fill="FFFFFF"/>
        <w:rPr>
          <w:rFonts w:ascii="Arial" w:hAnsi="Arial" w:cs="Arial"/>
          <w:b/>
          <w:bCs/>
          <w:color w:val="5B9BD5" w:themeColor="accent5"/>
        </w:rPr>
      </w:pPr>
      <w:r w:rsidRPr="006C6E75">
        <w:rPr>
          <w:rFonts w:ascii="Arial" w:hAnsi="Arial" w:cs="Arial"/>
          <w:b/>
          <w:bCs/>
          <w:color w:val="5B9BD5" w:themeColor="accent5"/>
        </w:rPr>
        <w:t xml:space="preserve">Duty of PCBU that </w:t>
      </w:r>
      <w:r>
        <w:rPr>
          <w:rFonts w:ascii="Arial" w:hAnsi="Arial" w:cs="Arial"/>
          <w:b/>
          <w:bCs/>
          <w:color w:val="5B9BD5" w:themeColor="accent5"/>
        </w:rPr>
        <w:t xml:space="preserve">supply plant, </w:t>
      </w:r>
      <w:r w:rsidR="00DC77FA">
        <w:rPr>
          <w:rFonts w:ascii="Arial" w:hAnsi="Arial" w:cs="Arial"/>
          <w:b/>
          <w:bCs/>
          <w:color w:val="5B9BD5" w:themeColor="accent5"/>
        </w:rPr>
        <w:t>substances,</w:t>
      </w:r>
      <w:r>
        <w:rPr>
          <w:rFonts w:ascii="Arial" w:hAnsi="Arial" w:cs="Arial"/>
          <w:b/>
          <w:bCs/>
          <w:color w:val="5B9BD5" w:themeColor="accent5"/>
        </w:rPr>
        <w:t xml:space="preserve"> or structures:</w:t>
      </w:r>
    </w:p>
    <w:p w14:paraId="5D38D980" w14:textId="20B76623" w:rsidR="00385C22" w:rsidRPr="001762C7"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 xml:space="preserve">To ensure, as far as is reasonably practicable, that the plant, </w:t>
      </w:r>
      <w:r w:rsidR="00DC77FA" w:rsidRPr="006C6E75">
        <w:rPr>
          <w:rFonts w:ascii="Arial" w:hAnsi="Arial" w:cs="Arial"/>
          <w:color w:val="5B9BD5" w:themeColor="accent5"/>
        </w:rPr>
        <w:t>substance,</w:t>
      </w:r>
      <w:r w:rsidRPr="006C6E75">
        <w:rPr>
          <w:rFonts w:ascii="Arial" w:hAnsi="Arial" w:cs="Arial"/>
          <w:color w:val="5B9BD5" w:themeColor="accent5"/>
        </w:rPr>
        <w:t xml:space="preserve"> or structure is without risks to the health and safety of </w:t>
      </w:r>
      <w:r w:rsidR="00DC77FA" w:rsidRPr="006C6E75">
        <w:rPr>
          <w:rFonts w:ascii="Arial" w:hAnsi="Arial" w:cs="Arial"/>
          <w:color w:val="5B9BD5" w:themeColor="accent5"/>
        </w:rPr>
        <w:t>persons.</w:t>
      </w:r>
    </w:p>
    <w:p w14:paraId="68FCE2F5" w14:textId="678EFD92" w:rsidR="00385C22" w:rsidRPr="006C6E75" w:rsidRDefault="00DC77FA"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Conduct</w:t>
      </w:r>
      <w:r w:rsidR="00385C22" w:rsidRPr="006C6E75">
        <w:rPr>
          <w:rFonts w:ascii="Arial" w:hAnsi="Arial" w:cs="Arial"/>
          <w:color w:val="5B9BD5" w:themeColor="accent5"/>
        </w:rPr>
        <w:t xml:space="preserve">, or arrange the </w:t>
      </w:r>
      <w:r w:rsidR="00AF7B40" w:rsidRPr="006C6E75">
        <w:rPr>
          <w:rFonts w:ascii="Arial" w:hAnsi="Arial" w:cs="Arial"/>
          <w:color w:val="5B9BD5" w:themeColor="accent5"/>
        </w:rPr>
        <w:t>conducting</w:t>
      </w:r>
      <w:r w:rsidR="00385C22" w:rsidRPr="006C6E75">
        <w:rPr>
          <w:rFonts w:ascii="Arial" w:hAnsi="Arial" w:cs="Arial"/>
          <w:color w:val="5B9BD5" w:themeColor="accent5"/>
        </w:rPr>
        <w:t xml:space="preserve"> of, any calculations, analysis, testing or examination that may be necessary for the performance of the duties</w:t>
      </w:r>
      <w:r w:rsidR="00385C22">
        <w:rPr>
          <w:rFonts w:ascii="Arial" w:hAnsi="Arial" w:cs="Arial"/>
          <w:color w:val="5B9BD5" w:themeColor="accent5"/>
        </w:rPr>
        <w:t xml:space="preserve"> or to ensure that the calculations, analysis, testing or examination have </w:t>
      </w:r>
      <w:proofErr w:type="gramStart"/>
      <w:r w:rsidR="00385C22">
        <w:rPr>
          <w:rFonts w:ascii="Arial" w:hAnsi="Arial" w:cs="Arial"/>
          <w:color w:val="5B9BD5" w:themeColor="accent5"/>
        </w:rPr>
        <w:t xml:space="preserve">been </w:t>
      </w:r>
      <w:r w:rsidR="00AF7B40">
        <w:rPr>
          <w:rFonts w:ascii="Arial" w:hAnsi="Arial" w:cs="Arial"/>
          <w:color w:val="5B9BD5" w:themeColor="accent5"/>
        </w:rPr>
        <w:t>conducted</w:t>
      </w:r>
      <w:proofErr w:type="gramEnd"/>
      <w:r>
        <w:rPr>
          <w:rFonts w:ascii="Arial" w:hAnsi="Arial" w:cs="Arial"/>
          <w:color w:val="5B9BD5" w:themeColor="accent5"/>
        </w:rPr>
        <w:t>.</w:t>
      </w:r>
    </w:p>
    <w:p w14:paraId="489BBA94" w14:textId="0AE41DF8" w:rsidR="00385C22"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 xml:space="preserve">Give </w:t>
      </w:r>
      <w:r>
        <w:rPr>
          <w:rFonts w:ascii="Arial" w:hAnsi="Arial" w:cs="Arial"/>
          <w:color w:val="5B9BD5" w:themeColor="accent5"/>
        </w:rPr>
        <w:t xml:space="preserve">adequate information to each person to whom the supplier supplies the plant, </w:t>
      </w:r>
      <w:r w:rsidR="00DC77FA">
        <w:rPr>
          <w:rFonts w:ascii="Arial" w:hAnsi="Arial" w:cs="Arial"/>
          <w:color w:val="5B9BD5" w:themeColor="accent5"/>
        </w:rPr>
        <w:t>substance,</w:t>
      </w:r>
      <w:r>
        <w:rPr>
          <w:rFonts w:ascii="Arial" w:hAnsi="Arial" w:cs="Arial"/>
          <w:color w:val="5B9BD5" w:themeColor="accent5"/>
        </w:rPr>
        <w:t xml:space="preserve"> or structure to</w:t>
      </w:r>
    </w:p>
    <w:p w14:paraId="195196FC" w14:textId="77777777" w:rsidR="00385C22" w:rsidRDefault="00385C22" w:rsidP="00385C22">
      <w:pPr>
        <w:shd w:val="clear" w:color="auto" w:fill="FFFFFF"/>
        <w:rPr>
          <w:rFonts w:ascii="Arial" w:hAnsi="Arial" w:cs="Arial"/>
          <w:color w:val="FF0000"/>
          <w:sz w:val="20"/>
          <w:szCs w:val="16"/>
        </w:rPr>
      </w:pPr>
    </w:p>
    <w:p w14:paraId="6A1A0581" w14:textId="606C5389" w:rsidR="00385C22" w:rsidRPr="006C6E75" w:rsidRDefault="00385C22" w:rsidP="00385C22">
      <w:pPr>
        <w:shd w:val="clear" w:color="auto" w:fill="FFFFFF"/>
        <w:rPr>
          <w:rFonts w:ascii="Arial" w:hAnsi="Arial" w:cs="Arial"/>
          <w:b/>
          <w:bCs/>
          <w:color w:val="5B9BD5" w:themeColor="accent5"/>
        </w:rPr>
      </w:pPr>
      <w:r w:rsidRPr="006C6E75">
        <w:rPr>
          <w:rFonts w:ascii="Arial" w:hAnsi="Arial" w:cs="Arial"/>
          <w:b/>
          <w:bCs/>
          <w:color w:val="5B9BD5" w:themeColor="accent5"/>
        </w:rPr>
        <w:t xml:space="preserve">Duty of PCBU that </w:t>
      </w:r>
      <w:r w:rsidR="00DC77FA">
        <w:rPr>
          <w:rFonts w:ascii="Arial" w:hAnsi="Arial" w:cs="Arial"/>
          <w:b/>
          <w:bCs/>
          <w:color w:val="5B9BD5" w:themeColor="accent5"/>
        </w:rPr>
        <w:t>install</w:t>
      </w:r>
      <w:r>
        <w:rPr>
          <w:rFonts w:ascii="Arial" w:hAnsi="Arial" w:cs="Arial"/>
          <w:b/>
          <w:bCs/>
          <w:color w:val="5B9BD5" w:themeColor="accent5"/>
        </w:rPr>
        <w:t>, construct or commission plant or structures:</w:t>
      </w:r>
    </w:p>
    <w:p w14:paraId="03521C67" w14:textId="6D0066A7" w:rsidR="00385C22" w:rsidRPr="001762C7" w:rsidRDefault="00385C22" w:rsidP="00385C22">
      <w:pPr>
        <w:pStyle w:val="ListParagraph"/>
        <w:numPr>
          <w:ilvl w:val="0"/>
          <w:numId w:val="4"/>
        </w:numPr>
        <w:shd w:val="clear" w:color="auto" w:fill="FFFFFF"/>
        <w:spacing w:after="0" w:line="240" w:lineRule="auto"/>
        <w:rPr>
          <w:rFonts w:ascii="Arial" w:hAnsi="Arial" w:cs="Arial"/>
          <w:color w:val="5B9BD5" w:themeColor="accent5"/>
        </w:rPr>
      </w:pPr>
      <w:r w:rsidRPr="006C6E75">
        <w:rPr>
          <w:rFonts w:ascii="Arial" w:hAnsi="Arial" w:cs="Arial"/>
          <w:color w:val="5B9BD5" w:themeColor="accent5"/>
        </w:rPr>
        <w:t xml:space="preserve">To ensure, as far as is reasonably practicable, that the </w:t>
      </w:r>
      <w:r>
        <w:rPr>
          <w:rFonts w:ascii="Arial" w:hAnsi="Arial" w:cs="Arial"/>
          <w:color w:val="5B9BD5" w:themeColor="accent5"/>
        </w:rPr>
        <w:t xml:space="preserve">way in which the plant or structure </w:t>
      </w:r>
      <w:proofErr w:type="gramStart"/>
      <w:r w:rsidRPr="006C6E75">
        <w:rPr>
          <w:rFonts w:ascii="Arial" w:hAnsi="Arial" w:cs="Arial"/>
          <w:color w:val="5B9BD5" w:themeColor="accent5"/>
        </w:rPr>
        <w:t>is</w:t>
      </w:r>
      <w:r>
        <w:rPr>
          <w:rFonts w:ascii="Arial" w:hAnsi="Arial" w:cs="Arial"/>
          <w:color w:val="5B9BD5" w:themeColor="accent5"/>
        </w:rPr>
        <w:t xml:space="preserve"> installed</w:t>
      </w:r>
      <w:proofErr w:type="gramEnd"/>
      <w:r>
        <w:rPr>
          <w:rFonts w:ascii="Arial" w:hAnsi="Arial" w:cs="Arial"/>
          <w:color w:val="5B9BD5" w:themeColor="accent5"/>
        </w:rPr>
        <w:t xml:space="preserve">, </w:t>
      </w:r>
      <w:r w:rsidR="00DC77FA">
        <w:rPr>
          <w:rFonts w:ascii="Arial" w:hAnsi="Arial" w:cs="Arial"/>
          <w:color w:val="5B9BD5" w:themeColor="accent5"/>
        </w:rPr>
        <w:t>constructed,</w:t>
      </w:r>
      <w:r>
        <w:rPr>
          <w:rFonts w:ascii="Arial" w:hAnsi="Arial" w:cs="Arial"/>
          <w:color w:val="5B9BD5" w:themeColor="accent5"/>
        </w:rPr>
        <w:t xml:space="preserve"> or commissioned ensures that the plant or structure is</w:t>
      </w:r>
      <w:r w:rsidRPr="006C6E75">
        <w:rPr>
          <w:rFonts w:ascii="Arial" w:hAnsi="Arial" w:cs="Arial"/>
          <w:color w:val="5B9BD5" w:themeColor="accent5"/>
        </w:rPr>
        <w:t xml:space="preserve"> without risks to the health and safety of </w:t>
      </w:r>
      <w:r w:rsidR="00DC77FA" w:rsidRPr="006C6E75">
        <w:rPr>
          <w:rFonts w:ascii="Arial" w:hAnsi="Arial" w:cs="Arial"/>
          <w:color w:val="5B9BD5" w:themeColor="accent5"/>
        </w:rPr>
        <w:t>persons.</w:t>
      </w:r>
    </w:p>
    <w:p w14:paraId="00185C89" w14:textId="77777777" w:rsidR="00385C22" w:rsidRPr="00D91CF8" w:rsidRDefault="00385C22" w:rsidP="00385C22">
      <w:pPr>
        <w:shd w:val="clear" w:color="auto" w:fill="FFFFFF"/>
        <w:rPr>
          <w:rFonts w:ascii="Arial" w:hAnsi="Arial" w:cs="Arial"/>
          <w:color w:val="FF0000"/>
          <w:sz w:val="20"/>
          <w:szCs w:val="16"/>
        </w:rPr>
      </w:pPr>
    </w:p>
    <w:p w14:paraId="41A2A154" w14:textId="31072E14" w:rsidR="00385C22" w:rsidRPr="00410F57" w:rsidRDefault="00385C22" w:rsidP="00385C22">
      <w:pPr>
        <w:shd w:val="clear" w:color="auto" w:fill="FFFFFF"/>
        <w:rPr>
          <w:rFonts w:ascii="Arial" w:hAnsi="Arial" w:cs="Arial"/>
          <w:b/>
          <w:bCs/>
        </w:rPr>
      </w:pPr>
      <w:r w:rsidRPr="00D33DD2">
        <w:rPr>
          <w:rFonts w:ascii="Arial" w:hAnsi="Arial" w:cs="Arial"/>
          <w:b/>
          <w:bCs/>
          <w:color w:val="5B9BD5" w:themeColor="accent5"/>
        </w:rPr>
        <w:t>Worker’s</w:t>
      </w:r>
      <w:r w:rsidRPr="00410F57">
        <w:rPr>
          <w:rFonts w:ascii="Arial" w:hAnsi="Arial" w:cs="Arial"/>
          <w:b/>
          <w:bCs/>
        </w:rPr>
        <w:t xml:space="preserve"> </w:t>
      </w:r>
      <w:r w:rsidR="00DC77FA" w:rsidRPr="00410F57">
        <w:rPr>
          <w:rFonts w:ascii="Arial" w:hAnsi="Arial" w:cs="Arial"/>
          <w:b/>
          <w:bCs/>
        </w:rPr>
        <w:t>Duties: -</w:t>
      </w:r>
      <w:r w:rsidRPr="00410F57">
        <w:rPr>
          <w:rFonts w:ascii="Arial" w:hAnsi="Arial" w:cs="Arial"/>
          <w:b/>
          <w:bCs/>
        </w:rPr>
        <w:t xml:space="preserve"> </w:t>
      </w:r>
    </w:p>
    <w:p w14:paraId="1713EEC7" w14:textId="77777777" w:rsidR="00385C22" w:rsidRPr="00DE5074" w:rsidRDefault="00385C22" w:rsidP="00385C22">
      <w:pPr>
        <w:shd w:val="clear" w:color="auto" w:fill="FFFFFF"/>
        <w:rPr>
          <w:rFonts w:ascii="Arial" w:hAnsi="Arial" w:cs="Arial"/>
          <w:b/>
          <w:bCs/>
        </w:rPr>
      </w:pPr>
      <w:r w:rsidRPr="00DE5074">
        <w:rPr>
          <w:rFonts w:ascii="Arial" w:hAnsi="Arial" w:cs="Arial"/>
          <w:b/>
          <w:bCs/>
        </w:rPr>
        <w:t xml:space="preserve">DUTY TO ACT IN A MANNER THAT DOES NOT ENDANGER HEALTH AND SAFETY OF HIM/HERSELF OR OTHERS </w:t>
      </w:r>
      <w:r w:rsidRPr="00DE5074">
        <w:rPr>
          <w:rFonts w:ascii="Arial" w:hAnsi="Arial" w:cs="Arial"/>
          <w:b/>
          <w:bCs/>
          <w:color w:val="5B9BD5" w:themeColor="accent5"/>
        </w:rPr>
        <w:t>(section 28)</w:t>
      </w:r>
    </w:p>
    <w:p w14:paraId="72BBF3F9" w14:textId="77777777" w:rsidR="00385C22" w:rsidRDefault="00385C22" w:rsidP="00385C22">
      <w:pPr>
        <w:shd w:val="clear" w:color="auto" w:fill="FFFFFF"/>
        <w:rPr>
          <w:rFonts w:ascii="Arial" w:hAnsi="Arial" w:cs="Arial"/>
        </w:rPr>
      </w:pPr>
      <w:r w:rsidRPr="00410F57">
        <w:rPr>
          <w:rFonts w:ascii="Arial" w:hAnsi="Arial" w:cs="Arial"/>
        </w:rPr>
        <w:t xml:space="preserve">Including: </w:t>
      </w:r>
    </w:p>
    <w:p w14:paraId="2F8B93B1" w14:textId="08C14B5B" w:rsidR="00385C22" w:rsidRPr="00B827C5" w:rsidRDefault="00385C22" w:rsidP="00385C22">
      <w:pPr>
        <w:pStyle w:val="ListParagraph"/>
        <w:numPr>
          <w:ilvl w:val="0"/>
          <w:numId w:val="4"/>
        </w:numPr>
        <w:shd w:val="clear" w:color="auto" w:fill="FFFFFF"/>
        <w:spacing w:after="0" w:line="240" w:lineRule="auto"/>
        <w:rPr>
          <w:rFonts w:ascii="Arial" w:hAnsi="Arial" w:cs="Arial"/>
          <w:color w:val="5B9BD5" w:themeColor="accent5"/>
          <w:szCs w:val="18"/>
        </w:rPr>
      </w:pPr>
      <w:r w:rsidRPr="00B827C5">
        <w:rPr>
          <w:rFonts w:ascii="Arial" w:hAnsi="Arial" w:cs="Arial"/>
          <w:color w:val="5B9BD5" w:themeColor="accent5"/>
          <w:szCs w:val="18"/>
        </w:rPr>
        <w:t xml:space="preserve">Take reasonable care for his or her own health and </w:t>
      </w:r>
      <w:r w:rsidR="00DC77FA" w:rsidRPr="00B827C5">
        <w:rPr>
          <w:rFonts w:ascii="Arial" w:hAnsi="Arial" w:cs="Arial"/>
          <w:color w:val="5B9BD5" w:themeColor="accent5"/>
          <w:szCs w:val="18"/>
        </w:rPr>
        <w:t>safety.</w:t>
      </w:r>
      <w:r w:rsidRPr="00B827C5">
        <w:rPr>
          <w:rFonts w:ascii="Arial" w:hAnsi="Arial" w:cs="Arial"/>
          <w:color w:val="5B9BD5" w:themeColor="accent5"/>
          <w:szCs w:val="18"/>
        </w:rPr>
        <w:t xml:space="preserve"> </w:t>
      </w:r>
    </w:p>
    <w:p w14:paraId="18ADA713" w14:textId="65CCB54E" w:rsidR="00385C22" w:rsidRPr="00B827C5" w:rsidRDefault="00385C22" w:rsidP="00385C22">
      <w:pPr>
        <w:pStyle w:val="ListParagraph"/>
        <w:numPr>
          <w:ilvl w:val="0"/>
          <w:numId w:val="4"/>
        </w:numPr>
        <w:shd w:val="clear" w:color="auto" w:fill="FFFFFF"/>
        <w:spacing w:after="0" w:line="240" w:lineRule="auto"/>
        <w:rPr>
          <w:rFonts w:ascii="Arial" w:hAnsi="Arial" w:cs="Arial"/>
          <w:color w:val="5B9BD5" w:themeColor="accent5"/>
          <w:szCs w:val="18"/>
        </w:rPr>
      </w:pPr>
      <w:r w:rsidRPr="00B827C5">
        <w:rPr>
          <w:rFonts w:ascii="Arial" w:hAnsi="Arial" w:cs="Arial"/>
          <w:color w:val="5B9BD5" w:themeColor="accent5"/>
          <w:szCs w:val="18"/>
        </w:rPr>
        <w:t xml:space="preserve">Take reasonable care that his or her acts or omissions do not adversely affect the health and safety of other </w:t>
      </w:r>
      <w:r w:rsidR="00DC77FA" w:rsidRPr="00B827C5">
        <w:rPr>
          <w:rFonts w:ascii="Arial" w:hAnsi="Arial" w:cs="Arial"/>
          <w:color w:val="5B9BD5" w:themeColor="accent5"/>
          <w:szCs w:val="18"/>
        </w:rPr>
        <w:t>persons.</w:t>
      </w:r>
    </w:p>
    <w:p w14:paraId="58EF391A" w14:textId="31C8BD10" w:rsidR="00385C22" w:rsidRPr="00B827C5" w:rsidRDefault="00385C22" w:rsidP="00385C22">
      <w:pPr>
        <w:pStyle w:val="ListParagraph"/>
        <w:numPr>
          <w:ilvl w:val="0"/>
          <w:numId w:val="4"/>
        </w:numPr>
        <w:shd w:val="clear" w:color="auto" w:fill="FFFFFF"/>
        <w:spacing w:after="0" w:line="240" w:lineRule="auto"/>
        <w:rPr>
          <w:rFonts w:ascii="Arial" w:hAnsi="Arial" w:cs="Arial"/>
          <w:color w:val="5B9BD5" w:themeColor="accent5"/>
          <w:szCs w:val="18"/>
        </w:rPr>
      </w:pPr>
      <w:r w:rsidRPr="00B827C5">
        <w:rPr>
          <w:rFonts w:ascii="Arial" w:hAnsi="Arial" w:cs="Arial"/>
          <w:color w:val="5B9BD5" w:themeColor="accent5"/>
          <w:szCs w:val="18"/>
        </w:rPr>
        <w:t xml:space="preserve">Comply, so far as the worker is </w:t>
      </w:r>
      <w:proofErr w:type="gramStart"/>
      <w:r w:rsidRPr="00B827C5">
        <w:rPr>
          <w:rFonts w:ascii="Arial" w:hAnsi="Arial" w:cs="Arial"/>
          <w:color w:val="5B9BD5" w:themeColor="accent5"/>
          <w:szCs w:val="18"/>
        </w:rPr>
        <w:t>reasonably able</w:t>
      </w:r>
      <w:proofErr w:type="gramEnd"/>
      <w:r w:rsidRPr="00B827C5">
        <w:rPr>
          <w:rFonts w:ascii="Arial" w:hAnsi="Arial" w:cs="Arial"/>
          <w:color w:val="5B9BD5" w:themeColor="accent5"/>
          <w:szCs w:val="18"/>
        </w:rPr>
        <w:t xml:space="preserve">, with any reasonable instruction that is given by the PCBU to allow the person to comply with WHS </w:t>
      </w:r>
      <w:r w:rsidR="00DC77FA" w:rsidRPr="00B827C5">
        <w:rPr>
          <w:rFonts w:ascii="Arial" w:hAnsi="Arial" w:cs="Arial"/>
          <w:color w:val="5B9BD5" w:themeColor="accent5"/>
          <w:szCs w:val="18"/>
        </w:rPr>
        <w:t>legislation.</w:t>
      </w:r>
    </w:p>
    <w:p w14:paraId="6C6E72EF" w14:textId="3F1571AC" w:rsidR="00385C22" w:rsidRPr="00B827C5" w:rsidRDefault="00385C22" w:rsidP="00385C22">
      <w:pPr>
        <w:pStyle w:val="ListParagraph"/>
        <w:numPr>
          <w:ilvl w:val="0"/>
          <w:numId w:val="4"/>
        </w:numPr>
        <w:shd w:val="clear" w:color="auto" w:fill="FFFFFF"/>
        <w:spacing w:after="0" w:line="240" w:lineRule="auto"/>
        <w:rPr>
          <w:rFonts w:ascii="Arial" w:hAnsi="Arial" w:cs="Arial"/>
          <w:color w:val="5B9BD5" w:themeColor="accent5"/>
          <w:szCs w:val="18"/>
        </w:rPr>
      </w:pPr>
      <w:r w:rsidRPr="00B827C5">
        <w:rPr>
          <w:rFonts w:ascii="Arial" w:hAnsi="Arial" w:cs="Arial"/>
          <w:color w:val="5B9BD5" w:themeColor="accent5"/>
          <w:szCs w:val="18"/>
        </w:rPr>
        <w:t xml:space="preserve">Cooperate with any reasonable policy or procedure of the PCBU relating to health or safety at the workplace that has </w:t>
      </w:r>
      <w:proofErr w:type="gramStart"/>
      <w:r w:rsidRPr="00B827C5">
        <w:rPr>
          <w:rFonts w:ascii="Arial" w:hAnsi="Arial" w:cs="Arial"/>
          <w:color w:val="5B9BD5" w:themeColor="accent5"/>
          <w:szCs w:val="18"/>
        </w:rPr>
        <w:t>been notified</w:t>
      </w:r>
      <w:proofErr w:type="gramEnd"/>
      <w:r w:rsidRPr="00B827C5">
        <w:rPr>
          <w:rFonts w:ascii="Arial" w:hAnsi="Arial" w:cs="Arial"/>
          <w:color w:val="5B9BD5" w:themeColor="accent5"/>
          <w:szCs w:val="18"/>
        </w:rPr>
        <w:t xml:space="preserve"> to </w:t>
      </w:r>
      <w:r w:rsidR="00DC77FA" w:rsidRPr="00B827C5">
        <w:rPr>
          <w:rFonts w:ascii="Arial" w:hAnsi="Arial" w:cs="Arial"/>
          <w:color w:val="5B9BD5" w:themeColor="accent5"/>
          <w:szCs w:val="18"/>
        </w:rPr>
        <w:t>workers.</w:t>
      </w:r>
    </w:p>
    <w:p w14:paraId="643C2884" w14:textId="77777777" w:rsidR="00385C22" w:rsidRDefault="00385C22" w:rsidP="00385C22">
      <w:pPr>
        <w:pStyle w:val="ListParagraph"/>
        <w:shd w:val="clear" w:color="auto" w:fill="FFFFFF"/>
        <w:spacing w:after="0" w:line="240" w:lineRule="auto"/>
        <w:ind w:left="644"/>
        <w:rPr>
          <w:rFonts w:ascii="Arial" w:hAnsi="Arial" w:cs="Arial"/>
          <w:szCs w:val="18"/>
        </w:rPr>
      </w:pPr>
    </w:p>
    <w:p w14:paraId="72EB4D28" w14:textId="77777777" w:rsidR="00385C22" w:rsidRPr="00013E57" w:rsidRDefault="00385C22" w:rsidP="00385C22">
      <w:pPr>
        <w:pStyle w:val="ListParagraph"/>
        <w:shd w:val="clear" w:color="auto" w:fill="FFFFFF"/>
        <w:spacing w:after="0" w:line="240" w:lineRule="auto"/>
        <w:ind w:left="644"/>
        <w:rPr>
          <w:rFonts w:ascii="Arial" w:hAnsi="Arial" w:cs="Arial"/>
          <w:szCs w:val="18"/>
        </w:rPr>
      </w:pPr>
    </w:p>
    <w:p w14:paraId="47FBE560" w14:textId="77777777" w:rsidR="00385C22" w:rsidRDefault="00385C22" w:rsidP="00385C22">
      <w:pPr>
        <w:shd w:val="clear" w:color="auto" w:fill="FFFFFF"/>
        <w:rPr>
          <w:rFonts w:ascii="Arial" w:hAnsi="Arial" w:cs="Arial"/>
        </w:rPr>
      </w:pPr>
      <w:r w:rsidRPr="00410F57">
        <w:rPr>
          <w:rFonts w:ascii="Arial" w:hAnsi="Arial" w:cs="Arial"/>
          <w:b/>
          <w:bCs/>
        </w:rPr>
        <w:t>Duties of Member of the Public:</w:t>
      </w:r>
      <w:r w:rsidRPr="00410F57">
        <w:rPr>
          <w:rFonts w:ascii="Arial" w:hAnsi="Arial" w:cs="Arial"/>
        </w:rPr>
        <w:t xml:space="preserve"> </w:t>
      </w:r>
    </w:p>
    <w:p w14:paraId="259B78CE" w14:textId="77777777" w:rsidR="00385C22" w:rsidRPr="00DE5074" w:rsidRDefault="00385C22" w:rsidP="00385C22">
      <w:pPr>
        <w:shd w:val="clear" w:color="auto" w:fill="FFFFFF"/>
        <w:rPr>
          <w:rFonts w:ascii="Arial" w:hAnsi="Arial" w:cs="Arial"/>
          <w:b/>
          <w:bCs/>
        </w:rPr>
      </w:pPr>
      <w:r w:rsidRPr="00DE5074">
        <w:rPr>
          <w:rFonts w:ascii="Arial" w:hAnsi="Arial" w:cs="Arial"/>
          <w:b/>
          <w:bCs/>
        </w:rPr>
        <w:t xml:space="preserve">DUTY OF ACT IN A MANNER THAT DOES NOT ENDANGER THE HEALTH OR SAFETY OF ANY OTHER PERSON AT A WORKPLACE </w:t>
      </w:r>
      <w:r w:rsidRPr="00DE5074">
        <w:rPr>
          <w:rFonts w:ascii="Arial" w:hAnsi="Arial" w:cs="Arial"/>
          <w:b/>
          <w:bCs/>
          <w:color w:val="5B9BD5" w:themeColor="accent5"/>
        </w:rPr>
        <w:t>(section 29)</w:t>
      </w:r>
    </w:p>
    <w:p w14:paraId="58764403" w14:textId="77777777" w:rsidR="00385C22" w:rsidRDefault="00385C22" w:rsidP="00385C22">
      <w:pPr>
        <w:shd w:val="clear" w:color="auto" w:fill="FFFFFF"/>
        <w:rPr>
          <w:rFonts w:ascii="Arial" w:hAnsi="Arial" w:cs="Arial"/>
        </w:rPr>
      </w:pPr>
      <w:r w:rsidRPr="00410F57">
        <w:rPr>
          <w:rFonts w:ascii="Arial" w:hAnsi="Arial" w:cs="Arial"/>
        </w:rPr>
        <w:t xml:space="preserve">Including: </w:t>
      </w:r>
    </w:p>
    <w:p w14:paraId="4C1C0460" w14:textId="3E96E7C1" w:rsidR="00385C22" w:rsidRPr="00B827C5" w:rsidRDefault="00385C22" w:rsidP="00385C22">
      <w:pPr>
        <w:pStyle w:val="ListParagraph"/>
        <w:numPr>
          <w:ilvl w:val="0"/>
          <w:numId w:val="4"/>
        </w:numPr>
        <w:shd w:val="clear" w:color="auto" w:fill="FFFFFF"/>
        <w:spacing w:after="0" w:line="240" w:lineRule="auto"/>
        <w:rPr>
          <w:rFonts w:ascii="Arial" w:hAnsi="Arial" w:cs="Arial"/>
          <w:color w:val="5B9BD5" w:themeColor="accent5"/>
          <w:szCs w:val="24"/>
        </w:rPr>
      </w:pPr>
      <w:r w:rsidRPr="00B827C5">
        <w:rPr>
          <w:rFonts w:ascii="Arial" w:hAnsi="Arial" w:cs="Arial"/>
          <w:color w:val="5B9BD5" w:themeColor="accent5"/>
        </w:rPr>
        <w:t xml:space="preserve">Take reasonable care for his or her own health and </w:t>
      </w:r>
      <w:r w:rsidR="00DC77FA" w:rsidRPr="00B827C5">
        <w:rPr>
          <w:rFonts w:ascii="Arial" w:hAnsi="Arial" w:cs="Arial"/>
          <w:color w:val="5B9BD5" w:themeColor="accent5"/>
        </w:rPr>
        <w:t>safety.</w:t>
      </w:r>
    </w:p>
    <w:p w14:paraId="69E0B62E" w14:textId="62770800" w:rsidR="00385C22" w:rsidRPr="00B827C5" w:rsidRDefault="00385C22" w:rsidP="00385C22">
      <w:pPr>
        <w:pStyle w:val="ListParagraph"/>
        <w:numPr>
          <w:ilvl w:val="0"/>
          <w:numId w:val="4"/>
        </w:numPr>
        <w:shd w:val="clear" w:color="auto" w:fill="FFFFFF"/>
        <w:spacing w:after="0" w:line="240" w:lineRule="auto"/>
        <w:rPr>
          <w:rFonts w:ascii="Arial" w:hAnsi="Arial" w:cs="Arial"/>
          <w:color w:val="5B9BD5" w:themeColor="accent5"/>
          <w:szCs w:val="24"/>
        </w:rPr>
      </w:pPr>
      <w:r w:rsidRPr="00B827C5">
        <w:rPr>
          <w:rFonts w:ascii="Arial" w:hAnsi="Arial" w:cs="Arial"/>
          <w:color w:val="5B9BD5" w:themeColor="accent5"/>
        </w:rPr>
        <w:t xml:space="preserve">Take reasonable </w:t>
      </w:r>
      <w:r w:rsidRPr="00B827C5">
        <w:rPr>
          <w:rFonts w:ascii="Arial" w:hAnsi="Arial" w:cs="Arial"/>
          <w:color w:val="5B9BD5" w:themeColor="accent5"/>
          <w:szCs w:val="18"/>
        </w:rPr>
        <w:t xml:space="preserve">care that his or her acts or omissions do not adversely affect the health and safety of other </w:t>
      </w:r>
      <w:r w:rsidR="00DC77FA" w:rsidRPr="00B827C5">
        <w:rPr>
          <w:rFonts w:ascii="Arial" w:hAnsi="Arial" w:cs="Arial"/>
          <w:color w:val="5B9BD5" w:themeColor="accent5"/>
          <w:szCs w:val="18"/>
        </w:rPr>
        <w:t>persons.</w:t>
      </w:r>
    </w:p>
    <w:p w14:paraId="6CBA04B6" w14:textId="1B3D6261" w:rsidR="00385C22" w:rsidRPr="00B827C5" w:rsidRDefault="00385C22" w:rsidP="00385C22">
      <w:pPr>
        <w:pStyle w:val="ListParagraph"/>
        <w:numPr>
          <w:ilvl w:val="0"/>
          <w:numId w:val="4"/>
        </w:numPr>
        <w:shd w:val="clear" w:color="auto" w:fill="FFFFFF"/>
        <w:spacing w:after="0" w:line="240" w:lineRule="auto"/>
        <w:rPr>
          <w:rFonts w:ascii="Arial" w:hAnsi="Arial" w:cs="Arial"/>
          <w:color w:val="5B9BD5" w:themeColor="accent5"/>
          <w:szCs w:val="18"/>
        </w:rPr>
      </w:pPr>
      <w:r w:rsidRPr="00B827C5">
        <w:rPr>
          <w:rFonts w:ascii="Arial" w:hAnsi="Arial" w:cs="Arial"/>
          <w:color w:val="5B9BD5" w:themeColor="accent5"/>
          <w:szCs w:val="18"/>
        </w:rPr>
        <w:lastRenderedPageBreak/>
        <w:t xml:space="preserve">Comply, so far as the worker is </w:t>
      </w:r>
      <w:proofErr w:type="gramStart"/>
      <w:r w:rsidRPr="00B827C5">
        <w:rPr>
          <w:rFonts w:ascii="Arial" w:hAnsi="Arial" w:cs="Arial"/>
          <w:color w:val="5B9BD5" w:themeColor="accent5"/>
          <w:szCs w:val="18"/>
        </w:rPr>
        <w:t>reasonably able</w:t>
      </w:r>
      <w:proofErr w:type="gramEnd"/>
      <w:r w:rsidRPr="00B827C5">
        <w:rPr>
          <w:rFonts w:ascii="Arial" w:hAnsi="Arial" w:cs="Arial"/>
          <w:color w:val="5B9BD5" w:themeColor="accent5"/>
          <w:szCs w:val="18"/>
        </w:rPr>
        <w:t xml:space="preserve">, with any reasonable instruction that is given by the PCBU to allow the person to comply with WHS </w:t>
      </w:r>
      <w:r w:rsidR="00DC77FA" w:rsidRPr="00B827C5">
        <w:rPr>
          <w:rFonts w:ascii="Arial" w:hAnsi="Arial" w:cs="Arial"/>
          <w:color w:val="5B9BD5" w:themeColor="accent5"/>
          <w:szCs w:val="18"/>
        </w:rPr>
        <w:t>legislation.</w:t>
      </w:r>
    </w:p>
    <w:p w14:paraId="37539994" w14:textId="77777777" w:rsidR="00385C22" w:rsidRPr="00014E2E" w:rsidRDefault="00385C22" w:rsidP="00385C22">
      <w:pPr>
        <w:shd w:val="clear" w:color="auto" w:fill="FFFFFF"/>
        <w:spacing w:after="0" w:line="240" w:lineRule="auto"/>
        <w:ind w:left="284"/>
        <w:rPr>
          <w:rFonts w:ascii="Arial" w:hAnsi="Arial" w:cs="Arial"/>
          <w:szCs w:val="24"/>
        </w:rPr>
      </w:pPr>
    </w:p>
    <w:p w14:paraId="1D378621" w14:textId="77777777" w:rsidR="00385C22" w:rsidRDefault="00385C22" w:rsidP="00385C22">
      <w:pPr>
        <w:shd w:val="clear" w:color="auto" w:fill="FFFFFF"/>
        <w:rPr>
          <w:rFonts w:ascii="Arial" w:hAnsi="Arial" w:cs="Arial"/>
          <w:szCs w:val="24"/>
        </w:rPr>
      </w:pPr>
    </w:p>
    <w:p w14:paraId="76215EC6" w14:textId="77777777" w:rsidR="00385C22" w:rsidRDefault="00385C22" w:rsidP="00385C22">
      <w:pPr>
        <w:shd w:val="clear" w:color="auto" w:fill="FFFFFF"/>
        <w:rPr>
          <w:rFonts w:ascii="Arial" w:hAnsi="Arial" w:cs="Arial"/>
          <w:szCs w:val="24"/>
        </w:rPr>
      </w:pPr>
    </w:p>
    <w:p w14:paraId="793DDA5F" w14:textId="77777777" w:rsidR="00385C22" w:rsidRPr="009A4B62" w:rsidRDefault="00385C22" w:rsidP="00385C22">
      <w:pPr>
        <w:shd w:val="clear" w:color="auto" w:fill="FFFFFF"/>
        <w:rPr>
          <w:rFonts w:ascii="Arial" w:hAnsi="Arial" w:cs="Arial"/>
        </w:rPr>
      </w:pPr>
      <w:r w:rsidRPr="009A4B62">
        <w:rPr>
          <w:rFonts w:ascii="Arial" w:hAnsi="Arial" w:cs="Arial"/>
          <w:b/>
          <w:bCs/>
        </w:rPr>
        <w:t>PROCESSES FOR IMPLEMENTATION OF WORKPLACE HEALTH AND SAFETY AT HAPPY STATE HIGH SCHOOL</w:t>
      </w:r>
      <w:r w:rsidRPr="009A4B62">
        <w:rPr>
          <w:rFonts w:ascii="Arial" w:hAnsi="Arial" w:cs="Arial"/>
        </w:rPr>
        <w:t xml:space="preserve"> </w:t>
      </w:r>
    </w:p>
    <w:p w14:paraId="54EF65DF" w14:textId="77777777" w:rsidR="00385C22" w:rsidRDefault="00385C22" w:rsidP="00385C22">
      <w:pPr>
        <w:shd w:val="clear" w:color="auto" w:fill="FFFFFF"/>
        <w:rPr>
          <w:rFonts w:ascii="Arial" w:hAnsi="Arial" w:cs="Arial"/>
        </w:rPr>
      </w:pPr>
      <w:r w:rsidRPr="009A4B62">
        <w:rPr>
          <w:rFonts w:ascii="Arial" w:hAnsi="Arial" w:cs="Arial"/>
        </w:rPr>
        <w:t xml:space="preserve">By Heads of Department (HODs), BUSINESS SERVICES MANAGER, AND OTHER KEY STAFF </w:t>
      </w:r>
    </w:p>
    <w:p w14:paraId="7F24037C" w14:textId="77777777" w:rsidR="00385C22" w:rsidRPr="009A4B62" w:rsidRDefault="00385C22" w:rsidP="00385C22">
      <w:pPr>
        <w:shd w:val="clear" w:color="auto" w:fill="FFFFFF"/>
        <w:rPr>
          <w:rFonts w:ascii="Arial" w:hAnsi="Arial" w:cs="Arial"/>
        </w:rPr>
      </w:pPr>
    </w:p>
    <w:p w14:paraId="23A6A655" w14:textId="77777777" w:rsidR="00385C22" w:rsidRPr="009A4B62" w:rsidRDefault="00385C22" w:rsidP="00385C22">
      <w:pPr>
        <w:pStyle w:val="ListParagraph"/>
        <w:numPr>
          <w:ilvl w:val="0"/>
          <w:numId w:val="5"/>
        </w:numPr>
        <w:shd w:val="clear" w:color="auto" w:fill="FFFFFF"/>
        <w:spacing w:after="0" w:line="240" w:lineRule="auto"/>
        <w:rPr>
          <w:rFonts w:ascii="Arial" w:hAnsi="Arial" w:cs="Arial"/>
          <w:b/>
          <w:bCs/>
        </w:rPr>
      </w:pPr>
      <w:r w:rsidRPr="009A4B62">
        <w:rPr>
          <w:rFonts w:ascii="Arial" w:hAnsi="Arial" w:cs="Arial"/>
          <w:b/>
          <w:bCs/>
        </w:rPr>
        <w:t xml:space="preserve">INDUCTION PROGRAM FOR STUDENTS </w:t>
      </w:r>
    </w:p>
    <w:p w14:paraId="4B47CF23" w14:textId="77777777" w:rsidR="00385C22" w:rsidRDefault="00385C22" w:rsidP="00385C22">
      <w:pPr>
        <w:pStyle w:val="ListParagraph"/>
        <w:shd w:val="clear" w:color="auto" w:fill="FFFFFF"/>
        <w:rPr>
          <w:rFonts w:ascii="Arial" w:hAnsi="Arial" w:cs="Arial"/>
        </w:rPr>
      </w:pPr>
      <w:r w:rsidRPr="009A4B62">
        <w:rPr>
          <w:rFonts w:ascii="Arial" w:hAnsi="Arial" w:cs="Arial"/>
        </w:rPr>
        <w:t xml:space="preserve">Including safety rules, safe procedures, teaching instructions and record of induction. </w:t>
      </w:r>
    </w:p>
    <w:p w14:paraId="1CE25DC4" w14:textId="77777777" w:rsidR="00385C22" w:rsidRPr="009A4B62" w:rsidRDefault="00385C22" w:rsidP="00385C22">
      <w:pPr>
        <w:pStyle w:val="ListParagraph"/>
        <w:shd w:val="clear" w:color="auto" w:fill="FFFFFF"/>
        <w:rPr>
          <w:rFonts w:ascii="Arial" w:hAnsi="Arial" w:cs="Arial"/>
          <w:szCs w:val="24"/>
        </w:rPr>
      </w:pPr>
    </w:p>
    <w:p w14:paraId="3333D8D5" w14:textId="77777777" w:rsidR="00385C22" w:rsidRPr="009A4B62" w:rsidRDefault="00385C22" w:rsidP="00385C22">
      <w:pPr>
        <w:pStyle w:val="ListParagraph"/>
        <w:numPr>
          <w:ilvl w:val="0"/>
          <w:numId w:val="5"/>
        </w:numPr>
        <w:shd w:val="clear" w:color="auto" w:fill="FFFFFF"/>
        <w:spacing w:after="0" w:line="240" w:lineRule="auto"/>
        <w:rPr>
          <w:rFonts w:ascii="Arial" w:hAnsi="Arial" w:cs="Arial"/>
          <w:szCs w:val="24"/>
        </w:rPr>
      </w:pPr>
      <w:r w:rsidRPr="009A4B62">
        <w:rPr>
          <w:rFonts w:ascii="Arial" w:hAnsi="Arial" w:cs="Arial"/>
          <w:b/>
          <w:bCs/>
        </w:rPr>
        <w:t>INDUCTION PROGRAMS FOR STAFF AND VISITORS</w:t>
      </w:r>
      <w:r w:rsidRPr="009A4B62">
        <w:rPr>
          <w:rFonts w:ascii="Arial" w:hAnsi="Arial" w:cs="Arial"/>
        </w:rPr>
        <w:t xml:space="preserve"> </w:t>
      </w:r>
      <w:r w:rsidRPr="009A4B62">
        <w:rPr>
          <w:rFonts w:ascii="Arial" w:hAnsi="Arial" w:cs="Arial"/>
        </w:rPr>
        <w:br/>
        <w:t xml:space="preserve">Including safety rules, safe procedures, teaching instructions, manuals and record of induction and updates. </w:t>
      </w:r>
    </w:p>
    <w:p w14:paraId="671238CC" w14:textId="77777777" w:rsidR="00385C22" w:rsidRPr="009A4B62" w:rsidRDefault="00385C22" w:rsidP="00385C22">
      <w:pPr>
        <w:pStyle w:val="ListParagraph"/>
        <w:shd w:val="clear" w:color="auto" w:fill="FFFFFF"/>
        <w:rPr>
          <w:rFonts w:ascii="Arial" w:hAnsi="Arial" w:cs="Arial"/>
          <w:szCs w:val="24"/>
        </w:rPr>
      </w:pPr>
    </w:p>
    <w:p w14:paraId="4119C6A5" w14:textId="77777777" w:rsidR="00385C22" w:rsidRPr="009A4B62" w:rsidRDefault="00385C22" w:rsidP="00385C22">
      <w:pPr>
        <w:pStyle w:val="ListParagraph"/>
        <w:numPr>
          <w:ilvl w:val="0"/>
          <w:numId w:val="5"/>
        </w:numPr>
        <w:shd w:val="clear" w:color="auto" w:fill="FFFFFF"/>
        <w:spacing w:after="0" w:line="240" w:lineRule="auto"/>
        <w:rPr>
          <w:rFonts w:ascii="Arial" w:hAnsi="Arial" w:cs="Arial"/>
          <w:b/>
          <w:bCs/>
          <w:szCs w:val="24"/>
        </w:rPr>
      </w:pPr>
      <w:r w:rsidRPr="009A4B62">
        <w:rPr>
          <w:rFonts w:ascii="Arial" w:hAnsi="Arial" w:cs="Arial"/>
          <w:b/>
          <w:bCs/>
        </w:rPr>
        <w:t xml:space="preserve">SYSTEM FOR RECORD OF BREACHES </w:t>
      </w:r>
    </w:p>
    <w:p w14:paraId="14E68E4C" w14:textId="77777777" w:rsidR="00385C22" w:rsidRPr="009A4B62" w:rsidRDefault="00385C22" w:rsidP="00385C22">
      <w:pPr>
        <w:pStyle w:val="ListParagraph"/>
        <w:shd w:val="clear" w:color="auto" w:fill="FFFFFF"/>
        <w:rPr>
          <w:rFonts w:ascii="Arial" w:hAnsi="Arial" w:cs="Arial"/>
          <w:b/>
          <w:bCs/>
          <w:szCs w:val="24"/>
        </w:rPr>
      </w:pPr>
    </w:p>
    <w:p w14:paraId="6BEDB1BA" w14:textId="77777777" w:rsidR="00385C22" w:rsidRPr="009A4B62" w:rsidRDefault="00385C22" w:rsidP="00385C22">
      <w:pPr>
        <w:pStyle w:val="ListParagraph"/>
        <w:numPr>
          <w:ilvl w:val="0"/>
          <w:numId w:val="5"/>
        </w:numPr>
        <w:shd w:val="clear" w:color="auto" w:fill="FFFFFF"/>
        <w:spacing w:after="0" w:line="240" w:lineRule="auto"/>
        <w:rPr>
          <w:rFonts w:ascii="Arial" w:hAnsi="Arial" w:cs="Arial"/>
          <w:szCs w:val="24"/>
        </w:rPr>
      </w:pPr>
      <w:r w:rsidRPr="009A4B62">
        <w:rPr>
          <w:rFonts w:ascii="Arial" w:hAnsi="Arial" w:cs="Arial"/>
          <w:b/>
          <w:bCs/>
        </w:rPr>
        <w:t>PREPARATION OF RETAINING PROGRAMS</w:t>
      </w:r>
      <w:r w:rsidRPr="009A4B62">
        <w:rPr>
          <w:rFonts w:ascii="Arial" w:hAnsi="Arial" w:cs="Arial"/>
        </w:rPr>
        <w:t xml:space="preserve"> </w:t>
      </w:r>
      <w:r>
        <w:rPr>
          <w:rFonts w:ascii="Arial" w:hAnsi="Arial" w:cs="Arial"/>
        </w:rPr>
        <w:br/>
      </w:r>
      <w:r w:rsidRPr="009A4B62">
        <w:rPr>
          <w:rFonts w:ascii="Arial" w:hAnsi="Arial" w:cs="Arial"/>
        </w:rPr>
        <w:t xml:space="preserve">Including retesting and instruction package. </w:t>
      </w:r>
    </w:p>
    <w:p w14:paraId="18C82EA6" w14:textId="77777777" w:rsidR="00385C22" w:rsidRPr="009A4B62" w:rsidRDefault="00385C22" w:rsidP="00385C22">
      <w:pPr>
        <w:pStyle w:val="ListParagraph"/>
        <w:shd w:val="clear" w:color="auto" w:fill="FFFFFF"/>
        <w:rPr>
          <w:rFonts w:ascii="Arial" w:hAnsi="Arial" w:cs="Arial"/>
          <w:szCs w:val="24"/>
        </w:rPr>
      </w:pPr>
    </w:p>
    <w:p w14:paraId="52B2565E" w14:textId="77777777" w:rsidR="00385C22" w:rsidRPr="009A4B62" w:rsidRDefault="00385C22" w:rsidP="00385C22">
      <w:pPr>
        <w:pStyle w:val="ListParagraph"/>
        <w:numPr>
          <w:ilvl w:val="0"/>
          <w:numId w:val="5"/>
        </w:numPr>
        <w:shd w:val="clear" w:color="auto" w:fill="FFFFFF"/>
        <w:spacing w:after="0" w:line="240" w:lineRule="auto"/>
        <w:rPr>
          <w:rFonts w:ascii="Arial" w:hAnsi="Arial" w:cs="Arial"/>
          <w:szCs w:val="24"/>
        </w:rPr>
      </w:pPr>
      <w:r w:rsidRPr="009A4B62">
        <w:rPr>
          <w:rFonts w:ascii="Arial" w:hAnsi="Arial" w:cs="Arial"/>
          <w:b/>
          <w:bCs/>
        </w:rPr>
        <w:t>ARRANGE RISK ASSESSMENTS FOR ACTIVITIES</w:t>
      </w:r>
      <w:r w:rsidRPr="009A4B62">
        <w:rPr>
          <w:rFonts w:ascii="Arial" w:hAnsi="Arial" w:cs="Arial"/>
        </w:rPr>
        <w:t xml:space="preserve"> </w:t>
      </w:r>
      <w:r>
        <w:rPr>
          <w:rFonts w:ascii="Arial" w:hAnsi="Arial" w:cs="Arial"/>
        </w:rPr>
        <w:br/>
      </w:r>
      <w:r w:rsidRPr="009A4B62">
        <w:rPr>
          <w:rFonts w:ascii="Arial" w:hAnsi="Arial" w:cs="Arial"/>
        </w:rPr>
        <w:t xml:space="preserve">Including all hazardous activities and substances (MSDS), possible dangerous known situations, use of facilities, and the provision of first aid kits. </w:t>
      </w:r>
    </w:p>
    <w:p w14:paraId="1EA8399B" w14:textId="77777777" w:rsidR="00385C22" w:rsidRPr="009A4B62" w:rsidRDefault="00385C22" w:rsidP="00385C22">
      <w:pPr>
        <w:pStyle w:val="ListParagraph"/>
        <w:rPr>
          <w:rFonts w:ascii="Arial" w:hAnsi="Arial" w:cs="Arial"/>
        </w:rPr>
      </w:pPr>
    </w:p>
    <w:p w14:paraId="36B6A08A" w14:textId="77777777" w:rsidR="00385C22" w:rsidRPr="009A4B62" w:rsidRDefault="00385C22" w:rsidP="00385C22">
      <w:pPr>
        <w:pStyle w:val="ListParagraph"/>
        <w:numPr>
          <w:ilvl w:val="0"/>
          <w:numId w:val="5"/>
        </w:numPr>
        <w:shd w:val="clear" w:color="auto" w:fill="FFFFFF"/>
        <w:spacing w:after="0" w:line="240" w:lineRule="auto"/>
        <w:rPr>
          <w:rFonts w:ascii="Arial" w:hAnsi="Arial" w:cs="Arial"/>
          <w:b/>
          <w:bCs/>
          <w:szCs w:val="24"/>
        </w:rPr>
      </w:pPr>
      <w:r w:rsidRPr="009A4B62">
        <w:rPr>
          <w:rFonts w:ascii="Arial" w:hAnsi="Arial" w:cs="Arial"/>
          <w:b/>
          <w:bCs/>
        </w:rPr>
        <w:t>THE DOCUMENTING OF STANDARD OPERATING PROCEDURES</w:t>
      </w:r>
    </w:p>
    <w:p w14:paraId="17398E93" w14:textId="77777777" w:rsidR="00385C22" w:rsidRDefault="00385C22" w:rsidP="00385C22">
      <w:pPr>
        <w:pStyle w:val="ListParagraph"/>
        <w:rPr>
          <w:rFonts w:ascii="Arial" w:hAnsi="Arial" w:cs="Arial"/>
          <w:b/>
          <w:bCs/>
          <w:szCs w:val="24"/>
        </w:rPr>
      </w:pPr>
    </w:p>
    <w:p w14:paraId="161F58F9" w14:textId="77777777" w:rsidR="00385C22" w:rsidRDefault="00385C22" w:rsidP="00385C22">
      <w:pPr>
        <w:shd w:val="clear" w:color="auto" w:fill="FFFFFF"/>
        <w:rPr>
          <w:rFonts w:ascii="Arial" w:hAnsi="Arial" w:cs="Arial"/>
          <w:b/>
          <w:bCs/>
          <w:szCs w:val="24"/>
        </w:rPr>
      </w:pPr>
    </w:p>
    <w:p w14:paraId="4BA50B71" w14:textId="77777777" w:rsidR="00385C22" w:rsidRDefault="00385C22" w:rsidP="00385C22">
      <w:pPr>
        <w:shd w:val="clear" w:color="auto" w:fill="FFFFFF"/>
        <w:rPr>
          <w:rFonts w:ascii="Arial" w:hAnsi="Arial" w:cs="Arial"/>
          <w:b/>
          <w:bCs/>
        </w:rPr>
      </w:pPr>
      <w:r w:rsidRPr="009A4B62">
        <w:rPr>
          <w:rFonts w:ascii="Arial" w:hAnsi="Arial" w:cs="Arial"/>
          <w:b/>
          <w:bCs/>
        </w:rPr>
        <w:t xml:space="preserve">PROCEDURES FOR USE WITH STUDENTS </w:t>
      </w:r>
    </w:p>
    <w:p w14:paraId="15B4D6BA" w14:textId="77777777" w:rsidR="00385C22" w:rsidRDefault="00385C22" w:rsidP="00385C22">
      <w:pPr>
        <w:shd w:val="clear" w:color="auto" w:fill="FFFFFF"/>
        <w:rPr>
          <w:rFonts w:ascii="Arial" w:hAnsi="Arial" w:cs="Arial"/>
          <w:b/>
          <w:bCs/>
        </w:rPr>
      </w:pPr>
    </w:p>
    <w:p w14:paraId="559E6DE4" w14:textId="77777777" w:rsidR="00385C22" w:rsidRPr="009A4B62" w:rsidRDefault="00385C22" w:rsidP="00385C22">
      <w:pPr>
        <w:shd w:val="clear" w:color="auto" w:fill="FFFFFF"/>
        <w:rPr>
          <w:rFonts w:ascii="Arial" w:hAnsi="Arial" w:cs="Arial"/>
          <w:b/>
          <w:bCs/>
        </w:rPr>
      </w:pPr>
      <w:r w:rsidRPr="009A4B62">
        <w:rPr>
          <w:rFonts w:ascii="Arial" w:hAnsi="Arial" w:cs="Arial"/>
          <w:b/>
          <w:bCs/>
        </w:rPr>
        <w:t xml:space="preserve">Breaches of Safety </w:t>
      </w:r>
    </w:p>
    <w:p w14:paraId="39EAB93E" w14:textId="51DFE363" w:rsidR="00385C22" w:rsidRDefault="00385C22" w:rsidP="00385C22">
      <w:pPr>
        <w:shd w:val="clear" w:color="auto" w:fill="FFFFFF"/>
        <w:rPr>
          <w:rFonts w:ascii="Arial" w:hAnsi="Arial" w:cs="Arial"/>
        </w:rPr>
      </w:pPr>
      <w:r w:rsidRPr="009A4B62">
        <w:rPr>
          <w:rFonts w:ascii="Arial" w:hAnsi="Arial" w:cs="Arial"/>
        </w:rPr>
        <w:t xml:space="preserve">The industry model of handling breaches is adapted to fit students. The industry model is a </w:t>
      </w:r>
      <w:r w:rsidR="00DC77FA" w:rsidRPr="009A4B62">
        <w:rPr>
          <w:rFonts w:ascii="Arial" w:hAnsi="Arial" w:cs="Arial"/>
        </w:rPr>
        <w:t>four-step</w:t>
      </w:r>
      <w:r w:rsidRPr="009A4B62">
        <w:rPr>
          <w:rFonts w:ascii="Arial" w:hAnsi="Arial" w:cs="Arial"/>
        </w:rPr>
        <w:t xml:space="preserve"> model: </w:t>
      </w:r>
    </w:p>
    <w:p w14:paraId="7CD14B33" w14:textId="77777777" w:rsidR="00385C22" w:rsidRDefault="00385C22" w:rsidP="00385C22">
      <w:pPr>
        <w:shd w:val="clear" w:color="auto" w:fill="FFFFFF"/>
        <w:rPr>
          <w:rFonts w:ascii="Arial" w:hAnsi="Arial" w:cs="Arial"/>
        </w:rPr>
      </w:pPr>
    </w:p>
    <w:tbl>
      <w:tblPr>
        <w:tblStyle w:val="TableGrid"/>
        <w:tblW w:w="0" w:type="auto"/>
        <w:tblLook w:val="04A0" w:firstRow="1" w:lastRow="0" w:firstColumn="1" w:lastColumn="0" w:noHBand="0" w:noVBand="1"/>
      </w:tblPr>
      <w:tblGrid>
        <w:gridCol w:w="3087"/>
        <w:gridCol w:w="5929"/>
      </w:tblGrid>
      <w:tr w:rsidR="00385C22" w14:paraId="68674BF6" w14:textId="77777777" w:rsidTr="00F0752E">
        <w:tc>
          <w:tcPr>
            <w:tcW w:w="3397" w:type="dxa"/>
          </w:tcPr>
          <w:p w14:paraId="043ECEE7" w14:textId="77777777" w:rsidR="00385C22" w:rsidRPr="009A4B62" w:rsidRDefault="00385C22" w:rsidP="00F0752E">
            <w:pPr>
              <w:rPr>
                <w:rFonts w:ascii="Arial" w:hAnsi="Arial" w:cs="Arial"/>
                <w:b/>
                <w:bCs/>
              </w:rPr>
            </w:pPr>
            <w:r w:rsidRPr="009A4B62">
              <w:rPr>
                <w:rFonts w:ascii="Arial" w:hAnsi="Arial" w:cs="Arial"/>
                <w:b/>
                <w:bCs/>
              </w:rPr>
              <w:t>INDUSTRY MODEL</w:t>
            </w:r>
          </w:p>
        </w:tc>
        <w:tc>
          <w:tcPr>
            <w:tcW w:w="6797" w:type="dxa"/>
          </w:tcPr>
          <w:p w14:paraId="789432A1" w14:textId="77777777" w:rsidR="00385C22" w:rsidRPr="009A4B62" w:rsidRDefault="00385C22" w:rsidP="00F0752E">
            <w:pPr>
              <w:rPr>
                <w:rFonts w:ascii="Arial" w:hAnsi="Arial" w:cs="Arial"/>
                <w:b/>
                <w:bCs/>
              </w:rPr>
            </w:pPr>
            <w:r w:rsidRPr="009A4B62">
              <w:rPr>
                <w:rFonts w:ascii="Arial" w:hAnsi="Arial" w:cs="Arial"/>
                <w:b/>
                <w:bCs/>
              </w:rPr>
              <w:t>SCHOOL ADAPTATION</w:t>
            </w:r>
          </w:p>
        </w:tc>
      </w:tr>
      <w:tr w:rsidR="00385C22" w14:paraId="26804C82" w14:textId="77777777" w:rsidTr="00F0752E">
        <w:tc>
          <w:tcPr>
            <w:tcW w:w="3397" w:type="dxa"/>
          </w:tcPr>
          <w:p w14:paraId="5DDA17C6" w14:textId="77777777" w:rsidR="00385C22" w:rsidRDefault="00385C22" w:rsidP="00F0752E">
            <w:pPr>
              <w:rPr>
                <w:rFonts w:ascii="Arial" w:hAnsi="Arial" w:cs="Arial"/>
              </w:rPr>
            </w:pPr>
            <w:r w:rsidRPr="009A4B62">
              <w:rPr>
                <w:rFonts w:ascii="Arial" w:hAnsi="Arial" w:cs="Arial"/>
              </w:rPr>
              <w:t>1) Induction and instruction</w:t>
            </w:r>
          </w:p>
        </w:tc>
        <w:tc>
          <w:tcPr>
            <w:tcW w:w="6797" w:type="dxa"/>
          </w:tcPr>
          <w:p w14:paraId="12CEE6FE" w14:textId="77777777" w:rsidR="00385C22" w:rsidRDefault="00385C22" w:rsidP="00F0752E">
            <w:pPr>
              <w:rPr>
                <w:rFonts w:ascii="Arial" w:hAnsi="Arial" w:cs="Arial"/>
              </w:rPr>
            </w:pPr>
            <w:r w:rsidRPr="009A4B62">
              <w:rPr>
                <w:rFonts w:ascii="Arial" w:hAnsi="Arial" w:cs="Arial"/>
              </w:rPr>
              <w:t>Induction and instruction</w:t>
            </w:r>
          </w:p>
        </w:tc>
      </w:tr>
      <w:tr w:rsidR="00385C22" w14:paraId="50EEE628" w14:textId="77777777" w:rsidTr="00F0752E">
        <w:tc>
          <w:tcPr>
            <w:tcW w:w="3397" w:type="dxa"/>
          </w:tcPr>
          <w:p w14:paraId="2303CD7A" w14:textId="77777777" w:rsidR="00385C22" w:rsidRDefault="00385C22" w:rsidP="00F0752E">
            <w:pPr>
              <w:rPr>
                <w:rFonts w:ascii="Arial" w:hAnsi="Arial" w:cs="Arial"/>
              </w:rPr>
            </w:pPr>
            <w:r w:rsidRPr="009A4B62">
              <w:rPr>
                <w:rFonts w:ascii="Arial" w:hAnsi="Arial" w:cs="Arial"/>
              </w:rPr>
              <w:t>2) Verbal warning</w:t>
            </w:r>
          </w:p>
        </w:tc>
        <w:tc>
          <w:tcPr>
            <w:tcW w:w="6797" w:type="dxa"/>
          </w:tcPr>
          <w:p w14:paraId="63EE8847" w14:textId="77777777" w:rsidR="00385C22" w:rsidRDefault="00385C22" w:rsidP="00F0752E">
            <w:pPr>
              <w:rPr>
                <w:rFonts w:ascii="Arial" w:hAnsi="Arial" w:cs="Arial"/>
              </w:rPr>
            </w:pPr>
            <w:r w:rsidRPr="009A4B62">
              <w:rPr>
                <w:rFonts w:ascii="Arial" w:hAnsi="Arial" w:cs="Arial"/>
              </w:rPr>
              <w:t>Verbal warning – recorded</w:t>
            </w:r>
          </w:p>
        </w:tc>
      </w:tr>
      <w:tr w:rsidR="00385C22" w14:paraId="01DA7930" w14:textId="77777777" w:rsidTr="00F0752E">
        <w:tc>
          <w:tcPr>
            <w:tcW w:w="3397" w:type="dxa"/>
          </w:tcPr>
          <w:p w14:paraId="7800689D" w14:textId="77777777" w:rsidR="00385C22" w:rsidRDefault="00385C22" w:rsidP="00F0752E">
            <w:pPr>
              <w:rPr>
                <w:rFonts w:ascii="Arial" w:hAnsi="Arial" w:cs="Arial"/>
              </w:rPr>
            </w:pPr>
            <w:r w:rsidRPr="009A4B62">
              <w:rPr>
                <w:rFonts w:ascii="Arial" w:hAnsi="Arial" w:cs="Arial"/>
              </w:rPr>
              <w:t>3) Written warning</w:t>
            </w:r>
          </w:p>
        </w:tc>
        <w:tc>
          <w:tcPr>
            <w:tcW w:w="6797" w:type="dxa"/>
          </w:tcPr>
          <w:p w14:paraId="42BA584E" w14:textId="77777777" w:rsidR="00385C22" w:rsidRDefault="00385C22" w:rsidP="00F0752E">
            <w:pPr>
              <w:rPr>
                <w:rFonts w:ascii="Arial" w:hAnsi="Arial" w:cs="Arial"/>
              </w:rPr>
            </w:pPr>
            <w:r w:rsidRPr="009A4B62">
              <w:rPr>
                <w:rFonts w:ascii="Arial" w:hAnsi="Arial" w:cs="Arial"/>
              </w:rPr>
              <w:t>Phone call followed up by written warning sent to parents.</w:t>
            </w:r>
            <w:r>
              <w:rPr>
                <w:rFonts w:ascii="Arial" w:hAnsi="Arial" w:cs="Arial"/>
              </w:rPr>
              <w:t xml:space="preserve"> </w:t>
            </w:r>
            <w:r w:rsidRPr="009A4B62">
              <w:rPr>
                <w:rFonts w:ascii="Arial" w:hAnsi="Arial" w:cs="Arial"/>
              </w:rPr>
              <w:t>Parent interview with HOD</w:t>
            </w:r>
            <w:r>
              <w:rPr>
                <w:rFonts w:ascii="Arial" w:hAnsi="Arial" w:cs="Arial"/>
              </w:rPr>
              <w:t>.</w:t>
            </w:r>
          </w:p>
        </w:tc>
      </w:tr>
      <w:tr w:rsidR="00385C22" w14:paraId="70766D26" w14:textId="77777777" w:rsidTr="00F0752E">
        <w:tc>
          <w:tcPr>
            <w:tcW w:w="3397" w:type="dxa"/>
          </w:tcPr>
          <w:p w14:paraId="3567D98A" w14:textId="77777777" w:rsidR="00385C22" w:rsidRDefault="00385C22" w:rsidP="00F0752E">
            <w:pPr>
              <w:rPr>
                <w:rFonts w:ascii="Arial" w:hAnsi="Arial" w:cs="Arial"/>
              </w:rPr>
            </w:pPr>
            <w:r w:rsidRPr="009A4B62">
              <w:rPr>
                <w:rFonts w:ascii="Arial" w:hAnsi="Arial" w:cs="Arial"/>
              </w:rPr>
              <w:t>4) Dismissal or redeployment</w:t>
            </w:r>
          </w:p>
        </w:tc>
        <w:tc>
          <w:tcPr>
            <w:tcW w:w="6797" w:type="dxa"/>
          </w:tcPr>
          <w:p w14:paraId="6C115854" w14:textId="77777777" w:rsidR="00385C22" w:rsidRDefault="00385C22" w:rsidP="00F0752E">
            <w:pPr>
              <w:rPr>
                <w:rFonts w:ascii="Arial" w:hAnsi="Arial" w:cs="Arial"/>
              </w:rPr>
            </w:pPr>
            <w:r w:rsidRPr="009A4B62">
              <w:rPr>
                <w:rFonts w:ascii="Arial" w:hAnsi="Arial" w:cs="Arial"/>
              </w:rPr>
              <w:t>Withdrawn from class and review by Deputy</w:t>
            </w:r>
            <w:r>
              <w:rPr>
                <w:rFonts w:ascii="Arial" w:hAnsi="Arial" w:cs="Arial"/>
              </w:rPr>
              <w:t xml:space="preserve"> Principal</w:t>
            </w:r>
            <w:r w:rsidRPr="009A4B62">
              <w:rPr>
                <w:rFonts w:ascii="Arial" w:hAnsi="Arial" w:cs="Arial"/>
              </w:rPr>
              <w:t xml:space="preserve"> / Principal</w:t>
            </w:r>
          </w:p>
        </w:tc>
      </w:tr>
    </w:tbl>
    <w:p w14:paraId="0A463488" w14:textId="77777777" w:rsidR="00385C22" w:rsidRDefault="00385C22" w:rsidP="00385C22">
      <w:pPr>
        <w:shd w:val="clear" w:color="auto" w:fill="FFFFFF"/>
        <w:rPr>
          <w:rFonts w:ascii="Arial" w:hAnsi="Arial" w:cs="Arial"/>
        </w:rPr>
      </w:pPr>
    </w:p>
    <w:p w14:paraId="425A0445" w14:textId="16C55238" w:rsidR="00385C22" w:rsidRDefault="00385C22" w:rsidP="00385C22">
      <w:pPr>
        <w:shd w:val="clear" w:color="auto" w:fill="FFFFFF"/>
        <w:rPr>
          <w:rFonts w:ascii="Arial" w:hAnsi="Arial" w:cs="Arial"/>
        </w:rPr>
      </w:pPr>
      <w:r>
        <w:rPr>
          <w:rFonts w:ascii="Arial" w:hAnsi="Arial" w:cs="Arial"/>
        </w:rPr>
        <w:lastRenderedPageBreak/>
        <w:t>F</w:t>
      </w:r>
      <w:r w:rsidRPr="009A4B62">
        <w:rPr>
          <w:rFonts w:ascii="Arial" w:hAnsi="Arial" w:cs="Arial"/>
        </w:rPr>
        <w:t xml:space="preserve">ollowing each warning, re-instruction and re-testing </w:t>
      </w:r>
      <w:proofErr w:type="gramStart"/>
      <w:r w:rsidRPr="009A4B62">
        <w:rPr>
          <w:rFonts w:ascii="Arial" w:hAnsi="Arial" w:cs="Arial"/>
        </w:rPr>
        <w:t xml:space="preserve">is </w:t>
      </w:r>
      <w:r w:rsidR="00DC77FA" w:rsidRPr="009A4B62">
        <w:rPr>
          <w:rFonts w:ascii="Arial" w:hAnsi="Arial" w:cs="Arial"/>
        </w:rPr>
        <w:t>conducted</w:t>
      </w:r>
      <w:proofErr w:type="gramEnd"/>
      <w:r w:rsidRPr="009A4B62">
        <w:rPr>
          <w:rFonts w:ascii="Arial" w:hAnsi="Arial" w:cs="Arial"/>
        </w:rPr>
        <w:t xml:space="preserve"> before the employee is allowed to resume duties in that area of the workplace. </w:t>
      </w:r>
    </w:p>
    <w:p w14:paraId="1262B41E" w14:textId="77777777" w:rsidR="00385C22" w:rsidRDefault="00385C22" w:rsidP="00385C22">
      <w:pPr>
        <w:shd w:val="clear" w:color="auto" w:fill="FFFFFF"/>
        <w:rPr>
          <w:rFonts w:ascii="Arial" w:hAnsi="Arial" w:cs="Arial"/>
        </w:rPr>
      </w:pPr>
    </w:p>
    <w:p w14:paraId="6FA4AFB3" w14:textId="77777777" w:rsidR="00385C22" w:rsidRDefault="00385C22" w:rsidP="00385C22">
      <w:pPr>
        <w:shd w:val="clear" w:color="auto" w:fill="FFFFFF"/>
        <w:rPr>
          <w:rFonts w:ascii="Arial" w:hAnsi="Arial" w:cs="Arial"/>
        </w:rPr>
      </w:pPr>
      <w:r w:rsidRPr="009A4B62">
        <w:rPr>
          <w:rFonts w:ascii="Arial" w:hAnsi="Arial" w:cs="Arial"/>
        </w:rPr>
        <w:t xml:space="preserve">The school follows the same procedures with respect to student breaches. </w:t>
      </w:r>
    </w:p>
    <w:p w14:paraId="1BF546D6" w14:textId="77777777" w:rsidR="00385C22" w:rsidRDefault="00385C22" w:rsidP="00385C22">
      <w:pPr>
        <w:shd w:val="clear" w:color="auto" w:fill="FFFFFF"/>
        <w:rPr>
          <w:rFonts w:ascii="Arial" w:hAnsi="Arial" w:cs="Arial"/>
        </w:rPr>
      </w:pPr>
    </w:p>
    <w:p w14:paraId="2BAB4D4B" w14:textId="77777777" w:rsidR="00385C22" w:rsidRDefault="00385C22" w:rsidP="00385C22">
      <w:pPr>
        <w:shd w:val="clear" w:color="auto" w:fill="FFFFFF"/>
        <w:rPr>
          <w:rFonts w:ascii="Arial" w:hAnsi="Arial" w:cs="Arial"/>
        </w:rPr>
      </w:pPr>
      <w:r w:rsidRPr="009A4B62">
        <w:rPr>
          <w:rFonts w:ascii="Arial" w:hAnsi="Arial" w:cs="Arial"/>
        </w:rPr>
        <w:t xml:space="preserve">The Heads of Department are responsible for organizing the retraining and testing. The testing also includes a written assurance by the student to act safely. It should </w:t>
      </w:r>
      <w:proofErr w:type="gramStart"/>
      <w:r w:rsidRPr="009A4B62">
        <w:rPr>
          <w:rFonts w:ascii="Arial" w:hAnsi="Arial" w:cs="Arial"/>
        </w:rPr>
        <w:t>be noted</w:t>
      </w:r>
      <w:proofErr w:type="gramEnd"/>
      <w:r w:rsidRPr="009A4B62">
        <w:rPr>
          <w:rFonts w:ascii="Arial" w:hAnsi="Arial" w:cs="Arial"/>
        </w:rPr>
        <w:t xml:space="preserve"> that in any case steps may be omitted in serious circumstances. Similar processes will </w:t>
      </w:r>
      <w:proofErr w:type="gramStart"/>
      <w:r w:rsidRPr="009A4B62">
        <w:rPr>
          <w:rFonts w:ascii="Arial" w:hAnsi="Arial" w:cs="Arial"/>
        </w:rPr>
        <w:t>be applied</w:t>
      </w:r>
      <w:proofErr w:type="gramEnd"/>
      <w:r w:rsidRPr="009A4B62">
        <w:rPr>
          <w:rFonts w:ascii="Arial" w:hAnsi="Arial" w:cs="Arial"/>
        </w:rPr>
        <w:t xml:space="preserve"> to all staff and visitors.</w:t>
      </w:r>
    </w:p>
    <w:p w14:paraId="65C11002" w14:textId="77777777" w:rsidR="00385C22" w:rsidRDefault="00385C22" w:rsidP="00385C22">
      <w:pPr>
        <w:shd w:val="clear" w:color="auto" w:fill="FFFFFF"/>
        <w:rPr>
          <w:rFonts w:ascii="Arial" w:hAnsi="Arial" w:cs="Arial"/>
        </w:rPr>
      </w:pPr>
    </w:p>
    <w:p w14:paraId="3A900DCB" w14:textId="77777777" w:rsidR="00385C22" w:rsidRPr="008943FF" w:rsidRDefault="00385C22" w:rsidP="00385C22">
      <w:pPr>
        <w:rPr>
          <w:rFonts w:ascii="Arial" w:hAnsi="Arial" w:cs="Arial"/>
          <w:b/>
          <w:bCs/>
        </w:rPr>
      </w:pPr>
      <w:r w:rsidRPr="009A4B62">
        <w:rPr>
          <w:rFonts w:ascii="Arial" w:hAnsi="Arial" w:cs="Arial"/>
          <w:b/>
          <w:bCs/>
        </w:rPr>
        <w:t>STEP FOUR (Repeated Serious Breaches)</w:t>
      </w:r>
      <w:r>
        <w:t xml:space="preserve"> </w:t>
      </w:r>
    </w:p>
    <w:p w14:paraId="436E0242" w14:textId="77777777" w:rsidR="00385C22" w:rsidRPr="009577E1" w:rsidRDefault="00385C22" w:rsidP="00385C22">
      <w:pPr>
        <w:shd w:val="clear" w:color="auto" w:fill="FFFFFF"/>
        <w:rPr>
          <w:rFonts w:ascii="Arial" w:hAnsi="Arial" w:cs="Arial"/>
          <w:sz w:val="20"/>
          <w:szCs w:val="16"/>
        </w:rPr>
      </w:pPr>
    </w:p>
    <w:p w14:paraId="6E596BD3" w14:textId="77777777" w:rsidR="00385C22" w:rsidRDefault="00385C22" w:rsidP="00385C22">
      <w:pPr>
        <w:shd w:val="clear" w:color="auto" w:fill="FFFFFF"/>
        <w:rPr>
          <w:rFonts w:ascii="Arial" w:hAnsi="Arial" w:cs="Arial"/>
        </w:rPr>
      </w:pPr>
      <w:r w:rsidRPr="009A4B62">
        <w:rPr>
          <w:rFonts w:ascii="Arial" w:hAnsi="Arial" w:cs="Arial"/>
        </w:rPr>
        <w:t xml:space="preserve">Preamble: </w:t>
      </w:r>
    </w:p>
    <w:p w14:paraId="778A7349" w14:textId="4E26A577" w:rsidR="00385C22" w:rsidRDefault="00385C22" w:rsidP="00385C22">
      <w:pPr>
        <w:shd w:val="clear" w:color="auto" w:fill="FFFFFF"/>
        <w:rPr>
          <w:rFonts w:ascii="Arial" w:hAnsi="Arial" w:cs="Arial"/>
        </w:rPr>
      </w:pPr>
      <w:r w:rsidRPr="009A4B62">
        <w:rPr>
          <w:rFonts w:ascii="Arial" w:hAnsi="Arial" w:cs="Arial"/>
        </w:rPr>
        <w:t xml:space="preserve">The fourth step in the procedure for implementing the enforcement of WHS in the school matches the industrial model of the dismissal or redeployment step. It reflects the seriousness of the events to date. If </w:t>
      </w:r>
      <w:r w:rsidR="00DC77FA" w:rsidRPr="009A4B62">
        <w:rPr>
          <w:rFonts w:ascii="Arial" w:hAnsi="Arial" w:cs="Arial"/>
        </w:rPr>
        <w:t>possible,</w:t>
      </w:r>
      <w:r w:rsidRPr="009A4B62">
        <w:rPr>
          <w:rFonts w:ascii="Arial" w:hAnsi="Arial" w:cs="Arial"/>
        </w:rPr>
        <w:t xml:space="preserve"> it also allows for the student to return in the future when they have demonstrated a change in behaviour. </w:t>
      </w:r>
    </w:p>
    <w:p w14:paraId="1575BE9E" w14:textId="77777777" w:rsidR="00385C22" w:rsidRPr="009577E1" w:rsidRDefault="00385C22" w:rsidP="00385C22">
      <w:pPr>
        <w:shd w:val="clear" w:color="auto" w:fill="FFFFFF"/>
        <w:rPr>
          <w:rFonts w:ascii="Arial" w:hAnsi="Arial" w:cs="Arial"/>
          <w:sz w:val="20"/>
          <w:szCs w:val="16"/>
        </w:rPr>
      </w:pPr>
    </w:p>
    <w:p w14:paraId="611E7A0E" w14:textId="77777777" w:rsidR="00385C22" w:rsidRDefault="00385C22" w:rsidP="00385C22">
      <w:pPr>
        <w:shd w:val="clear" w:color="auto" w:fill="FFFFFF"/>
        <w:rPr>
          <w:rFonts w:ascii="Arial" w:hAnsi="Arial" w:cs="Arial"/>
        </w:rPr>
      </w:pPr>
      <w:r w:rsidRPr="009A4B62">
        <w:rPr>
          <w:rFonts w:ascii="Arial" w:hAnsi="Arial" w:cs="Arial"/>
          <w:b/>
          <w:bCs/>
        </w:rPr>
        <w:t>Stage One:</w:t>
      </w:r>
      <w:r w:rsidRPr="009A4B62">
        <w:rPr>
          <w:rFonts w:ascii="Arial" w:hAnsi="Arial" w:cs="Arial"/>
        </w:rPr>
        <w:t xml:space="preserve"> The student </w:t>
      </w:r>
      <w:proofErr w:type="gramStart"/>
      <w:r w:rsidRPr="009A4B62">
        <w:rPr>
          <w:rFonts w:ascii="Arial" w:hAnsi="Arial" w:cs="Arial"/>
        </w:rPr>
        <w:t>is referred</w:t>
      </w:r>
      <w:proofErr w:type="gramEnd"/>
      <w:r w:rsidRPr="009A4B62">
        <w:rPr>
          <w:rFonts w:ascii="Arial" w:hAnsi="Arial" w:cs="Arial"/>
        </w:rPr>
        <w:t xml:space="preserve"> to the Head of Department for a breach of safety after having received written warning. </w:t>
      </w:r>
    </w:p>
    <w:p w14:paraId="693D4FF0" w14:textId="77777777" w:rsidR="00385C22" w:rsidRPr="009577E1" w:rsidRDefault="00385C22" w:rsidP="00385C22">
      <w:pPr>
        <w:shd w:val="clear" w:color="auto" w:fill="FFFFFF"/>
        <w:rPr>
          <w:rFonts w:ascii="Arial" w:hAnsi="Arial" w:cs="Arial"/>
          <w:sz w:val="16"/>
          <w:szCs w:val="12"/>
        </w:rPr>
      </w:pPr>
    </w:p>
    <w:tbl>
      <w:tblPr>
        <w:tblStyle w:val="TableGrid"/>
        <w:tblW w:w="0" w:type="auto"/>
        <w:tblLook w:val="04A0" w:firstRow="1" w:lastRow="0" w:firstColumn="1" w:lastColumn="0" w:noHBand="0" w:noVBand="1"/>
      </w:tblPr>
      <w:tblGrid>
        <w:gridCol w:w="1179"/>
        <w:gridCol w:w="7837"/>
      </w:tblGrid>
      <w:tr w:rsidR="00385C22" w14:paraId="12DAAA19" w14:textId="77777777" w:rsidTr="00F0752E">
        <w:tc>
          <w:tcPr>
            <w:tcW w:w="1271" w:type="dxa"/>
          </w:tcPr>
          <w:p w14:paraId="703096C2" w14:textId="77777777" w:rsidR="00385C22" w:rsidRPr="009A4B62" w:rsidRDefault="00385C22" w:rsidP="00F0752E">
            <w:pPr>
              <w:rPr>
                <w:rFonts w:ascii="Arial" w:hAnsi="Arial" w:cs="Arial"/>
                <w:b/>
                <w:bCs/>
              </w:rPr>
            </w:pPr>
            <w:r>
              <w:rPr>
                <w:rFonts w:ascii="Arial" w:hAnsi="Arial" w:cs="Arial"/>
                <w:b/>
                <w:bCs/>
              </w:rPr>
              <w:t>The HOD</w:t>
            </w:r>
          </w:p>
        </w:tc>
        <w:tc>
          <w:tcPr>
            <w:tcW w:w="8923" w:type="dxa"/>
          </w:tcPr>
          <w:p w14:paraId="131471E3" w14:textId="089FC3CD" w:rsidR="00385C22" w:rsidRPr="00013E57" w:rsidRDefault="00385C22" w:rsidP="00F0752E">
            <w:pPr>
              <w:pStyle w:val="ListParagraph"/>
              <w:numPr>
                <w:ilvl w:val="0"/>
                <w:numId w:val="6"/>
              </w:numPr>
              <w:ind w:left="312"/>
              <w:rPr>
                <w:rFonts w:ascii="Arial" w:hAnsi="Arial" w:cs="Arial"/>
              </w:rPr>
            </w:pPr>
            <w:r w:rsidRPr="00013E57">
              <w:rPr>
                <w:rFonts w:ascii="Arial" w:hAnsi="Arial" w:cs="Arial"/>
              </w:rPr>
              <w:t xml:space="preserve">Verifies the incident/s and records </w:t>
            </w:r>
            <w:r w:rsidR="00DC77FA" w:rsidRPr="00013E57">
              <w:rPr>
                <w:rFonts w:ascii="Arial" w:hAnsi="Arial" w:cs="Arial"/>
              </w:rPr>
              <w:t>details.</w:t>
            </w:r>
            <w:r w:rsidRPr="00013E57">
              <w:rPr>
                <w:rFonts w:ascii="Arial" w:hAnsi="Arial" w:cs="Arial"/>
              </w:rPr>
              <w:t xml:space="preserve"> </w:t>
            </w:r>
          </w:p>
          <w:p w14:paraId="1261CA0A" w14:textId="2FE61198" w:rsidR="00385C22" w:rsidRPr="00013E57" w:rsidRDefault="00385C22" w:rsidP="00F0752E">
            <w:pPr>
              <w:pStyle w:val="ListParagraph"/>
              <w:numPr>
                <w:ilvl w:val="0"/>
                <w:numId w:val="6"/>
              </w:numPr>
              <w:ind w:left="312"/>
              <w:rPr>
                <w:rFonts w:ascii="Arial" w:hAnsi="Arial" w:cs="Arial"/>
              </w:rPr>
            </w:pPr>
            <w:r w:rsidRPr="00013E57">
              <w:rPr>
                <w:rFonts w:ascii="Arial" w:hAnsi="Arial" w:cs="Arial"/>
              </w:rPr>
              <w:t xml:space="preserve">Sends home letter to parents and phones </w:t>
            </w:r>
            <w:r w:rsidR="00DC77FA" w:rsidRPr="00013E57">
              <w:rPr>
                <w:rFonts w:ascii="Arial" w:hAnsi="Arial" w:cs="Arial"/>
              </w:rPr>
              <w:t>them.</w:t>
            </w:r>
            <w:r w:rsidRPr="00013E57">
              <w:rPr>
                <w:rFonts w:ascii="Arial" w:hAnsi="Arial" w:cs="Arial"/>
              </w:rPr>
              <w:t xml:space="preserve"> </w:t>
            </w:r>
          </w:p>
          <w:p w14:paraId="4C909A6E" w14:textId="77777777" w:rsidR="00385C22" w:rsidRPr="00013E57" w:rsidRDefault="00385C22" w:rsidP="00F0752E">
            <w:pPr>
              <w:pStyle w:val="ListParagraph"/>
              <w:numPr>
                <w:ilvl w:val="0"/>
                <w:numId w:val="6"/>
              </w:numPr>
              <w:ind w:left="312"/>
              <w:rPr>
                <w:rFonts w:ascii="Arial" w:hAnsi="Arial" w:cs="Arial"/>
              </w:rPr>
            </w:pPr>
            <w:r w:rsidRPr="00013E57">
              <w:rPr>
                <w:rFonts w:ascii="Arial" w:hAnsi="Arial" w:cs="Arial"/>
              </w:rPr>
              <w:t>Forwards a copy of letter to WHSO and Deputy Principal (DP)</w:t>
            </w:r>
          </w:p>
          <w:p w14:paraId="62813BA9" w14:textId="77777777" w:rsidR="00385C22" w:rsidRPr="00013E57" w:rsidRDefault="00385C22" w:rsidP="00F0752E">
            <w:pPr>
              <w:pStyle w:val="ListParagraph"/>
              <w:numPr>
                <w:ilvl w:val="0"/>
                <w:numId w:val="6"/>
              </w:numPr>
              <w:ind w:left="312"/>
              <w:rPr>
                <w:rFonts w:ascii="Arial" w:hAnsi="Arial" w:cs="Arial"/>
              </w:rPr>
            </w:pPr>
            <w:r w:rsidRPr="00013E57">
              <w:rPr>
                <w:rFonts w:ascii="Arial" w:hAnsi="Arial" w:cs="Arial"/>
              </w:rPr>
              <w:t>Organizes supervision of student until Principal advises otherwise.</w:t>
            </w:r>
          </w:p>
        </w:tc>
      </w:tr>
      <w:tr w:rsidR="00385C22" w14:paraId="72F7AE15" w14:textId="77777777" w:rsidTr="00F0752E">
        <w:tc>
          <w:tcPr>
            <w:tcW w:w="1271" w:type="dxa"/>
          </w:tcPr>
          <w:p w14:paraId="69BC438B" w14:textId="77777777" w:rsidR="00385C22" w:rsidRPr="00013E57" w:rsidRDefault="00385C22" w:rsidP="00F0752E">
            <w:pPr>
              <w:rPr>
                <w:rFonts w:ascii="Arial" w:hAnsi="Arial" w:cs="Arial"/>
                <w:b/>
                <w:bCs/>
              </w:rPr>
            </w:pPr>
            <w:r w:rsidRPr="00013E57">
              <w:rPr>
                <w:rFonts w:ascii="Arial" w:hAnsi="Arial" w:cs="Arial"/>
                <w:b/>
                <w:bCs/>
              </w:rPr>
              <w:t>The DP</w:t>
            </w:r>
          </w:p>
        </w:tc>
        <w:tc>
          <w:tcPr>
            <w:tcW w:w="8923" w:type="dxa"/>
          </w:tcPr>
          <w:p w14:paraId="767809C1" w14:textId="652851DA" w:rsidR="00385C22" w:rsidRDefault="00385C22" w:rsidP="00F0752E">
            <w:pPr>
              <w:pStyle w:val="ListParagraph"/>
              <w:numPr>
                <w:ilvl w:val="0"/>
                <w:numId w:val="7"/>
              </w:numPr>
              <w:ind w:left="312"/>
              <w:rPr>
                <w:rFonts w:ascii="Arial" w:hAnsi="Arial" w:cs="Arial"/>
              </w:rPr>
            </w:pPr>
            <w:r w:rsidRPr="00013E57">
              <w:rPr>
                <w:rFonts w:ascii="Arial" w:hAnsi="Arial" w:cs="Arial"/>
              </w:rPr>
              <w:t xml:space="preserve">May request a meeting of OHSC to review events and make recommendations to the </w:t>
            </w:r>
            <w:r w:rsidR="00DC77FA" w:rsidRPr="00013E57">
              <w:rPr>
                <w:rFonts w:ascii="Arial" w:hAnsi="Arial" w:cs="Arial"/>
              </w:rPr>
              <w:t>principal</w:t>
            </w:r>
            <w:r w:rsidRPr="00013E57">
              <w:rPr>
                <w:rFonts w:ascii="Arial" w:hAnsi="Arial" w:cs="Arial"/>
              </w:rPr>
              <w:t xml:space="preserve">. </w:t>
            </w:r>
          </w:p>
          <w:p w14:paraId="761B1E48" w14:textId="77777777" w:rsidR="00385C22" w:rsidRDefault="00385C22" w:rsidP="00F0752E">
            <w:pPr>
              <w:pStyle w:val="ListParagraph"/>
              <w:numPr>
                <w:ilvl w:val="0"/>
                <w:numId w:val="7"/>
              </w:numPr>
              <w:ind w:left="312"/>
              <w:rPr>
                <w:rFonts w:ascii="Arial" w:hAnsi="Arial" w:cs="Arial"/>
              </w:rPr>
            </w:pPr>
            <w:r w:rsidRPr="00013E57">
              <w:rPr>
                <w:rFonts w:ascii="Arial" w:hAnsi="Arial" w:cs="Arial"/>
              </w:rPr>
              <w:t xml:space="preserve">May ask the student or the parent to make a submission. </w:t>
            </w:r>
          </w:p>
          <w:p w14:paraId="0965A306" w14:textId="63EBBE51" w:rsidR="00385C22" w:rsidRDefault="00385C22" w:rsidP="00F0752E">
            <w:pPr>
              <w:pStyle w:val="ListParagraph"/>
              <w:numPr>
                <w:ilvl w:val="0"/>
                <w:numId w:val="7"/>
              </w:numPr>
              <w:ind w:left="312"/>
              <w:rPr>
                <w:rFonts w:ascii="Arial" w:hAnsi="Arial" w:cs="Arial"/>
              </w:rPr>
            </w:pPr>
            <w:r w:rsidRPr="00013E57">
              <w:rPr>
                <w:rFonts w:ascii="Arial" w:hAnsi="Arial" w:cs="Arial"/>
              </w:rPr>
              <w:t xml:space="preserve">Arranges meeting with parents, student and </w:t>
            </w:r>
            <w:r w:rsidR="00DC77FA" w:rsidRPr="00013E57">
              <w:rPr>
                <w:rFonts w:ascii="Arial" w:hAnsi="Arial" w:cs="Arial"/>
              </w:rPr>
              <w:t>HOD.</w:t>
            </w:r>
            <w:r w:rsidRPr="00013E57">
              <w:rPr>
                <w:rFonts w:ascii="Arial" w:hAnsi="Arial" w:cs="Arial"/>
              </w:rPr>
              <w:t xml:space="preserve"> </w:t>
            </w:r>
          </w:p>
          <w:p w14:paraId="1B2BE231" w14:textId="5203A505" w:rsidR="00385C22" w:rsidRDefault="00385C22" w:rsidP="00F0752E">
            <w:pPr>
              <w:pStyle w:val="ListParagraph"/>
              <w:numPr>
                <w:ilvl w:val="0"/>
                <w:numId w:val="7"/>
              </w:numPr>
              <w:ind w:left="312"/>
              <w:rPr>
                <w:rFonts w:ascii="Arial" w:hAnsi="Arial" w:cs="Arial"/>
              </w:rPr>
            </w:pPr>
            <w:r w:rsidRPr="00013E57">
              <w:rPr>
                <w:rFonts w:ascii="Arial" w:hAnsi="Arial" w:cs="Arial"/>
              </w:rPr>
              <w:t xml:space="preserve">Checks documentation of safety offences provided by </w:t>
            </w:r>
            <w:r w:rsidR="00DC77FA" w:rsidRPr="00013E57">
              <w:rPr>
                <w:rFonts w:ascii="Arial" w:hAnsi="Arial" w:cs="Arial"/>
              </w:rPr>
              <w:t>HOD.</w:t>
            </w:r>
            <w:r w:rsidRPr="00013E57">
              <w:rPr>
                <w:rFonts w:ascii="Arial" w:hAnsi="Arial" w:cs="Arial"/>
              </w:rPr>
              <w:t xml:space="preserve"> </w:t>
            </w:r>
          </w:p>
          <w:p w14:paraId="7D913070" w14:textId="77777777" w:rsidR="00385C22" w:rsidRDefault="00385C22" w:rsidP="00F0752E">
            <w:pPr>
              <w:pStyle w:val="ListParagraph"/>
              <w:numPr>
                <w:ilvl w:val="0"/>
                <w:numId w:val="7"/>
              </w:numPr>
              <w:ind w:left="312"/>
              <w:rPr>
                <w:rFonts w:ascii="Arial" w:hAnsi="Arial" w:cs="Arial"/>
              </w:rPr>
            </w:pPr>
            <w:r w:rsidRPr="00013E57">
              <w:rPr>
                <w:rFonts w:ascii="Arial" w:hAnsi="Arial" w:cs="Arial"/>
              </w:rPr>
              <w:t xml:space="preserve">Considers seriousness of events and breadth of offences. </w:t>
            </w:r>
          </w:p>
          <w:p w14:paraId="45FC3332" w14:textId="23496E6A" w:rsidR="00385C22" w:rsidRDefault="00385C22" w:rsidP="00F0752E">
            <w:pPr>
              <w:pStyle w:val="ListParagraph"/>
              <w:numPr>
                <w:ilvl w:val="0"/>
                <w:numId w:val="7"/>
              </w:numPr>
              <w:ind w:left="312"/>
              <w:rPr>
                <w:rFonts w:ascii="Arial" w:hAnsi="Arial" w:cs="Arial"/>
              </w:rPr>
            </w:pPr>
            <w:r w:rsidRPr="00013E57">
              <w:rPr>
                <w:rFonts w:ascii="Arial" w:hAnsi="Arial" w:cs="Arial"/>
              </w:rPr>
              <w:t xml:space="preserve">Make recommendation to the </w:t>
            </w:r>
            <w:r w:rsidR="00DC77FA" w:rsidRPr="00013E57">
              <w:rPr>
                <w:rFonts w:ascii="Arial" w:hAnsi="Arial" w:cs="Arial"/>
              </w:rPr>
              <w:t>principal</w:t>
            </w:r>
            <w:r w:rsidRPr="00013E57">
              <w:rPr>
                <w:rFonts w:ascii="Arial" w:hAnsi="Arial" w:cs="Arial"/>
              </w:rPr>
              <w:t xml:space="preserve"> on: </w:t>
            </w:r>
          </w:p>
          <w:p w14:paraId="7744DE67" w14:textId="7A33ECBD" w:rsidR="00385C22" w:rsidRDefault="00385C22" w:rsidP="00F0752E">
            <w:pPr>
              <w:pStyle w:val="ListParagraph"/>
              <w:numPr>
                <w:ilvl w:val="1"/>
                <w:numId w:val="7"/>
              </w:numPr>
              <w:ind w:left="738"/>
              <w:rPr>
                <w:rFonts w:ascii="Arial" w:hAnsi="Arial" w:cs="Arial"/>
              </w:rPr>
            </w:pPr>
            <w:r w:rsidRPr="00013E57">
              <w:rPr>
                <w:rFonts w:ascii="Arial" w:hAnsi="Arial" w:cs="Arial"/>
              </w:rPr>
              <w:t>Length of time out of practical area (</w:t>
            </w:r>
            <w:r w:rsidR="00DC77FA" w:rsidRPr="00013E57">
              <w:rPr>
                <w:rFonts w:ascii="Arial" w:hAnsi="Arial" w:cs="Arial"/>
              </w:rPr>
              <w:t>e.g.,</w:t>
            </w:r>
            <w:r w:rsidRPr="00013E57">
              <w:rPr>
                <w:rFonts w:ascii="Arial" w:hAnsi="Arial" w:cs="Arial"/>
              </w:rPr>
              <w:t xml:space="preserve"> rest of semester, rest of year, one year) </w:t>
            </w:r>
          </w:p>
          <w:p w14:paraId="2814FC12" w14:textId="77777777" w:rsidR="00385C22" w:rsidRDefault="00385C22" w:rsidP="00F0752E">
            <w:pPr>
              <w:pStyle w:val="ListParagraph"/>
              <w:numPr>
                <w:ilvl w:val="1"/>
                <w:numId w:val="7"/>
              </w:numPr>
              <w:ind w:left="738"/>
              <w:rPr>
                <w:rFonts w:ascii="Arial" w:hAnsi="Arial" w:cs="Arial"/>
              </w:rPr>
            </w:pPr>
            <w:r w:rsidRPr="00013E57">
              <w:rPr>
                <w:rFonts w:ascii="Arial" w:hAnsi="Arial" w:cs="Arial"/>
              </w:rPr>
              <w:t xml:space="preserve">Whether the student should </w:t>
            </w:r>
            <w:proofErr w:type="gramStart"/>
            <w:r w:rsidRPr="00013E57">
              <w:rPr>
                <w:rFonts w:ascii="Arial" w:hAnsi="Arial" w:cs="Arial"/>
              </w:rPr>
              <w:t>be withdrawn</w:t>
            </w:r>
            <w:proofErr w:type="gramEnd"/>
            <w:r w:rsidRPr="00013E57">
              <w:rPr>
                <w:rFonts w:ascii="Arial" w:hAnsi="Arial" w:cs="Arial"/>
              </w:rPr>
              <w:t xml:space="preserve"> from other subjects. </w:t>
            </w:r>
          </w:p>
          <w:p w14:paraId="481712AF" w14:textId="77777777" w:rsidR="00385C22" w:rsidRDefault="00385C22" w:rsidP="00F0752E">
            <w:pPr>
              <w:pStyle w:val="ListParagraph"/>
              <w:numPr>
                <w:ilvl w:val="1"/>
                <w:numId w:val="7"/>
              </w:numPr>
              <w:ind w:left="738"/>
              <w:rPr>
                <w:rFonts w:ascii="Arial" w:hAnsi="Arial" w:cs="Arial"/>
              </w:rPr>
            </w:pPr>
            <w:r w:rsidRPr="00013E57">
              <w:rPr>
                <w:rFonts w:ascii="Arial" w:hAnsi="Arial" w:cs="Arial"/>
              </w:rPr>
              <w:t xml:space="preserve">Any other conditions for return to normal class and </w:t>
            </w:r>
          </w:p>
          <w:p w14:paraId="38349CBD" w14:textId="77777777" w:rsidR="00385C22" w:rsidRDefault="00385C22" w:rsidP="00F0752E">
            <w:pPr>
              <w:pStyle w:val="ListParagraph"/>
              <w:numPr>
                <w:ilvl w:val="1"/>
                <w:numId w:val="7"/>
              </w:numPr>
              <w:ind w:left="738"/>
              <w:rPr>
                <w:rFonts w:ascii="Arial" w:hAnsi="Arial" w:cs="Arial"/>
              </w:rPr>
            </w:pPr>
            <w:r w:rsidRPr="00013E57">
              <w:rPr>
                <w:rFonts w:ascii="Arial" w:hAnsi="Arial" w:cs="Arial"/>
              </w:rPr>
              <w:t xml:space="preserve">The approximate date for a review meeting. </w:t>
            </w:r>
          </w:p>
          <w:p w14:paraId="556DDE58" w14:textId="74E78247" w:rsidR="00385C22" w:rsidRPr="00013E57" w:rsidRDefault="00385C22" w:rsidP="00F0752E">
            <w:pPr>
              <w:pStyle w:val="ListParagraph"/>
              <w:numPr>
                <w:ilvl w:val="0"/>
                <w:numId w:val="7"/>
              </w:numPr>
              <w:ind w:left="312"/>
              <w:rPr>
                <w:rFonts w:ascii="Arial" w:hAnsi="Arial" w:cs="Arial"/>
              </w:rPr>
            </w:pPr>
            <w:r w:rsidRPr="00013E57">
              <w:rPr>
                <w:rFonts w:ascii="Arial" w:hAnsi="Arial" w:cs="Arial"/>
              </w:rPr>
              <w:t xml:space="preserve">Send a brief summary of the reasons for the recommendations with them to the </w:t>
            </w:r>
            <w:r w:rsidR="00DC77FA" w:rsidRPr="00013E57">
              <w:rPr>
                <w:rFonts w:ascii="Arial" w:hAnsi="Arial" w:cs="Arial"/>
              </w:rPr>
              <w:t>principal</w:t>
            </w:r>
            <w:r w:rsidRPr="00013E57">
              <w:rPr>
                <w:rFonts w:ascii="Arial" w:hAnsi="Arial" w:cs="Arial"/>
              </w:rPr>
              <w:t>.</w:t>
            </w:r>
          </w:p>
        </w:tc>
      </w:tr>
    </w:tbl>
    <w:p w14:paraId="22DE4CD9" w14:textId="77777777" w:rsidR="00385C22" w:rsidRPr="009577E1" w:rsidRDefault="00385C22" w:rsidP="00385C22">
      <w:pPr>
        <w:shd w:val="clear" w:color="auto" w:fill="FFFFFF"/>
        <w:rPr>
          <w:rFonts w:ascii="Arial" w:hAnsi="Arial" w:cs="Arial"/>
          <w:sz w:val="20"/>
          <w:szCs w:val="16"/>
        </w:rPr>
      </w:pPr>
    </w:p>
    <w:p w14:paraId="4536E5FE" w14:textId="6F56DE21" w:rsidR="00385C22" w:rsidRDefault="00385C22" w:rsidP="00385C22">
      <w:pPr>
        <w:shd w:val="clear" w:color="auto" w:fill="FFFFFF"/>
        <w:rPr>
          <w:rFonts w:ascii="Arial" w:hAnsi="Arial" w:cs="Arial"/>
        </w:rPr>
      </w:pPr>
      <w:r w:rsidRPr="009A4B62">
        <w:rPr>
          <w:rFonts w:ascii="Arial" w:hAnsi="Arial" w:cs="Arial"/>
        </w:rPr>
        <w:t xml:space="preserve">The HOD The DP and HOD following the meeting with student, parent and HOD sets the parameters to </w:t>
      </w:r>
      <w:proofErr w:type="gramStart"/>
      <w:r w:rsidRPr="009A4B62">
        <w:rPr>
          <w:rFonts w:ascii="Arial" w:hAnsi="Arial" w:cs="Arial"/>
        </w:rPr>
        <w:t>be used</w:t>
      </w:r>
      <w:proofErr w:type="gramEnd"/>
      <w:r w:rsidRPr="009A4B62">
        <w:rPr>
          <w:rFonts w:ascii="Arial" w:hAnsi="Arial" w:cs="Arial"/>
        </w:rPr>
        <w:t xml:space="preserve"> for determining whether a return to practical area/s is warranted (</w:t>
      </w:r>
      <w:r w:rsidR="00DC77FA" w:rsidRPr="009A4B62">
        <w:rPr>
          <w:rFonts w:ascii="Arial" w:hAnsi="Arial" w:cs="Arial"/>
        </w:rPr>
        <w:t>e.g.,</w:t>
      </w:r>
      <w:r w:rsidRPr="009A4B62">
        <w:rPr>
          <w:rFonts w:ascii="Arial" w:hAnsi="Arial" w:cs="Arial"/>
        </w:rPr>
        <w:t xml:space="preserve"> report from teachers on behaviour in other classes, report on behaviours in playground, report on behaviour in other practical areas). </w:t>
      </w:r>
    </w:p>
    <w:p w14:paraId="66220DD9" w14:textId="77777777" w:rsidR="00385C22" w:rsidRPr="009577E1" w:rsidRDefault="00385C22" w:rsidP="00385C22">
      <w:pPr>
        <w:shd w:val="clear" w:color="auto" w:fill="FFFFFF"/>
        <w:rPr>
          <w:rFonts w:ascii="Arial" w:hAnsi="Arial" w:cs="Arial"/>
          <w:sz w:val="20"/>
          <w:szCs w:val="16"/>
        </w:rPr>
      </w:pPr>
    </w:p>
    <w:p w14:paraId="437A3019" w14:textId="77777777" w:rsidR="00385C22" w:rsidRDefault="00385C22" w:rsidP="00385C22">
      <w:pPr>
        <w:shd w:val="clear" w:color="auto" w:fill="FFFFFF"/>
        <w:rPr>
          <w:rFonts w:ascii="Arial" w:hAnsi="Arial" w:cs="Arial"/>
        </w:rPr>
      </w:pPr>
      <w:r w:rsidRPr="00013E57">
        <w:rPr>
          <w:rFonts w:ascii="Arial" w:hAnsi="Arial" w:cs="Arial"/>
          <w:b/>
          <w:bCs/>
        </w:rPr>
        <w:t>Stage Two:</w:t>
      </w:r>
      <w:r w:rsidRPr="009A4B62">
        <w:rPr>
          <w:rFonts w:ascii="Arial" w:hAnsi="Arial" w:cs="Arial"/>
        </w:rPr>
        <w:t xml:space="preserve"> Restrictions on the Student </w:t>
      </w:r>
    </w:p>
    <w:p w14:paraId="419408FF" w14:textId="77777777" w:rsidR="00385C22" w:rsidRPr="00013E57" w:rsidRDefault="00385C22" w:rsidP="00385C22">
      <w:pPr>
        <w:pStyle w:val="ListParagraph"/>
        <w:numPr>
          <w:ilvl w:val="0"/>
          <w:numId w:val="8"/>
        </w:numPr>
        <w:shd w:val="clear" w:color="auto" w:fill="FFFFFF"/>
        <w:spacing w:after="0" w:line="240" w:lineRule="auto"/>
        <w:ind w:left="426"/>
        <w:rPr>
          <w:rFonts w:ascii="Arial" w:hAnsi="Arial" w:cs="Arial"/>
          <w:b/>
          <w:bCs/>
          <w:szCs w:val="24"/>
        </w:rPr>
      </w:pPr>
      <w:r w:rsidRPr="00013E57">
        <w:rPr>
          <w:rFonts w:ascii="Arial" w:hAnsi="Arial" w:cs="Arial"/>
        </w:rPr>
        <w:t xml:space="preserve">Action under the Responsible Behaviour Policy may </w:t>
      </w:r>
      <w:proofErr w:type="gramStart"/>
      <w:r w:rsidRPr="00013E57">
        <w:rPr>
          <w:rFonts w:ascii="Arial" w:hAnsi="Arial" w:cs="Arial"/>
        </w:rPr>
        <w:t>be taken</w:t>
      </w:r>
      <w:proofErr w:type="gramEnd"/>
      <w:r w:rsidRPr="00013E57">
        <w:rPr>
          <w:rFonts w:ascii="Arial" w:hAnsi="Arial" w:cs="Arial"/>
        </w:rPr>
        <w:t xml:space="preserve"> separately. </w:t>
      </w:r>
    </w:p>
    <w:p w14:paraId="6729F746" w14:textId="77777777" w:rsidR="00385C22" w:rsidRPr="00013E57" w:rsidRDefault="00385C22" w:rsidP="00385C22">
      <w:pPr>
        <w:pStyle w:val="ListParagraph"/>
        <w:numPr>
          <w:ilvl w:val="0"/>
          <w:numId w:val="8"/>
        </w:numPr>
        <w:shd w:val="clear" w:color="auto" w:fill="FFFFFF"/>
        <w:spacing w:after="0" w:line="240" w:lineRule="auto"/>
        <w:ind w:left="426"/>
        <w:rPr>
          <w:rFonts w:ascii="Arial" w:hAnsi="Arial" w:cs="Arial"/>
          <w:b/>
          <w:bCs/>
          <w:szCs w:val="24"/>
        </w:rPr>
      </w:pPr>
      <w:r w:rsidRPr="00013E57">
        <w:rPr>
          <w:rFonts w:ascii="Arial" w:hAnsi="Arial" w:cs="Arial"/>
        </w:rPr>
        <w:t xml:space="preserve">Until the student meets the criteria for the return to practical area no subject changes will </w:t>
      </w:r>
      <w:proofErr w:type="gramStart"/>
      <w:r w:rsidRPr="00013E57">
        <w:rPr>
          <w:rFonts w:ascii="Arial" w:hAnsi="Arial" w:cs="Arial"/>
        </w:rPr>
        <w:t>be allowed</w:t>
      </w:r>
      <w:proofErr w:type="gramEnd"/>
      <w:r w:rsidRPr="00013E57">
        <w:rPr>
          <w:rFonts w:ascii="Arial" w:hAnsi="Arial" w:cs="Arial"/>
        </w:rPr>
        <w:t xml:space="preserve">. </w:t>
      </w:r>
    </w:p>
    <w:p w14:paraId="50003410" w14:textId="77777777" w:rsidR="00385C22" w:rsidRPr="009577E1" w:rsidRDefault="00385C22" w:rsidP="00385C22">
      <w:pPr>
        <w:pStyle w:val="ListParagraph"/>
        <w:numPr>
          <w:ilvl w:val="0"/>
          <w:numId w:val="8"/>
        </w:numPr>
        <w:shd w:val="clear" w:color="auto" w:fill="FFFFFF"/>
        <w:spacing w:after="0" w:line="240" w:lineRule="auto"/>
        <w:ind w:left="426"/>
        <w:rPr>
          <w:rFonts w:ascii="Arial" w:hAnsi="Arial" w:cs="Arial"/>
          <w:b/>
          <w:bCs/>
          <w:szCs w:val="24"/>
        </w:rPr>
      </w:pPr>
      <w:r w:rsidRPr="00013E57">
        <w:rPr>
          <w:rFonts w:ascii="Arial" w:hAnsi="Arial" w:cs="Arial"/>
        </w:rPr>
        <w:t xml:space="preserve">The behaviour during withdrawal period should </w:t>
      </w:r>
      <w:proofErr w:type="gramStart"/>
      <w:r w:rsidRPr="00013E57">
        <w:rPr>
          <w:rFonts w:ascii="Arial" w:hAnsi="Arial" w:cs="Arial"/>
        </w:rPr>
        <w:t>be considered</w:t>
      </w:r>
      <w:proofErr w:type="gramEnd"/>
      <w:r w:rsidRPr="00013E57">
        <w:rPr>
          <w:rFonts w:ascii="Arial" w:hAnsi="Arial" w:cs="Arial"/>
        </w:rPr>
        <w:t xml:space="preserve"> by the HOD or DP as per Responsible Behaviour Policy.</w:t>
      </w:r>
    </w:p>
    <w:p w14:paraId="32DA186A" w14:textId="77777777" w:rsidR="00385C22" w:rsidRPr="009577E1" w:rsidRDefault="00385C22" w:rsidP="00385C22">
      <w:pPr>
        <w:shd w:val="clear" w:color="auto" w:fill="FFFFFF"/>
        <w:rPr>
          <w:rFonts w:ascii="Arial" w:hAnsi="Arial" w:cs="Arial"/>
          <w:sz w:val="20"/>
        </w:rPr>
      </w:pPr>
    </w:p>
    <w:p w14:paraId="73E762BC" w14:textId="77777777" w:rsidR="00385C22" w:rsidRDefault="00385C22" w:rsidP="00385C22">
      <w:pPr>
        <w:shd w:val="clear" w:color="auto" w:fill="FFFFFF"/>
      </w:pPr>
      <w:r>
        <w:rPr>
          <w:rFonts w:ascii="Arial" w:hAnsi="Arial" w:cs="Arial"/>
          <w:b/>
          <w:bCs/>
        </w:rPr>
        <w:t>OTHER IMPORTANT DOCUMENTS</w:t>
      </w:r>
    </w:p>
    <w:p w14:paraId="0EC3CA66" w14:textId="77777777" w:rsidR="00385C22" w:rsidRPr="009577E1" w:rsidRDefault="00385C22" w:rsidP="00385C22">
      <w:pPr>
        <w:pStyle w:val="ListParagraph"/>
        <w:numPr>
          <w:ilvl w:val="0"/>
          <w:numId w:val="9"/>
        </w:numPr>
        <w:shd w:val="clear" w:color="auto" w:fill="FFFFFF"/>
        <w:spacing w:after="0" w:line="240" w:lineRule="auto"/>
        <w:rPr>
          <w:rFonts w:ascii="Arial" w:hAnsi="Arial" w:cs="Arial"/>
          <w:szCs w:val="24"/>
        </w:rPr>
      </w:pPr>
      <w:r w:rsidRPr="009577E1">
        <w:rPr>
          <w:rFonts w:ascii="Arial" w:hAnsi="Arial" w:cs="Arial"/>
          <w:szCs w:val="24"/>
        </w:rPr>
        <w:t>The Act and Regulations</w:t>
      </w:r>
      <w:r>
        <w:rPr>
          <w:rFonts w:ascii="Arial" w:hAnsi="Arial" w:cs="Arial"/>
          <w:szCs w:val="24"/>
        </w:rPr>
        <w:t xml:space="preserve"> </w:t>
      </w:r>
      <w:r w:rsidRPr="009577E1">
        <w:rPr>
          <w:rFonts w:ascii="Arial" w:hAnsi="Arial" w:cs="Arial"/>
          <w:szCs w:val="24"/>
        </w:rPr>
        <w:t>(</w:t>
      </w:r>
      <w:r w:rsidRPr="009577E1">
        <w:rPr>
          <w:rFonts w:ascii="Arial" w:hAnsi="Arial" w:cs="Arial"/>
        </w:rPr>
        <w:t>Workplace health and Safety Act 1995)</w:t>
      </w:r>
    </w:p>
    <w:p w14:paraId="08386787" w14:textId="77777777" w:rsidR="00385C22" w:rsidRPr="009577E1" w:rsidRDefault="00385C22" w:rsidP="00385C22">
      <w:pPr>
        <w:pStyle w:val="ListParagraph"/>
        <w:numPr>
          <w:ilvl w:val="0"/>
          <w:numId w:val="9"/>
        </w:numPr>
        <w:shd w:val="clear" w:color="auto" w:fill="FFFFFF"/>
        <w:spacing w:after="0" w:line="240" w:lineRule="auto"/>
        <w:rPr>
          <w:rFonts w:ascii="Arial" w:hAnsi="Arial" w:cs="Arial"/>
          <w:szCs w:val="24"/>
        </w:rPr>
      </w:pPr>
      <w:r w:rsidRPr="009577E1">
        <w:rPr>
          <w:rFonts w:ascii="Arial" w:hAnsi="Arial" w:cs="Arial"/>
          <w:szCs w:val="24"/>
        </w:rPr>
        <w:t>Codes of Practice (Now in Regulation [Miscellaneous] part 8) Some revised as Industrial</w:t>
      </w:r>
      <w:r>
        <w:rPr>
          <w:rFonts w:ascii="Arial" w:hAnsi="Arial" w:cs="Arial"/>
          <w:szCs w:val="24"/>
        </w:rPr>
        <w:t xml:space="preserve"> </w:t>
      </w:r>
      <w:r w:rsidRPr="009577E1">
        <w:rPr>
          <w:rFonts w:ascii="Arial" w:hAnsi="Arial" w:cs="Arial"/>
          <w:szCs w:val="24"/>
        </w:rPr>
        <w:t>Codes of Practice or Advisory Standards.</w:t>
      </w:r>
    </w:p>
    <w:p w14:paraId="76E8498E" w14:textId="77777777" w:rsidR="00385C22" w:rsidRPr="009577E1" w:rsidRDefault="00385C22" w:rsidP="00385C22">
      <w:pPr>
        <w:pStyle w:val="ListParagraph"/>
        <w:numPr>
          <w:ilvl w:val="1"/>
          <w:numId w:val="9"/>
        </w:numPr>
        <w:shd w:val="clear" w:color="auto" w:fill="FFFFFF"/>
        <w:spacing w:after="0" w:line="240" w:lineRule="auto"/>
        <w:rPr>
          <w:rFonts w:ascii="Arial" w:hAnsi="Arial" w:cs="Arial"/>
          <w:szCs w:val="24"/>
        </w:rPr>
      </w:pPr>
      <w:r w:rsidRPr="009577E1">
        <w:rPr>
          <w:rFonts w:ascii="Arial" w:hAnsi="Arial" w:cs="Arial"/>
          <w:szCs w:val="24"/>
        </w:rPr>
        <w:t>Manual Handling</w:t>
      </w:r>
    </w:p>
    <w:p w14:paraId="485AD089" w14:textId="77777777" w:rsidR="00385C22" w:rsidRPr="009577E1" w:rsidRDefault="00385C22" w:rsidP="00385C22">
      <w:pPr>
        <w:pStyle w:val="ListParagraph"/>
        <w:numPr>
          <w:ilvl w:val="1"/>
          <w:numId w:val="9"/>
        </w:numPr>
        <w:shd w:val="clear" w:color="auto" w:fill="FFFFFF"/>
        <w:spacing w:after="0" w:line="240" w:lineRule="auto"/>
        <w:rPr>
          <w:rFonts w:ascii="Arial" w:hAnsi="Arial" w:cs="Arial"/>
          <w:szCs w:val="24"/>
        </w:rPr>
      </w:pPr>
      <w:r w:rsidRPr="009577E1">
        <w:rPr>
          <w:rFonts w:ascii="Arial" w:hAnsi="Arial" w:cs="Arial"/>
          <w:szCs w:val="24"/>
        </w:rPr>
        <w:t>Hazardous substances (Now in Regulations parts 9 &amp; 13 and Regulation</w:t>
      </w:r>
      <w:r>
        <w:rPr>
          <w:rFonts w:ascii="Arial" w:hAnsi="Arial" w:cs="Arial"/>
          <w:szCs w:val="24"/>
        </w:rPr>
        <w:t xml:space="preserve"> </w:t>
      </w:r>
      <w:r w:rsidRPr="009577E1">
        <w:rPr>
          <w:rFonts w:ascii="Arial" w:hAnsi="Arial" w:cs="Arial"/>
          <w:szCs w:val="24"/>
        </w:rPr>
        <w:t>[Miscellaneous] part 17)</w:t>
      </w:r>
    </w:p>
    <w:p w14:paraId="5EFEECA9" w14:textId="77777777" w:rsidR="00385C22" w:rsidRPr="009577E1" w:rsidRDefault="00385C22" w:rsidP="00385C22">
      <w:pPr>
        <w:pStyle w:val="ListParagraph"/>
        <w:numPr>
          <w:ilvl w:val="1"/>
          <w:numId w:val="9"/>
        </w:numPr>
        <w:shd w:val="clear" w:color="auto" w:fill="FFFFFF"/>
        <w:spacing w:after="0" w:line="240" w:lineRule="auto"/>
        <w:rPr>
          <w:rFonts w:ascii="Arial" w:hAnsi="Arial" w:cs="Arial"/>
          <w:szCs w:val="24"/>
        </w:rPr>
      </w:pPr>
      <w:r w:rsidRPr="009577E1">
        <w:rPr>
          <w:rFonts w:ascii="Arial" w:hAnsi="Arial" w:cs="Arial"/>
          <w:szCs w:val="24"/>
        </w:rPr>
        <w:t>First Aid in the Workplace</w:t>
      </w:r>
    </w:p>
    <w:p w14:paraId="74CA07E0" w14:textId="77777777" w:rsidR="00385C22" w:rsidRPr="009577E1" w:rsidRDefault="00385C22" w:rsidP="00385C22">
      <w:pPr>
        <w:pStyle w:val="ListParagraph"/>
        <w:numPr>
          <w:ilvl w:val="1"/>
          <w:numId w:val="9"/>
        </w:numPr>
        <w:shd w:val="clear" w:color="auto" w:fill="FFFFFF"/>
        <w:spacing w:after="0" w:line="240" w:lineRule="auto"/>
        <w:rPr>
          <w:rFonts w:ascii="Arial" w:hAnsi="Arial" w:cs="Arial"/>
          <w:szCs w:val="24"/>
        </w:rPr>
      </w:pPr>
      <w:r w:rsidRPr="009577E1">
        <w:rPr>
          <w:rFonts w:ascii="Arial" w:hAnsi="Arial" w:cs="Arial"/>
          <w:szCs w:val="24"/>
        </w:rPr>
        <w:t>Use and Selection of Personal Protective Equipment</w:t>
      </w:r>
    </w:p>
    <w:p w14:paraId="059D1F94" w14:textId="77777777" w:rsidR="00385C22" w:rsidRPr="009577E1" w:rsidRDefault="00385C22" w:rsidP="00385C22">
      <w:pPr>
        <w:pStyle w:val="ListParagraph"/>
        <w:numPr>
          <w:ilvl w:val="0"/>
          <w:numId w:val="9"/>
        </w:numPr>
        <w:shd w:val="clear" w:color="auto" w:fill="FFFFFF"/>
        <w:spacing w:after="0" w:line="240" w:lineRule="auto"/>
        <w:rPr>
          <w:rFonts w:ascii="Arial" w:hAnsi="Arial" w:cs="Arial"/>
          <w:szCs w:val="24"/>
        </w:rPr>
      </w:pPr>
      <w:r w:rsidRPr="009577E1">
        <w:rPr>
          <w:rFonts w:ascii="Arial" w:hAnsi="Arial" w:cs="Arial"/>
          <w:szCs w:val="24"/>
        </w:rPr>
        <w:t>Electrical Safety Act 2002</w:t>
      </w:r>
    </w:p>
    <w:p w14:paraId="77D12656" w14:textId="77777777" w:rsidR="00385C22" w:rsidRPr="009577E1" w:rsidRDefault="00385C22" w:rsidP="00385C22">
      <w:pPr>
        <w:pStyle w:val="ListParagraph"/>
        <w:numPr>
          <w:ilvl w:val="0"/>
          <w:numId w:val="9"/>
        </w:numPr>
        <w:shd w:val="clear" w:color="auto" w:fill="FFFFFF"/>
        <w:spacing w:after="0" w:line="240" w:lineRule="auto"/>
        <w:rPr>
          <w:rFonts w:ascii="Arial" w:hAnsi="Arial" w:cs="Arial"/>
          <w:szCs w:val="24"/>
        </w:rPr>
      </w:pPr>
      <w:r w:rsidRPr="009577E1">
        <w:rPr>
          <w:rFonts w:ascii="Arial" w:hAnsi="Arial" w:cs="Arial"/>
          <w:szCs w:val="24"/>
        </w:rPr>
        <w:t xml:space="preserve">Dangerous Goods Management Act 2001 </w:t>
      </w:r>
    </w:p>
    <w:p w14:paraId="2DB8AC93" w14:textId="77777777" w:rsidR="00385C22" w:rsidRPr="00C7741B" w:rsidRDefault="00385C22" w:rsidP="00385C22">
      <w:pPr>
        <w:rPr>
          <w:sz w:val="24"/>
          <w:szCs w:val="24"/>
        </w:rPr>
      </w:pPr>
    </w:p>
    <w:p w14:paraId="20C15CA5" w14:textId="77777777" w:rsidR="00385C22" w:rsidRDefault="00385C22" w:rsidP="00385C22">
      <w:pPr>
        <w:rPr>
          <w:sz w:val="24"/>
          <w:szCs w:val="24"/>
        </w:rPr>
      </w:pPr>
    </w:p>
    <w:p w14:paraId="350BE63B" w14:textId="77777777" w:rsidR="00385C22" w:rsidRDefault="00385C22" w:rsidP="00385C22">
      <w:pPr>
        <w:rPr>
          <w:sz w:val="24"/>
          <w:szCs w:val="24"/>
        </w:rPr>
      </w:pPr>
    </w:p>
    <w:p w14:paraId="248C396E" w14:textId="77777777" w:rsidR="00385C22" w:rsidRDefault="00385C22" w:rsidP="00385C22">
      <w:pPr>
        <w:rPr>
          <w:sz w:val="24"/>
          <w:szCs w:val="24"/>
        </w:rPr>
      </w:pPr>
    </w:p>
    <w:p w14:paraId="3283FC31" w14:textId="77777777" w:rsidR="00385C22" w:rsidRDefault="00385C22" w:rsidP="00385C22">
      <w:pPr>
        <w:rPr>
          <w:sz w:val="24"/>
          <w:szCs w:val="24"/>
        </w:rPr>
      </w:pPr>
    </w:p>
    <w:p w14:paraId="0C6EA55E" w14:textId="77777777" w:rsidR="00385C22" w:rsidRDefault="00385C22" w:rsidP="00385C22">
      <w:pPr>
        <w:rPr>
          <w:sz w:val="24"/>
          <w:szCs w:val="24"/>
        </w:rPr>
      </w:pPr>
    </w:p>
    <w:p w14:paraId="0BCAB828" w14:textId="77777777" w:rsidR="00385C22" w:rsidRDefault="00385C22" w:rsidP="00385C22">
      <w:pPr>
        <w:rPr>
          <w:sz w:val="24"/>
          <w:szCs w:val="24"/>
        </w:rPr>
      </w:pPr>
    </w:p>
    <w:p w14:paraId="7B078210" w14:textId="77777777" w:rsidR="00385C22" w:rsidRPr="00C046F9" w:rsidRDefault="00385C22" w:rsidP="00385C22">
      <w:pPr>
        <w:rPr>
          <w:sz w:val="24"/>
          <w:szCs w:val="24"/>
        </w:rPr>
      </w:pPr>
    </w:p>
    <w:p w14:paraId="44408DA8" w14:textId="77777777" w:rsidR="000C7848" w:rsidRDefault="000C7848"/>
    <w:sectPr w:rsidR="000C7848" w:rsidSect="00385C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C32F0"/>
    <w:multiLevelType w:val="hybridMultilevel"/>
    <w:tmpl w:val="C580519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01F0BDF"/>
    <w:multiLevelType w:val="hybridMultilevel"/>
    <w:tmpl w:val="927E733C"/>
    <w:lvl w:ilvl="0" w:tplc="22128CC6">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0BF78E0"/>
    <w:multiLevelType w:val="hybridMultilevel"/>
    <w:tmpl w:val="3AD69F54"/>
    <w:lvl w:ilvl="0" w:tplc="F028ACA6">
      <w:start w:val="1"/>
      <w:numFmt w:val="bullet"/>
      <w:lvlText w:val=""/>
      <w:lvlJc w:val="left"/>
      <w:pPr>
        <w:ind w:left="644" w:hanging="360"/>
      </w:pPr>
      <w:rPr>
        <w:rFonts w:ascii="Symbol" w:eastAsia="Times New Roman" w:hAnsi="Symbol" w:cs="Aria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7172C21"/>
    <w:multiLevelType w:val="hybridMultilevel"/>
    <w:tmpl w:val="12406394"/>
    <w:lvl w:ilvl="0" w:tplc="78E8FC32">
      <w:start w:val="1"/>
      <w:numFmt w:val="decimal"/>
      <w:lvlText w:val="%1)"/>
      <w:lvlJc w:val="left"/>
      <w:pPr>
        <w:ind w:left="720" w:hanging="360"/>
      </w:pPr>
      <w:rPr>
        <w:rFonts w:hint="default"/>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8C90657"/>
    <w:multiLevelType w:val="hybridMultilevel"/>
    <w:tmpl w:val="028AA52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4EF70EA2"/>
    <w:multiLevelType w:val="hybridMultilevel"/>
    <w:tmpl w:val="3E10653A"/>
    <w:lvl w:ilvl="0" w:tplc="DBFCD12C">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61460E8C"/>
    <w:multiLevelType w:val="hybridMultilevel"/>
    <w:tmpl w:val="A094F99E"/>
    <w:lvl w:ilvl="0" w:tplc="E0E0906A">
      <w:start w:val="3"/>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BC2505B"/>
    <w:multiLevelType w:val="hybridMultilevel"/>
    <w:tmpl w:val="35B4BA32"/>
    <w:lvl w:ilvl="0" w:tplc="9BC0A312">
      <w:start w:val="1"/>
      <w:numFmt w:val="decimal"/>
      <w:lvlText w:val="%1)"/>
      <w:lvlJc w:val="left"/>
      <w:pPr>
        <w:ind w:left="720" w:hanging="360"/>
      </w:pPr>
      <w:rPr>
        <w:rFonts w:hint="default"/>
        <w:b w:val="0"/>
        <w:bCs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7979726D"/>
    <w:multiLevelType w:val="hybridMultilevel"/>
    <w:tmpl w:val="AE0EBF5A"/>
    <w:lvl w:ilvl="0" w:tplc="5170ADD6">
      <w:start w:val="1"/>
      <w:numFmt w:val="decimal"/>
      <w:lvlText w:val="%1)"/>
      <w:lvlJc w:val="left"/>
      <w:pPr>
        <w:ind w:left="720" w:hanging="360"/>
      </w:pPr>
      <w:rPr>
        <w:rFonts w:hint="default"/>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870260913">
    <w:abstractNumId w:val="6"/>
  </w:num>
  <w:num w:numId="2" w16cid:durableId="1963029829">
    <w:abstractNumId w:val="4"/>
  </w:num>
  <w:num w:numId="3" w16cid:durableId="1881939781">
    <w:abstractNumId w:val="5"/>
  </w:num>
  <w:num w:numId="4" w16cid:durableId="1447430244">
    <w:abstractNumId w:val="2"/>
  </w:num>
  <w:num w:numId="5" w16cid:durableId="642851990">
    <w:abstractNumId w:val="1"/>
  </w:num>
  <w:num w:numId="6" w16cid:durableId="599606068">
    <w:abstractNumId w:val="8"/>
  </w:num>
  <w:num w:numId="7" w16cid:durableId="250702222">
    <w:abstractNumId w:val="7"/>
  </w:num>
  <w:num w:numId="8" w16cid:durableId="2039742803">
    <w:abstractNumId w:val="3"/>
  </w:num>
  <w:num w:numId="9" w16cid:durableId="261769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C22"/>
    <w:rsid w:val="000C7848"/>
    <w:rsid w:val="00385C22"/>
    <w:rsid w:val="005C27BF"/>
    <w:rsid w:val="006D7E42"/>
    <w:rsid w:val="0095355F"/>
    <w:rsid w:val="00AF7B40"/>
    <w:rsid w:val="00D4594C"/>
    <w:rsid w:val="00DC77FA"/>
    <w:rsid w:val="00F109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01B7E"/>
  <w15:chartTrackingRefBased/>
  <w15:docId w15:val="{E78056BB-F3A1-4912-89B7-03AC9F241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C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C22"/>
    <w:pPr>
      <w:ind w:left="720"/>
      <w:contextualSpacing/>
    </w:pPr>
  </w:style>
  <w:style w:type="table" w:styleId="TableGrid">
    <w:name w:val="Table Grid"/>
    <w:basedOn w:val="TableNormal"/>
    <w:uiPriority w:val="59"/>
    <w:rsid w:val="00385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9</Pages>
  <Words>2825</Words>
  <Characters>16103</Characters>
  <Application>Microsoft Office Word</Application>
  <DocSecurity>0</DocSecurity>
  <Lines>134</Lines>
  <Paragraphs>37</Paragraphs>
  <ScaleCrop>false</ScaleCrop>
  <Company/>
  <LinksUpToDate>false</LinksUpToDate>
  <CharactersWithSpaces>18891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Ma</dc:creator>
  <cp:keywords/>
  <dc:description/>
  <cp:lastModifiedBy>Sandy Ma</cp:lastModifiedBy>
  <cp:revision>5</cp:revision>
  <dcterms:created xsi:type="dcterms:W3CDTF">2024-07-18T00:18:00Z</dcterms:created>
  <dcterms:modified xsi:type="dcterms:W3CDTF">2024-07-22T02:01:00Z</dcterms:modified>
</cp:coreProperties>
</file>