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340" w:rsidRPr="00EF6F95" w:rsidRDefault="00582340">
      <w:pPr>
        <w:pStyle w:val="Title"/>
        <w:rPr>
          <w:rFonts w:ascii="Calibri" w:hAnsi="Calibri"/>
          <w:sz w:val="20"/>
          <w:szCs w:val="20"/>
        </w:rPr>
      </w:pPr>
    </w:p>
    <w:tbl>
      <w:tblPr>
        <w:tblStyle w:val="TableGrid"/>
        <w:tblW w:w="14623" w:type="dxa"/>
        <w:tblLook w:val="01E0" w:firstRow="1" w:lastRow="1" w:firstColumn="1" w:lastColumn="1" w:noHBand="0" w:noVBand="0"/>
      </w:tblPr>
      <w:tblGrid>
        <w:gridCol w:w="6570"/>
        <w:gridCol w:w="8053"/>
      </w:tblGrid>
      <w:tr w:rsidR="00EF6F95" w:rsidRPr="00EB416E" w:rsidTr="00225E2D">
        <w:trPr>
          <w:trHeight w:val="1069"/>
        </w:trPr>
        <w:tc>
          <w:tcPr>
            <w:tcW w:w="6570" w:type="dxa"/>
          </w:tcPr>
          <w:p w:rsidR="00A61919" w:rsidRPr="00EB416E" w:rsidRDefault="00582340" w:rsidP="00A61919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Theme="minorHAnsi" w:hAnsiTheme="minorHAnsi"/>
                <w:b/>
                <w:szCs w:val="20"/>
                <w:lang w:val="en-AU"/>
              </w:rPr>
            </w:pPr>
            <w:r w:rsidRPr="00EB416E">
              <w:rPr>
                <w:rFonts w:asciiTheme="minorHAnsi" w:hAnsiTheme="minorHAnsi"/>
                <w:b/>
                <w:szCs w:val="20"/>
              </w:rPr>
              <w:t>Unit Code</w:t>
            </w:r>
            <w:r w:rsidR="00C07974" w:rsidRPr="00EB416E">
              <w:rPr>
                <w:rFonts w:asciiTheme="minorHAnsi" w:hAnsiTheme="minorHAnsi"/>
                <w:b/>
                <w:szCs w:val="20"/>
              </w:rPr>
              <w:t xml:space="preserve"> </w:t>
            </w:r>
            <w:r w:rsidRPr="00EB416E">
              <w:rPr>
                <w:rFonts w:asciiTheme="minorHAnsi" w:hAnsiTheme="minorHAnsi"/>
                <w:b/>
                <w:szCs w:val="20"/>
              </w:rPr>
              <w:t>&amp; Name:</w:t>
            </w:r>
            <w:r w:rsidR="00036972" w:rsidRPr="00EB416E">
              <w:rPr>
                <w:rFonts w:asciiTheme="minorHAnsi" w:hAnsiTheme="minorHAnsi"/>
                <w:szCs w:val="20"/>
              </w:rPr>
              <w:t xml:space="preserve"> </w:t>
            </w:r>
            <w:sdt>
              <w:sdtPr>
                <w:rPr>
                  <w:rFonts w:asciiTheme="minorHAnsi" w:hAnsiTheme="minorHAnsi"/>
                  <w:szCs w:val="20"/>
                  <w:lang w:val="en-AU"/>
                </w:rPr>
                <w:alias w:val="Title"/>
                <w:tag w:val=""/>
                <w:id w:val="1373970470"/>
                <w:placeholder>
                  <w:docPart w:val="C05ADB6F4EDA4548BE538843FBE3E2F9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 w:rsidR="003F5590" w:rsidRPr="006444F8">
                  <w:rPr>
                    <w:rFonts w:asciiTheme="minorHAnsi" w:hAnsiTheme="minorHAnsi"/>
                    <w:szCs w:val="20"/>
                    <w:lang w:val="en-AU"/>
                  </w:rPr>
                  <w:t>RIIQUA401D</w:t>
                </w:r>
              </w:sdtContent>
            </w:sdt>
            <w:r w:rsidR="003F5590" w:rsidRPr="00EB416E">
              <w:rPr>
                <w:rFonts w:asciiTheme="minorHAnsi" w:hAnsiTheme="minorHAnsi"/>
                <w:szCs w:val="20"/>
                <w:lang w:val="en-AU"/>
              </w:rPr>
              <w:t xml:space="preserve"> </w:t>
            </w:r>
            <w:sdt>
              <w:sdtPr>
                <w:rPr>
                  <w:rFonts w:asciiTheme="minorHAnsi" w:hAnsiTheme="minorHAnsi"/>
                  <w:szCs w:val="20"/>
                  <w:lang w:val="en-AU"/>
                </w:rPr>
                <w:alias w:val="Subject"/>
                <w:tag w:val=""/>
                <w:id w:val="1398394954"/>
                <w:placeholder>
                  <w:docPart w:val="0FE54EE00E7449B5A7C1729D74A3D506"/>
                </w:placeholder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Content>
                <w:r w:rsidR="003F5590" w:rsidRPr="00EB416E">
                  <w:rPr>
                    <w:rFonts w:asciiTheme="minorHAnsi" w:hAnsiTheme="minorHAnsi"/>
                    <w:szCs w:val="20"/>
                    <w:lang w:val="en-AU"/>
                  </w:rPr>
                  <w:t>Apply a quality management system on site</w:t>
                </w:r>
              </w:sdtContent>
            </w:sdt>
          </w:p>
          <w:p w:rsidR="00582340" w:rsidRPr="00EB416E" w:rsidRDefault="00582340" w:rsidP="00F61AF7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Theme="minorHAnsi" w:hAnsiTheme="minorHAnsi"/>
                <w:szCs w:val="20"/>
              </w:rPr>
            </w:pPr>
          </w:p>
          <w:p w:rsidR="00C07974" w:rsidRPr="00EB416E" w:rsidRDefault="00582340" w:rsidP="005E6CB6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Theme="minorHAnsi" w:hAnsiTheme="minorHAnsi"/>
                <w:szCs w:val="20"/>
              </w:rPr>
            </w:pPr>
            <w:r w:rsidRPr="00EB416E">
              <w:rPr>
                <w:rFonts w:asciiTheme="minorHAnsi" w:hAnsiTheme="minorHAnsi"/>
                <w:b/>
                <w:szCs w:val="20"/>
              </w:rPr>
              <w:t>Session</w:t>
            </w:r>
            <w:r w:rsidR="005270E8" w:rsidRPr="00EB416E">
              <w:rPr>
                <w:rFonts w:asciiTheme="minorHAnsi" w:hAnsiTheme="minorHAnsi"/>
                <w:b/>
                <w:szCs w:val="20"/>
              </w:rPr>
              <w:t>s</w:t>
            </w:r>
            <w:r w:rsidRPr="00EB416E">
              <w:rPr>
                <w:rFonts w:asciiTheme="minorHAnsi" w:hAnsiTheme="minorHAnsi"/>
                <w:b/>
                <w:szCs w:val="20"/>
              </w:rPr>
              <w:t>:</w:t>
            </w:r>
            <w:r w:rsidR="00C07974" w:rsidRPr="00EB416E">
              <w:rPr>
                <w:rFonts w:asciiTheme="minorHAnsi" w:hAnsiTheme="minorHAnsi"/>
                <w:szCs w:val="20"/>
              </w:rPr>
              <w:t xml:space="preserve"> </w:t>
            </w:r>
            <w:r w:rsidR="00A61919" w:rsidRPr="00EB416E">
              <w:rPr>
                <w:rFonts w:asciiTheme="minorHAnsi" w:hAnsiTheme="minorHAnsi"/>
                <w:szCs w:val="20"/>
              </w:rPr>
              <w:t>1-</w:t>
            </w:r>
            <w:r w:rsidR="00DB6E34" w:rsidRPr="00EB416E">
              <w:rPr>
                <w:rFonts w:asciiTheme="minorHAnsi" w:hAnsiTheme="minorHAnsi"/>
                <w:szCs w:val="20"/>
              </w:rPr>
              <w:t>4</w:t>
            </w:r>
          </w:p>
        </w:tc>
        <w:tc>
          <w:tcPr>
            <w:tcW w:w="8053" w:type="dxa"/>
          </w:tcPr>
          <w:p w:rsidR="00582340" w:rsidRPr="00EB416E" w:rsidRDefault="00C07974" w:rsidP="00745F7C">
            <w:pPr>
              <w:tabs>
                <w:tab w:val="left" w:pos="2457"/>
                <w:tab w:val="left" w:pos="4167"/>
              </w:tabs>
              <w:rPr>
                <w:rFonts w:asciiTheme="minorHAnsi" w:hAnsiTheme="minorHAnsi" w:cs="Arial"/>
                <w:b/>
                <w:szCs w:val="20"/>
              </w:rPr>
            </w:pPr>
            <w:r w:rsidRPr="00EB416E">
              <w:rPr>
                <w:rFonts w:asciiTheme="minorHAnsi" w:hAnsiTheme="minorHAnsi" w:cs="Arial"/>
                <w:b/>
                <w:szCs w:val="20"/>
              </w:rPr>
              <w:t>Learning objectives:</w:t>
            </w:r>
          </w:p>
          <w:p w:rsidR="003F5590" w:rsidRPr="00EB416E" w:rsidRDefault="003F5590" w:rsidP="00745F7C">
            <w:pPr>
              <w:tabs>
                <w:tab w:val="left" w:pos="2457"/>
                <w:tab w:val="left" w:pos="4167"/>
              </w:tabs>
              <w:rPr>
                <w:rFonts w:asciiTheme="minorHAnsi" w:hAnsiTheme="minorHAnsi"/>
                <w:szCs w:val="20"/>
              </w:rPr>
            </w:pPr>
            <w:r w:rsidRPr="00EB416E">
              <w:rPr>
                <w:rFonts w:asciiTheme="minorHAnsi" w:hAnsiTheme="minorHAnsi"/>
                <w:szCs w:val="20"/>
              </w:rPr>
              <w:t>Implement quality processes</w:t>
            </w:r>
          </w:p>
          <w:p w:rsidR="003F5590" w:rsidRPr="00EB416E" w:rsidRDefault="003F5590" w:rsidP="00745F7C">
            <w:pPr>
              <w:tabs>
                <w:tab w:val="left" w:pos="2457"/>
                <w:tab w:val="left" w:pos="4167"/>
              </w:tabs>
              <w:rPr>
                <w:rFonts w:asciiTheme="minorHAnsi" w:hAnsiTheme="minorHAnsi"/>
                <w:szCs w:val="20"/>
              </w:rPr>
            </w:pPr>
            <w:r w:rsidRPr="00EB416E">
              <w:rPr>
                <w:rFonts w:asciiTheme="minorHAnsi" w:hAnsiTheme="minorHAnsi"/>
                <w:szCs w:val="20"/>
              </w:rPr>
              <w:t>Make recommendations based on performance that has been monitored and reported on</w:t>
            </w:r>
          </w:p>
          <w:p w:rsidR="003F5590" w:rsidRPr="00EB416E" w:rsidRDefault="003F5590" w:rsidP="00745F7C">
            <w:pPr>
              <w:tabs>
                <w:tab w:val="left" w:pos="2457"/>
                <w:tab w:val="left" w:pos="4167"/>
              </w:tabs>
              <w:rPr>
                <w:rFonts w:asciiTheme="minorHAnsi" w:hAnsiTheme="minorHAnsi"/>
                <w:b/>
                <w:szCs w:val="20"/>
              </w:rPr>
            </w:pPr>
            <w:r w:rsidRPr="00EB416E">
              <w:rPr>
                <w:rFonts w:asciiTheme="minorHAnsi" w:hAnsiTheme="minorHAnsi"/>
                <w:szCs w:val="20"/>
              </w:rPr>
              <w:t>Consolidate opportunities for further development</w:t>
            </w:r>
          </w:p>
        </w:tc>
      </w:tr>
    </w:tbl>
    <w:p w:rsidR="00582340" w:rsidRDefault="00582340">
      <w:pPr>
        <w:pStyle w:val="BodyText"/>
        <w:rPr>
          <w:rFonts w:asciiTheme="minorHAnsi" w:hAnsiTheme="minorHAnsi"/>
          <w:sz w:val="8"/>
          <w:szCs w:val="22"/>
        </w:rPr>
      </w:pP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121"/>
        <w:gridCol w:w="2135"/>
        <w:gridCol w:w="8680"/>
        <w:gridCol w:w="2660"/>
      </w:tblGrid>
      <w:tr w:rsidR="00CB606A" w:rsidRPr="00CB606A" w:rsidTr="00012A2F">
        <w:trPr>
          <w:trHeight w:val="397"/>
          <w:tblHeader/>
        </w:trPr>
        <w:tc>
          <w:tcPr>
            <w:tcW w:w="1121" w:type="dxa"/>
            <w:vAlign w:val="center"/>
          </w:tcPr>
          <w:p w:rsidR="00CB606A" w:rsidRPr="00CB606A" w:rsidRDefault="00CB606A" w:rsidP="00012A2F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B606A">
              <w:rPr>
                <w:rFonts w:asciiTheme="minorHAnsi" w:hAnsiTheme="minorHAnsi"/>
                <w:b/>
                <w:bCs/>
                <w:sz w:val="22"/>
                <w:szCs w:val="22"/>
              </w:rPr>
              <w:t>Session</w:t>
            </w:r>
          </w:p>
        </w:tc>
        <w:tc>
          <w:tcPr>
            <w:tcW w:w="2135" w:type="dxa"/>
            <w:vAlign w:val="center"/>
          </w:tcPr>
          <w:p w:rsidR="00CB606A" w:rsidRPr="00CB606A" w:rsidRDefault="00CB606A" w:rsidP="00012A2F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B606A">
              <w:rPr>
                <w:rFonts w:asciiTheme="minorHAnsi" w:hAnsiTheme="minorHAnsi"/>
                <w:b/>
                <w:bCs/>
                <w:sz w:val="22"/>
                <w:szCs w:val="22"/>
              </w:rPr>
              <w:t>Topic</w:t>
            </w:r>
          </w:p>
        </w:tc>
        <w:tc>
          <w:tcPr>
            <w:tcW w:w="8680" w:type="dxa"/>
            <w:vAlign w:val="center"/>
          </w:tcPr>
          <w:p w:rsidR="00CB606A" w:rsidRPr="00CB606A" w:rsidRDefault="00CB606A" w:rsidP="00012A2F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B606A">
              <w:rPr>
                <w:rFonts w:asciiTheme="minorHAnsi" w:hAnsiTheme="minorHAnsi"/>
                <w:b/>
                <w:bCs/>
                <w:sz w:val="22"/>
                <w:szCs w:val="22"/>
              </w:rPr>
              <w:t>Assessor Guide</w:t>
            </w:r>
          </w:p>
        </w:tc>
        <w:tc>
          <w:tcPr>
            <w:tcW w:w="2660" w:type="dxa"/>
            <w:vAlign w:val="center"/>
          </w:tcPr>
          <w:p w:rsidR="00CB606A" w:rsidRPr="00CB606A" w:rsidRDefault="00CB606A" w:rsidP="00012A2F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B606A">
              <w:rPr>
                <w:rFonts w:asciiTheme="minorHAnsi" w:hAnsiTheme="minorHAnsi"/>
                <w:b/>
                <w:bCs/>
                <w:sz w:val="22"/>
                <w:szCs w:val="22"/>
              </w:rPr>
              <w:t>Materials Needed</w:t>
            </w:r>
          </w:p>
        </w:tc>
      </w:tr>
      <w:tr w:rsidR="00CB606A" w:rsidRPr="00CB606A" w:rsidTr="00012A2F">
        <w:tc>
          <w:tcPr>
            <w:tcW w:w="1121" w:type="dxa"/>
            <w:vAlign w:val="center"/>
          </w:tcPr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>ession 1</w:t>
            </w:r>
          </w:p>
        </w:tc>
        <w:tc>
          <w:tcPr>
            <w:tcW w:w="2135" w:type="dxa"/>
            <w:vAlign w:val="center"/>
          </w:tcPr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Introduction</w:t>
            </w:r>
          </w:p>
        </w:tc>
        <w:tc>
          <w:tcPr>
            <w:tcW w:w="8680" w:type="dxa"/>
            <w:vAlign w:val="center"/>
          </w:tcPr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Introduce the unit, assessment methods and type of delivery. </w:t>
            </w:r>
          </w:p>
        </w:tc>
        <w:tc>
          <w:tcPr>
            <w:tcW w:w="2660" w:type="dxa"/>
            <w:vAlign w:val="center"/>
          </w:tcPr>
          <w:p w:rsidR="00CB606A" w:rsidRPr="00CB606A" w:rsidRDefault="00CB606A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</w:p>
        </w:tc>
      </w:tr>
      <w:tr w:rsidR="00CB606A" w:rsidRPr="00CB606A" w:rsidTr="00012A2F">
        <w:tc>
          <w:tcPr>
            <w:tcW w:w="1121" w:type="dxa"/>
            <w:vAlign w:val="center"/>
          </w:tcPr>
          <w:p w:rsidR="00CB606A" w:rsidRPr="00CB606A" w:rsidRDefault="00CB606A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</w:p>
        </w:tc>
        <w:tc>
          <w:tcPr>
            <w:tcW w:w="2135" w:type="dxa"/>
            <w:vAlign w:val="center"/>
          </w:tcPr>
          <w:p w:rsidR="00CB606A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Implement quality processes</w:t>
            </w:r>
          </w:p>
        </w:tc>
        <w:tc>
          <w:tcPr>
            <w:tcW w:w="8680" w:type="dxa"/>
            <w:vAlign w:val="center"/>
          </w:tcPr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Using the power point explain and discuss what the definitions are for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1.1 Access, interpret and apply quality management documentation and ensure the work activity is compliant   PPT 1 – slide 3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1.1.1 Quality management and its purpose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1.1.2 Components of quality management plans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1.1.3 The quality system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1.1.4 Quality management plans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1.1.5 Quality improvement models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1.1.6 Lean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1.1.7 Six sigma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1.1.8 Total quality management (TQM)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7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1.1.9 Statistical process control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7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1.1.10 Root cause analysis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8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1.1.11 Suggesting options for improvement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8</w:t>
            </w:r>
          </w:p>
          <w:p w:rsidR="00CB606A" w:rsidRPr="00CB606A" w:rsidRDefault="00CB606A" w:rsidP="00012A2F">
            <w:pPr>
              <w:tabs>
                <w:tab w:val="left" w:pos="7546"/>
              </w:tabs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1.1.12 Organising and prioritising quality information using tools and techniques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9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1.1.13 Pareto chart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10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1.1.13.1 Cause and effect diagrams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10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1.1.14 Affinity diagrams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11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1.1.15 Flow charts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11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1.1.16 Run charts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12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1.1.17 Customer focus groups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12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1.1.18 Nominal group techniques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13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1.1.19 Tally charts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13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1.1.20 Applying the quality management system in mining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14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1.1.21 Compliance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14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1.1.22 Compliance documentation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15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1.1.23 Relevant types of legislation and acts for the mining industry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15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1.1.24 Key aspects of the organisations site management plan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16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1.1.25 Access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16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1.1.26 Read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17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1.1.27 Interpret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17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1.1.28 Quality management plan procedures and requirements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18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1.2 Actively encourage and support, team members to participate in the quality management plan decision making processes and to assume responsibility and authority  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19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1.2.1 Human resource principles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19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1.2.2 Actively support and encourage personnel in the quality improvement system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20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1.2.3 Methods for supporting and encouraging participation in quality management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20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1.2.3.1 Collaborative processes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20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1.2.3.2 Consultation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20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1.2.3.3 Examples of consultation for quality improvements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20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1.2.3.4 Planning for consultation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20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1.2.3.5 Brainstorming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20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1.2.4 Motivate and support staff to continue developing their skills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21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1.3 Provide information on the quality management plan in a language, style and format that is understood by all personnel  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22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1.3.1 What is communication?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23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1.3.2 Clear communication of information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23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1.3.3 Methods for communicating information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24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1.3.4 Informal quality developmental plan meetings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24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1.3.5 Invitations to meetings and demonstrations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25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1.3.6 Newsletters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25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1.3.7 Quality plan explanation and support material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26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1.3.8 Staff training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26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1.4 Provide coaching and mentoring support to individuals and teams to maximise implementation of the quality management plan   PPT 1 – slide 27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1.4.1 Informal coaching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28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1.4.2 Mentoring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28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1.4.3 Support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29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1.5 Maintain the quality management plan while implementing the quality requirements of other site processes   PPT 1 – slide 30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1.5.1 Prepare for and organise work activities to meet all task and quality plan requirements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30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1.5.2 Examine work and quality requirements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31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1.5.3 Quality plan documentation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31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1.5.4 Ensure all quality and task documentation is clearly understood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32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1.5.5 Consider links with other quality requirements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32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1.5.6 Procedure and process maps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33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1.5.7 Analyse links with other quality requirements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33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1.5.8 Benefits of quality links between areas and departments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33</w:t>
            </w:r>
          </w:p>
          <w:p w:rsidR="00CB606A" w:rsidRPr="00CB606A" w:rsidRDefault="00CB606A" w:rsidP="00012A2F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60" w:type="dxa"/>
            <w:vAlign w:val="center"/>
          </w:tcPr>
          <w:p w:rsidR="00024894" w:rsidRDefault="00024894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</w:p>
          <w:p w:rsidR="00366F1C" w:rsidRPr="00366F1C" w:rsidRDefault="00366F1C" w:rsidP="00012A2F">
            <w:pPr>
              <w:pStyle w:val="BodyText"/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0"/>
              </w:rPr>
            </w:pPr>
            <w:r w:rsidRPr="00366F1C">
              <w:rPr>
                <w:rFonts w:asciiTheme="minorHAnsi" w:hAnsiTheme="minorHAnsi"/>
                <w:sz w:val="22"/>
                <w:szCs w:val="20"/>
              </w:rPr>
              <w:t>RIIQUA401D PowerPoint.</w:t>
            </w:r>
          </w:p>
          <w:p w:rsidR="00366F1C" w:rsidRPr="00366F1C" w:rsidRDefault="00366F1C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</w:p>
          <w:p w:rsidR="00366F1C" w:rsidRPr="00366F1C" w:rsidRDefault="00366F1C" w:rsidP="00012A2F">
            <w:pPr>
              <w:pStyle w:val="BodyText"/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0"/>
              </w:rPr>
            </w:pPr>
            <w:r w:rsidRPr="00366F1C">
              <w:rPr>
                <w:rFonts w:asciiTheme="minorHAnsi" w:hAnsiTheme="minorHAnsi"/>
                <w:sz w:val="22"/>
                <w:szCs w:val="20"/>
              </w:rPr>
              <w:t>Students need Pens notebooks</w:t>
            </w:r>
          </w:p>
          <w:p w:rsidR="00366F1C" w:rsidRPr="00366F1C" w:rsidRDefault="00366F1C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</w:p>
          <w:p w:rsidR="00366F1C" w:rsidRPr="00366F1C" w:rsidRDefault="00366F1C" w:rsidP="00012A2F">
            <w:pPr>
              <w:pStyle w:val="BodyText"/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0"/>
              </w:rPr>
            </w:pPr>
            <w:r w:rsidRPr="00366F1C">
              <w:rPr>
                <w:rFonts w:asciiTheme="minorHAnsi" w:hAnsiTheme="minorHAnsi"/>
                <w:sz w:val="22"/>
                <w:szCs w:val="20"/>
              </w:rPr>
              <w:t>Class Roll</w:t>
            </w:r>
          </w:p>
          <w:p w:rsidR="00366F1C" w:rsidRPr="00366F1C" w:rsidRDefault="00366F1C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</w:p>
          <w:p w:rsidR="00366F1C" w:rsidRP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  <w:r w:rsidRPr="00366F1C">
              <w:rPr>
                <w:rFonts w:asciiTheme="minorHAnsi" w:hAnsiTheme="minorHAnsi"/>
                <w:b/>
                <w:bCs/>
                <w:sz w:val="22"/>
                <w:szCs w:val="20"/>
              </w:rPr>
              <w:t>Other Resources</w:t>
            </w:r>
          </w:p>
          <w:p w:rsidR="00366F1C" w:rsidRPr="00366F1C" w:rsidRDefault="00366F1C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  <w:r w:rsidRPr="00366F1C">
              <w:rPr>
                <w:rFonts w:asciiTheme="minorHAnsi" w:hAnsiTheme="minorHAnsi"/>
                <w:sz w:val="22"/>
                <w:szCs w:val="20"/>
              </w:rPr>
              <w:t xml:space="preserve">Student </w:t>
            </w:r>
            <w:r w:rsidRPr="00366F1C">
              <w:rPr>
                <w:rFonts w:asciiTheme="minorHAnsi" w:hAnsiTheme="minorHAnsi"/>
                <w:bCs/>
                <w:sz w:val="22"/>
                <w:szCs w:val="20"/>
              </w:rPr>
              <w:t>learner guide</w:t>
            </w:r>
          </w:p>
          <w:p w:rsidR="00366F1C" w:rsidRPr="00366F1C" w:rsidRDefault="00366F1C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  <w:r w:rsidRPr="00366F1C">
              <w:rPr>
                <w:rFonts w:asciiTheme="minorHAnsi" w:hAnsiTheme="minorHAnsi"/>
                <w:sz w:val="22"/>
                <w:szCs w:val="20"/>
              </w:rPr>
              <w:t>Computer with internet access (if applicable)</w:t>
            </w:r>
          </w:p>
          <w:p w:rsidR="00366F1C" w:rsidRP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P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  <w:r w:rsidRPr="00366F1C">
              <w:rPr>
                <w:rFonts w:asciiTheme="minorHAnsi" w:hAnsiTheme="minorHAnsi"/>
                <w:b/>
                <w:bCs/>
                <w:sz w:val="22"/>
                <w:szCs w:val="20"/>
              </w:rPr>
              <w:t>Additional Notes</w:t>
            </w:r>
          </w:p>
          <w:p w:rsidR="00366F1C" w:rsidRPr="00366F1C" w:rsidRDefault="00366F1C" w:rsidP="00012A2F">
            <w:pPr>
              <w:pStyle w:val="BodyText"/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0"/>
              </w:rPr>
            </w:pPr>
            <w:r w:rsidRPr="00366F1C">
              <w:rPr>
                <w:rFonts w:asciiTheme="minorHAnsi" w:hAnsiTheme="minorHAnsi"/>
                <w:sz w:val="22"/>
                <w:szCs w:val="20"/>
              </w:rPr>
              <w:t>Video’s TBA</w:t>
            </w:r>
          </w:p>
          <w:p w:rsidR="00366F1C" w:rsidRPr="00366F1C" w:rsidRDefault="00366F1C" w:rsidP="00012A2F">
            <w:pPr>
              <w:pStyle w:val="BodyText"/>
              <w:rPr>
                <w:rFonts w:asciiTheme="minorHAnsi" w:hAnsiTheme="minorHAnsi"/>
                <w:sz w:val="22"/>
                <w:szCs w:val="20"/>
                <w:lang w:val="en-AU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P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  <w:r w:rsidRPr="00366F1C">
              <w:rPr>
                <w:rFonts w:asciiTheme="minorHAnsi" w:hAnsiTheme="minorHAnsi"/>
                <w:b/>
                <w:bCs/>
                <w:sz w:val="22"/>
                <w:szCs w:val="20"/>
              </w:rPr>
              <w:t>Other Resources</w:t>
            </w:r>
          </w:p>
          <w:p w:rsidR="00366F1C" w:rsidRPr="00366F1C" w:rsidRDefault="00366F1C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  <w:r w:rsidRPr="00366F1C">
              <w:rPr>
                <w:rFonts w:asciiTheme="minorHAnsi" w:hAnsiTheme="minorHAnsi"/>
                <w:sz w:val="22"/>
                <w:szCs w:val="20"/>
              </w:rPr>
              <w:t xml:space="preserve">Student </w:t>
            </w:r>
            <w:r w:rsidRPr="00366F1C">
              <w:rPr>
                <w:rFonts w:asciiTheme="minorHAnsi" w:hAnsiTheme="minorHAnsi"/>
                <w:bCs/>
                <w:sz w:val="22"/>
                <w:szCs w:val="20"/>
              </w:rPr>
              <w:t>learner guide</w:t>
            </w:r>
          </w:p>
          <w:p w:rsidR="00366F1C" w:rsidRPr="00366F1C" w:rsidRDefault="00366F1C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  <w:r w:rsidRPr="00366F1C">
              <w:rPr>
                <w:rFonts w:asciiTheme="minorHAnsi" w:hAnsiTheme="minorHAnsi"/>
                <w:sz w:val="22"/>
                <w:szCs w:val="20"/>
              </w:rPr>
              <w:t>Computer with internet access (if applicable)</w:t>
            </w:r>
          </w:p>
          <w:p w:rsidR="00366F1C" w:rsidRPr="00366F1C" w:rsidRDefault="00366F1C" w:rsidP="00012A2F">
            <w:pPr>
              <w:pStyle w:val="BodyText"/>
              <w:ind w:firstLine="720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</w:p>
          <w:p w:rsidR="00366F1C" w:rsidRPr="00366F1C" w:rsidRDefault="00366F1C" w:rsidP="00012A2F">
            <w:pPr>
              <w:pStyle w:val="BodyText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  <w:r w:rsidRPr="00366F1C">
              <w:rPr>
                <w:rFonts w:asciiTheme="minorHAnsi" w:hAnsiTheme="minorHAnsi"/>
                <w:b/>
                <w:bCs/>
                <w:sz w:val="22"/>
                <w:szCs w:val="20"/>
              </w:rPr>
              <w:t>Additional Notes</w:t>
            </w:r>
          </w:p>
          <w:p w:rsidR="00366F1C" w:rsidRPr="00366F1C" w:rsidRDefault="00366F1C" w:rsidP="00012A2F">
            <w:pPr>
              <w:pStyle w:val="BodyText"/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0"/>
              </w:rPr>
            </w:pPr>
            <w:r w:rsidRPr="00366F1C">
              <w:rPr>
                <w:rFonts w:asciiTheme="minorHAnsi" w:hAnsiTheme="minorHAnsi"/>
                <w:sz w:val="22"/>
                <w:szCs w:val="20"/>
              </w:rPr>
              <w:t>Video’s TBA</w:t>
            </w:r>
          </w:p>
          <w:p w:rsidR="00CB606A" w:rsidRPr="00CB606A" w:rsidRDefault="00CB606A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</w:p>
        </w:tc>
      </w:tr>
      <w:tr w:rsidR="00024894" w:rsidRPr="00CB606A" w:rsidTr="00012A2F">
        <w:tc>
          <w:tcPr>
            <w:tcW w:w="1121" w:type="dxa"/>
            <w:vAlign w:val="center"/>
          </w:tcPr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Session 2</w:t>
            </w:r>
          </w:p>
        </w:tc>
        <w:tc>
          <w:tcPr>
            <w:tcW w:w="2135" w:type="dxa"/>
            <w:vAlign w:val="center"/>
          </w:tcPr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Review</w:t>
            </w:r>
          </w:p>
        </w:tc>
        <w:tc>
          <w:tcPr>
            <w:tcW w:w="8680" w:type="dxa"/>
            <w:vAlign w:val="center"/>
          </w:tcPr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Refresh on day 1 topics- ask for questions- discuss responses from previous sessions responses</w:t>
            </w:r>
          </w:p>
        </w:tc>
        <w:tc>
          <w:tcPr>
            <w:tcW w:w="2660" w:type="dxa"/>
            <w:vAlign w:val="center"/>
          </w:tcPr>
          <w:p w:rsidR="00024894" w:rsidRPr="00CB606A" w:rsidRDefault="00024894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</w:p>
        </w:tc>
      </w:tr>
      <w:tr w:rsidR="00024894" w:rsidRPr="00CB606A" w:rsidTr="00012A2F">
        <w:tc>
          <w:tcPr>
            <w:tcW w:w="1121" w:type="dxa"/>
            <w:vAlign w:val="center"/>
          </w:tcPr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135" w:type="dxa"/>
            <w:vAlign w:val="center"/>
          </w:tcPr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Make recommendations based on performance that has been </w:t>
            </w:r>
            <w:r w:rsidR="00225E2D">
              <w:rPr>
                <w:rFonts w:asciiTheme="minorHAnsi" w:hAnsiTheme="minorHAnsi"/>
                <w:sz w:val="22"/>
                <w:szCs w:val="22"/>
              </w:rPr>
              <w:t>monitored and reported on</w:t>
            </w:r>
          </w:p>
        </w:tc>
        <w:tc>
          <w:tcPr>
            <w:tcW w:w="8680" w:type="dxa"/>
            <w:vAlign w:val="center"/>
          </w:tcPr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Using the power point explain and discuss what the definitions are for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2.1 Monitor the organisations systems and technology to identify ways in which planning and operations could be improved   PPT 1 – slide 36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2.1.1 Organisational systems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37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2.1.2 Organisational technology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37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2.1.3 Monitoring the quality plan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38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2.1.4 Monitoring quality performance data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38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2.1.5 Purpose of monitoring quality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39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2.1.6 Information collection for monitoring quality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39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2.1.7 Review the quality management plan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40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2.1.8 The purpose of reviewing systems and technology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40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2.1.9 Review processes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41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2.1.10 Drive review process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41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2.2 Strengthen customer service by using quality improvement techniques and processes   PPT 1 – slide 42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2.2.1 Considering change to the way things are done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43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2.2.2 Bulletin board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44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2.2.3 Buzz session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44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2.2.4 Challenge concepts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45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2.2.5 Updating customer service policies and procedures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45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2.2.6 Policy revision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46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2.2.7 Substantial revision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46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2.2.8 Minor revision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47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2.3 Identify and recommend improvements to the quality management plan to relevant personnel and apply approved recommendations   PPT 1 – slide 48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2.3.1 Continuous/continual improvement process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49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2.3.2 Other types of continual improvement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50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2.3.3 Examples of other types of continual improvement models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50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2.3.4 Make recommendations for improvement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51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2.3.5 Written recommendations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51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2.3.6 Submit recommendations to relevant personnel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52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2.3.7 Applying recommendations through change processes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52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2660" w:type="dxa"/>
            <w:vAlign w:val="center"/>
          </w:tcPr>
          <w:p w:rsidR="00024894" w:rsidRPr="00CB606A" w:rsidRDefault="00024894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</w:p>
        </w:tc>
      </w:tr>
      <w:tr w:rsidR="00024894" w:rsidRPr="00CB606A" w:rsidTr="00012A2F">
        <w:tc>
          <w:tcPr>
            <w:tcW w:w="1121" w:type="dxa"/>
            <w:vAlign w:val="center"/>
          </w:tcPr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Session</w:t>
            </w:r>
            <w:r w:rsidR="001771F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 </w:t>
            </w:r>
          </w:p>
        </w:tc>
        <w:tc>
          <w:tcPr>
            <w:tcW w:w="2135" w:type="dxa"/>
            <w:vAlign w:val="center"/>
          </w:tcPr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Review</w:t>
            </w:r>
          </w:p>
        </w:tc>
        <w:tc>
          <w:tcPr>
            <w:tcW w:w="8680" w:type="dxa"/>
            <w:vAlign w:val="center"/>
          </w:tcPr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Refresh on day 2 topics- ask for questions- discuss responses from previous sessions responses</w:t>
            </w:r>
          </w:p>
        </w:tc>
        <w:tc>
          <w:tcPr>
            <w:tcW w:w="2660" w:type="dxa"/>
            <w:vAlign w:val="center"/>
          </w:tcPr>
          <w:p w:rsidR="00024894" w:rsidRPr="00CB606A" w:rsidRDefault="00024894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</w:p>
        </w:tc>
      </w:tr>
      <w:tr w:rsidR="00024894" w:rsidRPr="00CB606A" w:rsidTr="00012A2F">
        <w:tc>
          <w:tcPr>
            <w:tcW w:w="1121" w:type="dxa"/>
            <w:vAlign w:val="center"/>
          </w:tcPr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135" w:type="dxa"/>
            <w:vAlign w:val="center"/>
          </w:tcPr>
          <w:p w:rsidR="00024894" w:rsidRPr="00225E2D" w:rsidRDefault="00024894" w:rsidP="00012A2F">
            <w:pPr>
              <w:rPr>
                <w:rFonts w:asciiTheme="minorHAnsi" w:hAnsiTheme="minorHAnsi"/>
                <w:sz w:val="22"/>
                <w:szCs w:val="22"/>
                <w:lang w:val="en-AU"/>
              </w:rPr>
            </w:pPr>
            <w:r w:rsidRPr="00CB606A">
              <w:rPr>
                <w:rFonts w:asciiTheme="minorHAnsi" w:hAnsiTheme="minorHAnsi"/>
                <w:sz w:val="22"/>
                <w:szCs w:val="22"/>
                <w:lang w:val="en-AU"/>
              </w:rPr>
              <w:t xml:space="preserve">Consolidate opportunities for further </w:t>
            </w:r>
            <w:r w:rsidR="00225E2D">
              <w:rPr>
                <w:rFonts w:asciiTheme="minorHAnsi" w:hAnsiTheme="minorHAnsi"/>
                <w:sz w:val="22"/>
                <w:szCs w:val="22"/>
                <w:lang w:val="en-AU"/>
              </w:rPr>
              <w:t>developm</w:t>
            </w:r>
            <w:r w:rsidRPr="00CB606A">
              <w:rPr>
                <w:rFonts w:asciiTheme="minorHAnsi" w:hAnsiTheme="minorHAnsi"/>
                <w:sz w:val="22"/>
                <w:szCs w:val="22"/>
                <w:lang w:val="en-AU"/>
              </w:rPr>
              <w:t>ent</w:t>
            </w:r>
          </w:p>
        </w:tc>
        <w:tc>
          <w:tcPr>
            <w:tcW w:w="8680" w:type="dxa"/>
            <w:vAlign w:val="center"/>
          </w:tcPr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Using the power point explain and discuss what the definitions are for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3.1 Inform individuals and teams of savings and productivity improvements in achieving the quality management plan   PPT 1 – slide 55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3.1.1 Encourage personnel to strive for excellence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55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3.1.2 Savings and productivity improvements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56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3.1.3 Legal and ethical reasons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56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3.1.4 Using a range of communication media and techniques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57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3.1.5 Communication channels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57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3.2 Document work performance and use the information to identify opportunities improve quality   PPT 1 – slide 58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3.2.1 Performance data types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59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3.2.2 Quantitative feedback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59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3.2.3 Qualitative feedback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60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3.2.4 Methods used to collect information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60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3.2.5 Performance appraisals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60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3.2.6 Using key performance indicators to identify work performance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61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3.2.7 What are KPI’s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61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3.2.8 Specific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62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3.2.9 Measurable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62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3.2.10 Attainable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62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3.2.11 Realistic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63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3.2.12 Timely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63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3.2.13 KPI example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63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3.2.14 Importance of ensuring that all KPI’s are met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64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3.2.15 Documented work performance outcomes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64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3.2.16 Opportunities for improvement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64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3.3 Manage quality records, reports and recommendations for development in accordance with the quality management plan   PPT 1 – slide 65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3.3.1 Storage of quality information records and reports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66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3.3.1.1 Storage and retrieval of quality documentation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66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3.3.2 Storage methods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67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3.3.3 Quality records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67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3.3.4 Recommendations for improvement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68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3.3.5 Example of a quality recommendation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69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3.3.5.1 Quality recommendation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69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3.3.6 Submitting the recommendation to management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70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3.3.7 The importance of timeliness in quality improvement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ab/>
              <w:t>PPT 1 – slide 70</w:t>
            </w:r>
          </w:p>
        </w:tc>
        <w:tc>
          <w:tcPr>
            <w:tcW w:w="2660" w:type="dxa"/>
            <w:vAlign w:val="center"/>
          </w:tcPr>
          <w:p w:rsidR="00024894" w:rsidRPr="00CB606A" w:rsidRDefault="00024894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</w:p>
        </w:tc>
      </w:tr>
      <w:tr w:rsidR="00024894" w:rsidRPr="00CB606A" w:rsidTr="00012A2F">
        <w:tc>
          <w:tcPr>
            <w:tcW w:w="1121" w:type="dxa"/>
            <w:vAlign w:val="center"/>
          </w:tcPr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Session 4</w:t>
            </w:r>
          </w:p>
        </w:tc>
        <w:tc>
          <w:tcPr>
            <w:tcW w:w="2135" w:type="dxa"/>
            <w:vAlign w:val="center"/>
          </w:tcPr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Review –</w:t>
            </w:r>
          </w:p>
          <w:p w:rsidR="00024894" w:rsidRPr="00225E2D" w:rsidRDefault="00024894" w:rsidP="00012A2F">
            <w:pPr>
              <w:rPr>
                <w:rFonts w:asciiTheme="minorHAnsi" w:hAnsiTheme="minorHAnsi"/>
                <w:sz w:val="22"/>
                <w:szCs w:val="22"/>
                <w:lang w:val="en-AU"/>
              </w:rPr>
            </w:pPr>
            <w:r w:rsidRPr="00CB606A">
              <w:rPr>
                <w:rFonts w:asciiTheme="minorHAnsi" w:hAnsiTheme="minorHAnsi"/>
                <w:sz w:val="22"/>
                <w:szCs w:val="22"/>
                <w:lang w:val="en-AU"/>
              </w:rPr>
              <w:t xml:space="preserve">Implement quality processes, </w:t>
            </w:r>
            <w:r w:rsidRPr="00CB606A">
              <w:rPr>
                <w:rFonts w:asciiTheme="minorHAnsi" w:hAnsiTheme="minorHAnsi"/>
                <w:sz w:val="22"/>
                <w:szCs w:val="22"/>
              </w:rPr>
              <w:t xml:space="preserve">make recommendations based on performance that has been monitored and reported on, </w:t>
            </w:r>
            <w:r w:rsidRPr="00CB606A">
              <w:rPr>
                <w:rFonts w:asciiTheme="minorHAnsi" w:hAnsiTheme="minorHAnsi"/>
                <w:sz w:val="22"/>
                <w:szCs w:val="22"/>
                <w:lang w:val="en-AU"/>
              </w:rPr>
              <w:t>consolidate opportunities for further development</w:t>
            </w:r>
          </w:p>
        </w:tc>
        <w:tc>
          <w:tcPr>
            <w:tcW w:w="8680" w:type="dxa"/>
            <w:vAlign w:val="center"/>
          </w:tcPr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Using the power point to review the past sessions – part 1 </w:t>
            </w:r>
          </w:p>
          <w:p w:rsidR="00024894" w:rsidRPr="00CB606A" w:rsidRDefault="00024894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Students to review information in learner guide as personal study</w:t>
            </w:r>
          </w:p>
        </w:tc>
        <w:tc>
          <w:tcPr>
            <w:tcW w:w="2660" w:type="dxa"/>
            <w:vAlign w:val="center"/>
          </w:tcPr>
          <w:p w:rsidR="00024894" w:rsidRPr="00CB606A" w:rsidRDefault="00012A2F" w:rsidP="00012A2F">
            <w:pPr>
              <w:pStyle w:val="BodyText"/>
              <w:rPr>
                <w:rFonts w:asciiTheme="minorHAnsi" w:hAnsiTheme="minorHAnsi"/>
                <w:sz w:val="22"/>
                <w:szCs w:val="20"/>
              </w:rPr>
            </w:pPr>
            <w:r w:rsidRPr="00366F1C">
              <w:rPr>
                <w:rFonts w:asciiTheme="minorHAnsi" w:hAnsiTheme="minorHAnsi"/>
                <w:sz w:val="22"/>
                <w:szCs w:val="20"/>
              </w:rPr>
              <w:t xml:space="preserve">Student </w:t>
            </w:r>
            <w:r w:rsidRPr="00366F1C">
              <w:rPr>
                <w:rFonts w:asciiTheme="minorHAnsi" w:hAnsiTheme="minorHAnsi"/>
                <w:bCs/>
                <w:sz w:val="22"/>
                <w:szCs w:val="20"/>
              </w:rPr>
              <w:t>learner guide</w:t>
            </w:r>
          </w:p>
        </w:tc>
      </w:tr>
      <w:tr w:rsidR="00225E2D" w:rsidRPr="00CB606A" w:rsidTr="00012A2F">
        <w:tc>
          <w:tcPr>
            <w:tcW w:w="1121" w:type="dxa"/>
            <w:vAlign w:val="center"/>
          </w:tcPr>
          <w:p w:rsidR="00225E2D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135" w:type="dxa"/>
            <w:vAlign w:val="center"/>
          </w:tcPr>
          <w:p w:rsidR="00225E2D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Assessments</w:t>
            </w:r>
          </w:p>
        </w:tc>
        <w:tc>
          <w:tcPr>
            <w:tcW w:w="8680" w:type="dxa"/>
            <w:vAlign w:val="center"/>
          </w:tcPr>
          <w:p w:rsidR="00225E2D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Trainers to submit Feedback form to students to complete prior to assessment</w:t>
            </w:r>
          </w:p>
          <w:p w:rsidR="00225E2D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225E2D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Students to complete written test</w:t>
            </w:r>
          </w:p>
          <w:p w:rsidR="00225E2D" w:rsidRPr="00CB606A" w:rsidRDefault="00225E2D" w:rsidP="00012A2F">
            <w:pPr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Topics Review </w:t>
            </w:r>
          </w:p>
          <w:p w:rsidR="00225E2D" w:rsidRPr="00CB606A" w:rsidRDefault="00225E2D" w:rsidP="00012A2F">
            <w:pPr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Go through Test Questions</w:t>
            </w:r>
          </w:p>
          <w:p w:rsidR="00225E2D" w:rsidRPr="00CB606A" w:rsidRDefault="00225E2D" w:rsidP="00012A2F">
            <w:pPr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 xml:space="preserve">Complete Test Questions </w:t>
            </w:r>
          </w:p>
          <w:p w:rsidR="00225E2D" w:rsidRDefault="00225E2D" w:rsidP="00012A2F">
            <w:pPr>
              <w:numPr>
                <w:ilvl w:val="0"/>
                <w:numId w:val="6"/>
              </w:num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Feedback provided and student advised on outcome.</w:t>
            </w:r>
          </w:p>
          <w:p w:rsidR="00FC7F80" w:rsidRPr="00012A2F" w:rsidRDefault="00FC7F80" w:rsidP="00FC7F80">
            <w:pPr>
              <w:rPr>
                <w:rFonts w:asciiTheme="minorHAnsi" w:hAnsiTheme="minorHAnsi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660" w:type="dxa"/>
            <w:vAlign w:val="center"/>
          </w:tcPr>
          <w:p w:rsidR="00225E2D" w:rsidRPr="00CB606A" w:rsidRDefault="00225E2D" w:rsidP="00012A2F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B606A">
              <w:rPr>
                <w:rFonts w:asciiTheme="minorHAnsi" w:hAnsiTheme="minorHAnsi"/>
                <w:b/>
                <w:bCs/>
                <w:sz w:val="22"/>
                <w:szCs w:val="22"/>
              </w:rPr>
              <w:t>Assessment Tool/s</w:t>
            </w:r>
          </w:p>
          <w:p w:rsidR="00225E2D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Theory exam</w:t>
            </w:r>
          </w:p>
          <w:p w:rsidR="00225E2D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pens</w:t>
            </w:r>
          </w:p>
        </w:tc>
      </w:tr>
      <w:tr w:rsidR="00225E2D" w:rsidRPr="00CB606A" w:rsidTr="00012A2F">
        <w:tc>
          <w:tcPr>
            <w:tcW w:w="1121" w:type="dxa"/>
            <w:vAlign w:val="center"/>
          </w:tcPr>
          <w:p w:rsidR="00225E2D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135" w:type="dxa"/>
            <w:vAlign w:val="center"/>
          </w:tcPr>
          <w:p w:rsidR="00225E2D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Assessments</w:t>
            </w:r>
          </w:p>
        </w:tc>
        <w:tc>
          <w:tcPr>
            <w:tcW w:w="8680" w:type="dxa"/>
            <w:vAlign w:val="center"/>
          </w:tcPr>
          <w:p w:rsidR="00225E2D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Practical Tasks</w:t>
            </w:r>
          </w:p>
          <w:p w:rsidR="00225E2D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225E2D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Students to complete all tasks and Trainer/Assessor to complete Practical Observation Marking Checklist and provide feedback if competency has been achieved for this unit</w:t>
            </w:r>
          </w:p>
        </w:tc>
        <w:tc>
          <w:tcPr>
            <w:tcW w:w="2660" w:type="dxa"/>
            <w:vAlign w:val="center"/>
          </w:tcPr>
          <w:p w:rsidR="00225E2D" w:rsidRPr="00CB606A" w:rsidRDefault="00225E2D" w:rsidP="00012A2F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CB606A">
              <w:rPr>
                <w:rFonts w:asciiTheme="minorHAnsi" w:hAnsiTheme="minorHAnsi"/>
                <w:b/>
                <w:bCs/>
                <w:sz w:val="22"/>
                <w:szCs w:val="22"/>
              </w:rPr>
              <w:t>Assessment Tool/s</w:t>
            </w:r>
          </w:p>
          <w:p w:rsidR="00225E2D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Practical assessment</w:t>
            </w:r>
          </w:p>
          <w:p w:rsidR="00225E2D" w:rsidRPr="00CB606A" w:rsidRDefault="00225E2D" w:rsidP="00012A2F">
            <w:p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b/>
                <w:bCs/>
                <w:sz w:val="22"/>
                <w:szCs w:val="22"/>
              </w:rPr>
              <w:t>Materials Needed</w:t>
            </w:r>
          </w:p>
          <w:p w:rsidR="00225E2D" w:rsidRPr="00CB606A" w:rsidRDefault="00225E2D" w:rsidP="00012A2F">
            <w:pPr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standard 1000 x 1200 mm sheet of cardboard and a 150x200mm template</w:t>
            </w:r>
          </w:p>
          <w:p w:rsidR="00225E2D" w:rsidRPr="00CB606A" w:rsidRDefault="00225E2D" w:rsidP="00012A2F">
            <w:pPr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scissors</w:t>
            </w:r>
          </w:p>
          <w:p w:rsidR="00225E2D" w:rsidRPr="00CB606A" w:rsidRDefault="00225E2D" w:rsidP="00012A2F">
            <w:pPr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Stanley knife</w:t>
            </w:r>
          </w:p>
          <w:p w:rsidR="00225E2D" w:rsidRPr="00CB606A" w:rsidRDefault="00225E2D" w:rsidP="00012A2F">
            <w:pPr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Straight edge</w:t>
            </w:r>
          </w:p>
          <w:p w:rsidR="00225E2D" w:rsidRPr="00CB606A" w:rsidRDefault="00225E2D" w:rsidP="00012A2F">
            <w:pPr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Pen</w:t>
            </w:r>
          </w:p>
          <w:p w:rsidR="00225E2D" w:rsidRPr="00CB606A" w:rsidRDefault="00225E2D" w:rsidP="00012A2F">
            <w:pPr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Pencils</w:t>
            </w:r>
          </w:p>
          <w:p w:rsidR="00225E2D" w:rsidRPr="00CB606A" w:rsidRDefault="00225E2D" w:rsidP="00012A2F">
            <w:pPr>
              <w:numPr>
                <w:ilvl w:val="0"/>
                <w:numId w:val="10"/>
              </w:numPr>
              <w:rPr>
                <w:rFonts w:asciiTheme="minorHAnsi" w:hAnsiTheme="minorHAnsi"/>
                <w:sz w:val="22"/>
                <w:szCs w:val="22"/>
              </w:rPr>
            </w:pPr>
            <w:r w:rsidRPr="00CB606A">
              <w:rPr>
                <w:rFonts w:asciiTheme="minorHAnsi" w:hAnsiTheme="minorHAnsi"/>
                <w:sz w:val="22"/>
                <w:szCs w:val="22"/>
              </w:rPr>
              <w:t>markers</w:t>
            </w:r>
          </w:p>
        </w:tc>
      </w:tr>
    </w:tbl>
    <w:p w:rsidR="00CB606A" w:rsidRDefault="00CB606A">
      <w:pPr>
        <w:pStyle w:val="BodyText"/>
        <w:rPr>
          <w:rFonts w:asciiTheme="minorHAnsi" w:hAnsiTheme="minorHAnsi"/>
          <w:sz w:val="8"/>
          <w:szCs w:val="22"/>
        </w:rPr>
      </w:pPr>
    </w:p>
    <w:sectPr w:rsidR="00CB606A" w:rsidSect="00C0574A">
      <w:headerReference w:type="default" r:id="rId8"/>
      <w:footerReference w:type="default" r:id="rId9"/>
      <w:pgSz w:w="16840" w:h="11907" w:orient="landscape" w:code="9"/>
      <w:pgMar w:top="720" w:right="1134" w:bottom="0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63C" w:rsidRDefault="0057063C">
      <w:pPr>
        <w:pStyle w:val="Heading1"/>
      </w:pPr>
      <w:r>
        <w:separator/>
      </w:r>
    </w:p>
  </w:endnote>
  <w:endnote w:type="continuationSeparator" w:id="0">
    <w:p w:rsidR="0057063C" w:rsidRDefault="0057063C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268"/>
      <w:gridCol w:w="12304"/>
    </w:tblGrid>
    <w:tr w:rsidR="00751040" w:rsidRPr="0096607B" w:rsidTr="00EB416E">
      <w:trPr>
        <w:jc w:val="right"/>
      </w:trPr>
      <w:tc>
        <w:tcPr>
          <w:tcW w:w="2268" w:type="dxa"/>
        </w:tcPr>
        <w:p w:rsidR="00751040" w:rsidRPr="00EF6F95" w:rsidRDefault="00B311C8" w:rsidP="00D635FE">
          <w:pPr>
            <w:pStyle w:val="Footer"/>
            <w:jc w:val="center"/>
            <w:rPr>
              <w:rFonts w:asciiTheme="minorHAnsi" w:hAnsiTheme="minorHAnsi"/>
              <w:b/>
              <w:sz w:val="16"/>
              <w:szCs w:val="16"/>
            </w:rPr>
          </w:pPr>
          <w:r>
            <w:rPr>
              <w:rFonts w:asciiTheme="minorHAnsi" w:hAnsiTheme="minorHAnsi"/>
              <w:sz w:val="16"/>
              <w:szCs w:val="16"/>
            </w:rPr>
            <w:t>October</w:t>
          </w:r>
          <w:r w:rsidR="00EF6F95">
            <w:rPr>
              <w:rFonts w:asciiTheme="minorHAnsi" w:hAnsiTheme="minorHAnsi"/>
              <w:sz w:val="16"/>
              <w:szCs w:val="16"/>
            </w:rPr>
            <w:t xml:space="preserve"> 2015</w:t>
          </w:r>
        </w:p>
      </w:tc>
      <w:tc>
        <w:tcPr>
          <w:tcW w:w="12304" w:type="dxa"/>
        </w:tcPr>
        <w:p w:rsidR="00751040" w:rsidRPr="0096607B" w:rsidRDefault="00751040" w:rsidP="0096607B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96607B">
            <w:rPr>
              <w:rFonts w:asciiTheme="minorHAnsi" w:hAnsiTheme="minorHAnsi"/>
              <w:sz w:val="16"/>
              <w:szCs w:val="16"/>
            </w:rPr>
            <w:t xml:space="preserve">Page </w:t>
          </w:r>
          <w:r w:rsidRPr="0096607B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96607B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Pr="0096607B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FC7F80">
            <w:rPr>
              <w:rFonts w:asciiTheme="minorHAnsi" w:hAnsiTheme="minorHAnsi"/>
              <w:noProof/>
              <w:sz w:val="16"/>
              <w:szCs w:val="16"/>
            </w:rPr>
            <w:t>4</w:t>
          </w:r>
          <w:r w:rsidRPr="0096607B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751040" w:rsidRPr="00C0574A" w:rsidRDefault="00751040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63C" w:rsidRDefault="0057063C">
      <w:pPr>
        <w:pStyle w:val="Heading1"/>
      </w:pPr>
      <w:r>
        <w:separator/>
      </w:r>
    </w:p>
  </w:footnote>
  <w:footnote w:type="continuationSeparator" w:id="0">
    <w:p w:rsidR="0057063C" w:rsidRDefault="0057063C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574A" w:rsidRPr="00C0574A" w:rsidRDefault="00C0574A" w:rsidP="00C0574A">
    <w:pPr>
      <w:keepNext/>
      <w:keepLines/>
      <w:ind w:left="-709"/>
      <w:jc w:val="right"/>
      <w:outlineLvl w:val="0"/>
      <w:rPr>
        <w:rFonts w:ascii="Calibri" w:eastAsia="MS Gothic" w:hAnsi="Calibri"/>
        <w:b/>
        <w:bCs/>
        <w:noProof/>
        <w:sz w:val="22"/>
        <w:lang w:eastAsia="en-AU"/>
      </w:rPr>
    </w:pPr>
    <w:r w:rsidRPr="00C0574A">
      <w:rPr>
        <w:rFonts w:ascii="Calibri" w:eastAsia="MS Gothic" w:hAnsi="Calibri"/>
        <w:noProof/>
        <w:color w:val="345A8A"/>
        <w:sz w:val="24"/>
        <w:lang w:val="en-AU" w:eastAsia="en-AU"/>
      </w:rPr>
      <w:drawing>
        <wp:anchor distT="0" distB="0" distL="114300" distR="114300" simplePos="0" relativeHeight="251659264" behindDoc="0" locked="0" layoutInCell="1" allowOverlap="1" wp14:anchorId="49D342D3" wp14:editId="48B7763D">
          <wp:simplePos x="0" y="0"/>
          <wp:positionH relativeFrom="column">
            <wp:posOffset>4529</wp:posOffset>
          </wp:positionH>
          <wp:positionV relativeFrom="paragraph">
            <wp:posOffset>-1686</wp:posOffset>
          </wp:positionV>
          <wp:extent cx="1200150" cy="475980"/>
          <wp:effectExtent l="0" t="0" r="0" b="0"/>
          <wp:wrapNone/>
          <wp:docPr id="30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A_gradient_line_ta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75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sdt>
      <w:sdtPr>
        <w:rPr>
          <w:rFonts w:ascii="Calibri" w:eastAsia="MS Gothic" w:hAnsi="Calibri"/>
          <w:b/>
          <w:bCs/>
          <w:noProof/>
          <w:sz w:val="22"/>
          <w:lang w:eastAsia="en-AU"/>
        </w:rPr>
        <w:alias w:val="Category"/>
        <w:tag w:val=""/>
        <w:id w:val="1341278973"/>
        <w:placeholder>
          <w:docPart w:val="31EF293826D04F2E9B4E226E1AFD62E6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MS Gothic" w:hAnsi="Calibri"/>
            <w:b/>
            <w:bCs/>
            <w:noProof/>
            <w:sz w:val="22"/>
            <w:lang w:eastAsia="en-AU"/>
          </w:rPr>
          <w:t>Session Plan</w:t>
        </w:r>
      </w:sdtContent>
    </w:sdt>
  </w:p>
  <w:p w:rsidR="00C0574A" w:rsidRPr="00C0574A" w:rsidRDefault="00FC7F80" w:rsidP="00C0574A">
    <w:pPr>
      <w:pBdr>
        <w:bottom w:val="single" w:sz="4" w:space="1" w:color="auto"/>
      </w:pBdr>
      <w:tabs>
        <w:tab w:val="center" w:pos="4320"/>
        <w:tab w:val="right" w:pos="8640"/>
      </w:tabs>
      <w:jc w:val="right"/>
      <w:rPr>
        <w:rFonts w:ascii="Calibri" w:eastAsia="MS Mincho" w:hAnsi="Calibri"/>
        <w:b/>
        <w:sz w:val="22"/>
        <w:lang w:val="en-AU"/>
      </w:rPr>
    </w:pPr>
    <w:sdt>
      <w:sdtPr>
        <w:rPr>
          <w:rFonts w:ascii="Calibri" w:eastAsia="MS Mincho" w:hAnsi="Calibri"/>
          <w:b/>
          <w:sz w:val="22"/>
          <w:lang w:val="en-AU"/>
        </w:rPr>
        <w:alias w:val="Title"/>
        <w:tag w:val=""/>
        <w:id w:val="348462876"/>
        <w:placeholder>
          <w:docPart w:val="FE7BE41A2C66475CB1A3BE2501EA9F7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0574A">
          <w:rPr>
            <w:rFonts w:ascii="Calibri" w:eastAsia="MS Mincho" w:hAnsi="Calibri"/>
            <w:b/>
            <w:sz w:val="22"/>
            <w:lang w:val="en-AU"/>
          </w:rPr>
          <w:t>RIIQUA401D</w:t>
        </w:r>
      </w:sdtContent>
    </w:sdt>
    <w:r w:rsidR="00C0574A" w:rsidRPr="00C0574A">
      <w:rPr>
        <w:rFonts w:ascii="Calibri" w:eastAsia="MS Mincho" w:hAnsi="Calibri"/>
        <w:b/>
        <w:sz w:val="22"/>
        <w:lang w:val="en-AU"/>
      </w:rPr>
      <w:t xml:space="preserve"> </w:t>
    </w:r>
    <w:sdt>
      <w:sdtPr>
        <w:rPr>
          <w:rFonts w:ascii="Calibri" w:eastAsia="MS Mincho" w:hAnsi="Calibri"/>
          <w:b/>
          <w:sz w:val="22"/>
          <w:lang w:val="en-AU"/>
        </w:rPr>
        <w:alias w:val="Subject"/>
        <w:tag w:val=""/>
        <w:id w:val="-886330876"/>
        <w:placeholder>
          <w:docPart w:val="ADE09FFFFB1541C69EF2E0F014698A5A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0574A">
          <w:rPr>
            <w:rFonts w:ascii="Calibri" w:eastAsia="MS Mincho" w:hAnsi="Calibri"/>
            <w:b/>
            <w:sz w:val="22"/>
            <w:lang w:val="en-AU"/>
          </w:rPr>
          <w:t>Apply a quality management system on site</w:t>
        </w:r>
      </w:sdtContent>
    </w:sdt>
  </w:p>
  <w:p w:rsidR="00C0574A" w:rsidRPr="00C0574A" w:rsidRDefault="00C0574A" w:rsidP="00C0574A">
    <w:pPr>
      <w:pBdr>
        <w:bottom w:val="single" w:sz="4" w:space="1" w:color="auto"/>
      </w:pBdr>
      <w:tabs>
        <w:tab w:val="center" w:pos="4320"/>
        <w:tab w:val="right" w:pos="8640"/>
      </w:tabs>
      <w:jc w:val="right"/>
      <w:rPr>
        <w:rFonts w:ascii="Calibri" w:eastAsia="MS Mincho" w:hAnsi="Calibri"/>
        <w:b/>
        <w:sz w:val="22"/>
        <w:lang w:val="en-A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02FC1"/>
    <w:multiLevelType w:val="hybridMultilevel"/>
    <w:tmpl w:val="72E89D56"/>
    <w:lvl w:ilvl="0" w:tplc="978449E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B2B3D"/>
    <w:multiLevelType w:val="hybridMultilevel"/>
    <w:tmpl w:val="093206C2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809BF"/>
    <w:multiLevelType w:val="hybridMultilevel"/>
    <w:tmpl w:val="D7648EFC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7D3"/>
    <w:multiLevelType w:val="hybridMultilevel"/>
    <w:tmpl w:val="80AE0144"/>
    <w:lvl w:ilvl="0" w:tplc="C67E4B5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A22D1"/>
    <w:multiLevelType w:val="hybridMultilevel"/>
    <w:tmpl w:val="DF183A2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6A25D4"/>
    <w:multiLevelType w:val="hybridMultilevel"/>
    <w:tmpl w:val="0450F188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B35F59"/>
    <w:multiLevelType w:val="hybridMultilevel"/>
    <w:tmpl w:val="B31A780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027AF"/>
    <w:multiLevelType w:val="hybridMultilevel"/>
    <w:tmpl w:val="4524CD46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81615D"/>
    <w:multiLevelType w:val="hybridMultilevel"/>
    <w:tmpl w:val="F9FE124E"/>
    <w:lvl w:ilvl="0" w:tplc="34B2EB20">
      <w:start w:val="1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A087CEC"/>
    <w:multiLevelType w:val="hybridMultilevel"/>
    <w:tmpl w:val="5C6E6FE6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9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F1"/>
    <w:rsid w:val="00012A2F"/>
    <w:rsid w:val="00024894"/>
    <w:rsid w:val="0002688E"/>
    <w:rsid w:val="00036972"/>
    <w:rsid w:val="00055AFD"/>
    <w:rsid w:val="00061AFD"/>
    <w:rsid w:val="00070C07"/>
    <w:rsid w:val="000C1089"/>
    <w:rsid w:val="000C3086"/>
    <w:rsid w:val="000E5DF1"/>
    <w:rsid w:val="00134A00"/>
    <w:rsid w:val="00157CD3"/>
    <w:rsid w:val="00170315"/>
    <w:rsid w:val="001771F2"/>
    <w:rsid w:val="00185D48"/>
    <w:rsid w:val="001E0B10"/>
    <w:rsid w:val="001E38E5"/>
    <w:rsid w:val="001F5DB1"/>
    <w:rsid w:val="00224EA9"/>
    <w:rsid w:val="00225E2D"/>
    <w:rsid w:val="00273B96"/>
    <w:rsid w:val="0027774D"/>
    <w:rsid w:val="002A345E"/>
    <w:rsid w:val="002D1870"/>
    <w:rsid w:val="002D79BA"/>
    <w:rsid w:val="002F3CFD"/>
    <w:rsid w:val="0036129D"/>
    <w:rsid w:val="00366F1C"/>
    <w:rsid w:val="003A5D07"/>
    <w:rsid w:val="003B06AA"/>
    <w:rsid w:val="003D68DD"/>
    <w:rsid w:val="003F5590"/>
    <w:rsid w:val="004734F9"/>
    <w:rsid w:val="004D084D"/>
    <w:rsid w:val="004E1A5E"/>
    <w:rsid w:val="004F063A"/>
    <w:rsid w:val="005270E8"/>
    <w:rsid w:val="00527A28"/>
    <w:rsid w:val="00540DD3"/>
    <w:rsid w:val="0057063C"/>
    <w:rsid w:val="00577D77"/>
    <w:rsid w:val="00582340"/>
    <w:rsid w:val="005E6CB6"/>
    <w:rsid w:val="005F7D7B"/>
    <w:rsid w:val="0063297A"/>
    <w:rsid w:val="006369FF"/>
    <w:rsid w:val="006444F8"/>
    <w:rsid w:val="0065064A"/>
    <w:rsid w:val="006675A0"/>
    <w:rsid w:val="00693D31"/>
    <w:rsid w:val="006B1533"/>
    <w:rsid w:val="006B1D7E"/>
    <w:rsid w:val="006B7BB6"/>
    <w:rsid w:val="006D423D"/>
    <w:rsid w:val="006E3C38"/>
    <w:rsid w:val="00745F7C"/>
    <w:rsid w:val="00751040"/>
    <w:rsid w:val="00764F4F"/>
    <w:rsid w:val="007850E0"/>
    <w:rsid w:val="007D03F3"/>
    <w:rsid w:val="007D0608"/>
    <w:rsid w:val="007F4636"/>
    <w:rsid w:val="00844781"/>
    <w:rsid w:val="00847387"/>
    <w:rsid w:val="00880F82"/>
    <w:rsid w:val="008C6B03"/>
    <w:rsid w:val="008E7CEB"/>
    <w:rsid w:val="009068C0"/>
    <w:rsid w:val="009134CA"/>
    <w:rsid w:val="00921D5D"/>
    <w:rsid w:val="0096550E"/>
    <w:rsid w:val="0096607B"/>
    <w:rsid w:val="00967C91"/>
    <w:rsid w:val="00975B40"/>
    <w:rsid w:val="00984688"/>
    <w:rsid w:val="009B2986"/>
    <w:rsid w:val="009E4F8E"/>
    <w:rsid w:val="009F38E1"/>
    <w:rsid w:val="00A01C4F"/>
    <w:rsid w:val="00A07FE1"/>
    <w:rsid w:val="00A110A2"/>
    <w:rsid w:val="00A115DA"/>
    <w:rsid w:val="00A118A3"/>
    <w:rsid w:val="00A26202"/>
    <w:rsid w:val="00A61919"/>
    <w:rsid w:val="00A7352C"/>
    <w:rsid w:val="00A736F3"/>
    <w:rsid w:val="00AC37CA"/>
    <w:rsid w:val="00B23A90"/>
    <w:rsid w:val="00B311C8"/>
    <w:rsid w:val="00B71617"/>
    <w:rsid w:val="00B93325"/>
    <w:rsid w:val="00B94635"/>
    <w:rsid w:val="00BB7223"/>
    <w:rsid w:val="00BD4D71"/>
    <w:rsid w:val="00BD4DEB"/>
    <w:rsid w:val="00BE4DD8"/>
    <w:rsid w:val="00BE7EC2"/>
    <w:rsid w:val="00C0574A"/>
    <w:rsid w:val="00C07974"/>
    <w:rsid w:val="00C32531"/>
    <w:rsid w:val="00C4130F"/>
    <w:rsid w:val="00C54147"/>
    <w:rsid w:val="00CB2A71"/>
    <w:rsid w:val="00CB606A"/>
    <w:rsid w:val="00CD658B"/>
    <w:rsid w:val="00D07929"/>
    <w:rsid w:val="00D25DB2"/>
    <w:rsid w:val="00D2707C"/>
    <w:rsid w:val="00D50C40"/>
    <w:rsid w:val="00D635FE"/>
    <w:rsid w:val="00DB6E34"/>
    <w:rsid w:val="00DC49BC"/>
    <w:rsid w:val="00E45BCC"/>
    <w:rsid w:val="00E84586"/>
    <w:rsid w:val="00E90D70"/>
    <w:rsid w:val="00EB416E"/>
    <w:rsid w:val="00EC4397"/>
    <w:rsid w:val="00EE26B5"/>
    <w:rsid w:val="00EF6F95"/>
    <w:rsid w:val="00F522E2"/>
    <w:rsid w:val="00F61AF7"/>
    <w:rsid w:val="00F74B13"/>
    <w:rsid w:val="00F92B56"/>
    <w:rsid w:val="00FC676C"/>
    <w:rsid w:val="00FC7F80"/>
    <w:rsid w:val="00FD5828"/>
    <w:rsid w:val="00FE6CB7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3FEA64C-041F-441A-B70F-E99702A4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AFD"/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BodyText"/>
    <w:link w:val="Heading1Char"/>
    <w:qFormat/>
    <w:rsid w:val="00055AF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A9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129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55AFD"/>
    <w:pPr>
      <w:jc w:val="center"/>
    </w:pPr>
    <w:rPr>
      <w:sz w:val="40"/>
    </w:rPr>
  </w:style>
  <w:style w:type="paragraph" w:styleId="BodyText">
    <w:name w:val="Body Text"/>
    <w:basedOn w:val="Normal"/>
    <w:rsid w:val="00055AFD"/>
    <w:rPr>
      <w:sz w:val="16"/>
    </w:rPr>
  </w:style>
  <w:style w:type="table" w:styleId="TableGrid">
    <w:name w:val="Table Grid"/>
    <w:basedOn w:val="TableNormal"/>
    <w:rsid w:val="00055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55AF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55AFD"/>
    <w:pPr>
      <w:tabs>
        <w:tab w:val="center" w:pos="4153"/>
        <w:tab w:val="right" w:pos="8306"/>
      </w:tabs>
    </w:pPr>
  </w:style>
  <w:style w:type="character" w:customStyle="1" w:styleId="Heading3Char">
    <w:name w:val="Heading 3 Char"/>
    <w:basedOn w:val="DefaultParagraphFont"/>
    <w:link w:val="Heading3"/>
    <w:uiPriority w:val="9"/>
    <w:rsid w:val="0036129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Spacing">
    <w:name w:val="No Spacing"/>
    <w:uiPriority w:val="1"/>
    <w:qFormat/>
    <w:rsid w:val="0036129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36129D"/>
    <w:rPr>
      <w:rFonts w:ascii="Arial" w:hAnsi="Arial"/>
      <w:b/>
      <w:bCs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23A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6607B"/>
    <w:rPr>
      <w:rFonts w:ascii="Arial" w:hAnsi="Arial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966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6607B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63297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80F82"/>
    <w:pPr>
      <w:spacing w:before="100" w:beforeAutospacing="1" w:after="100" w:afterAutospacing="1"/>
    </w:pPr>
    <w:rPr>
      <w:rFonts w:ascii="Times New Roman" w:hAnsi="Times New Roman"/>
      <w:sz w:val="24"/>
      <w:lang w:val="en-AU" w:eastAsia="en-AU"/>
    </w:rPr>
  </w:style>
  <w:style w:type="character" w:styleId="PlaceholderText">
    <w:name w:val="Placeholder Text"/>
    <w:basedOn w:val="DefaultParagraphFont"/>
    <w:uiPriority w:val="99"/>
    <w:rsid w:val="00C0574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4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1EF293826D04F2E9B4E226E1AFD62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5ABDD-A99B-487B-A224-E9BDBC2AB13E}"/>
      </w:docPartPr>
      <w:docPartBody>
        <w:p w:rsidR="00174BC9" w:rsidRDefault="00E7477D" w:rsidP="00E7477D">
          <w:pPr>
            <w:pStyle w:val="31EF293826D04F2E9B4E226E1AFD62E6"/>
          </w:pPr>
          <w:r w:rsidRPr="00C8054F">
            <w:rPr>
              <w:rStyle w:val="PlaceholderText"/>
            </w:rPr>
            <w:t>[Category]</w:t>
          </w:r>
        </w:p>
      </w:docPartBody>
    </w:docPart>
    <w:docPart>
      <w:docPartPr>
        <w:name w:val="FE7BE41A2C66475CB1A3BE2501EA9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8CD8B1-9D50-4FF1-BD34-061F2F41D9FA}"/>
      </w:docPartPr>
      <w:docPartBody>
        <w:p w:rsidR="00174BC9" w:rsidRDefault="00E7477D" w:rsidP="00E7477D">
          <w:pPr>
            <w:pStyle w:val="FE7BE41A2C66475CB1A3BE2501EA9F7B"/>
          </w:pPr>
          <w:r w:rsidRPr="00C8054F">
            <w:rPr>
              <w:rStyle w:val="PlaceholderText"/>
            </w:rPr>
            <w:t>[Title]</w:t>
          </w:r>
        </w:p>
      </w:docPartBody>
    </w:docPart>
    <w:docPart>
      <w:docPartPr>
        <w:name w:val="ADE09FFFFB1541C69EF2E0F014698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26B6D-BB8B-4ACC-836E-8586DEF6CD54}"/>
      </w:docPartPr>
      <w:docPartBody>
        <w:p w:rsidR="00174BC9" w:rsidRDefault="00E7477D" w:rsidP="00E7477D">
          <w:pPr>
            <w:pStyle w:val="ADE09FFFFB1541C69EF2E0F014698A5A"/>
          </w:pPr>
          <w:r w:rsidRPr="00C8054F">
            <w:rPr>
              <w:rStyle w:val="PlaceholderText"/>
            </w:rPr>
            <w:t>[Subject]</w:t>
          </w:r>
        </w:p>
      </w:docPartBody>
    </w:docPart>
    <w:docPart>
      <w:docPartPr>
        <w:name w:val="C05ADB6F4EDA4548BE538843FBE3E2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DBC387-2FFE-4C1F-A99C-BF65FB56AF5A}"/>
      </w:docPartPr>
      <w:docPartBody>
        <w:p w:rsidR="00000000" w:rsidRDefault="00174BC9">
          <w:r w:rsidRPr="00414E89">
            <w:rPr>
              <w:rStyle w:val="PlaceholderText"/>
            </w:rPr>
            <w:t>[Title]</w:t>
          </w:r>
        </w:p>
      </w:docPartBody>
    </w:docPart>
    <w:docPart>
      <w:docPartPr>
        <w:name w:val="0FE54EE00E7449B5A7C1729D74A3D5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33ABD3-F175-4BEC-920D-07AD1CE65110}"/>
      </w:docPartPr>
      <w:docPartBody>
        <w:p w:rsidR="00000000" w:rsidRDefault="00174BC9">
          <w:r w:rsidRPr="00414E89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77D"/>
    <w:rsid w:val="00174BC9"/>
    <w:rsid w:val="00E7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174BC9"/>
    <w:rPr>
      <w:color w:val="808080"/>
    </w:rPr>
  </w:style>
  <w:style w:type="paragraph" w:customStyle="1" w:styleId="8886331275E44D3CA71D97D55CF1CC4D">
    <w:name w:val="8886331275E44D3CA71D97D55CF1CC4D"/>
    <w:rsid w:val="00E7477D"/>
  </w:style>
  <w:style w:type="paragraph" w:customStyle="1" w:styleId="D8873B344DC74FFFB24FB834480F6078">
    <w:name w:val="D8873B344DC74FFFB24FB834480F6078"/>
    <w:rsid w:val="00E7477D"/>
  </w:style>
  <w:style w:type="paragraph" w:customStyle="1" w:styleId="F97008C86E4D45D4A442244F7E9F8BA9">
    <w:name w:val="F97008C86E4D45D4A442244F7E9F8BA9"/>
    <w:rsid w:val="00E7477D"/>
  </w:style>
  <w:style w:type="paragraph" w:customStyle="1" w:styleId="31EF293826D04F2E9B4E226E1AFD62E6">
    <w:name w:val="31EF293826D04F2E9B4E226E1AFD62E6"/>
    <w:rsid w:val="00E7477D"/>
  </w:style>
  <w:style w:type="paragraph" w:customStyle="1" w:styleId="FE7BE41A2C66475CB1A3BE2501EA9F7B">
    <w:name w:val="FE7BE41A2C66475CB1A3BE2501EA9F7B"/>
    <w:rsid w:val="00E7477D"/>
  </w:style>
  <w:style w:type="paragraph" w:customStyle="1" w:styleId="ADE09FFFFB1541C69EF2E0F014698A5A">
    <w:name w:val="ADE09FFFFB1541C69EF2E0F014698A5A"/>
    <w:rsid w:val="00E747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825ACD1-F26F-4409-9047-65D22A9E518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6</Pages>
  <Words>1560</Words>
  <Characters>8480</Characters>
  <Application>Microsoft Office Word</Application>
  <DocSecurity>0</DocSecurity>
  <Lines>70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RIIQUA401D</vt:lpstr>
    </vt:vector>
  </TitlesOfParts>
  <Manager/>
  <Company>Microsoft Corporation</Company>
  <LinksUpToDate>false</LinksUpToDate>
  <CharactersWithSpaces>10020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RIIQUA401D</dc:title>
  <dc:subject>Apply a quality management system on site</dc:subject>
  <dc:creator>chantelles</dc:creator>
  <cp:keywords/>
  <dc:description/>
  <cp:lastModifiedBy>Jonathan Curro</cp:lastModifiedBy>
  <cp:revision>17</cp:revision>
  <cp:lastPrinted>2009-09-22T07:22:00Z</cp:lastPrinted>
  <dcterms:created xsi:type="dcterms:W3CDTF">2015-09-21T01:22:00Z</dcterms:created>
  <dcterms:modified xsi:type="dcterms:W3CDTF">2019-02-15T00:25:00Z</dcterms:modified>
  <cp:category>Session Plan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TC010184001033</vt:lpwstr>
  </property>
</Properties>
</file>