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3E71D4F6"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AA2E14">
            <w:rPr>
              <w:szCs w:val="32"/>
            </w:rPr>
            <w:t>CPCCBC4006</w:t>
          </w:r>
        </w:sdtContent>
      </w:sdt>
      <w:r w:rsidR="00677444" w:rsidRPr="004932A4">
        <w:rPr>
          <w:szCs w:val="32"/>
        </w:rPr>
        <w:t xml:space="preserve"> </w:t>
      </w:r>
    </w:p>
    <w:p w14:paraId="7BE01389" w14:textId="078497FC"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AA2E14">
            <w:rPr>
              <w:szCs w:val="32"/>
            </w:rPr>
            <w:t>Select, procure and store construction materials for building and construction projects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4780E493"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AA2E14">
            <w:rPr>
              <w:rFonts w:ascii="Arial" w:hAnsi="Arial" w:cs="Arial"/>
              <w:i/>
              <w:sz w:val="18"/>
              <w:szCs w:val="18"/>
            </w:rPr>
            <w:t>CPCCBC4006</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AA2E14">
            <w:rPr>
              <w:rFonts w:ascii="Arial" w:hAnsi="Arial" w:cs="Arial"/>
              <w:i/>
              <w:sz w:val="18"/>
              <w:szCs w:val="18"/>
            </w:rPr>
            <w:t>Select, procure and store construction materials for building and construction projects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6B5E46">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6B5E46">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6B5E46">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2554611E" w:rsidR="00750D30" w:rsidRPr="003D0259" w:rsidRDefault="00EF060F" w:rsidP="00C15CA8">
            <w:pPr>
              <w:ind w:right="390"/>
              <w:jc w:val="left"/>
              <w:rPr>
                <w:rFonts w:ascii="Arial" w:hAnsi="Arial" w:cs="Arial"/>
                <w:sz w:val="22"/>
                <w:szCs w:val="22"/>
              </w:rPr>
            </w:pPr>
            <w:permStart w:id="335699871" w:edGrp="everyone"/>
            <w:r>
              <w:rPr>
                <w:rFonts w:ascii="Arial" w:hAnsi="Arial" w:cs="Arial"/>
                <w:sz w:val="22"/>
                <w:szCs w:val="22"/>
              </w:rPr>
              <w:t xml:space="preserve">Lucy Muston </w:t>
            </w:r>
            <w:permEnd w:id="335699871"/>
          </w:p>
        </w:tc>
      </w:tr>
      <w:tr w:rsidR="00900D95"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900D95" w:rsidRPr="00C15CA8" w:rsidRDefault="00900D95" w:rsidP="00900D95">
            <w:pPr>
              <w:ind w:right="-114"/>
              <w:jc w:val="left"/>
              <w:rPr>
                <w:rFonts w:ascii="Arial" w:hAnsi="Arial" w:cs="Arial"/>
                <w:sz w:val="18"/>
                <w:szCs w:val="18"/>
              </w:rPr>
            </w:pPr>
            <w:r w:rsidRPr="00C15CA8">
              <w:rPr>
                <w:rFonts w:ascii="Arial" w:hAnsi="Arial" w:cs="Arial"/>
                <w:sz w:val="18"/>
                <w:szCs w:val="18"/>
              </w:rPr>
              <w:t>Participant signature</w:t>
            </w:r>
          </w:p>
        </w:tc>
        <w:permStart w:id="1716016612" w:edGrp="everyone" w:displacedByCustomXml="next"/>
        <w:sdt>
          <w:sdtPr>
            <w:rPr>
              <w:noProof/>
            </w:rPr>
            <w:id w:val="-437142053"/>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52235562" w:rsidR="00900D95" w:rsidRPr="00C15CA8" w:rsidRDefault="00D324AD" w:rsidP="00900D95">
                <w:pPr>
                  <w:ind w:right="390"/>
                  <w:jc w:val="left"/>
                  <w:rPr>
                    <w:rFonts w:ascii="Arial" w:hAnsi="Arial" w:cs="Arial"/>
                    <w:sz w:val="18"/>
                    <w:szCs w:val="18"/>
                  </w:rPr>
                </w:pPr>
                <w:r w:rsidRPr="00D324AD">
                  <w:rPr>
                    <w:noProof/>
                  </w:rPr>
                  <w:drawing>
                    <wp:inline distT="0" distB="0" distL="0" distR="0" wp14:anchorId="308F80EC" wp14:editId="481FDBF4">
                      <wp:extent cx="743803" cy="593656"/>
                      <wp:effectExtent l="0" t="0" r="0" b="0"/>
                      <wp:docPr id="2291741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174107" name=""/>
                              <pic:cNvPicPr/>
                            </pic:nvPicPr>
                            <pic:blipFill>
                              <a:blip r:embed="rId9"/>
                              <a:stretch>
                                <a:fillRect/>
                              </a:stretch>
                            </pic:blipFill>
                            <pic:spPr>
                              <a:xfrm>
                                <a:off x="0" y="0"/>
                                <a:ext cx="758173" cy="605125"/>
                              </a:xfrm>
                              <a:prstGeom prst="rect">
                                <a:avLst/>
                              </a:prstGeom>
                            </pic:spPr>
                          </pic:pic>
                        </a:graphicData>
                      </a:graphic>
                    </wp:inline>
                  </w:drawing>
                </w:r>
              </w:p>
            </w:tc>
          </w:sdtContent>
        </w:sdt>
        <w:permEnd w:id="1716016612"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1EA6FF20" w:rsidR="00A4462D" w:rsidRPr="004C3241" w:rsidRDefault="00000000"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AA2E14">
                  <w:rPr>
                    <w:rFonts w:ascii="Arial" w:hAnsi="Arial" w:cs="Arial"/>
                    <w:sz w:val="20"/>
                  </w:rPr>
                  <w:sym w:font="Wingdings" w:char="F0FE"/>
                </w:r>
              </w:sdtContent>
            </w:sdt>
            <w:r w:rsidR="00A4462D" w:rsidRPr="00AA2E14">
              <w:rPr>
                <w:rFonts w:ascii="Arial" w:hAnsi="Arial" w:cs="Arial"/>
                <w:sz w:val="20"/>
              </w:rPr>
              <w:t xml:space="preserve"> </w:t>
            </w:r>
            <w:r w:rsidR="00A4462D" w:rsidRPr="00AA2E14">
              <w:rPr>
                <w:rFonts w:ascii="Arial" w:hAnsi="Arial" w:cs="Arial"/>
                <w:sz w:val="18"/>
                <w:szCs w:val="18"/>
              </w:rPr>
              <w:t>Not applicable</w:t>
            </w:r>
            <w:r w:rsidR="00416046" w:rsidRPr="00AA2E14">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900D95"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900D95" w:rsidRPr="00C15CA8" w:rsidRDefault="00900D95" w:rsidP="00900D95">
            <w:pPr>
              <w:jc w:val="left"/>
              <w:rPr>
                <w:rFonts w:ascii="Arial" w:hAnsi="Arial" w:cs="Arial"/>
                <w:sz w:val="18"/>
                <w:szCs w:val="18"/>
              </w:rPr>
            </w:pPr>
            <w:r w:rsidRPr="00C15CA8">
              <w:rPr>
                <w:rFonts w:ascii="Arial" w:hAnsi="Arial" w:cs="Arial"/>
                <w:sz w:val="18"/>
                <w:szCs w:val="18"/>
              </w:rPr>
              <w:t>Theory Exam</w:t>
            </w:r>
          </w:p>
        </w:tc>
        <w:permStart w:id="1182360917" w:edGrp="everyone"/>
        <w:tc>
          <w:tcPr>
            <w:tcW w:w="1559" w:type="dxa"/>
            <w:tcBorders>
              <w:top w:val="single" w:sz="12" w:space="0" w:color="auto"/>
              <w:left w:val="single" w:sz="4" w:space="0" w:color="auto"/>
            </w:tcBorders>
            <w:shd w:val="clear" w:color="auto" w:fill="auto"/>
            <w:vAlign w:val="center"/>
          </w:tcPr>
          <w:p w14:paraId="4EB7C41E" w14:textId="47AFA82E" w:rsidR="00900D95" w:rsidRPr="00C15CA8" w:rsidRDefault="00000000" w:rsidP="00900D95">
            <w:pPr>
              <w:jc w:val="left"/>
              <w:rPr>
                <w:rFonts w:ascii="Arial" w:hAnsi="Arial" w:cs="Arial"/>
                <w:sz w:val="18"/>
                <w:szCs w:val="18"/>
              </w:rPr>
            </w:pPr>
            <w:sdt>
              <w:sdtPr>
                <w:rPr>
                  <w:rFonts w:ascii="Arial" w:hAnsi="Arial" w:cs="Arial"/>
                  <w:sz w:val="20"/>
                </w:rPr>
                <w:id w:val="854307420"/>
                <w:placeholder>
                  <w:docPart w:val="5304D8E96711424983E1E00D1CB6DA4B"/>
                </w:placeholder>
                <w:showingPlcHdr/>
                <w:date>
                  <w:dateFormat w:val="d/MM/yyyy"/>
                  <w:lid w:val="en-AU"/>
                  <w:storeMappedDataAs w:val="dateTime"/>
                  <w:calendar w:val="gregorian"/>
                </w:date>
              </w:sdtPr>
              <w:sdtContent>
                <w:r w:rsidR="00900D95" w:rsidRPr="004936E4">
                  <w:rPr>
                    <w:rStyle w:val="PlaceholderText"/>
                    <w:color w:val="808080" w:themeColor="background1" w:themeShade="80"/>
                    <w:sz w:val="20"/>
                  </w:rPr>
                  <w:t>Select Date.</w:t>
                </w:r>
              </w:sdtContent>
            </w:sdt>
            <w:permEnd w:id="1182360917"/>
          </w:p>
        </w:tc>
        <w:tc>
          <w:tcPr>
            <w:tcW w:w="2095" w:type="dxa"/>
            <w:tcBorders>
              <w:top w:val="single" w:sz="12" w:space="0" w:color="auto"/>
            </w:tcBorders>
            <w:vAlign w:val="center"/>
          </w:tcPr>
          <w:p w14:paraId="7AEB95E0" w14:textId="2ED91AA0" w:rsidR="00900D95" w:rsidRPr="004C3241" w:rsidRDefault="00000000" w:rsidP="00900D95">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585120268" w:edGrp="everyone"/>
                <w:r w:rsidR="00900D95" w:rsidRPr="004C3241">
                  <w:rPr>
                    <w:rFonts w:ascii="Arial" w:hAnsi="Arial" w:cs="Arial"/>
                    <w:sz w:val="20"/>
                  </w:rPr>
                  <w:sym w:font="Wingdings" w:char="F0A8"/>
                </w:r>
              </w:sdtContent>
            </w:sdt>
            <w:permEnd w:id="585120268"/>
            <w:r w:rsidR="00900D95" w:rsidRPr="004C3241">
              <w:rPr>
                <w:rFonts w:ascii="Arial" w:hAnsi="Arial" w:cs="Arial"/>
                <w:sz w:val="20"/>
              </w:rPr>
              <w:t xml:space="preserve"> </w:t>
            </w:r>
            <w:r w:rsidR="00900D95" w:rsidRPr="00C15CA8">
              <w:rPr>
                <w:rFonts w:ascii="Arial" w:hAnsi="Arial" w:cs="Arial"/>
                <w:sz w:val="18"/>
                <w:szCs w:val="18"/>
              </w:rPr>
              <w:t xml:space="preserve">Satisfactory </w:t>
            </w:r>
          </w:p>
        </w:tc>
        <w:tc>
          <w:tcPr>
            <w:tcW w:w="2096" w:type="dxa"/>
            <w:tcBorders>
              <w:top w:val="single" w:sz="12" w:space="0" w:color="auto"/>
              <w:right w:val="single" w:sz="12" w:space="0" w:color="auto"/>
            </w:tcBorders>
            <w:vAlign w:val="center"/>
          </w:tcPr>
          <w:p w14:paraId="3AE1B08E" w14:textId="6F32A4D0" w:rsidR="00900D95" w:rsidRPr="004C3241" w:rsidRDefault="00000000" w:rsidP="00900D95">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permStart w:id="2123260690" w:edGrp="everyone"/>
                <w:r w:rsidR="00900D95" w:rsidRPr="004C3241">
                  <w:rPr>
                    <w:rFonts w:ascii="Arial" w:hAnsi="Arial" w:cs="Arial"/>
                    <w:sz w:val="20"/>
                  </w:rPr>
                  <w:sym w:font="Wingdings" w:char="F0A8"/>
                </w:r>
              </w:sdtContent>
            </w:sdt>
            <w:permEnd w:id="2123260690"/>
            <w:r w:rsidR="00900D95" w:rsidRPr="004C3241">
              <w:rPr>
                <w:rFonts w:ascii="Arial" w:hAnsi="Arial" w:cs="Arial"/>
                <w:sz w:val="20"/>
              </w:rPr>
              <w:t xml:space="preserve"> </w:t>
            </w:r>
            <w:r w:rsidR="00900D95" w:rsidRPr="00C15CA8">
              <w:rPr>
                <w:rFonts w:ascii="Arial" w:hAnsi="Arial" w:cs="Arial"/>
                <w:sz w:val="18"/>
                <w:szCs w:val="18"/>
              </w:rPr>
              <w:t>Not Satisfactory</w:t>
            </w:r>
          </w:p>
        </w:tc>
      </w:tr>
      <w:tr w:rsidR="00900D95"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900D95" w:rsidRPr="00C15CA8" w:rsidRDefault="00900D95" w:rsidP="00900D95">
            <w:pPr>
              <w:jc w:val="left"/>
              <w:rPr>
                <w:rFonts w:ascii="Arial" w:hAnsi="Arial" w:cs="Arial"/>
                <w:sz w:val="18"/>
                <w:szCs w:val="18"/>
              </w:rPr>
            </w:pPr>
            <w:r>
              <w:rPr>
                <w:rFonts w:ascii="Arial" w:hAnsi="Arial" w:cs="Arial"/>
                <w:sz w:val="18"/>
                <w:szCs w:val="18"/>
              </w:rPr>
              <w:t xml:space="preserve">Workbook </w:t>
            </w:r>
          </w:p>
        </w:tc>
        <w:permStart w:id="359728361" w:edGrp="everyone"/>
        <w:tc>
          <w:tcPr>
            <w:tcW w:w="1559" w:type="dxa"/>
            <w:tcBorders>
              <w:left w:val="single" w:sz="4" w:space="0" w:color="auto"/>
            </w:tcBorders>
            <w:shd w:val="clear" w:color="auto" w:fill="auto"/>
            <w:vAlign w:val="center"/>
          </w:tcPr>
          <w:p w14:paraId="692B0C65" w14:textId="42FA4B42" w:rsidR="00900D95" w:rsidRPr="00C15CA8" w:rsidRDefault="00000000" w:rsidP="00900D95">
            <w:pPr>
              <w:jc w:val="left"/>
              <w:rPr>
                <w:rFonts w:ascii="Arial" w:hAnsi="Arial" w:cs="Arial"/>
                <w:sz w:val="18"/>
                <w:szCs w:val="18"/>
              </w:rPr>
            </w:pPr>
            <w:sdt>
              <w:sdtPr>
                <w:rPr>
                  <w:rFonts w:ascii="Arial" w:hAnsi="Arial" w:cs="Arial"/>
                  <w:sz w:val="20"/>
                </w:rPr>
                <w:id w:val="952596246"/>
                <w:placeholder>
                  <w:docPart w:val="2F1EF7C8CC9F49819DAD2811432E50C9"/>
                </w:placeholder>
                <w:showingPlcHdr/>
                <w:date>
                  <w:dateFormat w:val="d/MM/yyyy"/>
                  <w:lid w:val="en-AU"/>
                  <w:storeMappedDataAs w:val="dateTime"/>
                  <w:calendar w:val="gregorian"/>
                </w:date>
              </w:sdtPr>
              <w:sdtContent>
                <w:r w:rsidR="00900D95" w:rsidRPr="004936E4">
                  <w:rPr>
                    <w:rStyle w:val="PlaceholderText"/>
                    <w:color w:val="808080" w:themeColor="background1" w:themeShade="80"/>
                    <w:sz w:val="20"/>
                  </w:rPr>
                  <w:t>Select Date.</w:t>
                </w:r>
              </w:sdtContent>
            </w:sdt>
            <w:permEnd w:id="359728361"/>
          </w:p>
        </w:tc>
        <w:permStart w:id="1679710039" w:edGrp="everyone"/>
        <w:tc>
          <w:tcPr>
            <w:tcW w:w="2095" w:type="dxa"/>
            <w:vAlign w:val="center"/>
          </w:tcPr>
          <w:p w14:paraId="3387724F" w14:textId="1BD43BC5" w:rsidR="00900D95" w:rsidRDefault="00000000" w:rsidP="00900D95">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Content>
                <w:r w:rsidR="00900D95" w:rsidRPr="004C3241">
                  <w:rPr>
                    <w:rFonts w:ascii="Arial" w:hAnsi="Arial" w:cs="Arial"/>
                    <w:sz w:val="20"/>
                  </w:rPr>
                  <w:sym w:font="Wingdings" w:char="F0A8"/>
                </w:r>
                <w:permEnd w:id="1679710039"/>
              </w:sdtContent>
            </w:sdt>
            <w:r w:rsidR="00900D95" w:rsidRPr="004C3241">
              <w:rPr>
                <w:rFonts w:ascii="Arial" w:hAnsi="Arial" w:cs="Arial"/>
                <w:sz w:val="20"/>
              </w:rPr>
              <w:t xml:space="preserve"> </w:t>
            </w:r>
            <w:r w:rsidR="00900D95"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5E02E3E8" w:rsidR="00900D95" w:rsidRDefault="00000000" w:rsidP="00900D95">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1238322075" w:edGrp="everyone"/>
                <w:r w:rsidR="00900D95" w:rsidRPr="004C3241">
                  <w:rPr>
                    <w:rFonts w:ascii="Arial" w:hAnsi="Arial" w:cs="Arial"/>
                    <w:sz w:val="20"/>
                  </w:rPr>
                  <w:sym w:font="Wingdings" w:char="F0A8"/>
                </w:r>
              </w:sdtContent>
            </w:sdt>
            <w:permEnd w:id="1238322075"/>
            <w:r w:rsidR="00900D95" w:rsidRPr="004C3241">
              <w:rPr>
                <w:rFonts w:ascii="Arial" w:hAnsi="Arial" w:cs="Arial"/>
                <w:sz w:val="20"/>
              </w:rPr>
              <w:t xml:space="preserve"> </w:t>
            </w:r>
            <w:r w:rsidR="00900D95" w:rsidRPr="00C15CA8">
              <w:rPr>
                <w:rFonts w:ascii="Arial" w:hAnsi="Arial" w:cs="Arial"/>
                <w:sz w:val="18"/>
                <w:szCs w:val="18"/>
              </w:rPr>
              <w:t>Not Satisfactory</w:t>
            </w:r>
          </w:p>
        </w:tc>
      </w:tr>
      <w:tr w:rsidR="00900D95"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900D95" w:rsidRPr="00C15CA8" w:rsidRDefault="00900D95" w:rsidP="00900D95">
            <w:pPr>
              <w:jc w:val="left"/>
              <w:rPr>
                <w:rFonts w:ascii="Arial" w:hAnsi="Arial" w:cs="Arial"/>
                <w:sz w:val="18"/>
                <w:szCs w:val="18"/>
              </w:rPr>
            </w:pPr>
            <w:r w:rsidRPr="00C15CA8">
              <w:rPr>
                <w:rFonts w:ascii="Arial" w:hAnsi="Arial" w:cs="Arial"/>
                <w:sz w:val="18"/>
                <w:szCs w:val="18"/>
              </w:rPr>
              <w:t>Practical Assessment</w:t>
            </w:r>
          </w:p>
        </w:tc>
        <w:permStart w:id="1558523885" w:edGrp="everyone"/>
        <w:tc>
          <w:tcPr>
            <w:tcW w:w="1559" w:type="dxa"/>
            <w:tcBorders>
              <w:left w:val="single" w:sz="4" w:space="0" w:color="auto"/>
            </w:tcBorders>
            <w:shd w:val="clear" w:color="auto" w:fill="auto"/>
            <w:vAlign w:val="center"/>
          </w:tcPr>
          <w:p w14:paraId="30DFDC08" w14:textId="0E771B4D" w:rsidR="00900D95" w:rsidRPr="00C15CA8" w:rsidRDefault="00000000" w:rsidP="00900D95">
            <w:pPr>
              <w:jc w:val="left"/>
              <w:rPr>
                <w:rFonts w:ascii="Arial" w:hAnsi="Arial" w:cs="Arial"/>
                <w:sz w:val="18"/>
                <w:szCs w:val="18"/>
              </w:rPr>
            </w:pPr>
            <w:sdt>
              <w:sdtPr>
                <w:rPr>
                  <w:rFonts w:ascii="Arial" w:hAnsi="Arial" w:cs="Arial"/>
                  <w:sz w:val="20"/>
                </w:rPr>
                <w:id w:val="62910520"/>
                <w:placeholder>
                  <w:docPart w:val="FA9E61B80B6E40E69701A0DFF59F483D"/>
                </w:placeholder>
                <w:showingPlcHdr/>
                <w:date>
                  <w:dateFormat w:val="d/MM/yyyy"/>
                  <w:lid w:val="en-AU"/>
                  <w:storeMappedDataAs w:val="dateTime"/>
                  <w:calendar w:val="gregorian"/>
                </w:date>
              </w:sdtPr>
              <w:sdtContent>
                <w:r w:rsidR="00900D95" w:rsidRPr="004936E4">
                  <w:rPr>
                    <w:rStyle w:val="PlaceholderText"/>
                    <w:color w:val="808080" w:themeColor="background1" w:themeShade="80"/>
                    <w:sz w:val="20"/>
                  </w:rPr>
                  <w:t>Select Date.</w:t>
                </w:r>
              </w:sdtContent>
            </w:sdt>
            <w:permEnd w:id="1558523885"/>
          </w:p>
        </w:tc>
        <w:permStart w:id="1849385055" w:edGrp="everyone"/>
        <w:tc>
          <w:tcPr>
            <w:tcW w:w="2095" w:type="dxa"/>
            <w:vAlign w:val="center"/>
          </w:tcPr>
          <w:p w14:paraId="1708E32B" w14:textId="136E6053" w:rsidR="00900D95" w:rsidRPr="004C3241" w:rsidRDefault="00000000" w:rsidP="00900D95">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900D95">
                  <w:rPr>
                    <w:rFonts w:ascii="Arial" w:hAnsi="Arial" w:cs="Arial"/>
                    <w:sz w:val="20"/>
                  </w:rPr>
                  <w:sym w:font="Wingdings" w:char="F0A8"/>
                </w:r>
                <w:permEnd w:id="1849385055"/>
              </w:sdtContent>
            </w:sdt>
            <w:r w:rsidR="00900D95" w:rsidRPr="004C3241">
              <w:rPr>
                <w:rFonts w:ascii="Arial" w:hAnsi="Arial" w:cs="Arial"/>
                <w:sz w:val="20"/>
              </w:rPr>
              <w:t xml:space="preserve"> </w:t>
            </w:r>
            <w:r w:rsidR="00900D95"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6B0D4994" w:rsidR="00900D95" w:rsidRPr="004C3241" w:rsidRDefault="00000000" w:rsidP="00900D95">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235487829" w:edGrp="everyone"/>
                <w:r w:rsidR="00900D95" w:rsidRPr="004C3241">
                  <w:rPr>
                    <w:rFonts w:ascii="Arial" w:hAnsi="Arial" w:cs="Arial"/>
                    <w:sz w:val="20"/>
                  </w:rPr>
                  <w:sym w:font="Wingdings" w:char="F0A8"/>
                </w:r>
              </w:sdtContent>
            </w:sdt>
            <w:permEnd w:id="1235487829"/>
            <w:r w:rsidR="00900D95" w:rsidRPr="004C3241">
              <w:rPr>
                <w:rFonts w:ascii="Arial" w:hAnsi="Arial" w:cs="Arial"/>
                <w:sz w:val="20"/>
              </w:rPr>
              <w:t xml:space="preserve"> </w:t>
            </w:r>
            <w:r w:rsidR="00900D95" w:rsidRPr="00C15CA8">
              <w:rPr>
                <w:rFonts w:ascii="Arial" w:hAnsi="Arial" w:cs="Arial"/>
                <w:sz w:val="18"/>
                <w:szCs w:val="18"/>
              </w:rPr>
              <w:t>Not Satisfactory</w:t>
            </w:r>
          </w:p>
        </w:tc>
      </w:tr>
      <w:tr w:rsidR="00900D95"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292AB078" w:rsidR="00900D95" w:rsidRPr="00C15CA8" w:rsidRDefault="00900D95" w:rsidP="00900D95">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F1DD8B75A0A742EEB0958CA1CAD80296"/>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CPCCBC4006</w:t>
                </w:r>
              </w:sdtContent>
            </w:sdt>
          </w:p>
        </w:tc>
        <w:permStart w:id="2114484171" w:edGrp="everyone"/>
        <w:tc>
          <w:tcPr>
            <w:tcW w:w="1559" w:type="dxa"/>
            <w:tcBorders>
              <w:left w:val="single" w:sz="4" w:space="0" w:color="auto"/>
              <w:bottom w:val="single" w:sz="12" w:space="0" w:color="auto"/>
            </w:tcBorders>
            <w:shd w:val="clear" w:color="auto" w:fill="auto"/>
            <w:vAlign w:val="center"/>
          </w:tcPr>
          <w:p w14:paraId="35E2891D" w14:textId="5BB309A5" w:rsidR="00900D95" w:rsidRPr="00C15CA8" w:rsidRDefault="00000000" w:rsidP="00900D95">
            <w:pPr>
              <w:jc w:val="left"/>
              <w:rPr>
                <w:rFonts w:ascii="Arial" w:hAnsi="Arial" w:cs="Arial"/>
                <w:bCs/>
                <w:sz w:val="18"/>
                <w:szCs w:val="18"/>
              </w:rPr>
            </w:pPr>
            <w:sdt>
              <w:sdtPr>
                <w:rPr>
                  <w:rFonts w:ascii="Arial" w:hAnsi="Arial" w:cs="Arial"/>
                  <w:sz w:val="20"/>
                </w:rPr>
                <w:id w:val="767435053"/>
                <w:placeholder>
                  <w:docPart w:val="6CC912544CC94D6A9D859A42D7B50FB9"/>
                </w:placeholder>
                <w:showingPlcHdr/>
                <w:date>
                  <w:dateFormat w:val="d/MM/yyyy"/>
                  <w:lid w:val="en-AU"/>
                  <w:storeMappedDataAs w:val="dateTime"/>
                  <w:calendar w:val="gregorian"/>
                </w:date>
              </w:sdtPr>
              <w:sdtContent>
                <w:r w:rsidR="00900D95" w:rsidRPr="004936E4">
                  <w:rPr>
                    <w:rStyle w:val="PlaceholderText"/>
                    <w:color w:val="808080" w:themeColor="background1" w:themeShade="80"/>
                    <w:sz w:val="20"/>
                  </w:rPr>
                  <w:t>Select Date.</w:t>
                </w:r>
              </w:sdtContent>
            </w:sdt>
            <w:permEnd w:id="2114484171"/>
          </w:p>
        </w:tc>
        <w:permStart w:id="388900676" w:edGrp="everyone"/>
        <w:tc>
          <w:tcPr>
            <w:tcW w:w="2095" w:type="dxa"/>
            <w:tcBorders>
              <w:bottom w:val="single" w:sz="12" w:space="0" w:color="auto"/>
            </w:tcBorders>
            <w:vAlign w:val="center"/>
          </w:tcPr>
          <w:p w14:paraId="7529F15C" w14:textId="7BC3A416" w:rsidR="00900D95" w:rsidRPr="004C3241" w:rsidRDefault="00000000" w:rsidP="00900D95">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900D95" w:rsidRPr="004C3241">
                  <w:rPr>
                    <w:rFonts w:ascii="Arial" w:hAnsi="Arial" w:cs="Arial"/>
                    <w:b/>
                    <w:sz w:val="20"/>
                  </w:rPr>
                  <w:sym w:font="Wingdings" w:char="F0A8"/>
                </w:r>
                <w:permEnd w:id="388900676"/>
              </w:sdtContent>
            </w:sdt>
            <w:r w:rsidR="00900D95" w:rsidRPr="004C3241">
              <w:rPr>
                <w:rFonts w:ascii="Arial" w:hAnsi="Arial" w:cs="Arial"/>
                <w:b/>
                <w:sz w:val="20"/>
              </w:rPr>
              <w:t xml:space="preserve"> </w:t>
            </w:r>
            <w:r w:rsidR="00900D95" w:rsidRPr="00C15CA8">
              <w:rPr>
                <w:rFonts w:ascii="Arial" w:hAnsi="Arial" w:cs="Arial"/>
                <w:b/>
                <w:sz w:val="18"/>
                <w:szCs w:val="18"/>
              </w:rPr>
              <w:t>Competent</w:t>
            </w:r>
          </w:p>
        </w:tc>
        <w:permStart w:id="682841544" w:edGrp="everyone"/>
        <w:tc>
          <w:tcPr>
            <w:tcW w:w="2096" w:type="dxa"/>
            <w:tcBorders>
              <w:bottom w:val="single" w:sz="12" w:space="0" w:color="auto"/>
              <w:right w:val="single" w:sz="12" w:space="0" w:color="auto"/>
            </w:tcBorders>
            <w:vAlign w:val="center"/>
          </w:tcPr>
          <w:p w14:paraId="651D3CC6" w14:textId="0481D752" w:rsidR="00900D95" w:rsidRPr="004C3241" w:rsidRDefault="00000000" w:rsidP="00900D95">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900D95" w:rsidRPr="004C3241">
                  <w:rPr>
                    <w:rFonts w:ascii="Arial" w:hAnsi="Arial" w:cs="Arial"/>
                    <w:b/>
                    <w:sz w:val="20"/>
                  </w:rPr>
                  <w:sym w:font="Wingdings" w:char="F0A8"/>
                </w:r>
                <w:permEnd w:id="682841544"/>
              </w:sdtContent>
            </w:sdt>
            <w:r w:rsidR="00900D95" w:rsidRPr="004C3241">
              <w:rPr>
                <w:rFonts w:ascii="Arial" w:hAnsi="Arial" w:cs="Arial"/>
                <w:b/>
                <w:sz w:val="20"/>
              </w:rPr>
              <w:t xml:space="preserve"> </w:t>
            </w:r>
            <w:r w:rsidR="00900D95"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8"/>
        <w:gridCol w:w="4498"/>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4ADBF083" w14:textId="77777777" w:rsidR="00416046" w:rsidRPr="00CA744B" w:rsidRDefault="00000000"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Content>
                <w:permStart w:id="585528361" w:edGrp="everyone"/>
                <w:r w:rsidR="00416046" w:rsidRPr="00CA744B">
                  <w:rPr>
                    <w:rFonts w:ascii="Arial" w:hAnsi="Arial" w:cs="Arial"/>
                    <w:sz w:val="20"/>
                  </w:rPr>
                  <w:sym w:font="Wingdings" w:char="F0A8"/>
                </w:r>
                <w:permEnd w:id="585528361"/>
              </w:sdtContent>
            </w:sdt>
            <w:r w:rsidR="00416046" w:rsidRPr="00CA744B">
              <w:rPr>
                <w:rFonts w:ascii="Arial" w:hAnsi="Arial" w:cs="Arial"/>
                <w:sz w:val="20"/>
              </w:rPr>
              <w:t xml:space="preserve"> </w:t>
            </w:r>
            <w:r w:rsidR="00416046" w:rsidRPr="00CA744B">
              <w:rPr>
                <w:rFonts w:ascii="Arial" w:hAnsi="Arial" w:cs="Arial"/>
                <w:sz w:val="18"/>
                <w:szCs w:val="18"/>
              </w:rPr>
              <w:t>Theory Exam</w:t>
            </w:r>
          </w:p>
          <w:p w14:paraId="31F60E55" w14:textId="7F41FF1B" w:rsidR="00630215" w:rsidRPr="00CA744B" w:rsidRDefault="00000000" w:rsidP="00FD1A3B">
            <w:pPr>
              <w:jc w:val="left"/>
              <w:rPr>
                <w:rFonts w:ascii="Arial" w:hAnsi="Arial" w:cs="Arial"/>
                <w:sz w:val="20"/>
              </w:rPr>
            </w:pPr>
            <w:sdt>
              <w:sdtPr>
                <w:rPr>
                  <w:rFonts w:ascii="Arial" w:hAnsi="Arial" w:cs="Arial"/>
                  <w:sz w:val="20"/>
                </w:rPr>
                <w:id w:val="728114406"/>
                <w14:checkbox>
                  <w14:checked w14:val="0"/>
                  <w14:checkedState w14:val="00FE" w14:font="Wingdings"/>
                  <w14:uncheckedState w14:val="00A8" w14:font="Wingdings"/>
                </w14:checkbox>
              </w:sdtPr>
              <w:sdtContent>
                <w:permStart w:id="1972311784" w:edGrp="everyone"/>
                <w:r w:rsidR="00630215" w:rsidRPr="00CA744B">
                  <w:rPr>
                    <w:rFonts w:ascii="Arial" w:hAnsi="Arial" w:cs="Arial"/>
                    <w:sz w:val="20"/>
                  </w:rPr>
                  <w:sym w:font="Wingdings" w:char="F0A8"/>
                </w:r>
                <w:permEnd w:id="1972311784"/>
              </w:sdtContent>
            </w:sdt>
            <w:r w:rsidR="00630215" w:rsidRPr="00CA744B">
              <w:rPr>
                <w:rFonts w:ascii="Arial" w:hAnsi="Arial" w:cs="Arial"/>
                <w:sz w:val="20"/>
              </w:rPr>
              <w:t xml:space="preserve"> </w:t>
            </w:r>
            <w:r w:rsidR="00630215" w:rsidRPr="00CA744B">
              <w:rPr>
                <w:rFonts w:ascii="Arial" w:hAnsi="Arial" w:cs="Arial"/>
                <w:sz w:val="18"/>
                <w:szCs w:val="18"/>
              </w:rPr>
              <w:t>Workbook</w:t>
            </w:r>
          </w:p>
        </w:tc>
        <w:tc>
          <w:tcPr>
            <w:tcW w:w="4508" w:type="dxa"/>
            <w:tcBorders>
              <w:left w:val="nil"/>
              <w:bottom w:val="single" w:sz="12" w:space="0" w:color="auto"/>
              <w:right w:val="single" w:sz="12" w:space="0" w:color="auto"/>
            </w:tcBorders>
            <w:shd w:val="clear" w:color="auto" w:fill="auto"/>
          </w:tcPr>
          <w:p w14:paraId="32D98606" w14:textId="77777777" w:rsidR="00416046" w:rsidRPr="00CA744B" w:rsidRDefault="00000000"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Content>
                <w:permStart w:id="259222361" w:edGrp="everyone"/>
                <w:r w:rsidR="00416046" w:rsidRPr="00CA744B">
                  <w:rPr>
                    <w:rFonts w:ascii="Arial" w:hAnsi="Arial" w:cs="Arial"/>
                    <w:sz w:val="20"/>
                  </w:rPr>
                  <w:sym w:font="Wingdings" w:char="F0A8"/>
                </w:r>
                <w:permEnd w:id="259222361"/>
              </w:sdtContent>
            </w:sdt>
            <w:r w:rsidR="00416046" w:rsidRPr="00CA744B">
              <w:rPr>
                <w:rFonts w:ascii="Arial" w:hAnsi="Arial" w:cs="Arial"/>
                <w:sz w:val="20"/>
              </w:rPr>
              <w:t xml:space="preserve"> </w:t>
            </w:r>
            <w:r w:rsidR="00416046" w:rsidRPr="00CA744B">
              <w:rPr>
                <w:rFonts w:ascii="Arial" w:hAnsi="Arial" w:cs="Arial"/>
                <w:sz w:val="18"/>
                <w:szCs w:val="18"/>
              </w:rPr>
              <w:t>Practical Assessment</w:t>
            </w:r>
          </w:p>
          <w:p w14:paraId="4790AC45" w14:textId="275F6AD2" w:rsidR="00416046" w:rsidRPr="00CA744B" w:rsidRDefault="00000000" w:rsidP="00FD1A3B">
            <w:pPr>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Content>
                <w:permStart w:id="1835338524" w:edGrp="everyone"/>
                <w:r w:rsidR="00416046" w:rsidRPr="00CA744B">
                  <w:rPr>
                    <w:rFonts w:ascii="Arial" w:hAnsi="Arial" w:cs="Arial"/>
                    <w:sz w:val="20"/>
                  </w:rPr>
                  <w:sym w:font="Wingdings" w:char="F0A8"/>
                </w:r>
                <w:permEnd w:id="1835338524"/>
              </w:sdtContent>
            </w:sdt>
            <w:r w:rsidR="00416046" w:rsidRPr="00CA744B">
              <w:rPr>
                <w:rFonts w:ascii="Arial" w:hAnsi="Arial" w:cs="Arial"/>
                <w:sz w:val="20"/>
              </w:rPr>
              <w:t xml:space="preserve"> </w:t>
            </w:r>
            <w:r w:rsidR="00CA744B" w:rsidRPr="003D0259">
              <w:rPr>
                <w:rFonts w:ascii="Arial" w:hAnsi="Arial" w:cs="Arial"/>
                <w:sz w:val="18"/>
                <w:szCs w:val="18"/>
              </w:rPr>
              <w:t xml:space="preserve">Materials </w:t>
            </w:r>
            <w:r w:rsidR="003D0259">
              <w:rPr>
                <w:rFonts w:ascii="Arial" w:hAnsi="Arial" w:cs="Arial"/>
                <w:sz w:val="18"/>
                <w:szCs w:val="18"/>
              </w:rPr>
              <w:t>L</w:t>
            </w:r>
            <w:r w:rsidR="00CA744B" w:rsidRPr="003D0259">
              <w:rPr>
                <w:rFonts w:ascii="Arial" w:hAnsi="Arial" w:cs="Arial"/>
                <w:sz w:val="18"/>
                <w:szCs w:val="18"/>
              </w:rPr>
              <w:t>ist</w:t>
            </w:r>
            <w:r w:rsidR="003D0259" w:rsidRPr="003D0259">
              <w:rPr>
                <w:rFonts w:ascii="Arial" w:hAnsi="Arial" w:cs="Arial"/>
                <w:sz w:val="18"/>
                <w:szCs w:val="18"/>
              </w:rPr>
              <w:t xml:space="preserve"> </w:t>
            </w:r>
            <w:r w:rsidR="00CA744B" w:rsidRPr="003D0259">
              <w:rPr>
                <w:rFonts w:ascii="Arial" w:hAnsi="Arial" w:cs="Arial"/>
                <w:sz w:val="18"/>
                <w:szCs w:val="18"/>
              </w:rPr>
              <w:t>- HO1</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3D0259" w:rsidRDefault="00622B2F" w:rsidP="00E0429C">
            <w:pPr>
              <w:jc w:val="left"/>
              <w:rPr>
                <w:rFonts w:ascii="Arial" w:hAnsi="Arial" w:cs="Arial"/>
                <w:sz w:val="22"/>
                <w:szCs w:val="22"/>
              </w:rPr>
            </w:pPr>
            <w:permStart w:id="1837326975" w:edGrp="everyone"/>
            <w:permEnd w:id="1837326975"/>
          </w:p>
        </w:tc>
      </w:tr>
      <w:tr w:rsidR="00900D95"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900D95" w:rsidRPr="00C15CA8" w:rsidRDefault="00900D95" w:rsidP="00900D95">
            <w:pPr>
              <w:jc w:val="left"/>
              <w:rPr>
                <w:rFonts w:ascii="Arial" w:hAnsi="Arial" w:cs="Arial"/>
                <w:sz w:val="18"/>
                <w:szCs w:val="18"/>
              </w:rPr>
            </w:pPr>
            <w:r w:rsidRPr="00C15CA8">
              <w:rPr>
                <w:rFonts w:ascii="Arial" w:hAnsi="Arial" w:cs="Arial"/>
                <w:sz w:val="18"/>
                <w:szCs w:val="18"/>
              </w:rPr>
              <w:lastRenderedPageBreak/>
              <w:t xml:space="preserve">Assessor </w:t>
            </w:r>
            <w:r>
              <w:rPr>
                <w:rFonts w:ascii="Arial" w:hAnsi="Arial" w:cs="Arial"/>
                <w:sz w:val="18"/>
                <w:szCs w:val="18"/>
              </w:rPr>
              <w:t>s</w:t>
            </w:r>
            <w:r w:rsidRPr="00C15CA8">
              <w:rPr>
                <w:rFonts w:ascii="Arial" w:hAnsi="Arial" w:cs="Arial"/>
                <w:sz w:val="18"/>
                <w:szCs w:val="18"/>
              </w:rPr>
              <w:t>ignature</w:t>
            </w:r>
          </w:p>
        </w:tc>
        <w:permStart w:id="210966425" w:edGrp="everyone" w:displacedByCustomXml="next"/>
        <w:sdt>
          <w:sdtPr>
            <w:rPr>
              <w:rFonts w:ascii="Arial" w:hAnsi="Arial" w:cs="Arial"/>
              <w:sz w:val="22"/>
              <w:szCs w:val="22"/>
            </w:rPr>
            <w:id w:val="1189405684"/>
            <w:showingPlcHdr/>
            <w:picture/>
          </w:sdtPr>
          <w:sdtContent>
            <w:tc>
              <w:tcPr>
                <w:tcW w:w="7168" w:type="dxa"/>
                <w:tcBorders>
                  <w:bottom w:val="single" w:sz="12" w:space="0" w:color="auto"/>
                  <w:right w:val="single" w:sz="12" w:space="0" w:color="auto"/>
                </w:tcBorders>
                <w:vAlign w:val="center"/>
              </w:tcPr>
              <w:p w14:paraId="0522F426" w14:textId="1B22AA63" w:rsidR="00900D95" w:rsidRPr="004C3241" w:rsidRDefault="00900D95" w:rsidP="00900D95">
                <w:pPr>
                  <w:jc w:val="left"/>
                  <w:rPr>
                    <w:rFonts w:ascii="Arial" w:hAnsi="Arial" w:cs="Arial"/>
                    <w:sz w:val="20"/>
                  </w:rPr>
                </w:pPr>
                <w:r w:rsidRPr="00B04CDC">
                  <w:rPr>
                    <w:rFonts w:ascii="Arial" w:hAnsi="Arial" w:cs="Arial"/>
                    <w:noProof/>
                    <w:sz w:val="22"/>
                    <w:szCs w:val="22"/>
                  </w:rPr>
                  <w:drawing>
                    <wp:inline distT="0" distB="0" distL="0" distR="0" wp14:anchorId="1BEF54E2" wp14:editId="47982F6D">
                      <wp:extent cx="3913549" cy="360000"/>
                      <wp:effectExtent l="0" t="0" r="0" b="2540"/>
                      <wp:docPr id="27579441" name="Picture 27579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210966425"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350650C9"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AA2E14">
            <w:rPr>
              <w:szCs w:val="32"/>
            </w:rPr>
            <w:t>CPCCBC4006</w:t>
          </w:r>
        </w:sdtContent>
      </w:sdt>
      <w:r w:rsidR="00C76B5E" w:rsidRPr="004932A4">
        <w:rPr>
          <w:szCs w:val="32"/>
        </w:rPr>
        <w:t xml:space="preserve"> </w:t>
      </w:r>
    </w:p>
    <w:p w14:paraId="0B076FA9" w14:textId="01C91C63"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AA2E14">
            <w:rPr>
              <w:szCs w:val="32"/>
            </w:rPr>
            <w:t>Select, procure and store construction materials for building and construction projects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38A903E5" w:rsidR="00750D30" w:rsidRPr="003D0259" w:rsidRDefault="00EF060F" w:rsidP="008B3F47">
            <w:pPr>
              <w:ind w:right="390"/>
              <w:jc w:val="left"/>
              <w:rPr>
                <w:rFonts w:ascii="Arial" w:hAnsi="Arial" w:cs="Arial"/>
                <w:sz w:val="22"/>
                <w:szCs w:val="22"/>
              </w:rPr>
            </w:pPr>
            <w:permStart w:id="1745112541" w:edGrp="everyone"/>
            <w:r>
              <w:rPr>
                <w:rFonts w:ascii="Arial" w:hAnsi="Arial" w:cs="Arial"/>
                <w:sz w:val="22"/>
                <w:szCs w:val="22"/>
              </w:rPr>
              <w:t xml:space="preserve">Lucy Muston </w:t>
            </w:r>
            <w:permEnd w:id="1745112541"/>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6B5E46">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6B5E46">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AA2E14">
              <w:rPr>
                <w:rFonts w:ascii="Arial" w:hAnsi="Arial" w:cs="Arial"/>
                <w:sz w:val="20"/>
              </w:rPr>
              <w:t>two (2) hours</w:t>
            </w:r>
            <w:r w:rsidRPr="00750D30">
              <w:rPr>
                <w:rFonts w:ascii="Arial" w:hAnsi="Arial" w:cs="Arial"/>
                <w:sz w:val="20"/>
              </w:rPr>
              <w:t>, but additional time may be allowed upon negotiation with the Assessor.</w:t>
            </w:r>
          </w:p>
          <w:p w14:paraId="15975E44" w14:textId="1E5AFB10" w:rsidR="00BE2234" w:rsidRPr="00750D30" w:rsidRDefault="002D0927" w:rsidP="006B5E46">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6B5E46">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6B5E46">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6B5E46">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203546F"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6B5E46">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6B5E46">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6B5E46">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6B5E46">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52152" w:rsidRPr="00BA4D9F" w14:paraId="14C05E38" w14:textId="77777777" w:rsidTr="002D4E16">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2684233" w14:textId="77777777" w:rsidR="00C52152" w:rsidRPr="00750D30" w:rsidRDefault="00C52152" w:rsidP="002D4E16">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C52152" w:rsidRPr="00BA4D9F" w14:paraId="035EC9AA" w14:textId="77777777" w:rsidTr="002D4E16">
        <w:tc>
          <w:tcPr>
            <w:tcW w:w="9072" w:type="dxa"/>
            <w:tcBorders>
              <w:top w:val="single" w:sz="12" w:space="0" w:color="auto"/>
              <w:left w:val="single" w:sz="12" w:space="0" w:color="auto"/>
              <w:bottom w:val="single" w:sz="4" w:space="0" w:color="auto"/>
              <w:right w:val="single" w:sz="12" w:space="0" w:color="auto"/>
            </w:tcBorders>
          </w:tcPr>
          <w:p w14:paraId="32EB4CF5" w14:textId="77777777" w:rsidR="00C52152" w:rsidRPr="00DE303D" w:rsidRDefault="00C52152" w:rsidP="002D4E16">
            <w:pPr>
              <w:ind w:right="390"/>
              <w:rPr>
                <w:rFonts w:ascii="Arial" w:hAnsi="Arial" w:cs="Arial"/>
                <w:b/>
                <w:bCs/>
                <w:spacing w:val="-4"/>
                <w:sz w:val="20"/>
              </w:rPr>
            </w:pPr>
            <w:r w:rsidRPr="00DE303D">
              <w:rPr>
                <w:rFonts w:ascii="Arial" w:hAnsi="Arial" w:cs="Arial"/>
                <w:b/>
                <w:bCs/>
                <w:spacing w:val="-4"/>
                <w:sz w:val="20"/>
              </w:rPr>
              <w:t>As necessary, outline:</w:t>
            </w:r>
          </w:p>
          <w:p w14:paraId="07F418D7" w14:textId="77777777" w:rsidR="00C52152" w:rsidRPr="00DE303D" w:rsidRDefault="00C52152" w:rsidP="00C52152">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3A69AEAC" w14:textId="77777777" w:rsidR="00C52152" w:rsidRPr="00750D30" w:rsidRDefault="00C52152" w:rsidP="00C52152">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C52152" w:rsidRPr="00BA4D9F" w14:paraId="39F73385" w14:textId="77777777" w:rsidTr="002D4E16">
        <w:trPr>
          <w:trHeight w:val="12595"/>
        </w:trPr>
        <w:tc>
          <w:tcPr>
            <w:tcW w:w="9072" w:type="dxa"/>
            <w:tcBorders>
              <w:top w:val="nil"/>
              <w:left w:val="single" w:sz="12" w:space="0" w:color="auto"/>
              <w:bottom w:val="single" w:sz="12" w:space="0" w:color="auto"/>
              <w:right w:val="single" w:sz="12" w:space="0" w:color="auto"/>
            </w:tcBorders>
          </w:tcPr>
          <w:p w14:paraId="666B35AE" w14:textId="77777777" w:rsidR="00C52152" w:rsidRPr="001A3ED6" w:rsidRDefault="00C52152" w:rsidP="002D4E16">
            <w:pPr>
              <w:jc w:val="left"/>
              <w:rPr>
                <w:rFonts w:ascii="Arial" w:hAnsi="Arial" w:cs="Arial"/>
                <w:sz w:val="22"/>
                <w:szCs w:val="18"/>
              </w:rPr>
            </w:pPr>
            <w:permStart w:id="152850677" w:edGrp="everyone"/>
            <w:permEnd w:id="152850677"/>
          </w:p>
        </w:tc>
      </w:tr>
      <w:bookmarkEnd w:id="1"/>
    </w:tbl>
    <w:p w14:paraId="69641849" w14:textId="77777777" w:rsidR="00C76B5E" w:rsidRPr="000E310E" w:rsidRDefault="00C76B5E" w:rsidP="00C76B5E">
      <w:pPr>
        <w:jc w:val="left"/>
        <w:rPr>
          <w:rFonts w:ascii="Arial" w:hAnsi="Arial"/>
          <w:bCs/>
          <w:sz w:val="22"/>
          <w:szCs w:val="22"/>
        </w:rPr>
      </w:pPr>
      <w:r w:rsidRPr="000E310E">
        <w:rPr>
          <w:rFonts w:ascii="Arial" w:hAnsi="Arial"/>
          <w:bCs/>
          <w:sz w:val="22"/>
          <w:szCs w:val="22"/>
        </w:rPr>
        <w:br w:type="page"/>
      </w:r>
    </w:p>
    <w:p w14:paraId="4004923E" w14:textId="35BDE0C3" w:rsidR="00B115D7" w:rsidRPr="00830749" w:rsidRDefault="00805214" w:rsidP="00136E8C">
      <w:pPr>
        <w:pStyle w:val="20TAQuestionNumber"/>
        <w:ind w:left="709" w:hanging="709"/>
      </w:pPr>
      <w:bookmarkStart w:id="2" w:name="_Ref132360254"/>
      <w:bookmarkEnd w:id="0"/>
      <w:r>
        <w:lastRenderedPageBreak/>
        <w:t>Discuss how you ensure you have located the correct plans and specifications when determining materials needed for a building job.</w:t>
      </w:r>
      <w:bookmarkEnd w:id="2"/>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114084">
        <w:trPr>
          <w:trHeight w:val="3855"/>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3"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9221263" w14:textId="54779F69" w:rsidR="00B115D7" w:rsidRPr="001C4084" w:rsidRDefault="000A5EF4" w:rsidP="00677444">
            <w:pPr>
              <w:rPr>
                <w:rFonts w:ascii="Arial" w:hAnsi="Arial" w:cs="Arial"/>
                <w:sz w:val="22"/>
                <w:szCs w:val="22"/>
              </w:rPr>
            </w:pPr>
            <w:permStart w:id="762205106" w:edGrp="everyone"/>
            <w:r w:rsidRPr="000A5EF4">
              <w:rPr>
                <w:rFonts w:ascii="Arial" w:hAnsi="Arial" w:cs="Arial"/>
                <w:sz w:val="22"/>
                <w:szCs w:val="22"/>
              </w:rPr>
              <w:t xml:space="preserve">To ensure you have located the correct plans and specifications when determining materials for a building job, start by obtaining the most current and complete set of project documentation. This includes architectural, structural, mechanical, electrical, and plumbing plans, depending on the scope of the project. It’s essential to verify that these documents are up to date by checking the revision dates. Once you have the correct plans, cross-reference them with the material specifications outlined in the documents to confirm the correct types, grades, and quantities of materials required. Additionally, double-check the scope of work to ensure all project details are clear, and consult with the project manager or architect if there are any </w:t>
            </w:r>
            <w:r w:rsidR="00934C20" w:rsidRPr="000A5EF4">
              <w:rPr>
                <w:rFonts w:ascii="Arial" w:hAnsi="Arial" w:cs="Arial"/>
                <w:sz w:val="22"/>
                <w:szCs w:val="22"/>
              </w:rPr>
              <w:t>uncertainties</w:t>
            </w:r>
            <w:r w:rsidRPr="000A5EF4">
              <w:rPr>
                <w:rFonts w:ascii="Arial" w:hAnsi="Arial" w:cs="Arial"/>
                <w:sz w:val="22"/>
                <w:szCs w:val="22"/>
              </w:rPr>
              <w:t xml:space="preserve"> or changes. This thorough review process will help ensure that the right materials are specified, reducing the risk of errors or delays</w:t>
            </w:r>
            <w:r>
              <w:rPr>
                <w:rFonts w:ascii="Arial" w:hAnsi="Arial" w:cs="Arial"/>
                <w:sz w:val="22"/>
                <w:szCs w:val="22"/>
              </w:rPr>
              <w:t>.</w:t>
            </w:r>
            <w:permEnd w:id="762205106"/>
          </w:p>
        </w:tc>
        <w:permStart w:id="457584740" w:edGrp="everyone"/>
        <w:tc>
          <w:tcPr>
            <w:tcW w:w="624" w:type="dxa"/>
            <w:tcBorders>
              <w:top w:val="nil"/>
              <w:left w:val="single" w:sz="4" w:space="0" w:color="auto"/>
              <w:bottom w:val="nil"/>
              <w:right w:val="nil"/>
            </w:tcBorders>
          </w:tcPr>
          <w:p w14:paraId="4B281A09" w14:textId="1466E8B0" w:rsidR="00B115D7" w:rsidRPr="00533511" w:rsidRDefault="00000000"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760942">
                  <w:rPr>
                    <w:rFonts w:ascii="Arial" w:hAnsi="Arial" w:cs="Arial"/>
                    <w:sz w:val="44"/>
                    <w:szCs w:val="44"/>
                  </w:rPr>
                  <w:sym w:font="Wingdings" w:char="F0A8"/>
                </w:r>
              </w:sdtContent>
            </w:sdt>
            <w:permEnd w:id="457584740"/>
          </w:p>
        </w:tc>
      </w:tr>
      <w:bookmarkEnd w:id="3"/>
    </w:tbl>
    <w:p w14:paraId="0D29A3FA" w14:textId="189E958D" w:rsidR="00B115D7" w:rsidRDefault="00B115D7" w:rsidP="00B115D7">
      <w:pPr>
        <w:rPr>
          <w:rFonts w:ascii="Arial" w:hAnsi="Arial" w:cs="Arial"/>
          <w:sz w:val="22"/>
          <w:szCs w:val="22"/>
        </w:rPr>
      </w:pPr>
    </w:p>
    <w:p w14:paraId="5FCC3A94" w14:textId="77777777" w:rsidR="00805214" w:rsidRPr="000E310E" w:rsidRDefault="00805214" w:rsidP="00805214">
      <w:pPr>
        <w:jc w:val="left"/>
        <w:rPr>
          <w:rFonts w:ascii="Arial" w:hAnsi="Arial"/>
          <w:bCs/>
          <w:sz w:val="22"/>
          <w:szCs w:val="22"/>
        </w:rPr>
      </w:pPr>
    </w:p>
    <w:p w14:paraId="38F0284B" w14:textId="46DA694B" w:rsidR="00805214" w:rsidRPr="00830749" w:rsidRDefault="002246CB" w:rsidP="00805214">
      <w:pPr>
        <w:pStyle w:val="20TAQuestionNumber"/>
        <w:ind w:left="709" w:hanging="709"/>
      </w:pPr>
      <w:bookmarkStart w:id="4" w:name="_Ref132360256"/>
      <w:r>
        <w:t xml:space="preserve">Clarify what codes </w:t>
      </w:r>
      <w:r w:rsidR="00416E4B">
        <w:t xml:space="preserve">and standards </w:t>
      </w:r>
      <w:r>
        <w:t>you need to read to confirm the materials specified are suitable for the proposed construction project.</w:t>
      </w:r>
      <w:bookmarkEnd w:id="4"/>
    </w:p>
    <w:p w14:paraId="704687A1" w14:textId="77777777" w:rsidR="00805214" w:rsidRPr="00830749" w:rsidRDefault="00805214" w:rsidP="008052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05214" w:rsidRPr="00830749" w14:paraId="055D210F" w14:textId="77777777" w:rsidTr="00114084">
        <w:trPr>
          <w:trHeight w:val="2835"/>
        </w:trPr>
        <w:tc>
          <w:tcPr>
            <w:tcW w:w="1027" w:type="dxa"/>
            <w:tcBorders>
              <w:top w:val="nil"/>
              <w:left w:val="nil"/>
              <w:bottom w:val="nil"/>
              <w:right w:val="single" w:sz="4" w:space="0" w:color="auto"/>
            </w:tcBorders>
          </w:tcPr>
          <w:p w14:paraId="5CCE2924" w14:textId="77777777" w:rsidR="00805214" w:rsidRPr="001C4084" w:rsidRDefault="00805214"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9492436" w14:textId="290504D3" w:rsidR="00673C98" w:rsidRPr="009311BB" w:rsidRDefault="00673C98" w:rsidP="00673C98">
            <w:pPr>
              <w:spacing w:before="100" w:beforeAutospacing="1" w:after="100" w:afterAutospacing="1"/>
              <w:jc w:val="left"/>
              <w:rPr>
                <w:rFonts w:ascii="Arial" w:hAnsi="Arial" w:cs="Arial"/>
                <w:szCs w:val="24"/>
                <w:lang w:eastAsia="en-AU"/>
              </w:rPr>
            </w:pPr>
            <w:permStart w:id="271406058" w:edGrp="everyone"/>
            <w:r w:rsidRPr="009311BB">
              <w:rPr>
                <w:rFonts w:ascii="Arial" w:hAnsi="Arial" w:cs="Arial"/>
                <w:b/>
                <w:bCs/>
                <w:szCs w:val="24"/>
                <w:lang w:eastAsia="en-AU"/>
              </w:rPr>
              <w:t>Queensland Development Code (QDC)</w:t>
            </w:r>
            <w:r w:rsidRPr="009311BB">
              <w:rPr>
                <w:rFonts w:ascii="Arial" w:hAnsi="Arial" w:cs="Arial"/>
                <w:szCs w:val="24"/>
                <w:lang w:eastAsia="en-AU"/>
              </w:rPr>
              <w:t>: The QDC outlines specific requirements for building and construction in Queensland, addressing aspects like structural integrity, fire safety, accessibility, and energy efficiency. The QDC is closely aligned with national standards and specifies regional requirements.</w:t>
            </w:r>
          </w:p>
          <w:p w14:paraId="55FEF007" w14:textId="7C95D280" w:rsidR="00673C98" w:rsidRPr="009311BB" w:rsidRDefault="00673C98" w:rsidP="00673C98">
            <w:pPr>
              <w:spacing w:before="100" w:beforeAutospacing="1" w:after="100" w:afterAutospacing="1"/>
              <w:jc w:val="left"/>
              <w:rPr>
                <w:rFonts w:ascii="Arial" w:hAnsi="Arial" w:cs="Arial"/>
                <w:szCs w:val="24"/>
                <w:lang w:eastAsia="en-AU"/>
              </w:rPr>
            </w:pPr>
            <w:r w:rsidRPr="009311BB">
              <w:rPr>
                <w:rFonts w:ascii="Arial" w:hAnsi="Arial" w:cs="Arial"/>
                <w:b/>
                <w:bCs/>
                <w:szCs w:val="24"/>
                <w:lang w:eastAsia="en-AU"/>
              </w:rPr>
              <w:t>National Construction Code (NCC)</w:t>
            </w:r>
            <w:r w:rsidRPr="009311BB">
              <w:rPr>
                <w:rFonts w:ascii="Arial" w:hAnsi="Arial" w:cs="Arial"/>
                <w:szCs w:val="24"/>
                <w:lang w:eastAsia="en-AU"/>
              </w:rPr>
              <w:t>: The NCC, which includes the Building Code of Australia (BCA), is a crucial resource for all construction projects in Australia, including those in Queensland. The NCC covers regulations for the design and construction of buildings, including material selection. It is divided into three volumes:</w:t>
            </w:r>
          </w:p>
          <w:p w14:paraId="304B102A" w14:textId="6A727265" w:rsidR="00673C98" w:rsidRPr="009311BB" w:rsidRDefault="00673C98" w:rsidP="00673C98">
            <w:pPr>
              <w:numPr>
                <w:ilvl w:val="0"/>
                <w:numId w:val="48"/>
              </w:numPr>
              <w:spacing w:before="100" w:beforeAutospacing="1" w:after="100" w:afterAutospacing="1"/>
              <w:jc w:val="left"/>
              <w:rPr>
                <w:rFonts w:ascii="Arial" w:hAnsi="Arial" w:cs="Arial"/>
                <w:szCs w:val="24"/>
                <w:lang w:eastAsia="en-AU"/>
              </w:rPr>
            </w:pPr>
            <w:r w:rsidRPr="009311BB">
              <w:rPr>
                <w:rFonts w:ascii="Arial" w:hAnsi="Arial" w:cs="Arial"/>
                <w:b/>
                <w:bCs/>
                <w:szCs w:val="24"/>
                <w:lang w:eastAsia="en-AU"/>
              </w:rPr>
              <w:t>Volume One</w:t>
            </w:r>
            <w:r w:rsidRPr="009311BB">
              <w:rPr>
                <w:rFonts w:ascii="Arial" w:hAnsi="Arial" w:cs="Arial"/>
                <w:szCs w:val="24"/>
                <w:lang w:eastAsia="en-AU"/>
              </w:rPr>
              <w:t xml:space="preserve">: </w:t>
            </w:r>
            <w:r w:rsidR="004C0765" w:rsidRPr="009311BB">
              <w:rPr>
                <w:rFonts w:ascii="Arial" w:hAnsi="Arial" w:cs="Arial"/>
                <w:szCs w:val="24"/>
                <w:lang w:eastAsia="en-AU"/>
              </w:rPr>
              <w:t>Relates</w:t>
            </w:r>
            <w:r w:rsidRPr="009311BB">
              <w:rPr>
                <w:rFonts w:ascii="Arial" w:hAnsi="Arial" w:cs="Arial"/>
                <w:szCs w:val="24"/>
                <w:lang w:eastAsia="en-AU"/>
              </w:rPr>
              <w:t xml:space="preserve"> to commercial buildings, multi-residential buildings, and other non-residential structures.</w:t>
            </w:r>
          </w:p>
          <w:p w14:paraId="4AB7EA02" w14:textId="77777777" w:rsidR="00673C98" w:rsidRPr="009311BB" w:rsidRDefault="00673C98" w:rsidP="00673C98">
            <w:pPr>
              <w:numPr>
                <w:ilvl w:val="0"/>
                <w:numId w:val="48"/>
              </w:numPr>
              <w:spacing w:before="100" w:beforeAutospacing="1" w:after="100" w:afterAutospacing="1"/>
              <w:jc w:val="left"/>
              <w:rPr>
                <w:rFonts w:ascii="Arial" w:hAnsi="Arial" w:cs="Arial"/>
                <w:szCs w:val="24"/>
                <w:lang w:eastAsia="en-AU"/>
              </w:rPr>
            </w:pPr>
            <w:r w:rsidRPr="009311BB">
              <w:rPr>
                <w:rFonts w:ascii="Arial" w:hAnsi="Arial" w:cs="Arial"/>
                <w:b/>
                <w:bCs/>
                <w:szCs w:val="24"/>
                <w:lang w:eastAsia="en-AU"/>
              </w:rPr>
              <w:t>Volume Two</w:t>
            </w:r>
            <w:r w:rsidRPr="009311BB">
              <w:rPr>
                <w:rFonts w:ascii="Arial" w:hAnsi="Arial" w:cs="Arial"/>
                <w:szCs w:val="24"/>
                <w:lang w:eastAsia="en-AU"/>
              </w:rPr>
              <w:t>: Relates to residential buildings, including houses and apartments.</w:t>
            </w:r>
          </w:p>
          <w:p w14:paraId="0C9924E6" w14:textId="77777777" w:rsidR="00673C98" w:rsidRPr="009311BB" w:rsidRDefault="00673C98" w:rsidP="00673C98">
            <w:pPr>
              <w:numPr>
                <w:ilvl w:val="0"/>
                <w:numId w:val="48"/>
              </w:numPr>
              <w:spacing w:before="100" w:beforeAutospacing="1" w:after="100" w:afterAutospacing="1"/>
              <w:jc w:val="left"/>
              <w:rPr>
                <w:rFonts w:ascii="Arial" w:hAnsi="Arial" w:cs="Arial"/>
                <w:szCs w:val="24"/>
                <w:lang w:eastAsia="en-AU"/>
              </w:rPr>
            </w:pPr>
            <w:r w:rsidRPr="009311BB">
              <w:rPr>
                <w:rFonts w:ascii="Arial" w:hAnsi="Arial" w:cs="Arial"/>
                <w:b/>
                <w:bCs/>
                <w:szCs w:val="24"/>
                <w:lang w:eastAsia="en-AU"/>
              </w:rPr>
              <w:t>Volume Three</w:t>
            </w:r>
            <w:r w:rsidRPr="009311BB">
              <w:rPr>
                <w:rFonts w:ascii="Arial" w:hAnsi="Arial" w:cs="Arial"/>
                <w:szCs w:val="24"/>
                <w:lang w:eastAsia="en-AU"/>
              </w:rPr>
              <w:t>: Covers plumbing and drainage.</w:t>
            </w:r>
          </w:p>
          <w:p w14:paraId="6A293AAF" w14:textId="1C07C23E" w:rsidR="00673C98" w:rsidRPr="009311BB" w:rsidRDefault="00673C98" w:rsidP="00673C98">
            <w:pPr>
              <w:spacing w:before="100" w:beforeAutospacing="1" w:after="100" w:afterAutospacing="1"/>
              <w:jc w:val="left"/>
              <w:rPr>
                <w:rFonts w:ascii="Arial" w:hAnsi="Arial" w:cs="Arial"/>
                <w:szCs w:val="24"/>
                <w:lang w:eastAsia="en-AU"/>
              </w:rPr>
            </w:pPr>
            <w:r w:rsidRPr="009311BB">
              <w:rPr>
                <w:rFonts w:ascii="Arial" w:hAnsi="Arial" w:cs="Arial"/>
                <w:b/>
                <w:bCs/>
                <w:szCs w:val="24"/>
                <w:lang w:eastAsia="en-AU"/>
              </w:rPr>
              <w:t>Australian Standards (AS)</w:t>
            </w:r>
            <w:r w:rsidRPr="009311BB">
              <w:rPr>
                <w:rFonts w:ascii="Arial" w:hAnsi="Arial" w:cs="Arial"/>
                <w:szCs w:val="24"/>
                <w:lang w:eastAsia="en-AU"/>
              </w:rPr>
              <w:t>: Materials must comply with relevant Australian Standards to ensure they are safe, durable, and fit for their intended purpose. Commonly referenced standards for materials include:</w:t>
            </w:r>
          </w:p>
          <w:p w14:paraId="4ABD2F14" w14:textId="77777777" w:rsidR="00673C98" w:rsidRPr="009311BB" w:rsidRDefault="00673C98" w:rsidP="00673C98">
            <w:pPr>
              <w:numPr>
                <w:ilvl w:val="0"/>
                <w:numId w:val="49"/>
              </w:numPr>
              <w:spacing w:before="100" w:beforeAutospacing="1" w:after="100" w:afterAutospacing="1"/>
              <w:jc w:val="left"/>
              <w:rPr>
                <w:rFonts w:ascii="Arial" w:hAnsi="Arial" w:cs="Arial"/>
                <w:szCs w:val="24"/>
                <w:lang w:eastAsia="en-AU"/>
              </w:rPr>
            </w:pPr>
            <w:r w:rsidRPr="009311BB">
              <w:rPr>
                <w:rFonts w:ascii="Arial" w:hAnsi="Arial" w:cs="Arial"/>
                <w:b/>
                <w:bCs/>
                <w:szCs w:val="24"/>
                <w:lang w:eastAsia="en-AU"/>
              </w:rPr>
              <w:t>AS 3600</w:t>
            </w:r>
            <w:r w:rsidRPr="009311BB">
              <w:rPr>
                <w:rFonts w:ascii="Arial" w:hAnsi="Arial" w:cs="Arial"/>
                <w:szCs w:val="24"/>
                <w:lang w:eastAsia="en-AU"/>
              </w:rPr>
              <w:t>: Concrete Structures</w:t>
            </w:r>
          </w:p>
          <w:p w14:paraId="56C3F47F" w14:textId="77777777" w:rsidR="00673C98" w:rsidRPr="009311BB" w:rsidRDefault="00673C98" w:rsidP="00673C98">
            <w:pPr>
              <w:numPr>
                <w:ilvl w:val="0"/>
                <w:numId w:val="49"/>
              </w:numPr>
              <w:spacing w:before="100" w:beforeAutospacing="1" w:after="100" w:afterAutospacing="1"/>
              <w:jc w:val="left"/>
              <w:rPr>
                <w:rFonts w:ascii="Arial" w:hAnsi="Arial" w:cs="Arial"/>
                <w:szCs w:val="24"/>
                <w:lang w:eastAsia="en-AU"/>
              </w:rPr>
            </w:pPr>
            <w:r w:rsidRPr="009311BB">
              <w:rPr>
                <w:rFonts w:ascii="Arial" w:hAnsi="Arial" w:cs="Arial"/>
                <w:b/>
                <w:bCs/>
                <w:szCs w:val="24"/>
                <w:lang w:eastAsia="en-AU"/>
              </w:rPr>
              <w:t>AS 4100</w:t>
            </w:r>
            <w:r w:rsidRPr="009311BB">
              <w:rPr>
                <w:rFonts w:ascii="Arial" w:hAnsi="Arial" w:cs="Arial"/>
                <w:szCs w:val="24"/>
                <w:lang w:eastAsia="en-AU"/>
              </w:rPr>
              <w:t>: Steel Structures</w:t>
            </w:r>
          </w:p>
          <w:p w14:paraId="36878AFF" w14:textId="77777777" w:rsidR="00673C98" w:rsidRPr="009311BB" w:rsidRDefault="00673C98" w:rsidP="00673C98">
            <w:pPr>
              <w:numPr>
                <w:ilvl w:val="0"/>
                <w:numId w:val="49"/>
              </w:numPr>
              <w:spacing w:before="100" w:beforeAutospacing="1" w:after="100" w:afterAutospacing="1"/>
              <w:jc w:val="left"/>
              <w:rPr>
                <w:rFonts w:ascii="Arial" w:hAnsi="Arial" w:cs="Arial"/>
                <w:szCs w:val="24"/>
                <w:lang w:eastAsia="en-AU"/>
              </w:rPr>
            </w:pPr>
            <w:r w:rsidRPr="009311BB">
              <w:rPr>
                <w:rFonts w:ascii="Arial" w:hAnsi="Arial" w:cs="Arial"/>
                <w:b/>
                <w:bCs/>
                <w:szCs w:val="24"/>
                <w:lang w:eastAsia="en-AU"/>
              </w:rPr>
              <w:t>AS 1684</w:t>
            </w:r>
            <w:r w:rsidRPr="009311BB">
              <w:rPr>
                <w:rFonts w:ascii="Arial" w:hAnsi="Arial" w:cs="Arial"/>
                <w:szCs w:val="24"/>
                <w:lang w:eastAsia="en-AU"/>
              </w:rPr>
              <w:t>: Residential Timber Framed Construction</w:t>
            </w:r>
          </w:p>
          <w:p w14:paraId="08EC30D5" w14:textId="77777777" w:rsidR="00673C98" w:rsidRPr="009311BB" w:rsidRDefault="00673C98" w:rsidP="00673C98">
            <w:pPr>
              <w:numPr>
                <w:ilvl w:val="0"/>
                <w:numId w:val="49"/>
              </w:numPr>
              <w:spacing w:before="100" w:beforeAutospacing="1" w:after="100" w:afterAutospacing="1"/>
              <w:jc w:val="left"/>
              <w:rPr>
                <w:rFonts w:ascii="Arial" w:hAnsi="Arial" w:cs="Arial"/>
                <w:szCs w:val="24"/>
                <w:lang w:eastAsia="en-AU"/>
              </w:rPr>
            </w:pPr>
            <w:r w:rsidRPr="009311BB">
              <w:rPr>
                <w:rFonts w:ascii="Arial" w:hAnsi="Arial" w:cs="Arial"/>
                <w:b/>
                <w:bCs/>
                <w:szCs w:val="24"/>
                <w:lang w:eastAsia="en-AU"/>
              </w:rPr>
              <w:t>AS 4349</w:t>
            </w:r>
            <w:r w:rsidRPr="009311BB">
              <w:rPr>
                <w:rFonts w:ascii="Arial" w:hAnsi="Arial" w:cs="Arial"/>
                <w:szCs w:val="24"/>
                <w:lang w:eastAsia="en-AU"/>
              </w:rPr>
              <w:t>: Building Inspections</w:t>
            </w:r>
          </w:p>
          <w:p w14:paraId="681A06D6" w14:textId="77777777" w:rsidR="00673C98" w:rsidRPr="009311BB" w:rsidRDefault="00673C98" w:rsidP="00673C98">
            <w:pPr>
              <w:numPr>
                <w:ilvl w:val="0"/>
                <w:numId w:val="49"/>
              </w:numPr>
              <w:spacing w:before="100" w:beforeAutospacing="1" w:after="100" w:afterAutospacing="1"/>
              <w:jc w:val="left"/>
              <w:rPr>
                <w:rFonts w:ascii="Arial" w:hAnsi="Arial" w:cs="Arial"/>
                <w:szCs w:val="24"/>
                <w:lang w:eastAsia="en-AU"/>
              </w:rPr>
            </w:pPr>
            <w:r w:rsidRPr="009311BB">
              <w:rPr>
                <w:rFonts w:ascii="Arial" w:hAnsi="Arial" w:cs="Arial"/>
                <w:b/>
                <w:bCs/>
                <w:szCs w:val="24"/>
                <w:lang w:eastAsia="en-AU"/>
              </w:rPr>
              <w:lastRenderedPageBreak/>
              <w:t>AS 1170</w:t>
            </w:r>
            <w:r w:rsidRPr="009311BB">
              <w:rPr>
                <w:rFonts w:ascii="Arial" w:hAnsi="Arial" w:cs="Arial"/>
                <w:szCs w:val="24"/>
                <w:lang w:eastAsia="en-AU"/>
              </w:rPr>
              <w:t>: Structural Design Actions (wind loads, etc.)</w:t>
            </w:r>
          </w:p>
          <w:p w14:paraId="49852711" w14:textId="13F6C291" w:rsidR="00673C98" w:rsidRPr="009311BB" w:rsidRDefault="00673C98" w:rsidP="00673C98">
            <w:pPr>
              <w:spacing w:before="100" w:beforeAutospacing="1" w:after="100" w:afterAutospacing="1"/>
              <w:jc w:val="left"/>
              <w:rPr>
                <w:rFonts w:ascii="Arial" w:hAnsi="Arial" w:cs="Arial"/>
                <w:szCs w:val="24"/>
                <w:lang w:eastAsia="en-AU"/>
              </w:rPr>
            </w:pPr>
            <w:r w:rsidRPr="009311BB">
              <w:rPr>
                <w:rFonts w:ascii="Arial" w:hAnsi="Arial" w:cs="Arial"/>
                <w:b/>
                <w:bCs/>
                <w:szCs w:val="24"/>
                <w:lang w:eastAsia="en-AU"/>
              </w:rPr>
              <w:t>Queensland Building and Construction Commission (QBCC) Regulations</w:t>
            </w:r>
            <w:r w:rsidRPr="009311BB">
              <w:rPr>
                <w:rFonts w:ascii="Arial" w:hAnsi="Arial" w:cs="Arial"/>
                <w:szCs w:val="24"/>
                <w:lang w:eastAsia="en-AU"/>
              </w:rPr>
              <w:t>: The QBCC enforces building and construction laws in Queensland. It provides guidance on licensing, contract administration, and dispute resolution, as well as setting standards for building materials, particularly in residential construction.</w:t>
            </w:r>
          </w:p>
          <w:p w14:paraId="1438A386" w14:textId="562B2D41" w:rsidR="00673C98" w:rsidRPr="009311BB" w:rsidRDefault="00673C98" w:rsidP="00673C98">
            <w:pPr>
              <w:spacing w:before="100" w:beforeAutospacing="1" w:after="100" w:afterAutospacing="1"/>
              <w:jc w:val="left"/>
              <w:rPr>
                <w:rFonts w:ascii="Arial" w:hAnsi="Arial" w:cs="Arial"/>
                <w:szCs w:val="24"/>
                <w:lang w:eastAsia="en-AU"/>
              </w:rPr>
            </w:pPr>
            <w:r w:rsidRPr="009311BB">
              <w:rPr>
                <w:rFonts w:ascii="Arial" w:hAnsi="Arial" w:cs="Arial"/>
                <w:b/>
                <w:bCs/>
                <w:szCs w:val="24"/>
                <w:lang w:eastAsia="en-AU"/>
              </w:rPr>
              <w:t>Fire Safety Standards</w:t>
            </w:r>
            <w:r w:rsidRPr="009311BB">
              <w:rPr>
                <w:rFonts w:ascii="Arial" w:hAnsi="Arial" w:cs="Arial"/>
                <w:szCs w:val="24"/>
                <w:lang w:eastAsia="en-AU"/>
              </w:rPr>
              <w:t xml:space="preserve">: Queensland adopts fire safety standards outlined in the NCC and relevant Australian Standards, such as </w:t>
            </w:r>
            <w:proofErr w:type="spellStart"/>
            <w:r w:rsidRPr="009311BB">
              <w:rPr>
                <w:rFonts w:ascii="Arial" w:hAnsi="Arial" w:cs="Arial"/>
                <w:b/>
                <w:bCs/>
                <w:szCs w:val="24"/>
                <w:lang w:eastAsia="en-AU"/>
              </w:rPr>
              <w:t>A</w:t>
            </w:r>
            <w:r w:rsidRPr="00820A74">
              <w:rPr>
                <w:rFonts w:ascii="Arial" w:hAnsi="Arial" w:cs="Arial"/>
                <w:szCs w:val="24"/>
                <w:lang w:eastAsia="en-AU"/>
              </w:rPr>
              <w:t>S</w:t>
            </w:r>
            <w:proofErr w:type="spellEnd"/>
            <w:r w:rsidRPr="00820A74">
              <w:rPr>
                <w:rFonts w:ascii="Arial" w:hAnsi="Arial" w:cs="Arial"/>
                <w:szCs w:val="24"/>
                <w:lang w:eastAsia="en-AU"/>
              </w:rPr>
              <w:t xml:space="preserve"> 1530</w:t>
            </w:r>
            <w:r w:rsidRPr="009311BB">
              <w:rPr>
                <w:rFonts w:ascii="Arial" w:hAnsi="Arial" w:cs="Arial"/>
                <w:szCs w:val="24"/>
                <w:lang w:eastAsia="en-AU"/>
              </w:rPr>
              <w:t xml:space="preserve"> (Methods for Fire Tests on Building Materials). Fire safety regulations are crucial for selecting fire-resistant materials and ensuring compliance with fire prevention codes.</w:t>
            </w:r>
          </w:p>
          <w:p w14:paraId="5BE6182E" w14:textId="725255A6" w:rsidR="00673C98" w:rsidRPr="009311BB" w:rsidRDefault="00673C98" w:rsidP="00673C98">
            <w:pPr>
              <w:spacing w:before="100" w:beforeAutospacing="1" w:after="100" w:afterAutospacing="1"/>
              <w:jc w:val="left"/>
              <w:rPr>
                <w:rFonts w:ascii="Arial" w:hAnsi="Arial" w:cs="Arial"/>
                <w:szCs w:val="24"/>
                <w:lang w:eastAsia="en-AU"/>
              </w:rPr>
            </w:pPr>
            <w:r w:rsidRPr="009311BB">
              <w:rPr>
                <w:rFonts w:ascii="Arial" w:hAnsi="Arial" w:cs="Arial"/>
                <w:b/>
                <w:bCs/>
                <w:szCs w:val="24"/>
                <w:lang w:eastAsia="en-AU"/>
              </w:rPr>
              <w:t>Workplace Health and Safety (WHS) Regulations</w:t>
            </w:r>
            <w:r w:rsidRPr="009311BB">
              <w:rPr>
                <w:rFonts w:ascii="Arial" w:hAnsi="Arial" w:cs="Arial"/>
                <w:szCs w:val="24"/>
                <w:lang w:eastAsia="en-AU"/>
              </w:rPr>
              <w:t xml:space="preserve">: Under </w:t>
            </w:r>
            <w:r w:rsidRPr="009311BB">
              <w:rPr>
                <w:rFonts w:ascii="Arial" w:hAnsi="Arial" w:cs="Arial"/>
                <w:b/>
                <w:bCs/>
                <w:szCs w:val="24"/>
                <w:lang w:eastAsia="en-AU"/>
              </w:rPr>
              <w:t>Workplace Health and Safety Queensland (WHSQ)</w:t>
            </w:r>
            <w:r w:rsidRPr="009311BB">
              <w:rPr>
                <w:rFonts w:ascii="Arial" w:hAnsi="Arial" w:cs="Arial"/>
                <w:szCs w:val="24"/>
                <w:lang w:eastAsia="en-AU"/>
              </w:rPr>
              <w:t>, regulations ensure that construction materials and processes do not endanger workers. Materials must be handled and installed according to safety guidelines, especially for hazardous materials like asbestos or chemicals.</w:t>
            </w:r>
          </w:p>
          <w:p w14:paraId="253A8803" w14:textId="45F2FABF" w:rsidR="00673C98" w:rsidRPr="009311BB" w:rsidRDefault="00673C98" w:rsidP="00673C98">
            <w:pPr>
              <w:spacing w:before="100" w:beforeAutospacing="1" w:after="100" w:afterAutospacing="1"/>
              <w:jc w:val="left"/>
              <w:rPr>
                <w:rFonts w:ascii="Arial" w:hAnsi="Arial" w:cs="Arial"/>
                <w:szCs w:val="24"/>
                <w:lang w:eastAsia="en-AU"/>
              </w:rPr>
            </w:pPr>
            <w:r w:rsidRPr="009311BB">
              <w:rPr>
                <w:rFonts w:ascii="Arial" w:hAnsi="Arial" w:cs="Arial"/>
                <w:b/>
                <w:bCs/>
                <w:szCs w:val="24"/>
                <w:lang w:eastAsia="en-AU"/>
              </w:rPr>
              <w:t>Environmental and Sustainability Standards</w:t>
            </w:r>
            <w:r w:rsidRPr="009311BB">
              <w:rPr>
                <w:rFonts w:ascii="Arial" w:hAnsi="Arial" w:cs="Arial"/>
                <w:szCs w:val="24"/>
                <w:lang w:eastAsia="en-AU"/>
              </w:rPr>
              <w:t xml:space="preserve">: Queensland’s </w:t>
            </w:r>
            <w:r w:rsidRPr="009311BB">
              <w:rPr>
                <w:rFonts w:ascii="Arial" w:hAnsi="Arial" w:cs="Arial"/>
                <w:b/>
                <w:bCs/>
                <w:szCs w:val="24"/>
                <w:lang w:eastAsia="en-AU"/>
              </w:rPr>
              <w:t>Environmental Protection Act 1994</w:t>
            </w:r>
            <w:r w:rsidRPr="009311BB">
              <w:rPr>
                <w:rFonts w:ascii="Arial" w:hAnsi="Arial" w:cs="Arial"/>
                <w:szCs w:val="24"/>
                <w:lang w:eastAsia="en-AU"/>
              </w:rPr>
              <w:t xml:space="preserve"> and </w:t>
            </w:r>
            <w:r w:rsidRPr="009311BB">
              <w:rPr>
                <w:rFonts w:ascii="Arial" w:hAnsi="Arial" w:cs="Arial"/>
                <w:b/>
                <w:bCs/>
                <w:szCs w:val="24"/>
                <w:lang w:eastAsia="en-AU"/>
              </w:rPr>
              <w:t>Sustainable Planning Act 2009</w:t>
            </w:r>
            <w:r w:rsidRPr="009311BB">
              <w:rPr>
                <w:rFonts w:ascii="Arial" w:hAnsi="Arial" w:cs="Arial"/>
                <w:szCs w:val="24"/>
                <w:lang w:eastAsia="en-AU"/>
              </w:rPr>
              <w:t xml:space="preserve"> set out regulations for material sustainability, waste management, and environmental impact. Additionally, the </w:t>
            </w:r>
            <w:r w:rsidRPr="009311BB">
              <w:rPr>
                <w:rFonts w:ascii="Arial" w:hAnsi="Arial" w:cs="Arial"/>
                <w:b/>
                <w:bCs/>
                <w:szCs w:val="24"/>
                <w:lang w:eastAsia="en-AU"/>
              </w:rPr>
              <w:t>Green Building Council of Australia (GBCA)</w:t>
            </w:r>
            <w:r w:rsidRPr="009311BB">
              <w:rPr>
                <w:rFonts w:ascii="Arial" w:hAnsi="Arial" w:cs="Arial"/>
                <w:szCs w:val="24"/>
                <w:lang w:eastAsia="en-AU"/>
              </w:rPr>
              <w:t xml:space="preserve"> provides guidelines like </w:t>
            </w:r>
            <w:r w:rsidRPr="009311BB">
              <w:rPr>
                <w:rFonts w:ascii="Arial" w:hAnsi="Arial" w:cs="Arial"/>
                <w:b/>
                <w:bCs/>
                <w:szCs w:val="24"/>
                <w:lang w:eastAsia="en-AU"/>
              </w:rPr>
              <w:t>Green Star</w:t>
            </w:r>
            <w:r w:rsidRPr="009311BB">
              <w:rPr>
                <w:rFonts w:ascii="Arial" w:hAnsi="Arial" w:cs="Arial"/>
                <w:szCs w:val="24"/>
                <w:lang w:eastAsia="en-AU"/>
              </w:rPr>
              <w:t xml:space="preserve"> ratings to encourage environmentally sustainable construction practices.</w:t>
            </w:r>
          </w:p>
          <w:p w14:paraId="518092C3" w14:textId="65779F2B" w:rsidR="00673C98" w:rsidRPr="009311BB" w:rsidRDefault="00673C98" w:rsidP="00673C98">
            <w:pPr>
              <w:spacing w:before="100" w:beforeAutospacing="1" w:after="100" w:afterAutospacing="1"/>
              <w:jc w:val="left"/>
              <w:rPr>
                <w:rFonts w:ascii="Arial" w:hAnsi="Arial" w:cs="Arial"/>
                <w:szCs w:val="24"/>
                <w:lang w:eastAsia="en-AU"/>
              </w:rPr>
            </w:pPr>
            <w:r w:rsidRPr="009311BB">
              <w:rPr>
                <w:rFonts w:ascii="Arial" w:hAnsi="Arial" w:cs="Arial"/>
                <w:b/>
                <w:bCs/>
                <w:szCs w:val="24"/>
                <w:lang w:eastAsia="en-AU"/>
              </w:rPr>
              <w:t>Energy Efficiency Standards</w:t>
            </w:r>
            <w:r w:rsidRPr="009311BB">
              <w:rPr>
                <w:rFonts w:ascii="Arial" w:hAnsi="Arial" w:cs="Arial"/>
                <w:szCs w:val="24"/>
                <w:lang w:eastAsia="en-AU"/>
              </w:rPr>
              <w:t xml:space="preserve">: Materials must comply with energy efficiency provisions under the NCC and the QDC, particularly </w:t>
            </w:r>
            <w:proofErr w:type="gramStart"/>
            <w:r w:rsidRPr="009311BB">
              <w:rPr>
                <w:rFonts w:ascii="Arial" w:hAnsi="Arial" w:cs="Arial"/>
                <w:szCs w:val="24"/>
                <w:lang w:eastAsia="en-AU"/>
              </w:rPr>
              <w:t>with regard to</w:t>
            </w:r>
            <w:proofErr w:type="gramEnd"/>
            <w:r w:rsidRPr="009311BB">
              <w:rPr>
                <w:rFonts w:ascii="Arial" w:hAnsi="Arial" w:cs="Arial"/>
                <w:szCs w:val="24"/>
                <w:lang w:eastAsia="en-AU"/>
              </w:rPr>
              <w:t xml:space="preserve"> insulation, glazing, and overall thermal performance. This ensures that buildings meet required energy ratings to reduce energy consumption</w:t>
            </w:r>
          </w:p>
          <w:permEnd w:id="271406058"/>
          <w:p w14:paraId="6C0D3B71" w14:textId="5D7C1FA1" w:rsidR="00805214" w:rsidRPr="001C4084" w:rsidRDefault="00805214" w:rsidP="00F725BE">
            <w:pPr>
              <w:rPr>
                <w:rFonts w:ascii="Arial" w:hAnsi="Arial" w:cs="Arial"/>
                <w:sz w:val="22"/>
                <w:szCs w:val="22"/>
              </w:rPr>
            </w:pPr>
          </w:p>
        </w:tc>
        <w:permStart w:id="1784283221" w:edGrp="everyone"/>
        <w:tc>
          <w:tcPr>
            <w:tcW w:w="624" w:type="dxa"/>
            <w:tcBorders>
              <w:top w:val="nil"/>
              <w:left w:val="single" w:sz="4" w:space="0" w:color="auto"/>
              <w:bottom w:val="nil"/>
              <w:right w:val="nil"/>
            </w:tcBorders>
          </w:tcPr>
          <w:p w14:paraId="52AE576F" w14:textId="77777777" w:rsidR="00805214" w:rsidRPr="00533511" w:rsidRDefault="00000000" w:rsidP="00F725BE">
            <w:pPr>
              <w:rPr>
                <w:rFonts w:ascii="Arial" w:hAnsi="Arial" w:cs="Arial"/>
                <w:sz w:val="44"/>
                <w:szCs w:val="44"/>
              </w:rPr>
            </w:pPr>
            <w:sdt>
              <w:sdtPr>
                <w:rPr>
                  <w:rFonts w:ascii="Arial" w:hAnsi="Arial" w:cs="Arial"/>
                  <w:sz w:val="44"/>
                  <w:szCs w:val="44"/>
                </w:rPr>
                <w:id w:val="1861538920"/>
                <w14:checkbox>
                  <w14:checked w14:val="0"/>
                  <w14:checkedState w14:val="00FE" w14:font="Wingdings"/>
                  <w14:uncheckedState w14:val="00A8" w14:font="Wingdings"/>
                </w14:checkbox>
              </w:sdtPr>
              <w:sdtContent>
                <w:r w:rsidR="00805214">
                  <w:rPr>
                    <w:rFonts w:ascii="Arial" w:hAnsi="Arial" w:cs="Arial"/>
                    <w:sz w:val="44"/>
                    <w:szCs w:val="44"/>
                  </w:rPr>
                  <w:sym w:font="Wingdings" w:char="F0A8"/>
                </w:r>
              </w:sdtContent>
            </w:sdt>
            <w:permEnd w:id="1784283221"/>
          </w:p>
        </w:tc>
      </w:tr>
    </w:tbl>
    <w:p w14:paraId="60C9E6DB" w14:textId="77777777" w:rsidR="00805214" w:rsidRDefault="00805214" w:rsidP="00805214">
      <w:pPr>
        <w:rPr>
          <w:rFonts w:ascii="Arial" w:hAnsi="Arial" w:cs="Arial"/>
          <w:sz w:val="22"/>
          <w:szCs w:val="22"/>
        </w:rPr>
      </w:pPr>
    </w:p>
    <w:p w14:paraId="3A12B141" w14:textId="77777777" w:rsidR="00805214" w:rsidRPr="000E310E" w:rsidRDefault="00805214" w:rsidP="00805214">
      <w:pPr>
        <w:jc w:val="left"/>
        <w:rPr>
          <w:rFonts w:ascii="Arial" w:hAnsi="Arial"/>
          <w:bCs/>
          <w:sz w:val="22"/>
          <w:szCs w:val="22"/>
        </w:rPr>
      </w:pPr>
    </w:p>
    <w:p w14:paraId="4119E7AF" w14:textId="3F6719D0" w:rsidR="00805214" w:rsidRDefault="002246CB" w:rsidP="002246CB">
      <w:pPr>
        <w:pStyle w:val="20TAQuestionNumber"/>
        <w:ind w:left="709" w:hanging="709"/>
      </w:pPr>
      <w:bookmarkStart w:id="5" w:name="_Ref132360264"/>
      <w:r>
        <w:t xml:space="preserve">How do you assess the suitability of </w:t>
      </w:r>
      <w:r w:rsidRPr="002246CB">
        <w:t>properties of specified materials for the building project in the region</w:t>
      </w:r>
      <w:bookmarkEnd w:id="5"/>
      <w:r w:rsidR="003D0259">
        <w:t>?</w:t>
      </w:r>
    </w:p>
    <w:p w14:paraId="3DA989F9" w14:textId="77777777" w:rsidR="002246CB" w:rsidRPr="00830749" w:rsidRDefault="002246CB" w:rsidP="002246CB">
      <w:pPr>
        <w:pStyle w:val="20TAQuestionNumber"/>
        <w:numPr>
          <w:ilvl w:val="0"/>
          <w:numId w:val="0"/>
        </w:num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05214" w:rsidRPr="00830749" w14:paraId="09AD3782" w14:textId="77777777" w:rsidTr="00114084">
        <w:trPr>
          <w:trHeight w:val="3345"/>
        </w:trPr>
        <w:tc>
          <w:tcPr>
            <w:tcW w:w="1027" w:type="dxa"/>
            <w:tcBorders>
              <w:top w:val="nil"/>
              <w:left w:val="nil"/>
              <w:bottom w:val="nil"/>
              <w:right w:val="single" w:sz="4" w:space="0" w:color="auto"/>
            </w:tcBorders>
          </w:tcPr>
          <w:p w14:paraId="19D9F9EC" w14:textId="77777777" w:rsidR="00805214" w:rsidRPr="001C4084" w:rsidRDefault="00805214" w:rsidP="00F725B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FEFE158" w14:textId="77777777" w:rsidR="003E0F34" w:rsidRPr="00EA41D8" w:rsidRDefault="003E0F34" w:rsidP="003E0F34">
            <w:pPr>
              <w:pStyle w:val="NormalWeb"/>
              <w:rPr>
                <w:rFonts w:ascii="Arial" w:hAnsi="Arial" w:cs="Arial"/>
              </w:rPr>
            </w:pPr>
            <w:permStart w:id="1078269073" w:edGrp="everyone"/>
            <w:r w:rsidRPr="00EA41D8">
              <w:rPr>
                <w:rFonts w:ascii="Arial" w:hAnsi="Arial" w:cs="Arial"/>
              </w:rPr>
              <w:t>Assessing the suitability of specified materials for a building project involves a detailed evaluation of both the material properties and the regional conditions where the project is located. First, it's important to understand the project’s specific design and performance requirements, including the type of building and its intended use. This helps ensure that the materials align with the building’s functional needs, such as durability, fire safety, and energy efficiency.</w:t>
            </w:r>
          </w:p>
          <w:p w14:paraId="40A4BE31" w14:textId="77777777" w:rsidR="003E0F34" w:rsidRPr="00EA41D8" w:rsidRDefault="003E0F34" w:rsidP="003E0F34">
            <w:pPr>
              <w:pStyle w:val="NormalWeb"/>
              <w:rPr>
                <w:rFonts w:ascii="Arial" w:hAnsi="Arial" w:cs="Arial"/>
              </w:rPr>
            </w:pPr>
            <w:r w:rsidRPr="00EA41D8">
              <w:rPr>
                <w:rFonts w:ascii="Arial" w:hAnsi="Arial" w:cs="Arial"/>
              </w:rPr>
              <w:t>Next, you must consult relevant codes and standards, such as the National Construction Code (NCC), Australian Standards (AS), and local regulations like the Queensland Development Code, to ensure the materials meet minimum performance requirements. These standards cover essential aspects like structural integrity, fire safety, thermal performance, and durability in the local climate.</w:t>
            </w:r>
          </w:p>
          <w:p w14:paraId="0B2133BF" w14:textId="77777777" w:rsidR="003E0F34" w:rsidRPr="00EA41D8" w:rsidRDefault="003E0F34" w:rsidP="003E0F34">
            <w:pPr>
              <w:pStyle w:val="NormalWeb"/>
              <w:rPr>
                <w:rFonts w:ascii="Arial" w:hAnsi="Arial" w:cs="Arial"/>
              </w:rPr>
            </w:pPr>
            <w:r w:rsidRPr="00EA41D8">
              <w:rPr>
                <w:rFonts w:ascii="Arial" w:hAnsi="Arial" w:cs="Arial"/>
              </w:rPr>
              <w:t>Environmental factors such as local climate, moisture levels, wind conditions, and the potential for natural disasters (like cyclones or bushfires) also influence material suitability. For example, in coastal areas, materials must be resistant to corrosion, while in bushfire-prone regions, fire-resistant materials are essential.</w:t>
            </w:r>
          </w:p>
          <w:p w14:paraId="13CAE6FA" w14:textId="77777777" w:rsidR="003E0F34" w:rsidRDefault="003E0F34" w:rsidP="003E0F34">
            <w:pPr>
              <w:pStyle w:val="NormalWeb"/>
            </w:pPr>
            <w:r w:rsidRPr="00EA41D8">
              <w:rPr>
                <w:rFonts w:ascii="Arial" w:hAnsi="Arial" w:cs="Arial"/>
              </w:rPr>
              <w:t>It’s also crucial to evaluate the physical properties of the materials, including strength, durability, moisture resistance, and fire resistance, to confirm they meet the project's specific needs. Verifying material certifications and compliance with Australian Standards ensures that materials are tested and approved for use in construction. In some cases, additional independent testing may be required to confirm the material’s suitability under local conditions</w:t>
            </w:r>
            <w:r>
              <w:t>.</w:t>
            </w:r>
          </w:p>
          <w:p w14:paraId="6A0BCE53" w14:textId="05C8628F" w:rsidR="003E0F34" w:rsidRPr="00EA41D8" w:rsidRDefault="003E0F34" w:rsidP="003E0F34">
            <w:pPr>
              <w:pStyle w:val="NormalWeb"/>
              <w:rPr>
                <w:rFonts w:ascii="Arial" w:hAnsi="Arial" w:cs="Arial"/>
              </w:rPr>
            </w:pPr>
            <w:r w:rsidRPr="00EA41D8">
              <w:rPr>
                <w:rFonts w:ascii="Arial" w:hAnsi="Arial" w:cs="Arial"/>
              </w:rPr>
              <w:t>Lastly, practical considerations such as cost, availability, and environmental sustainability should also be factored in. Materials should not only meet technical and regulatory standards but also be economically viable and environmentally responsible. Consulting with industry experts, such as engineers or architects, can further ensure the right materials are chosen for the project</w:t>
            </w:r>
            <w:r w:rsidR="0050416C">
              <w:rPr>
                <w:rFonts w:ascii="Arial" w:hAnsi="Arial" w:cs="Arial"/>
              </w:rPr>
              <w:t>.</w:t>
            </w:r>
          </w:p>
          <w:permEnd w:id="1078269073"/>
          <w:p w14:paraId="5A5581F0" w14:textId="2C3694A6" w:rsidR="00805214" w:rsidRPr="001C4084" w:rsidRDefault="00805214" w:rsidP="00F725BE">
            <w:pPr>
              <w:rPr>
                <w:rFonts w:ascii="Arial" w:hAnsi="Arial" w:cs="Arial"/>
                <w:sz w:val="22"/>
                <w:szCs w:val="22"/>
              </w:rPr>
            </w:pPr>
          </w:p>
        </w:tc>
        <w:permStart w:id="273437868" w:edGrp="everyone"/>
        <w:tc>
          <w:tcPr>
            <w:tcW w:w="624" w:type="dxa"/>
            <w:tcBorders>
              <w:top w:val="nil"/>
              <w:left w:val="single" w:sz="4" w:space="0" w:color="auto"/>
              <w:bottom w:val="nil"/>
              <w:right w:val="nil"/>
            </w:tcBorders>
          </w:tcPr>
          <w:p w14:paraId="1D66BEAA" w14:textId="77777777" w:rsidR="00805214" w:rsidRPr="00533511" w:rsidRDefault="00000000" w:rsidP="00F725BE">
            <w:pPr>
              <w:rPr>
                <w:rFonts w:ascii="Arial" w:hAnsi="Arial" w:cs="Arial"/>
                <w:sz w:val="44"/>
                <w:szCs w:val="44"/>
              </w:rPr>
            </w:pPr>
            <w:sdt>
              <w:sdtPr>
                <w:rPr>
                  <w:rFonts w:ascii="Arial" w:hAnsi="Arial" w:cs="Arial"/>
                  <w:sz w:val="44"/>
                  <w:szCs w:val="44"/>
                </w:rPr>
                <w:id w:val="1800344080"/>
                <w14:checkbox>
                  <w14:checked w14:val="0"/>
                  <w14:checkedState w14:val="00FE" w14:font="Wingdings"/>
                  <w14:uncheckedState w14:val="00A8" w14:font="Wingdings"/>
                </w14:checkbox>
              </w:sdtPr>
              <w:sdtContent>
                <w:r w:rsidR="00805214">
                  <w:rPr>
                    <w:rFonts w:ascii="Arial" w:hAnsi="Arial" w:cs="Arial"/>
                    <w:sz w:val="44"/>
                    <w:szCs w:val="44"/>
                  </w:rPr>
                  <w:sym w:font="Wingdings" w:char="F0A8"/>
                </w:r>
              </w:sdtContent>
            </w:sdt>
            <w:permEnd w:id="273437868"/>
          </w:p>
        </w:tc>
      </w:tr>
    </w:tbl>
    <w:p w14:paraId="0ACCB845" w14:textId="77777777" w:rsidR="00F81AE4" w:rsidRDefault="00F81AE4" w:rsidP="00F81AE4">
      <w:pPr>
        <w:rPr>
          <w:rFonts w:ascii="Arial" w:hAnsi="Arial" w:cs="Arial"/>
          <w:sz w:val="22"/>
          <w:szCs w:val="22"/>
        </w:rPr>
      </w:pPr>
    </w:p>
    <w:p w14:paraId="6AC5DC8C" w14:textId="77777777" w:rsidR="00F81AE4" w:rsidRPr="003E65E1" w:rsidRDefault="00F81AE4" w:rsidP="00F81AE4">
      <w:pPr>
        <w:pStyle w:val="20TAQuestionNumber"/>
        <w:ind w:left="709" w:hanging="709"/>
        <w:rPr>
          <w:rFonts w:cs="Arial"/>
          <w:sz w:val="22"/>
          <w:szCs w:val="22"/>
        </w:rPr>
      </w:pPr>
      <w:bookmarkStart w:id="6" w:name="_Ref128995884"/>
      <w:r>
        <w:t>Provide a brief explanation of the listed NCC compliance assessment methods used to determine compliance using a Performance Solution pathway.</w:t>
      </w:r>
      <w:bookmarkEnd w:id="6"/>
      <w:r>
        <w:t xml:space="preserve"> </w:t>
      </w:r>
    </w:p>
    <w:p w14:paraId="43AACA84" w14:textId="77777777" w:rsidR="00F81AE4" w:rsidRPr="003E65E1" w:rsidRDefault="00F81AE4" w:rsidP="00F81AE4">
      <w:pPr>
        <w:pStyle w:val="20TAQuestionNumber"/>
        <w:numPr>
          <w:ilvl w:val="0"/>
          <w:numId w:val="0"/>
        </w:numPr>
        <w:ind w:left="709"/>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3"/>
        <w:gridCol w:w="5284"/>
        <w:gridCol w:w="609"/>
      </w:tblGrid>
      <w:tr w:rsidR="00F81AE4" w14:paraId="6E33BA33" w14:textId="77777777" w:rsidTr="00F725BE">
        <w:tc>
          <w:tcPr>
            <w:tcW w:w="556" w:type="pct"/>
            <w:tcBorders>
              <w:top w:val="nil"/>
              <w:left w:val="nil"/>
              <w:bottom w:val="nil"/>
              <w:right w:val="single" w:sz="12" w:space="0" w:color="auto"/>
            </w:tcBorders>
            <w:shd w:val="clear" w:color="auto" w:fill="auto"/>
          </w:tcPr>
          <w:p w14:paraId="0A27F3E9" w14:textId="77777777" w:rsidR="00F81AE4" w:rsidRDefault="00F81AE4" w:rsidP="00F725BE">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39C4EFD6" w14:textId="77777777" w:rsidR="00F81AE4" w:rsidRDefault="00F81AE4" w:rsidP="00F725BE">
            <w:pPr>
              <w:keepNext/>
              <w:ind w:left="993" w:hanging="993"/>
              <w:jc w:val="center"/>
            </w:pPr>
            <w:r>
              <w:t>Assessment method</w:t>
            </w:r>
          </w:p>
        </w:tc>
        <w:tc>
          <w:tcPr>
            <w:tcW w:w="2907" w:type="pct"/>
            <w:tcBorders>
              <w:top w:val="single" w:sz="12" w:space="0" w:color="auto"/>
              <w:left w:val="single" w:sz="4" w:space="0" w:color="auto"/>
              <w:bottom w:val="single" w:sz="12" w:space="0" w:color="auto"/>
              <w:right w:val="single" w:sz="12" w:space="0" w:color="auto"/>
            </w:tcBorders>
            <w:shd w:val="clear" w:color="auto" w:fill="C0C0C0"/>
            <w:vAlign w:val="center"/>
          </w:tcPr>
          <w:p w14:paraId="5331B570" w14:textId="77777777" w:rsidR="00F81AE4" w:rsidRDefault="00F81AE4" w:rsidP="00F725BE">
            <w:pPr>
              <w:pStyle w:val="TableHeading"/>
              <w:framePr w:hSpace="0" w:wrap="auto" w:vAnchor="margin" w:hAnchor="text" w:yAlign="inline"/>
            </w:pPr>
            <w:r>
              <w:t>Description</w:t>
            </w:r>
          </w:p>
        </w:tc>
        <w:permStart w:id="456482879" w:edGrp="everyone"/>
        <w:tc>
          <w:tcPr>
            <w:tcW w:w="335" w:type="pct"/>
            <w:tcBorders>
              <w:top w:val="nil"/>
              <w:left w:val="single" w:sz="12" w:space="0" w:color="auto"/>
              <w:bottom w:val="nil"/>
              <w:right w:val="nil"/>
            </w:tcBorders>
            <w:shd w:val="clear" w:color="auto" w:fill="auto"/>
          </w:tcPr>
          <w:p w14:paraId="350A7B94" w14:textId="77777777" w:rsidR="00F81AE4" w:rsidRPr="00533511" w:rsidRDefault="00000000" w:rsidP="00F725BE">
            <w:pPr>
              <w:rPr>
                <w:rFonts w:ascii="Arial" w:hAnsi="Arial" w:cs="Arial"/>
                <w:sz w:val="44"/>
                <w:szCs w:val="44"/>
              </w:rPr>
            </w:pPr>
            <w:sdt>
              <w:sdtPr>
                <w:rPr>
                  <w:rFonts w:ascii="Arial" w:hAnsi="Arial" w:cs="Arial"/>
                  <w:sz w:val="44"/>
                  <w:szCs w:val="44"/>
                </w:rPr>
                <w:id w:val="-614826776"/>
                <w14:checkbox>
                  <w14:checked w14:val="0"/>
                  <w14:checkedState w14:val="00FE" w14:font="Wingdings"/>
                  <w14:uncheckedState w14:val="00A8" w14:font="Wingdings"/>
                </w14:checkbox>
              </w:sdtPr>
              <w:sdtContent>
                <w:r w:rsidR="00F81AE4">
                  <w:rPr>
                    <w:rFonts w:ascii="Arial" w:hAnsi="Arial" w:cs="Arial"/>
                    <w:sz w:val="44"/>
                    <w:szCs w:val="44"/>
                  </w:rPr>
                  <w:sym w:font="Wingdings" w:char="F0A8"/>
                </w:r>
              </w:sdtContent>
            </w:sdt>
            <w:permEnd w:id="456482879"/>
          </w:p>
        </w:tc>
      </w:tr>
      <w:tr w:rsidR="00F81AE4" w14:paraId="6F7AC227" w14:textId="77777777" w:rsidTr="00F725BE">
        <w:trPr>
          <w:trHeight w:val="2948"/>
          <w:hidden/>
        </w:trPr>
        <w:tc>
          <w:tcPr>
            <w:tcW w:w="556" w:type="pct"/>
            <w:tcBorders>
              <w:top w:val="nil"/>
              <w:left w:val="nil"/>
              <w:bottom w:val="nil"/>
              <w:right w:val="single" w:sz="12" w:space="0" w:color="auto"/>
            </w:tcBorders>
          </w:tcPr>
          <w:p w14:paraId="517B23C6" w14:textId="77777777" w:rsidR="00F81AE4" w:rsidRPr="00FE608E" w:rsidRDefault="00F81AE4" w:rsidP="00F725BE">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7C183679" w14:textId="77777777" w:rsidR="00F81AE4" w:rsidRPr="003E65E1" w:rsidRDefault="00F81AE4" w:rsidP="00F725BE">
            <w:pPr>
              <w:pStyle w:val="23TATick"/>
              <w:framePr w:hSpace="0" w:wrap="auto" w:vAnchor="margin" w:hAnchor="text" w:yAlign="inline"/>
              <w:rPr>
                <w:vanish w:val="0"/>
                <w:color w:val="auto"/>
              </w:rPr>
            </w:pPr>
            <w:r>
              <w:rPr>
                <w:vanish w:val="0"/>
                <w:color w:val="auto"/>
              </w:rPr>
              <w:t>Evidence of suitability</w:t>
            </w:r>
          </w:p>
        </w:tc>
        <w:tc>
          <w:tcPr>
            <w:tcW w:w="2907" w:type="pct"/>
            <w:tcBorders>
              <w:top w:val="single" w:sz="12" w:space="0" w:color="auto"/>
              <w:left w:val="single" w:sz="4" w:space="0" w:color="auto"/>
              <w:right w:val="single" w:sz="12" w:space="0" w:color="auto"/>
            </w:tcBorders>
            <w:shd w:val="clear" w:color="auto" w:fill="auto"/>
            <w:vAlign w:val="center"/>
          </w:tcPr>
          <w:p w14:paraId="47EEAE1A" w14:textId="3DDAE889" w:rsidR="00F81AE4" w:rsidRPr="00900D95" w:rsidRDefault="00E11430" w:rsidP="00900D95">
            <w:pPr>
              <w:rPr>
                <w:rFonts w:ascii="Arial" w:hAnsi="Arial" w:cs="Arial"/>
                <w:sz w:val="22"/>
                <w:szCs w:val="22"/>
              </w:rPr>
            </w:pPr>
            <w:permStart w:id="2055734992" w:edGrp="everyone"/>
            <w:r w:rsidRPr="00E11430">
              <w:rPr>
                <w:rFonts w:ascii="Arial" w:hAnsi="Arial" w:cs="Arial"/>
                <w:sz w:val="22"/>
                <w:szCs w:val="22"/>
              </w:rPr>
              <w:t>In the National Construction Code (NCC), the Performance Solution pathway provides flexibility in demonstrating compliance by allowing alternatives to the prescriptive requirements. One key method used to demonstrate compliance through this pathway is Evidence of Suitability. This involves providing documented proof that a proposed material, system, or design will meet the required performance outcomes specified in the NCC. Evidence of Suitability can come from various sources, such as testing results, third-party certifications, or expert opinions, all of which confirm that the solution will achieve the same or better level of performance as prescribed in the code. This approach enables innovative building solutions that may not be directly covered by the prescriptive provisions of the NCC, if they can be shown to meet the necessary safety, health, and performance standards.</w:t>
            </w:r>
            <w:permEnd w:id="2055734992"/>
          </w:p>
        </w:tc>
        <w:tc>
          <w:tcPr>
            <w:tcW w:w="335" w:type="pct"/>
            <w:tcBorders>
              <w:top w:val="nil"/>
              <w:left w:val="single" w:sz="12" w:space="0" w:color="auto"/>
              <w:bottom w:val="nil"/>
              <w:right w:val="nil"/>
            </w:tcBorders>
          </w:tcPr>
          <w:p w14:paraId="2A99F5E3" w14:textId="77777777" w:rsidR="00F81AE4" w:rsidRDefault="00F81AE4" w:rsidP="00F725BE">
            <w:pPr>
              <w:ind w:left="993" w:hanging="993"/>
            </w:pPr>
          </w:p>
        </w:tc>
      </w:tr>
      <w:tr w:rsidR="00F81AE4" w14:paraId="63069DD0" w14:textId="77777777" w:rsidTr="00F725BE">
        <w:trPr>
          <w:trHeight w:val="2948"/>
          <w:hidden/>
        </w:trPr>
        <w:tc>
          <w:tcPr>
            <w:tcW w:w="556" w:type="pct"/>
            <w:tcBorders>
              <w:top w:val="nil"/>
              <w:left w:val="nil"/>
              <w:bottom w:val="nil"/>
              <w:right w:val="single" w:sz="12" w:space="0" w:color="auto"/>
            </w:tcBorders>
          </w:tcPr>
          <w:p w14:paraId="53775751" w14:textId="77777777" w:rsidR="00F81AE4" w:rsidRPr="00FE608E" w:rsidRDefault="00F81AE4" w:rsidP="00F725BE">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245D8FBA" w14:textId="77777777" w:rsidR="00F81AE4" w:rsidRPr="003E65E1" w:rsidRDefault="00F81AE4" w:rsidP="00F725BE">
            <w:pPr>
              <w:ind w:left="993" w:hanging="993"/>
              <w:jc w:val="center"/>
            </w:pPr>
            <w:r>
              <w:t>Verification methods</w:t>
            </w:r>
          </w:p>
        </w:tc>
        <w:tc>
          <w:tcPr>
            <w:tcW w:w="2907" w:type="pct"/>
            <w:tcBorders>
              <w:left w:val="single" w:sz="4" w:space="0" w:color="auto"/>
              <w:right w:val="single" w:sz="12" w:space="0" w:color="auto"/>
            </w:tcBorders>
            <w:shd w:val="clear" w:color="auto" w:fill="auto"/>
            <w:vAlign w:val="center"/>
          </w:tcPr>
          <w:p w14:paraId="345F891F" w14:textId="7B57DDBD" w:rsidR="00F81AE4" w:rsidRPr="00900D95" w:rsidRDefault="003A22F2" w:rsidP="00900D95">
            <w:pPr>
              <w:rPr>
                <w:rFonts w:ascii="Arial" w:hAnsi="Arial" w:cs="Arial"/>
                <w:sz w:val="22"/>
                <w:szCs w:val="22"/>
              </w:rPr>
            </w:pPr>
            <w:permStart w:id="1352274229" w:edGrp="everyone"/>
            <w:r w:rsidRPr="003A22F2">
              <w:rPr>
                <w:rFonts w:ascii="Arial" w:hAnsi="Arial" w:cs="Arial"/>
                <w:sz w:val="22"/>
                <w:szCs w:val="22"/>
              </w:rPr>
              <w:t>Verification Methods are a compliance assessment approach under the NCC's Performance Solution pathway, involving quantifiable tests, calculations, or analyses to demonstrate that a solution meets the relevant Performance Requirements. These methods rely on measurable evidence, such as testing, engineering calculations, or comparisons with established benchmarks, ensuring the proposed solution achieves acceptable performance levels. Verification Methods can be prescribed by the NCC or independently developed, provided they are robust and appropriate for assessing compliance.</w:t>
            </w:r>
            <w:permEnd w:id="1352274229"/>
          </w:p>
        </w:tc>
        <w:tc>
          <w:tcPr>
            <w:tcW w:w="335" w:type="pct"/>
            <w:tcBorders>
              <w:top w:val="nil"/>
              <w:left w:val="single" w:sz="12" w:space="0" w:color="auto"/>
              <w:bottom w:val="nil"/>
              <w:right w:val="nil"/>
            </w:tcBorders>
          </w:tcPr>
          <w:p w14:paraId="501C26BA" w14:textId="77777777" w:rsidR="00F81AE4" w:rsidRDefault="00F81AE4" w:rsidP="00F725BE">
            <w:pPr>
              <w:ind w:left="993" w:hanging="993"/>
            </w:pPr>
          </w:p>
        </w:tc>
      </w:tr>
      <w:tr w:rsidR="00F81AE4" w14:paraId="17A6923D" w14:textId="77777777" w:rsidTr="00F725BE">
        <w:trPr>
          <w:trHeight w:val="2948"/>
          <w:hidden/>
        </w:trPr>
        <w:tc>
          <w:tcPr>
            <w:tcW w:w="556" w:type="pct"/>
            <w:tcBorders>
              <w:top w:val="nil"/>
              <w:left w:val="nil"/>
              <w:bottom w:val="nil"/>
              <w:right w:val="single" w:sz="12" w:space="0" w:color="auto"/>
            </w:tcBorders>
          </w:tcPr>
          <w:p w14:paraId="0FE11227" w14:textId="77777777" w:rsidR="00F81AE4" w:rsidRPr="00FE608E" w:rsidRDefault="00F81AE4" w:rsidP="00F725BE">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488210A0" w14:textId="77777777" w:rsidR="00F81AE4" w:rsidRPr="003E65E1" w:rsidRDefault="00F81AE4" w:rsidP="00F725BE">
            <w:pPr>
              <w:ind w:left="151" w:hanging="151"/>
              <w:jc w:val="left"/>
            </w:pPr>
            <w:r w:rsidRPr="003E65E1">
              <w:t>Comparison with DTS</w:t>
            </w:r>
            <w:r>
              <w:t xml:space="preserve"> P</w:t>
            </w:r>
            <w:r w:rsidRPr="003E65E1">
              <w:t>rovisions</w:t>
            </w:r>
          </w:p>
        </w:tc>
        <w:tc>
          <w:tcPr>
            <w:tcW w:w="2907" w:type="pct"/>
            <w:tcBorders>
              <w:left w:val="single" w:sz="4" w:space="0" w:color="auto"/>
              <w:right w:val="single" w:sz="12" w:space="0" w:color="auto"/>
            </w:tcBorders>
            <w:shd w:val="clear" w:color="auto" w:fill="auto"/>
            <w:vAlign w:val="center"/>
          </w:tcPr>
          <w:p w14:paraId="40C49547" w14:textId="45B1BF7A" w:rsidR="00F81AE4" w:rsidRPr="00900D95" w:rsidRDefault="007F4EEE" w:rsidP="00900D95">
            <w:pPr>
              <w:rPr>
                <w:rFonts w:ascii="Arial" w:hAnsi="Arial" w:cs="Arial"/>
                <w:sz w:val="22"/>
                <w:szCs w:val="22"/>
              </w:rPr>
            </w:pPr>
            <w:permStart w:id="1085216890" w:edGrp="everyone"/>
            <w:r w:rsidRPr="007F4EEE">
              <w:rPr>
                <w:rFonts w:ascii="Arial" w:hAnsi="Arial" w:cs="Arial"/>
                <w:sz w:val="22"/>
                <w:szCs w:val="22"/>
              </w:rPr>
              <w:t>Comparison with Deemed-to-Satisfy (DTS) Provisions is a compliance assessment method under the NCC's Performance Solution pathway. It involves evaluating whether the proposed solution achieves equivalent or superior outcomes compared to the DTS Provisions specified in the NCC. This method requires a detailed analysis to demonstrate that the Performance Solution meets the relevant Performance Requirements to the same standard or better than the DTS provisions would achieve</w:t>
            </w:r>
            <w:r w:rsidR="00485F80">
              <w:rPr>
                <w:rFonts w:ascii="Arial" w:hAnsi="Arial" w:cs="Arial"/>
                <w:sz w:val="22"/>
                <w:szCs w:val="22"/>
              </w:rPr>
              <w:t>.</w:t>
            </w:r>
            <w:permEnd w:id="1085216890"/>
          </w:p>
        </w:tc>
        <w:tc>
          <w:tcPr>
            <w:tcW w:w="335" w:type="pct"/>
            <w:tcBorders>
              <w:top w:val="nil"/>
              <w:left w:val="single" w:sz="12" w:space="0" w:color="auto"/>
              <w:bottom w:val="nil"/>
              <w:right w:val="nil"/>
            </w:tcBorders>
          </w:tcPr>
          <w:p w14:paraId="509FA5C0" w14:textId="77777777" w:rsidR="00F81AE4" w:rsidRDefault="00F81AE4" w:rsidP="00F725BE">
            <w:pPr>
              <w:ind w:left="993" w:hanging="993"/>
            </w:pPr>
          </w:p>
        </w:tc>
      </w:tr>
      <w:tr w:rsidR="00F81AE4" w14:paraId="5970DEC7" w14:textId="77777777" w:rsidTr="00F725BE">
        <w:trPr>
          <w:trHeight w:val="2948"/>
          <w:hidden/>
        </w:trPr>
        <w:tc>
          <w:tcPr>
            <w:tcW w:w="556" w:type="pct"/>
            <w:tcBorders>
              <w:top w:val="nil"/>
              <w:left w:val="nil"/>
              <w:bottom w:val="nil"/>
              <w:right w:val="single" w:sz="12" w:space="0" w:color="auto"/>
            </w:tcBorders>
          </w:tcPr>
          <w:p w14:paraId="6C44FFAE" w14:textId="77777777" w:rsidR="00F81AE4" w:rsidRPr="00FE608E" w:rsidRDefault="00F81AE4" w:rsidP="00F725BE">
            <w:pPr>
              <w:ind w:left="993" w:hanging="993"/>
              <w:jc w:val="center"/>
              <w:rPr>
                <w:vanish/>
              </w:rPr>
            </w:pPr>
          </w:p>
        </w:tc>
        <w:tc>
          <w:tcPr>
            <w:tcW w:w="1201" w:type="pct"/>
            <w:tcBorders>
              <w:left w:val="single" w:sz="12" w:space="0" w:color="auto"/>
              <w:bottom w:val="single" w:sz="12" w:space="0" w:color="auto"/>
              <w:right w:val="single" w:sz="4" w:space="0" w:color="auto"/>
            </w:tcBorders>
            <w:shd w:val="clear" w:color="auto" w:fill="auto"/>
            <w:vAlign w:val="center"/>
          </w:tcPr>
          <w:p w14:paraId="2E11A807" w14:textId="77777777" w:rsidR="00F81AE4" w:rsidRPr="003E65E1" w:rsidRDefault="00F81AE4" w:rsidP="00F725BE">
            <w:pPr>
              <w:ind w:left="993" w:hanging="993"/>
              <w:jc w:val="center"/>
            </w:pPr>
            <w:r>
              <w:t>Expert Judgement</w:t>
            </w:r>
          </w:p>
        </w:tc>
        <w:tc>
          <w:tcPr>
            <w:tcW w:w="2907" w:type="pct"/>
            <w:tcBorders>
              <w:left w:val="single" w:sz="4" w:space="0" w:color="auto"/>
              <w:right w:val="single" w:sz="12" w:space="0" w:color="auto"/>
            </w:tcBorders>
            <w:shd w:val="clear" w:color="auto" w:fill="auto"/>
            <w:vAlign w:val="center"/>
          </w:tcPr>
          <w:p w14:paraId="7667EB15" w14:textId="76E4332A" w:rsidR="00F81AE4" w:rsidRPr="00900D95" w:rsidRDefault="000701F4" w:rsidP="00900D95">
            <w:pPr>
              <w:rPr>
                <w:rFonts w:ascii="Arial" w:hAnsi="Arial" w:cs="Arial"/>
                <w:sz w:val="22"/>
                <w:szCs w:val="22"/>
              </w:rPr>
            </w:pPr>
            <w:permStart w:id="102436167" w:edGrp="everyone"/>
            <w:r w:rsidRPr="000701F4">
              <w:rPr>
                <w:rFonts w:ascii="Arial" w:hAnsi="Arial" w:cs="Arial"/>
                <w:sz w:val="22"/>
                <w:szCs w:val="22"/>
              </w:rPr>
              <w:t>Expert Judgement is a compliance assessment method under the NCC's Performance Solution pathway, where a qualified and experienced professional assesses whether a proposed solution meets the relevant Performance Requirements. This approach is typically used when technical evaluation or evidence requires speciali</w:t>
            </w:r>
            <w:r w:rsidR="00D3345A">
              <w:rPr>
                <w:rFonts w:ascii="Arial" w:hAnsi="Arial" w:cs="Arial"/>
                <w:sz w:val="22"/>
                <w:szCs w:val="22"/>
              </w:rPr>
              <w:t>s</w:t>
            </w:r>
            <w:r w:rsidRPr="000701F4">
              <w:rPr>
                <w:rFonts w:ascii="Arial" w:hAnsi="Arial" w:cs="Arial"/>
                <w:sz w:val="22"/>
                <w:szCs w:val="22"/>
              </w:rPr>
              <w:t>ed knowledge that cannot be determined through other methods. The expert provides a reasoned opinion or analysis based on their expertise, supported by relevant data, standards, or industry practices</w:t>
            </w:r>
            <w:r w:rsidR="00D3345A">
              <w:rPr>
                <w:rFonts w:ascii="Arial" w:hAnsi="Arial" w:cs="Arial"/>
                <w:sz w:val="22"/>
                <w:szCs w:val="22"/>
              </w:rPr>
              <w:t>.</w:t>
            </w:r>
            <w:permEnd w:id="102436167"/>
          </w:p>
        </w:tc>
        <w:tc>
          <w:tcPr>
            <w:tcW w:w="335" w:type="pct"/>
            <w:tcBorders>
              <w:top w:val="nil"/>
              <w:left w:val="single" w:sz="12" w:space="0" w:color="auto"/>
              <w:bottom w:val="nil"/>
              <w:right w:val="nil"/>
            </w:tcBorders>
          </w:tcPr>
          <w:p w14:paraId="0BB27CF8" w14:textId="77777777" w:rsidR="00F81AE4" w:rsidRDefault="00F81AE4" w:rsidP="00F725BE">
            <w:pPr>
              <w:ind w:left="993" w:hanging="993"/>
            </w:pPr>
          </w:p>
        </w:tc>
      </w:tr>
    </w:tbl>
    <w:p w14:paraId="5A1F6A55" w14:textId="77777777" w:rsidR="00F81AE4" w:rsidRDefault="00F81AE4" w:rsidP="00F81AE4">
      <w:pPr>
        <w:rPr>
          <w:rFonts w:ascii="Arial" w:hAnsi="Arial" w:cs="Arial"/>
          <w:sz w:val="22"/>
          <w:szCs w:val="22"/>
        </w:rPr>
      </w:pPr>
    </w:p>
    <w:p w14:paraId="1784ABD7" w14:textId="2A78FC19" w:rsidR="00805214" w:rsidRPr="00830749" w:rsidRDefault="003602C7" w:rsidP="00805214">
      <w:pPr>
        <w:pStyle w:val="20TAQuestionNumber"/>
        <w:ind w:left="709" w:hanging="709"/>
      </w:pPr>
      <w:bookmarkStart w:id="7" w:name="_Ref132361683"/>
      <w:r>
        <w:t>What information do the specifications give you regarding materials to be used?</w:t>
      </w:r>
      <w:bookmarkEnd w:id="7"/>
    </w:p>
    <w:p w14:paraId="57C11C57" w14:textId="77777777" w:rsidR="00805214" w:rsidRPr="00830749" w:rsidRDefault="00805214" w:rsidP="008052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05214" w:rsidRPr="00830749" w14:paraId="283747CC" w14:textId="77777777" w:rsidTr="008C06BB">
        <w:trPr>
          <w:trHeight w:val="3855"/>
        </w:trPr>
        <w:tc>
          <w:tcPr>
            <w:tcW w:w="1027" w:type="dxa"/>
            <w:tcBorders>
              <w:top w:val="nil"/>
              <w:left w:val="nil"/>
              <w:bottom w:val="nil"/>
              <w:right w:val="single" w:sz="4" w:space="0" w:color="auto"/>
            </w:tcBorders>
          </w:tcPr>
          <w:p w14:paraId="26690927" w14:textId="77777777" w:rsidR="00805214" w:rsidRPr="001C4084" w:rsidRDefault="00805214"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690E4F3" w14:textId="719AB0E6" w:rsidR="00805214" w:rsidRPr="001C4084" w:rsidRDefault="009B23F3" w:rsidP="00F725BE">
            <w:pPr>
              <w:rPr>
                <w:rFonts w:ascii="Arial" w:hAnsi="Arial" w:cs="Arial"/>
                <w:sz w:val="22"/>
                <w:szCs w:val="22"/>
              </w:rPr>
            </w:pPr>
            <w:permStart w:id="841092341" w:edGrp="everyone"/>
            <w:r w:rsidRPr="009B23F3">
              <w:rPr>
                <w:rFonts w:ascii="Arial" w:hAnsi="Arial" w:cs="Arial"/>
                <w:sz w:val="22"/>
                <w:szCs w:val="22"/>
              </w:rPr>
              <w:t>Specifications provide detailed information about the materials to be used in a construction project, including their type, quality, size, grade, and performance standards. They outline requirements such as compliance with relevant Australian Standards, approved suppliers or manufacturers, and any specific treatments or finishes required. Specifications also address material handling, storage, and installation to ensure proper use and performance, serving as a critical reference to maintain consistency, quality, and adherence to project requirements</w:t>
            </w:r>
            <w:r>
              <w:rPr>
                <w:rFonts w:ascii="Arial" w:hAnsi="Arial" w:cs="Arial"/>
                <w:sz w:val="22"/>
                <w:szCs w:val="22"/>
              </w:rPr>
              <w:t xml:space="preserve">. </w:t>
            </w:r>
            <w:permEnd w:id="841092341"/>
          </w:p>
        </w:tc>
        <w:permStart w:id="147588419" w:edGrp="everyone"/>
        <w:tc>
          <w:tcPr>
            <w:tcW w:w="624" w:type="dxa"/>
            <w:tcBorders>
              <w:top w:val="nil"/>
              <w:left w:val="single" w:sz="4" w:space="0" w:color="auto"/>
              <w:bottom w:val="nil"/>
              <w:right w:val="nil"/>
            </w:tcBorders>
          </w:tcPr>
          <w:p w14:paraId="1FAC1891" w14:textId="77777777" w:rsidR="00805214" w:rsidRPr="00533511" w:rsidRDefault="00000000" w:rsidP="00F725BE">
            <w:pPr>
              <w:rPr>
                <w:rFonts w:ascii="Arial" w:hAnsi="Arial" w:cs="Arial"/>
                <w:sz w:val="44"/>
                <w:szCs w:val="44"/>
              </w:rPr>
            </w:pPr>
            <w:sdt>
              <w:sdtPr>
                <w:rPr>
                  <w:rFonts w:ascii="Arial" w:hAnsi="Arial" w:cs="Arial"/>
                  <w:sz w:val="44"/>
                  <w:szCs w:val="44"/>
                </w:rPr>
                <w:id w:val="681863152"/>
                <w14:checkbox>
                  <w14:checked w14:val="0"/>
                  <w14:checkedState w14:val="00FE" w14:font="Wingdings"/>
                  <w14:uncheckedState w14:val="00A8" w14:font="Wingdings"/>
                </w14:checkbox>
              </w:sdtPr>
              <w:sdtContent>
                <w:r w:rsidR="00805214">
                  <w:rPr>
                    <w:rFonts w:ascii="Arial" w:hAnsi="Arial" w:cs="Arial"/>
                    <w:sz w:val="44"/>
                    <w:szCs w:val="44"/>
                  </w:rPr>
                  <w:sym w:font="Wingdings" w:char="F0A8"/>
                </w:r>
              </w:sdtContent>
            </w:sdt>
            <w:permEnd w:id="147588419"/>
          </w:p>
        </w:tc>
      </w:tr>
    </w:tbl>
    <w:p w14:paraId="6BCA1DC5" w14:textId="77777777" w:rsidR="00805214" w:rsidRDefault="00805214" w:rsidP="00805214">
      <w:pPr>
        <w:rPr>
          <w:rFonts w:ascii="Arial" w:hAnsi="Arial" w:cs="Arial"/>
          <w:sz w:val="22"/>
          <w:szCs w:val="22"/>
        </w:rPr>
      </w:pPr>
    </w:p>
    <w:p w14:paraId="5C5A5047" w14:textId="0E3C68B1" w:rsidR="00805214" w:rsidRPr="00830749" w:rsidRDefault="00F81AE4" w:rsidP="00805214">
      <w:pPr>
        <w:pStyle w:val="20TAQuestionNumber"/>
        <w:ind w:left="709" w:hanging="709"/>
      </w:pPr>
      <w:bookmarkStart w:id="8" w:name="_Ref132364030"/>
      <w:r>
        <w:t xml:space="preserve">Which legislation details </w:t>
      </w:r>
      <w:r w:rsidR="003D0259">
        <w:t xml:space="preserve">the </w:t>
      </w:r>
      <w:r w:rsidRPr="003054D4">
        <w:rPr>
          <w:szCs w:val="24"/>
        </w:rPr>
        <w:t xml:space="preserve">requirements </w:t>
      </w:r>
      <w:r w:rsidRPr="007E3D4D">
        <w:rPr>
          <w:szCs w:val="24"/>
        </w:rPr>
        <w:t>relevant for building work</w:t>
      </w:r>
      <w:r>
        <w:rPr>
          <w:szCs w:val="24"/>
        </w:rPr>
        <w:t xml:space="preserve"> in the state/territory where you are based?</w:t>
      </w:r>
      <w:bookmarkEnd w:id="8"/>
    </w:p>
    <w:p w14:paraId="0FC6AE01" w14:textId="77777777" w:rsidR="00805214" w:rsidRPr="00830749" w:rsidRDefault="00805214" w:rsidP="008052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05214" w:rsidRPr="00830749" w14:paraId="49158D5D" w14:textId="77777777" w:rsidTr="008C06BB">
        <w:trPr>
          <w:trHeight w:val="2438"/>
        </w:trPr>
        <w:tc>
          <w:tcPr>
            <w:tcW w:w="1027" w:type="dxa"/>
            <w:tcBorders>
              <w:top w:val="nil"/>
              <w:left w:val="nil"/>
              <w:bottom w:val="nil"/>
              <w:right w:val="single" w:sz="4" w:space="0" w:color="auto"/>
            </w:tcBorders>
          </w:tcPr>
          <w:p w14:paraId="540E19A7" w14:textId="77777777" w:rsidR="00805214" w:rsidRPr="001C4084" w:rsidRDefault="00805214"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BFB0BD6" w14:textId="08A69CE9" w:rsidR="00805214" w:rsidRPr="001C4084" w:rsidRDefault="009C7B41" w:rsidP="00F725BE">
            <w:pPr>
              <w:rPr>
                <w:rFonts w:ascii="Arial" w:hAnsi="Arial" w:cs="Arial"/>
                <w:sz w:val="22"/>
                <w:szCs w:val="22"/>
              </w:rPr>
            </w:pPr>
            <w:permStart w:id="1691379164" w:edGrp="everyone"/>
            <w:r w:rsidRPr="009C7B41">
              <w:rPr>
                <w:rFonts w:ascii="Arial" w:hAnsi="Arial" w:cs="Arial"/>
                <w:sz w:val="22"/>
                <w:szCs w:val="22"/>
              </w:rPr>
              <w:t xml:space="preserve">In Queensland, the primary legislation detailing the requirements for building work is the </w:t>
            </w:r>
            <w:r w:rsidRPr="009C7B41">
              <w:rPr>
                <w:rFonts w:ascii="Arial" w:hAnsi="Arial" w:cs="Arial"/>
                <w:b/>
                <w:bCs/>
                <w:sz w:val="22"/>
                <w:szCs w:val="22"/>
              </w:rPr>
              <w:t>Building Act 1975 (Qld)</w:t>
            </w:r>
            <w:r w:rsidRPr="009C7B41">
              <w:rPr>
                <w:rFonts w:ascii="Arial" w:hAnsi="Arial" w:cs="Arial"/>
                <w:sz w:val="22"/>
                <w:szCs w:val="22"/>
              </w:rPr>
              <w:t xml:space="preserve">. This Act governs the approval, construction, and certification of buildings and structures, ensuring compliance with the </w:t>
            </w:r>
            <w:r w:rsidRPr="009C7B41">
              <w:rPr>
                <w:rFonts w:ascii="Arial" w:hAnsi="Arial" w:cs="Arial"/>
                <w:b/>
                <w:bCs/>
                <w:sz w:val="22"/>
                <w:szCs w:val="22"/>
              </w:rPr>
              <w:t>National Construction Code (NCC)</w:t>
            </w:r>
            <w:r w:rsidRPr="009C7B41">
              <w:rPr>
                <w:rFonts w:ascii="Arial" w:hAnsi="Arial" w:cs="Arial"/>
                <w:sz w:val="22"/>
                <w:szCs w:val="22"/>
              </w:rPr>
              <w:t xml:space="preserve"> and other applicable standards. It works alongside related legislation, such as the </w:t>
            </w:r>
            <w:r w:rsidRPr="009C7B41">
              <w:rPr>
                <w:rFonts w:ascii="Arial" w:hAnsi="Arial" w:cs="Arial"/>
                <w:b/>
                <w:bCs/>
                <w:sz w:val="22"/>
                <w:szCs w:val="22"/>
              </w:rPr>
              <w:t>Planning Act 2016 (Qld)</w:t>
            </w:r>
            <w:r w:rsidRPr="009C7B41">
              <w:rPr>
                <w:rFonts w:ascii="Arial" w:hAnsi="Arial" w:cs="Arial"/>
                <w:sz w:val="22"/>
                <w:szCs w:val="22"/>
              </w:rPr>
              <w:t xml:space="preserve"> for development approvals and the </w:t>
            </w:r>
            <w:r w:rsidRPr="009C7B41">
              <w:rPr>
                <w:rFonts w:ascii="Arial" w:hAnsi="Arial" w:cs="Arial"/>
                <w:b/>
                <w:bCs/>
                <w:sz w:val="22"/>
                <w:szCs w:val="22"/>
              </w:rPr>
              <w:t>Work Health and Safety Act 2011 (Qld)</w:t>
            </w:r>
            <w:r w:rsidRPr="009C7B41">
              <w:rPr>
                <w:rFonts w:ascii="Arial" w:hAnsi="Arial" w:cs="Arial"/>
                <w:sz w:val="22"/>
                <w:szCs w:val="22"/>
              </w:rPr>
              <w:t xml:space="preserve"> for ensuring safe construction practices</w:t>
            </w:r>
            <w:permEnd w:id="1691379164"/>
          </w:p>
        </w:tc>
        <w:permStart w:id="952263861" w:edGrp="everyone"/>
        <w:tc>
          <w:tcPr>
            <w:tcW w:w="624" w:type="dxa"/>
            <w:tcBorders>
              <w:top w:val="nil"/>
              <w:left w:val="single" w:sz="4" w:space="0" w:color="auto"/>
              <w:bottom w:val="nil"/>
              <w:right w:val="nil"/>
            </w:tcBorders>
          </w:tcPr>
          <w:p w14:paraId="2901E75C" w14:textId="77777777" w:rsidR="00805214" w:rsidRPr="00533511" w:rsidRDefault="00000000" w:rsidP="00F725BE">
            <w:pPr>
              <w:rPr>
                <w:rFonts w:ascii="Arial" w:hAnsi="Arial" w:cs="Arial"/>
                <w:sz w:val="44"/>
                <w:szCs w:val="44"/>
              </w:rPr>
            </w:pPr>
            <w:sdt>
              <w:sdtPr>
                <w:rPr>
                  <w:rFonts w:ascii="Arial" w:hAnsi="Arial" w:cs="Arial"/>
                  <w:sz w:val="44"/>
                  <w:szCs w:val="44"/>
                </w:rPr>
                <w:id w:val="713546975"/>
                <w14:checkbox>
                  <w14:checked w14:val="0"/>
                  <w14:checkedState w14:val="00FE" w14:font="Wingdings"/>
                  <w14:uncheckedState w14:val="00A8" w14:font="Wingdings"/>
                </w14:checkbox>
              </w:sdtPr>
              <w:sdtContent>
                <w:r w:rsidR="00805214">
                  <w:rPr>
                    <w:rFonts w:ascii="Arial" w:hAnsi="Arial" w:cs="Arial"/>
                    <w:sz w:val="44"/>
                    <w:szCs w:val="44"/>
                  </w:rPr>
                  <w:sym w:font="Wingdings" w:char="F0A8"/>
                </w:r>
              </w:sdtContent>
            </w:sdt>
            <w:permEnd w:id="952263861"/>
          </w:p>
        </w:tc>
      </w:tr>
    </w:tbl>
    <w:p w14:paraId="5ADCF390" w14:textId="77777777" w:rsidR="00805214" w:rsidRDefault="00805214" w:rsidP="00805214">
      <w:pPr>
        <w:rPr>
          <w:rFonts w:ascii="Arial" w:hAnsi="Arial" w:cs="Arial"/>
          <w:sz w:val="22"/>
          <w:szCs w:val="22"/>
        </w:rPr>
      </w:pPr>
    </w:p>
    <w:p w14:paraId="3D52B509" w14:textId="77777777" w:rsidR="00805214" w:rsidRPr="000E310E" w:rsidRDefault="00805214" w:rsidP="00805214">
      <w:pPr>
        <w:jc w:val="left"/>
        <w:rPr>
          <w:rFonts w:ascii="Arial" w:hAnsi="Arial"/>
          <w:bCs/>
          <w:sz w:val="22"/>
          <w:szCs w:val="22"/>
        </w:rPr>
      </w:pPr>
    </w:p>
    <w:p w14:paraId="28F7EA38" w14:textId="700781E0" w:rsidR="00805214" w:rsidRPr="00830749" w:rsidRDefault="003B6AFB" w:rsidP="00805214">
      <w:pPr>
        <w:pStyle w:val="20TAQuestionNumber"/>
        <w:ind w:left="709" w:hanging="709"/>
      </w:pPr>
      <w:bookmarkStart w:id="9" w:name="_Ref132368649"/>
      <w:r>
        <w:t>How can you ascertain whether materials are compatible with one another?</w:t>
      </w:r>
      <w:bookmarkEnd w:id="9"/>
    </w:p>
    <w:p w14:paraId="49E138EA" w14:textId="77777777" w:rsidR="00805214" w:rsidRPr="00830749" w:rsidRDefault="00805214" w:rsidP="008052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05214" w:rsidRPr="00830749" w14:paraId="147B0348" w14:textId="77777777" w:rsidTr="008C06BB">
        <w:trPr>
          <w:trHeight w:val="3855"/>
        </w:trPr>
        <w:tc>
          <w:tcPr>
            <w:tcW w:w="1027" w:type="dxa"/>
            <w:tcBorders>
              <w:top w:val="nil"/>
              <w:left w:val="nil"/>
              <w:bottom w:val="nil"/>
              <w:right w:val="single" w:sz="4" w:space="0" w:color="auto"/>
            </w:tcBorders>
          </w:tcPr>
          <w:p w14:paraId="6051494A" w14:textId="77777777" w:rsidR="00805214" w:rsidRPr="001C4084" w:rsidRDefault="00805214"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9758562" w14:textId="12942120" w:rsidR="00805214" w:rsidRPr="001C4084" w:rsidRDefault="00054C8D" w:rsidP="00F725BE">
            <w:pPr>
              <w:rPr>
                <w:rFonts w:ascii="Arial" w:hAnsi="Arial" w:cs="Arial"/>
                <w:sz w:val="22"/>
                <w:szCs w:val="22"/>
              </w:rPr>
            </w:pPr>
            <w:permStart w:id="144599840" w:edGrp="everyone"/>
            <w:r w:rsidRPr="00054C8D">
              <w:rPr>
                <w:rFonts w:ascii="Arial" w:hAnsi="Arial" w:cs="Arial"/>
                <w:sz w:val="22"/>
                <w:szCs w:val="22"/>
              </w:rPr>
              <w:t>To ascertain whether materials are compatible, review the project specifications, manufacturer data sheets, and relevant Australian Standards to understand their properties and compatibility. Seek advice from experts such as engineers or material specialists, and, if necessary, conduct testing to confirm their suitability. Additionally, consider environmental factors like moisture, temperature, or chemical exposure that could affect long-term compatibility</w:t>
            </w:r>
            <w:r>
              <w:rPr>
                <w:rFonts w:ascii="Arial" w:hAnsi="Arial" w:cs="Arial"/>
                <w:sz w:val="22"/>
                <w:szCs w:val="22"/>
              </w:rPr>
              <w:t xml:space="preserve">. </w:t>
            </w:r>
            <w:permEnd w:id="144599840"/>
          </w:p>
        </w:tc>
        <w:permStart w:id="1293496318" w:edGrp="everyone"/>
        <w:tc>
          <w:tcPr>
            <w:tcW w:w="624" w:type="dxa"/>
            <w:tcBorders>
              <w:top w:val="nil"/>
              <w:left w:val="single" w:sz="4" w:space="0" w:color="auto"/>
              <w:bottom w:val="nil"/>
              <w:right w:val="nil"/>
            </w:tcBorders>
          </w:tcPr>
          <w:p w14:paraId="1C8AD0DA" w14:textId="77777777" w:rsidR="00805214" w:rsidRPr="00533511" w:rsidRDefault="00000000" w:rsidP="00F725BE">
            <w:pPr>
              <w:rPr>
                <w:rFonts w:ascii="Arial" w:hAnsi="Arial" w:cs="Arial"/>
                <w:sz w:val="44"/>
                <w:szCs w:val="44"/>
              </w:rPr>
            </w:pPr>
            <w:sdt>
              <w:sdtPr>
                <w:rPr>
                  <w:rFonts w:ascii="Arial" w:hAnsi="Arial" w:cs="Arial"/>
                  <w:sz w:val="44"/>
                  <w:szCs w:val="44"/>
                </w:rPr>
                <w:id w:val="358555266"/>
                <w14:checkbox>
                  <w14:checked w14:val="0"/>
                  <w14:checkedState w14:val="00FE" w14:font="Wingdings"/>
                  <w14:uncheckedState w14:val="00A8" w14:font="Wingdings"/>
                </w14:checkbox>
              </w:sdtPr>
              <w:sdtContent>
                <w:r w:rsidR="00805214">
                  <w:rPr>
                    <w:rFonts w:ascii="Arial" w:hAnsi="Arial" w:cs="Arial"/>
                    <w:sz w:val="44"/>
                    <w:szCs w:val="44"/>
                  </w:rPr>
                  <w:sym w:font="Wingdings" w:char="F0A8"/>
                </w:r>
              </w:sdtContent>
            </w:sdt>
            <w:permEnd w:id="1293496318"/>
          </w:p>
        </w:tc>
      </w:tr>
    </w:tbl>
    <w:p w14:paraId="4E398A97" w14:textId="77777777" w:rsidR="00805214" w:rsidRDefault="00805214" w:rsidP="00805214">
      <w:pPr>
        <w:rPr>
          <w:rFonts w:ascii="Arial" w:hAnsi="Arial" w:cs="Arial"/>
          <w:sz w:val="22"/>
          <w:szCs w:val="22"/>
        </w:rPr>
      </w:pPr>
    </w:p>
    <w:p w14:paraId="4B8965EA" w14:textId="77777777" w:rsidR="007830B2" w:rsidRDefault="007830B2" w:rsidP="00805214">
      <w:pPr>
        <w:rPr>
          <w:rFonts w:ascii="Arial" w:hAnsi="Arial" w:cs="Arial"/>
          <w:sz w:val="22"/>
          <w:szCs w:val="22"/>
        </w:rPr>
      </w:pPr>
    </w:p>
    <w:p w14:paraId="42C5E9E6" w14:textId="01A1A680" w:rsidR="00805214" w:rsidRPr="00830749" w:rsidRDefault="003B6AFB" w:rsidP="00805214">
      <w:pPr>
        <w:pStyle w:val="20TAQuestionNumber"/>
        <w:ind w:left="709" w:hanging="709"/>
      </w:pPr>
      <w:bookmarkStart w:id="10" w:name="_Ref132369230"/>
      <w:r>
        <w:t>What are structural insulated panels (SIPs)?</w:t>
      </w:r>
      <w:bookmarkEnd w:id="10"/>
    </w:p>
    <w:p w14:paraId="3DAAE3E3" w14:textId="77777777" w:rsidR="00805214" w:rsidRPr="00830749" w:rsidRDefault="00805214" w:rsidP="008052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05214" w:rsidRPr="00830749" w14:paraId="53FA4E03" w14:textId="77777777" w:rsidTr="008C06BB">
        <w:trPr>
          <w:trHeight w:val="2891"/>
        </w:trPr>
        <w:tc>
          <w:tcPr>
            <w:tcW w:w="1027" w:type="dxa"/>
            <w:tcBorders>
              <w:top w:val="nil"/>
              <w:left w:val="nil"/>
              <w:bottom w:val="nil"/>
              <w:right w:val="single" w:sz="4" w:space="0" w:color="auto"/>
            </w:tcBorders>
          </w:tcPr>
          <w:p w14:paraId="5FF5524E" w14:textId="77777777" w:rsidR="00805214" w:rsidRPr="001C4084" w:rsidRDefault="00805214"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163682E" w14:textId="36F385AA" w:rsidR="00805214" w:rsidRPr="001C4084" w:rsidRDefault="00E8243D" w:rsidP="00F725BE">
            <w:pPr>
              <w:rPr>
                <w:rFonts w:ascii="Arial" w:hAnsi="Arial" w:cs="Arial"/>
                <w:sz w:val="22"/>
                <w:szCs w:val="22"/>
              </w:rPr>
            </w:pPr>
            <w:permStart w:id="124143226" w:edGrp="everyone"/>
            <w:r w:rsidRPr="00E8243D">
              <w:rPr>
                <w:rFonts w:ascii="Arial" w:hAnsi="Arial" w:cs="Arial"/>
                <w:sz w:val="22"/>
                <w:szCs w:val="22"/>
              </w:rPr>
              <w:t xml:space="preserve">Structural Insulated Panels (SIPs) are high-performance building materials composed of an insulating foam core </w:t>
            </w:r>
            <w:r w:rsidR="00F80E01" w:rsidRPr="00E8243D">
              <w:rPr>
                <w:rFonts w:ascii="Arial" w:hAnsi="Arial" w:cs="Arial"/>
                <w:sz w:val="22"/>
                <w:szCs w:val="22"/>
              </w:rPr>
              <w:t>inserted</w:t>
            </w:r>
            <w:r w:rsidRPr="00E8243D">
              <w:rPr>
                <w:rFonts w:ascii="Arial" w:hAnsi="Arial" w:cs="Arial"/>
                <w:sz w:val="22"/>
                <w:szCs w:val="22"/>
              </w:rPr>
              <w:t xml:space="preserve"> between two rigid facings, typically made of oriented strand board (OSB), metal, or other structural materials. They are used in walls, roofs, and floors to provide exceptional strength, thermal insulation, and energy efficiency. SIPs are prefabricated, making them quick to install and ideal for sustainable construction projects requiring reduced energy consumption and enhanced structural integrity</w:t>
            </w:r>
            <w:r w:rsidR="00F80E01">
              <w:rPr>
                <w:rFonts w:ascii="Arial" w:hAnsi="Arial" w:cs="Arial"/>
                <w:sz w:val="22"/>
                <w:szCs w:val="22"/>
              </w:rPr>
              <w:t>.</w:t>
            </w:r>
            <w:permEnd w:id="124143226"/>
          </w:p>
        </w:tc>
        <w:permStart w:id="2039367363" w:edGrp="everyone"/>
        <w:tc>
          <w:tcPr>
            <w:tcW w:w="624" w:type="dxa"/>
            <w:tcBorders>
              <w:top w:val="nil"/>
              <w:left w:val="single" w:sz="4" w:space="0" w:color="auto"/>
              <w:bottom w:val="nil"/>
              <w:right w:val="nil"/>
            </w:tcBorders>
          </w:tcPr>
          <w:p w14:paraId="3DA0917D" w14:textId="77777777" w:rsidR="00805214" w:rsidRPr="00533511" w:rsidRDefault="00000000" w:rsidP="00F725BE">
            <w:pPr>
              <w:rPr>
                <w:rFonts w:ascii="Arial" w:hAnsi="Arial" w:cs="Arial"/>
                <w:sz w:val="44"/>
                <w:szCs w:val="44"/>
              </w:rPr>
            </w:pPr>
            <w:sdt>
              <w:sdtPr>
                <w:rPr>
                  <w:rFonts w:ascii="Arial" w:hAnsi="Arial" w:cs="Arial"/>
                  <w:sz w:val="44"/>
                  <w:szCs w:val="44"/>
                </w:rPr>
                <w:id w:val="2005700262"/>
                <w14:checkbox>
                  <w14:checked w14:val="0"/>
                  <w14:checkedState w14:val="00FE" w14:font="Wingdings"/>
                  <w14:uncheckedState w14:val="00A8" w14:font="Wingdings"/>
                </w14:checkbox>
              </w:sdtPr>
              <w:sdtContent>
                <w:r w:rsidR="00805214">
                  <w:rPr>
                    <w:rFonts w:ascii="Arial" w:hAnsi="Arial" w:cs="Arial"/>
                    <w:sz w:val="44"/>
                    <w:szCs w:val="44"/>
                  </w:rPr>
                  <w:sym w:font="Wingdings" w:char="F0A8"/>
                </w:r>
              </w:sdtContent>
            </w:sdt>
            <w:permEnd w:id="2039367363"/>
          </w:p>
        </w:tc>
      </w:tr>
    </w:tbl>
    <w:p w14:paraId="448FAE9E" w14:textId="77777777" w:rsidR="00805214" w:rsidRDefault="00805214" w:rsidP="00805214">
      <w:pPr>
        <w:rPr>
          <w:rFonts w:ascii="Arial" w:hAnsi="Arial" w:cs="Arial"/>
          <w:sz w:val="22"/>
          <w:szCs w:val="22"/>
        </w:rPr>
      </w:pPr>
    </w:p>
    <w:p w14:paraId="12128C21" w14:textId="77777777" w:rsidR="00805214" w:rsidRPr="000E310E" w:rsidRDefault="00805214" w:rsidP="00805214">
      <w:pPr>
        <w:jc w:val="left"/>
        <w:rPr>
          <w:rFonts w:ascii="Arial" w:hAnsi="Arial"/>
          <w:bCs/>
          <w:sz w:val="22"/>
          <w:szCs w:val="22"/>
        </w:rPr>
      </w:pPr>
    </w:p>
    <w:p w14:paraId="6C9684D5" w14:textId="7D42CF32" w:rsidR="00805214" w:rsidRPr="00830749" w:rsidRDefault="002F4986" w:rsidP="002F4986">
      <w:pPr>
        <w:pStyle w:val="20TAQuestionNumber"/>
        <w:ind w:left="709" w:hanging="709"/>
      </w:pPr>
      <w:bookmarkStart w:id="11" w:name="_Ref132369232"/>
      <w:r w:rsidRPr="002F4986">
        <w:t>Why are SIPs a good sustainable alternative to traditional timber framed construction? Give two</w:t>
      </w:r>
      <w:r>
        <w:t xml:space="preserve"> (2)</w:t>
      </w:r>
      <w:r w:rsidRPr="002F4986">
        <w:t xml:space="preserve"> reasons.</w:t>
      </w:r>
      <w:bookmarkEnd w:id="11"/>
    </w:p>
    <w:p w14:paraId="6572DE15" w14:textId="77777777" w:rsidR="00805214" w:rsidRPr="00830749" w:rsidRDefault="00805214" w:rsidP="008052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05214" w:rsidRPr="00830749" w14:paraId="5EED5E2B" w14:textId="77777777" w:rsidTr="008C06BB">
        <w:trPr>
          <w:trHeight w:val="1531"/>
        </w:trPr>
        <w:tc>
          <w:tcPr>
            <w:tcW w:w="1027" w:type="dxa"/>
            <w:tcBorders>
              <w:top w:val="nil"/>
              <w:left w:val="nil"/>
              <w:bottom w:val="nil"/>
              <w:right w:val="single" w:sz="4" w:space="0" w:color="auto"/>
            </w:tcBorders>
          </w:tcPr>
          <w:p w14:paraId="02BEAB77" w14:textId="34BD9B83" w:rsidR="002F4986" w:rsidRPr="001C4084" w:rsidRDefault="00805214" w:rsidP="0011408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34FCC49" w14:textId="6909C5D6" w:rsidR="00805214" w:rsidRDefault="000167B4" w:rsidP="00114084">
            <w:pPr>
              <w:pStyle w:val="ListParagraph"/>
              <w:numPr>
                <w:ilvl w:val="0"/>
                <w:numId w:val="47"/>
              </w:numPr>
              <w:ind w:left="421"/>
              <w:rPr>
                <w:rFonts w:ascii="Arial" w:hAnsi="Arial" w:cs="Arial"/>
                <w:sz w:val="22"/>
                <w:szCs w:val="22"/>
              </w:rPr>
            </w:pPr>
            <w:permStart w:id="1201418177" w:edGrp="everyone"/>
            <w:r>
              <w:rPr>
                <w:rFonts w:ascii="Arial" w:hAnsi="Arial" w:cs="Arial"/>
                <w:sz w:val="22"/>
                <w:szCs w:val="22"/>
              </w:rPr>
              <w:t>T</w:t>
            </w:r>
            <w:r w:rsidRPr="000167B4">
              <w:rPr>
                <w:rFonts w:ascii="Arial" w:hAnsi="Arial" w:cs="Arial"/>
                <w:sz w:val="22"/>
                <w:szCs w:val="22"/>
              </w:rPr>
              <w:t>hey offer superior thermal insulation and airtightness, significantly reducing energy consumption for heating and cooling, which lowers the building's carbon footprint</w:t>
            </w:r>
            <w:r>
              <w:rPr>
                <w:rFonts w:ascii="Arial" w:hAnsi="Arial" w:cs="Arial"/>
                <w:sz w:val="22"/>
                <w:szCs w:val="22"/>
              </w:rPr>
              <w:t xml:space="preserve">. </w:t>
            </w:r>
            <w:permEnd w:id="1201418177"/>
          </w:p>
          <w:p w14:paraId="76BBEE7D" w14:textId="58CAABDA" w:rsidR="00114084" w:rsidRDefault="00114084" w:rsidP="00114084">
            <w:pPr>
              <w:pStyle w:val="ListParagraph"/>
              <w:ind w:left="421"/>
              <w:rPr>
                <w:rFonts w:ascii="Arial" w:hAnsi="Arial" w:cs="Arial"/>
                <w:sz w:val="22"/>
                <w:szCs w:val="22"/>
              </w:rPr>
            </w:pPr>
          </w:p>
          <w:p w14:paraId="67C4B3EB" w14:textId="1FD2105E" w:rsidR="00114084" w:rsidRPr="00114084" w:rsidRDefault="000F4DDC" w:rsidP="00114084">
            <w:pPr>
              <w:pStyle w:val="ListParagraph"/>
              <w:numPr>
                <w:ilvl w:val="0"/>
                <w:numId w:val="47"/>
              </w:numPr>
              <w:ind w:left="421"/>
              <w:rPr>
                <w:rFonts w:ascii="Arial" w:hAnsi="Arial" w:cs="Arial"/>
                <w:sz w:val="22"/>
                <w:szCs w:val="22"/>
              </w:rPr>
            </w:pPr>
            <w:permStart w:id="1484677758" w:edGrp="everyone"/>
            <w:r w:rsidRPr="000F4DDC">
              <w:rPr>
                <w:rFonts w:ascii="Arial" w:hAnsi="Arial" w:cs="Arial"/>
                <w:sz w:val="22"/>
                <w:szCs w:val="22"/>
              </w:rPr>
              <w:t>SIPs minimi</w:t>
            </w:r>
            <w:r>
              <w:rPr>
                <w:rFonts w:ascii="Arial" w:hAnsi="Arial" w:cs="Arial"/>
                <w:sz w:val="22"/>
                <w:szCs w:val="22"/>
              </w:rPr>
              <w:t>s</w:t>
            </w:r>
            <w:r w:rsidRPr="000F4DDC">
              <w:rPr>
                <w:rFonts w:ascii="Arial" w:hAnsi="Arial" w:cs="Arial"/>
                <w:sz w:val="22"/>
                <w:szCs w:val="22"/>
              </w:rPr>
              <w:t>e material waste during manufacturing and installation, as they are prefabricated to precise specifications, promoting resource efficiency and reducing the environmental impact.</w:t>
            </w:r>
            <w:permEnd w:id="1484677758"/>
          </w:p>
        </w:tc>
        <w:permStart w:id="1342134866" w:edGrp="everyone"/>
        <w:tc>
          <w:tcPr>
            <w:tcW w:w="624" w:type="dxa"/>
            <w:tcBorders>
              <w:top w:val="nil"/>
              <w:left w:val="single" w:sz="4" w:space="0" w:color="auto"/>
              <w:bottom w:val="nil"/>
              <w:right w:val="nil"/>
            </w:tcBorders>
          </w:tcPr>
          <w:p w14:paraId="0037275A" w14:textId="77777777" w:rsidR="00805214" w:rsidRPr="00533511" w:rsidRDefault="00000000" w:rsidP="00F725BE">
            <w:pPr>
              <w:rPr>
                <w:rFonts w:ascii="Arial" w:hAnsi="Arial" w:cs="Arial"/>
                <w:sz w:val="44"/>
                <w:szCs w:val="44"/>
              </w:rPr>
            </w:pPr>
            <w:sdt>
              <w:sdtPr>
                <w:rPr>
                  <w:rFonts w:ascii="Arial" w:hAnsi="Arial" w:cs="Arial"/>
                  <w:sz w:val="44"/>
                  <w:szCs w:val="44"/>
                </w:rPr>
                <w:id w:val="-388726765"/>
                <w14:checkbox>
                  <w14:checked w14:val="0"/>
                  <w14:checkedState w14:val="00FE" w14:font="Wingdings"/>
                  <w14:uncheckedState w14:val="00A8" w14:font="Wingdings"/>
                </w14:checkbox>
              </w:sdtPr>
              <w:sdtContent>
                <w:r w:rsidR="00805214">
                  <w:rPr>
                    <w:rFonts w:ascii="Arial" w:hAnsi="Arial" w:cs="Arial"/>
                    <w:sz w:val="44"/>
                    <w:szCs w:val="44"/>
                  </w:rPr>
                  <w:sym w:font="Wingdings" w:char="F0A8"/>
                </w:r>
              </w:sdtContent>
            </w:sdt>
            <w:permEnd w:id="1342134866"/>
          </w:p>
        </w:tc>
      </w:tr>
    </w:tbl>
    <w:p w14:paraId="5342737C" w14:textId="77777777" w:rsidR="00805214" w:rsidRDefault="00805214" w:rsidP="00805214">
      <w:pPr>
        <w:rPr>
          <w:rFonts w:ascii="Arial" w:hAnsi="Arial" w:cs="Arial"/>
          <w:sz w:val="22"/>
          <w:szCs w:val="22"/>
        </w:rPr>
      </w:pPr>
    </w:p>
    <w:p w14:paraId="41201C1D" w14:textId="77777777" w:rsidR="00805214" w:rsidRPr="000E310E" w:rsidRDefault="00805214" w:rsidP="00805214">
      <w:pPr>
        <w:jc w:val="left"/>
        <w:rPr>
          <w:rFonts w:ascii="Arial" w:hAnsi="Arial"/>
          <w:bCs/>
          <w:sz w:val="22"/>
          <w:szCs w:val="22"/>
        </w:rPr>
      </w:pPr>
    </w:p>
    <w:p w14:paraId="07E34A99" w14:textId="6B2D9F5C" w:rsidR="00805214" w:rsidRPr="00830749" w:rsidRDefault="002F4986" w:rsidP="002F4986">
      <w:pPr>
        <w:pStyle w:val="20TAQuestionNumber"/>
      </w:pPr>
      <w:bookmarkStart w:id="12" w:name="_Ref132369234"/>
      <w:r w:rsidRPr="00225647">
        <w:t>What makes a SIP building sustainable?</w:t>
      </w:r>
      <w:bookmarkEnd w:id="12"/>
    </w:p>
    <w:p w14:paraId="35B17CB1" w14:textId="77777777" w:rsidR="00805214" w:rsidRPr="00830749" w:rsidRDefault="00805214" w:rsidP="008052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05214" w:rsidRPr="00830749" w14:paraId="7FF3D494" w14:textId="77777777" w:rsidTr="008C06BB">
        <w:trPr>
          <w:trHeight w:val="1531"/>
        </w:trPr>
        <w:tc>
          <w:tcPr>
            <w:tcW w:w="1027" w:type="dxa"/>
            <w:tcBorders>
              <w:top w:val="nil"/>
              <w:left w:val="nil"/>
              <w:bottom w:val="nil"/>
              <w:right w:val="single" w:sz="4" w:space="0" w:color="auto"/>
            </w:tcBorders>
          </w:tcPr>
          <w:p w14:paraId="7509531C" w14:textId="77777777" w:rsidR="00805214" w:rsidRPr="001C4084" w:rsidRDefault="00805214"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1C65DF3" w14:textId="48582B1D" w:rsidR="00805214" w:rsidRPr="001C4084" w:rsidRDefault="006A25EF" w:rsidP="00F725BE">
            <w:pPr>
              <w:rPr>
                <w:rFonts w:ascii="Arial" w:hAnsi="Arial" w:cs="Arial"/>
                <w:sz w:val="22"/>
                <w:szCs w:val="22"/>
              </w:rPr>
            </w:pPr>
            <w:permStart w:id="1514567910" w:edGrp="everyone"/>
            <w:r>
              <w:rPr>
                <w:rFonts w:ascii="Arial" w:hAnsi="Arial" w:cs="Arial"/>
                <w:sz w:val="22"/>
                <w:szCs w:val="22"/>
              </w:rPr>
              <w:t>T</w:t>
            </w:r>
            <w:r w:rsidRPr="006A25EF">
              <w:rPr>
                <w:rFonts w:ascii="Arial" w:hAnsi="Arial" w:cs="Arial"/>
                <w:sz w:val="22"/>
                <w:szCs w:val="22"/>
              </w:rPr>
              <w:t xml:space="preserve">he superior thermal insulation provided by the panels significantly reduces the need for heating and cooling, leading to lower energy consumption and reduced carbon emissions over the building’s </w:t>
            </w:r>
            <w:r w:rsidR="003826B8" w:rsidRPr="006A25EF">
              <w:rPr>
                <w:rFonts w:ascii="Arial" w:hAnsi="Arial" w:cs="Arial"/>
                <w:sz w:val="22"/>
                <w:szCs w:val="22"/>
              </w:rPr>
              <w:t>lifespan</w:t>
            </w:r>
            <w:r w:rsidR="003826B8">
              <w:rPr>
                <w:rFonts w:ascii="Arial" w:hAnsi="Arial" w:cs="Arial"/>
                <w:sz w:val="22"/>
                <w:szCs w:val="22"/>
              </w:rPr>
              <w:t xml:space="preserve">. </w:t>
            </w:r>
            <w:r w:rsidR="003826B8" w:rsidRPr="006A25EF">
              <w:rPr>
                <w:rFonts w:ascii="Arial" w:hAnsi="Arial" w:cs="Arial"/>
                <w:sz w:val="22"/>
                <w:szCs w:val="22"/>
              </w:rPr>
              <w:t>The</w:t>
            </w:r>
            <w:r w:rsidRPr="006A25EF">
              <w:rPr>
                <w:rFonts w:ascii="Arial" w:hAnsi="Arial" w:cs="Arial"/>
                <w:sz w:val="22"/>
                <w:szCs w:val="22"/>
              </w:rPr>
              <w:t xml:space="preserve"> use of prefabricated panels minimi</w:t>
            </w:r>
            <w:r w:rsidR="003826B8">
              <w:rPr>
                <w:rFonts w:ascii="Arial" w:hAnsi="Arial" w:cs="Arial"/>
                <w:sz w:val="22"/>
                <w:szCs w:val="22"/>
              </w:rPr>
              <w:t>s</w:t>
            </w:r>
            <w:r w:rsidRPr="006A25EF">
              <w:rPr>
                <w:rFonts w:ascii="Arial" w:hAnsi="Arial" w:cs="Arial"/>
                <w:sz w:val="22"/>
                <w:szCs w:val="22"/>
              </w:rPr>
              <w:t>es material waste, as they are produced to exact specifications, leading to less offcut and excess material. Additionally, SIPs are often made from renewable resources, and their lightweight nature reduces transportation energy. Their airtight construction also improves indoor air quality and contributes to long-term energy efficiency, making them a sustainable choice for modern construction</w:t>
            </w:r>
            <w:r w:rsidR="0036219E">
              <w:rPr>
                <w:rFonts w:ascii="Arial" w:hAnsi="Arial" w:cs="Arial"/>
                <w:sz w:val="22"/>
                <w:szCs w:val="22"/>
              </w:rPr>
              <w:t>.</w:t>
            </w:r>
            <w:permEnd w:id="1514567910"/>
          </w:p>
        </w:tc>
        <w:permStart w:id="1845502149" w:edGrp="everyone"/>
        <w:tc>
          <w:tcPr>
            <w:tcW w:w="624" w:type="dxa"/>
            <w:tcBorders>
              <w:top w:val="nil"/>
              <w:left w:val="single" w:sz="4" w:space="0" w:color="auto"/>
              <w:bottom w:val="nil"/>
              <w:right w:val="nil"/>
            </w:tcBorders>
          </w:tcPr>
          <w:p w14:paraId="320EE1A9" w14:textId="77777777" w:rsidR="00805214" w:rsidRPr="00533511" w:rsidRDefault="00000000" w:rsidP="00F725BE">
            <w:pPr>
              <w:rPr>
                <w:rFonts w:ascii="Arial" w:hAnsi="Arial" w:cs="Arial"/>
                <w:sz w:val="44"/>
                <w:szCs w:val="44"/>
              </w:rPr>
            </w:pPr>
            <w:sdt>
              <w:sdtPr>
                <w:rPr>
                  <w:rFonts w:ascii="Arial" w:hAnsi="Arial" w:cs="Arial"/>
                  <w:sz w:val="44"/>
                  <w:szCs w:val="44"/>
                </w:rPr>
                <w:id w:val="-1641183852"/>
                <w14:checkbox>
                  <w14:checked w14:val="0"/>
                  <w14:checkedState w14:val="00FE" w14:font="Wingdings"/>
                  <w14:uncheckedState w14:val="00A8" w14:font="Wingdings"/>
                </w14:checkbox>
              </w:sdtPr>
              <w:sdtContent>
                <w:r w:rsidR="00805214">
                  <w:rPr>
                    <w:rFonts w:ascii="Arial" w:hAnsi="Arial" w:cs="Arial"/>
                    <w:sz w:val="44"/>
                    <w:szCs w:val="44"/>
                  </w:rPr>
                  <w:sym w:font="Wingdings" w:char="F0A8"/>
                </w:r>
              </w:sdtContent>
            </w:sdt>
            <w:permEnd w:id="1845502149"/>
          </w:p>
        </w:tc>
      </w:tr>
    </w:tbl>
    <w:p w14:paraId="482F2DD9" w14:textId="77777777" w:rsidR="00805214" w:rsidRDefault="00805214" w:rsidP="00805214">
      <w:pPr>
        <w:rPr>
          <w:rFonts w:ascii="Arial" w:hAnsi="Arial" w:cs="Arial"/>
          <w:sz w:val="22"/>
          <w:szCs w:val="22"/>
        </w:rPr>
      </w:pPr>
    </w:p>
    <w:p w14:paraId="5B73A3FD" w14:textId="77777777" w:rsidR="00805214" w:rsidRPr="000E310E" w:rsidRDefault="00805214" w:rsidP="00805214">
      <w:pPr>
        <w:jc w:val="left"/>
        <w:rPr>
          <w:rFonts w:ascii="Arial" w:hAnsi="Arial"/>
          <w:bCs/>
          <w:sz w:val="22"/>
          <w:szCs w:val="22"/>
        </w:rPr>
      </w:pPr>
    </w:p>
    <w:p w14:paraId="7E66FECB" w14:textId="4EDC5050" w:rsidR="00805214" w:rsidRPr="00830749" w:rsidRDefault="003B0E95" w:rsidP="00805214">
      <w:pPr>
        <w:pStyle w:val="20TAQuestionNumber"/>
        <w:ind w:left="709" w:hanging="709"/>
      </w:pPr>
      <w:bookmarkStart w:id="13" w:name="_Ref132371293"/>
      <w:r>
        <w:t xml:space="preserve">Mud bricks </w:t>
      </w:r>
      <w:r w:rsidRPr="003B0E95">
        <w:t xml:space="preserve">are </w:t>
      </w:r>
      <w:r>
        <w:t xml:space="preserve">an </w:t>
      </w:r>
      <w:r w:rsidRPr="003B0E95">
        <w:t>alternative material</w:t>
      </w:r>
      <w:r>
        <w:t xml:space="preserve"> product</w:t>
      </w:r>
      <w:r w:rsidRPr="003B0E95">
        <w:t xml:space="preserve"> used in building and construction. Briefly explain what makes </w:t>
      </w:r>
      <w:r>
        <w:t>it</w:t>
      </w:r>
      <w:r w:rsidRPr="003B0E95">
        <w:t xml:space="preserve"> sustainable</w:t>
      </w:r>
      <w:r w:rsidR="00805214">
        <w:t>.</w:t>
      </w:r>
      <w:bookmarkEnd w:id="13"/>
    </w:p>
    <w:p w14:paraId="5049A270" w14:textId="77777777" w:rsidR="00805214" w:rsidRPr="00830749" w:rsidRDefault="00805214" w:rsidP="008052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05214" w:rsidRPr="00830749" w14:paraId="76E935B3" w14:textId="77777777" w:rsidTr="008C06BB">
        <w:trPr>
          <w:trHeight w:val="3402"/>
        </w:trPr>
        <w:tc>
          <w:tcPr>
            <w:tcW w:w="1027" w:type="dxa"/>
            <w:tcBorders>
              <w:top w:val="nil"/>
              <w:left w:val="nil"/>
              <w:bottom w:val="nil"/>
              <w:right w:val="single" w:sz="4" w:space="0" w:color="auto"/>
            </w:tcBorders>
          </w:tcPr>
          <w:p w14:paraId="33E983B8" w14:textId="77777777" w:rsidR="00805214" w:rsidRPr="001C4084" w:rsidRDefault="00805214" w:rsidP="00F725B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06F0C4D" w14:textId="149E0DB6" w:rsidR="00805214" w:rsidRPr="001C4084" w:rsidRDefault="007538E3" w:rsidP="00F725BE">
            <w:pPr>
              <w:rPr>
                <w:rFonts w:ascii="Arial" w:hAnsi="Arial" w:cs="Arial"/>
                <w:sz w:val="22"/>
                <w:szCs w:val="22"/>
              </w:rPr>
            </w:pPr>
            <w:permStart w:id="1088824196" w:edGrp="everyone"/>
            <w:r w:rsidRPr="007538E3">
              <w:rPr>
                <w:rFonts w:ascii="Arial" w:hAnsi="Arial" w:cs="Arial"/>
                <w:sz w:val="22"/>
                <w:szCs w:val="22"/>
              </w:rPr>
              <w:t xml:space="preserve">Mud bricks are considered a sustainable building material because they are made from natural, locally sourced materials such as clay, sand, and straw, which reduces the need for energy-intensive manufacturing processes. They have excellent thermal mass properties, meaning they can absorb and store heat, helping to regulate indoor temperatures and reduce the need for artificial heating and cooling. Mud bricks are </w:t>
            </w:r>
            <w:r w:rsidR="001A4AE4" w:rsidRPr="007538E3">
              <w:rPr>
                <w:rFonts w:ascii="Arial" w:hAnsi="Arial" w:cs="Arial"/>
                <w:sz w:val="22"/>
                <w:szCs w:val="22"/>
              </w:rPr>
              <w:t>eco-friendly</w:t>
            </w:r>
            <w:r w:rsidRPr="007538E3">
              <w:rPr>
                <w:rFonts w:ascii="Arial" w:hAnsi="Arial" w:cs="Arial"/>
                <w:sz w:val="22"/>
                <w:szCs w:val="22"/>
              </w:rPr>
              <w:t xml:space="preserve"> and non-toxic, and their production has minimal environmental impact compared to conventional materials like concrete or steel. Additionally, they can be made on-site, further reducing transportation-related </w:t>
            </w:r>
            <w:r w:rsidR="00947582" w:rsidRPr="007538E3">
              <w:rPr>
                <w:rFonts w:ascii="Arial" w:hAnsi="Arial" w:cs="Arial"/>
                <w:sz w:val="22"/>
                <w:szCs w:val="22"/>
              </w:rPr>
              <w:t>productions</w:t>
            </w:r>
            <w:r w:rsidRPr="007538E3">
              <w:rPr>
                <w:rFonts w:ascii="Arial" w:hAnsi="Arial" w:cs="Arial"/>
                <w:sz w:val="22"/>
                <w:szCs w:val="22"/>
              </w:rPr>
              <w:t>.</w:t>
            </w:r>
            <w:permEnd w:id="1088824196"/>
          </w:p>
        </w:tc>
        <w:permStart w:id="520173772" w:edGrp="everyone"/>
        <w:tc>
          <w:tcPr>
            <w:tcW w:w="624" w:type="dxa"/>
            <w:tcBorders>
              <w:top w:val="nil"/>
              <w:left w:val="single" w:sz="4" w:space="0" w:color="auto"/>
              <w:bottom w:val="nil"/>
              <w:right w:val="nil"/>
            </w:tcBorders>
          </w:tcPr>
          <w:p w14:paraId="5F37B35F" w14:textId="77777777" w:rsidR="00805214" w:rsidRPr="00533511" w:rsidRDefault="00000000" w:rsidP="00F725BE">
            <w:pPr>
              <w:rPr>
                <w:rFonts w:ascii="Arial" w:hAnsi="Arial" w:cs="Arial"/>
                <w:sz w:val="44"/>
                <w:szCs w:val="44"/>
              </w:rPr>
            </w:pPr>
            <w:sdt>
              <w:sdtPr>
                <w:rPr>
                  <w:rFonts w:ascii="Arial" w:hAnsi="Arial" w:cs="Arial"/>
                  <w:sz w:val="44"/>
                  <w:szCs w:val="44"/>
                </w:rPr>
                <w:id w:val="-2095694478"/>
                <w14:checkbox>
                  <w14:checked w14:val="0"/>
                  <w14:checkedState w14:val="00FE" w14:font="Wingdings"/>
                  <w14:uncheckedState w14:val="00A8" w14:font="Wingdings"/>
                </w14:checkbox>
              </w:sdtPr>
              <w:sdtContent>
                <w:r w:rsidR="00805214">
                  <w:rPr>
                    <w:rFonts w:ascii="Arial" w:hAnsi="Arial" w:cs="Arial"/>
                    <w:sz w:val="44"/>
                    <w:szCs w:val="44"/>
                  </w:rPr>
                  <w:sym w:font="Wingdings" w:char="F0A8"/>
                </w:r>
              </w:sdtContent>
            </w:sdt>
            <w:permEnd w:id="520173772"/>
          </w:p>
        </w:tc>
      </w:tr>
    </w:tbl>
    <w:p w14:paraId="6BBE0D55" w14:textId="77777777" w:rsidR="00805214" w:rsidRDefault="00805214" w:rsidP="00805214">
      <w:pPr>
        <w:rPr>
          <w:rFonts w:ascii="Arial" w:hAnsi="Arial" w:cs="Arial"/>
          <w:sz w:val="22"/>
          <w:szCs w:val="22"/>
        </w:rPr>
      </w:pPr>
    </w:p>
    <w:p w14:paraId="763A538B" w14:textId="6A5BEAFA" w:rsidR="00805214" w:rsidRPr="00830749" w:rsidRDefault="003B0E95" w:rsidP="00805214">
      <w:pPr>
        <w:pStyle w:val="20TAQuestionNumber"/>
        <w:ind w:left="709" w:hanging="709"/>
      </w:pPr>
      <w:bookmarkStart w:id="14" w:name="_Ref132371295"/>
      <w:r>
        <w:t>What makes straw bales a sustainable building product?</w:t>
      </w:r>
      <w:bookmarkEnd w:id="14"/>
    </w:p>
    <w:p w14:paraId="36A3F0D6" w14:textId="77777777" w:rsidR="00805214" w:rsidRPr="00830749" w:rsidRDefault="00805214" w:rsidP="008052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05214" w:rsidRPr="00830749" w14:paraId="13D874BD" w14:textId="77777777" w:rsidTr="008C06BB">
        <w:trPr>
          <w:trHeight w:val="2438"/>
        </w:trPr>
        <w:tc>
          <w:tcPr>
            <w:tcW w:w="1027" w:type="dxa"/>
            <w:tcBorders>
              <w:top w:val="nil"/>
              <w:left w:val="nil"/>
              <w:bottom w:val="nil"/>
              <w:right w:val="single" w:sz="4" w:space="0" w:color="auto"/>
            </w:tcBorders>
          </w:tcPr>
          <w:p w14:paraId="4A5B069A" w14:textId="77777777" w:rsidR="00805214" w:rsidRPr="001C4084" w:rsidRDefault="00805214"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1191904" w14:textId="52E95D6C" w:rsidR="00805214" w:rsidRPr="001C4084" w:rsidRDefault="00B20959" w:rsidP="00F725BE">
            <w:pPr>
              <w:rPr>
                <w:rFonts w:ascii="Arial" w:hAnsi="Arial" w:cs="Arial"/>
                <w:sz w:val="22"/>
                <w:szCs w:val="22"/>
              </w:rPr>
            </w:pPr>
            <w:permStart w:id="838022268" w:edGrp="everyone"/>
            <w:r w:rsidRPr="00B20959">
              <w:rPr>
                <w:rFonts w:ascii="Arial" w:hAnsi="Arial" w:cs="Arial"/>
                <w:sz w:val="22"/>
                <w:szCs w:val="22"/>
              </w:rPr>
              <w:t>Straw bales are a sustainable building product due to their renewable, biodegradable nature and minimal environmental impact. They are made from agricultural waste, a byproduct of crops like wheat or rice, reducing waste and giving new purpose to a material that would otherwise be discarded or burned. Straw bales provide excellent insulation, reducing the need for heating and cooling in buildings, which lowers energy consumption. Additionally, they are typically locally sourced, reducing transportation emissions, and their production requires less energy compared to conventional building materials. Straw bales also have a low embodied carbon footprint, making them an eco-friendly choice for sustainable construction</w:t>
            </w:r>
            <w:r>
              <w:rPr>
                <w:rFonts w:ascii="Arial" w:hAnsi="Arial" w:cs="Arial"/>
                <w:sz w:val="22"/>
                <w:szCs w:val="22"/>
              </w:rPr>
              <w:t xml:space="preserve">. </w:t>
            </w:r>
            <w:permEnd w:id="838022268"/>
          </w:p>
        </w:tc>
        <w:permStart w:id="951595953" w:edGrp="everyone"/>
        <w:tc>
          <w:tcPr>
            <w:tcW w:w="624" w:type="dxa"/>
            <w:tcBorders>
              <w:top w:val="nil"/>
              <w:left w:val="single" w:sz="4" w:space="0" w:color="auto"/>
              <w:bottom w:val="nil"/>
              <w:right w:val="nil"/>
            </w:tcBorders>
          </w:tcPr>
          <w:p w14:paraId="5AE1647A" w14:textId="77777777" w:rsidR="00805214" w:rsidRPr="00533511" w:rsidRDefault="00000000" w:rsidP="00F725BE">
            <w:pPr>
              <w:rPr>
                <w:rFonts w:ascii="Arial" w:hAnsi="Arial" w:cs="Arial"/>
                <w:sz w:val="44"/>
                <w:szCs w:val="44"/>
              </w:rPr>
            </w:pPr>
            <w:sdt>
              <w:sdtPr>
                <w:rPr>
                  <w:rFonts w:ascii="Arial" w:hAnsi="Arial" w:cs="Arial"/>
                  <w:sz w:val="44"/>
                  <w:szCs w:val="44"/>
                </w:rPr>
                <w:id w:val="677234821"/>
                <w14:checkbox>
                  <w14:checked w14:val="0"/>
                  <w14:checkedState w14:val="00FE" w14:font="Wingdings"/>
                  <w14:uncheckedState w14:val="00A8" w14:font="Wingdings"/>
                </w14:checkbox>
              </w:sdtPr>
              <w:sdtContent>
                <w:r w:rsidR="00805214">
                  <w:rPr>
                    <w:rFonts w:ascii="Arial" w:hAnsi="Arial" w:cs="Arial"/>
                    <w:sz w:val="44"/>
                    <w:szCs w:val="44"/>
                  </w:rPr>
                  <w:sym w:font="Wingdings" w:char="F0A8"/>
                </w:r>
              </w:sdtContent>
            </w:sdt>
            <w:permEnd w:id="951595953"/>
          </w:p>
        </w:tc>
      </w:tr>
    </w:tbl>
    <w:p w14:paraId="72033705" w14:textId="77777777" w:rsidR="00805214" w:rsidRDefault="00805214" w:rsidP="00805214">
      <w:pPr>
        <w:rPr>
          <w:rFonts w:ascii="Arial" w:hAnsi="Arial" w:cs="Arial"/>
          <w:sz w:val="22"/>
          <w:szCs w:val="22"/>
        </w:rPr>
      </w:pPr>
    </w:p>
    <w:p w14:paraId="0401A09C" w14:textId="77777777" w:rsidR="00BE4372" w:rsidRDefault="00BE4372" w:rsidP="00805214">
      <w:pPr>
        <w:rPr>
          <w:rFonts w:ascii="Arial" w:hAnsi="Arial" w:cs="Arial"/>
          <w:sz w:val="22"/>
          <w:szCs w:val="22"/>
        </w:rPr>
      </w:pPr>
    </w:p>
    <w:p w14:paraId="4AF6AD47" w14:textId="7735179A" w:rsidR="00805214" w:rsidRPr="00830749" w:rsidRDefault="003B0E95" w:rsidP="00805214">
      <w:pPr>
        <w:pStyle w:val="20TAQuestionNumber"/>
        <w:ind w:left="709" w:hanging="709"/>
      </w:pPr>
      <w:bookmarkStart w:id="15" w:name="_Ref132371297"/>
      <w:r>
        <w:t>Why is hemp an environmentally sustainable material used in building and construction?</w:t>
      </w:r>
      <w:bookmarkEnd w:id="15"/>
    </w:p>
    <w:p w14:paraId="746251FC" w14:textId="77777777" w:rsidR="00805214" w:rsidRPr="00830749" w:rsidRDefault="00805214" w:rsidP="008052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05214" w:rsidRPr="00830749" w14:paraId="6FC6EDF2" w14:textId="77777777" w:rsidTr="008C06BB">
        <w:trPr>
          <w:trHeight w:val="2438"/>
        </w:trPr>
        <w:tc>
          <w:tcPr>
            <w:tcW w:w="1027" w:type="dxa"/>
            <w:tcBorders>
              <w:top w:val="nil"/>
              <w:left w:val="nil"/>
              <w:bottom w:val="nil"/>
              <w:right w:val="single" w:sz="4" w:space="0" w:color="auto"/>
            </w:tcBorders>
          </w:tcPr>
          <w:p w14:paraId="7AF01E8A" w14:textId="77777777" w:rsidR="00805214" w:rsidRPr="001C4084" w:rsidRDefault="00805214"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8D086D9" w14:textId="7B93E1F5" w:rsidR="00805214" w:rsidRPr="001C4084" w:rsidRDefault="00677317" w:rsidP="00F725BE">
            <w:pPr>
              <w:rPr>
                <w:rFonts w:ascii="Arial" w:hAnsi="Arial" w:cs="Arial"/>
                <w:sz w:val="22"/>
                <w:szCs w:val="22"/>
              </w:rPr>
            </w:pPr>
            <w:permStart w:id="667906463" w:edGrp="everyone"/>
            <w:r w:rsidRPr="00677317">
              <w:rPr>
                <w:rFonts w:ascii="Arial" w:hAnsi="Arial" w:cs="Arial"/>
                <w:sz w:val="22"/>
                <w:szCs w:val="22"/>
              </w:rPr>
              <w:t>Hemp requires minimal pesticides, herbicides, and water compared to other crops, making it a low-maintenance and eco-friendly option. When used in construction, hemp-based materials, like hempcrete, offer excellent insulation properties, reducing energy consumption. Additionally, hemp is biodegradable and can be recycled or reused, further contributing to its sustainability in the built environment.</w:t>
            </w:r>
            <w:permEnd w:id="667906463"/>
          </w:p>
        </w:tc>
        <w:permStart w:id="346964863" w:edGrp="everyone"/>
        <w:tc>
          <w:tcPr>
            <w:tcW w:w="624" w:type="dxa"/>
            <w:tcBorders>
              <w:top w:val="nil"/>
              <w:left w:val="single" w:sz="4" w:space="0" w:color="auto"/>
              <w:bottom w:val="nil"/>
              <w:right w:val="nil"/>
            </w:tcBorders>
          </w:tcPr>
          <w:p w14:paraId="22D21045" w14:textId="77777777" w:rsidR="00805214" w:rsidRPr="00533511" w:rsidRDefault="00000000" w:rsidP="00F725BE">
            <w:pPr>
              <w:rPr>
                <w:rFonts w:ascii="Arial" w:hAnsi="Arial" w:cs="Arial"/>
                <w:sz w:val="44"/>
                <w:szCs w:val="44"/>
              </w:rPr>
            </w:pPr>
            <w:sdt>
              <w:sdtPr>
                <w:rPr>
                  <w:rFonts w:ascii="Arial" w:hAnsi="Arial" w:cs="Arial"/>
                  <w:sz w:val="44"/>
                  <w:szCs w:val="44"/>
                </w:rPr>
                <w:id w:val="90893318"/>
                <w14:checkbox>
                  <w14:checked w14:val="0"/>
                  <w14:checkedState w14:val="00FE" w14:font="Wingdings"/>
                  <w14:uncheckedState w14:val="00A8" w14:font="Wingdings"/>
                </w14:checkbox>
              </w:sdtPr>
              <w:sdtContent>
                <w:r w:rsidR="00805214">
                  <w:rPr>
                    <w:rFonts w:ascii="Arial" w:hAnsi="Arial" w:cs="Arial"/>
                    <w:sz w:val="44"/>
                    <w:szCs w:val="44"/>
                  </w:rPr>
                  <w:sym w:font="Wingdings" w:char="F0A8"/>
                </w:r>
              </w:sdtContent>
            </w:sdt>
            <w:permEnd w:id="346964863"/>
          </w:p>
        </w:tc>
      </w:tr>
    </w:tbl>
    <w:p w14:paraId="3DA356AC" w14:textId="77777777" w:rsidR="00805214" w:rsidRDefault="00805214" w:rsidP="00805214">
      <w:pPr>
        <w:rPr>
          <w:rFonts w:ascii="Arial" w:hAnsi="Arial" w:cs="Arial"/>
          <w:sz w:val="22"/>
          <w:szCs w:val="22"/>
        </w:rPr>
      </w:pPr>
    </w:p>
    <w:p w14:paraId="58234492" w14:textId="77777777" w:rsidR="00805214" w:rsidRPr="000E310E" w:rsidRDefault="00805214" w:rsidP="00805214">
      <w:pPr>
        <w:jc w:val="left"/>
        <w:rPr>
          <w:rFonts w:ascii="Arial" w:hAnsi="Arial"/>
          <w:bCs/>
          <w:sz w:val="22"/>
          <w:szCs w:val="22"/>
        </w:rPr>
      </w:pPr>
    </w:p>
    <w:p w14:paraId="5C0A7DCA" w14:textId="318A4E5E" w:rsidR="00805214" w:rsidRPr="00830749" w:rsidRDefault="00B2033A" w:rsidP="00BE4372">
      <w:pPr>
        <w:pStyle w:val="20TAQuestionNumber"/>
        <w:ind w:left="709" w:right="-46" w:hanging="709"/>
      </w:pPr>
      <w:bookmarkStart w:id="16" w:name="_Ref132372211"/>
      <w:r>
        <w:t xml:space="preserve">Discuss two (2) different </w:t>
      </w:r>
      <w:r w:rsidRPr="00B2033A">
        <w:t xml:space="preserve">environmental effects </w:t>
      </w:r>
      <w:r>
        <w:t>that</w:t>
      </w:r>
      <w:r w:rsidRPr="00B2033A">
        <w:t xml:space="preserve"> </w:t>
      </w:r>
      <w:r>
        <w:t>timber can succumb to</w:t>
      </w:r>
      <w:r w:rsidR="00805214">
        <w:t>.</w:t>
      </w:r>
      <w:bookmarkEnd w:id="16"/>
    </w:p>
    <w:p w14:paraId="198885AD" w14:textId="77777777" w:rsidR="00805214" w:rsidRPr="00830749" w:rsidRDefault="00805214" w:rsidP="008052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05214" w:rsidRPr="00830749" w14:paraId="01DDD9B1" w14:textId="77777777" w:rsidTr="008C06BB">
        <w:trPr>
          <w:trHeight w:val="1020"/>
        </w:trPr>
        <w:tc>
          <w:tcPr>
            <w:tcW w:w="1027" w:type="dxa"/>
            <w:tcBorders>
              <w:top w:val="nil"/>
              <w:left w:val="nil"/>
              <w:bottom w:val="nil"/>
              <w:right w:val="single" w:sz="4" w:space="0" w:color="auto"/>
            </w:tcBorders>
          </w:tcPr>
          <w:p w14:paraId="257D08C7" w14:textId="0A55D670" w:rsidR="00A35D7C" w:rsidRPr="001C4084" w:rsidRDefault="00805214" w:rsidP="0011408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B165A9A" w14:textId="21CF7C21" w:rsidR="00805214" w:rsidRDefault="00C94039" w:rsidP="00114084">
            <w:pPr>
              <w:pStyle w:val="ListParagraph"/>
              <w:numPr>
                <w:ilvl w:val="0"/>
                <w:numId w:val="46"/>
              </w:numPr>
              <w:ind w:left="421"/>
              <w:rPr>
                <w:rFonts w:ascii="Arial" w:hAnsi="Arial" w:cs="Arial"/>
                <w:sz w:val="22"/>
                <w:szCs w:val="22"/>
              </w:rPr>
            </w:pPr>
            <w:permStart w:id="1617579275" w:edGrp="everyone"/>
            <w:r w:rsidRPr="00C94039">
              <w:rPr>
                <w:rFonts w:ascii="Arial" w:hAnsi="Arial" w:cs="Arial"/>
                <w:b/>
                <w:bCs/>
                <w:sz w:val="22"/>
                <w:szCs w:val="22"/>
              </w:rPr>
              <w:t>Moisture and Rot:</w:t>
            </w:r>
            <w:r w:rsidRPr="00C94039">
              <w:rPr>
                <w:rFonts w:ascii="Arial" w:hAnsi="Arial" w:cs="Arial"/>
                <w:sz w:val="22"/>
                <w:szCs w:val="22"/>
              </w:rPr>
              <w:t xml:space="preserve"> Timber is highly susceptible to moisture, which can lead to wood rot or fungal growth, such as dry rot or wet rot. When timber absorbs excess moisture, it can weaken, decay, and lose its structural integrity, reducing its lifespan and requiring regular maintenance or replacement</w:t>
            </w:r>
            <w:r>
              <w:rPr>
                <w:rFonts w:ascii="Arial" w:hAnsi="Arial" w:cs="Arial"/>
                <w:sz w:val="22"/>
                <w:szCs w:val="22"/>
              </w:rPr>
              <w:t xml:space="preserve">. </w:t>
            </w:r>
            <w:permEnd w:id="1617579275"/>
          </w:p>
          <w:p w14:paraId="6F1ECEBE" w14:textId="19D82D65" w:rsidR="00114084" w:rsidRDefault="00114084" w:rsidP="00114084">
            <w:pPr>
              <w:pStyle w:val="ListParagraph"/>
              <w:ind w:left="421"/>
              <w:rPr>
                <w:rFonts w:ascii="Arial" w:hAnsi="Arial" w:cs="Arial"/>
                <w:sz w:val="22"/>
                <w:szCs w:val="22"/>
              </w:rPr>
            </w:pPr>
          </w:p>
          <w:p w14:paraId="48C68658" w14:textId="1F9B0C48" w:rsidR="00114084" w:rsidRPr="00114084" w:rsidRDefault="006F0772" w:rsidP="00114084">
            <w:pPr>
              <w:pStyle w:val="ListParagraph"/>
              <w:numPr>
                <w:ilvl w:val="0"/>
                <w:numId w:val="46"/>
              </w:numPr>
              <w:ind w:left="421"/>
              <w:rPr>
                <w:rFonts w:ascii="Arial" w:hAnsi="Arial" w:cs="Arial"/>
                <w:sz w:val="22"/>
                <w:szCs w:val="22"/>
              </w:rPr>
            </w:pPr>
            <w:permStart w:id="712382776" w:edGrp="everyone"/>
            <w:r w:rsidRPr="006F0772">
              <w:rPr>
                <w:rFonts w:ascii="Arial" w:hAnsi="Arial" w:cs="Arial"/>
                <w:b/>
                <w:bCs/>
                <w:sz w:val="22"/>
                <w:szCs w:val="22"/>
              </w:rPr>
              <w:lastRenderedPageBreak/>
              <w:t>UV Degradation and Fading:</w:t>
            </w:r>
            <w:r w:rsidRPr="006F0772">
              <w:rPr>
                <w:rFonts w:ascii="Arial" w:hAnsi="Arial" w:cs="Arial"/>
                <w:sz w:val="22"/>
                <w:szCs w:val="22"/>
              </w:rPr>
              <w:t xml:space="preserve"> Prolonged exposure to ultraviolet (UV) radiation from the sun can cause timber to degrade over time. UV rays break down the lignin in the wood, leading to discoloration, surface cracking, and weakening of the timber. This effect can make the wood less aesthetically appealing and decrease its durability unless treated with protective finishes or coatings.</w:t>
            </w:r>
            <w:permEnd w:id="712382776"/>
          </w:p>
        </w:tc>
        <w:permStart w:id="796331379" w:edGrp="everyone"/>
        <w:tc>
          <w:tcPr>
            <w:tcW w:w="624" w:type="dxa"/>
            <w:tcBorders>
              <w:top w:val="nil"/>
              <w:left w:val="single" w:sz="4" w:space="0" w:color="auto"/>
              <w:bottom w:val="nil"/>
              <w:right w:val="nil"/>
            </w:tcBorders>
          </w:tcPr>
          <w:p w14:paraId="031CC5D3" w14:textId="77777777" w:rsidR="00805214" w:rsidRPr="00533511" w:rsidRDefault="00000000" w:rsidP="00F725BE">
            <w:pPr>
              <w:rPr>
                <w:rFonts w:ascii="Arial" w:hAnsi="Arial" w:cs="Arial"/>
                <w:sz w:val="44"/>
                <w:szCs w:val="44"/>
              </w:rPr>
            </w:pPr>
            <w:sdt>
              <w:sdtPr>
                <w:rPr>
                  <w:rFonts w:ascii="Arial" w:hAnsi="Arial" w:cs="Arial"/>
                  <w:sz w:val="44"/>
                  <w:szCs w:val="44"/>
                </w:rPr>
                <w:id w:val="1840107668"/>
                <w14:checkbox>
                  <w14:checked w14:val="0"/>
                  <w14:checkedState w14:val="00FE" w14:font="Wingdings"/>
                  <w14:uncheckedState w14:val="00A8" w14:font="Wingdings"/>
                </w14:checkbox>
              </w:sdtPr>
              <w:sdtContent>
                <w:r w:rsidR="00805214">
                  <w:rPr>
                    <w:rFonts w:ascii="Arial" w:hAnsi="Arial" w:cs="Arial"/>
                    <w:sz w:val="44"/>
                    <w:szCs w:val="44"/>
                  </w:rPr>
                  <w:sym w:font="Wingdings" w:char="F0A8"/>
                </w:r>
              </w:sdtContent>
            </w:sdt>
            <w:permEnd w:id="796331379"/>
          </w:p>
        </w:tc>
      </w:tr>
    </w:tbl>
    <w:p w14:paraId="36F50AF5" w14:textId="77777777" w:rsidR="00805214" w:rsidRDefault="00805214" w:rsidP="00805214">
      <w:pPr>
        <w:rPr>
          <w:rFonts w:ascii="Arial" w:hAnsi="Arial" w:cs="Arial"/>
          <w:sz w:val="22"/>
          <w:szCs w:val="22"/>
        </w:rPr>
      </w:pPr>
    </w:p>
    <w:p w14:paraId="37A65865" w14:textId="77777777" w:rsidR="00805214" w:rsidRPr="000E310E" w:rsidRDefault="00805214" w:rsidP="00805214">
      <w:pPr>
        <w:jc w:val="left"/>
        <w:rPr>
          <w:rFonts w:ascii="Arial" w:hAnsi="Arial"/>
          <w:bCs/>
          <w:sz w:val="22"/>
          <w:szCs w:val="22"/>
        </w:rPr>
      </w:pPr>
    </w:p>
    <w:p w14:paraId="0399E15A" w14:textId="20EF5DEA" w:rsidR="00805214" w:rsidRPr="00830749" w:rsidRDefault="00A35D7C" w:rsidP="00BE4372">
      <w:pPr>
        <w:pStyle w:val="20TAQuestionNumber"/>
        <w:ind w:left="709" w:right="-46" w:hanging="709"/>
      </w:pPr>
      <w:bookmarkStart w:id="17" w:name="_Ref132372213"/>
      <w:r>
        <w:t>Discuss methods/products that can be used to protect or preserve the timber from the environmental effects mentioned in the pr</w:t>
      </w:r>
      <w:r w:rsidR="00BE4372">
        <w:t>e</w:t>
      </w:r>
      <w:r>
        <w:t>vious answer</w:t>
      </w:r>
      <w:r w:rsidR="00805214">
        <w:t>.</w:t>
      </w:r>
      <w:bookmarkEnd w:id="17"/>
    </w:p>
    <w:p w14:paraId="4166F830" w14:textId="77777777" w:rsidR="00805214" w:rsidRPr="00830749" w:rsidRDefault="00805214" w:rsidP="008052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05214" w:rsidRPr="00830749" w14:paraId="18A44EDD" w14:textId="77777777" w:rsidTr="008C06BB">
        <w:trPr>
          <w:trHeight w:val="2891"/>
        </w:trPr>
        <w:tc>
          <w:tcPr>
            <w:tcW w:w="1027" w:type="dxa"/>
            <w:tcBorders>
              <w:top w:val="nil"/>
              <w:left w:val="nil"/>
              <w:bottom w:val="nil"/>
              <w:right w:val="single" w:sz="4" w:space="0" w:color="auto"/>
            </w:tcBorders>
          </w:tcPr>
          <w:p w14:paraId="264C0FA6" w14:textId="77777777" w:rsidR="00805214" w:rsidRPr="001C4084" w:rsidRDefault="00805214"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F010E59" w14:textId="199670F0" w:rsidR="00805214" w:rsidRPr="001C4084" w:rsidRDefault="003259D4" w:rsidP="00F725BE">
            <w:pPr>
              <w:rPr>
                <w:rFonts w:ascii="Arial" w:hAnsi="Arial" w:cs="Arial"/>
                <w:sz w:val="22"/>
                <w:szCs w:val="22"/>
              </w:rPr>
            </w:pPr>
            <w:permStart w:id="1163490056" w:edGrp="everyone"/>
            <w:r w:rsidRPr="003259D4">
              <w:rPr>
                <w:rFonts w:ascii="Arial" w:hAnsi="Arial" w:cs="Arial"/>
                <w:sz w:val="22"/>
                <w:szCs w:val="22"/>
              </w:rPr>
              <w:t>To protect timber from environmental effects such as moisture and UV degradation, waterproofing treatments like sealers or oils can be applied to form a protective barrier against water, reducing the risk of rot and fungal growth. UV-resistant coatings, such as varnishes or stains, help prevent fading, cracking, and surface degradation by blocking harmful UV rays. Additionally, pressure treatment with preservatives like copper-based compounds can further protect timber from both moisture and fungal attacks, extending its lifespan in outdoor or humid conditions.</w:t>
            </w:r>
            <w:permEnd w:id="1163490056"/>
          </w:p>
        </w:tc>
        <w:permStart w:id="1336875594" w:edGrp="everyone"/>
        <w:tc>
          <w:tcPr>
            <w:tcW w:w="624" w:type="dxa"/>
            <w:tcBorders>
              <w:top w:val="nil"/>
              <w:left w:val="single" w:sz="4" w:space="0" w:color="auto"/>
              <w:bottom w:val="nil"/>
              <w:right w:val="nil"/>
            </w:tcBorders>
          </w:tcPr>
          <w:p w14:paraId="76904B43" w14:textId="77777777" w:rsidR="00805214" w:rsidRPr="00533511" w:rsidRDefault="00000000" w:rsidP="00F725BE">
            <w:pPr>
              <w:rPr>
                <w:rFonts w:ascii="Arial" w:hAnsi="Arial" w:cs="Arial"/>
                <w:sz w:val="44"/>
                <w:szCs w:val="44"/>
              </w:rPr>
            </w:pPr>
            <w:sdt>
              <w:sdtPr>
                <w:rPr>
                  <w:rFonts w:ascii="Arial" w:hAnsi="Arial" w:cs="Arial"/>
                  <w:sz w:val="44"/>
                  <w:szCs w:val="44"/>
                </w:rPr>
                <w:id w:val="-363977211"/>
                <w14:checkbox>
                  <w14:checked w14:val="0"/>
                  <w14:checkedState w14:val="00FE" w14:font="Wingdings"/>
                  <w14:uncheckedState w14:val="00A8" w14:font="Wingdings"/>
                </w14:checkbox>
              </w:sdtPr>
              <w:sdtContent>
                <w:r w:rsidR="00805214">
                  <w:rPr>
                    <w:rFonts w:ascii="Arial" w:hAnsi="Arial" w:cs="Arial"/>
                    <w:sz w:val="44"/>
                    <w:szCs w:val="44"/>
                  </w:rPr>
                  <w:sym w:font="Wingdings" w:char="F0A8"/>
                </w:r>
              </w:sdtContent>
            </w:sdt>
            <w:permEnd w:id="1336875594"/>
          </w:p>
        </w:tc>
      </w:tr>
    </w:tbl>
    <w:p w14:paraId="72724222" w14:textId="77777777" w:rsidR="00805214" w:rsidRDefault="00805214" w:rsidP="00805214">
      <w:pPr>
        <w:rPr>
          <w:rFonts w:ascii="Arial" w:hAnsi="Arial" w:cs="Arial"/>
          <w:sz w:val="22"/>
          <w:szCs w:val="22"/>
        </w:rPr>
      </w:pPr>
    </w:p>
    <w:p w14:paraId="769D2A58" w14:textId="77777777" w:rsidR="00766134" w:rsidRPr="000E310E" w:rsidRDefault="00766134" w:rsidP="00766134">
      <w:pPr>
        <w:jc w:val="left"/>
        <w:rPr>
          <w:rFonts w:ascii="Arial" w:hAnsi="Arial"/>
          <w:bCs/>
          <w:sz w:val="22"/>
          <w:szCs w:val="22"/>
        </w:rPr>
      </w:pPr>
    </w:p>
    <w:p w14:paraId="066E7BFE" w14:textId="517F6E1B" w:rsidR="00766134" w:rsidRPr="00830749" w:rsidRDefault="00766134" w:rsidP="00766134">
      <w:pPr>
        <w:pStyle w:val="20TAQuestionNumber"/>
        <w:ind w:left="709" w:hanging="709"/>
      </w:pPr>
      <w:bookmarkStart w:id="18" w:name="_Ref132372792"/>
      <w:r>
        <w:t xml:space="preserve">Discuss two (2) different </w:t>
      </w:r>
      <w:r w:rsidRPr="00B2033A">
        <w:t xml:space="preserve">environmental effects </w:t>
      </w:r>
      <w:r>
        <w:t>that</w:t>
      </w:r>
      <w:r w:rsidRPr="00B2033A">
        <w:t xml:space="preserve"> </w:t>
      </w:r>
      <w:r>
        <w:t>steel can succumb to.</w:t>
      </w:r>
      <w:bookmarkEnd w:id="18"/>
    </w:p>
    <w:p w14:paraId="579762DD" w14:textId="77777777" w:rsidR="00766134" w:rsidRPr="00830749" w:rsidRDefault="00766134" w:rsidP="0076613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66134" w:rsidRPr="00830749" w14:paraId="3CCAA389" w14:textId="77777777" w:rsidTr="008C06BB">
        <w:trPr>
          <w:trHeight w:val="1020"/>
        </w:trPr>
        <w:tc>
          <w:tcPr>
            <w:tcW w:w="1027" w:type="dxa"/>
            <w:tcBorders>
              <w:top w:val="nil"/>
              <w:left w:val="nil"/>
              <w:bottom w:val="nil"/>
              <w:right w:val="single" w:sz="4" w:space="0" w:color="auto"/>
            </w:tcBorders>
          </w:tcPr>
          <w:p w14:paraId="4CF1E338" w14:textId="204AFE9F" w:rsidR="00766134" w:rsidRPr="001C4084" w:rsidRDefault="00766134" w:rsidP="0011408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C6B4CDF" w14:textId="16C42802" w:rsidR="00766134" w:rsidRDefault="00DF7243" w:rsidP="00114084">
            <w:pPr>
              <w:pStyle w:val="ListParagraph"/>
              <w:numPr>
                <w:ilvl w:val="0"/>
                <w:numId w:val="44"/>
              </w:numPr>
              <w:ind w:left="421"/>
              <w:rPr>
                <w:rFonts w:ascii="Arial" w:hAnsi="Arial" w:cs="Arial"/>
                <w:sz w:val="22"/>
                <w:szCs w:val="22"/>
              </w:rPr>
            </w:pPr>
            <w:permStart w:id="1704921847" w:edGrp="everyone"/>
            <w:r w:rsidRPr="00DF7243">
              <w:rPr>
                <w:rFonts w:ascii="Arial" w:hAnsi="Arial" w:cs="Arial"/>
                <w:b/>
                <w:bCs/>
                <w:sz w:val="22"/>
                <w:szCs w:val="22"/>
              </w:rPr>
              <w:t>Corrosion:</w:t>
            </w:r>
            <w:r w:rsidRPr="00DF7243">
              <w:rPr>
                <w:rFonts w:ascii="Arial" w:hAnsi="Arial" w:cs="Arial"/>
                <w:sz w:val="22"/>
                <w:szCs w:val="22"/>
              </w:rPr>
              <w:t xml:space="preserve"> Steel is highly susceptible to corrosion, especially in humid or salty environments. Exposure to moisture, oxygen, and chemicals such as salt can cause rusting, weakening the steel structure over time. Corrosion can lead to reduced load-bearing capacity and potential structural failure if not addressed</w:t>
            </w:r>
            <w:r w:rsidR="00016AEB">
              <w:rPr>
                <w:rFonts w:ascii="Arial" w:hAnsi="Arial" w:cs="Arial"/>
                <w:sz w:val="22"/>
                <w:szCs w:val="22"/>
              </w:rPr>
              <w:t>.</w:t>
            </w:r>
            <w:permEnd w:id="1704921847"/>
          </w:p>
          <w:p w14:paraId="7621DA71" w14:textId="532A61E8" w:rsidR="00114084" w:rsidRDefault="00114084" w:rsidP="00114084">
            <w:pPr>
              <w:pStyle w:val="ListParagraph"/>
              <w:ind w:left="421"/>
              <w:rPr>
                <w:rFonts w:ascii="Arial" w:hAnsi="Arial" w:cs="Arial"/>
                <w:sz w:val="22"/>
                <w:szCs w:val="22"/>
              </w:rPr>
            </w:pPr>
          </w:p>
          <w:p w14:paraId="76A6C896" w14:textId="3370923A" w:rsidR="00114084" w:rsidRPr="00114084" w:rsidRDefault="00DF7243" w:rsidP="00114084">
            <w:pPr>
              <w:pStyle w:val="ListParagraph"/>
              <w:numPr>
                <w:ilvl w:val="0"/>
                <w:numId w:val="44"/>
              </w:numPr>
              <w:ind w:left="421"/>
              <w:rPr>
                <w:rFonts w:ascii="Arial" w:hAnsi="Arial" w:cs="Arial"/>
                <w:sz w:val="22"/>
                <w:szCs w:val="22"/>
              </w:rPr>
            </w:pPr>
            <w:permStart w:id="1824023307" w:edGrp="everyone"/>
            <w:r w:rsidRPr="00DF7243">
              <w:rPr>
                <w:rFonts w:ascii="Arial" w:hAnsi="Arial" w:cs="Arial"/>
                <w:b/>
                <w:bCs/>
                <w:sz w:val="22"/>
                <w:szCs w:val="22"/>
              </w:rPr>
              <w:t>Thermal Expansion and Contraction:</w:t>
            </w:r>
            <w:r w:rsidRPr="00DF7243">
              <w:rPr>
                <w:rFonts w:ascii="Arial" w:hAnsi="Arial" w:cs="Arial"/>
                <w:sz w:val="22"/>
                <w:szCs w:val="22"/>
              </w:rPr>
              <w:t xml:space="preserve"> Steel can undergo significant expansion and contraction when exposed to extreme temperature fluctuations. This thermal movement can cause stress on steel structures, potentially leading to warping, cracking, or deformation, which may compromise the integrity of the building or infrastructure</w:t>
            </w:r>
            <w:permEnd w:id="1824023307"/>
          </w:p>
        </w:tc>
        <w:permStart w:id="875631224" w:edGrp="everyone"/>
        <w:tc>
          <w:tcPr>
            <w:tcW w:w="624" w:type="dxa"/>
            <w:tcBorders>
              <w:top w:val="nil"/>
              <w:left w:val="single" w:sz="4" w:space="0" w:color="auto"/>
              <w:bottom w:val="nil"/>
              <w:right w:val="nil"/>
            </w:tcBorders>
          </w:tcPr>
          <w:p w14:paraId="776A1C3F" w14:textId="77777777" w:rsidR="00766134" w:rsidRPr="00533511" w:rsidRDefault="00000000" w:rsidP="00F725BE">
            <w:pPr>
              <w:rPr>
                <w:rFonts w:ascii="Arial" w:hAnsi="Arial" w:cs="Arial"/>
                <w:sz w:val="44"/>
                <w:szCs w:val="44"/>
              </w:rPr>
            </w:pPr>
            <w:sdt>
              <w:sdtPr>
                <w:rPr>
                  <w:rFonts w:ascii="Arial" w:hAnsi="Arial" w:cs="Arial"/>
                  <w:sz w:val="44"/>
                  <w:szCs w:val="44"/>
                </w:rPr>
                <w:id w:val="1378514116"/>
                <w14:checkbox>
                  <w14:checked w14:val="0"/>
                  <w14:checkedState w14:val="00FE" w14:font="Wingdings"/>
                  <w14:uncheckedState w14:val="00A8" w14:font="Wingdings"/>
                </w14:checkbox>
              </w:sdtPr>
              <w:sdtContent>
                <w:r w:rsidR="00766134">
                  <w:rPr>
                    <w:rFonts w:ascii="Arial" w:hAnsi="Arial" w:cs="Arial"/>
                    <w:sz w:val="44"/>
                    <w:szCs w:val="44"/>
                  </w:rPr>
                  <w:sym w:font="Wingdings" w:char="F0A8"/>
                </w:r>
              </w:sdtContent>
            </w:sdt>
            <w:permEnd w:id="875631224"/>
          </w:p>
        </w:tc>
      </w:tr>
    </w:tbl>
    <w:p w14:paraId="44F081FB" w14:textId="77777777" w:rsidR="00766134" w:rsidRDefault="00766134" w:rsidP="00766134">
      <w:pPr>
        <w:rPr>
          <w:rFonts w:ascii="Arial" w:hAnsi="Arial" w:cs="Arial"/>
          <w:sz w:val="22"/>
          <w:szCs w:val="22"/>
        </w:rPr>
      </w:pPr>
    </w:p>
    <w:p w14:paraId="59B75166" w14:textId="77777777" w:rsidR="00766134" w:rsidRPr="000E310E" w:rsidRDefault="00766134" w:rsidP="00766134">
      <w:pPr>
        <w:jc w:val="left"/>
        <w:rPr>
          <w:rFonts w:ascii="Arial" w:hAnsi="Arial"/>
          <w:bCs/>
          <w:sz w:val="22"/>
          <w:szCs w:val="22"/>
        </w:rPr>
      </w:pPr>
    </w:p>
    <w:p w14:paraId="68BAA060" w14:textId="3CAE1D66" w:rsidR="00766134" w:rsidRPr="00830749" w:rsidRDefault="00766134" w:rsidP="00766134">
      <w:pPr>
        <w:pStyle w:val="20TAQuestionNumber"/>
        <w:ind w:left="709" w:hanging="709"/>
      </w:pPr>
      <w:bookmarkStart w:id="19" w:name="_Ref132372794"/>
      <w:r>
        <w:t xml:space="preserve">Discuss methods/products that can be used to protect or preserve the </w:t>
      </w:r>
      <w:r w:rsidR="002732AA">
        <w:t>steel</w:t>
      </w:r>
      <w:r>
        <w:t xml:space="preserve"> from the environmental effects mentioned in the pr</w:t>
      </w:r>
      <w:r w:rsidR="005F0CFE">
        <w:t>e</w:t>
      </w:r>
      <w:r>
        <w:t>vious answer.</w:t>
      </w:r>
      <w:bookmarkEnd w:id="19"/>
    </w:p>
    <w:p w14:paraId="5AA77969" w14:textId="77777777" w:rsidR="00766134" w:rsidRPr="00830749" w:rsidRDefault="00766134" w:rsidP="0076613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66134" w:rsidRPr="00830749" w14:paraId="7E46D76C" w14:textId="77777777" w:rsidTr="008C06BB">
        <w:trPr>
          <w:trHeight w:val="2438"/>
        </w:trPr>
        <w:tc>
          <w:tcPr>
            <w:tcW w:w="1027" w:type="dxa"/>
            <w:tcBorders>
              <w:top w:val="nil"/>
              <w:left w:val="nil"/>
              <w:bottom w:val="nil"/>
              <w:right w:val="single" w:sz="4" w:space="0" w:color="auto"/>
            </w:tcBorders>
          </w:tcPr>
          <w:p w14:paraId="65E9989E" w14:textId="77777777" w:rsidR="00766134" w:rsidRPr="001C4084" w:rsidRDefault="00766134"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D90DFAE" w14:textId="203E2A61" w:rsidR="00766134" w:rsidRPr="001C4084" w:rsidRDefault="007C3A5C" w:rsidP="00F725BE">
            <w:pPr>
              <w:rPr>
                <w:rFonts w:ascii="Arial" w:hAnsi="Arial" w:cs="Arial"/>
                <w:sz w:val="22"/>
                <w:szCs w:val="22"/>
              </w:rPr>
            </w:pPr>
            <w:permStart w:id="882929402" w:edGrp="everyone"/>
            <w:r>
              <w:rPr>
                <w:rFonts w:ascii="Arial" w:hAnsi="Arial" w:cs="Arial"/>
                <w:sz w:val="22"/>
                <w:szCs w:val="22"/>
              </w:rPr>
              <w:t xml:space="preserve"> </w:t>
            </w:r>
            <w:r w:rsidR="00754CA4" w:rsidRPr="00754CA4">
              <w:rPr>
                <w:rFonts w:ascii="Arial" w:hAnsi="Arial" w:cs="Arial"/>
                <w:sz w:val="22"/>
                <w:szCs w:val="22"/>
              </w:rPr>
              <w:t>To protect steel from environmental effects such as corrosion and thermal expansion, several methods and products can be used. One effective approach is applying protective coatings, such as galvani</w:t>
            </w:r>
            <w:r w:rsidR="00D060C1">
              <w:rPr>
                <w:rFonts w:ascii="Arial" w:hAnsi="Arial" w:cs="Arial"/>
                <w:sz w:val="22"/>
                <w:szCs w:val="22"/>
              </w:rPr>
              <w:t>s</w:t>
            </w:r>
            <w:r w:rsidR="00754CA4" w:rsidRPr="00754CA4">
              <w:rPr>
                <w:rFonts w:ascii="Arial" w:hAnsi="Arial" w:cs="Arial"/>
                <w:sz w:val="22"/>
                <w:szCs w:val="22"/>
              </w:rPr>
              <w:t xml:space="preserve">ation (coating steel with a layer of zinc) or using epoxy or polyurethane-based paints. These coatings form a barrier that prevents moisture and oxygen from reaching the steel, thus reducing the risk of corrosion. Additionally, corrosion inhibitors can be applied to steel surfaces to chemically reduce the rate of corrosion. For thermal expansion and contraction, expansion joints are often used in steel structures to allow for movement without </w:t>
            </w:r>
            <w:r w:rsidR="00754CA4" w:rsidRPr="00754CA4">
              <w:rPr>
                <w:rFonts w:ascii="Arial" w:hAnsi="Arial" w:cs="Arial"/>
                <w:sz w:val="22"/>
                <w:szCs w:val="22"/>
              </w:rPr>
              <w:lastRenderedPageBreak/>
              <w:t>causing damage. Regular maintenance and inspections are also important to ensure the protection measures remain effective over time</w:t>
            </w:r>
            <w:r w:rsidR="00D060C1">
              <w:rPr>
                <w:rFonts w:ascii="Arial" w:hAnsi="Arial" w:cs="Arial"/>
                <w:sz w:val="22"/>
                <w:szCs w:val="22"/>
              </w:rPr>
              <w:t>.</w:t>
            </w:r>
            <w:permEnd w:id="882929402"/>
          </w:p>
        </w:tc>
        <w:permStart w:id="1963744918" w:edGrp="everyone"/>
        <w:tc>
          <w:tcPr>
            <w:tcW w:w="624" w:type="dxa"/>
            <w:tcBorders>
              <w:top w:val="nil"/>
              <w:left w:val="single" w:sz="4" w:space="0" w:color="auto"/>
              <w:bottom w:val="nil"/>
              <w:right w:val="nil"/>
            </w:tcBorders>
          </w:tcPr>
          <w:p w14:paraId="49E200D5" w14:textId="77777777" w:rsidR="00766134" w:rsidRPr="00533511" w:rsidRDefault="00000000" w:rsidP="00F725BE">
            <w:pPr>
              <w:rPr>
                <w:rFonts w:ascii="Arial" w:hAnsi="Arial" w:cs="Arial"/>
                <w:sz w:val="44"/>
                <w:szCs w:val="44"/>
              </w:rPr>
            </w:pPr>
            <w:sdt>
              <w:sdtPr>
                <w:rPr>
                  <w:rFonts w:ascii="Arial" w:hAnsi="Arial" w:cs="Arial"/>
                  <w:sz w:val="44"/>
                  <w:szCs w:val="44"/>
                </w:rPr>
                <w:id w:val="-289513607"/>
                <w14:checkbox>
                  <w14:checked w14:val="0"/>
                  <w14:checkedState w14:val="00FE" w14:font="Wingdings"/>
                  <w14:uncheckedState w14:val="00A8" w14:font="Wingdings"/>
                </w14:checkbox>
              </w:sdtPr>
              <w:sdtContent>
                <w:r w:rsidR="00766134">
                  <w:rPr>
                    <w:rFonts w:ascii="Arial" w:hAnsi="Arial" w:cs="Arial"/>
                    <w:sz w:val="44"/>
                    <w:szCs w:val="44"/>
                  </w:rPr>
                  <w:sym w:font="Wingdings" w:char="F0A8"/>
                </w:r>
              </w:sdtContent>
            </w:sdt>
            <w:permEnd w:id="1963744918"/>
          </w:p>
        </w:tc>
      </w:tr>
    </w:tbl>
    <w:p w14:paraId="7EC34796" w14:textId="77777777" w:rsidR="00766134" w:rsidRDefault="00766134" w:rsidP="00766134">
      <w:pPr>
        <w:rPr>
          <w:rFonts w:ascii="Arial" w:hAnsi="Arial" w:cs="Arial"/>
          <w:sz w:val="22"/>
          <w:szCs w:val="22"/>
        </w:rPr>
      </w:pPr>
    </w:p>
    <w:p w14:paraId="75FE82F5" w14:textId="77777777" w:rsidR="002732AA" w:rsidRPr="000E310E" w:rsidRDefault="002732AA" w:rsidP="002732AA">
      <w:pPr>
        <w:jc w:val="left"/>
        <w:rPr>
          <w:rFonts w:ascii="Arial" w:hAnsi="Arial"/>
          <w:bCs/>
          <w:sz w:val="22"/>
          <w:szCs w:val="22"/>
        </w:rPr>
      </w:pPr>
    </w:p>
    <w:p w14:paraId="3FF2DB54" w14:textId="0748FBF2" w:rsidR="002732AA" w:rsidRPr="00830749" w:rsidRDefault="002732AA" w:rsidP="002732AA">
      <w:pPr>
        <w:pStyle w:val="20TAQuestionNumber"/>
        <w:ind w:left="709" w:hanging="709"/>
      </w:pPr>
      <w:bookmarkStart w:id="20" w:name="_Ref132374611"/>
      <w:r>
        <w:t>Provide three (3) differences between ferrous and non-ferrous metals.</w:t>
      </w:r>
      <w:bookmarkEnd w:id="20"/>
    </w:p>
    <w:p w14:paraId="62D4F5C3" w14:textId="77777777" w:rsidR="002732AA" w:rsidRPr="00830749" w:rsidRDefault="002732AA" w:rsidP="002732A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732AA" w:rsidRPr="00830749" w14:paraId="536AB5C2" w14:textId="77777777" w:rsidTr="008C06BB">
        <w:trPr>
          <w:trHeight w:val="2948"/>
        </w:trPr>
        <w:tc>
          <w:tcPr>
            <w:tcW w:w="1027" w:type="dxa"/>
            <w:tcBorders>
              <w:top w:val="nil"/>
              <w:left w:val="nil"/>
              <w:bottom w:val="nil"/>
              <w:right w:val="single" w:sz="4" w:space="0" w:color="auto"/>
            </w:tcBorders>
          </w:tcPr>
          <w:p w14:paraId="1EE52849" w14:textId="53F761F7" w:rsidR="00016692" w:rsidRPr="001C4084" w:rsidRDefault="002732AA" w:rsidP="0011408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B24CA03" w14:textId="35D5EA7A" w:rsidR="002732AA" w:rsidRDefault="006B0353" w:rsidP="00114084">
            <w:pPr>
              <w:pStyle w:val="ListParagraph"/>
              <w:numPr>
                <w:ilvl w:val="0"/>
                <w:numId w:val="45"/>
              </w:numPr>
              <w:ind w:left="421"/>
              <w:rPr>
                <w:rFonts w:ascii="Arial" w:hAnsi="Arial" w:cs="Arial"/>
                <w:sz w:val="22"/>
                <w:szCs w:val="22"/>
              </w:rPr>
            </w:pPr>
            <w:permStart w:id="1434482791" w:edGrp="everyone"/>
            <w:r w:rsidRPr="006B0353">
              <w:rPr>
                <w:rFonts w:ascii="Arial" w:hAnsi="Arial" w:cs="Arial"/>
                <w:b/>
                <w:bCs/>
                <w:sz w:val="22"/>
                <w:szCs w:val="22"/>
              </w:rPr>
              <w:t>Composition:</w:t>
            </w:r>
            <w:r w:rsidRPr="006B0353">
              <w:rPr>
                <w:rFonts w:ascii="Arial" w:hAnsi="Arial" w:cs="Arial"/>
                <w:sz w:val="22"/>
                <w:szCs w:val="22"/>
              </w:rPr>
              <w:t xml:space="preserve"> Ferrous metals contain iron as their primary element, with steel and cast iron being common examples. Non-ferrous metals, on the other hand, do not contain significant amounts of iron and include metals like aluminium, copper, and zinc.</w:t>
            </w:r>
            <w:permEnd w:id="1434482791"/>
          </w:p>
          <w:p w14:paraId="3317FFD0" w14:textId="68D9EA1E" w:rsidR="00114084" w:rsidRDefault="00114084" w:rsidP="00114084">
            <w:pPr>
              <w:pStyle w:val="ListParagraph"/>
              <w:ind w:left="421"/>
              <w:rPr>
                <w:rFonts w:ascii="Arial" w:hAnsi="Arial" w:cs="Arial"/>
                <w:sz w:val="22"/>
                <w:szCs w:val="22"/>
              </w:rPr>
            </w:pPr>
          </w:p>
          <w:p w14:paraId="5DD36901" w14:textId="643FB974" w:rsidR="00114084" w:rsidRDefault="00001600" w:rsidP="00114084">
            <w:pPr>
              <w:pStyle w:val="ListParagraph"/>
              <w:numPr>
                <w:ilvl w:val="0"/>
                <w:numId w:val="45"/>
              </w:numPr>
              <w:ind w:left="421"/>
              <w:rPr>
                <w:rFonts w:ascii="Arial" w:hAnsi="Arial" w:cs="Arial"/>
                <w:sz w:val="22"/>
                <w:szCs w:val="22"/>
              </w:rPr>
            </w:pPr>
            <w:permStart w:id="272967045" w:edGrp="everyone"/>
            <w:r w:rsidRPr="00001600">
              <w:rPr>
                <w:rFonts w:ascii="Arial" w:hAnsi="Arial" w:cs="Arial"/>
                <w:b/>
                <w:bCs/>
                <w:sz w:val="22"/>
                <w:szCs w:val="22"/>
              </w:rPr>
              <w:t>Corrosion Resistance:</w:t>
            </w:r>
            <w:r w:rsidRPr="00001600">
              <w:rPr>
                <w:rFonts w:ascii="Arial" w:hAnsi="Arial" w:cs="Arial"/>
                <w:sz w:val="22"/>
                <w:szCs w:val="22"/>
              </w:rPr>
              <w:t xml:space="preserve"> Ferrous metals are prone to rusting and corrosion when exposed to moisture and air, while non-ferrous metals generally have better corrosion resistance. For instance, aluminium and copper are highly resistant to rust.</w:t>
            </w:r>
            <w:permEnd w:id="272967045"/>
          </w:p>
          <w:p w14:paraId="081322BB" w14:textId="75F4968A" w:rsidR="00114084" w:rsidRDefault="00114084" w:rsidP="00114084">
            <w:pPr>
              <w:pStyle w:val="ListParagraph"/>
              <w:ind w:left="421"/>
              <w:rPr>
                <w:rFonts w:ascii="Arial" w:hAnsi="Arial" w:cs="Arial"/>
                <w:sz w:val="22"/>
                <w:szCs w:val="22"/>
              </w:rPr>
            </w:pPr>
          </w:p>
          <w:p w14:paraId="58474851" w14:textId="772C792F" w:rsidR="00114084" w:rsidRPr="00114084" w:rsidRDefault="00001600" w:rsidP="00114084">
            <w:pPr>
              <w:pStyle w:val="ListParagraph"/>
              <w:numPr>
                <w:ilvl w:val="0"/>
                <w:numId w:val="45"/>
              </w:numPr>
              <w:ind w:left="421"/>
              <w:rPr>
                <w:rFonts w:ascii="Arial" w:hAnsi="Arial" w:cs="Arial"/>
                <w:sz w:val="22"/>
                <w:szCs w:val="22"/>
              </w:rPr>
            </w:pPr>
            <w:permStart w:id="1587028355" w:edGrp="everyone"/>
            <w:r w:rsidRPr="00001600">
              <w:rPr>
                <w:rFonts w:ascii="Arial" w:hAnsi="Arial" w:cs="Arial"/>
                <w:b/>
                <w:bCs/>
                <w:sz w:val="22"/>
                <w:szCs w:val="22"/>
              </w:rPr>
              <w:t>Magnetic Properties:</w:t>
            </w:r>
            <w:r w:rsidRPr="00001600">
              <w:rPr>
                <w:rFonts w:ascii="Arial" w:hAnsi="Arial" w:cs="Arial"/>
                <w:sz w:val="22"/>
                <w:szCs w:val="22"/>
              </w:rPr>
              <w:t xml:space="preserve"> Ferrous metals are magnetic due to the presence of iron, whereas non-ferrous metals are typically non-magnetic. This difference makes ferrous metals useful in applications like motors and magnets, while non-ferrous metals are used in industries where magnetism is not required</w:t>
            </w:r>
            <w:r>
              <w:rPr>
                <w:rFonts w:ascii="Arial" w:hAnsi="Arial" w:cs="Arial"/>
                <w:sz w:val="22"/>
                <w:szCs w:val="22"/>
              </w:rPr>
              <w:t xml:space="preserve">. </w:t>
            </w:r>
            <w:permEnd w:id="1587028355"/>
          </w:p>
        </w:tc>
        <w:permStart w:id="308810769" w:edGrp="everyone"/>
        <w:tc>
          <w:tcPr>
            <w:tcW w:w="624" w:type="dxa"/>
            <w:tcBorders>
              <w:top w:val="nil"/>
              <w:left w:val="single" w:sz="4" w:space="0" w:color="auto"/>
              <w:bottom w:val="nil"/>
              <w:right w:val="nil"/>
            </w:tcBorders>
          </w:tcPr>
          <w:p w14:paraId="41AE366C" w14:textId="77777777" w:rsidR="002732AA" w:rsidRPr="00533511" w:rsidRDefault="00000000" w:rsidP="00F725BE">
            <w:pPr>
              <w:rPr>
                <w:rFonts w:ascii="Arial" w:hAnsi="Arial" w:cs="Arial"/>
                <w:sz w:val="44"/>
                <w:szCs w:val="44"/>
              </w:rPr>
            </w:pPr>
            <w:sdt>
              <w:sdtPr>
                <w:rPr>
                  <w:rFonts w:ascii="Arial" w:hAnsi="Arial" w:cs="Arial"/>
                  <w:sz w:val="44"/>
                  <w:szCs w:val="44"/>
                </w:rPr>
                <w:id w:val="2026893645"/>
                <w14:checkbox>
                  <w14:checked w14:val="0"/>
                  <w14:checkedState w14:val="00FE" w14:font="Wingdings"/>
                  <w14:uncheckedState w14:val="00A8" w14:font="Wingdings"/>
                </w14:checkbox>
              </w:sdtPr>
              <w:sdtContent>
                <w:r w:rsidR="002732AA">
                  <w:rPr>
                    <w:rFonts w:ascii="Arial" w:hAnsi="Arial" w:cs="Arial"/>
                    <w:sz w:val="44"/>
                    <w:szCs w:val="44"/>
                  </w:rPr>
                  <w:sym w:font="Wingdings" w:char="F0A8"/>
                </w:r>
              </w:sdtContent>
            </w:sdt>
            <w:permEnd w:id="308810769"/>
          </w:p>
        </w:tc>
      </w:tr>
    </w:tbl>
    <w:p w14:paraId="3FCBBC3A" w14:textId="77777777" w:rsidR="002732AA" w:rsidRDefault="002732AA" w:rsidP="002732AA">
      <w:pPr>
        <w:rPr>
          <w:rFonts w:ascii="Arial" w:hAnsi="Arial" w:cs="Arial"/>
          <w:sz w:val="22"/>
          <w:szCs w:val="22"/>
        </w:rPr>
      </w:pPr>
    </w:p>
    <w:p w14:paraId="14E451DA" w14:textId="77777777" w:rsidR="002732AA" w:rsidRPr="000E310E" w:rsidRDefault="002732AA" w:rsidP="002732AA">
      <w:pPr>
        <w:jc w:val="left"/>
        <w:rPr>
          <w:rFonts w:ascii="Arial" w:hAnsi="Arial"/>
          <w:bCs/>
          <w:sz w:val="22"/>
          <w:szCs w:val="22"/>
        </w:rPr>
      </w:pPr>
    </w:p>
    <w:p w14:paraId="1624DAA9" w14:textId="304F2A95" w:rsidR="002732AA" w:rsidRPr="00830749" w:rsidRDefault="002732AA" w:rsidP="002732AA">
      <w:pPr>
        <w:pStyle w:val="20TAQuestionNumber"/>
        <w:ind w:left="709" w:hanging="709"/>
      </w:pPr>
      <w:bookmarkStart w:id="21" w:name="_Ref132375111"/>
      <w:r>
        <w:t>Discuss</w:t>
      </w:r>
      <w:r w:rsidR="00DC1A57">
        <w:t xml:space="preserve"> the key environmental impacts of construction materials</w:t>
      </w:r>
      <w:r>
        <w:t>.</w:t>
      </w:r>
      <w:bookmarkEnd w:id="21"/>
    </w:p>
    <w:p w14:paraId="1EE53D4B" w14:textId="77777777" w:rsidR="002732AA" w:rsidRPr="00830749" w:rsidRDefault="002732AA" w:rsidP="002732A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732AA" w:rsidRPr="00830749" w14:paraId="0DCB1888" w14:textId="77777777" w:rsidTr="008C06BB">
        <w:trPr>
          <w:trHeight w:val="2948"/>
        </w:trPr>
        <w:tc>
          <w:tcPr>
            <w:tcW w:w="1027" w:type="dxa"/>
            <w:tcBorders>
              <w:top w:val="nil"/>
              <w:left w:val="nil"/>
              <w:bottom w:val="nil"/>
              <w:right w:val="single" w:sz="4" w:space="0" w:color="auto"/>
            </w:tcBorders>
          </w:tcPr>
          <w:p w14:paraId="5B6D2D0D" w14:textId="77777777" w:rsidR="002732AA" w:rsidRPr="001C4084" w:rsidRDefault="002732AA"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6663E84" w14:textId="30DEE8E3" w:rsidR="002732AA" w:rsidRPr="001C4084" w:rsidRDefault="007730DD" w:rsidP="00F725BE">
            <w:pPr>
              <w:rPr>
                <w:rFonts w:ascii="Arial" w:hAnsi="Arial" w:cs="Arial"/>
                <w:sz w:val="22"/>
                <w:szCs w:val="22"/>
              </w:rPr>
            </w:pPr>
            <w:permStart w:id="1627281943" w:edGrp="everyone"/>
            <w:r w:rsidRPr="007730DD">
              <w:rPr>
                <w:rFonts w:ascii="Arial" w:hAnsi="Arial" w:cs="Arial"/>
                <w:sz w:val="22"/>
                <w:szCs w:val="22"/>
              </w:rPr>
              <w:t xml:space="preserve">The key environmental impacts of construction materials include resource depletion, as the extraction of materials like metals, timber, and aggregates can lead to habitat destruction and depletion of non-renewable resources. The production of materials such as cement and steel </w:t>
            </w:r>
            <w:r w:rsidR="00701904" w:rsidRPr="007730DD">
              <w:rPr>
                <w:rFonts w:ascii="Arial" w:hAnsi="Arial" w:cs="Arial"/>
                <w:sz w:val="22"/>
                <w:szCs w:val="22"/>
              </w:rPr>
              <w:t>are</w:t>
            </w:r>
            <w:r w:rsidRPr="007730DD">
              <w:rPr>
                <w:rFonts w:ascii="Arial" w:hAnsi="Arial" w:cs="Arial"/>
                <w:sz w:val="22"/>
                <w:szCs w:val="22"/>
              </w:rPr>
              <w:t xml:space="preserve"> energy-intensive and contributes significantly to carbon emissions, increasing the carbon footprint of construction projects. Waste generation is another issue, as construction creates substantial waste, and improper disposal can lead to pollution. Additionally, the production of materials often consumes large amounts of water, potentially straining local supplies, and can result in water pollution. </w:t>
            </w:r>
            <w:r w:rsidR="00120478">
              <w:rPr>
                <w:rFonts w:ascii="Arial" w:hAnsi="Arial" w:cs="Arial"/>
                <w:sz w:val="22"/>
                <w:szCs w:val="22"/>
              </w:rPr>
              <w:t>S</w:t>
            </w:r>
            <w:r w:rsidRPr="007730DD">
              <w:rPr>
                <w:rFonts w:ascii="Arial" w:hAnsi="Arial" w:cs="Arial"/>
                <w:sz w:val="22"/>
                <w:szCs w:val="22"/>
              </w:rPr>
              <w:t>ome materials contain toxic substances that pose health risks to workers and occupants, highlighting the importance of using eco-friendly alternatives.</w:t>
            </w:r>
            <w:permEnd w:id="1627281943"/>
          </w:p>
        </w:tc>
        <w:permStart w:id="1550659715" w:edGrp="everyone"/>
        <w:tc>
          <w:tcPr>
            <w:tcW w:w="624" w:type="dxa"/>
            <w:tcBorders>
              <w:top w:val="nil"/>
              <w:left w:val="single" w:sz="4" w:space="0" w:color="auto"/>
              <w:bottom w:val="nil"/>
              <w:right w:val="nil"/>
            </w:tcBorders>
          </w:tcPr>
          <w:p w14:paraId="1B790BEC" w14:textId="77777777" w:rsidR="002732AA" w:rsidRPr="00533511" w:rsidRDefault="00000000" w:rsidP="00F725BE">
            <w:pPr>
              <w:rPr>
                <w:rFonts w:ascii="Arial" w:hAnsi="Arial" w:cs="Arial"/>
                <w:sz w:val="44"/>
                <w:szCs w:val="44"/>
              </w:rPr>
            </w:pPr>
            <w:sdt>
              <w:sdtPr>
                <w:rPr>
                  <w:rFonts w:ascii="Arial" w:hAnsi="Arial" w:cs="Arial"/>
                  <w:sz w:val="44"/>
                  <w:szCs w:val="44"/>
                </w:rPr>
                <w:id w:val="2055739675"/>
                <w14:checkbox>
                  <w14:checked w14:val="0"/>
                  <w14:checkedState w14:val="00FE" w14:font="Wingdings"/>
                  <w14:uncheckedState w14:val="00A8" w14:font="Wingdings"/>
                </w14:checkbox>
              </w:sdtPr>
              <w:sdtContent>
                <w:r w:rsidR="002732AA">
                  <w:rPr>
                    <w:rFonts w:ascii="Arial" w:hAnsi="Arial" w:cs="Arial"/>
                    <w:sz w:val="44"/>
                    <w:szCs w:val="44"/>
                  </w:rPr>
                  <w:sym w:font="Wingdings" w:char="F0A8"/>
                </w:r>
              </w:sdtContent>
            </w:sdt>
            <w:permEnd w:id="1550659715"/>
          </w:p>
        </w:tc>
      </w:tr>
    </w:tbl>
    <w:p w14:paraId="4378CAEF" w14:textId="77777777" w:rsidR="002732AA" w:rsidRDefault="002732AA" w:rsidP="002732AA">
      <w:pPr>
        <w:rPr>
          <w:rFonts w:ascii="Arial" w:hAnsi="Arial" w:cs="Arial"/>
          <w:sz w:val="22"/>
          <w:szCs w:val="22"/>
        </w:rPr>
      </w:pPr>
    </w:p>
    <w:p w14:paraId="35E631A1" w14:textId="23893035" w:rsidR="002732AA" w:rsidRPr="00830749" w:rsidRDefault="002732AA" w:rsidP="002732AA">
      <w:pPr>
        <w:pStyle w:val="20TAQuestionNumber"/>
        <w:ind w:left="709" w:hanging="709"/>
      </w:pPr>
      <w:bookmarkStart w:id="22" w:name="_Ref132376588"/>
      <w:r>
        <w:t>Discuss</w:t>
      </w:r>
      <w:r w:rsidR="00B916B7">
        <w:t xml:space="preserve"> how the use of natural materials such as natural stone or timber surfaces such as bench tops is affected by tolerance standards</w:t>
      </w:r>
      <w:r>
        <w:t>.</w:t>
      </w:r>
      <w:bookmarkEnd w:id="22"/>
    </w:p>
    <w:p w14:paraId="5B0AD111" w14:textId="77777777" w:rsidR="002732AA" w:rsidRPr="00830749" w:rsidRDefault="002732AA" w:rsidP="002732A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732AA" w:rsidRPr="00830749" w14:paraId="1C81343F" w14:textId="77777777" w:rsidTr="008C06BB">
        <w:trPr>
          <w:trHeight w:val="3402"/>
        </w:trPr>
        <w:tc>
          <w:tcPr>
            <w:tcW w:w="1027" w:type="dxa"/>
            <w:tcBorders>
              <w:top w:val="nil"/>
              <w:left w:val="nil"/>
              <w:bottom w:val="nil"/>
              <w:right w:val="single" w:sz="4" w:space="0" w:color="auto"/>
            </w:tcBorders>
          </w:tcPr>
          <w:p w14:paraId="49036260" w14:textId="77777777" w:rsidR="002732AA" w:rsidRPr="001C4084" w:rsidRDefault="002732AA" w:rsidP="00F725B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2FF73F7" w14:textId="77777777" w:rsidR="00C27E8A" w:rsidRPr="00EA5083" w:rsidRDefault="00C27E8A" w:rsidP="00C27E8A">
            <w:pPr>
              <w:pStyle w:val="NormalWeb"/>
              <w:rPr>
                <w:rFonts w:ascii="Arial" w:hAnsi="Arial" w:cs="Arial"/>
              </w:rPr>
            </w:pPr>
            <w:permStart w:id="282815818" w:edGrp="everyone"/>
            <w:r w:rsidRPr="00EA5083">
              <w:rPr>
                <w:rFonts w:ascii="Arial" w:hAnsi="Arial" w:cs="Arial"/>
              </w:rPr>
              <w:t>The use of natural materials like stone or timber for surfaces such as bench tops is significantly influenced by tolerance standards, which define the acceptable limits of variation in dimensions, finishes, and other physical properties. For example, with natural stone, tolerance standards ensure that the stone is cut to precise dimensions, with acceptable variations in thickness, edge finishing, and surface smoothness. This is important to maintain both aesthetic quality and structural integrity, as uneven surfaces or poor finishes can lead to functional issues and decreased durability.</w:t>
            </w:r>
          </w:p>
          <w:p w14:paraId="2D109E94" w14:textId="56ED8501" w:rsidR="00C27E8A" w:rsidRPr="00EA5083" w:rsidRDefault="00C27E8A" w:rsidP="00C27E8A">
            <w:pPr>
              <w:pStyle w:val="NormalWeb"/>
              <w:rPr>
                <w:rFonts w:ascii="Arial" w:hAnsi="Arial" w:cs="Arial"/>
              </w:rPr>
            </w:pPr>
            <w:r w:rsidRPr="00EA5083">
              <w:rPr>
                <w:rFonts w:ascii="Arial" w:hAnsi="Arial" w:cs="Arial"/>
              </w:rPr>
              <w:t>Similarly, timber surfaces must adhere to tolerance standards that account for factors like grain alignment, moisture content, and finish consistency. Wood can expand or contract due to changes in humidity, so tolerance standards help ensure that timber surfaces are dimensionally stable and properly finished to prevent warping or cracking over time. In both cases, adherence to tolerance standards helps ensure the durability, functionality, and visual appeal of the materials, while also minimi</w:t>
            </w:r>
            <w:r w:rsidR="00EA5083">
              <w:rPr>
                <w:rFonts w:ascii="Arial" w:hAnsi="Arial" w:cs="Arial"/>
              </w:rPr>
              <w:t>s</w:t>
            </w:r>
            <w:r w:rsidRPr="00EA5083">
              <w:rPr>
                <w:rFonts w:ascii="Arial" w:hAnsi="Arial" w:cs="Arial"/>
              </w:rPr>
              <w:t>ing waste and the need for costly repairs</w:t>
            </w:r>
            <w:r w:rsidR="00EA5083">
              <w:rPr>
                <w:rFonts w:ascii="Arial" w:hAnsi="Arial" w:cs="Arial"/>
              </w:rPr>
              <w:t>.</w:t>
            </w:r>
          </w:p>
          <w:permEnd w:id="282815818"/>
          <w:p w14:paraId="21E1D79E" w14:textId="31C99189" w:rsidR="002732AA" w:rsidRPr="001C4084" w:rsidRDefault="002732AA" w:rsidP="00F725BE">
            <w:pPr>
              <w:rPr>
                <w:rFonts w:ascii="Arial" w:hAnsi="Arial" w:cs="Arial"/>
                <w:sz w:val="22"/>
                <w:szCs w:val="22"/>
              </w:rPr>
            </w:pPr>
          </w:p>
        </w:tc>
        <w:permStart w:id="238040484" w:edGrp="everyone"/>
        <w:tc>
          <w:tcPr>
            <w:tcW w:w="624" w:type="dxa"/>
            <w:tcBorders>
              <w:top w:val="nil"/>
              <w:left w:val="single" w:sz="4" w:space="0" w:color="auto"/>
              <w:bottom w:val="nil"/>
              <w:right w:val="nil"/>
            </w:tcBorders>
          </w:tcPr>
          <w:p w14:paraId="70197A99" w14:textId="77777777" w:rsidR="002732AA" w:rsidRPr="00533511" w:rsidRDefault="00000000" w:rsidP="00F725BE">
            <w:pPr>
              <w:rPr>
                <w:rFonts w:ascii="Arial" w:hAnsi="Arial" w:cs="Arial"/>
                <w:sz w:val="44"/>
                <w:szCs w:val="44"/>
              </w:rPr>
            </w:pPr>
            <w:sdt>
              <w:sdtPr>
                <w:rPr>
                  <w:rFonts w:ascii="Arial" w:hAnsi="Arial" w:cs="Arial"/>
                  <w:sz w:val="44"/>
                  <w:szCs w:val="44"/>
                </w:rPr>
                <w:id w:val="-1871985339"/>
                <w14:checkbox>
                  <w14:checked w14:val="0"/>
                  <w14:checkedState w14:val="00FE" w14:font="Wingdings"/>
                  <w14:uncheckedState w14:val="00A8" w14:font="Wingdings"/>
                </w14:checkbox>
              </w:sdtPr>
              <w:sdtContent>
                <w:r w:rsidR="002732AA">
                  <w:rPr>
                    <w:rFonts w:ascii="Arial" w:hAnsi="Arial" w:cs="Arial"/>
                    <w:sz w:val="44"/>
                    <w:szCs w:val="44"/>
                  </w:rPr>
                  <w:sym w:font="Wingdings" w:char="F0A8"/>
                </w:r>
              </w:sdtContent>
            </w:sdt>
            <w:permEnd w:id="238040484"/>
          </w:p>
        </w:tc>
      </w:tr>
    </w:tbl>
    <w:p w14:paraId="23BE27AF" w14:textId="77777777" w:rsidR="002732AA" w:rsidRDefault="002732AA" w:rsidP="002732AA">
      <w:pPr>
        <w:rPr>
          <w:rFonts w:ascii="Arial" w:hAnsi="Arial" w:cs="Arial"/>
          <w:sz w:val="22"/>
          <w:szCs w:val="22"/>
        </w:rPr>
      </w:pPr>
    </w:p>
    <w:p w14:paraId="49D05647" w14:textId="77777777" w:rsidR="002732AA" w:rsidRPr="000E310E" w:rsidRDefault="002732AA" w:rsidP="002732AA">
      <w:pPr>
        <w:jc w:val="left"/>
        <w:rPr>
          <w:rFonts w:ascii="Arial" w:hAnsi="Arial"/>
          <w:bCs/>
          <w:sz w:val="22"/>
          <w:szCs w:val="22"/>
        </w:rPr>
      </w:pPr>
    </w:p>
    <w:p w14:paraId="588AB0B1" w14:textId="2E8846D5" w:rsidR="002732AA" w:rsidRPr="00830749" w:rsidRDefault="002732AA" w:rsidP="002732AA">
      <w:pPr>
        <w:pStyle w:val="20TAQuestionNumber"/>
        <w:ind w:left="709" w:hanging="709"/>
      </w:pPr>
      <w:bookmarkStart w:id="23" w:name="_Ref132376807"/>
      <w:r>
        <w:t>Discuss</w:t>
      </w:r>
      <w:r w:rsidR="00C07354">
        <w:t xml:space="preserve"> when a joint in a benchtop is considered defective in your state or territory, regardless of whether the benchtop is timber, laminate or natural stone</w:t>
      </w:r>
      <w:r>
        <w:t>.</w:t>
      </w:r>
      <w:bookmarkEnd w:id="23"/>
    </w:p>
    <w:p w14:paraId="5BA95A67" w14:textId="77777777" w:rsidR="002732AA" w:rsidRPr="00830749" w:rsidRDefault="002732AA" w:rsidP="002732A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732AA" w:rsidRPr="00830749" w14:paraId="176079A5" w14:textId="77777777" w:rsidTr="008C06BB">
        <w:trPr>
          <w:trHeight w:val="3402"/>
        </w:trPr>
        <w:tc>
          <w:tcPr>
            <w:tcW w:w="1027" w:type="dxa"/>
            <w:tcBorders>
              <w:top w:val="nil"/>
              <w:left w:val="nil"/>
              <w:bottom w:val="nil"/>
              <w:right w:val="single" w:sz="4" w:space="0" w:color="auto"/>
            </w:tcBorders>
          </w:tcPr>
          <w:p w14:paraId="0AFE1509" w14:textId="77777777" w:rsidR="002732AA" w:rsidRPr="001C4084" w:rsidRDefault="002732AA"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C2BB10E" w14:textId="77777777" w:rsidR="008B2282" w:rsidRPr="00414C05" w:rsidRDefault="008B2282" w:rsidP="008B2282">
            <w:pPr>
              <w:pStyle w:val="NormalWeb"/>
              <w:rPr>
                <w:rFonts w:ascii="Arial" w:hAnsi="Arial" w:cs="Arial"/>
              </w:rPr>
            </w:pPr>
            <w:permStart w:id="1416385693" w:edGrp="everyone"/>
            <w:r w:rsidRPr="00414C05">
              <w:rPr>
                <w:rFonts w:ascii="Arial" w:hAnsi="Arial" w:cs="Arial"/>
              </w:rPr>
              <w:t>In Queensland, a joint in a benchtop is considered defective if it fails to meet the relevant standards for appearance, function, and durability, regardless of whether the benchtop is timber, laminate, or natural stone. For timber and laminate benchtops, defects may arise if the joint is misaligned, poorly finished, or shows excessive gaps that compromise the appearance or structural integrity. Additionally, if the joint does not maintain its strength due to inadequate bonding or the use of substandard materials, it may be considered defective.</w:t>
            </w:r>
          </w:p>
          <w:p w14:paraId="633452CE" w14:textId="77777777" w:rsidR="008B2282" w:rsidRPr="00414C05" w:rsidRDefault="008B2282" w:rsidP="008B2282">
            <w:pPr>
              <w:pStyle w:val="NormalWeb"/>
              <w:rPr>
                <w:rFonts w:ascii="Arial" w:hAnsi="Arial" w:cs="Arial"/>
              </w:rPr>
            </w:pPr>
            <w:r w:rsidRPr="00414C05">
              <w:rPr>
                <w:rFonts w:ascii="Arial" w:hAnsi="Arial" w:cs="Arial"/>
              </w:rPr>
              <w:t>For natural stone, a defective joint might involve noticeable unevenness, visible cracks, or gaps that affect the stone’s integrity or aesthetic quality. Any joint that results in water ingress or causes the benchtop to lose functionality, such as instability or excessive movement, would also be considered defective.</w:t>
            </w:r>
          </w:p>
          <w:p w14:paraId="69599841" w14:textId="77777777" w:rsidR="008B2282" w:rsidRDefault="008B2282" w:rsidP="008B2282">
            <w:pPr>
              <w:pStyle w:val="NormalWeb"/>
            </w:pPr>
            <w:r w:rsidRPr="00414C05">
              <w:rPr>
                <w:rFonts w:ascii="Arial" w:hAnsi="Arial" w:cs="Arial"/>
              </w:rPr>
              <w:t>In all cases, joints that fail to meet the required tolerances, affect the usability of the benchtop, or cause long-term durability issues are deemed defective under Australian building and consumer protection standards. These defects would need to be rectified to ensure the benchtop meets acceptable performance criteria</w:t>
            </w:r>
            <w:r>
              <w:t>.</w:t>
            </w:r>
          </w:p>
          <w:permEnd w:id="1416385693"/>
          <w:p w14:paraId="5079B829" w14:textId="3EAFFB96" w:rsidR="002732AA" w:rsidRPr="001C4084" w:rsidRDefault="002732AA" w:rsidP="00F725BE">
            <w:pPr>
              <w:rPr>
                <w:rFonts w:ascii="Arial" w:hAnsi="Arial" w:cs="Arial"/>
                <w:sz w:val="22"/>
                <w:szCs w:val="22"/>
              </w:rPr>
            </w:pPr>
          </w:p>
        </w:tc>
        <w:permStart w:id="294480893" w:edGrp="everyone"/>
        <w:tc>
          <w:tcPr>
            <w:tcW w:w="624" w:type="dxa"/>
            <w:tcBorders>
              <w:top w:val="nil"/>
              <w:left w:val="single" w:sz="4" w:space="0" w:color="auto"/>
              <w:bottom w:val="nil"/>
              <w:right w:val="nil"/>
            </w:tcBorders>
          </w:tcPr>
          <w:p w14:paraId="689AD815" w14:textId="77777777" w:rsidR="002732AA" w:rsidRPr="00533511" w:rsidRDefault="00000000" w:rsidP="00F725BE">
            <w:pPr>
              <w:rPr>
                <w:rFonts w:ascii="Arial" w:hAnsi="Arial" w:cs="Arial"/>
                <w:sz w:val="44"/>
                <w:szCs w:val="44"/>
              </w:rPr>
            </w:pPr>
            <w:sdt>
              <w:sdtPr>
                <w:rPr>
                  <w:rFonts w:ascii="Arial" w:hAnsi="Arial" w:cs="Arial"/>
                  <w:sz w:val="44"/>
                  <w:szCs w:val="44"/>
                </w:rPr>
                <w:id w:val="-1843469383"/>
                <w14:checkbox>
                  <w14:checked w14:val="0"/>
                  <w14:checkedState w14:val="00FE" w14:font="Wingdings"/>
                  <w14:uncheckedState w14:val="00A8" w14:font="Wingdings"/>
                </w14:checkbox>
              </w:sdtPr>
              <w:sdtContent>
                <w:r w:rsidR="002732AA">
                  <w:rPr>
                    <w:rFonts w:ascii="Arial" w:hAnsi="Arial" w:cs="Arial"/>
                    <w:sz w:val="44"/>
                    <w:szCs w:val="44"/>
                  </w:rPr>
                  <w:sym w:font="Wingdings" w:char="F0A8"/>
                </w:r>
              </w:sdtContent>
            </w:sdt>
            <w:permEnd w:id="294480893"/>
          </w:p>
        </w:tc>
      </w:tr>
    </w:tbl>
    <w:p w14:paraId="6B276483" w14:textId="77777777" w:rsidR="002732AA" w:rsidRDefault="002732AA" w:rsidP="002732AA">
      <w:pPr>
        <w:rPr>
          <w:rFonts w:ascii="Arial" w:hAnsi="Arial" w:cs="Arial"/>
          <w:sz w:val="22"/>
          <w:szCs w:val="22"/>
        </w:rPr>
      </w:pPr>
    </w:p>
    <w:p w14:paraId="3996E6D4" w14:textId="77777777" w:rsidR="002732AA" w:rsidRPr="000E310E" w:rsidRDefault="002732AA" w:rsidP="002732AA">
      <w:pPr>
        <w:jc w:val="left"/>
        <w:rPr>
          <w:rFonts w:ascii="Arial" w:hAnsi="Arial"/>
          <w:bCs/>
          <w:sz w:val="22"/>
          <w:szCs w:val="22"/>
        </w:rPr>
      </w:pPr>
    </w:p>
    <w:p w14:paraId="6D2235C5" w14:textId="7EC6D836" w:rsidR="002732AA" w:rsidRPr="00830749" w:rsidRDefault="002732AA" w:rsidP="002732AA">
      <w:pPr>
        <w:pStyle w:val="20TAQuestionNumber"/>
        <w:ind w:left="709" w:hanging="709"/>
      </w:pPr>
      <w:bookmarkStart w:id="24" w:name="_Ref132609206"/>
      <w:r>
        <w:t>Discuss</w:t>
      </w:r>
      <w:r w:rsidR="008563C8">
        <w:t xml:space="preserve"> what structural adequacy means when referring to construction materials</w:t>
      </w:r>
      <w:r>
        <w:t>.</w:t>
      </w:r>
      <w:bookmarkEnd w:id="24"/>
    </w:p>
    <w:p w14:paraId="5475AFD7" w14:textId="77777777" w:rsidR="002732AA" w:rsidRPr="00830749" w:rsidRDefault="002732AA" w:rsidP="002732A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732AA" w:rsidRPr="00830749" w14:paraId="419FB9E5" w14:textId="77777777" w:rsidTr="008C06BB">
        <w:trPr>
          <w:trHeight w:val="2948"/>
        </w:trPr>
        <w:tc>
          <w:tcPr>
            <w:tcW w:w="1027" w:type="dxa"/>
            <w:tcBorders>
              <w:top w:val="nil"/>
              <w:left w:val="nil"/>
              <w:bottom w:val="nil"/>
              <w:right w:val="single" w:sz="4" w:space="0" w:color="auto"/>
            </w:tcBorders>
          </w:tcPr>
          <w:p w14:paraId="41E7ACE3" w14:textId="77777777" w:rsidR="002732AA" w:rsidRPr="001C4084" w:rsidRDefault="002732AA"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4C3B811" w14:textId="77777777" w:rsidR="009F29D7" w:rsidRPr="005D7434" w:rsidRDefault="009F29D7" w:rsidP="009F29D7">
            <w:pPr>
              <w:pStyle w:val="NormalWeb"/>
              <w:rPr>
                <w:rFonts w:ascii="Arial" w:hAnsi="Arial" w:cs="Arial"/>
              </w:rPr>
            </w:pPr>
            <w:permStart w:id="1012483801" w:edGrp="everyone"/>
            <w:r w:rsidRPr="005D7434">
              <w:rPr>
                <w:rFonts w:ascii="Arial" w:hAnsi="Arial" w:cs="Arial"/>
              </w:rPr>
              <w:t>Structural adequacy refers to the ability of construction materials to safely support and withstand the loads and stresses they are subjected to during their use, without failure or excessive deformation. It ensures that the materials are fit for their intended purpose and meet the required strength, stability, and durability standards specified in building codes and design specifications.</w:t>
            </w:r>
          </w:p>
          <w:p w14:paraId="23792AC3" w14:textId="77777777" w:rsidR="009F29D7" w:rsidRPr="005D7434" w:rsidRDefault="009F29D7" w:rsidP="009F29D7">
            <w:pPr>
              <w:pStyle w:val="NormalWeb"/>
              <w:rPr>
                <w:rFonts w:ascii="Arial" w:hAnsi="Arial" w:cs="Arial"/>
              </w:rPr>
            </w:pPr>
            <w:r w:rsidRPr="005D7434">
              <w:rPr>
                <w:rFonts w:ascii="Arial" w:hAnsi="Arial" w:cs="Arial"/>
              </w:rPr>
              <w:t>For example, when referring to materials like steel, timber, or concrete, structural adequacy means that these materials must be capable of bearing the weight of the structure, handling environmental factors (such as wind, earthquakes, or moisture), and maintaining their integrity over time. This includes considerations of material strength, load-bearing capacity, and resistance to wear, corrosion, or other forms of degradation.</w:t>
            </w:r>
          </w:p>
          <w:p w14:paraId="7A6A325C" w14:textId="77777777" w:rsidR="009F29D7" w:rsidRDefault="009F29D7" w:rsidP="009F29D7">
            <w:pPr>
              <w:pStyle w:val="NormalWeb"/>
            </w:pPr>
            <w:r w:rsidRPr="005D7434">
              <w:rPr>
                <w:rFonts w:ascii="Arial" w:hAnsi="Arial" w:cs="Arial"/>
              </w:rPr>
              <w:t>In essence, structural adequacy ensures that materials contribute to a building or structure’s overall safety and longevity, protecting both occupants and investments. It is a critical aspect of engineering design and construction that aligns with legal and regulatory standards</w:t>
            </w:r>
            <w:r>
              <w:t>.</w:t>
            </w:r>
          </w:p>
          <w:permEnd w:id="1012483801"/>
          <w:p w14:paraId="6FE05BE0" w14:textId="03BA3D21" w:rsidR="002732AA" w:rsidRPr="001C4084" w:rsidRDefault="002732AA" w:rsidP="00F725BE">
            <w:pPr>
              <w:rPr>
                <w:rFonts w:ascii="Arial" w:hAnsi="Arial" w:cs="Arial"/>
                <w:sz w:val="22"/>
                <w:szCs w:val="22"/>
              </w:rPr>
            </w:pPr>
          </w:p>
        </w:tc>
        <w:permStart w:id="944387329" w:edGrp="everyone"/>
        <w:tc>
          <w:tcPr>
            <w:tcW w:w="624" w:type="dxa"/>
            <w:tcBorders>
              <w:top w:val="nil"/>
              <w:left w:val="single" w:sz="4" w:space="0" w:color="auto"/>
              <w:bottom w:val="nil"/>
              <w:right w:val="nil"/>
            </w:tcBorders>
          </w:tcPr>
          <w:p w14:paraId="0D31914C" w14:textId="77777777" w:rsidR="002732AA" w:rsidRPr="00533511" w:rsidRDefault="00000000" w:rsidP="00F725BE">
            <w:pPr>
              <w:rPr>
                <w:rFonts w:ascii="Arial" w:hAnsi="Arial" w:cs="Arial"/>
                <w:sz w:val="44"/>
                <w:szCs w:val="44"/>
              </w:rPr>
            </w:pPr>
            <w:sdt>
              <w:sdtPr>
                <w:rPr>
                  <w:rFonts w:ascii="Arial" w:hAnsi="Arial" w:cs="Arial"/>
                  <w:sz w:val="44"/>
                  <w:szCs w:val="44"/>
                </w:rPr>
                <w:id w:val="1404875267"/>
                <w14:checkbox>
                  <w14:checked w14:val="0"/>
                  <w14:checkedState w14:val="00FE" w14:font="Wingdings"/>
                  <w14:uncheckedState w14:val="00A8" w14:font="Wingdings"/>
                </w14:checkbox>
              </w:sdtPr>
              <w:sdtContent>
                <w:r w:rsidR="002732AA">
                  <w:rPr>
                    <w:rFonts w:ascii="Arial" w:hAnsi="Arial" w:cs="Arial"/>
                    <w:sz w:val="44"/>
                    <w:szCs w:val="44"/>
                  </w:rPr>
                  <w:sym w:font="Wingdings" w:char="F0A8"/>
                </w:r>
              </w:sdtContent>
            </w:sdt>
            <w:permEnd w:id="944387329"/>
          </w:p>
        </w:tc>
      </w:tr>
    </w:tbl>
    <w:p w14:paraId="668E067C" w14:textId="77777777" w:rsidR="008563C8" w:rsidRPr="000E310E" w:rsidRDefault="008563C8" w:rsidP="008563C8">
      <w:pPr>
        <w:jc w:val="left"/>
        <w:rPr>
          <w:rFonts w:ascii="Arial" w:hAnsi="Arial"/>
          <w:bCs/>
          <w:sz w:val="22"/>
          <w:szCs w:val="22"/>
        </w:rPr>
      </w:pPr>
    </w:p>
    <w:p w14:paraId="719BA2CD" w14:textId="02E416A7" w:rsidR="008563C8" w:rsidRPr="00830749" w:rsidRDefault="008563C8" w:rsidP="008563C8">
      <w:pPr>
        <w:pStyle w:val="20TAQuestionNumber"/>
        <w:ind w:left="709" w:hanging="709"/>
      </w:pPr>
      <w:r>
        <w:t>Clarify some determinations you must make to ensure a construction material is deemed safe.</w:t>
      </w:r>
    </w:p>
    <w:p w14:paraId="7AC197EB" w14:textId="77777777" w:rsidR="008563C8" w:rsidRPr="00830749" w:rsidRDefault="008563C8" w:rsidP="008563C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563C8" w:rsidRPr="00830749" w14:paraId="601126BA" w14:textId="77777777" w:rsidTr="00900D95">
        <w:trPr>
          <w:trHeight w:val="3402"/>
        </w:trPr>
        <w:tc>
          <w:tcPr>
            <w:tcW w:w="1027" w:type="dxa"/>
            <w:tcBorders>
              <w:top w:val="nil"/>
              <w:left w:val="nil"/>
              <w:bottom w:val="nil"/>
              <w:right w:val="single" w:sz="4" w:space="0" w:color="auto"/>
            </w:tcBorders>
          </w:tcPr>
          <w:p w14:paraId="6FEDFF8A" w14:textId="77777777" w:rsidR="008563C8" w:rsidRPr="001C4084" w:rsidRDefault="008563C8"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6B03B16" w14:textId="44353CDC" w:rsidR="00756C9E" w:rsidRPr="00B228F3" w:rsidRDefault="00756C9E" w:rsidP="00756C9E">
            <w:pPr>
              <w:pStyle w:val="NormalWeb"/>
              <w:rPr>
                <w:rFonts w:ascii="Arial" w:hAnsi="Arial" w:cs="Arial"/>
              </w:rPr>
            </w:pPr>
            <w:permStart w:id="292442217" w:edGrp="everyone"/>
            <w:r w:rsidRPr="00B228F3">
              <w:rPr>
                <w:rStyle w:val="Strong"/>
                <w:rFonts w:ascii="Arial" w:hAnsi="Arial" w:cs="Arial"/>
              </w:rPr>
              <w:t>Compliance with Standards:</w:t>
            </w:r>
            <w:r w:rsidRPr="00B228F3">
              <w:rPr>
                <w:rFonts w:ascii="Arial" w:hAnsi="Arial" w:cs="Arial"/>
              </w:rPr>
              <w:t xml:space="preserve"> Verify that the material complies with relevant Australian Standards and building codes, such as the National Construction Code (NCC), which outline the required performance and safety criteria for construction materials.</w:t>
            </w:r>
          </w:p>
          <w:p w14:paraId="71D790C8" w14:textId="6CBEDCC6" w:rsidR="00756C9E" w:rsidRPr="00B228F3" w:rsidRDefault="00756C9E" w:rsidP="00756C9E">
            <w:pPr>
              <w:pStyle w:val="NormalWeb"/>
              <w:rPr>
                <w:rFonts w:ascii="Arial" w:hAnsi="Arial" w:cs="Arial"/>
              </w:rPr>
            </w:pPr>
            <w:r w:rsidRPr="00B228F3">
              <w:rPr>
                <w:rStyle w:val="Strong"/>
                <w:rFonts w:ascii="Arial" w:hAnsi="Arial" w:cs="Arial"/>
              </w:rPr>
              <w:t>Structural Integrity:</w:t>
            </w:r>
            <w:r w:rsidRPr="00B228F3">
              <w:rPr>
                <w:rFonts w:ascii="Arial" w:hAnsi="Arial" w:cs="Arial"/>
              </w:rPr>
              <w:t xml:space="preserve"> Assess the material's ability to support the required loads and stresses it will be subjected to. This includes checking for factors like strength, stability, and the material's resistance to deformation or failure under typical usage conditions.</w:t>
            </w:r>
          </w:p>
          <w:p w14:paraId="75DA4808" w14:textId="0A0293B2" w:rsidR="00756C9E" w:rsidRPr="00B228F3" w:rsidRDefault="00756C9E" w:rsidP="00756C9E">
            <w:pPr>
              <w:pStyle w:val="NormalWeb"/>
              <w:rPr>
                <w:rFonts w:ascii="Arial" w:hAnsi="Arial" w:cs="Arial"/>
              </w:rPr>
            </w:pPr>
            <w:r w:rsidRPr="00B228F3">
              <w:rPr>
                <w:rStyle w:val="Strong"/>
                <w:rFonts w:ascii="Arial" w:hAnsi="Arial" w:cs="Arial"/>
              </w:rPr>
              <w:t>Durability:</w:t>
            </w:r>
            <w:r w:rsidRPr="00B228F3">
              <w:rPr>
                <w:rFonts w:ascii="Arial" w:hAnsi="Arial" w:cs="Arial"/>
              </w:rPr>
              <w:t xml:space="preserve"> Ensure the material can withstand environmental conditions it will be exposed to, such as moisture, temperature fluctuations, and chemical exposure, without deteriorating or losing its functional properties over time.</w:t>
            </w:r>
          </w:p>
          <w:p w14:paraId="520A5304" w14:textId="60B3E5E3" w:rsidR="00756C9E" w:rsidRPr="00B228F3" w:rsidRDefault="00756C9E" w:rsidP="00756C9E">
            <w:pPr>
              <w:pStyle w:val="NormalWeb"/>
              <w:rPr>
                <w:rFonts w:ascii="Arial" w:hAnsi="Arial" w:cs="Arial"/>
              </w:rPr>
            </w:pPr>
            <w:r w:rsidRPr="00B228F3">
              <w:rPr>
                <w:rStyle w:val="Strong"/>
                <w:rFonts w:ascii="Arial" w:hAnsi="Arial" w:cs="Arial"/>
              </w:rPr>
              <w:t>Health and Safety:</w:t>
            </w:r>
            <w:r w:rsidRPr="00B228F3">
              <w:rPr>
                <w:rFonts w:ascii="Arial" w:hAnsi="Arial" w:cs="Arial"/>
              </w:rPr>
              <w:t xml:space="preserve"> Evaluate whether the material contains any hazardous substances or poses health risks to workers or occupants, such as toxins, allergens, or fire hazards. Materials should be non-toxic and not </w:t>
            </w:r>
            <w:r w:rsidR="00BA13FB" w:rsidRPr="00B228F3">
              <w:rPr>
                <w:rFonts w:ascii="Arial" w:hAnsi="Arial" w:cs="Arial"/>
              </w:rPr>
              <w:t>release</w:t>
            </w:r>
            <w:r w:rsidRPr="00B228F3">
              <w:rPr>
                <w:rFonts w:ascii="Arial" w:hAnsi="Arial" w:cs="Arial"/>
              </w:rPr>
              <w:t xml:space="preserve"> harmful fumes or particulates.</w:t>
            </w:r>
          </w:p>
          <w:p w14:paraId="711FA0E2" w14:textId="4C553DEE" w:rsidR="00756C9E" w:rsidRPr="00B228F3" w:rsidRDefault="00756C9E" w:rsidP="00756C9E">
            <w:pPr>
              <w:pStyle w:val="NormalWeb"/>
              <w:rPr>
                <w:rFonts w:ascii="Arial" w:hAnsi="Arial" w:cs="Arial"/>
              </w:rPr>
            </w:pPr>
            <w:r w:rsidRPr="00B228F3">
              <w:rPr>
                <w:rStyle w:val="Strong"/>
                <w:rFonts w:ascii="Arial" w:hAnsi="Arial" w:cs="Arial"/>
              </w:rPr>
              <w:lastRenderedPageBreak/>
              <w:t>Fire Resistance:</w:t>
            </w:r>
            <w:r w:rsidRPr="00B228F3">
              <w:rPr>
                <w:rFonts w:ascii="Arial" w:hAnsi="Arial" w:cs="Arial"/>
              </w:rPr>
              <w:t xml:space="preserve"> Check if the material meets the required fire-resistance ratings, ensuring it can withstand exposure to heat and flames without compromising the safety of the structure.</w:t>
            </w:r>
          </w:p>
          <w:p w14:paraId="656BF589" w14:textId="03DBC4B1" w:rsidR="00756C9E" w:rsidRPr="00B228F3" w:rsidRDefault="00756C9E" w:rsidP="00756C9E">
            <w:pPr>
              <w:pStyle w:val="NormalWeb"/>
              <w:rPr>
                <w:rFonts w:ascii="Arial" w:hAnsi="Arial" w:cs="Arial"/>
              </w:rPr>
            </w:pPr>
            <w:r w:rsidRPr="00B228F3">
              <w:rPr>
                <w:rStyle w:val="Strong"/>
                <w:rFonts w:ascii="Arial" w:hAnsi="Arial" w:cs="Arial"/>
              </w:rPr>
              <w:t>Compatibility with Other Materials:</w:t>
            </w:r>
            <w:r w:rsidRPr="00B228F3">
              <w:rPr>
                <w:rFonts w:ascii="Arial" w:hAnsi="Arial" w:cs="Arial"/>
              </w:rPr>
              <w:t xml:space="preserve"> Ensure the material is compatible with other materials used in the construction, to prevent issues like corrosion, expansion, or degradation when materials interact with each other over time</w:t>
            </w:r>
            <w:r w:rsidR="00070F53">
              <w:rPr>
                <w:rFonts w:ascii="Arial" w:hAnsi="Arial" w:cs="Arial"/>
              </w:rPr>
              <w:t>.</w:t>
            </w:r>
          </w:p>
          <w:permEnd w:id="292442217"/>
          <w:p w14:paraId="18714400" w14:textId="78CC9B20" w:rsidR="008563C8" w:rsidRPr="001C4084" w:rsidRDefault="008563C8" w:rsidP="00F725BE">
            <w:pPr>
              <w:rPr>
                <w:rFonts w:ascii="Arial" w:hAnsi="Arial" w:cs="Arial"/>
                <w:sz w:val="22"/>
                <w:szCs w:val="22"/>
              </w:rPr>
            </w:pPr>
          </w:p>
        </w:tc>
        <w:permStart w:id="1125860744" w:edGrp="everyone"/>
        <w:tc>
          <w:tcPr>
            <w:tcW w:w="624" w:type="dxa"/>
            <w:tcBorders>
              <w:top w:val="nil"/>
              <w:left w:val="single" w:sz="4" w:space="0" w:color="auto"/>
              <w:bottom w:val="nil"/>
              <w:right w:val="nil"/>
            </w:tcBorders>
          </w:tcPr>
          <w:p w14:paraId="4C4A7902" w14:textId="77777777" w:rsidR="008563C8" w:rsidRPr="00533511" w:rsidRDefault="00000000" w:rsidP="00F725BE">
            <w:pPr>
              <w:rPr>
                <w:rFonts w:ascii="Arial" w:hAnsi="Arial" w:cs="Arial"/>
                <w:sz w:val="44"/>
                <w:szCs w:val="44"/>
              </w:rPr>
            </w:pPr>
            <w:sdt>
              <w:sdtPr>
                <w:rPr>
                  <w:rFonts w:ascii="Arial" w:hAnsi="Arial" w:cs="Arial"/>
                  <w:sz w:val="44"/>
                  <w:szCs w:val="44"/>
                </w:rPr>
                <w:id w:val="304518954"/>
                <w14:checkbox>
                  <w14:checked w14:val="0"/>
                  <w14:checkedState w14:val="00FE" w14:font="Wingdings"/>
                  <w14:uncheckedState w14:val="00A8" w14:font="Wingdings"/>
                </w14:checkbox>
              </w:sdtPr>
              <w:sdtContent>
                <w:r w:rsidR="008563C8">
                  <w:rPr>
                    <w:rFonts w:ascii="Arial" w:hAnsi="Arial" w:cs="Arial"/>
                    <w:sz w:val="44"/>
                    <w:szCs w:val="44"/>
                  </w:rPr>
                  <w:sym w:font="Wingdings" w:char="F0A8"/>
                </w:r>
              </w:sdtContent>
            </w:sdt>
            <w:permEnd w:id="1125860744"/>
          </w:p>
        </w:tc>
      </w:tr>
    </w:tbl>
    <w:p w14:paraId="0D07A815" w14:textId="77777777" w:rsidR="008563C8" w:rsidRDefault="008563C8" w:rsidP="008563C8">
      <w:pPr>
        <w:rPr>
          <w:rFonts w:ascii="Arial" w:hAnsi="Arial" w:cs="Arial"/>
          <w:sz w:val="22"/>
          <w:szCs w:val="22"/>
        </w:rPr>
      </w:pPr>
    </w:p>
    <w:p w14:paraId="2949E289" w14:textId="77777777" w:rsidR="00596CA0" w:rsidRPr="00803718" w:rsidRDefault="00596CA0" w:rsidP="00596CA0">
      <w:pPr>
        <w:rPr>
          <w:rFonts w:ascii="Arial" w:hAnsi="Arial" w:cs="Arial"/>
          <w:sz w:val="20"/>
        </w:rPr>
      </w:pPr>
    </w:p>
    <w:p w14:paraId="128463DC" w14:textId="012083BA" w:rsidR="00596CA0" w:rsidRPr="00830749" w:rsidRDefault="00596CA0" w:rsidP="00596CA0">
      <w:pPr>
        <w:pStyle w:val="20TAQuestionNumber"/>
        <w:ind w:left="709" w:hanging="709"/>
      </w:pPr>
      <w:bookmarkStart w:id="25" w:name="_Ref128395659"/>
      <w:r>
        <w:t>Discuss why you might suggest refurbishing a building using fire-resistant building materials where possible.</w:t>
      </w:r>
      <w:bookmarkEnd w:id="25"/>
    </w:p>
    <w:p w14:paraId="7BF7AA56" w14:textId="77777777" w:rsidR="00596CA0" w:rsidRPr="00830749" w:rsidRDefault="00596CA0" w:rsidP="00596CA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6CA0" w:rsidRPr="00830749" w14:paraId="46301B16" w14:textId="77777777" w:rsidTr="00900D95">
        <w:trPr>
          <w:trHeight w:val="2835"/>
        </w:trPr>
        <w:tc>
          <w:tcPr>
            <w:tcW w:w="1027" w:type="dxa"/>
            <w:tcBorders>
              <w:top w:val="nil"/>
              <w:left w:val="nil"/>
              <w:bottom w:val="nil"/>
              <w:right w:val="single" w:sz="4" w:space="0" w:color="auto"/>
            </w:tcBorders>
          </w:tcPr>
          <w:p w14:paraId="674EA704" w14:textId="77777777" w:rsidR="00596CA0" w:rsidRPr="001C4084" w:rsidRDefault="00596CA0"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DF7A981" w14:textId="77777777" w:rsidR="00813808" w:rsidRDefault="00813808" w:rsidP="00813808">
            <w:pPr>
              <w:pStyle w:val="NormalWeb"/>
            </w:pPr>
            <w:permStart w:id="599464631" w:edGrp="everyone"/>
            <w:r w:rsidRPr="006F0333">
              <w:rPr>
                <w:rFonts w:ascii="Arial" w:hAnsi="Arial" w:cs="Arial"/>
              </w:rPr>
              <w:t>Refurbishing a building using fire-resistant materials is highly recommended for several important reasons. First, fire-resistant materials improve the overall safety of the building by reducing the risk of fire spread. In the event of a fire, materials such as fire-rated walls, floors, and ceilings can contain the fire to a specific area, preventing it from rapidly spreading and potentially saving lives</w:t>
            </w:r>
            <w:r>
              <w:t>.</w:t>
            </w:r>
          </w:p>
          <w:p w14:paraId="312E9DDB" w14:textId="04566CE0" w:rsidR="00813808" w:rsidRPr="006F0333" w:rsidRDefault="00004EE0" w:rsidP="00813808">
            <w:pPr>
              <w:pStyle w:val="NormalWeb"/>
              <w:rPr>
                <w:rFonts w:ascii="Arial" w:hAnsi="Arial" w:cs="Arial"/>
              </w:rPr>
            </w:pPr>
            <w:r>
              <w:rPr>
                <w:rFonts w:ascii="Arial" w:hAnsi="Arial" w:cs="Arial"/>
              </w:rPr>
              <w:t>U</w:t>
            </w:r>
            <w:r w:rsidR="00813808" w:rsidRPr="006F0333">
              <w:rPr>
                <w:rFonts w:ascii="Arial" w:hAnsi="Arial" w:cs="Arial"/>
              </w:rPr>
              <w:t xml:space="preserve">sing fire-resistant materials can enhance the structural integrity of the building during a fire. These materials can withstand high temperatures for longer periods, giving occupants more time to evacuate and firefighters more time to intervene, </w:t>
            </w:r>
            <w:r w:rsidRPr="006F0333">
              <w:rPr>
                <w:rFonts w:ascii="Arial" w:hAnsi="Arial" w:cs="Arial"/>
              </w:rPr>
              <w:t>hence</w:t>
            </w:r>
            <w:r w:rsidR="00813808" w:rsidRPr="006F0333">
              <w:rPr>
                <w:rFonts w:ascii="Arial" w:hAnsi="Arial" w:cs="Arial"/>
              </w:rPr>
              <w:t xml:space="preserve"> minimi</w:t>
            </w:r>
            <w:r>
              <w:rPr>
                <w:rFonts w:ascii="Arial" w:hAnsi="Arial" w:cs="Arial"/>
              </w:rPr>
              <w:t>s</w:t>
            </w:r>
            <w:r w:rsidR="00813808" w:rsidRPr="006F0333">
              <w:rPr>
                <w:rFonts w:ascii="Arial" w:hAnsi="Arial" w:cs="Arial"/>
              </w:rPr>
              <w:t>ing damage.</w:t>
            </w:r>
          </w:p>
          <w:p w14:paraId="646AB093" w14:textId="37FE7C3C" w:rsidR="00813808" w:rsidRPr="006F0333" w:rsidRDefault="00004EE0" w:rsidP="00813808">
            <w:pPr>
              <w:pStyle w:val="NormalWeb"/>
              <w:rPr>
                <w:rFonts w:ascii="Arial" w:hAnsi="Arial" w:cs="Arial"/>
              </w:rPr>
            </w:pPr>
            <w:r>
              <w:rPr>
                <w:rFonts w:ascii="Arial" w:hAnsi="Arial" w:cs="Arial"/>
              </w:rPr>
              <w:t>In</w:t>
            </w:r>
            <w:r w:rsidR="00813808" w:rsidRPr="006F0333">
              <w:rPr>
                <w:rFonts w:ascii="Arial" w:hAnsi="Arial" w:cs="Arial"/>
              </w:rPr>
              <w:t xml:space="preserve"> terms of long-term cost savings, fire-resistant materials can reduce the need for costly repairs or reconstruction following a fire, as they are less likely to be severely damaged.</w:t>
            </w:r>
          </w:p>
          <w:p w14:paraId="6C04E552" w14:textId="638223AA" w:rsidR="00813808" w:rsidRDefault="000428E4" w:rsidP="00813808">
            <w:pPr>
              <w:pStyle w:val="NormalWeb"/>
            </w:pPr>
            <w:r>
              <w:rPr>
                <w:rFonts w:ascii="Arial" w:hAnsi="Arial" w:cs="Arial"/>
              </w:rPr>
              <w:t>I</w:t>
            </w:r>
            <w:r w:rsidR="00813808" w:rsidRPr="006F0333">
              <w:rPr>
                <w:rFonts w:ascii="Arial" w:hAnsi="Arial" w:cs="Arial"/>
              </w:rPr>
              <w:t>mplementing fire-resistant materials can help meet regulatory requirements and building codes, particularly in areas with high fire risks, ensuring that the building complies with safety standards and is legally protected. This approach not only protects people and property but can also lead to lower insurance premiums, further incentivi</w:t>
            </w:r>
            <w:r>
              <w:rPr>
                <w:rFonts w:ascii="Arial" w:hAnsi="Arial" w:cs="Arial"/>
              </w:rPr>
              <w:t>s</w:t>
            </w:r>
            <w:r w:rsidR="00813808" w:rsidRPr="006F0333">
              <w:rPr>
                <w:rFonts w:ascii="Arial" w:hAnsi="Arial" w:cs="Arial"/>
              </w:rPr>
              <w:t>ing the use of fire-resistant materials</w:t>
            </w:r>
            <w:r w:rsidR="00813808">
              <w:t>.</w:t>
            </w:r>
          </w:p>
          <w:permEnd w:id="599464631"/>
          <w:p w14:paraId="4F6A355F" w14:textId="325E7B35" w:rsidR="00596CA0" w:rsidRPr="001C4084" w:rsidRDefault="00596CA0" w:rsidP="00F725BE">
            <w:pPr>
              <w:rPr>
                <w:rFonts w:ascii="Arial" w:hAnsi="Arial" w:cs="Arial"/>
                <w:sz w:val="22"/>
                <w:szCs w:val="22"/>
              </w:rPr>
            </w:pPr>
          </w:p>
        </w:tc>
        <w:permStart w:id="2060352146" w:edGrp="everyone"/>
        <w:tc>
          <w:tcPr>
            <w:tcW w:w="624" w:type="dxa"/>
            <w:tcBorders>
              <w:top w:val="nil"/>
              <w:left w:val="single" w:sz="4" w:space="0" w:color="auto"/>
              <w:bottom w:val="nil"/>
              <w:right w:val="nil"/>
            </w:tcBorders>
          </w:tcPr>
          <w:p w14:paraId="388E4D16" w14:textId="7745AA19" w:rsidR="00596CA0" w:rsidRPr="00533511" w:rsidRDefault="00000000" w:rsidP="00F725BE">
            <w:pPr>
              <w:rPr>
                <w:rFonts w:ascii="Arial" w:hAnsi="Arial" w:cs="Arial"/>
                <w:sz w:val="44"/>
                <w:szCs w:val="44"/>
              </w:rPr>
            </w:pPr>
            <w:sdt>
              <w:sdtPr>
                <w:rPr>
                  <w:rFonts w:ascii="Arial" w:hAnsi="Arial" w:cs="Arial"/>
                  <w:sz w:val="44"/>
                  <w:szCs w:val="44"/>
                </w:rPr>
                <w:id w:val="1851995155"/>
                <w14:checkbox>
                  <w14:checked w14:val="1"/>
                  <w14:checkedState w14:val="00FE" w14:font="Wingdings"/>
                  <w14:uncheckedState w14:val="00A8" w14:font="Wingdings"/>
                </w14:checkbox>
              </w:sdtPr>
              <w:sdtContent>
                <w:r w:rsidR="00004EE0">
                  <w:rPr>
                    <w:rFonts w:ascii="Arial" w:hAnsi="Arial" w:cs="Arial"/>
                    <w:sz w:val="44"/>
                    <w:szCs w:val="44"/>
                  </w:rPr>
                  <w:sym w:font="Wingdings" w:char="F0FE"/>
                </w:r>
              </w:sdtContent>
            </w:sdt>
            <w:permEnd w:id="2060352146"/>
          </w:p>
        </w:tc>
      </w:tr>
    </w:tbl>
    <w:p w14:paraId="3E8BE984" w14:textId="77777777" w:rsidR="00596CA0" w:rsidRDefault="00596CA0" w:rsidP="00596CA0">
      <w:pPr>
        <w:rPr>
          <w:rFonts w:ascii="Arial" w:hAnsi="Arial" w:cs="Arial"/>
          <w:sz w:val="22"/>
          <w:szCs w:val="22"/>
        </w:rPr>
      </w:pPr>
    </w:p>
    <w:p w14:paraId="188A5495" w14:textId="77777777" w:rsidR="00596CA0" w:rsidRPr="00522AFC" w:rsidRDefault="00596CA0" w:rsidP="00596CA0">
      <w:pPr>
        <w:rPr>
          <w:rFonts w:ascii="Arial" w:hAnsi="Arial" w:cs="Arial"/>
          <w:sz w:val="22"/>
          <w:szCs w:val="22"/>
        </w:rPr>
      </w:pPr>
    </w:p>
    <w:p w14:paraId="0DDB93A0" w14:textId="4F5E6F67" w:rsidR="00596CA0" w:rsidRPr="00241E8A" w:rsidRDefault="00596CA0" w:rsidP="00596CA0">
      <w:pPr>
        <w:pStyle w:val="20TAQuestionNumber"/>
        <w:ind w:left="709" w:hanging="709"/>
      </w:pPr>
      <w:bookmarkStart w:id="26" w:name="_Ref128122625"/>
      <w:r>
        <w:t xml:space="preserve">Complete the table below by identifying the type of fire-resisting </w:t>
      </w:r>
      <w:r w:rsidRPr="00B033BD">
        <w:t>construction (i.e. Type A, Type B, or Type C) given the following</w:t>
      </w:r>
      <w:r>
        <w:t xml:space="preserve"> class of building and number of storeys each class of building has.</w:t>
      </w:r>
      <w:bookmarkEnd w:id="26"/>
    </w:p>
    <w:p w14:paraId="3BBB1D25" w14:textId="77777777" w:rsidR="00596CA0" w:rsidRPr="003E65E1" w:rsidRDefault="00596CA0" w:rsidP="00596CA0">
      <w:pPr>
        <w:pStyle w:val="20TAQuestionNumber"/>
        <w:numPr>
          <w:ilvl w:val="0"/>
          <w:numId w:val="0"/>
        </w:numPr>
        <w:ind w:left="1429"/>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3"/>
        <w:gridCol w:w="2642"/>
        <w:gridCol w:w="2642"/>
        <w:gridCol w:w="609"/>
      </w:tblGrid>
      <w:tr w:rsidR="00596CA0" w14:paraId="00FCFE3C" w14:textId="77777777" w:rsidTr="00F725BE">
        <w:tc>
          <w:tcPr>
            <w:tcW w:w="556" w:type="pct"/>
            <w:tcBorders>
              <w:top w:val="nil"/>
              <w:left w:val="nil"/>
              <w:bottom w:val="nil"/>
              <w:right w:val="single" w:sz="12" w:space="0" w:color="auto"/>
            </w:tcBorders>
            <w:shd w:val="clear" w:color="auto" w:fill="auto"/>
          </w:tcPr>
          <w:p w14:paraId="1459DAE1" w14:textId="77777777" w:rsidR="00596CA0" w:rsidRDefault="00596CA0" w:rsidP="00F725BE">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562E9353" w14:textId="77777777" w:rsidR="00596CA0" w:rsidRDefault="00596CA0" w:rsidP="00F725BE">
            <w:pPr>
              <w:keepNext/>
              <w:ind w:left="860" w:hanging="993"/>
              <w:jc w:val="center"/>
            </w:pPr>
            <w:r>
              <w:t>Rise in Storeys</w:t>
            </w:r>
          </w:p>
        </w:tc>
        <w:tc>
          <w:tcPr>
            <w:tcW w:w="1454" w:type="pct"/>
            <w:tcBorders>
              <w:top w:val="single" w:sz="12" w:space="0" w:color="auto"/>
              <w:left w:val="single" w:sz="4" w:space="0" w:color="auto"/>
              <w:bottom w:val="single" w:sz="12" w:space="0" w:color="auto"/>
              <w:right w:val="single" w:sz="4" w:space="0" w:color="auto"/>
            </w:tcBorders>
            <w:shd w:val="clear" w:color="auto" w:fill="C0C0C0"/>
            <w:vAlign w:val="center"/>
          </w:tcPr>
          <w:p w14:paraId="53D6A9B9" w14:textId="77777777" w:rsidR="00596CA0" w:rsidRDefault="00596CA0" w:rsidP="00F725BE">
            <w:pPr>
              <w:pStyle w:val="TableHeading"/>
              <w:framePr w:hSpace="0" w:wrap="auto" w:vAnchor="margin" w:hAnchor="text" w:yAlign="inline"/>
            </w:pPr>
            <w:r>
              <w:t>Class of building:</w:t>
            </w:r>
          </w:p>
          <w:p w14:paraId="6D39FE7D" w14:textId="77777777" w:rsidR="00596CA0" w:rsidRDefault="00596CA0" w:rsidP="00F725BE">
            <w:pPr>
              <w:pStyle w:val="TableHeading"/>
              <w:framePr w:hSpace="0" w:wrap="auto" w:vAnchor="margin" w:hAnchor="text" w:yAlign="inline"/>
            </w:pPr>
            <w:r>
              <w:t>2,3,9</w:t>
            </w:r>
          </w:p>
        </w:tc>
        <w:tc>
          <w:tcPr>
            <w:tcW w:w="1454" w:type="pct"/>
            <w:tcBorders>
              <w:top w:val="single" w:sz="12" w:space="0" w:color="auto"/>
              <w:left w:val="single" w:sz="4" w:space="0" w:color="auto"/>
              <w:bottom w:val="single" w:sz="12" w:space="0" w:color="auto"/>
              <w:right w:val="single" w:sz="12" w:space="0" w:color="auto"/>
            </w:tcBorders>
            <w:shd w:val="clear" w:color="auto" w:fill="C0C0C0"/>
            <w:vAlign w:val="center"/>
          </w:tcPr>
          <w:p w14:paraId="64E4EAE8" w14:textId="77777777" w:rsidR="00596CA0" w:rsidRDefault="00596CA0" w:rsidP="00F725BE">
            <w:pPr>
              <w:pStyle w:val="TableHeading"/>
              <w:framePr w:hSpace="0" w:wrap="auto" w:vAnchor="margin" w:hAnchor="text" w:yAlign="inline"/>
            </w:pPr>
            <w:r>
              <w:t>Class of building:</w:t>
            </w:r>
          </w:p>
          <w:p w14:paraId="3D14BCE5" w14:textId="77777777" w:rsidR="00596CA0" w:rsidRDefault="00596CA0" w:rsidP="00F725BE">
            <w:pPr>
              <w:pStyle w:val="TableHeading"/>
              <w:framePr w:hSpace="0" w:wrap="auto" w:vAnchor="margin" w:hAnchor="text" w:yAlign="inline"/>
            </w:pPr>
            <w:r>
              <w:t>5,6,7,8</w:t>
            </w:r>
          </w:p>
        </w:tc>
        <w:permStart w:id="1485464024" w:edGrp="everyone"/>
        <w:tc>
          <w:tcPr>
            <w:tcW w:w="335" w:type="pct"/>
            <w:tcBorders>
              <w:top w:val="nil"/>
              <w:left w:val="single" w:sz="12" w:space="0" w:color="auto"/>
              <w:bottom w:val="nil"/>
              <w:right w:val="nil"/>
            </w:tcBorders>
            <w:shd w:val="clear" w:color="auto" w:fill="auto"/>
          </w:tcPr>
          <w:p w14:paraId="5F9F6545" w14:textId="77777777" w:rsidR="00596CA0" w:rsidRPr="00533511" w:rsidRDefault="00000000" w:rsidP="00F725BE">
            <w:pPr>
              <w:rPr>
                <w:rFonts w:ascii="Arial" w:hAnsi="Arial" w:cs="Arial"/>
                <w:sz w:val="44"/>
                <w:szCs w:val="44"/>
              </w:rPr>
            </w:pPr>
            <w:sdt>
              <w:sdtPr>
                <w:rPr>
                  <w:rFonts w:ascii="Arial" w:hAnsi="Arial" w:cs="Arial"/>
                  <w:sz w:val="44"/>
                  <w:szCs w:val="44"/>
                </w:rPr>
                <w:id w:val="-654222226"/>
                <w14:checkbox>
                  <w14:checked w14:val="0"/>
                  <w14:checkedState w14:val="00FE" w14:font="Wingdings"/>
                  <w14:uncheckedState w14:val="00A8" w14:font="Wingdings"/>
                </w14:checkbox>
              </w:sdtPr>
              <w:sdtContent>
                <w:r w:rsidR="00596CA0">
                  <w:rPr>
                    <w:rFonts w:ascii="Arial" w:hAnsi="Arial" w:cs="Arial"/>
                    <w:sz w:val="44"/>
                    <w:szCs w:val="44"/>
                  </w:rPr>
                  <w:sym w:font="Wingdings" w:char="F0A8"/>
                </w:r>
              </w:sdtContent>
            </w:sdt>
            <w:permEnd w:id="1485464024"/>
          </w:p>
        </w:tc>
      </w:tr>
      <w:tr w:rsidR="00596CA0" w14:paraId="2AC0A57E" w14:textId="77777777" w:rsidTr="00F725BE">
        <w:trPr>
          <w:trHeight w:val="680"/>
          <w:hidden/>
        </w:trPr>
        <w:tc>
          <w:tcPr>
            <w:tcW w:w="556" w:type="pct"/>
            <w:tcBorders>
              <w:top w:val="nil"/>
              <w:left w:val="nil"/>
              <w:bottom w:val="nil"/>
              <w:right w:val="single" w:sz="12" w:space="0" w:color="auto"/>
            </w:tcBorders>
          </w:tcPr>
          <w:p w14:paraId="04B1E212" w14:textId="77777777" w:rsidR="00596CA0" w:rsidRPr="00FE608E" w:rsidRDefault="00596CA0" w:rsidP="00F725BE">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373A8EB4" w14:textId="77777777" w:rsidR="00596CA0" w:rsidRPr="003E65E1" w:rsidRDefault="00596CA0" w:rsidP="00F725BE">
            <w:pPr>
              <w:pStyle w:val="23TATick"/>
              <w:framePr w:hSpace="0" w:wrap="auto" w:vAnchor="margin" w:hAnchor="text" w:yAlign="inline"/>
              <w:rPr>
                <w:vanish w:val="0"/>
                <w:color w:val="auto"/>
              </w:rPr>
            </w:pPr>
            <w:r>
              <w:rPr>
                <w:vanish w:val="0"/>
                <w:color w:val="auto"/>
              </w:rPr>
              <w:t>4 or more</w:t>
            </w:r>
          </w:p>
        </w:tc>
        <w:tc>
          <w:tcPr>
            <w:tcW w:w="1454" w:type="pct"/>
            <w:tcBorders>
              <w:top w:val="single" w:sz="12" w:space="0" w:color="auto"/>
              <w:left w:val="single" w:sz="4" w:space="0" w:color="auto"/>
              <w:right w:val="single" w:sz="4" w:space="0" w:color="auto"/>
            </w:tcBorders>
            <w:shd w:val="clear" w:color="auto" w:fill="auto"/>
            <w:vAlign w:val="center"/>
          </w:tcPr>
          <w:p w14:paraId="5C815D46" w14:textId="53B50680" w:rsidR="00596CA0" w:rsidRPr="00900D95" w:rsidRDefault="00673289" w:rsidP="00900D95">
            <w:pPr>
              <w:rPr>
                <w:rFonts w:ascii="Arial" w:hAnsi="Arial" w:cs="Arial"/>
                <w:sz w:val="22"/>
                <w:szCs w:val="22"/>
              </w:rPr>
            </w:pPr>
            <w:permStart w:id="859002416" w:edGrp="everyone"/>
            <w:r>
              <w:rPr>
                <w:rFonts w:ascii="Arial" w:hAnsi="Arial" w:cs="Arial"/>
                <w:sz w:val="22"/>
                <w:szCs w:val="22"/>
              </w:rPr>
              <w:t>Type A</w:t>
            </w:r>
            <w:permEnd w:id="859002416"/>
          </w:p>
        </w:tc>
        <w:tc>
          <w:tcPr>
            <w:tcW w:w="1454" w:type="pct"/>
            <w:tcBorders>
              <w:top w:val="single" w:sz="12" w:space="0" w:color="auto"/>
              <w:left w:val="single" w:sz="4" w:space="0" w:color="auto"/>
              <w:right w:val="single" w:sz="12" w:space="0" w:color="auto"/>
            </w:tcBorders>
            <w:shd w:val="clear" w:color="auto" w:fill="auto"/>
            <w:vAlign w:val="center"/>
          </w:tcPr>
          <w:p w14:paraId="69E424C3" w14:textId="07656F31" w:rsidR="00596CA0" w:rsidRPr="00900D95" w:rsidRDefault="006A28BB" w:rsidP="00900D95">
            <w:pPr>
              <w:rPr>
                <w:rFonts w:ascii="Arial" w:hAnsi="Arial" w:cs="Arial"/>
                <w:sz w:val="22"/>
                <w:szCs w:val="22"/>
              </w:rPr>
            </w:pPr>
            <w:permStart w:id="2054953271" w:edGrp="everyone"/>
            <w:r>
              <w:rPr>
                <w:rFonts w:ascii="Arial" w:hAnsi="Arial" w:cs="Arial"/>
                <w:sz w:val="22"/>
                <w:szCs w:val="22"/>
              </w:rPr>
              <w:t>Type A</w:t>
            </w:r>
            <w:permEnd w:id="2054953271"/>
          </w:p>
        </w:tc>
        <w:tc>
          <w:tcPr>
            <w:tcW w:w="335" w:type="pct"/>
            <w:tcBorders>
              <w:top w:val="nil"/>
              <w:left w:val="single" w:sz="12" w:space="0" w:color="auto"/>
              <w:bottom w:val="nil"/>
              <w:right w:val="nil"/>
            </w:tcBorders>
          </w:tcPr>
          <w:p w14:paraId="706340FA" w14:textId="77777777" w:rsidR="00596CA0" w:rsidRDefault="00596CA0" w:rsidP="00F725BE">
            <w:pPr>
              <w:ind w:left="993" w:hanging="993"/>
            </w:pPr>
          </w:p>
        </w:tc>
      </w:tr>
      <w:tr w:rsidR="00596CA0" w14:paraId="12E666AC" w14:textId="77777777" w:rsidTr="00F725BE">
        <w:trPr>
          <w:trHeight w:val="680"/>
          <w:hidden/>
        </w:trPr>
        <w:tc>
          <w:tcPr>
            <w:tcW w:w="556" w:type="pct"/>
            <w:tcBorders>
              <w:top w:val="nil"/>
              <w:left w:val="nil"/>
              <w:bottom w:val="nil"/>
              <w:right w:val="single" w:sz="12" w:space="0" w:color="auto"/>
            </w:tcBorders>
          </w:tcPr>
          <w:p w14:paraId="3B999130" w14:textId="77777777" w:rsidR="00596CA0" w:rsidRPr="00FE608E" w:rsidRDefault="00596CA0" w:rsidP="00F725BE">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0D63C40B" w14:textId="77777777" w:rsidR="00596CA0" w:rsidRPr="003E65E1" w:rsidRDefault="00596CA0" w:rsidP="00F725BE">
            <w:pPr>
              <w:ind w:left="993" w:hanging="993"/>
              <w:jc w:val="center"/>
            </w:pPr>
            <w:r>
              <w:t>3</w:t>
            </w:r>
          </w:p>
        </w:tc>
        <w:tc>
          <w:tcPr>
            <w:tcW w:w="1454" w:type="pct"/>
            <w:tcBorders>
              <w:left w:val="single" w:sz="4" w:space="0" w:color="auto"/>
              <w:right w:val="single" w:sz="4" w:space="0" w:color="auto"/>
            </w:tcBorders>
            <w:shd w:val="clear" w:color="auto" w:fill="auto"/>
            <w:vAlign w:val="center"/>
          </w:tcPr>
          <w:p w14:paraId="47649929" w14:textId="449FD9C9" w:rsidR="00596CA0" w:rsidRPr="00900D95" w:rsidRDefault="00493EB0" w:rsidP="00900D95">
            <w:pPr>
              <w:rPr>
                <w:rFonts w:ascii="Arial" w:hAnsi="Arial" w:cs="Arial"/>
                <w:sz w:val="22"/>
                <w:szCs w:val="22"/>
              </w:rPr>
            </w:pPr>
            <w:permStart w:id="241333305" w:edGrp="everyone"/>
            <w:r>
              <w:rPr>
                <w:rFonts w:ascii="Arial" w:hAnsi="Arial" w:cs="Arial"/>
                <w:sz w:val="22"/>
                <w:szCs w:val="22"/>
              </w:rPr>
              <w:t xml:space="preserve">Type B </w:t>
            </w:r>
            <w:permEnd w:id="241333305"/>
          </w:p>
        </w:tc>
        <w:tc>
          <w:tcPr>
            <w:tcW w:w="1454" w:type="pct"/>
            <w:tcBorders>
              <w:left w:val="single" w:sz="4" w:space="0" w:color="auto"/>
              <w:right w:val="single" w:sz="12" w:space="0" w:color="auto"/>
            </w:tcBorders>
            <w:shd w:val="clear" w:color="auto" w:fill="auto"/>
            <w:vAlign w:val="center"/>
          </w:tcPr>
          <w:p w14:paraId="79549873" w14:textId="7A0E4E01" w:rsidR="00596CA0" w:rsidRPr="00900D95" w:rsidRDefault="007A4BF9" w:rsidP="00900D95">
            <w:pPr>
              <w:rPr>
                <w:rFonts w:ascii="Arial" w:hAnsi="Arial" w:cs="Arial"/>
                <w:sz w:val="22"/>
                <w:szCs w:val="22"/>
              </w:rPr>
            </w:pPr>
            <w:permStart w:id="1229528163" w:edGrp="everyone"/>
            <w:r>
              <w:rPr>
                <w:rFonts w:ascii="Arial" w:hAnsi="Arial" w:cs="Arial"/>
                <w:sz w:val="22"/>
                <w:szCs w:val="22"/>
              </w:rPr>
              <w:t>Type B</w:t>
            </w:r>
            <w:permEnd w:id="1229528163"/>
          </w:p>
        </w:tc>
        <w:tc>
          <w:tcPr>
            <w:tcW w:w="335" w:type="pct"/>
            <w:tcBorders>
              <w:top w:val="nil"/>
              <w:left w:val="single" w:sz="12" w:space="0" w:color="auto"/>
              <w:bottom w:val="nil"/>
              <w:right w:val="nil"/>
            </w:tcBorders>
          </w:tcPr>
          <w:p w14:paraId="3D697CD2" w14:textId="77777777" w:rsidR="00596CA0" w:rsidRDefault="00596CA0" w:rsidP="00F725BE">
            <w:pPr>
              <w:ind w:left="993" w:hanging="993"/>
            </w:pPr>
          </w:p>
        </w:tc>
      </w:tr>
      <w:tr w:rsidR="00596CA0" w14:paraId="332F9B14" w14:textId="77777777" w:rsidTr="00596CA0">
        <w:trPr>
          <w:trHeight w:val="680"/>
          <w:hidden/>
        </w:trPr>
        <w:tc>
          <w:tcPr>
            <w:tcW w:w="556" w:type="pct"/>
            <w:tcBorders>
              <w:top w:val="nil"/>
              <w:left w:val="nil"/>
              <w:bottom w:val="nil"/>
              <w:right w:val="single" w:sz="12" w:space="0" w:color="auto"/>
            </w:tcBorders>
          </w:tcPr>
          <w:p w14:paraId="2BFD9AEB" w14:textId="77777777" w:rsidR="00596CA0" w:rsidRPr="00FE608E" w:rsidRDefault="00596CA0" w:rsidP="00F725BE">
            <w:pPr>
              <w:ind w:left="993" w:hanging="993"/>
              <w:jc w:val="center"/>
              <w:rPr>
                <w:vanish/>
              </w:rPr>
            </w:pPr>
          </w:p>
        </w:tc>
        <w:tc>
          <w:tcPr>
            <w:tcW w:w="1201" w:type="pct"/>
            <w:tcBorders>
              <w:left w:val="single" w:sz="12" w:space="0" w:color="auto"/>
              <w:bottom w:val="single" w:sz="8" w:space="0" w:color="auto"/>
              <w:right w:val="single" w:sz="4" w:space="0" w:color="auto"/>
            </w:tcBorders>
            <w:shd w:val="clear" w:color="auto" w:fill="auto"/>
            <w:vAlign w:val="center"/>
          </w:tcPr>
          <w:p w14:paraId="3B2CF952" w14:textId="77777777" w:rsidR="00596CA0" w:rsidRPr="003E65E1" w:rsidRDefault="00596CA0" w:rsidP="00F725BE">
            <w:pPr>
              <w:ind w:left="151" w:hanging="151"/>
              <w:jc w:val="center"/>
            </w:pPr>
            <w:r>
              <w:t>2</w:t>
            </w:r>
          </w:p>
        </w:tc>
        <w:tc>
          <w:tcPr>
            <w:tcW w:w="1454" w:type="pct"/>
            <w:tcBorders>
              <w:left w:val="single" w:sz="4" w:space="0" w:color="auto"/>
              <w:bottom w:val="single" w:sz="8" w:space="0" w:color="auto"/>
              <w:right w:val="single" w:sz="4" w:space="0" w:color="auto"/>
            </w:tcBorders>
            <w:shd w:val="clear" w:color="auto" w:fill="auto"/>
            <w:vAlign w:val="center"/>
          </w:tcPr>
          <w:p w14:paraId="4765915C" w14:textId="11F59136" w:rsidR="00596CA0" w:rsidRPr="00900D95" w:rsidRDefault="007A4BF9" w:rsidP="00900D95">
            <w:pPr>
              <w:rPr>
                <w:rFonts w:ascii="Arial" w:hAnsi="Arial" w:cs="Arial"/>
                <w:sz w:val="22"/>
                <w:szCs w:val="22"/>
              </w:rPr>
            </w:pPr>
            <w:permStart w:id="2071996951" w:edGrp="everyone"/>
            <w:r>
              <w:rPr>
                <w:rFonts w:ascii="Arial" w:hAnsi="Arial" w:cs="Arial"/>
                <w:sz w:val="22"/>
                <w:szCs w:val="22"/>
              </w:rPr>
              <w:t>Type C</w:t>
            </w:r>
            <w:permEnd w:id="2071996951"/>
          </w:p>
        </w:tc>
        <w:tc>
          <w:tcPr>
            <w:tcW w:w="1454" w:type="pct"/>
            <w:tcBorders>
              <w:left w:val="single" w:sz="4" w:space="0" w:color="auto"/>
              <w:bottom w:val="single" w:sz="8" w:space="0" w:color="auto"/>
              <w:right w:val="single" w:sz="12" w:space="0" w:color="auto"/>
            </w:tcBorders>
            <w:shd w:val="clear" w:color="auto" w:fill="auto"/>
            <w:vAlign w:val="center"/>
          </w:tcPr>
          <w:p w14:paraId="1E8656B5" w14:textId="70870226" w:rsidR="00596CA0" w:rsidRPr="00900D95" w:rsidRDefault="007A4BF9" w:rsidP="00900D95">
            <w:pPr>
              <w:rPr>
                <w:rFonts w:ascii="Arial" w:hAnsi="Arial" w:cs="Arial"/>
                <w:sz w:val="22"/>
                <w:szCs w:val="22"/>
              </w:rPr>
            </w:pPr>
            <w:permStart w:id="507069494" w:edGrp="everyone"/>
            <w:r>
              <w:rPr>
                <w:rFonts w:ascii="Arial" w:hAnsi="Arial" w:cs="Arial"/>
                <w:sz w:val="22"/>
                <w:szCs w:val="22"/>
              </w:rPr>
              <w:t>Type C</w:t>
            </w:r>
            <w:permEnd w:id="507069494"/>
          </w:p>
        </w:tc>
        <w:tc>
          <w:tcPr>
            <w:tcW w:w="335" w:type="pct"/>
            <w:tcBorders>
              <w:top w:val="nil"/>
              <w:left w:val="single" w:sz="12" w:space="0" w:color="auto"/>
              <w:bottom w:val="nil"/>
              <w:right w:val="nil"/>
            </w:tcBorders>
          </w:tcPr>
          <w:p w14:paraId="22B920E4" w14:textId="77777777" w:rsidR="00596CA0" w:rsidRDefault="00596CA0" w:rsidP="00F725BE">
            <w:pPr>
              <w:ind w:left="993" w:hanging="993"/>
            </w:pPr>
          </w:p>
        </w:tc>
      </w:tr>
      <w:tr w:rsidR="00596CA0" w14:paraId="27BBF92D" w14:textId="77777777" w:rsidTr="00596CA0">
        <w:trPr>
          <w:trHeight w:val="688"/>
          <w:hidden/>
        </w:trPr>
        <w:tc>
          <w:tcPr>
            <w:tcW w:w="556" w:type="pct"/>
            <w:tcBorders>
              <w:top w:val="nil"/>
              <w:left w:val="nil"/>
              <w:bottom w:val="nil"/>
              <w:right w:val="single" w:sz="12" w:space="0" w:color="auto"/>
            </w:tcBorders>
          </w:tcPr>
          <w:p w14:paraId="445D1659" w14:textId="77777777" w:rsidR="00596CA0" w:rsidRPr="00FE608E" w:rsidRDefault="00596CA0" w:rsidP="00F725BE">
            <w:pPr>
              <w:ind w:left="993" w:hanging="993"/>
              <w:jc w:val="center"/>
              <w:rPr>
                <w:vanish/>
              </w:rPr>
            </w:pPr>
          </w:p>
        </w:tc>
        <w:tc>
          <w:tcPr>
            <w:tcW w:w="1201" w:type="pct"/>
            <w:tcBorders>
              <w:top w:val="single" w:sz="8" w:space="0" w:color="auto"/>
              <w:left w:val="single" w:sz="12" w:space="0" w:color="auto"/>
              <w:bottom w:val="single" w:sz="12" w:space="0" w:color="auto"/>
              <w:right w:val="single" w:sz="4" w:space="0" w:color="auto"/>
            </w:tcBorders>
            <w:shd w:val="clear" w:color="auto" w:fill="auto"/>
            <w:vAlign w:val="center"/>
          </w:tcPr>
          <w:p w14:paraId="422F2421" w14:textId="77777777" w:rsidR="00596CA0" w:rsidRPr="003E65E1" w:rsidRDefault="00596CA0" w:rsidP="00F725BE">
            <w:pPr>
              <w:ind w:left="993" w:hanging="993"/>
              <w:jc w:val="center"/>
            </w:pPr>
            <w:r>
              <w:t>1</w:t>
            </w:r>
          </w:p>
        </w:tc>
        <w:tc>
          <w:tcPr>
            <w:tcW w:w="1454" w:type="pct"/>
            <w:tcBorders>
              <w:top w:val="single" w:sz="8" w:space="0" w:color="auto"/>
              <w:left w:val="single" w:sz="4" w:space="0" w:color="auto"/>
              <w:bottom w:val="single" w:sz="12" w:space="0" w:color="auto"/>
              <w:right w:val="single" w:sz="4" w:space="0" w:color="auto"/>
            </w:tcBorders>
            <w:shd w:val="clear" w:color="auto" w:fill="auto"/>
            <w:vAlign w:val="center"/>
          </w:tcPr>
          <w:p w14:paraId="2589F0FD" w14:textId="01B5B633" w:rsidR="00596CA0" w:rsidRPr="00900D95" w:rsidRDefault="000C5ADB" w:rsidP="00900D95">
            <w:pPr>
              <w:rPr>
                <w:rFonts w:ascii="Arial" w:hAnsi="Arial" w:cs="Arial"/>
                <w:sz w:val="22"/>
                <w:szCs w:val="22"/>
              </w:rPr>
            </w:pPr>
            <w:permStart w:id="2143241553" w:edGrp="everyone"/>
            <w:r>
              <w:rPr>
                <w:rFonts w:ascii="Arial" w:hAnsi="Arial" w:cs="Arial"/>
                <w:sz w:val="22"/>
                <w:szCs w:val="22"/>
              </w:rPr>
              <w:t>Type C</w:t>
            </w:r>
            <w:permEnd w:id="2143241553"/>
          </w:p>
        </w:tc>
        <w:tc>
          <w:tcPr>
            <w:tcW w:w="1454" w:type="pct"/>
            <w:tcBorders>
              <w:top w:val="single" w:sz="8" w:space="0" w:color="auto"/>
              <w:left w:val="single" w:sz="4" w:space="0" w:color="auto"/>
              <w:bottom w:val="single" w:sz="12" w:space="0" w:color="auto"/>
              <w:right w:val="single" w:sz="12" w:space="0" w:color="auto"/>
            </w:tcBorders>
            <w:shd w:val="clear" w:color="auto" w:fill="auto"/>
            <w:vAlign w:val="center"/>
          </w:tcPr>
          <w:p w14:paraId="37EEDC13" w14:textId="609B71A7" w:rsidR="00596CA0" w:rsidRPr="00900D95" w:rsidRDefault="000C5ADB" w:rsidP="00900D95">
            <w:pPr>
              <w:rPr>
                <w:rFonts w:ascii="Arial" w:hAnsi="Arial" w:cs="Arial"/>
                <w:sz w:val="22"/>
                <w:szCs w:val="22"/>
              </w:rPr>
            </w:pPr>
            <w:permStart w:id="1640373191" w:edGrp="everyone"/>
            <w:r>
              <w:rPr>
                <w:rFonts w:ascii="Arial" w:hAnsi="Arial" w:cs="Arial"/>
                <w:sz w:val="22"/>
                <w:szCs w:val="22"/>
              </w:rPr>
              <w:t>Type C</w:t>
            </w:r>
            <w:permEnd w:id="1640373191"/>
          </w:p>
        </w:tc>
        <w:tc>
          <w:tcPr>
            <w:tcW w:w="335" w:type="pct"/>
            <w:tcBorders>
              <w:top w:val="nil"/>
              <w:left w:val="single" w:sz="12" w:space="0" w:color="auto"/>
              <w:bottom w:val="nil"/>
              <w:right w:val="nil"/>
            </w:tcBorders>
          </w:tcPr>
          <w:p w14:paraId="617D8749" w14:textId="77777777" w:rsidR="00596CA0" w:rsidRDefault="00596CA0" w:rsidP="00F725BE">
            <w:pPr>
              <w:ind w:left="993" w:hanging="993"/>
            </w:pPr>
          </w:p>
        </w:tc>
      </w:tr>
    </w:tbl>
    <w:p w14:paraId="7152FE46" w14:textId="77777777" w:rsidR="00596CA0" w:rsidRDefault="00596CA0" w:rsidP="00596CA0">
      <w:pPr>
        <w:rPr>
          <w:rFonts w:ascii="Arial" w:hAnsi="Arial" w:cs="Arial"/>
          <w:sz w:val="22"/>
          <w:szCs w:val="22"/>
        </w:rPr>
      </w:pPr>
    </w:p>
    <w:p w14:paraId="17F1B5D9" w14:textId="77777777" w:rsidR="00596CA0" w:rsidRPr="00803718" w:rsidRDefault="00596CA0" w:rsidP="00596CA0">
      <w:pPr>
        <w:rPr>
          <w:rFonts w:ascii="Arial" w:hAnsi="Arial" w:cs="Arial"/>
          <w:sz w:val="20"/>
        </w:rPr>
      </w:pPr>
    </w:p>
    <w:p w14:paraId="2EDA0765" w14:textId="77777777" w:rsidR="00596CA0" w:rsidRPr="00830749" w:rsidRDefault="00596CA0" w:rsidP="00596CA0">
      <w:pPr>
        <w:pStyle w:val="20TAQuestionNumber"/>
        <w:ind w:left="709" w:hanging="709"/>
      </w:pPr>
      <w:bookmarkStart w:id="27" w:name="_Ref128396034"/>
      <w:r>
        <w:t xml:space="preserve">Describe how you would </w:t>
      </w:r>
      <w:r w:rsidRPr="006D12D5">
        <w:t>monitor alternative forms of construction to ensure compliance</w:t>
      </w:r>
      <w:r>
        <w:t>.</w:t>
      </w:r>
      <w:bookmarkEnd w:id="27"/>
    </w:p>
    <w:p w14:paraId="7D5A850E" w14:textId="77777777" w:rsidR="00596CA0" w:rsidRPr="00830749" w:rsidRDefault="00596CA0" w:rsidP="00596CA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6CA0" w:rsidRPr="00830749" w14:paraId="6C4F5371" w14:textId="77777777" w:rsidTr="00114084">
        <w:trPr>
          <w:trHeight w:val="2891"/>
        </w:trPr>
        <w:tc>
          <w:tcPr>
            <w:tcW w:w="1027" w:type="dxa"/>
            <w:tcBorders>
              <w:top w:val="nil"/>
              <w:left w:val="nil"/>
              <w:bottom w:val="nil"/>
              <w:right w:val="single" w:sz="4" w:space="0" w:color="auto"/>
            </w:tcBorders>
          </w:tcPr>
          <w:p w14:paraId="14AF6259" w14:textId="77777777" w:rsidR="00596CA0" w:rsidRPr="001C4084" w:rsidRDefault="00596CA0"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75CB857" w14:textId="1B00FAE1" w:rsidR="00596CA0" w:rsidRPr="001C4084" w:rsidRDefault="00EC2F12" w:rsidP="00F725BE">
            <w:pPr>
              <w:rPr>
                <w:rFonts w:ascii="Arial" w:hAnsi="Arial" w:cs="Arial"/>
                <w:sz w:val="22"/>
                <w:szCs w:val="22"/>
              </w:rPr>
            </w:pPr>
            <w:permStart w:id="1186079327" w:edGrp="everyone"/>
            <w:r w:rsidRPr="00EC2F12">
              <w:rPr>
                <w:rFonts w:ascii="Arial" w:hAnsi="Arial" w:cs="Arial"/>
                <w:sz w:val="22"/>
                <w:szCs w:val="22"/>
              </w:rPr>
              <w:t>To monitor alternative forms of construction and ensure compliance, it is essential to thoroughly understand the applicable standards, including the National Construction Code (NCC), Australian Standards, and local regulations. Begin by reviewing all design documentation and obtaining approvals from qualified certifiers or building surveyors. Regular inspections should be conducted at key stages of construction to verify adherence to approved plans and specifications. Materials must be tested to ensure they meet the required standards, and independent experts or third-party agencies should validate compliance for speciali</w:t>
            </w:r>
            <w:r w:rsidR="003D4E71">
              <w:rPr>
                <w:rFonts w:ascii="Arial" w:hAnsi="Arial" w:cs="Arial"/>
                <w:sz w:val="22"/>
                <w:szCs w:val="22"/>
              </w:rPr>
              <w:t>s</w:t>
            </w:r>
            <w:r w:rsidRPr="00EC2F12">
              <w:rPr>
                <w:rFonts w:ascii="Arial" w:hAnsi="Arial" w:cs="Arial"/>
                <w:sz w:val="22"/>
                <w:szCs w:val="22"/>
              </w:rPr>
              <w:t>ed methods or materials. On-site practices must be monitored to confirm that workers follow the approved methodologies, and staff should be trained to recogni</w:t>
            </w:r>
            <w:r w:rsidR="00C945BE">
              <w:rPr>
                <w:rFonts w:ascii="Arial" w:hAnsi="Arial" w:cs="Arial"/>
                <w:sz w:val="22"/>
                <w:szCs w:val="22"/>
              </w:rPr>
              <w:t>s</w:t>
            </w:r>
            <w:r w:rsidRPr="00EC2F12">
              <w:rPr>
                <w:rFonts w:ascii="Arial" w:hAnsi="Arial" w:cs="Arial"/>
                <w:sz w:val="22"/>
                <w:szCs w:val="22"/>
              </w:rPr>
              <w:t>e compliance-critical issues related to the alternative methods. Comprehensive records of all inspections, tests, certifications, and corrective actions should be maintained to ensure traceability. Finally, conduct a thorough final inspection to confirm compliance before handover, and consider post-construction monitoring to validate long-term performance. This approach ensures that alternative construction methods meet all regulatory and safety requirements</w:t>
            </w:r>
            <w:permEnd w:id="1186079327"/>
          </w:p>
        </w:tc>
        <w:permStart w:id="217599521" w:edGrp="everyone"/>
        <w:tc>
          <w:tcPr>
            <w:tcW w:w="624" w:type="dxa"/>
            <w:tcBorders>
              <w:top w:val="nil"/>
              <w:left w:val="single" w:sz="4" w:space="0" w:color="auto"/>
              <w:bottom w:val="nil"/>
              <w:right w:val="nil"/>
            </w:tcBorders>
          </w:tcPr>
          <w:p w14:paraId="2B18AA70" w14:textId="77777777" w:rsidR="00596CA0" w:rsidRPr="00533511" w:rsidRDefault="00000000" w:rsidP="00F725BE">
            <w:pPr>
              <w:rPr>
                <w:rFonts w:ascii="Arial" w:hAnsi="Arial" w:cs="Arial"/>
                <w:sz w:val="44"/>
                <w:szCs w:val="44"/>
              </w:rPr>
            </w:pPr>
            <w:sdt>
              <w:sdtPr>
                <w:rPr>
                  <w:rFonts w:ascii="Arial" w:hAnsi="Arial" w:cs="Arial"/>
                  <w:sz w:val="44"/>
                  <w:szCs w:val="44"/>
                </w:rPr>
                <w:id w:val="288866371"/>
                <w14:checkbox>
                  <w14:checked w14:val="0"/>
                  <w14:checkedState w14:val="00FE" w14:font="Wingdings"/>
                  <w14:uncheckedState w14:val="00A8" w14:font="Wingdings"/>
                </w14:checkbox>
              </w:sdtPr>
              <w:sdtContent>
                <w:r w:rsidR="00596CA0">
                  <w:rPr>
                    <w:rFonts w:ascii="Arial" w:hAnsi="Arial" w:cs="Arial"/>
                    <w:sz w:val="44"/>
                    <w:szCs w:val="44"/>
                  </w:rPr>
                  <w:sym w:font="Wingdings" w:char="F0A8"/>
                </w:r>
              </w:sdtContent>
            </w:sdt>
            <w:permEnd w:id="217599521"/>
          </w:p>
        </w:tc>
      </w:tr>
    </w:tbl>
    <w:p w14:paraId="3A40FE34" w14:textId="77777777" w:rsidR="00596CA0" w:rsidRDefault="00596CA0" w:rsidP="00596CA0">
      <w:pPr>
        <w:jc w:val="left"/>
        <w:rPr>
          <w:rFonts w:ascii="Arial" w:hAnsi="Arial"/>
          <w:b/>
        </w:rPr>
      </w:pPr>
    </w:p>
    <w:p w14:paraId="1CB1705D" w14:textId="77777777" w:rsidR="008563C8" w:rsidRPr="000E310E" w:rsidRDefault="008563C8" w:rsidP="008563C8">
      <w:pPr>
        <w:jc w:val="left"/>
        <w:rPr>
          <w:rFonts w:ascii="Arial" w:hAnsi="Arial"/>
          <w:bCs/>
          <w:sz w:val="22"/>
          <w:szCs w:val="22"/>
        </w:rPr>
      </w:pPr>
    </w:p>
    <w:p w14:paraId="5E306F5C" w14:textId="22B2B6F6" w:rsidR="008563C8" w:rsidRPr="00830749" w:rsidRDefault="008563C8" w:rsidP="008563C8">
      <w:pPr>
        <w:pStyle w:val="20TAQuestionNumber"/>
        <w:ind w:left="709" w:hanging="709"/>
      </w:pPr>
      <w:bookmarkStart w:id="28" w:name="_Ref132610426"/>
      <w:r>
        <w:t>Discuss</w:t>
      </w:r>
      <w:r w:rsidR="00395D38">
        <w:t xml:space="preserve"> what criteria you must meet when selecting the building materials</w:t>
      </w:r>
      <w:r>
        <w:t>.</w:t>
      </w:r>
      <w:bookmarkEnd w:id="28"/>
    </w:p>
    <w:p w14:paraId="032CF285" w14:textId="77777777" w:rsidR="008563C8" w:rsidRPr="00830749" w:rsidRDefault="008563C8" w:rsidP="008563C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563C8" w:rsidRPr="00830749" w14:paraId="3906B83F" w14:textId="77777777" w:rsidTr="00114084">
        <w:trPr>
          <w:trHeight w:val="3798"/>
        </w:trPr>
        <w:tc>
          <w:tcPr>
            <w:tcW w:w="1027" w:type="dxa"/>
            <w:tcBorders>
              <w:top w:val="nil"/>
              <w:left w:val="nil"/>
              <w:bottom w:val="nil"/>
              <w:right w:val="single" w:sz="4" w:space="0" w:color="auto"/>
            </w:tcBorders>
          </w:tcPr>
          <w:p w14:paraId="6E60807A" w14:textId="77777777" w:rsidR="008563C8" w:rsidRPr="001C4084" w:rsidRDefault="008563C8"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EFCF514" w14:textId="77777777" w:rsidR="008563C8" w:rsidRDefault="0083286D" w:rsidP="00F725BE">
            <w:pPr>
              <w:rPr>
                <w:rFonts w:ascii="Arial" w:hAnsi="Arial" w:cs="Arial"/>
                <w:sz w:val="22"/>
                <w:szCs w:val="22"/>
              </w:rPr>
            </w:pPr>
            <w:permStart w:id="1975025141" w:edGrp="everyone"/>
            <w:r w:rsidRPr="0083286D">
              <w:rPr>
                <w:rFonts w:ascii="Arial" w:hAnsi="Arial" w:cs="Arial"/>
                <w:sz w:val="22"/>
                <w:szCs w:val="22"/>
              </w:rPr>
              <w:t>The materials must comply with the relevant standards and codes, such as the National Construction Code (NCC) and Australian Standards, ensuring they meet structural, fire-resistance, and durability requirements. They should be appropriate for the specific environmental conditions of the project location, including exposure to weather, temperature variations, and potential corrosion or degradation risks</w:t>
            </w:r>
            <w:r>
              <w:rPr>
                <w:rFonts w:ascii="Arial" w:hAnsi="Arial" w:cs="Arial"/>
                <w:sz w:val="22"/>
                <w:szCs w:val="22"/>
              </w:rPr>
              <w:t>.</w:t>
            </w:r>
          </w:p>
          <w:p w14:paraId="30E1877E" w14:textId="367DCC4D" w:rsidR="008563C8" w:rsidRDefault="0083286D" w:rsidP="00F725BE">
            <w:pPr>
              <w:rPr>
                <w:rFonts w:ascii="Arial" w:hAnsi="Arial" w:cs="Arial"/>
                <w:sz w:val="22"/>
                <w:szCs w:val="22"/>
              </w:rPr>
            </w:pPr>
            <w:r w:rsidRPr="0083286D">
              <w:rPr>
                <w:rFonts w:ascii="Arial" w:hAnsi="Arial" w:cs="Arial"/>
                <w:sz w:val="22"/>
                <w:szCs w:val="22"/>
              </w:rPr>
              <w:t xml:space="preserve">Durability and </w:t>
            </w:r>
            <w:r w:rsidR="00B971EF" w:rsidRPr="0083286D">
              <w:rPr>
                <w:rFonts w:ascii="Arial" w:hAnsi="Arial" w:cs="Arial"/>
                <w:sz w:val="22"/>
                <w:szCs w:val="22"/>
              </w:rPr>
              <w:t>endurance</w:t>
            </w:r>
            <w:r w:rsidRPr="0083286D">
              <w:rPr>
                <w:rFonts w:ascii="Arial" w:hAnsi="Arial" w:cs="Arial"/>
                <w:sz w:val="22"/>
                <w:szCs w:val="22"/>
              </w:rPr>
              <w:t xml:space="preserve"> are critical to minimi</w:t>
            </w:r>
            <w:r w:rsidR="00B971EF">
              <w:rPr>
                <w:rFonts w:ascii="Arial" w:hAnsi="Arial" w:cs="Arial"/>
                <w:sz w:val="22"/>
                <w:szCs w:val="22"/>
              </w:rPr>
              <w:t>s</w:t>
            </w:r>
            <w:r w:rsidRPr="0083286D">
              <w:rPr>
                <w:rFonts w:ascii="Arial" w:hAnsi="Arial" w:cs="Arial"/>
                <w:sz w:val="22"/>
                <w:szCs w:val="22"/>
              </w:rPr>
              <w:t>e maintenance costs and ensure the materials can withstand the intended lifespan of the building. Materials must also be compatible with the construction method and other components of the building to prevent issues such as thermal expansion, chemical reactions, or structural incompatibilities</w:t>
            </w:r>
            <w:r w:rsidR="005D025F">
              <w:rPr>
                <w:rFonts w:ascii="Arial" w:hAnsi="Arial" w:cs="Arial"/>
                <w:sz w:val="22"/>
                <w:szCs w:val="22"/>
              </w:rPr>
              <w:t>.</w:t>
            </w:r>
          </w:p>
          <w:p w14:paraId="3C5A2DF2" w14:textId="3851DBA3" w:rsidR="0083286D" w:rsidRDefault="00572495" w:rsidP="00F725BE">
            <w:pPr>
              <w:rPr>
                <w:rFonts w:ascii="Arial" w:hAnsi="Arial" w:cs="Arial"/>
                <w:sz w:val="22"/>
                <w:szCs w:val="22"/>
              </w:rPr>
            </w:pPr>
            <w:r w:rsidRPr="00572495">
              <w:rPr>
                <w:rFonts w:ascii="Arial" w:hAnsi="Arial" w:cs="Arial"/>
                <w:sz w:val="22"/>
                <w:szCs w:val="22"/>
              </w:rPr>
              <w:t xml:space="preserve">Sustainability is increasingly important; materials should ideally have a low environmental impact, including considerations of embodied energy, recyclability, and sourcing from renewable or sustainable suppliers. Cost is </w:t>
            </w:r>
            <w:r w:rsidRPr="00572495">
              <w:rPr>
                <w:rFonts w:ascii="Arial" w:hAnsi="Arial" w:cs="Arial"/>
                <w:sz w:val="22"/>
                <w:szCs w:val="22"/>
              </w:rPr>
              <w:lastRenderedPageBreak/>
              <w:t>another major factor, and materials should be selected to balance quality and performance with the project's budget constraints.</w:t>
            </w:r>
          </w:p>
          <w:p w14:paraId="62C787C0" w14:textId="7E06A1C3" w:rsidR="00572495" w:rsidRDefault="005D025F" w:rsidP="00F725BE">
            <w:pPr>
              <w:rPr>
                <w:rFonts w:ascii="Arial" w:hAnsi="Arial" w:cs="Arial"/>
                <w:sz w:val="22"/>
                <w:szCs w:val="22"/>
              </w:rPr>
            </w:pPr>
            <w:r w:rsidRPr="00572495">
              <w:rPr>
                <w:rFonts w:ascii="Arial" w:hAnsi="Arial" w:cs="Arial"/>
                <w:sz w:val="22"/>
                <w:szCs w:val="22"/>
              </w:rPr>
              <w:t>Visual</w:t>
            </w:r>
            <w:r w:rsidR="00572495" w:rsidRPr="00572495">
              <w:rPr>
                <w:rFonts w:ascii="Arial" w:hAnsi="Arial" w:cs="Arial"/>
                <w:sz w:val="22"/>
                <w:szCs w:val="22"/>
              </w:rPr>
              <w:t xml:space="preserve"> considerations must align with the design vision, ensuring the materials contribute to the building's appearance while meeting functional requirements. Safety is paramount; materials must be non-toxic, meet fire safety standards, and pose no health risks to occupants or workers during installation and us</w:t>
            </w:r>
            <w:r w:rsidR="00572495">
              <w:rPr>
                <w:rFonts w:ascii="Arial" w:hAnsi="Arial" w:cs="Arial"/>
                <w:sz w:val="22"/>
                <w:szCs w:val="22"/>
              </w:rPr>
              <w:t>.</w:t>
            </w:r>
          </w:p>
          <w:p w14:paraId="5817B9D6" w14:textId="2E8696A9" w:rsidR="00572495" w:rsidRDefault="00E37BB4" w:rsidP="00F725BE">
            <w:pPr>
              <w:rPr>
                <w:rFonts w:ascii="Arial" w:hAnsi="Arial" w:cs="Arial"/>
                <w:sz w:val="22"/>
                <w:szCs w:val="22"/>
              </w:rPr>
            </w:pPr>
            <w:r>
              <w:rPr>
                <w:rFonts w:ascii="Arial" w:hAnsi="Arial" w:cs="Arial"/>
                <w:sz w:val="22"/>
                <w:szCs w:val="22"/>
              </w:rPr>
              <w:t>A</w:t>
            </w:r>
            <w:r w:rsidR="00572495" w:rsidRPr="00572495">
              <w:rPr>
                <w:rFonts w:ascii="Arial" w:hAnsi="Arial" w:cs="Arial"/>
                <w:sz w:val="22"/>
                <w:szCs w:val="22"/>
              </w:rPr>
              <w:t>vailability and lead times should be considered to ensure the materials can be delivered to meet the project's schedule without delays. By addressing these criteria, building materials can be chosen to support a successful and compliant construction project</w:t>
            </w:r>
            <w:r w:rsidR="006873C5">
              <w:rPr>
                <w:rFonts w:ascii="Arial" w:hAnsi="Arial" w:cs="Arial"/>
                <w:sz w:val="22"/>
                <w:szCs w:val="22"/>
              </w:rPr>
              <w:t>.</w:t>
            </w:r>
          </w:p>
          <w:permEnd w:id="1975025141"/>
          <w:p w14:paraId="072DAFF4" w14:textId="44153178" w:rsidR="008563C8" w:rsidRPr="001C4084" w:rsidRDefault="008563C8" w:rsidP="00F725BE">
            <w:pPr>
              <w:rPr>
                <w:rFonts w:ascii="Arial" w:hAnsi="Arial" w:cs="Arial"/>
                <w:sz w:val="22"/>
                <w:szCs w:val="22"/>
              </w:rPr>
            </w:pPr>
          </w:p>
        </w:tc>
        <w:permStart w:id="2112962460" w:edGrp="everyone"/>
        <w:tc>
          <w:tcPr>
            <w:tcW w:w="624" w:type="dxa"/>
            <w:tcBorders>
              <w:top w:val="nil"/>
              <w:left w:val="single" w:sz="4" w:space="0" w:color="auto"/>
              <w:bottom w:val="nil"/>
              <w:right w:val="nil"/>
            </w:tcBorders>
          </w:tcPr>
          <w:p w14:paraId="7EC3CFC5" w14:textId="77777777" w:rsidR="008563C8" w:rsidRPr="00533511" w:rsidRDefault="00000000" w:rsidP="00F725BE">
            <w:pPr>
              <w:rPr>
                <w:rFonts w:ascii="Arial" w:hAnsi="Arial" w:cs="Arial"/>
                <w:sz w:val="44"/>
                <w:szCs w:val="44"/>
              </w:rPr>
            </w:pPr>
            <w:sdt>
              <w:sdtPr>
                <w:rPr>
                  <w:rFonts w:ascii="Arial" w:hAnsi="Arial" w:cs="Arial"/>
                  <w:sz w:val="44"/>
                  <w:szCs w:val="44"/>
                </w:rPr>
                <w:id w:val="1564757926"/>
                <w14:checkbox>
                  <w14:checked w14:val="0"/>
                  <w14:checkedState w14:val="00FE" w14:font="Wingdings"/>
                  <w14:uncheckedState w14:val="00A8" w14:font="Wingdings"/>
                </w14:checkbox>
              </w:sdtPr>
              <w:sdtContent>
                <w:r w:rsidR="008563C8">
                  <w:rPr>
                    <w:rFonts w:ascii="Arial" w:hAnsi="Arial" w:cs="Arial"/>
                    <w:sz w:val="44"/>
                    <w:szCs w:val="44"/>
                  </w:rPr>
                  <w:sym w:font="Wingdings" w:char="F0A8"/>
                </w:r>
              </w:sdtContent>
            </w:sdt>
            <w:permEnd w:id="2112962460"/>
          </w:p>
        </w:tc>
      </w:tr>
    </w:tbl>
    <w:p w14:paraId="51D71025" w14:textId="77777777" w:rsidR="008563C8" w:rsidRDefault="008563C8" w:rsidP="008563C8">
      <w:pPr>
        <w:rPr>
          <w:rFonts w:ascii="Arial" w:hAnsi="Arial" w:cs="Arial"/>
          <w:sz w:val="22"/>
          <w:szCs w:val="22"/>
        </w:rPr>
      </w:pPr>
    </w:p>
    <w:p w14:paraId="7CB8AC53" w14:textId="77777777" w:rsidR="008563C8" w:rsidRPr="000E310E" w:rsidRDefault="008563C8" w:rsidP="008563C8">
      <w:pPr>
        <w:jc w:val="left"/>
        <w:rPr>
          <w:rFonts w:ascii="Arial" w:hAnsi="Arial"/>
          <w:bCs/>
          <w:sz w:val="22"/>
          <w:szCs w:val="22"/>
        </w:rPr>
      </w:pPr>
    </w:p>
    <w:p w14:paraId="53B7E05E" w14:textId="511554FB" w:rsidR="008563C8" w:rsidRPr="00830749" w:rsidRDefault="008563C8" w:rsidP="008563C8">
      <w:pPr>
        <w:pStyle w:val="20TAQuestionNumber"/>
        <w:ind w:left="709" w:hanging="709"/>
      </w:pPr>
      <w:bookmarkStart w:id="29" w:name="_Ref132612869"/>
      <w:r>
        <w:t>Discuss</w:t>
      </w:r>
      <w:r w:rsidR="00D70D98">
        <w:t xml:space="preserve"> which professionals you might consult regarding materials to be used for the construction project</w:t>
      </w:r>
      <w:r>
        <w:t>.</w:t>
      </w:r>
      <w:bookmarkEnd w:id="29"/>
    </w:p>
    <w:p w14:paraId="5027457F" w14:textId="77777777" w:rsidR="008563C8" w:rsidRPr="00830749" w:rsidRDefault="008563C8" w:rsidP="008563C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563C8" w:rsidRPr="00830749" w14:paraId="77C59F96" w14:textId="77777777" w:rsidTr="00114084">
        <w:trPr>
          <w:trHeight w:val="3345"/>
        </w:trPr>
        <w:tc>
          <w:tcPr>
            <w:tcW w:w="1027" w:type="dxa"/>
            <w:tcBorders>
              <w:top w:val="nil"/>
              <w:left w:val="nil"/>
              <w:bottom w:val="nil"/>
              <w:right w:val="single" w:sz="4" w:space="0" w:color="auto"/>
            </w:tcBorders>
          </w:tcPr>
          <w:p w14:paraId="0DA200B1" w14:textId="77777777" w:rsidR="008563C8" w:rsidRPr="001C4084" w:rsidRDefault="008563C8"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91DA2BA" w14:textId="6A40D9E9" w:rsidR="0029029C" w:rsidRPr="00BC15D8" w:rsidRDefault="0029029C" w:rsidP="0029029C">
            <w:pPr>
              <w:pStyle w:val="NormalWeb"/>
              <w:rPr>
                <w:rFonts w:ascii="Arial" w:hAnsi="Arial" w:cs="Arial"/>
              </w:rPr>
            </w:pPr>
            <w:permStart w:id="2001425132" w:edGrp="everyone"/>
            <w:r w:rsidRPr="00BC15D8">
              <w:rPr>
                <w:rStyle w:val="Strong"/>
                <w:rFonts w:ascii="Arial" w:hAnsi="Arial" w:cs="Arial"/>
              </w:rPr>
              <w:t>1. Architect</w:t>
            </w:r>
            <w:r w:rsidRPr="00BC15D8">
              <w:rPr>
                <w:rFonts w:ascii="Arial" w:hAnsi="Arial" w:cs="Arial"/>
              </w:rPr>
              <w:t xml:space="preserve">: The architect will provide guidance on the </w:t>
            </w:r>
            <w:r w:rsidR="00501C55" w:rsidRPr="00BC15D8">
              <w:rPr>
                <w:rFonts w:ascii="Arial" w:hAnsi="Arial" w:cs="Arial"/>
              </w:rPr>
              <w:t>visual</w:t>
            </w:r>
            <w:r w:rsidRPr="00BC15D8">
              <w:rPr>
                <w:rFonts w:ascii="Arial" w:hAnsi="Arial" w:cs="Arial"/>
              </w:rPr>
              <w:t xml:space="preserve"> qualities and design integrity of the materials. They will help ensure that the materials align with the overall design vision, including </w:t>
            </w:r>
            <w:r w:rsidR="00501C55" w:rsidRPr="00BC15D8">
              <w:rPr>
                <w:rFonts w:ascii="Arial" w:hAnsi="Arial" w:cs="Arial"/>
              </w:rPr>
              <w:t>colour</w:t>
            </w:r>
            <w:r w:rsidRPr="00BC15D8">
              <w:rPr>
                <w:rFonts w:ascii="Arial" w:hAnsi="Arial" w:cs="Arial"/>
              </w:rPr>
              <w:t>, texture, and visual appeal, while maintaining functionality and durability.</w:t>
            </w:r>
          </w:p>
          <w:p w14:paraId="50F85D4F" w14:textId="77777777" w:rsidR="0029029C" w:rsidRPr="00BC15D8" w:rsidRDefault="0029029C" w:rsidP="0029029C">
            <w:pPr>
              <w:pStyle w:val="NormalWeb"/>
              <w:rPr>
                <w:rFonts w:ascii="Arial" w:hAnsi="Arial" w:cs="Arial"/>
              </w:rPr>
            </w:pPr>
            <w:r w:rsidRPr="00BC15D8">
              <w:rPr>
                <w:rStyle w:val="Strong"/>
                <w:rFonts w:ascii="Arial" w:hAnsi="Arial" w:cs="Arial"/>
              </w:rPr>
              <w:t>2. Structural Engineer</w:t>
            </w:r>
            <w:r w:rsidRPr="00BC15D8">
              <w:rPr>
                <w:rFonts w:ascii="Arial" w:hAnsi="Arial" w:cs="Arial"/>
              </w:rPr>
              <w:t>: The structural engineer ensures that the materials selected can safely support the building’s load and structural requirements. They will assess the material's strength, performance under various loads, and compliance with relevant structural codes to ensure the stability and safety of the building.</w:t>
            </w:r>
          </w:p>
          <w:p w14:paraId="63209230" w14:textId="77777777" w:rsidR="0029029C" w:rsidRPr="00BC15D8" w:rsidRDefault="0029029C" w:rsidP="0029029C">
            <w:pPr>
              <w:pStyle w:val="NormalWeb"/>
              <w:rPr>
                <w:rFonts w:ascii="Arial" w:hAnsi="Arial" w:cs="Arial"/>
              </w:rPr>
            </w:pPr>
            <w:r w:rsidRPr="00BC15D8">
              <w:rPr>
                <w:rStyle w:val="Strong"/>
                <w:rFonts w:ascii="Arial" w:hAnsi="Arial" w:cs="Arial"/>
              </w:rPr>
              <w:t>3. Quantity Surveyor</w:t>
            </w:r>
            <w:r w:rsidRPr="00BC15D8">
              <w:rPr>
                <w:rFonts w:ascii="Arial" w:hAnsi="Arial" w:cs="Arial"/>
              </w:rPr>
              <w:t>: A quantity surveyor will help assess the cost-effectiveness of different materials, ensuring the selection fits within the project’s budget. They can offer insights into the materials' lifecycle costs, including maintenance and replacement, which can impact long-term budget planning.</w:t>
            </w:r>
          </w:p>
          <w:p w14:paraId="73952A41" w14:textId="77777777" w:rsidR="0029029C" w:rsidRPr="00BC15D8" w:rsidRDefault="0029029C" w:rsidP="0029029C">
            <w:pPr>
              <w:pStyle w:val="NormalWeb"/>
              <w:rPr>
                <w:rFonts w:ascii="Arial" w:hAnsi="Arial" w:cs="Arial"/>
              </w:rPr>
            </w:pPr>
            <w:r w:rsidRPr="00BC15D8">
              <w:rPr>
                <w:rStyle w:val="Strong"/>
                <w:rFonts w:ascii="Arial" w:hAnsi="Arial" w:cs="Arial"/>
              </w:rPr>
              <w:t>4. Builder/Contractor</w:t>
            </w:r>
            <w:r w:rsidRPr="00BC15D8">
              <w:rPr>
                <w:rFonts w:ascii="Arial" w:hAnsi="Arial" w:cs="Arial"/>
              </w:rPr>
              <w:t>: The builder or contractor will offer practical insights based on their experience with various materials. They can recommend materials that are readily available, cost-effective, and easy to work with, ensuring that construction progresses smoothly and efficiently.</w:t>
            </w:r>
          </w:p>
          <w:p w14:paraId="3C82F241" w14:textId="77777777" w:rsidR="0029029C" w:rsidRPr="00BC15D8" w:rsidRDefault="0029029C" w:rsidP="0029029C">
            <w:pPr>
              <w:pStyle w:val="NormalWeb"/>
              <w:rPr>
                <w:rFonts w:ascii="Arial" w:hAnsi="Arial" w:cs="Arial"/>
              </w:rPr>
            </w:pPr>
            <w:r w:rsidRPr="00BC15D8">
              <w:rPr>
                <w:rStyle w:val="Strong"/>
                <w:rFonts w:ascii="Arial" w:hAnsi="Arial" w:cs="Arial"/>
              </w:rPr>
              <w:t>5. Fire Safety Engineer</w:t>
            </w:r>
            <w:r w:rsidRPr="00BC15D8">
              <w:rPr>
                <w:rFonts w:ascii="Arial" w:hAnsi="Arial" w:cs="Arial"/>
              </w:rPr>
              <w:t>: When selecting materials, especially those used in high-rise or public buildings, consulting a fire safety engineer is crucial. They will ensure that the materials meet fire resistance standards and contribute to the overall safety of the building, particularly in terms of preventing fire spread and ensuring safe evacuation routes.</w:t>
            </w:r>
          </w:p>
          <w:p w14:paraId="06947E29" w14:textId="77777777" w:rsidR="0029029C" w:rsidRPr="00BC15D8" w:rsidRDefault="0029029C" w:rsidP="0029029C">
            <w:pPr>
              <w:pStyle w:val="NormalWeb"/>
              <w:rPr>
                <w:rFonts w:ascii="Arial" w:hAnsi="Arial" w:cs="Arial"/>
              </w:rPr>
            </w:pPr>
            <w:r w:rsidRPr="00BC15D8">
              <w:rPr>
                <w:rStyle w:val="Strong"/>
                <w:rFonts w:ascii="Arial" w:hAnsi="Arial" w:cs="Arial"/>
              </w:rPr>
              <w:lastRenderedPageBreak/>
              <w:t>6. Environmental Consultant</w:t>
            </w:r>
            <w:r w:rsidRPr="00BC15D8">
              <w:rPr>
                <w:rFonts w:ascii="Arial" w:hAnsi="Arial" w:cs="Arial"/>
              </w:rPr>
              <w:t>: An environmental consultant will advise on the sustainability of the materials. This includes assessing the</w:t>
            </w:r>
            <w:r>
              <w:t xml:space="preserve"> </w:t>
            </w:r>
            <w:r w:rsidRPr="00BC15D8">
              <w:rPr>
                <w:rFonts w:ascii="Arial" w:hAnsi="Arial" w:cs="Arial"/>
              </w:rPr>
              <w:t>environmental impact, such as embodied energy, carbon footprint, and whether the materials are recyclable or sourced from renewable resources.</w:t>
            </w:r>
          </w:p>
          <w:p w14:paraId="09B89682" w14:textId="77777777" w:rsidR="0029029C" w:rsidRPr="00BC15D8" w:rsidRDefault="0029029C" w:rsidP="0029029C">
            <w:pPr>
              <w:pStyle w:val="NormalWeb"/>
              <w:rPr>
                <w:rFonts w:ascii="Arial" w:hAnsi="Arial" w:cs="Arial"/>
              </w:rPr>
            </w:pPr>
            <w:r w:rsidRPr="00BC15D8">
              <w:rPr>
                <w:rStyle w:val="Strong"/>
                <w:rFonts w:ascii="Arial" w:hAnsi="Arial" w:cs="Arial"/>
              </w:rPr>
              <w:t>7. Building Surveyor</w:t>
            </w:r>
            <w:r w:rsidRPr="00BC15D8">
              <w:rPr>
                <w:rFonts w:ascii="Arial" w:hAnsi="Arial" w:cs="Arial"/>
              </w:rPr>
              <w:t>: A building surveyor is essential for ensuring that the materials selected comply with local building codes and regulations. They ensure that the materials meet the necessary standards for fire safety, insulation, acoustics, and other regulatory requirements.</w:t>
            </w:r>
          </w:p>
          <w:p w14:paraId="0972A1C4" w14:textId="77777777" w:rsidR="0029029C" w:rsidRDefault="0029029C" w:rsidP="0029029C">
            <w:pPr>
              <w:pStyle w:val="NormalWeb"/>
            </w:pPr>
            <w:r w:rsidRPr="00BC15D8">
              <w:rPr>
                <w:rStyle w:val="Strong"/>
                <w:rFonts w:ascii="Arial" w:hAnsi="Arial" w:cs="Arial"/>
              </w:rPr>
              <w:t>8. Mechanical and Electrical Engineers</w:t>
            </w:r>
            <w:r w:rsidRPr="00BC15D8">
              <w:rPr>
                <w:rFonts w:ascii="Arial" w:hAnsi="Arial" w:cs="Arial"/>
              </w:rPr>
              <w:t>: These engineers may also provide insights into material choices for systems within the building, such as insulation, HVAC systems, and other critical infrastructure. Their input ensures that selected materials support energy efficiency, climate control, and other mechanical requirements</w:t>
            </w:r>
            <w:r>
              <w:t>.</w:t>
            </w:r>
          </w:p>
          <w:permEnd w:id="2001425132"/>
          <w:p w14:paraId="1B013AD4" w14:textId="6CFC8E8A" w:rsidR="008563C8" w:rsidRPr="001C4084" w:rsidRDefault="008563C8" w:rsidP="00F725BE">
            <w:pPr>
              <w:rPr>
                <w:rFonts w:ascii="Arial" w:hAnsi="Arial" w:cs="Arial"/>
                <w:sz w:val="22"/>
                <w:szCs w:val="22"/>
              </w:rPr>
            </w:pPr>
          </w:p>
        </w:tc>
        <w:permStart w:id="2118328031" w:edGrp="everyone"/>
        <w:tc>
          <w:tcPr>
            <w:tcW w:w="624" w:type="dxa"/>
            <w:tcBorders>
              <w:top w:val="nil"/>
              <w:left w:val="single" w:sz="4" w:space="0" w:color="auto"/>
              <w:bottom w:val="nil"/>
              <w:right w:val="nil"/>
            </w:tcBorders>
          </w:tcPr>
          <w:p w14:paraId="193A9728" w14:textId="77777777" w:rsidR="008563C8" w:rsidRPr="00533511" w:rsidRDefault="00000000" w:rsidP="00F725BE">
            <w:pPr>
              <w:rPr>
                <w:rFonts w:ascii="Arial" w:hAnsi="Arial" w:cs="Arial"/>
                <w:sz w:val="44"/>
                <w:szCs w:val="44"/>
              </w:rPr>
            </w:pPr>
            <w:sdt>
              <w:sdtPr>
                <w:rPr>
                  <w:rFonts w:ascii="Arial" w:hAnsi="Arial" w:cs="Arial"/>
                  <w:sz w:val="44"/>
                  <w:szCs w:val="44"/>
                </w:rPr>
                <w:id w:val="-2037728647"/>
                <w14:checkbox>
                  <w14:checked w14:val="0"/>
                  <w14:checkedState w14:val="00FE" w14:font="Wingdings"/>
                  <w14:uncheckedState w14:val="00A8" w14:font="Wingdings"/>
                </w14:checkbox>
              </w:sdtPr>
              <w:sdtContent>
                <w:r w:rsidR="008563C8">
                  <w:rPr>
                    <w:rFonts w:ascii="Arial" w:hAnsi="Arial" w:cs="Arial"/>
                    <w:sz w:val="44"/>
                    <w:szCs w:val="44"/>
                  </w:rPr>
                  <w:sym w:font="Wingdings" w:char="F0A8"/>
                </w:r>
              </w:sdtContent>
            </w:sdt>
            <w:permEnd w:id="2118328031"/>
          </w:p>
        </w:tc>
      </w:tr>
    </w:tbl>
    <w:p w14:paraId="73883753" w14:textId="77777777" w:rsidR="008563C8" w:rsidRDefault="008563C8" w:rsidP="008563C8">
      <w:pPr>
        <w:rPr>
          <w:rFonts w:ascii="Arial" w:hAnsi="Arial" w:cs="Arial"/>
          <w:sz w:val="22"/>
          <w:szCs w:val="22"/>
        </w:rPr>
      </w:pPr>
    </w:p>
    <w:p w14:paraId="096FAD2D" w14:textId="053A9D08" w:rsidR="008563C8" w:rsidRPr="00830749" w:rsidRDefault="008563C8" w:rsidP="008563C8">
      <w:pPr>
        <w:pStyle w:val="20TAQuestionNumber"/>
        <w:ind w:left="709" w:hanging="709"/>
      </w:pPr>
      <w:bookmarkStart w:id="30" w:name="_Ref132612779"/>
      <w:r>
        <w:t>D</w:t>
      </w:r>
      <w:r w:rsidR="00D860AC">
        <w:t>escribe what is meant by procuring materials for the construction project.</w:t>
      </w:r>
      <w:bookmarkEnd w:id="30"/>
    </w:p>
    <w:p w14:paraId="1C535D55" w14:textId="77777777" w:rsidR="008563C8" w:rsidRPr="00830749" w:rsidRDefault="008563C8" w:rsidP="008563C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563C8" w:rsidRPr="00830749" w14:paraId="347F161A" w14:textId="77777777" w:rsidTr="00900D95">
        <w:trPr>
          <w:trHeight w:val="3855"/>
        </w:trPr>
        <w:tc>
          <w:tcPr>
            <w:tcW w:w="1027" w:type="dxa"/>
            <w:tcBorders>
              <w:top w:val="nil"/>
              <w:left w:val="nil"/>
              <w:bottom w:val="nil"/>
              <w:right w:val="single" w:sz="4" w:space="0" w:color="auto"/>
            </w:tcBorders>
          </w:tcPr>
          <w:p w14:paraId="45305261" w14:textId="77777777" w:rsidR="008563C8" w:rsidRPr="001C4084" w:rsidRDefault="008563C8"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9D53E89" w14:textId="765B6DFD" w:rsidR="008563C8" w:rsidRPr="001C4084" w:rsidRDefault="003A443D" w:rsidP="00F725BE">
            <w:pPr>
              <w:rPr>
                <w:rFonts w:ascii="Arial" w:hAnsi="Arial" w:cs="Arial"/>
                <w:sz w:val="22"/>
                <w:szCs w:val="22"/>
              </w:rPr>
            </w:pPr>
            <w:permStart w:id="1332628276" w:edGrp="everyone"/>
            <w:r w:rsidRPr="003A443D">
              <w:rPr>
                <w:rFonts w:ascii="Arial" w:hAnsi="Arial" w:cs="Arial"/>
                <w:sz w:val="22"/>
                <w:szCs w:val="22"/>
              </w:rPr>
              <w:t>Procuring materials for a construction project refers to the process of sourcing, acquiring, and managing the materials required for the construction work. This includes identifying the necessary materials, selecting suppliers or manufacturers, negotiating prices, and ensuring that the materials are delivered on time and meet the required quality and specifications. The procurement process also involves managing the logistics, tracking the inventory, and ensuring that materials are available when needed to avoid project delays. Effective procurement ensures that the materials align with the project’s design, budget, and schedule while meeting all regulatory and performance standards.</w:t>
            </w:r>
            <w:permEnd w:id="1332628276"/>
          </w:p>
        </w:tc>
        <w:permStart w:id="1790641798" w:edGrp="everyone"/>
        <w:tc>
          <w:tcPr>
            <w:tcW w:w="624" w:type="dxa"/>
            <w:tcBorders>
              <w:top w:val="nil"/>
              <w:left w:val="single" w:sz="4" w:space="0" w:color="auto"/>
              <w:bottom w:val="nil"/>
              <w:right w:val="nil"/>
            </w:tcBorders>
          </w:tcPr>
          <w:p w14:paraId="34CCEBCE" w14:textId="77777777" w:rsidR="008563C8" w:rsidRPr="00533511" w:rsidRDefault="00000000" w:rsidP="00F725BE">
            <w:pPr>
              <w:rPr>
                <w:rFonts w:ascii="Arial" w:hAnsi="Arial" w:cs="Arial"/>
                <w:sz w:val="44"/>
                <w:szCs w:val="44"/>
              </w:rPr>
            </w:pPr>
            <w:sdt>
              <w:sdtPr>
                <w:rPr>
                  <w:rFonts w:ascii="Arial" w:hAnsi="Arial" w:cs="Arial"/>
                  <w:sz w:val="44"/>
                  <w:szCs w:val="44"/>
                </w:rPr>
                <w:id w:val="1612626986"/>
                <w14:checkbox>
                  <w14:checked w14:val="0"/>
                  <w14:checkedState w14:val="00FE" w14:font="Wingdings"/>
                  <w14:uncheckedState w14:val="00A8" w14:font="Wingdings"/>
                </w14:checkbox>
              </w:sdtPr>
              <w:sdtContent>
                <w:r w:rsidR="008563C8">
                  <w:rPr>
                    <w:rFonts w:ascii="Arial" w:hAnsi="Arial" w:cs="Arial"/>
                    <w:sz w:val="44"/>
                    <w:szCs w:val="44"/>
                  </w:rPr>
                  <w:sym w:font="Wingdings" w:char="F0A8"/>
                </w:r>
              </w:sdtContent>
            </w:sdt>
            <w:permEnd w:id="1790641798"/>
          </w:p>
        </w:tc>
      </w:tr>
    </w:tbl>
    <w:p w14:paraId="0A7FBC3D" w14:textId="77777777" w:rsidR="008563C8" w:rsidRDefault="008563C8" w:rsidP="008563C8">
      <w:pPr>
        <w:rPr>
          <w:rFonts w:ascii="Arial" w:hAnsi="Arial" w:cs="Arial"/>
          <w:sz w:val="22"/>
          <w:szCs w:val="22"/>
        </w:rPr>
      </w:pPr>
    </w:p>
    <w:p w14:paraId="46DC367F" w14:textId="77777777" w:rsidR="00D860AC" w:rsidRPr="000E310E" w:rsidRDefault="00D860AC" w:rsidP="00D860AC">
      <w:pPr>
        <w:jc w:val="left"/>
        <w:rPr>
          <w:rFonts w:ascii="Arial" w:hAnsi="Arial"/>
          <w:bCs/>
          <w:sz w:val="22"/>
          <w:szCs w:val="22"/>
        </w:rPr>
      </w:pPr>
    </w:p>
    <w:p w14:paraId="0923914A" w14:textId="787CD391" w:rsidR="00D860AC" w:rsidRPr="00830749" w:rsidRDefault="00FA1898" w:rsidP="00D860AC">
      <w:pPr>
        <w:pStyle w:val="20TAQuestionNumber"/>
        <w:ind w:left="709" w:hanging="709"/>
      </w:pPr>
      <w:bookmarkStart w:id="31" w:name="_Ref132615210"/>
      <w:r>
        <w:t xml:space="preserve">Clarify some of the </w:t>
      </w:r>
      <w:r w:rsidRPr="00095534">
        <w:t>limitations and effects of transportation on materials and components</w:t>
      </w:r>
      <w:r>
        <w:t>, and what you should check for on delivery to the site</w:t>
      </w:r>
      <w:r w:rsidR="00D860AC">
        <w:t>.</w:t>
      </w:r>
      <w:bookmarkEnd w:id="31"/>
    </w:p>
    <w:p w14:paraId="34896D9E" w14:textId="77777777" w:rsidR="00D860AC" w:rsidRPr="00830749" w:rsidRDefault="00D860AC" w:rsidP="00D860A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860AC" w:rsidRPr="00830749" w14:paraId="2F6766FD" w14:textId="77777777" w:rsidTr="00900D95">
        <w:trPr>
          <w:trHeight w:val="4876"/>
        </w:trPr>
        <w:tc>
          <w:tcPr>
            <w:tcW w:w="1027" w:type="dxa"/>
            <w:tcBorders>
              <w:top w:val="nil"/>
              <w:left w:val="nil"/>
              <w:bottom w:val="nil"/>
              <w:right w:val="single" w:sz="4" w:space="0" w:color="auto"/>
            </w:tcBorders>
          </w:tcPr>
          <w:p w14:paraId="173F26E9" w14:textId="77777777" w:rsidR="00D860AC" w:rsidRPr="001C4084" w:rsidRDefault="00D860AC" w:rsidP="00F725B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6E32656" w14:textId="3866AC3C" w:rsidR="00D860AC" w:rsidRDefault="001B0E2A" w:rsidP="00F725BE">
            <w:pPr>
              <w:rPr>
                <w:rFonts w:ascii="Arial" w:hAnsi="Arial" w:cs="Arial"/>
                <w:sz w:val="22"/>
                <w:szCs w:val="22"/>
              </w:rPr>
            </w:pPr>
            <w:permStart w:id="350362408" w:edGrp="everyone"/>
            <w:r w:rsidRPr="001B0E2A">
              <w:rPr>
                <w:rFonts w:ascii="Arial" w:hAnsi="Arial" w:cs="Arial"/>
                <w:sz w:val="22"/>
                <w:szCs w:val="22"/>
              </w:rPr>
              <w:t xml:space="preserve">Transportation of materials and components to a construction site can have several limitations and effects that need careful consideration. The physical handling and movement of materials can lead to potential damage, especially for fragile, delicate, or bulky items. For example, impacts during loading or unloading can cause cracks, scratches, or breakage of materials like glass, tiles, or pre-cast concrete elements. </w:t>
            </w:r>
            <w:r w:rsidR="00691EB7">
              <w:rPr>
                <w:rFonts w:ascii="Arial" w:hAnsi="Arial" w:cs="Arial"/>
                <w:sz w:val="22"/>
                <w:szCs w:val="22"/>
              </w:rPr>
              <w:t>T</w:t>
            </w:r>
            <w:r w:rsidRPr="001B0E2A">
              <w:rPr>
                <w:rFonts w:ascii="Arial" w:hAnsi="Arial" w:cs="Arial"/>
                <w:sz w:val="22"/>
                <w:szCs w:val="22"/>
              </w:rPr>
              <w:t>ransportation can expose materials to adverse weather conditions, such as rain, wind, or extreme temperatures, which may compromise their integrity, especially for materials like wood, insulation, or certain metals prone to rusting.</w:t>
            </w:r>
          </w:p>
          <w:p w14:paraId="305B1D07" w14:textId="20C0C938" w:rsidR="00D860AC" w:rsidRDefault="001B0E2A" w:rsidP="00F725BE">
            <w:pPr>
              <w:rPr>
                <w:rFonts w:ascii="Arial" w:hAnsi="Arial" w:cs="Arial"/>
                <w:sz w:val="22"/>
                <w:szCs w:val="22"/>
              </w:rPr>
            </w:pPr>
            <w:r w:rsidRPr="001B0E2A">
              <w:rPr>
                <w:rFonts w:ascii="Arial" w:hAnsi="Arial" w:cs="Arial"/>
                <w:sz w:val="22"/>
                <w:szCs w:val="22"/>
              </w:rPr>
              <w:t>Another limitation is the availability of suitable transportation equipment. Overloading transport vehicles or improper handling can lead to delays and additional costs. If the materials are not properly secured, they could shift during transit, resulting in damage or lo</w:t>
            </w:r>
            <w:r w:rsidR="00691EB7">
              <w:rPr>
                <w:rFonts w:ascii="Arial" w:hAnsi="Arial" w:cs="Arial"/>
                <w:sz w:val="22"/>
                <w:szCs w:val="22"/>
              </w:rPr>
              <w:t>s</w:t>
            </w:r>
            <w:r w:rsidRPr="001B0E2A">
              <w:rPr>
                <w:rFonts w:ascii="Arial" w:hAnsi="Arial" w:cs="Arial"/>
                <w:sz w:val="22"/>
                <w:szCs w:val="22"/>
              </w:rPr>
              <w:t>s</w:t>
            </w:r>
            <w:r>
              <w:rPr>
                <w:rFonts w:ascii="Arial" w:hAnsi="Arial" w:cs="Arial"/>
                <w:sz w:val="22"/>
                <w:szCs w:val="22"/>
              </w:rPr>
              <w:t>.</w:t>
            </w:r>
          </w:p>
          <w:p w14:paraId="65D39B0B" w14:textId="2D923FDF" w:rsidR="001B0E2A" w:rsidRDefault="00691EB7" w:rsidP="00F725BE">
            <w:pPr>
              <w:rPr>
                <w:rFonts w:ascii="Arial" w:hAnsi="Arial" w:cs="Arial"/>
                <w:sz w:val="22"/>
                <w:szCs w:val="22"/>
              </w:rPr>
            </w:pPr>
            <w:r w:rsidRPr="00691EB7">
              <w:rPr>
                <w:rFonts w:ascii="Arial" w:hAnsi="Arial" w:cs="Arial"/>
                <w:sz w:val="22"/>
                <w:szCs w:val="22"/>
              </w:rPr>
              <w:t>Upon delivery to the site, it is crucial to check the materials for any visible damage, verify that the correct quantities and specifications have been delivered, and ensure that they align with the order placed. This includes inspecting packaging, checking for signs of weather exposure or deterioration, and ensuring that materials are within the acceptable quality standards. You should also confirm that the delivery schedule matches the project’s timeline to avoid delays, and that proper documentation, such as delivery receipts or material certifications, is provided. Taking these steps helps to mitigate the risks associated with transportation and ensures that materials are ready for use without compromising the construction schedule.</w:t>
            </w:r>
          </w:p>
          <w:permEnd w:id="350362408"/>
          <w:p w14:paraId="6CC46A52" w14:textId="32613AB5" w:rsidR="00D860AC" w:rsidRPr="001C4084" w:rsidRDefault="00D860AC" w:rsidP="00F725BE">
            <w:pPr>
              <w:rPr>
                <w:rFonts w:ascii="Arial" w:hAnsi="Arial" w:cs="Arial"/>
                <w:sz w:val="22"/>
                <w:szCs w:val="22"/>
              </w:rPr>
            </w:pPr>
          </w:p>
        </w:tc>
        <w:permStart w:id="1561855838" w:edGrp="everyone"/>
        <w:tc>
          <w:tcPr>
            <w:tcW w:w="624" w:type="dxa"/>
            <w:tcBorders>
              <w:top w:val="nil"/>
              <w:left w:val="single" w:sz="4" w:space="0" w:color="auto"/>
              <w:bottom w:val="nil"/>
              <w:right w:val="nil"/>
            </w:tcBorders>
          </w:tcPr>
          <w:p w14:paraId="462FB60A" w14:textId="77777777" w:rsidR="00D860AC" w:rsidRPr="00533511" w:rsidRDefault="00000000" w:rsidP="00F725BE">
            <w:pPr>
              <w:rPr>
                <w:rFonts w:ascii="Arial" w:hAnsi="Arial" w:cs="Arial"/>
                <w:sz w:val="44"/>
                <w:szCs w:val="44"/>
              </w:rPr>
            </w:pPr>
            <w:sdt>
              <w:sdtPr>
                <w:rPr>
                  <w:rFonts w:ascii="Arial" w:hAnsi="Arial" w:cs="Arial"/>
                  <w:sz w:val="44"/>
                  <w:szCs w:val="44"/>
                </w:rPr>
                <w:id w:val="196666566"/>
                <w14:checkbox>
                  <w14:checked w14:val="0"/>
                  <w14:checkedState w14:val="00FE" w14:font="Wingdings"/>
                  <w14:uncheckedState w14:val="00A8" w14:font="Wingdings"/>
                </w14:checkbox>
              </w:sdtPr>
              <w:sdtContent>
                <w:r w:rsidR="00D860AC">
                  <w:rPr>
                    <w:rFonts w:ascii="Arial" w:hAnsi="Arial" w:cs="Arial"/>
                    <w:sz w:val="44"/>
                    <w:szCs w:val="44"/>
                  </w:rPr>
                  <w:sym w:font="Wingdings" w:char="F0A8"/>
                </w:r>
              </w:sdtContent>
            </w:sdt>
            <w:permEnd w:id="1561855838"/>
          </w:p>
        </w:tc>
      </w:tr>
    </w:tbl>
    <w:p w14:paraId="2CE6CB15" w14:textId="77777777" w:rsidR="00D860AC" w:rsidRDefault="00D860AC" w:rsidP="00D860AC">
      <w:pPr>
        <w:rPr>
          <w:rFonts w:ascii="Arial" w:hAnsi="Arial" w:cs="Arial"/>
          <w:sz w:val="22"/>
          <w:szCs w:val="22"/>
        </w:rPr>
      </w:pPr>
    </w:p>
    <w:p w14:paraId="28F9614C" w14:textId="77777777" w:rsidR="00D860AC" w:rsidRPr="000E310E" w:rsidRDefault="00D860AC" w:rsidP="00D860AC">
      <w:pPr>
        <w:jc w:val="left"/>
        <w:rPr>
          <w:rFonts w:ascii="Arial" w:hAnsi="Arial"/>
          <w:bCs/>
          <w:sz w:val="22"/>
          <w:szCs w:val="22"/>
        </w:rPr>
      </w:pPr>
    </w:p>
    <w:p w14:paraId="02166D31" w14:textId="57B1D1B5" w:rsidR="00D860AC" w:rsidRPr="00830749" w:rsidRDefault="006577EE" w:rsidP="00D860AC">
      <w:pPr>
        <w:pStyle w:val="20TAQuestionNumber"/>
        <w:ind w:left="709" w:hanging="709"/>
      </w:pPr>
      <w:bookmarkStart w:id="32" w:name="_Ref132615436"/>
      <w:r>
        <w:t>What action can you take to ensure materials are transported and delivered as required</w:t>
      </w:r>
      <w:r w:rsidR="00D860AC">
        <w:t>.</w:t>
      </w:r>
      <w:bookmarkEnd w:id="32"/>
    </w:p>
    <w:p w14:paraId="31679657" w14:textId="77777777" w:rsidR="00D860AC" w:rsidRPr="00830749" w:rsidRDefault="00D860AC" w:rsidP="00D860A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860AC" w:rsidRPr="00830749" w14:paraId="6B043F47" w14:textId="77777777" w:rsidTr="00900D95">
        <w:trPr>
          <w:trHeight w:val="1474"/>
        </w:trPr>
        <w:tc>
          <w:tcPr>
            <w:tcW w:w="1027" w:type="dxa"/>
            <w:tcBorders>
              <w:top w:val="nil"/>
              <w:left w:val="nil"/>
              <w:bottom w:val="nil"/>
              <w:right w:val="single" w:sz="4" w:space="0" w:color="auto"/>
            </w:tcBorders>
          </w:tcPr>
          <w:p w14:paraId="6DFF6185" w14:textId="77777777" w:rsidR="00D860AC" w:rsidRPr="001C4084" w:rsidRDefault="00D860AC"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69B55CA" w14:textId="4C3C4CEA" w:rsidR="00D860AC" w:rsidRDefault="001706BA" w:rsidP="00F725BE">
            <w:pPr>
              <w:rPr>
                <w:rFonts w:ascii="Arial" w:hAnsi="Arial" w:cs="Arial"/>
                <w:sz w:val="22"/>
                <w:szCs w:val="22"/>
              </w:rPr>
            </w:pPr>
            <w:permStart w:id="1396379397" w:edGrp="everyone"/>
            <w:r w:rsidRPr="001706BA">
              <w:rPr>
                <w:rFonts w:ascii="Arial" w:hAnsi="Arial" w:cs="Arial"/>
                <w:sz w:val="22"/>
                <w:szCs w:val="22"/>
              </w:rPr>
              <w:t>To ensure materials are transported and delivered as required, you can take several proactive actions. First, clearly communicate project timelines and delivery schedules to suppliers and transporters, emphasi</w:t>
            </w:r>
            <w:r w:rsidR="00183382">
              <w:rPr>
                <w:rFonts w:ascii="Arial" w:hAnsi="Arial" w:cs="Arial"/>
                <w:sz w:val="22"/>
                <w:szCs w:val="22"/>
              </w:rPr>
              <w:t>s</w:t>
            </w:r>
            <w:r w:rsidRPr="001706BA">
              <w:rPr>
                <w:rFonts w:ascii="Arial" w:hAnsi="Arial" w:cs="Arial"/>
                <w:sz w:val="22"/>
                <w:szCs w:val="22"/>
              </w:rPr>
              <w:t>ing the importance of punctuality. Establish a reliable procurement process that includes setting clear expectations for delivery dates and quantities, with contingencies for delays. Coordinate with logistics providers to ensure appropriate handling and transportation methods are used for each type of material, considering factors like fragility, size, and weather sensitivity.</w:t>
            </w:r>
          </w:p>
          <w:p w14:paraId="5548AD9A" w14:textId="1000CA15" w:rsidR="00D860AC" w:rsidRDefault="001706BA" w:rsidP="00F725BE">
            <w:pPr>
              <w:rPr>
                <w:rFonts w:ascii="Arial" w:hAnsi="Arial" w:cs="Arial"/>
                <w:sz w:val="22"/>
                <w:szCs w:val="22"/>
              </w:rPr>
            </w:pPr>
            <w:r w:rsidRPr="001706BA">
              <w:rPr>
                <w:rFonts w:ascii="Arial" w:hAnsi="Arial" w:cs="Arial"/>
                <w:sz w:val="22"/>
                <w:szCs w:val="22"/>
              </w:rPr>
              <w:t>Before transportation, ensure proper packaging and securing of materials to minimi</w:t>
            </w:r>
            <w:r w:rsidR="00FD4685">
              <w:rPr>
                <w:rFonts w:ascii="Arial" w:hAnsi="Arial" w:cs="Arial"/>
                <w:sz w:val="22"/>
                <w:szCs w:val="22"/>
              </w:rPr>
              <w:t>s</w:t>
            </w:r>
            <w:r w:rsidRPr="001706BA">
              <w:rPr>
                <w:rFonts w:ascii="Arial" w:hAnsi="Arial" w:cs="Arial"/>
                <w:sz w:val="22"/>
                <w:szCs w:val="22"/>
              </w:rPr>
              <w:t>e the risk of damage during transit. You can also implement tracking systems for real-time updates on material deliveries, allowing you to anticipate any delays or issues that might arise during transportation</w:t>
            </w:r>
            <w:r>
              <w:rPr>
                <w:rFonts w:ascii="Arial" w:hAnsi="Arial" w:cs="Arial"/>
                <w:sz w:val="22"/>
                <w:szCs w:val="22"/>
              </w:rPr>
              <w:t>.</w:t>
            </w:r>
          </w:p>
          <w:p w14:paraId="711BA0B2" w14:textId="77777777" w:rsidR="00D860AC" w:rsidRDefault="00183382" w:rsidP="00F725BE">
            <w:pPr>
              <w:rPr>
                <w:rFonts w:ascii="Arial" w:hAnsi="Arial" w:cs="Arial"/>
                <w:sz w:val="22"/>
                <w:szCs w:val="22"/>
              </w:rPr>
            </w:pPr>
            <w:r w:rsidRPr="00183382">
              <w:rPr>
                <w:rFonts w:ascii="Arial" w:hAnsi="Arial" w:cs="Arial"/>
                <w:sz w:val="22"/>
                <w:szCs w:val="22"/>
              </w:rPr>
              <w:t>On-site, designate a team member to monitor deliveries, check that materials meet specifications, and confirm the condition of materials upon arrival. Regularly inspect materials during transport and upon delivery to ensure they match the order and are in good condition, addressing any discrepancies immediately</w:t>
            </w:r>
            <w:r>
              <w:rPr>
                <w:rFonts w:ascii="Arial" w:hAnsi="Arial" w:cs="Arial"/>
                <w:sz w:val="22"/>
                <w:szCs w:val="22"/>
              </w:rPr>
              <w:t>.</w:t>
            </w:r>
          </w:p>
          <w:p w14:paraId="794D1AF5" w14:textId="0FCF3457" w:rsidR="00D860AC" w:rsidRPr="001C4084" w:rsidRDefault="00183382" w:rsidP="00F725BE">
            <w:pPr>
              <w:rPr>
                <w:rFonts w:ascii="Arial" w:hAnsi="Arial" w:cs="Arial"/>
                <w:sz w:val="22"/>
                <w:szCs w:val="22"/>
              </w:rPr>
            </w:pPr>
            <w:r w:rsidRPr="00183382">
              <w:rPr>
                <w:rFonts w:ascii="Arial" w:hAnsi="Arial" w:cs="Arial"/>
                <w:sz w:val="22"/>
                <w:szCs w:val="22"/>
              </w:rPr>
              <w:t>Lastly, maintain a close relationship with suppliers and transporters to quickly address any issues, such as delays, damaged goods, or incorrect orders, ensuring the smooth flow of materials to meet project deadlines and specifications.</w:t>
            </w:r>
            <w:permEnd w:id="1396379397"/>
          </w:p>
        </w:tc>
        <w:permStart w:id="1377829983" w:edGrp="everyone"/>
        <w:tc>
          <w:tcPr>
            <w:tcW w:w="624" w:type="dxa"/>
            <w:tcBorders>
              <w:top w:val="nil"/>
              <w:left w:val="single" w:sz="4" w:space="0" w:color="auto"/>
              <w:bottom w:val="nil"/>
              <w:right w:val="nil"/>
            </w:tcBorders>
          </w:tcPr>
          <w:p w14:paraId="1E101BB9" w14:textId="77777777" w:rsidR="00D860AC" w:rsidRPr="00533511" w:rsidRDefault="00000000" w:rsidP="00F725BE">
            <w:pPr>
              <w:rPr>
                <w:rFonts w:ascii="Arial" w:hAnsi="Arial" w:cs="Arial"/>
                <w:sz w:val="44"/>
                <w:szCs w:val="44"/>
              </w:rPr>
            </w:pPr>
            <w:sdt>
              <w:sdtPr>
                <w:rPr>
                  <w:rFonts w:ascii="Arial" w:hAnsi="Arial" w:cs="Arial"/>
                  <w:sz w:val="44"/>
                  <w:szCs w:val="44"/>
                </w:rPr>
                <w:id w:val="-398517369"/>
                <w14:checkbox>
                  <w14:checked w14:val="0"/>
                  <w14:checkedState w14:val="00FE" w14:font="Wingdings"/>
                  <w14:uncheckedState w14:val="00A8" w14:font="Wingdings"/>
                </w14:checkbox>
              </w:sdtPr>
              <w:sdtContent>
                <w:r w:rsidR="00D860AC">
                  <w:rPr>
                    <w:rFonts w:ascii="Arial" w:hAnsi="Arial" w:cs="Arial"/>
                    <w:sz w:val="44"/>
                    <w:szCs w:val="44"/>
                  </w:rPr>
                  <w:sym w:font="Wingdings" w:char="F0A8"/>
                </w:r>
              </w:sdtContent>
            </w:sdt>
            <w:permEnd w:id="1377829983"/>
          </w:p>
        </w:tc>
      </w:tr>
    </w:tbl>
    <w:p w14:paraId="1CFC740A" w14:textId="77777777" w:rsidR="00D860AC" w:rsidRDefault="00D860AC" w:rsidP="00D860AC">
      <w:pPr>
        <w:rPr>
          <w:rFonts w:ascii="Arial" w:hAnsi="Arial" w:cs="Arial"/>
          <w:sz w:val="22"/>
          <w:szCs w:val="22"/>
        </w:rPr>
      </w:pPr>
    </w:p>
    <w:p w14:paraId="5023A8AA" w14:textId="1F33EF56" w:rsidR="00D860AC" w:rsidRPr="00830749" w:rsidRDefault="00D860AC" w:rsidP="00D860AC">
      <w:pPr>
        <w:pStyle w:val="20TAQuestionNumber"/>
        <w:ind w:left="709" w:hanging="709"/>
      </w:pPr>
      <w:bookmarkStart w:id="33" w:name="_Ref132615743"/>
      <w:r>
        <w:t>Discuss</w:t>
      </w:r>
      <w:r w:rsidR="006577EE">
        <w:t xml:space="preserve"> what must be considered when allocating storage areas for delivered materials</w:t>
      </w:r>
      <w:r>
        <w:t>.</w:t>
      </w:r>
      <w:bookmarkEnd w:id="33"/>
    </w:p>
    <w:p w14:paraId="030A6365" w14:textId="77777777" w:rsidR="00D860AC" w:rsidRPr="00830749" w:rsidRDefault="00D860AC" w:rsidP="00D860A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860AC" w:rsidRPr="00830749" w14:paraId="130D9C5C" w14:textId="77777777" w:rsidTr="00114084">
        <w:trPr>
          <w:trHeight w:val="2891"/>
        </w:trPr>
        <w:tc>
          <w:tcPr>
            <w:tcW w:w="1027" w:type="dxa"/>
            <w:tcBorders>
              <w:top w:val="nil"/>
              <w:left w:val="nil"/>
              <w:bottom w:val="nil"/>
              <w:right w:val="single" w:sz="4" w:space="0" w:color="auto"/>
            </w:tcBorders>
          </w:tcPr>
          <w:p w14:paraId="4093C0CE" w14:textId="77777777" w:rsidR="00D860AC" w:rsidRPr="001C4084" w:rsidRDefault="00D860AC"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C09259F" w14:textId="391E96CA" w:rsidR="007E18F4" w:rsidRPr="00FE77A2" w:rsidRDefault="00FE77A2" w:rsidP="007E18F4">
            <w:pPr>
              <w:pStyle w:val="NormalWeb"/>
              <w:rPr>
                <w:rFonts w:ascii="Arial" w:hAnsi="Arial" w:cs="Arial"/>
              </w:rPr>
            </w:pPr>
            <w:permStart w:id="1786650845" w:edGrp="everyone"/>
            <w:r>
              <w:rPr>
                <w:rFonts w:ascii="Arial" w:hAnsi="Arial" w:cs="Arial"/>
              </w:rPr>
              <w:t>The</w:t>
            </w:r>
            <w:r w:rsidR="007E18F4" w:rsidRPr="00FE77A2">
              <w:rPr>
                <w:rFonts w:ascii="Arial" w:hAnsi="Arial" w:cs="Arial"/>
              </w:rPr>
              <w:t xml:space="preserve"> </w:t>
            </w:r>
            <w:r w:rsidR="007E18F4" w:rsidRPr="00FE77A2">
              <w:rPr>
                <w:rStyle w:val="Strong"/>
                <w:rFonts w:ascii="Arial" w:hAnsi="Arial" w:cs="Arial"/>
                <w:b w:val="0"/>
                <w:bCs w:val="0"/>
              </w:rPr>
              <w:t>size and quantity</w:t>
            </w:r>
            <w:r w:rsidR="007E18F4" w:rsidRPr="00FE77A2">
              <w:rPr>
                <w:rFonts w:ascii="Arial" w:hAnsi="Arial" w:cs="Arial"/>
              </w:rPr>
              <w:t xml:space="preserve"> of the materials must be </w:t>
            </w:r>
            <w:proofErr w:type="gramStart"/>
            <w:r w:rsidR="007E18F4" w:rsidRPr="00FE77A2">
              <w:rPr>
                <w:rFonts w:ascii="Arial" w:hAnsi="Arial" w:cs="Arial"/>
              </w:rPr>
              <w:t>taken into account</w:t>
            </w:r>
            <w:proofErr w:type="gramEnd"/>
            <w:r w:rsidR="007E18F4" w:rsidRPr="00FE77A2">
              <w:rPr>
                <w:rFonts w:ascii="Arial" w:hAnsi="Arial" w:cs="Arial"/>
              </w:rPr>
              <w:t>, ensuring that there is adequate space to store everything while allowing for easy access and organi</w:t>
            </w:r>
            <w:r>
              <w:rPr>
                <w:rFonts w:ascii="Arial" w:hAnsi="Arial" w:cs="Arial"/>
              </w:rPr>
              <w:t>s</w:t>
            </w:r>
            <w:r w:rsidR="007E18F4" w:rsidRPr="00FE77A2">
              <w:rPr>
                <w:rFonts w:ascii="Arial" w:hAnsi="Arial" w:cs="Arial"/>
              </w:rPr>
              <w:t>ation. Materials that are bulkier or require specific storage conditions, such as temperature control or ventilation, should be placed in suitable locations that protect them from environmental factors like moisture, heat, or sunlight.</w:t>
            </w:r>
          </w:p>
          <w:p w14:paraId="45F52365" w14:textId="77777777" w:rsidR="007E18F4" w:rsidRPr="00FE77A2" w:rsidRDefault="007E18F4" w:rsidP="007E18F4">
            <w:pPr>
              <w:pStyle w:val="NormalWeb"/>
              <w:rPr>
                <w:rFonts w:ascii="Arial" w:hAnsi="Arial" w:cs="Arial"/>
              </w:rPr>
            </w:pPr>
            <w:r w:rsidRPr="00FE77A2">
              <w:rPr>
                <w:rFonts w:ascii="Arial" w:hAnsi="Arial" w:cs="Arial"/>
              </w:rPr>
              <w:t xml:space="preserve">The </w:t>
            </w:r>
            <w:r w:rsidRPr="00FE77A2">
              <w:rPr>
                <w:rStyle w:val="Strong"/>
                <w:rFonts w:ascii="Arial" w:hAnsi="Arial" w:cs="Arial"/>
                <w:b w:val="0"/>
                <w:bCs w:val="0"/>
              </w:rPr>
              <w:t>weight and fragility</w:t>
            </w:r>
            <w:r w:rsidRPr="00FE77A2">
              <w:rPr>
                <w:rFonts w:ascii="Arial" w:hAnsi="Arial" w:cs="Arial"/>
              </w:rPr>
              <w:t xml:space="preserve"> of materials are also crucial considerations. Heavy or large materials, such as steel beams or concrete blocks, should be stored in areas that can support their weight, while more delicate items, like glass or tiles, should be placed in secure, protected locations to avoid damage.</w:t>
            </w:r>
          </w:p>
          <w:p w14:paraId="685BC357" w14:textId="77777777" w:rsidR="007E18F4" w:rsidRPr="00FE77A2" w:rsidRDefault="007E18F4" w:rsidP="007E18F4">
            <w:pPr>
              <w:pStyle w:val="NormalWeb"/>
              <w:rPr>
                <w:rFonts w:ascii="Arial" w:hAnsi="Arial" w:cs="Arial"/>
              </w:rPr>
            </w:pPr>
            <w:r w:rsidRPr="00FE77A2">
              <w:rPr>
                <w:rStyle w:val="Strong"/>
                <w:rFonts w:ascii="Arial" w:hAnsi="Arial" w:cs="Arial"/>
                <w:b w:val="0"/>
                <w:bCs w:val="0"/>
              </w:rPr>
              <w:t>Safety</w:t>
            </w:r>
            <w:r w:rsidRPr="00FE77A2">
              <w:rPr>
                <w:rFonts w:ascii="Arial" w:hAnsi="Arial" w:cs="Arial"/>
              </w:rPr>
              <w:t xml:space="preserve"> is another key factor. The storage area should be safe for workers, with clear walkways, proper signage, and protective barriers if necessary. Hazardous materials, such as chemicals or flammable substances, must be stored in compliance with relevant safety regulations and away from other materials to prevent accidents.</w:t>
            </w:r>
          </w:p>
          <w:p w14:paraId="2361BECB" w14:textId="159571A7" w:rsidR="007E18F4" w:rsidRPr="00FE77A2" w:rsidRDefault="007E18F4" w:rsidP="007E18F4">
            <w:pPr>
              <w:pStyle w:val="NormalWeb"/>
              <w:rPr>
                <w:rFonts w:ascii="Arial" w:hAnsi="Arial" w:cs="Arial"/>
              </w:rPr>
            </w:pPr>
            <w:r w:rsidRPr="00FE77A2">
              <w:rPr>
                <w:rStyle w:val="Strong"/>
                <w:rFonts w:ascii="Arial" w:hAnsi="Arial" w:cs="Arial"/>
                <w:b w:val="0"/>
                <w:bCs w:val="0"/>
              </w:rPr>
              <w:t>Proximity to work areas</w:t>
            </w:r>
            <w:r w:rsidRPr="00FE77A2">
              <w:rPr>
                <w:rFonts w:ascii="Arial" w:hAnsi="Arial" w:cs="Arial"/>
              </w:rPr>
              <w:t xml:space="preserve"> is important for efficiency. Materials should be stored near the construction zones where they will be used to minimi</w:t>
            </w:r>
            <w:r w:rsidR="00452DF7">
              <w:rPr>
                <w:rFonts w:ascii="Arial" w:hAnsi="Arial" w:cs="Arial"/>
              </w:rPr>
              <w:t>s</w:t>
            </w:r>
            <w:r w:rsidRPr="00FE77A2">
              <w:rPr>
                <w:rFonts w:ascii="Arial" w:hAnsi="Arial" w:cs="Arial"/>
              </w:rPr>
              <w:t>e transportation time and avoid unnecessary handling. However, they should not obstruct access to work areas, emergency exits, or essential equipment.</w:t>
            </w:r>
          </w:p>
          <w:p w14:paraId="77E13195" w14:textId="34EBEAF5" w:rsidR="007E18F4" w:rsidRPr="00FE77A2" w:rsidRDefault="007E18F4" w:rsidP="007E18F4">
            <w:pPr>
              <w:pStyle w:val="NormalWeb"/>
              <w:rPr>
                <w:rFonts w:ascii="Arial" w:hAnsi="Arial" w:cs="Arial"/>
              </w:rPr>
            </w:pPr>
            <w:r w:rsidRPr="00FE77A2">
              <w:rPr>
                <w:rStyle w:val="Strong"/>
                <w:rFonts w:ascii="Arial" w:hAnsi="Arial" w:cs="Arial"/>
                <w:b w:val="0"/>
                <w:bCs w:val="0"/>
              </w:rPr>
              <w:t>Inventory management</w:t>
            </w:r>
            <w:r w:rsidRPr="00FE77A2">
              <w:rPr>
                <w:rFonts w:ascii="Arial" w:hAnsi="Arial" w:cs="Arial"/>
              </w:rPr>
              <w:t xml:space="preserve"> should also be considered, ensuring that materials are properly </w:t>
            </w:r>
            <w:r w:rsidR="00FE77A2" w:rsidRPr="00FE77A2">
              <w:rPr>
                <w:rFonts w:ascii="Arial" w:hAnsi="Arial" w:cs="Arial"/>
              </w:rPr>
              <w:t>labelled</w:t>
            </w:r>
            <w:r w:rsidRPr="00FE77A2">
              <w:rPr>
                <w:rFonts w:ascii="Arial" w:hAnsi="Arial" w:cs="Arial"/>
              </w:rPr>
              <w:t>, and a system is in place to track quantities and deliveries. This will help prevent shortages or the misuse of materials.</w:t>
            </w:r>
          </w:p>
          <w:p w14:paraId="1538180B" w14:textId="0F19C06C" w:rsidR="007E18F4" w:rsidRPr="00FE77A2" w:rsidRDefault="003E76DB" w:rsidP="007E18F4">
            <w:pPr>
              <w:pStyle w:val="NormalWeb"/>
              <w:rPr>
                <w:rFonts w:ascii="Arial" w:hAnsi="Arial" w:cs="Arial"/>
              </w:rPr>
            </w:pPr>
            <w:r>
              <w:rPr>
                <w:rFonts w:ascii="Arial" w:hAnsi="Arial" w:cs="Arial"/>
              </w:rPr>
              <w:t>S</w:t>
            </w:r>
            <w:r w:rsidR="007E18F4" w:rsidRPr="00FE77A2">
              <w:rPr>
                <w:rStyle w:val="Strong"/>
                <w:rFonts w:ascii="Arial" w:hAnsi="Arial" w:cs="Arial"/>
                <w:b w:val="0"/>
                <w:bCs w:val="0"/>
              </w:rPr>
              <w:t>ecurity</w:t>
            </w:r>
            <w:r w:rsidR="007E18F4" w:rsidRPr="00FE77A2">
              <w:rPr>
                <w:rFonts w:ascii="Arial" w:hAnsi="Arial" w:cs="Arial"/>
              </w:rPr>
              <w:t xml:space="preserve"> is essential. The storage area should be secured to prevent theft or vandalism, particularly for high-value materials. This may involve fencing, locks, or surveillance systems, depending on the size and nature of the site.</w:t>
            </w:r>
          </w:p>
          <w:permEnd w:id="1786650845"/>
          <w:p w14:paraId="7F5871A1" w14:textId="0545BE25" w:rsidR="00D860AC" w:rsidRPr="001C4084" w:rsidRDefault="00D860AC" w:rsidP="00F725BE">
            <w:pPr>
              <w:rPr>
                <w:rFonts w:ascii="Arial" w:hAnsi="Arial" w:cs="Arial"/>
                <w:sz w:val="22"/>
                <w:szCs w:val="22"/>
              </w:rPr>
            </w:pPr>
          </w:p>
        </w:tc>
        <w:permStart w:id="461332556" w:edGrp="everyone"/>
        <w:tc>
          <w:tcPr>
            <w:tcW w:w="624" w:type="dxa"/>
            <w:tcBorders>
              <w:top w:val="nil"/>
              <w:left w:val="single" w:sz="4" w:space="0" w:color="auto"/>
              <w:bottom w:val="nil"/>
              <w:right w:val="nil"/>
            </w:tcBorders>
          </w:tcPr>
          <w:p w14:paraId="7F0C39AD" w14:textId="77777777" w:rsidR="00D860AC" w:rsidRPr="00533511" w:rsidRDefault="00000000" w:rsidP="00F725BE">
            <w:pPr>
              <w:rPr>
                <w:rFonts w:ascii="Arial" w:hAnsi="Arial" w:cs="Arial"/>
                <w:sz w:val="44"/>
                <w:szCs w:val="44"/>
              </w:rPr>
            </w:pPr>
            <w:sdt>
              <w:sdtPr>
                <w:rPr>
                  <w:rFonts w:ascii="Arial" w:hAnsi="Arial" w:cs="Arial"/>
                  <w:sz w:val="44"/>
                  <w:szCs w:val="44"/>
                </w:rPr>
                <w:id w:val="-95713220"/>
                <w14:checkbox>
                  <w14:checked w14:val="0"/>
                  <w14:checkedState w14:val="00FE" w14:font="Wingdings"/>
                  <w14:uncheckedState w14:val="00A8" w14:font="Wingdings"/>
                </w14:checkbox>
              </w:sdtPr>
              <w:sdtContent>
                <w:r w:rsidR="00D860AC">
                  <w:rPr>
                    <w:rFonts w:ascii="Arial" w:hAnsi="Arial" w:cs="Arial"/>
                    <w:sz w:val="44"/>
                    <w:szCs w:val="44"/>
                  </w:rPr>
                  <w:sym w:font="Wingdings" w:char="F0A8"/>
                </w:r>
              </w:sdtContent>
            </w:sdt>
            <w:permEnd w:id="461332556"/>
          </w:p>
        </w:tc>
      </w:tr>
    </w:tbl>
    <w:p w14:paraId="0C34284D" w14:textId="77777777" w:rsidR="00D860AC" w:rsidRDefault="00D860AC" w:rsidP="00D860AC">
      <w:pPr>
        <w:rPr>
          <w:rFonts w:ascii="Arial" w:hAnsi="Arial" w:cs="Arial"/>
          <w:sz w:val="22"/>
          <w:szCs w:val="22"/>
        </w:rPr>
      </w:pPr>
    </w:p>
    <w:p w14:paraId="04E9F763" w14:textId="77777777" w:rsidR="00D860AC" w:rsidRPr="000E310E" w:rsidRDefault="00D860AC" w:rsidP="00D860AC">
      <w:pPr>
        <w:jc w:val="left"/>
        <w:rPr>
          <w:rFonts w:ascii="Arial" w:hAnsi="Arial"/>
          <w:bCs/>
          <w:sz w:val="22"/>
          <w:szCs w:val="22"/>
        </w:rPr>
      </w:pPr>
    </w:p>
    <w:p w14:paraId="1EC433CF" w14:textId="21706DAD" w:rsidR="00D860AC" w:rsidRPr="00830749" w:rsidRDefault="00D860AC" w:rsidP="00D860AC">
      <w:pPr>
        <w:pStyle w:val="20TAQuestionNumber"/>
        <w:ind w:left="709" w:hanging="709"/>
      </w:pPr>
      <w:bookmarkStart w:id="34" w:name="_Ref132616530"/>
      <w:r>
        <w:t>Discuss</w:t>
      </w:r>
      <w:r w:rsidR="00D108C2">
        <w:t xml:space="preserve"> methods that are applied on building construction sites to ensure the safe handling of materials and construction components.</w:t>
      </w:r>
      <w:bookmarkEnd w:id="34"/>
    </w:p>
    <w:p w14:paraId="6804516E" w14:textId="77777777" w:rsidR="00D860AC" w:rsidRPr="00830749" w:rsidRDefault="00D860AC" w:rsidP="00D860A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860AC" w:rsidRPr="00830749" w14:paraId="68724863" w14:textId="77777777" w:rsidTr="00114084">
        <w:trPr>
          <w:trHeight w:val="2438"/>
        </w:trPr>
        <w:tc>
          <w:tcPr>
            <w:tcW w:w="1027" w:type="dxa"/>
            <w:tcBorders>
              <w:top w:val="nil"/>
              <w:left w:val="nil"/>
              <w:bottom w:val="nil"/>
              <w:right w:val="single" w:sz="4" w:space="0" w:color="auto"/>
            </w:tcBorders>
          </w:tcPr>
          <w:p w14:paraId="08B4E2DF" w14:textId="77777777" w:rsidR="00D860AC" w:rsidRPr="001C4084" w:rsidRDefault="00D860AC" w:rsidP="00F725B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E0DF193" w14:textId="6D2FF84C" w:rsidR="001D029C" w:rsidRPr="006B7996" w:rsidRDefault="001D029C" w:rsidP="001D029C">
            <w:pPr>
              <w:pStyle w:val="NormalWeb"/>
              <w:rPr>
                <w:rFonts w:ascii="Arial" w:hAnsi="Arial" w:cs="Arial"/>
              </w:rPr>
            </w:pPr>
            <w:permStart w:id="1243884745" w:edGrp="everyone"/>
            <w:r w:rsidRPr="006B7996">
              <w:rPr>
                <w:rStyle w:val="Strong"/>
                <w:rFonts w:ascii="Arial" w:hAnsi="Arial" w:cs="Arial"/>
              </w:rPr>
              <w:t>1. Proper Training and Supervision</w:t>
            </w:r>
            <w:r w:rsidRPr="006B7996">
              <w:rPr>
                <w:rFonts w:ascii="Arial" w:hAnsi="Arial" w:cs="Arial"/>
              </w:rPr>
              <w:t xml:space="preserve">: Workers must receive training in safe handling techniques for different types of materials and components. This includes understanding the correct lifting methods, proper use of tools and equipment, and how to handle hazardous or delicate materials. Continuous supervision ensures that workers </w:t>
            </w:r>
            <w:r w:rsidR="00A7290D" w:rsidRPr="006B7996">
              <w:rPr>
                <w:rFonts w:ascii="Arial" w:hAnsi="Arial" w:cs="Arial"/>
              </w:rPr>
              <w:t>observe</w:t>
            </w:r>
            <w:r w:rsidRPr="006B7996">
              <w:rPr>
                <w:rFonts w:ascii="Arial" w:hAnsi="Arial" w:cs="Arial"/>
              </w:rPr>
              <w:t xml:space="preserve"> to safety protocols and correct methods.</w:t>
            </w:r>
          </w:p>
          <w:p w14:paraId="37F962B4" w14:textId="36DFE5C3" w:rsidR="001D029C" w:rsidRPr="006B7996" w:rsidRDefault="001D029C" w:rsidP="001D029C">
            <w:pPr>
              <w:pStyle w:val="NormalWeb"/>
              <w:rPr>
                <w:rFonts w:ascii="Arial" w:hAnsi="Arial" w:cs="Arial"/>
              </w:rPr>
            </w:pPr>
            <w:r w:rsidRPr="006B7996">
              <w:rPr>
                <w:rStyle w:val="Strong"/>
                <w:rFonts w:ascii="Arial" w:hAnsi="Arial" w:cs="Arial"/>
              </w:rPr>
              <w:t>2. Use of Personal Protective Equipment (PPE)</w:t>
            </w:r>
            <w:r w:rsidRPr="006B7996">
              <w:rPr>
                <w:rFonts w:ascii="Arial" w:hAnsi="Arial" w:cs="Arial"/>
              </w:rPr>
              <w:t>: Workers should be required to wear appropriate PPE, such as gloves, safety boots, hard hats, high-visibility clothing, and protective eyewear. PPE helps minimi</w:t>
            </w:r>
            <w:r w:rsidR="00A7290D">
              <w:rPr>
                <w:rFonts w:ascii="Arial" w:hAnsi="Arial" w:cs="Arial"/>
              </w:rPr>
              <w:t>s</w:t>
            </w:r>
            <w:r w:rsidRPr="006B7996">
              <w:rPr>
                <w:rFonts w:ascii="Arial" w:hAnsi="Arial" w:cs="Arial"/>
              </w:rPr>
              <w:t>e the risk of injury when handling materials, especially in environments where heavy lifting or exposure to hazardous substances is common.</w:t>
            </w:r>
          </w:p>
          <w:p w14:paraId="754C661C" w14:textId="3A52590F" w:rsidR="001D029C" w:rsidRPr="006B7996" w:rsidRDefault="001D029C" w:rsidP="001D029C">
            <w:pPr>
              <w:pStyle w:val="NormalWeb"/>
              <w:rPr>
                <w:rFonts w:ascii="Arial" w:hAnsi="Arial" w:cs="Arial"/>
              </w:rPr>
            </w:pPr>
            <w:r w:rsidRPr="006B7996">
              <w:rPr>
                <w:rStyle w:val="Strong"/>
                <w:rFonts w:ascii="Arial" w:hAnsi="Arial" w:cs="Arial"/>
              </w:rPr>
              <w:t>3. Material Handling Equipment</w:t>
            </w:r>
            <w:r w:rsidRPr="006B7996">
              <w:rPr>
                <w:rFonts w:ascii="Arial" w:hAnsi="Arial" w:cs="Arial"/>
              </w:rPr>
              <w:t>: For heavy or bulky materials, the use of mechanical aids like cranes, forklifts, and hoists is essential. This reduces the physical strain on workers and minimi</w:t>
            </w:r>
            <w:r w:rsidR="006E71F9">
              <w:rPr>
                <w:rFonts w:ascii="Arial" w:hAnsi="Arial" w:cs="Arial"/>
              </w:rPr>
              <w:t>s</w:t>
            </w:r>
            <w:r w:rsidRPr="006B7996">
              <w:rPr>
                <w:rFonts w:ascii="Arial" w:hAnsi="Arial" w:cs="Arial"/>
              </w:rPr>
              <w:t>es the risk of injury from lifting heavy components. Ensuring that the equipment is well-maintained and operated by trained personnel is critical to safety.</w:t>
            </w:r>
          </w:p>
          <w:p w14:paraId="0EF62E65" w14:textId="32C4AF42" w:rsidR="001D029C" w:rsidRPr="006B7996" w:rsidRDefault="001D029C" w:rsidP="001D029C">
            <w:pPr>
              <w:pStyle w:val="NormalWeb"/>
              <w:rPr>
                <w:rFonts w:ascii="Arial" w:hAnsi="Arial" w:cs="Arial"/>
              </w:rPr>
            </w:pPr>
            <w:r w:rsidRPr="006B7996">
              <w:rPr>
                <w:rStyle w:val="Strong"/>
                <w:rFonts w:ascii="Arial" w:hAnsi="Arial" w:cs="Arial"/>
              </w:rPr>
              <w:t>4. Safe Storage and Stacking</w:t>
            </w:r>
            <w:r w:rsidRPr="006B7996">
              <w:rPr>
                <w:rFonts w:ascii="Arial" w:hAnsi="Arial" w:cs="Arial"/>
              </w:rPr>
              <w:t>: Materials should be stored in an organi</w:t>
            </w:r>
            <w:r w:rsidR="00AC48B4">
              <w:rPr>
                <w:rFonts w:ascii="Arial" w:hAnsi="Arial" w:cs="Arial"/>
              </w:rPr>
              <w:t>s</w:t>
            </w:r>
            <w:r w:rsidRPr="006B7996">
              <w:rPr>
                <w:rFonts w:ascii="Arial" w:hAnsi="Arial" w:cs="Arial"/>
              </w:rPr>
              <w:t xml:space="preserve">ed and stable manner to prevent them from falling or being damaged. Heavy materials should be stacked at ground level to avoid falls, while lighter materials can be stored on higher shelves or racks. Proper </w:t>
            </w:r>
            <w:r w:rsidR="006E71F9" w:rsidRPr="006B7996">
              <w:rPr>
                <w:rFonts w:ascii="Arial" w:hAnsi="Arial" w:cs="Arial"/>
              </w:rPr>
              <w:t>labelling</w:t>
            </w:r>
            <w:r w:rsidRPr="006B7996">
              <w:rPr>
                <w:rFonts w:ascii="Arial" w:hAnsi="Arial" w:cs="Arial"/>
              </w:rPr>
              <w:t xml:space="preserve"> of materials and clear signage indicating weight limits is important for safety.</w:t>
            </w:r>
          </w:p>
          <w:p w14:paraId="155E93AA" w14:textId="77777777" w:rsidR="001D029C" w:rsidRPr="006B7996" w:rsidRDefault="001D029C" w:rsidP="001D029C">
            <w:pPr>
              <w:pStyle w:val="NormalWeb"/>
              <w:rPr>
                <w:rFonts w:ascii="Arial" w:hAnsi="Arial" w:cs="Arial"/>
              </w:rPr>
            </w:pPr>
            <w:r w:rsidRPr="006B7996">
              <w:rPr>
                <w:rStyle w:val="Strong"/>
                <w:rFonts w:ascii="Arial" w:hAnsi="Arial" w:cs="Arial"/>
              </w:rPr>
              <w:t>5. Segregating Hazardous Materials</w:t>
            </w:r>
            <w:r w:rsidRPr="006B7996">
              <w:rPr>
                <w:rFonts w:ascii="Arial" w:hAnsi="Arial" w:cs="Arial"/>
              </w:rPr>
              <w:t>: Materials that are hazardous or have special handling requirements, such as chemicals, flammable substances, or fragile items, should be stored and handled separately. Designated areas, equipped with proper ventilation, fire safety equipment, and spill containment measures, should be used for these materials.</w:t>
            </w:r>
          </w:p>
          <w:p w14:paraId="6853925C" w14:textId="77777777" w:rsidR="001D029C" w:rsidRPr="006B7996" w:rsidRDefault="001D029C" w:rsidP="001D029C">
            <w:pPr>
              <w:pStyle w:val="NormalWeb"/>
              <w:rPr>
                <w:rFonts w:ascii="Arial" w:hAnsi="Arial" w:cs="Arial"/>
              </w:rPr>
            </w:pPr>
            <w:r w:rsidRPr="006B7996">
              <w:rPr>
                <w:rStyle w:val="Strong"/>
                <w:rFonts w:ascii="Arial" w:hAnsi="Arial" w:cs="Arial"/>
              </w:rPr>
              <w:t>6. Clear Signage and Communication</w:t>
            </w:r>
            <w:r w:rsidRPr="006B7996">
              <w:rPr>
                <w:rFonts w:ascii="Arial" w:hAnsi="Arial" w:cs="Arial"/>
              </w:rPr>
              <w:t>: Effective communication on-site is crucial for safety. Warning signs, labels, and instructions should be clearly displayed on materials or storage areas. Workers should be informed of the potential risks associated with the materials they are handling and any precautions they should take.</w:t>
            </w:r>
          </w:p>
          <w:p w14:paraId="6922B6B3" w14:textId="7128FE47" w:rsidR="001D029C" w:rsidRPr="006B7996" w:rsidRDefault="001D029C" w:rsidP="001D029C">
            <w:pPr>
              <w:pStyle w:val="NormalWeb"/>
              <w:rPr>
                <w:rFonts w:ascii="Arial" w:hAnsi="Arial" w:cs="Arial"/>
              </w:rPr>
            </w:pPr>
            <w:r w:rsidRPr="006B7996">
              <w:rPr>
                <w:rStyle w:val="Strong"/>
                <w:rFonts w:ascii="Arial" w:hAnsi="Arial" w:cs="Arial"/>
              </w:rPr>
              <w:t>7. Ergonomic Handling Practices</w:t>
            </w:r>
            <w:r w:rsidRPr="006B7996">
              <w:rPr>
                <w:rFonts w:ascii="Arial" w:hAnsi="Arial" w:cs="Arial"/>
              </w:rPr>
              <w:t xml:space="preserve">: Encouraging ergonomic handling techniques can reduce the risk of injuries. Workers should be taught how to lift and carry materials using proper posture and body mechanics. </w:t>
            </w:r>
            <w:r w:rsidR="00AF0A09">
              <w:rPr>
                <w:rFonts w:ascii="Arial" w:hAnsi="Arial" w:cs="Arial"/>
              </w:rPr>
              <w:t>T</w:t>
            </w:r>
            <w:r w:rsidRPr="006B7996">
              <w:rPr>
                <w:rFonts w:ascii="Arial" w:hAnsi="Arial" w:cs="Arial"/>
              </w:rPr>
              <w:t>ools like lifting straps can be used to aid in moving heavy materials safely.</w:t>
            </w:r>
          </w:p>
          <w:p w14:paraId="73C7E4B7" w14:textId="6A2D2BBB" w:rsidR="001D029C" w:rsidRPr="006B7996" w:rsidRDefault="001D029C" w:rsidP="001D029C">
            <w:pPr>
              <w:pStyle w:val="NormalWeb"/>
              <w:rPr>
                <w:rFonts w:ascii="Arial" w:hAnsi="Arial" w:cs="Arial"/>
              </w:rPr>
            </w:pPr>
            <w:r w:rsidRPr="006B7996">
              <w:rPr>
                <w:rStyle w:val="Strong"/>
                <w:rFonts w:ascii="Arial" w:hAnsi="Arial" w:cs="Arial"/>
              </w:rPr>
              <w:t>8. Handling during Transport</w:t>
            </w:r>
            <w:r w:rsidRPr="006B7996">
              <w:rPr>
                <w:rFonts w:ascii="Arial" w:hAnsi="Arial" w:cs="Arial"/>
              </w:rPr>
              <w:t xml:space="preserve">: Materials should be properly secured during transportation to prevent shifting or falling. When using vehicles, ensure that loads are balanced, and that straps or </w:t>
            </w:r>
            <w:r w:rsidRPr="006B7996">
              <w:rPr>
                <w:rFonts w:ascii="Arial" w:hAnsi="Arial" w:cs="Arial"/>
              </w:rPr>
              <w:lastRenderedPageBreak/>
              <w:t>other securing devices are used to stabili</w:t>
            </w:r>
            <w:r w:rsidR="00A41971">
              <w:rPr>
                <w:rFonts w:ascii="Arial" w:hAnsi="Arial" w:cs="Arial"/>
              </w:rPr>
              <w:t>s</w:t>
            </w:r>
            <w:r w:rsidRPr="006B7996">
              <w:rPr>
                <w:rFonts w:ascii="Arial" w:hAnsi="Arial" w:cs="Arial"/>
              </w:rPr>
              <w:t>e materials. Inspecting transport vehicles for safety and proper load capacity is essential to avoid accidents.</w:t>
            </w:r>
          </w:p>
          <w:p w14:paraId="569E2BB4" w14:textId="77777777" w:rsidR="001D029C" w:rsidRPr="006B7996" w:rsidRDefault="001D029C" w:rsidP="001D029C">
            <w:pPr>
              <w:pStyle w:val="NormalWeb"/>
              <w:rPr>
                <w:rFonts w:ascii="Arial" w:hAnsi="Arial" w:cs="Arial"/>
              </w:rPr>
            </w:pPr>
            <w:r w:rsidRPr="006B7996">
              <w:rPr>
                <w:rStyle w:val="Strong"/>
                <w:rFonts w:ascii="Arial" w:hAnsi="Arial" w:cs="Arial"/>
              </w:rPr>
              <w:t>9. Regular Inspections and Maintenance</w:t>
            </w:r>
            <w:r w:rsidRPr="006B7996">
              <w:rPr>
                <w:rFonts w:ascii="Arial" w:hAnsi="Arial" w:cs="Arial"/>
              </w:rPr>
              <w:t>: Tools, equipment, and machinery used for material handling should be regularly inspected and maintained to ensure they are in good working order. Faulty equipment can pose serious risks, so timely maintenance is necessary to ensure safety.</w:t>
            </w:r>
          </w:p>
          <w:p w14:paraId="0CFF6F89" w14:textId="77777777" w:rsidR="001D029C" w:rsidRPr="006B7996" w:rsidRDefault="001D029C" w:rsidP="001D029C">
            <w:pPr>
              <w:pStyle w:val="NormalWeb"/>
              <w:rPr>
                <w:rFonts w:ascii="Arial" w:hAnsi="Arial" w:cs="Arial"/>
              </w:rPr>
            </w:pPr>
            <w:r w:rsidRPr="006B7996">
              <w:rPr>
                <w:rStyle w:val="Strong"/>
                <w:rFonts w:ascii="Arial" w:hAnsi="Arial" w:cs="Arial"/>
              </w:rPr>
              <w:t>10. Emergency Procedures</w:t>
            </w:r>
            <w:r w:rsidRPr="006B7996">
              <w:rPr>
                <w:rFonts w:ascii="Arial" w:hAnsi="Arial" w:cs="Arial"/>
              </w:rPr>
              <w:t>: Workers should be familiar with emergency procedures in case of accidents or material-related incidents. This includes having first aid kits available, ensuring quick access to emergency exits, and providing training in how to respond to specific types of material-related accidents (e.g., chemical spills or fires).</w:t>
            </w:r>
          </w:p>
          <w:permEnd w:id="1243884745"/>
          <w:p w14:paraId="1E704CCC" w14:textId="58F99866" w:rsidR="00D860AC" w:rsidRPr="001C4084" w:rsidRDefault="00D860AC" w:rsidP="00F725BE">
            <w:pPr>
              <w:rPr>
                <w:rFonts w:ascii="Arial" w:hAnsi="Arial" w:cs="Arial"/>
                <w:sz w:val="22"/>
                <w:szCs w:val="22"/>
              </w:rPr>
            </w:pPr>
          </w:p>
        </w:tc>
        <w:permStart w:id="1181751445" w:edGrp="everyone"/>
        <w:tc>
          <w:tcPr>
            <w:tcW w:w="624" w:type="dxa"/>
            <w:tcBorders>
              <w:top w:val="nil"/>
              <w:left w:val="single" w:sz="4" w:space="0" w:color="auto"/>
              <w:bottom w:val="nil"/>
              <w:right w:val="nil"/>
            </w:tcBorders>
          </w:tcPr>
          <w:p w14:paraId="553EE209" w14:textId="531E638D" w:rsidR="00D860AC" w:rsidRPr="00533511" w:rsidRDefault="00000000" w:rsidP="00F725BE">
            <w:pPr>
              <w:rPr>
                <w:rFonts w:ascii="Arial" w:hAnsi="Arial" w:cs="Arial"/>
                <w:sz w:val="44"/>
                <w:szCs w:val="44"/>
              </w:rPr>
            </w:pPr>
            <w:sdt>
              <w:sdtPr>
                <w:rPr>
                  <w:rFonts w:ascii="Arial" w:hAnsi="Arial" w:cs="Arial"/>
                  <w:sz w:val="44"/>
                  <w:szCs w:val="44"/>
                </w:rPr>
                <w:id w:val="-611974312"/>
                <w14:checkbox>
                  <w14:checked w14:val="1"/>
                  <w14:checkedState w14:val="00FE" w14:font="Wingdings"/>
                  <w14:uncheckedState w14:val="00A8" w14:font="Wingdings"/>
                </w14:checkbox>
              </w:sdtPr>
              <w:sdtContent>
                <w:r w:rsidR="00AF0A09">
                  <w:rPr>
                    <w:rFonts w:ascii="Arial" w:hAnsi="Arial" w:cs="Arial"/>
                    <w:sz w:val="44"/>
                    <w:szCs w:val="44"/>
                  </w:rPr>
                  <w:sym w:font="Wingdings" w:char="F0FE"/>
                </w:r>
              </w:sdtContent>
            </w:sdt>
            <w:permEnd w:id="1181751445"/>
          </w:p>
        </w:tc>
      </w:tr>
    </w:tbl>
    <w:p w14:paraId="034FE4FF" w14:textId="77777777" w:rsidR="00D860AC" w:rsidRDefault="00D860AC" w:rsidP="00D860AC">
      <w:pPr>
        <w:rPr>
          <w:rFonts w:ascii="Arial" w:hAnsi="Arial" w:cs="Arial"/>
          <w:sz w:val="22"/>
          <w:szCs w:val="22"/>
        </w:rPr>
      </w:pPr>
    </w:p>
    <w:p w14:paraId="5D9F5E34" w14:textId="77777777" w:rsidR="00D108C2" w:rsidRPr="000E310E" w:rsidRDefault="00D108C2" w:rsidP="00D108C2">
      <w:pPr>
        <w:jc w:val="left"/>
        <w:rPr>
          <w:rFonts w:ascii="Arial" w:hAnsi="Arial"/>
          <w:bCs/>
          <w:sz w:val="22"/>
          <w:szCs w:val="22"/>
        </w:rPr>
      </w:pPr>
    </w:p>
    <w:p w14:paraId="45EDD751" w14:textId="5DD96D9E" w:rsidR="00D108C2" w:rsidRPr="00830749" w:rsidRDefault="00D108C2" w:rsidP="00D108C2">
      <w:pPr>
        <w:pStyle w:val="20TAQuestionNumber"/>
        <w:ind w:left="709" w:hanging="709"/>
      </w:pPr>
      <w:bookmarkStart w:id="35" w:name="_Ref132617152"/>
      <w:r>
        <w:t>D</w:t>
      </w:r>
      <w:r w:rsidR="009D51F6">
        <w:t>escribe processes that must be undertaken when materials and components are delivered to the site</w:t>
      </w:r>
      <w:r>
        <w:t>.</w:t>
      </w:r>
      <w:bookmarkEnd w:id="35"/>
    </w:p>
    <w:p w14:paraId="506A23E1" w14:textId="77777777" w:rsidR="00D108C2" w:rsidRPr="00830749" w:rsidRDefault="00D108C2" w:rsidP="00D108C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108C2" w:rsidRPr="00830749" w14:paraId="0497E06A" w14:textId="77777777" w:rsidTr="00114084">
        <w:trPr>
          <w:trHeight w:val="4762"/>
        </w:trPr>
        <w:tc>
          <w:tcPr>
            <w:tcW w:w="1027" w:type="dxa"/>
            <w:tcBorders>
              <w:top w:val="nil"/>
              <w:left w:val="nil"/>
              <w:bottom w:val="nil"/>
              <w:right w:val="single" w:sz="4" w:space="0" w:color="auto"/>
            </w:tcBorders>
          </w:tcPr>
          <w:p w14:paraId="12EF4655" w14:textId="77777777" w:rsidR="00D108C2" w:rsidRPr="001C4084" w:rsidRDefault="00D108C2"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0BBB893" w14:textId="61788E8A" w:rsidR="00D20B7D" w:rsidRPr="004E36D0" w:rsidRDefault="00D20B7D" w:rsidP="00D20B7D">
            <w:pPr>
              <w:pStyle w:val="NormalWeb"/>
              <w:rPr>
                <w:rFonts w:ascii="Arial" w:hAnsi="Arial" w:cs="Arial"/>
              </w:rPr>
            </w:pPr>
            <w:permStart w:id="1759260327" w:edGrp="everyone"/>
            <w:r w:rsidRPr="004E36D0">
              <w:rPr>
                <w:rFonts w:ascii="Arial" w:hAnsi="Arial" w:cs="Arial"/>
              </w:rPr>
              <w:t xml:space="preserve">When materials and components are delivered to a construction site, several processes must be followed to ensure they are properly received, handled, and stored. </w:t>
            </w:r>
            <w:r w:rsidR="002409FE">
              <w:rPr>
                <w:rFonts w:ascii="Arial" w:hAnsi="Arial" w:cs="Arial"/>
              </w:rPr>
              <w:t xml:space="preserve">A </w:t>
            </w:r>
            <w:r w:rsidRPr="004E36D0">
              <w:rPr>
                <w:rFonts w:ascii="Arial" w:hAnsi="Arial" w:cs="Arial"/>
              </w:rPr>
              <w:t>thorough inspection of the delivery is required to confirm that the correct materials, quantities, and specifications match the order. Any discrepancies or damage should be documented immediately, and the supplier should be notified for resolution. Once verified, the materials must be checked for compliance with safety and quality standards to ensure they meet the necessary requirements for the project.</w:t>
            </w:r>
          </w:p>
          <w:p w14:paraId="7CA4BCFC" w14:textId="43F0058A" w:rsidR="00D20B7D" w:rsidRPr="004E36D0" w:rsidRDefault="002409FE" w:rsidP="00D20B7D">
            <w:pPr>
              <w:pStyle w:val="NormalWeb"/>
              <w:rPr>
                <w:rFonts w:ascii="Arial" w:hAnsi="Arial" w:cs="Arial"/>
              </w:rPr>
            </w:pPr>
            <w:r>
              <w:rPr>
                <w:rFonts w:ascii="Arial" w:hAnsi="Arial" w:cs="Arial"/>
              </w:rPr>
              <w:t>M</w:t>
            </w:r>
            <w:r w:rsidR="00D20B7D" w:rsidRPr="004E36D0">
              <w:rPr>
                <w:rFonts w:ascii="Arial" w:hAnsi="Arial" w:cs="Arial"/>
              </w:rPr>
              <w:t>aterials should be offloaded using appropriate handling equipment, such as cranes or forklifts, to prevent injury and damage. They must then be moved to designated storage areas that are safe, secure, and organi</w:t>
            </w:r>
            <w:r>
              <w:rPr>
                <w:rFonts w:ascii="Arial" w:hAnsi="Arial" w:cs="Arial"/>
              </w:rPr>
              <w:t>s</w:t>
            </w:r>
            <w:r w:rsidR="00D20B7D" w:rsidRPr="004E36D0">
              <w:rPr>
                <w:rFonts w:ascii="Arial" w:hAnsi="Arial" w:cs="Arial"/>
              </w:rPr>
              <w:t>ed, ensuring easy access for future use. Fragile or hazardous materials should be stored in areas that offer protection from weather, damage, or contamination.</w:t>
            </w:r>
          </w:p>
          <w:p w14:paraId="56F30ABA" w14:textId="77777777" w:rsidR="00D20B7D" w:rsidRPr="004E36D0" w:rsidRDefault="00D20B7D" w:rsidP="00D20B7D">
            <w:pPr>
              <w:pStyle w:val="NormalWeb"/>
              <w:rPr>
                <w:rFonts w:ascii="Arial" w:hAnsi="Arial" w:cs="Arial"/>
              </w:rPr>
            </w:pPr>
            <w:r w:rsidRPr="004E36D0">
              <w:rPr>
                <w:rFonts w:ascii="Arial" w:hAnsi="Arial" w:cs="Arial"/>
              </w:rPr>
              <w:t>Proper documentation, including delivery receipts, inspection reports, and certifications, should be filed to ensure traceability and accountability. The site manager or relevant personnel should oversee the entire process to ensure smooth coordination and prevent any delays or issues with subsequent phases of construction.</w:t>
            </w:r>
          </w:p>
          <w:permEnd w:id="1759260327"/>
          <w:p w14:paraId="0069EB52" w14:textId="46D0BD9B" w:rsidR="00D108C2" w:rsidRPr="001C4084" w:rsidRDefault="00D108C2" w:rsidP="00F725BE">
            <w:pPr>
              <w:rPr>
                <w:rFonts w:ascii="Arial" w:hAnsi="Arial" w:cs="Arial"/>
                <w:sz w:val="22"/>
                <w:szCs w:val="22"/>
              </w:rPr>
            </w:pPr>
          </w:p>
        </w:tc>
        <w:permStart w:id="1671758860" w:edGrp="everyone"/>
        <w:tc>
          <w:tcPr>
            <w:tcW w:w="624" w:type="dxa"/>
            <w:tcBorders>
              <w:top w:val="nil"/>
              <w:left w:val="single" w:sz="4" w:space="0" w:color="auto"/>
              <w:bottom w:val="nil"/>
              <w:right w:val="nil"/>
            </w:tcBorders>
          </w:tcPr>
          <w:p w14:paraId="7A75645B" w14:textId="77777777" w:rsidR="00D108C2" w:rsidRPr="00533511" w:rsidRDefault="00000000" w:rsidP="00F725BE">
            <w:pPr>
              <w:rPr>
                <w:rFonts w:ascii="Arial" w:hAnsi="Arial" w:cs="Arial"/>
                <w:sz w:val="44"/>
                <w:szCs w:val="44"/>
              </w:rPr>
            </w:pPr>
            <w:sdt>
              <w:sdtPr>
                <w:rPr>
                  <w:rFonts w:ascii="Arial" w:hAnsi="Arial" w:cs="Arial"/>
                  <w:sz w:val="44"/>
                  <w:szCs w:val="44"/>
                </w:rPr>
                <w:id w:val="-1389497287"/>
                <w14:checkbox>
                  <w14:checked w14:val="0"/>
                  <w14:checkedState w14:val="00FE" w14:font="Wingdings"/>
                  <w14:uncheckedState w14:val="00A8" w14:font="Wingdings"/>
                </w14:checkbox>
              </w:sdtPr>
              <w:sdtContent>
                <w:r w:rsidR="00D108C2">
                  <w:rPr>
                    <w:rFonts w:ascii="Arial" w:hAnsi="Arial" w:cs="Arial"/>
                    <w:sz w:val="44"/>
                    <w:szCs w:val="44"/>
                  </w:rPr>
                  <w:sym w:font="Wingdings" w:char="F0A8"/>
                </w:r>
              </w:sdtContent>
            </w:sdt>
            <w:permEnd w:id="1671758860"/>
          </w:p>
        </w:tc>
      </w:tr>
    </w:tbl>
    <w:p w14:paraId="5188ECD7" w14:textId="77777777" w:rsidR="00D108C2" w:rsidRDefault="00D108C2" w:rsidP="00D108C2">
      <w:pPr>
        <w:rPr>
          <w:rFonts w:ascii="Arial" w:hAnsi="Arial" w:cs="Arial"/>
          <w:sz w:val="22"/>
          <w:szCs w:val="22"/>
        </w:rPr>
      </w:pPr>
    </w:p>
    <w:p w14:paraId="1C16BCE7" w14:textId="4D699BBE" w:rsidR="00D108C2" w:rsidRPr="00830749" w:rsidRDefault="00D108C2" w:rsidP="00D108C2">
      <w:pPr>
        <w:pStyle w:val="20TAQuestionNumber"/>
        <w:ind w:left="709" w:hanging="709"/>
      </w:pPr>
      <w:bookmarkStart w:id="36" w:name="_Ref132617525"/>
      <w:r>
        <w:t>D</w:t>
      </w:r>
      <w:r w:rsidR="009D51F6">
        <w:t xml:space="preserve">escribe what a non-conformance report is </w:t>
      </w:r>
      <w:r w:rsidR="00D2541A">
        <w:t>used for</w:t>
      </w:r>
      <w:r>
        <w:t>.</w:t>
      </w:r>
      <w:bookmarkEnd w:id="36"/>
    </w:p>
    <w:p w14:paraId="2F59A27D" w14:textId="77777777" w:rsidR="00D108C2" w:rsidRPr="00830749" w:rsidRDefault="00D108C2" w:rsidP="00D108C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108C2" w:rsidRPr="00830749" w14:paraId="70AAA63E" w14:textId="77777777" w:rsidTr="00900D95">
        <w:trPr>
          <w:trHeight w:val="4365"/>
        </w:trPr>
        <w:tc>
          <w:tcPr>
            <w:tcW w:w="1027" w:type="dxa"/>
            <w:tcBorders>
              <w:top w:val="nil"/>
              <w:left w:val="nil"/>
              <w:bottom w:val="nil"/>
              <w:right w:val="single" w:sz="4" w:space="0" w:color="auto"/>
            </w:tcBorders>
          </w:tcPr>
          <w:p w14:paraId="1CBB7492" w14:textId="77777777" w:rsidR="00D108C2" w:rsidRPr="001C4084" w:rsidRDefault="00D108C2"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E73D2BD" w14:textId="323CB2C7" w:rsidR="00D108C2" w:rsidRPr="001C4084" w:rsidRDefault="003956B6" w:rsidP="00F725BE">
            <w:pPr>
              <w:rPr>
                <w:rFonts w:ascii="Arial" w:hAnsi="Arial" w:cs="Arial"/>
                <w:sz w:val="22"/>
                <w:szCs w:val="22"/>
              </w:rPr>
            </w:pPr>
            <w:permStart w:id="1872969948" w:edGrp="everyone"/>
            <w:r w:rsidRPr="003956B6">
              <w:rPr>
                <w:rFonts w:ascii="Arial" w:hAnsi="Arial" w:cs="Arial"/>
                <w:sz w:val="22"/>
                <w:szCs w:val="22"/>
              </w:rPr>
              <w:t>A non-conformance report (NCR) is used to document any deviation or non-compliance from the established specifications, standards, or regulations during a construction project. It identifies issues such as defects, errors, or substandard work and serves as a formal record of the problem. The NCR outlines the nature of the non-conformance, the impact on the project, and any corrective actions that need to be taken. It helps ensure that the issue is addressed and rectified promptly, maintaining quality standards, preventing future occurrences, and keeping the project on track with its requirements.</w:t>
            </w:r>
            <w:permEnd w:id="1872969948"/>
          </w:p>
        </w:tc>
        <w:permStart w:id="1865505406" w:edGrp="everyone"/>
        <w:tc>
          <w:tcPr>
            <w:tcW w:w="624" w:type="dxa"/>
            <w:tcBorders>
              <w:top w:val="nil"/>
              <w:left w:val="single" w:sz="4" w:space="0" w:color="auto"/>
              <w:bottom w:val="nil"/>
              <w:right w:val="nil"/>
            </w:tcBorders>
          </w:tcPr>
          <w:p w14:paraId="1C68845D" w14:textId="77777777" w:rsidR="00D108C2" w:rsidRPr="00533511" w:rsidRDefault="00000000" w:rsidP="00F725BE">
            <w:pPr>
              <w:rPr>
                <w:rFonts w:ascii="Arial" w:hAnsi="Arial" w:cs="Arial"/>
                <w:sz w:val="44"/>
                <w:szCs w:val="44"/>
              </w:rPr>
            </w:pPr>
            <w:sdt>
              <w:sdtPr>
                <w:rPr>
                  <w:rFonts w:ascii="Arial" w:hAnsi="Arial" w:cs="Arial"/>
                  <w:sz w:val="44"/>
                  <w:szCs w:val="44"/>
                </w:rPr>
                <w:id w:val="1644243290"/>
                <w14:checkbox>
                  <w14:checked w14:val="0"/>
                  <w14:checkedState w14:val="00FE" w14:font="Wingdings"/>
                  <w14:uncheckedState w14:val="00A8" w14:font="Wingdings"/>
                </w14:checkbox>
              </w:sdtPr>
              <w:sdtContent>
                <w:r w:rsidR="00D108C2">
                  <w:rPr>
                    <w:rFonts w:ascii="Arial" w:hAnsi="Arial" w:cs="Arial"/>
                    <w:sz w:val="44"/>
                    <w:szCs w:val="44"/>
                  </w:rPr>
                  <w:sym w:font="Wingdings" w:char="F0A8"/>
                </w:r>
              </w:sdtContent>
            </w:sdt>
            <w:permEnd w:id="1865505406"/>
          </w:p>
        </w:tc>
      </w:tr>
    </w:tbl>
    <w:p w14:paraId="5DB89D25" w14:textId="77777777" w:rsidR="00D108C2" w:rsidRDefault="00D108C2" w:rsidP="00D108C2">
      <w:pPr>
        <w:rPr>
          <w:rFonts w:ascii="Arial" w:hAnsi="Arial" w:cs="Arial"/>
          <w:sz w:val="22"/>
          <w:szCs w:val="22"/>
        </w:rPr>
      </w:pPr>
    </w:p>
    <w:p w14:paraId="6DA09D32" w14:textId="77777777" w:rsidR="00D2541A" w:rsidRDefault="00D2541A" w:rsidP="00D2541A">
      <w:pPr>
        <w:rPr>
          <w:rFonts w:ascii="Arial" w:hAnsi="Arial" w:cs="Arial"/>
          <w:sz w:val="22"/>
          <w:szCs w:val="22"/>
        </w:rPr>
      </w:pPr>
    </w:p>
    <w:p w14:paraId="45BB6859" w14:textId="4B8BA0D6" w:rsidR="00D2541A" w:rsidRPr="003E65E1" w:rsidRDefault="00D2541A" w:rsidP="00D2541A">
      <w:pPr>
        <w:pStyle w:val="20TAQuestionNumber"/>
        <w:ind w:left="709" w:hanging="709"/>
        <w:rPr>
          <w:rFonts w:cs="Arial"/>
          <w:sz w:val="22"/>
          <w:szCs w:val="22"/>
        </w:rPr>
      </w:pPr>
      <w:bookmarkStart w:id="37" w:name="_Ref132618906"/>
      <w:r>
        <w:t xml:space="preserve">Provide a brief explanation of the </w:t>
      </w:r>
      <w:r w:rsidR="004210F5">
        <w:t>operational and functional features of the following materials handling equipment</w:t>
      </w:r>
      <w:r>
        <w:t>.</w:t>
      </w:r>
      <w:bookmarkEnd w:id="37"/>
      <w:r>
        <w:t xml:space="preserve"> </w:t>
      </w:r>
    </w:p>
    <w:p w14:paraId="419EE870" w14:textId="77777777" w:rsidR="00D2541A" w:rsidRPr="003E65E1" w:rsidRDefault="00D2541A" w:rsidP="00D2541A">
      <w:pPr>
        <w:pStyle w:val="20TAQuestionNumber"/>
        <w:numPr>
          <w:ilvl w:val="0"/>
          <w:numId w:val="0"/>
        </w:numPr>
        <w:ind w:left="709"/>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2"/>
        <w:gridCol w:w="5285"/>
        <w:gridCol w:w="609"/>
      </w:tblGrid>
      <w:tr w:rsidR="00D2541A" w14:paraId="51CD2363" w14:textId="77777777" w:rsidTr="004210F5">
        <w:tc>
          <w:tcPr>
            <w:tcW w:w="556" w:type="pct"/>
            <w:tcBorders>
              <w:top w:val="nil"/>
              <w:left w:val="nil"/>
              <w:bottom w:val="nil"/>
              <w:right w:val="single" w:sz="12" w:space="0" w:color="auto"/>
            </w:tcBorders>
            <w:shd w:val="clear" w:color="auto" w:fill="auto"/>
          </w:tcPr>
          <w:p w14:paraId="0847DCD2" w14:textId="77777777" w:rsidR="00D2541A" w:rsidRDefault="00D2541A" w:rsidP="004210F5">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47EF0662" w14:textId="78A2A3AD" w:rsidR="00D2541A" w:rsidRDefault="004210F5" w:rsidP="004210F5">
            <w:pPr>
              <w:keepNext/>
              <w:jc w:val="center"/>
            </w:pPr>
            <w:r>
              <w:t>Materials handling equipment</w:t>
            </w:r>
          </w:p>
        </w:tc>
        <w:tc>
          <w:tcPr>
            <w:tcW w:w="2907" w:type="pct"/>
            <w:tcBorders>
              <w:top w:val="single" w:sz="12" w:space="0" w:color="auto"/>
              <w:left w:val="single" w:sz="4" w:space="0" w:color="auto"/>
              <w:bottom w:val="single" w:sz="12" w:space="0" w:color="auto"/>
              <w:right w:val="single" w:sz="12" w:space="0" w:color="auto"/>
            </w:tcBorders>
            <w:shd w:val="clear" w:color="auto" w:fill="C0C0C0"/>
            <w:vAlign w:val="center"/>
          </w:tcPr>
          <w:p w14:paraId="37D4A9E1" w14:textId="30A80C2D" w:rsidR="00D2541A" w:rsidRDefault="004210F5" w:rsidP="004210F5">
            <w:pPr>
              <w:pStyle w:val="TableHeading"/>
              <w:framePr w:hSpace="0" w:wrap="auto" w:vAnchor="margin" w:hAnchor="text" w:yAlign="inline"/>
            </w:pPr>
            <w:r>
              <w:t>Operational and functional features</w:t>
            </w:r>
          </w:p>
        </w:tc>
        <w:permStart w:id="1690259974" w:edGrp="everyone"/>
        <w:tc>
          <w:tcPr>
            <w:tcW w:w="335" w:type="pct"/>
            <w:tcBorders>
              <w:top w:val="nil"/>
              <w:left w:val="single" w:sz="12" w:space="0" w:color="auto"/>
              <w:bottom w:val="nil"/>
              <w:right w:val="nil"/>
            </w:tcBorders>
            <w:shd w:val="clear" w:color="auto" w:fill="auto"/>
          </w:tcPr>
          <w:p w14:paraId="7485F321" w14:textId="77777777" w:rsidR="00D2541A" w:rsidRPr="00533511" w:rsidRDefault="00000000" w:rsidP="004210F5">
            <w:pPr>
              <w:rPr>
                <w:rFonts w:ascii="Arial" w:hAnsi="Arial" w:cs="Arial"/>
                <w:sz w:val="44"/>
                <w:szCs w:val="44"/>
              </w:rPr>
            </w:pPr>
            <w:sdt>
              <w:sdtPr>
                <w:rPr>
                  <w:rFonts w:ascii="Arial" w:hAnsi="Arial" w:cs="Arial"/>
                  <w:sz w:val="44"/>
                  <w:szCs w:val="44"/>
                </w:rPr>
                <w:id w:val="-1100254232"/>
                <w14:checkbox>
                  <w14:checked w14:val="0"/>
                  <w14:checkedState w14:val="00FE" w14:font="Wingdings"/>
                  <w14:uncheckedState w14:val="00A8" w14:font="Wingdings"/>
                </w14:checkbox>
              </w:sdtPr>
              <w:sdtContent>
                <w:r w:rsidR="00D2541A">
                  <w:rPr>
                    <w:rFonts w:ascii="Arial" w:hAnsi="Arial" w:cs="Arial"/>
                    <w:sz w:val="44"/>
                    <w:szCs w:val="44"/>
                  </w:rPr>
                  <w:sym w:font="Wingdings" w:char="F0A8"/>
                </w:r>
              </w:sdtContent>
            </w:sdt>
            <w:permEnd w:id="1690259974"/>
          </w:p>
        </w:tc>
      </w:tr>
      <w:tr w:rsidR="00D2541A" w14:paraId="5269D598" w14:textId="77777777" w:rsidTr="004210F5">
        <w:trPr>
          <w:trHeight w:val="1644"/>
          <w:hidden/>
        </w:trPr>
        <w:tc>
          <w:tcPr>
            <w:tcW w:w="556" w:type="pct"/>
            <w:tcBorders>
              <w:top w:val="nil"/>
              <w:left w:val="nil"/>
              <w:bottom w:val="nil"/>
              <w:right w:val="single" w:sz="12" w:space="0" w:color="auto"/>
            </w:tcBorders>
          </w:tcPr>
          <w:p w14:paraId="45D3641B" w14:textId="77777777" w:rsidR="00D2541A" w:rsidRPr="00FE608E" w:rsidRDefault="00D2541A" w:rsidP="004210F5">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59B4432A" w14:textId="19D88CF0" w:rsidR="00D2541A" w:rsidRPr="003E65E1" w:rsidRDefault="004210F5" w:rsidP="004210F5">
            <w:pPr>
              <w:pStyle w:val="23TATick"/>
              <w:framePr w:hSpace="0" w:wrap="auto" w:vAnchor="margin" w:hAnchor="text" w:yAlign="inline"/>
              <w:rPr>
                <w:vanish w:val="0"/>
                <w:color w:val="auto"/>
              </w:rPr>
            </w:pPr>
            <w:r>
              <w:rPr>
                <w:vanish w:val="0"/>
                <w:color w:val="auto"/>
              </w:rPr>
              <w:t>Trucks</w:t>
            </w:r>
          </w:p>
        </w:tc>
        <w:tc>
          <w:tcPr>
            <w:tcW w:w="2907" w:type="pct"/>
            <w:tcBorders>
              <w:top w:val="single" w:sz="12" w:space="0" w:color="auto"/>
              <w:left w:val="single" w:sz="4" w:space="0" w:color="auto"/>
              <w:right w:val="single" w:sz="12" w:space="0" w:color="auto"/>
            </w:tcBorders>
            <w:shd w:val="clear" w:color="auto" w:fill="auto"/>
            <w:vAlign w:val="center"/>
          </w:tcPr>
          <w:p w14:paraId="7381768D" w14:textId="39E4DB09" w:rsidR="00D2541A" w:rsidRPr="00900D95" w:rsidRDefault="00432611" w:rsidP="00900D95">
            <w:pPr>
              <w:rPr>
                <w:rFonts w:ascii="Arial" w:hAnsi="Arial" w:cs="Arial"/>
                <w:sz w:val="22"/>
                <w:szCs w:val="22"/>
              </w:rPr>
            </w:pPr>
            <w:permStart w:id="488994634" w:edGrp="everyone"/>
            <w:r w:rsidRPr="00432611">
              <w:rPr>
                <w:rFonts w:ascii="Arial" w:hAnsi="Arial" w:cs="Arial"/>
                <w:sz w:val="22"/>
                <w:szCs w:val="22"/>
              </w:rPr>
              <w:t xml:space="preserve">Trucks are a key piece of materials handling equipment used to transport goods and materials across a construction site or between sites. Their operational features include a powerful engine, a large cargo area, and the ability to load, transport, and unload materials efficiently. Trucks come in various configurations, such as flatbeds, dump trucks, and refrigerated trucks, depending on the material type and transportation needs. They are typically equipped with hydraulic systems or mechanisms to assist with unloading, particularly for dump trucks. </w:t>
            </w:r>
            <w:permEnd w:id="488994634"/>
          </w:p>
        </w:tc>
        <w:tc>
          <w:tcPr>
            <w:tcW w:w="335" w:type="pct"/>
            <w:tcBorders>
              <w:top w:val="nil"/>
              <w:left w:val="single" w:sz="12" w:space="0" w:color="auto"/>
              <w:bottom w:val="nil"/>
              <w:right w:val="nil"/>
            </w:tcBorders>
          </w:tcPr>
          <w:p w14:paraId="48ADE653" w14:textId="77777777" w:rsidR="00D2541A" w:rsidRDefault="00D2541A" w:rsidP="004210F5">
            <w:pPr>
              <w:ind w:left="993" w:hanging="993"/>
            </w:pPr>
          </w:p>
        </w:tc>
      </w:tr>
      <w:tr w:rsidR="00D2541A" w14:paraId="23D32D27" w14:textId="77777777" w:rsidTr="004210F5">
        <w:trPr>
          <w:trHeight w:val="1644"/>
          <w:hidden/>
        </w:trPr>
        <w:tc>
          <w:tcPr>
            <w:tcW w:w="556" w:type="pct"/>
            <w:tcBorders>
              <w:top w:val="nil"/>
              <w:left w:val="nil"/>
              <w:bottom w:val="nil"/>
              <w:right w:val="single" w:sz="12" w:space="0" w:color="auto"/>
            </w:tcBorders>
          </w:tcPr>
          <w:p w14:paraId="41340115" w14:textId="77777777" w:rsidR="00D2541A" w:rsidRPr="00FE608E" w:rsidRDefault="00D2541A" w:rsidP="004210F5">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031A6CCE" w14:textId="16C7FBED" w:rsidR="00D2541A" w:rsidRPr="003E65E1" w:rsidRDefault="004210F5" w:rsidP="004210F5">
            <w:pPr>
              <w:ind w:left="993" w:hanging="993"/>
              <w:jc w:val="center"/>
            </w:pPr>
            <w:r>
              <w:t>Cranes</w:t>
            </w:r>
          </w:p>
        </w:tc>
        <w:tc>
          <w:tcPr>
            <w:tcW w:w="2907" w:type="pct"/>
            <w:tcBorders>
              <w:left w:val="single" w:sz="4" w:space="0" w:color="auto"/>
              <w:right w:val="single" w:sz="12" w:space="0" w:color="auto"/>
            </w:tcBorders>
            <w:shd w:val="clear" w:color="auto" w:fill="auto"/>
            <w:vAlign w:val="center"/>
          </w:tcPr>
          <w:p w14:paraId="27CCDD13" w14:textId="61DBEFC0" w:rsidR="00D2541A" w:rsidRPr="00900D95" w:rsidRDefault="00920FB7" w:rsidP="00900D95">
            <w:pPr>
              <w:rPr>
                <w:rFonts w:ascii="Arial" w:hAnsi="Arial" w:cs="Arial"/>
                <w:sz w:val="22"/>
                <w:szCs w:val="22"/>
              </w:rPr>
            </w:pPr>
            <w:permStart w:id="1190861783" w:edGrp="everyone"/>
            <w:r w:rsidRPr="00920FB7">
              <w:rPr>
                <w:rFonts w:ascii="Arial" w:hAnsi="Arial" w:cs="Arial"/>
                <w:sz w:val="22"/>
                <w:szCs w:val="22"/>
              </w:rPr>
              <w:t xml:space="preserve">Cranes are heavy-duty materials handling equipment used to lift, move, and position large or heavy loads at construction sites. Their operational features include a boom or arm that extends to reach significant heights, along with a hoist or hook to lift and lower materials. Cranes can be fixed (tower cranes) or mobile (truck-mounted or crawler cranes), and they operate through hydraulic or mechanical systems. They </w:t>
            </w:r>
            <w:proofErr w:type="gramStart"/>
            <w:r w:rsidRPr="00920FB7">
              <w:rPr>
                <w:rFonts w:ascii="Arial" w:hAnsi="Arial" w:cs="Arial"/>
                <w:sz w:val="22"/>
                <w:szCs w:val="22"/>
              </w:rPr>
              <w:t>are capable of lifting</w:t>
            </w:r>
            <w:proofErr w:type="gramEnd"/>
            <w:r w:rsidRPr="00920FB7">
              <w:rPr>
                <w:rFonts w:ascii="Arial" w:hAnsi="Arial" w:cs="Arial"/>
                <w:sz w:val="22"/>
                <w:szCs w:val="22"/>
              </w:rPr>
              <w:t xml:space="preserve"> heavy components such as steel beams, concrete panels, or equipment, and they provide precise control over material placement, which is crucial for projects involving high-rise buildings or complex infrastructure. </w:t>
            </w:r>
            <w:permEnd w:id="1190861783"/>
          </w:p>
        </w:tc>
        <w:tc>
          <w:tcPr>
            <w:tcW w:w="335" w:type="pct"/>
            <w:tcBorders>
              <w:top w:val="nil"/>
              <w:left w:val="single" w:sz="12" w:space="0" w:color="auto"/>
              <w:bottom w:val="nil"/>
              <w:right w:val="nil"/>
            </w:tcBorders>
          </w:tcPr>
          <w:p w14:paraId="7949EB42" w14:textId="77777777" w:rsidR="00D2541A" w:rsidRDefault="00D2541A" w:rsidP="004210F5">
            <w:pPr>
              <w:ind w:left="993" w:hanging="993"/>
            </w:pPr>
          </w:p>
        </w:tc>
      </w:tr>
      <w:tr w:rsidR="00D2541A" w14:paraId="65BAEF77" w14:textId="77777777" w:rsidTr="004210F5">
        <w:trPr>
          <w:trHeight w:val="1644"/>
          <w:hidden/>
        </w:trPr>
        <w:tc>
          <w:tcPr>
            <w:tcW w:w="556" w:type="pct"/>
            <w:tcBorders>
              <w:top w:val="nil"/>
              <w:left w:val="nil"/>
              <w:bottom w:val="nil"/>
              <w:right w:val="single" w:sz="12" w:space="0" w:color="auto"/>
            </w:tcBorders>
          </w:tcPr>
          <w:p w14:paraId="7777F37A" w14:textId="77777777" w:rsidR="00D2541A" w:rsidRPr="00FE608E" w:rsidRDefault="00D2541A" w:rsidP="004210F5">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4FC48602" w14:textId="5F460B4D" w:rsidR="00D2541A" w:rsidRPr="003E65E1" w:rsidRDefault="004210F5" w:rsidP="004210F5">
            <w:pPr>
              <w:ind w:left="151" w:hanging="151"/>
              <w:jc w:val="center"/>
            </w:pPr>
            <w:r>
              <w:t>Pallet lifter</w:t>
            </w:r>
          </w:p>
        </w:tc>
        <w:tc>
          <w:tcPr>
            <w:tcW w:w="2907" w:type="pct"/>
            <w:tcBorders>
              <w:left w:val="single" w:sz="4" w:space="0" w:color="auto"/>
              <w:right w:val="single" w:sz="12" w:space="0" w:color="auto"/>
            </w:tcBorders>
            <w:shd w:val="clear" w:color="auto" w:fill="auto"/>
            <w:vAlign w:val="center"/>
          </w:tcPr>
          <w:p w14:paraId="4155C9C7" w14:textId="2567C67A" w:rsidR="00D2541A" w:rsidRPr="00900D95" w:rsidRDefault="00643A08" w:rsidP="00900D95">
            <w:pPr>
              <w:rPr>
                <w:rFonts w:ascii="Arial" w:hAnsi="Arial" w:cs="Arial"/>
                <w:sz w:val="22"/>
                <w:szCs w:val="22"/>
              </w:rPr>
            </w:pPr>
            <w:permStart w:id="1568480126" w:edGrp="everyone"/>
            <w:r w:rsidRPr="00643A08">
              <w:rPr>
                <w:rFonts w:ascii="Arial" w:hAnsi="Arial" w:cs="Arial"/>
                <w:sz w:val="22"/>
                <w:szCs w:val="22"/>
              </w:rPr>
              <w:t>A pallet lifter, also known as a pallet jack, is a type of materials handling equipment used to lift and move pallets around a construction site or warehouse. It typically consists of a set of forks that slide underneath a pallet, a hydraulic or manual pump to lift the load, and wheels for easy movement. Pallet lifters are commonly used for transporting goods over short distances, especially in tight spaces. They are compact and controllable, making them ideal for moving heavy or bulky materials without the need for a forklift.</w:t>
            </w:r>
            <w:permEnd w:id="1568480126"/>
          </w:p>
        </w:tc>
        <w:tc>
          <w:tcPr>
            <w:tcW w:w="335" w:type="pct"/>
            <w:tcBorders>
              <w:top w:val="nil"/>
              <w:left w:val="single" w:sz="12" w:space="0" w:color="auto"/>
              <w:bottom w:val="nil"/>
              <w:right w:val="nil"/>
            </w:tcBorders>
          </w:tcPr>
          <w:p w14:paraId="132AA2F9" w14:textId="77777777" w:rsidR="00D2541A" w:rsidRDefault="00D2541A" w:rsidP="004210F5">
            <w:pPr>
              <w:ind w:left="993" w:hanging="993"/>
            </w:pPr>
          </w:p>
        </w:tc>
      </w:tr>
      <w:tr w:rsidR="00D2541A" w14:paraId="7B421772" w14:textId="77777777" w:rsidTr="004210F5">
        <w:trPr>
          <w:trHeight w:val="1644"/>
          <w:hidden/>
        </w:trPr>
        <w:tc>
          <w:tcPr>
            <w:tcW w:w="556" w:type="pct"/>
            <w:tcBorders>
              <w:top w:val="nil"/>
              <w:left w:val="nil"/>
              <w:bottom w:val="nil"/>
              <w:right w:val="single" w:sz="12" w:space="0" w:color="auto"/>
            </w:tcBorders>
          </w:tcPr>
          <w:p w14:paraId="4F818D3C" w14:textId="77777777" w:rsidR="00D2541A" w:rsidRPr="00FE608E" w:rsidRDefault="00D2541A" w:rsidP="004210F5">
            <w:pPr>
              <w:ind w:left="993" w:hanging="993"/>
              <w:jc w:val="center"/>
              <w:rPr>
                <w:vanish/>
              </w:rPr>
            </w:pPr>
          </w:p>
        </w:tc>
        <w:tc>
          <w:tcPr>
            <w:tcW w:w="1201" w:type="pct"/>
            <w:tcBorders>
              <w:left w:val="single" w:sz="12" w:space="0" w:color="auto"/>
              <w:bottom w:val="single" w:sz="12" w:space="0" w:color="auto"/>
              <w:right w:val="single" w:sz="4" w:space="0" w:color="auto"/>
            </w:tcBorders>
            <w:shd w:val="clear" w:color="auto" w:fill="auto"/>
            <w:vAlign w:val="center"/>
          </w:tcPr>
          <w:p w14:paraId="38140AF1" w14:textId="2498F329" w:rsidR="00D2541A" w:rsidRPr="003E65E1" w:rsidRDefault="00B56C37" w:rsidP="004210F5">
            <w:pPr>
              <w:ind w:left="993" w:hanging="993"/>
              <w:jc w:val="center"/>
            </w:pPr>
            <w:r>
              <w:t>Wheelbarrow</w:t>
            </w:r>
          </w:p>
        </w:tc>
        <w:tc>
          <w:tcPr>
            <w:tcW w:w="2907" w:type="pct"/>
            <w:tcBorders>
              <w:left w:val="single" w:sz="4" w:space="0" w:color="auto"/>
              <w:right w:val="single" w:sz="12" w:space="0" w:color="auto"/>
            </w:tcBorders>
            <w:shd w:val="clear" w:color="auto" w:fill="auto"/>
            <w:vAlign w:val="center"/>
          </w:tcPr>
          <w:p w14:paraId="73F498B6" w14:textId="3FC6C413" w:rsidR="00D2541A" w:rsidRPr="00900D95" w:rsidRDefault="00643A08" w:rsidP="00900D95">
            <w:pPr>
              <w:rPr>
                <w:rFonts w:ascii="Arial" w:hAnsi="Arial" w:cs="Arial"/>
                <w:sz w:val="22"/>
                <w:szCs w:val="22"/>
              </w:rPr>
            </w:pPr>
            <w:permStart w:id="1168708827" w:edGrp="everyone"/>
            <w:r w:rsidRPr="00643A08">
              <w:rPr>
                <w:rFonts w:ascii="Arial" w:hAnsi="Arial" w:cs="Arial"/>
                <w:sz w:val="22"/>
                <w:szCs w:val="22"/>
              </w:rPr>
              <w:t>A wheelbarrow is a small, single-wheeled material handling tool commonly used on construction sites for transporting small quantities of materials such as dirt, gravel, concrete, or debris. It consists of a shallow, open container mounted on a frame with one wheel at the front and handles at the rear for pushing or pulling. The operational features include the ability to easily move through tight spaces, handle uneven terrain, and be lifted by the user to dump materials at the desired location</w:t>
            </w:r>
            <w:r w:rsidR="00911936">
              <w:rPr>
                <w:rFonts w:ascii="Arial" w:hAnsi="Arial" w:cs="Arial"/>
                <w:sz w:val="22"/>
                <w:szCs w:val="22"/>
              </w:rPr>
              <w:t>.</w:t>
            </w:r>
            <w:permEnd w:id="1168708827"/>
          </w:p>
        </w:tc>
        <w:tc>
          <w:tcPr>
            <w:tcW w:w="335" w:type="pct"/>
            <w:tcBorders>
              <w:top w:val="nil"/>
              <w:left w:val="single" w:sz="12" w:space="0" w:color="auto"/>
              <w:bottom w:val="nil"/>
              <w:right w:val="nil"/>
            </w:tcBorders>
          </w:tcPr>
          <w:p w14:paraId="0993842B" w14:textId="77777777" w:rsidR="00D2541A" w:rsidRDefault="00D2541A" w:rsidP="004210F5">
            <w:pPr>
              <w:ind w:left="993" w:hanging="993"/>
            </w:pPr>
          </w:p>
        </w:tc>
      </w:tr>
    </w:tbl>
    <w:p w14:paraId="318A689A" w14:textId="77777777" w:rsidR="00D2541A" w:rsidRDefault="00D2541A" w:rsidP="00D2541A">
      <w:pPr>
        <w:rPr>
          <w:rFonts w:ascii="Arial" w:hAnsi="Arial" w:cs="Arial"/>
          <w:sz w:val="22"/>
          <w:szCs w:val="22"/>
        </w:rPr>
      </w:pPr>
    </w:p>
    <w:p w14:paraId="75672204" w14:textId="1054BAA6" w:rsidR="00D108C2" w:rsidRPr="00830749" w:rsidRDefault="00D108C2" w:rsidP="00D108C2">
      <w:pPr>
        <w:pStyle w:val="20TAQuestionNumber"/>
        <w:ind w:left="709" w:hanging="709"/>
      </w:pPr>
      <w:bookmarkStart w:id="38" w:name="_Ref132619348"/>
      <w:r>
        <w:t>Discuss</w:t>
      </w:r>
      <w:r w:rsidR="00B56C37">
        <w:t xml:space="preserve"> the </w:t>
      </w:r>
      <w:r w:rsidR="00B56C37" w:rsidRPr="00C15AAA">
        <w:t>digital technology and applications</w:t>
      </w:r>
      <w:r w:rsidR="00B56C37">
        <w:t xml:space="preserve"> you use</w:t>
      </w:r>
      <w:r w:rsidR="00B56C37" w:rsidRPr="00C15AAA">
        <w:t xml:space="preserve"> to access, extract, integrate and compile information</w:t>
      </w:r>
      <w:r w:rsidR="00B56C37">
        <w:t xml:space="preserve"> relevant to the building project</w:t>
      </w:r>
      <w:r>
        <w:t>.</w:t>
      </w:r>
      <w:bookmarkEnd w:id="38"/>
    </w:p>
    <w:p w14:paraId="1090E3D9" w14:textId="77777777" w:rsidR="00D108C2" w:rsidRPr="00830749" w:rsidRDefault="00D108C2" w:rsidP="00D108C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108C2" w:rsidRPr="00830749" w14:paraId="0B225000" w14:textId="77777777" w:rsidTr="00900D95">
        <w:trPr>
          <w:trHeight w:val="4365"/>
        </w:trPr>
        <w:tc>
          <w:tcPr>
            <w:tcW w:w="1027" w:type="dxa"/>
            <w:tcBorders>
              <w:top w:val="nil"/>
              <w:left w:val="nil"/>
              <w:bottom w:val="nil"/>
              <w:right w:val="single" w:sz="4" w:space="0" w:color="auto"/>
            </w:tcBorders>
          </w:tcPr>
          <w:p w14:paraId="2181C0FE" w14:textId="77777777" w:rsidR="00D108C2" w:rsidRPr="001C4084" w:rsidRDefault="00D108C2"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9D59CDB" w14:textId="1A2A73CF" w:rsidR="00D108C2" w:rsidRPr="001C4084" w:rsidRDefault="00B32C8E" w:rsidP="00F725BE">
            <w:pPr>
              <w:rPr>
                <w:rFonts w:ascii="Arial" w:hAnsi="Arial" w:cs="Arial"/>
                <w:sz w:val="22"/>
                <w:szCs w:val="22"/>
              </w:rPr>
            </w:pPr>
            <w:permStart w:id="231615270" w:edGrp="everyone"/>
            <w:r w:rsidRPr="00B32C8E">
              <w:rPr>
                <w:rFonts w:ascii="Arial" w:hAnsi="Arial" w:cs="Arial"/>
                <w:sz w:val="22"/>
                <w:szCs w:val="22"/>
              </w:rPr>
              <w:t>Digital technology and applications play a vital role in accessing, extracting, integrating, and compiling information for building projects. Building Information Modelling (BIM) is a key tool, allowing for the creation of 3D models that integrate design, engineering, and construction data. This helps visuali</w:t>
            </w:r>
            <w:r>
              <w:rPr>
                <w:rFonts w:ascii="Arial" w:hAnsi="Arial" w:cs="Arial"/>
                <w:sz w:val="22"/>
                <w:szCs w:val="22"/>
              </w:rPr>
              <w:t>s</w:t>
            </w:r>
            <w:r w:rsidRPr="00B32C8E">
              <w:rPr>
                <w:rFonts w:ascii="Arial" w:hAnsi="Arial" w:cs="Arial"/>
                <w:sz w:val="22"/>
                <w:szCs w:val="22"/>
              </w:rPr>
              <w:t>e the project, identify potential issues early, and improve coordination. Project management software like Procore and Builder trend centrali</w:t>
            </w:r>
            <w:r>
              <w:rPr>
                <w:rFonts w:ascii="Arial" w:hAnsi="Arial" w:cs="Arial"/>
                <w:sz w:val="22"/>
                <w:szCs w:val="22"/>
              </w:rPr>
              <w:t>s</w:t>
            </w:r>
            <w:r w:rsidRPr="00B32C8E">
              <w:rPr>
                <w:rFonts w:ascii="Arial" w:hAnsi="Arial" w:cs="Arial"/>
                <w:sz w:val="22"/>
                <w:szCs w:val="22"/>
              </w:rPr>
              <w:t>es tasks, timelines, and communication, ensuring teams are aligned. Cloud storage solutions enable easy access to project documents, while mobile applications give on-site teams real-time access to plans and updates. Enterprise Resource Planning (ERP) systems integrate financial and operational data, providing a comprehensive view of project costs and resources. Drones and aerial imaging provide valuable site data, which can be incorporated into BIM, while Geographic Information Systems (GIS) offer spatial data for site planning. Collaboration platforms facilitate communication and file sharing among stakeholders. Together, these technologies improve accuracy, efficiency, and decision-making, leading to more successful project outcomes</w:t>
            </w:r>
            <w:r>
              <w:rPr>
                <w:rFonts w:ascii="Arial" w:hAnsi="Arial" w:cs="Arial"/>
                <w:sz w:val="22"/>
                <w:szCs w:val="22"/>
              </w:rPr>
              <w:t>.</w:t>
            </w:r>
            <w:permEnd w:id="231615270"/>
          </w:p>
        </w:tc>
        <w:permStart w:id="1285192063" w:edGrp="everyone"/>
        <w:tc>
          <w:tcPr>
            <w:tcW w:w="624" w:type="dxa"/>
            <w:tcBorders>
              <w:top w:val="nil"/>
              <w:left w:val="single" w:sz="4" w:space="0" w:color="auto"/>
              <w:bottom w:val="nil"/>
              <w:right w:val="nil"/>
            </w:tcBorders>
          </w:tcPr>
          <w:p w14:paraId="62EF2319" w14:textId="77777777" w:rsidR="00D108C2" w:rsidRPr="00533511" w:rsidRDefault="00000000" w:rsidP="00F725BE">
            <w:pPr>
              <w:rPr>
                <w:rFonts w:ascii="Arial" w:hAnsi="Arial" w:cs="Arial"/>
                <w:sz w:val="44"/>
                <w:szCs w:val="44"/>
              </w:rPr>
            </w:pPr>
            <w:sdt>
              <w:sdtPr>
                <w:rPr>
                  <w:rFonts w:ascii="Arial" w:hAnsi="Arial" w:cs="Arial"/>
                  <w:sz w:val="44"/>
                  <w:szCs w:val="44"/>
                </w:rPr>
                <w:id w:val="913050852"/>
                <w14:checkbox>
                  <w14:checked w14:val="0"/>
                  <w14:checkedState w14:val="00FE" w14:font="Wingdings"/>
                  <w14:uncheckedState w14:val="00A8" w14:font="Wingdings"/>
                </w14:checkbox>
              </w:sdtPr>
              <w:sdtContent>
                <w:r w:rsidR="00D108C2">
                  <w:rPr>
                    <w:rFonts w:ascii="Arial" w:hAnsi="Arial" w:cs="Arial"/>
                    <w:sz w:val="44"/>
                    <w:szCs w:val="44"/>
                  </w:rPr>
                  <w:sym w:font="Wingdings" w:char="F0A8"/>
                </w:r>
              </w:sdtContent>
            </w:sdt>
            <w:permEnd w:id="1285192063"/>
          </w:p>
        </w:tc>
      </w:tr>
    </w:tbl>
    <w:p w14:paraId="5096442B" w14:textId="77777777" w:rsidR="00CA744B" w:rsidRDefault="00CA744B" w:rsidP="00D108C2">
      <w:pPr>
        <w:rPr>
          <w:rFonts w:ascii="Arial" w:hAnsi="Arial" w:cs="Arial"/>
          <w:sz w:val="22"/>
          <w:szCs w:val="22"/>
        </w:rPr>
      </w:pPr>
    </w:p>
    <w:p w14:paraId="3E2E40E7" w14:textId="77777777" w:rsidR="00AA2E14" w:rsidRDefault="00AA2E14" w:rsidP="00B115D7">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6592963D" w14:textId="31E2E2E2" w:rsidR="00787509" w:rsidRPr="004932A4" w:rsidRDefault="00000000"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Content>
          <w:r w:rsidR="00AA2E14">
            <w:rPr>
              <w:szCs w:val="32"/>
            </w:rPr>
            <w:t>CPCCBC4006</w:t>
          </w:r>
        </w:sdtContent>
      </w:sdt>
      <w:r w:rsidR="00787509" w:rsidRPr="004932A4">
        <w:rPr>
          <w:szCs w:val="32"/>
        </w:rPr>
        <w:t xml:space="preserve"> </w:t>
      </w:r>
    </w:p>
    <w:p w14:paraId="439A7E8C" w14:textId="6EED7034" w:rsidR="00787509" w:rsidRDefault="00000000"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Content>
          <w:r w:rsidR="00AA2E14">
            <w:rPr>
              <w:szCs w:val="32"/>
            </w:rPr>
            <w:t>Select, procure and store construction materials for building and construction projects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678FDBD1" w:rsidR="00787509" w:rsidRPr="005F5C12" w:rsidRDefault="003F051C" w:rsidP="009100AE">
            <w:pPr>
              <w:ind w:right="390"/>
              <w:jc w:val="left"/>
              <w:rPr>
                <w:rFonts w:ascii="Arial" w:hAnsi="Arial" w:cs="Arial"/>
                <w:sz w:val="22"/>
                <w:szCs w:val="22"/>
              </w:rPr>
            </w:pPr>
            <w:permStart w:id="483594111" w:edGrp="everyone"/>
            <w:r>
              <w:rPr>
                <w:rFonts w:ascii="Arial" w:hAnsi="Arial" w:cs="Arial"/>
                <w:sz w:val="22"/>
                <w:szCs w:val="22"/>
              </w:rPr>
              <w:t xml:space="preserve">Lucy Muston </w:t>
            </w:r>
            <w:permEnd w:id="483594111"/>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6B5E46">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6B5E46">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6B5E46">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6B5E46">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6B5E46">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6B5E46">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1976EC93"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6B5E46">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6B5E46">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6B5E46">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6B5E46">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14084" w:rsidRPr="00BA4D9F" w14:paraId="7E8DB665" w14:textId="77777777" w:rsidTr="002D4E16">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4BE2B3E" w14:textId="77777777" w:rsidR="00114084" w:rsidRPr="00750D30" w:rsidRDefault="00114084" w:rsidP="002D4E16">
            <w:pPr>
              <w:jc w:val="left"/>
              <w:rPr>
                <w:rFonts w:ascii="Arial" w:hAnsi="Arial" w:cs="Arial"/>
                <w:b/>
                <w:sz w:val="20"/>
              </w:rPr>
            </w:pPr>
            <w:r w:rsidRPr="00750D30">
              <w:rPr>
                <w:rFonts w:ascii="Arial" w:hAnsi="Arial" w:cs="Arial"/>
                <w:b/>
                <w:sz w:val="20"/>
              </w:rPr>
              <w:lastRenderedPageBreak/>
              <w:t>ASSESSOR COMMENTS</w:t>
            </w:r>
          </w:p>
        </w:tc>
      </w:tr>
      <w:tr w:rsidR="00114084" w:rsidRPr="00BA4D9F" w14:paraId="416017AE" w14:textId="77777777" w:rsidTr="002D4E16">
        <w:tc>
          <w:tcPr>
            <w:tcW w:w="9072" w:type="dxa"/>
            <w:tcBorders>
              <w:top w:val="single" w:sz="12" w:space="0" w:color="auto"/>
              <w:left w:val="single" w:sz="12" w:space="0" w:color="auto"/>
              <w:bottom w:val="single" w:sz="4" w:space="0" w:color="auto"/>
              <w:right w:val="single" w:sz="12" w:space="0" w:color="auto"/>
            </w:tcBorders>
          </w:tcPr>
          <w:p w14:paraId="1D9B4ED5" w14:textId="77777777" w:rsidR="00114084" w:rsidRPr="00DE303D" w:rsidRDefault="00114084" w:rsidP="002D4E16">
            <w:pPr>
              <w:ind w:right="390"/>
              <w:rPr>
                <w:rFonts w:ascii="Arial" w:hAnsi="Arial" w:cs="Arial"/>
                <w:b/>
                <w:bCs/>
                <w:spacing w:val="-4"/>
                <w:sz w:val="20"/>
              </w:rPr>
            </w:pPr>
            <w:r w:rsidRPr="00DE303D">
              <w:rPr>
                <w:rFonts w:ascii="Arial" w:hAnsi="Arial" w:cs="Arial"/>
                <w:b/>
                <w:bCs/>
                <w:spacing w:val="-4"/>
                <w:sz w:val="20"/>
              </w:rPr>
              <w:t>As necessary, outline:</w:t>
            </w:r>
          </w:p>
          <w:p w14:paraId="6A2C0AE2" w14:textId="77777777" w:rsidR="00114084" w:rsidRPr="00DE303D" w:rsidRDefault="00114084" w:rsidP="00114084">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36AA6136" w14:textId="77777777" w:rsidR="00114084" w:rsidRPr="00750D30" w:rsidRDefault="00114084" w:rsidP="00114084">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114084" w:rsidRPr="00FE6500" w14:paraId="2B52A8FA" w14:textId="77777777" w:rsidTr="002D4E16">
        <w:trPr>
          <w:trHeight w:val="12595"/>
        </w:trPr>
        <w:tc>
          <w:tcPr>
            <w:tcW w:w="9072" w:type="dxa"/>
            <w:tcBorders>
              <w:top w:val="nil"/>
              <w:left w:val="single" w:sz="12" w:space="0" w:color="auto"/>
              <w:bottom w:val="single" w:sz="12" w:space="0" w:color="auto"/>
              <w:right w:val="single" w:sz="12" w:space="0" w:color="auto"/>
            </w:tcBorders>
          </w:tcPr>
          <w:p w14:paraId="1E79377E" w14:textId="77777777" w:rsidR="00114084" w:rsidRPr="00FE6500" w:rsidRDefault="00114084" w:rsidP="002D4E16">
            <w:pPr>
              <w:jc w:val="left"/>
              <w:rPr>
                <w:rFonts w:ascii="Arial" w:hAnsi="Arial" w:cs="Arial"/>
                <w:sz w:val="22"/>
                <w:szCs w:val="18"/>
              </w:rPr>
            </w:pPr>
            <w:permStart w:id="1342319350" w:edGrp="everyone"/>
            <w:permEnd w:id="1342319350"/>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D7C5B02" w14:textId="77777777" w:rsidR="00920F6C" w:rsidRPr="00BE22CD" w:rsidRDefault="00920F6C" w:rsidP="00920F6C">
      <w:pPr>
        <w:jc w:val="left"/>
        <w:rPr>
          <w:rFonts w:ascii="Arial" w:eastAsia="Calibri" w:hAnsi="Arial" w:cs="Arial"/>
          <w:sz w:val="22"/>
          <w:szCs w:val="22"/>
        </w:rPr>
      </w:pPr>
    </w:p>
    <w:tbl>
      <w:tblPr>
        <w:tblStyle w:val="TableGrid1"/>
        <w:tblW w:w="9281" w:type="dxa"/>
        <w:tblInd w:w="-131" w:type="dxa"/>
        <w:shd w:val="clear" w:color="auto" w:fill="F7CAAC"/>
        <w:tblLook w:val="04A0" w:firstRow="1" w:lastRow="0" w:firstColumn="1" w:lastColumn="0" w:noHBand="0" w:noVBand="1"/>
      </w:tblPr>
      <w:tblGrid>
        <w:gridCol w:w="9281"/>
      </w:tblGrid>
      <w:tr w:rsidR="00920F6C" w:rsidRPr="00DD1A2A" w14:paraId="4B93E20A" w14:textId="77777777" w:rsidTr="00920F6C">
        <w:tc>
          <w:tcPr>
            <w:tcW w:w="9281" w:type="dxa"/>
            <w:shd w:val="clear" w:color="auto" w:fill="232F84"/>
          </w:tcPr>
          <w:p w14:paraId="16BC2994" w14:textId="77777777" w:rsidR="00920F6C" w:rsidRPr="00DD1A2A" w:rsidRDefault="00920F6C" w:rsidP="00114084">
            <w:pPr>
              <w:numPr>
                <w:ilvl w:val="0"/>
                <w:numId w:val="24"/>
              </w:numPr>
              <w:contextualSpacing/>
              <w:jc w:val="left"/>
              <w:rPr>
                <w:rFonts w:ascii="Arial" w:hAnsi="Arial" w:cs="Arial"/>
                <w:b/>
                <w:sz w:val="22"/>
              </w:rPr>
            </w:pPr>
            <w:bookmarkStart w:id="39" w:name="_Ref35349341"/>
          </w:p>
        </w:tc>
        <w:bookmarkEnd w:id="39"/>
      </w:tr>
      <w:tr w:rsidR="00920F6C" w:rsidRPr="00AA2E14" w14:paraId="1A944E38" w14:textId="77777777" w:rsidTr="00920F6C">
        <w:tc>
          <w:tcPr>
            <w:tcW w:w="9281" w:type="dxa"/>
            <w:shd w:val="clear" w:color="auto" w:fill="A1D7E1"/>
          </w:tcPr>
          <w:p w14:paraId="20D73F33" w14:textId="31955E3A" w:rsidR="007C5875" w:rsidRDefault="007C5875" w:rsidP="007C5875">
            <w:pPr>
              <w:contextualSpacing/>
              <w:jc w:val="left"/>
              <w:rPr>
                <w:rFonts w:ascii="Arial" w:hAnsi="Arial" w:cs="Arial"/>
                <w:sz w:val="22"/>
              </w:rPr>
            </w:pPr>
            <w:r>
              <w:rPr>
                <w:rFonts w:ascii="Arial" w:hAnsi="Arial" w:cs="Arial"/>
                <w:sz w:val="22"/>
              </w:rPr>
              <w:t>Research each of the following materials and respond to the following:</w:t>
            </w:r>
          </w:p>
          <w:p w14:paraId="0E3BFF51" w14:textId="4F2070FF" w:rsidR="007C5875" w:rsidRPr="007C5875" w:rsidRDefault="007C5875" w:rsidP="00114084">
            <w:pPr>
              <w:pStyle w:val="ListParagraph"/>
              <w:numPr>
                <w:ilvl w:val="0"/>
                <w:numId w:val="23"/>
              </w:numPr>
              <w:rPr>
                <w:rFonts w:ascii="Arial" w:hAnsi="Arial" w:cs="Arial"/>
                <w:sz w:val="22"/>
              </w:rPr>
            </w:pPr>
            <w:r w:rsidRPr="007C5875">
              <w:rPr>
                <w:rFonts w:ascii="Arial" w:hAnsi="Arial" w:cs="Arial"/>
                <w:sz w:val="22"/>
              </w:rPr>
              <w:t>Identify one</w:t>
            </w:r>
            <w:r>
              <w:rPr>
                <w:rFonts w:ascii="Arial" w:hAnsi="Arial" w:cs="Arial"/>
                <w:sz w:val="22"/>
              </w:rPr>
              <w:t xml:space="preserve"> (1)</w:t>
            </w:r>
            <w:r w:rsidRPr="007C5875">
              <w:rPr>
                <w:rFonts w:ascii="Arial" w:hAnsi="Arial" w:cs="Arial"/>
                <w:sz w:val="22"/>
              </w:rPr>
              <w:t xml:space="preserve"> property of each building material</w:t>
            </w:r>
            <w:r>
              <w:rPr>
                <w:rFonts w:ascii="Arial" w:hAnsi="Arial" w:cs="Arial"/>
                <w:sz w:val="22"/>
              </w:rPr>
              <w:t>.</w:t>
            </w:r>
          </w:p>
          <w:p w14:paraId="53541196" w14:textId="0A43FBE9" w:rsidR="007C5875" w:rsidRPr="007C5875" w:rsidRDefault="007C5875" w:rsidP="00114084">
            <w:pPr>
              <w:pStyle w:val="ListParagraph"/>
              <w:numPr>
                <w:ilvl w:val="0"/>
                <w:numId w:val="23"/>
              </w:numPr>
              <w:rPr>
                <w:rFonts w:ascii="Arial" w:hAnsi="Arial" w:cs="Arial"/>
                <w:sz w:val="22"/>
              </w:rPr>
            </w:pPr>
            <w:r w:rsidRPr="007C5875">
              <w:rPr>
                <w:rFonts w:ascii="Arial" w:hAnsi="Arial" w:cs="Arial"/>
                <w:sz w:val="22"/>
              </w:rPr>
              <w:t>Briefly explain the application of the building material</w:t>
            </w:r>
            <w:r>
              <w:rPr>
                <w:rFonts w:ascii="Arial" w:hAnsi="Arial" w:cs="Arial"/>
                <w:sz w:val="22"/>
              </w:rPr>
              <w:t>.</w:t>
            </w:r>
          </w:p>
          <w:p w14:paraId="57A2C60A" w14:textId="7B9207B9" w:rsidR="00920F6C" w:rsidRPr="00AA2E14" w:rsidRDefault="007C5875" w:rsidP="00114084">
            <w:pPr>
              <w:numPr>
                <w:ilvl w:val="0"/>
                <w:numId w:val="23"/>
              </w:numPr>
              <w:contextualSpacing/>
              <w:jc w:val="left"/>
              <w:rPr>
                <w:rFonts w:ascii="Arial" w:hAnsi="Arial" w:cs="Arial"/>
                <w:sz w:val="22"/>
              </w:rPr>
            </w:pPr>
            <w:r w:rsidRPr="007C5875">
              <w:rPr>
                <w:rFonts w:ascii="Arial" w:hAnsi="Arial" w:cs="Arial"/>
                <w:sz w:val="22"/>
              </w:rPr>
              <w:t>Identify one</w:t>
            </w:r>
            <w:r w:rsidR="00772E80">
              <w:rPr>
                <w:rFonts w:ascii="Arial" w:hAnsi="Arial" w:cs="Arial"/>
                <w:sz w:val="22"/>
              </w:rPr>
              <w:t xml:space="preserve"> (1)</w:t>
            </w:r>
            <w:r w:rsidRPr="007C5875">
              <w:rPr>
                <w:rFonts w:ascii="Arial" w:hAnsi="Arial" w:cs="Arial"/>
                <w:sz w:val="22"/>
              </w:rPr>
              <w:t xml:space="preserve"> limitation of the building material</w:t>
            </w:r>
            <w:r>
              <w:rPr>
                <w:rFonts w:ascii="Arial" w:hAnsi="Arial" w:cs="Arial"/>
                <w:sz w:val="22"/>
              </w:rPr>
              <w:t>.</w:t>
            </w:r>
          </w:p>
        </w:tc>
      </w:tr>
    </w:tbl>
    <w:p w14:paraId="28B247E7" w14:textId="77777777" w:rsidR="00772E80" w:rsidRDefault="00772E80" w:rsidP="00920F6C">
      <w:pPr>
        <w:jc w:val="left"/>
        <w:rPr>
          <w:rFonts w:ascii="Arial" w:eastAsia="Calibri" w:hAnsi="Arial" w:cs="Arial"/>
          <w:b/>
          <w:bCs/>
          <w:sz w:val="22"/>
          <w:szCs w:val="22"/>
        </w:rPr>
      </w:pPr>
    </w:p>
    <w:p w14:paraId="468972FD" w14:textId="2442909B" w:rsidR="00920F6C" w:rsidRPr="007C5875" w:rsidRDefault="007C5875" w:rsidP="00920F6C">
      <w:pPr>
        <w:jc w:val="left"/>
        <w:rPr>
          <w:rFonts w:ascii="Arial" w:eastAsia="Calibri" w:hAnsi="Arial" w:cs="Arial"/>
          <w:b/>
          <w:bCs/>
          <w:sz w:val="22"/>
          <w:szCs w:val="22"/>
        </w:rPr>
      </w:pPr>
      <w:r w:rsidRPr="007C5875">
        <w:rPr>
          <w:rFonts w:ascii="Arial" w:eastAsia="Calibri" w:hAnsi="Arial" w:cs="Arial"/>
          <w:b/>
          <w:bCs/>
          <w:sz w:val="22"/>
          <w:szCs w:val="22"/>
        </w:rPr>
        <w:t>Cement</w:t>
      </w:r>
    </w:p>
    <w:tbl>
      <w:tblPr>
        <w:tblStyle w:val="TableGrid1"/>
        <w:tblW w:w="0" w:type="auto"/>
        <w:tblLook w:val="04A0" w:firstRow="1" w:lastRow="0" w:firstColumn="1" w:lastColumn="0" w:noHBand="0" w:noVBand="1"/>
      </w:tblPr>
      <w:tblGrid>
        <w:gridCol w:w="9016"/>
      </w:tblGrid>
      <w:tr w:rsidR="00920F6C" w:rsidRPr="00AA2E14" w14:paraId="1DA6B544" w14:textId="77777777" w:rsidTr="009100AE">
        <w:tc>
          <w:tcPr>
            <w:tcW w:w="9016" w:type="dxa"/>
            <w:shd w:val="clear" w:color="auto" w:fill="D9D9D9"/>
          </w:tcPr>
          <w:p w14:paraId="19CB0C61" w14:textId="132A2725" w:rsidR="00920F6C" w:rsidRPr="007C5875" w:rsidRDefault="007C5875" w:rsidP="00114084">
            <w:pPr>
              <w:pStyle w:val="ListParagraph"/>
              <w:keepNext/>
              <w:numPr>
                <w:ilvl w:val="0"/>
                <w:numId w:val="25"/>
              </w:numPr>
              <w:ind w:left="308"/>
              <w:jc w:val="left"/>
              <w:rPr>
                <w:rFonts w:ascii="Arial" w:hAnsi="Arial" w:cs="Arial"/>
                <w:sz w:val="22"/>
              </w:rPr>
            </w:pPr>
            <w:r>
              <w:rPr>
                <w:rFonts w:ascii="Arial" w:hAnsi="Arial" w:cs="Arial"/>
                <w:b/>
                <w:sz w:val="22"/>
              </w:rPr>
              <w:t>Property of the material</w:t>
            </w:r>
            <w:r w:rsidR="00772E80">
              <w:rPr>
                <w:rFonts w:ascii="Arial" w:hAnsi="Arial" w:cs="Arial"/>
                <w:b/>
                <w:sz w:val="22"/>
              </w:rPr>
              <w:t>.</w:t>
            </w:r>
          </w:p>
        </w:tc>
      </w:tr>
      <w:tr w:rsidR="00920F6C" w:rsidRPr="00114084" w14:paraId="548924B0" w14:textId="77777777" w:rsidTr="0070457C">
        <w:trPr>
          <w:trHeight w:val="1928"/>
        </w:trPr>
        <w:tc>
          <w:tcPr>
            <w:tcW w:w="9016" w:type="dxa"/>
          </w:tcPr>
          <w:p w14:paraId="6D258C6D" w14:textId="3DAFCD50" w:rsidR="00920F6C" w:rsidRPr="00114084" w:rsidRDefault="00FC2B2C" w:rsidP="00114084">
            <w:pPr>
              <w:rPr>
                <w:rFonts w:ascii="Arial" w:hAnsi="Arial" w:cs="Arial"/>
                <w:sz w:val="22"/>
              </w:rPr>
            </w:pPr>
            <w:permStart w:id="1840251032" w:edGrp="everyone"/>
            <w:r w:rsidRPr="00FC2B2C">
              <w:rPr>
                <w:rFonts w:ascii="Arial" w:hAnsi="Arial" w:cs="Arial"/>
                <w:sz w:val="22"/>
              </w:rPr>
              <w:t>Cement is a finely milled mineral powder, usually grey in colour.</w:t>
            </w:r>
            <w:permEnd w:id="1840251032"/>
          </w:p>
        </w:tc>
      </w:tr>
      <w:tr w:rsidR="00920F6C" w:rsidRPr="00AA2E14" w14:paraId="46219CF7" w14:textId="77777777" w:rsidTr="009100AE">
        <w:tc>
          <w:tcPr>
            <w:tcW w:w="9016" w:type="dxa"/>
            <w:shd w:val="clear" w:color="auto" w:fill="D9D9D9"/>
          </w:tcPr>
          <w:p w14:paraId="2C514DC7" w14:textId="2F9A4639" w:rsidR="00920F6C" w:rsidRPr="007C5875" w:rsidRDefault="007C5875" w:rsidP="00114084">
            <w:pPr>
              <w:pStyle w:val="ListParagraph"/>
              <w:keepNext/>
              <w:numPr>
                <w:ilvl w:val="0"/>
                <w:numId w:val="25"/>
              </w:numPr>
              <w:ind w:left="308"/>
              <w:jc w:val="left"/>
              <w:rPr>
                <w:rFonts w:ascii="Arial" w:hAnsi="Arial" w:cs="Arial"/>
                <w:b/>
                <w:sz w:val="22"/>
              </w:rPr>
            </w:pPr>
            <w:r>
              <w:rPr>
                <w:rFonts w:ascii="Arial" w:hAnsi="Arial" w:cs="Arial"/>
                <w:b/>
                <w:sz w:val="22"/>
              </w:rPr>
              <w:t>Application of the material</w:t>
            </w:r>
            <w:r w:rsidR="00772E80">
              <w:rPr>
                <w:rFonts w:ascii="Arial" w:hAnsi="Arial" w:cs="Arial"/>
                <w:b/>
                <w:sz w:val="22"/>
              </w:rPr>
              <w:t>.</w:t>
            </w:r>
          </w:p>
        </w:tc>
      </w:tr>
      <w:tr w:rsidR="00920F6C" w:rsidRPr="00114084" w14:paraId="7E011A3B" w14:textId="77777777" w:rsidTr="0070457C">
        <w:trPr>
          <w:trHeight w:val="1814"/>
        </w:trPr>
        <w:tc>
          <w:tcPr>
            <w:tcW w:w="9016" w:type="dxa"/>
          </w:tcPr>
          <w:p w14:paraId="495FDF2A" w14:textId="4533DC71" w:rsidR="00920F6C" w:rsidRPr="00114084" w:rsidRDefault="00FC2B2C" w:rsidP="00114084">
            <w:pPr>
              <w:rPr>
                <w:rFonts w:ascii="Arial" w:hAnsi="Arial" w:cs="Arial"/>
                <w:sz w:val="22"/>
              </w:rPr>
            </w:pPr>
            <w:permStart w:id="1654612073" w:edGrp="everyone"/>
            <w:r w:rsidRPr="00FC2B2C">
              <w:rPr>
                <w:rFonts w:ascii="Arial" w:hAnsi="Arial" w:cs="Arial"/>
                <w:sz w:val="22"/>
              </w:rPr>
              <w:t>Cement serves as an adhesive to bind sand, gravel, and hard rock in concrete</w:t>
            </w:r>
            <w:permEnd w:id="1654612073"/>
          </w:p>
        </w:tc>
      </w:tr>
      <w:tr w:rsidR="00920F6C" w:rsidRPr="00AA2E14" w14:paraId="561BF7CE" w14:textId="77777777" w:rsidTr="00CA744B">
        <w:trPr>
          <w:trHeight w:val="382"/>
        </w:trPr>
        <w:tc>
          <w:tcPr>
            <w:tcW w:w="9016" w:type="dxa"/>
            <w:shd w:val="clear" w:color="auto" w:fill="D9D9D9" w:themeFill="background1" w:themeFillShade="D9"/>
          </w:tcPr>
          <w:p w14:paraId="0B5850AF" w14:textId="08B7E55F" w:rsidR="00920F6C" w:rsidRPr="007C5875" w:rsidRDefault="00920F6C" w:rsidP="00114084">
            <w:pPr>
              <w:pStyle w:val="ListParagraph"/>
              <w:keepNext/>
              <w:numPr>
                <w:ilvl w:val="0"/>
                <w:numId w:val="25"/>
              </w:numPr>
              <w:ind w:left="308"/>
              <w:jc w:val="left"/>
              <w:rPr>
                <w:rFonts w:ascii="Arial" w:hAnsi="Arial" w:cs="Arial"/>
                <w:b/>
                <w:bCs/>
                <w:iCs/>
                <w:sz w:val="22"/>
              </w:rPr>
            </w:pPr>
            <w:r w:rsidRPr="007C5875">
              <w:rPr>
                <w:rFonts w:ascii="Arial" w:hAnsi="Arial" w:cs="Arial"/>
                <w:b/>
                <w:bCs/>
                <w:iCs/>
                <w:sz w:val="22"/>
              </w:rPr>
              <w:t>Li</w:t>
            </w:r>
            <w:r w:rsidR="00772E80">
              <w:rPr>
                <w:rFonts w:ascii="Arial" w:hAnsi="Arial" w:cs="Arial"/>
                <w:b/>
                <w:bCs/>
                <w:iCs/>
                <w:sz w:val="22"/>
              </w:rPr>
              <w:t>mitation of the material.</w:t>
            </w:r>
          </w:p>
        </w:tc>
      </w:tr>
      <w:tr w:rsidR="00CA744B" w:rsidRPr="00114084" w14:paraId="5669B49F" w14:textId="77777777" w:rsidTr="00CA744B">
        <w:trPr>
          <w:trHeight w:val="1814"/>
        </w:trPr>
        <w:tc>
          <w:tcPr>
            <w:tcW w:w="9016" w:type="dxa"/>
            <w:shd w:val="clear" w:color="auto" w:fill="auto"/>
          </w:tcPr>
          <w:p w14:paraId="64D18F0C" w14:textId="542C6267" w:rsidR="00CA744B" w:rsidRPr="00114084" w:rsidRDefault="00FC2B2C" w:rsidP="00114084">
            <w:pPr>
              <w:keepNext/>
              <w:ind w:left="-52"/>
              <w:rPr>
                <w:rFonts w:ascii="Arial" w:hAnsi="Arial" w:cs="Arial"/>
                <w:sz w:val="22"/>
              </w:rPr>
            </w:pPr>
            <w:permStart w:id="166686433" w:edGrp="everyone"/>
            <w:r w:rsidRPr="00FC2B2C">
              <w:rPr>
                <w:rFonts w:ascii="Arial" w:hAnsi="Arial" w:cs="Arial"/>
                <w:sz w:val="22"/>
              </w:rPr>
              <w:t>Cement production is a significant source of carbon dioxide emissions.</w:t>
            </w:r>
            <w:permEnd w:id="166686433"/>
          </w:p>
        </w:tc>
      </w:tr>
    </w:tbl>
    <w:p w14:paraId="22FA9198" w14:textId="56C112C4" w:rsidR="00920F6C" w:rsidRDefault="00920F6C" w:rsidP="00920F6C">
      <w:pPr>
        <w:jc w:val="left"/>
        <w:rPr>
          <w:rFonts w:ascii="Arial" w:eastAsia="Calibri" w:hAnsi="Arial" w:cs="Arial"/>
          <w:sz w:val="22"/>
          <w:szCs w:val="22"/>
        </w:rPr>
      </w:pPr>
    </w:p>
    <w:p w14:paraId="2364488D" w14:textId="3EC9AA3E" w:rsidR="00772E80" w:rsidRDefault="00772E80">
      <w:pPr>
        <w:jc w:val="left"/>
        <w:rPr>
          <w:rFonts w:ascii="Arial" w:eastAsia="Calibri" w:hAnsi="Arial" w:cs="Arial"/>
          <w:b/>
          <w:bCs/>
          <w:sz w:val="22"/>
          <w:szCs w:val="22"/>
        </w:rPr>
      </w:pPr>
      <w:r>
        <w:rPr>
          <w:rFonts w:ascii="Arial" w:eastAsia="Calibri" w:hAnsi="Arial" w:cs="Arial"/>
          <w:b/>
          <w:bCs/>
          <w:sz w:val="22"/>
          <w:szCs w:val="22"/>
        </w:rPr>
        <w:br w:type="page"/>
      </w:r>
    </w:p>
    <w:p w14:paraId="593FFDBF" w14:textId="6BEC92AD" w:rsidR="00772E80" w:rsidRPr="007C5875" w:rsidRDefault="00772E80" w:rsidP="00772E80">
      <w:pPr>
        <w:jc w:val="left"/>
        <w:rPr>
          <w:rFonts w:ascii="Arial" w:eastAsia="Calibri" w:hAnsi="Arial" w:cs="Arial"/>
          <w:b/>
          <w:bCs/>
          <w:sz w:val="22"/>
          <w:szCs w:val="22"/>
        </w:rPr>
      </w:pPr>
      <w:r w:rsidRPr="007C5875">
        <w:rPr>
          <w:rFonts w:ascii="Arial" w:eastAsia="Calibri" w:hAnsi="Arial" w:cs="Arial"/>
          <w:b/>
          <w:bCs/>
          <w:sz w:val="22"/>
          <w:szCs w:val="22"/>
        </w:rPr>
        <w:lastRenderedPageBreak/>
        <w:t>Ce</w:t>
      </w:r>
      <w:r>
        <w:rPr>
          <w:rFonts w:ascii="Arial" w:eastAsia="Calibri" w:hAnsi="Arial" w:cs="Arial"/>
          <w:b/>
          <w:bCs/>
          <w:sz w:val="22"/>
          <w:szCs w:val="22"/>
        </w:rPr>
        <w:t>ramics</w:t>
      </w:r>
    </w:p>
    <w:tbl>
      <w:tblPr>
        <w:tblStyle w:val="TableGrid1"/>
        <w:tblW w:w="0" w:type="auto"/>
        <w:tblLook w:val="04A0" w:firstRow="1" w:lastRow="0" w:firstColumn="1" w:lastColumn="0" w:noHBand="0" w:noVBand="1"/>
      </w:tblPr>
      <w:tblGrid>
        <w:gridCol w:w="9016"/>
      </w:tblGrid>
      <w:tr w:rsidR="00772E80" w:rsidRPr="00AA2E14" w14:paraId="3708E6E3" w14:textId="77777777" w:rsidTr="00F725BE">
        <w:tc>
          <w:tcPr>
            <w:tcW w:w="9016" w:type="dxa"/>
            <w:shd w:val="clear" w:color="auto" w:fill="D9D9D9"/>
          </w:tcPr>
          <w:p w14:paraId="06F66EE4" w14:textId="77777777" w:rsidR="00772E80" w:rsidRPr="007C5875" w:rsidRDefault="00772E80" w:rsidP="00114084">
            <w:pPr>
              <w:pStyle w:val="ListParagraph"/>
              <w:keepNext/>
              <w:numPr>
                <w:ilvl w:val="0"/>
                <w:numId w:val="26"/>
              </w:numPr>
              <w:ind w:left="308"/>
              <w:jc w:val="left"/>
              <w:rPr>
                <w:rFonts w:ascii="Arial" w:hAnsi="Arial" w:cs="Arial"/>
                <w:sz w:val="22"/>
              </w:rPr>
            </w:pPr>
            <w:r>
              <w:rPr>
                <w:rFonts w:ascii="Arial" w:hAnsi="Arial" w:cs="Arial"/>
                <w:b/>
                <w:sz w:val="22"/>
              </w:rPr>
              <w:t>Property of the material.</w:t>
            </w:r>
          </w:p>
        </w:tc>
      </w:tr>
      <w:tr w:rsidR="00772E80" w:rsidRPr="00114084" w14:paraId="6C1B9A5E" w14:textId="77777777" w:rsidTr="0070457C">
        <w:trPr>
          <w:trHeight w:val="1814"/>
        </w:trPr>
        <w:tc>
          <w:tcPr>
            <w:tcW w:w="9016" w:type="dxa"/>
          </w:tcPr>
          <w:p w14:paraId="78CD03E7" w14:textId="501F88FA" w:rsidR="00772E80" w:rsidRPr="00114084" w:rsidRDefault="00C02832" w:rsidP="00114084">
            <w:pPr>
              <w:rPr>
                <w:rFonts w:ascii="Arial" w:hAnsi="Arial" w:cs="Arial"/>
                <w:sz w:val="22"/>
              </w:rPr>
            </w:pPr>
            <w:permStart w:id="2108116686" w:edGrp="everyone"/>
            <w:r w:rsidRPr="00C02832">
              <w:rPr>
                <w:rFonts w:ascii="Arial" w:hAnsi="Arial" w:cs="Arial"/>
                <w:sz w:val="22"/>
              </w:rPr>
              <w:t>Ceramics are chemically stable and inherently resist chemical reactions and corrosion</w:t>
            </w:r>
            <w:permEnd w:id="2108116686"/>
          </w:p>
        </w:tc>
      </w:tr>
      <w:tr w:rsidR="00772E80" w:rsidRPr="00AA2E14" w14:paraId="2142BA11" w14:textId="77777777" w:rsidTr="00F725BE">
        <w:tc>
          <w:tcPr>
            <w:tcW w:w="9016" w:type="dxa"/>
            <w:shd w:val="clear" w:color="auto" w:fill="D9D9D9"/>
          </w:tcPr>
          <w:p w14:paraId="79FE0640" w14:textId="77777777" w:rsidR="00772E80" w:rsidRPr="007C5875" w:rsidRDefault="00772E80" w:rsidP="00114084">
            <w:pPr>
              <w:pStyle w:val="ListParagraph"/>
              <w:keepNext/>
              <w:numPr>
                <w:ilvl w:val="0"/>
                <w:numId w:val="26"/>
              </w:numPr>
              <w:ind w:left="308"/>
              <w:jc w:val="left"/>
              <w:rPr>
                <w:rFonts w:ascii="Arial" w:hAnsi="Arial" w:cs="Arial"/>
                <w:b/>
                <w:sz w:val="22"/>
              </w:rPr>
            </w:pPr>
            <w:r>
              <w:rPr>
                <w:rFonts w:ascii="Arial" w:hAnsi="Arial" w:cs="Arial"/>
                <w:b/>
                <w:sz w:val="22"/>
              </w:rPr>
              <w:t>Application of the material.</w:t>
            </w:r>
          </w:p>
        </w:tc>
      </w:tr>
      <w:tr w:rsidR="00772E80" w:rsidRPr="00114084" w14:paraId="4E5081EF" w14:textId="77777777" w:rsidTr="00F725BE">
        <w:trPr>
          <w:trHeight w:val="1701"/>
        </w:trPr>
        <w:tc>
          <w:tcPr>
            <w:tcW w:w="9016" w:type="dxa"/>
          </w:tcPr>
          <w:p w14:paraId="5AC83971" w14:textId="1898F36A" w:rsidR="00772E80" w:rsidRPr="00114084" w:rsidRDefault="00C02832" w:rsidP="00114084">
            <w:pPr>
              <w:rPr>
                <w:rFonts w:ascii="Arial" w:hAnsi="Arial" w:cs="Arial"/>
                <w:sz w:val="22"/>
              </w:rPr>
            </w:pPr>
            <w:permStart w:id="80494065" w:edGrp="everyone"/>
            <w:r w:rsidRPr="00C02832">
              <w:rPr>
                <w:rFonts w:ascii="Arial" w:hAnsi="Arial" w:cs="Arial"/>
                <w:sz w:val="22"/>
              </w:rPr>
              <w:t>Ceramics are used in various applications, including atmosphere and aviation manufacturing, due to their heat resistance</w:t>
            </w:r>
            <w:r>
              <w:rPr>
                <w:rFonts w:ascii="Arial" w:hAnsi="Arial" w:cs="Arial"/>
                <w:sz w:val="22"/>
              </w:rPr>
              <w:t>.</w:t>
            </w:r>
            <w:permEnd w:id="80494065"/>
          </w:p>
        </w:tc>
      </w:tr>
      <w:tr w:rsidR="00772E80" w:rsidRPr="00AA2E14" w14:paraId="63EF0EFC" w14:textId="77777777" w:rsidTr="00F725BE">
        <w:tc>
          <w:tcPr>
            <w:tcW w:w="9016" w:type="dxa"/>
            <w:shd w:val="clear" w:color="auto" w:fill="D9D9D9" w:themeFill="background1" w:themeFillShade="D9"/>
          </w:tcPr>
          <w:p w14:paraId="01959E85" w14:textId="77777777" w:rsidR="00772E80" w:rsidRPr="007C5875" w:rsidRDefault="00772E80" w:rsidP="00114084">
            <w:pPr>
              <w:pStyle w:val="ListParagraph"/>
              <w:keepNext/>
              <w:numPr>
                <w:ilvl w:val="0"/>
                <w:numId w:val="26"/>
              </w:numPr>
              <w:ind w:left="308"/>
              <w:jc w:val="left"/>
              <w:rPr>
                <w:rFonts w:ascii="Arial" w:hAnsi="Arial" w:cs="Arial"/>
                <w:b/>
                <w:bCs/>
                <w:iCs/>
                <w:sz w:val="22"/>
              </w:rPr>
            </w:pPr>
            <w:r w:rsidRPr="007C5875">
              <w:rPr>
                <w:rFonts w:ascii="Arial" w:hAnsi="Arial" w:cs="Arial"/>
                <w:b/>
                <w:bCs/>
                <w:iCs/>
                <w:sz w:val="22"/>
              </w:rPr>
              <w:t>Li</w:t>
            </w:r>
            <w:r>
              <w:rPr>
                <w:rFonts w:ascii="Arial" w:hAnsi="Arial" w:cs="Arial"/>
                <w:b/>
                <w:bCs/>
                <w:iCs/>
                <w:sz w:val="22"/>
              </w:rPr>
              <w:t>mitation of the material.</w:t>
            </w:r>
          </w:p>
        </w:tc>
      </w:tr>
      <w:tr w:rsidR="00143DED" w:rsidRPr="00114084" w14:paraId="5230A2A5" w14:textId="77777777" w:rsidTr="0070457C">
        <w:trPr>
          <w:trHeight w:val="1928"/>
        </w:trPr>
        <w:tc>
          <w:tcPr>
            <w:tcW w:w="9016" w:type="dxa"/>
            <w:shd w:val="clear" w:color="auto" w:fill="auto"/>
          </w:tcPr>
          <w:p w14:paraId="6953E2CC" w14:textId="210B62DD" w:rsidR="00143DED" w:rsidRPr="00114084" w:rsidRDefault="00C02832" w:rsidP="00114084">
            <w:pPr>
              <w:keepNext/>
              <w:ind w:left="-52"/>
              <w:rPr>
                <w:rFonts w:ascii="Arial" w:hAnsi="Arial" w:cs="Arial"/>
                <w:sz w:val="22"/>
              </w:rPr>
            </w:pPr>
            <w:permStart w:id="898248134" w:edGrp="everyone"/>
            <w:r w:rsidRPr="00C02832">
              <w:rPr>
                <w:rFonts w:ascii="Arial" w:hAnsi="Arial" w:cs="Arial"/>
                <w:sz w:val="22"/>
              </w:rPr>
              <w:t>Ceramics are inherently brittle, making them vulnerable to breakage under stress.</w:t>
            </w:r>
            <w:permEnd w:id="898248134"/>
          </w:p>
        </w:tc>
      </w:tr>
    </w:tbl>
    <w:p w14:paraId="72C1F750" w14:textId="77777777" w:rsidR="00772E80" w:rsidRPr="00AA2E14" w:rsidRDefault="00772E80" w:rsidP="00772E80">
      <w:pPr>
        <w:jc w:val="left"/>
        <w:rPr>
          <w:rFonts w:ascii="Arial" w:eastAsia="Calibri" w:hAnsi="Arial" w:cs="Arial"/>
          <w:sz w:val="22"/>
          <w:szCs w:val="22"/>
        </w:rPr>
      </w:pPr>
    </w:p>
    <w:p w14:paraId="271D3B93" w14:textId="7BD9E3FE" w:rsidR="00772E80" w:rsidRPr="007C5875" w:rsidRDefault="00772E80" w:rsidP="00772E80">
      <w:pPr>
        <w:jc w:val="left"/>
        <w:rPr>
          <w:rFonts w:ascii="Arial" w:eastAsia="Calibri" w:hAnsi="Arial" w:cs="Arial"/>
          <w:b/>
          <w:bCs/>
          <w:sz w:val="22"/>
          <w:szCs w:val="22"/>
        </w:rPr>
      </w:pPr>
      <w:r w:rsidRPr="007C5875">
        <w:rPr>
          <w:rFonts w:ascii="Arial" w:eastAsia="Calibri" w:hAnsi="Arial" w:cs="Arial"/>
          <w:b/>
          <w:bCs/>
          <w:sz w:val="22"/>
          <w:szCs w:val="22"/>
        </w:rPr>
        <w:t>C</w:t>
      </w:r>
      <w:r>
        <w:rPr>
          <w:rFonts w:ascii="Arial" w:eastAsia="Calibri" w:hAnsi="Arial" w:cs="Arial"/>
          <w:b/>
          <w:bCs/>
          <w:sz w:val="22"/>
          <w:szCs w:val="22"/>
        </w:rPr>
        <w:t>oncrete</w:t>
      </w:r>
    </w:p>
    <w:tbl>
      <w:tblPr>
        <w:tblStyle w:val="TableGrid1"/>
        <w:tblW w:w="0" w:type="auto"/>
        <w:tblLook w:val="04A0" w:firstRow="1" w:lastRow="0" w:firstColumn="1" w:lastColumn="0" w:noHBand="0" w:noVBand="1"/>
      </w:tblPr>
      <w:tblGrid>
        <w:gridCol w:w="9016"/>
      </w:tblGrid>
      <w:tr w:rsidR="00772E80" w:rsidRPr="00AA2E14" w14:paraId="73680F2B" w14:textId="77777777" w:rsidTr="00F725BE">
        <w:tc>
          <w:tcPr>
            <w:tcW w:w="9016" w:type="dxa"/>
            <w:shd w:val="clear" w:color="auto" w:fill="D9D9D9"/>
          </w:tcPr>
          <w:p w14:paraId="27834E85" w14:textId="77777777" w:rsidR="00772E80" w:rsidRPr="007C5875" w:rsidRDefault="00772E80" w:rsidP="00114084">
            <w:pPr>
              <w:pStyle w:val="ListParagraph"/>
              <w:keepNext/>
              <w:numPr>
                <w:ilvl w:val="0"/>
                <w:numId w:val="27"/>
              </w:numPr>
              <w:ind w:left="308"/>
              <w:jc w:val="left"/>
              <w:rPr>
                <w:rFonts w:ascii="Arial" w:hAnsi="Arial" w:cs="Arial"/>
                <w:sz w:val="22"/>
              </w:rPr>
            </w:pPr>
            <w:r>
              <w:rPr>
                <w:rFonts w:ascii="Arial" w:hAnsi="Arial" w:cs="Arial"/>
                <w:b/>
                <w:sz w:val="22"/>
              </w:rPr>
              <w:t>Property of the material.</w:t>
            </w:r>
          </w:p>
        </w:tc>
      </w:tr>
      <w:tr w:rsidR="00772E80" w:rsidRPr="00114084" w14:paraId="6AE4C417" w14:textId="77777777" w:rsidTr="0070457C">
        <w:trPr>
          <w:trHeight w:val="1814"/>
        </w:trPr>
        <w:tc>
          <w:tcPr>
            <w:tcW w:w="9016" w:type="dxa"/>
          </w:tcPr>
          <w:p w14:paraId="3712E4EA" w14:textId="1DA7C29D" w:rsidR="00772E80" w:rsidRPr="00114084" w:rsidRDefault="007F4DB1" w:rsidP="00114084">
            <w:pPr>
              <w:rPr>
                <w:rFonts w:ascii="Arial" w:hAnsi="Arial" w:cs="Arial"/>
                <w:sz w:val="22"/>
              </w:rPr>
            </w:pPr>
            <w:permStart w:id="163993365" w:edGrp="everyone"/>
            <w:r w:rsidRPr="00A61CE9">
              <w:rPr>
                <w:rFonts w:ascii="Arial" w:hAnsi="Arial" w:cs="Arial"/>
                <w:sz w:val="22"/>
              </w:rPr>
              <w:t>Concrete exhibits high compressive strength, making it ideal for bearing heavy loads</w:t>
            </w:r>
            <w:r>
              <w:rPr>
                <w:rFonts w:ascii="Arial" w:hAnsi="Arial" w:cs="Arial"/>
                <w:sz w:val="22"/>
              </w:rPr>
              <w:t>.</w:t>
            </w:r>
            <w:permEnd w:id="163993365"/>
          </w:p>
        </w:tc>
      </w:tr>
      <w:tr w:rsidR="00772E80" w:rsidRPr="00AA2E14" w14:paraId="6C7C8E99" w14:textId="77777777" w:rsidTr="00F725BE">
        <w:tc>
          <w:tcPr>
            <w:tcW w:w="9016" w:type="dxa"/>
            <w:shd w:val="clear" w:color="auto" w:fill="D9D9D9"/>
          </w:tcPr>
          <w:p w14:paraId="65439373" w14:textId="77777777" w:rsidR="00772E80" w:rsidRPr="007C5875" w:rsidRDefault="00772E80" w:rsidP="00114084">
            <w:pPr>
              <w:pStyle w:val="ListParagraph"/>
              <w:keepNext/>
              <w:numPr>
                <w:ilvl w:val="0"/>
                <w:numId w:val="27"/>
              </w:numPr>
              <w:ind w:left="308"/>
              <w:jc w:val="left"/>
              <w:rPr>
                <w:rFonts w:ascii="Arial" w:hAnsi="Arial" w:cs="Arial"/>
                <w:b/>
                <w:sz w:val="22"/>
              </w:rPr>
            </w:pPr>
            <w:r>
              <w:rPr>
                <w:rFonts w:ascii="Arial" w:hAnsi="Arial" w:cs="Arial"/>
                <w:b/>
                <w:sz w:val="22"/>
              </w:rPr>
              <w:t>Application of the material.</w:t>
            </w:r>
          </w:p>
        </w:tc>
      </w:tr>
      <w:tr w:rsidR="00772E80" w:rsidRPr="00114084" w14:paraId="6BC20B17" w14:textId="77777777" w:rsidTr="00F725BE">
        <w:trPr>
          <w:trHeight w:val="1701"/>
        </w:trPr>
        <w:tc>
          <w:tcPr>
            <w:tcW w:w="9016" w:type="dxa"/>
          </w:tcPr>
          <w:p w14:paraId="5D7850D6" w14:textId="4AD64B57" w:rsidR="00772E80" w:rsidRPr="00114084" w:rsidRDefault="007F4DB1" w:rsidP="00114084">
            <w:pPr>
              <w:rPr>
                <w:rFonts w:ascii="Arial" w:hAnsi="Arial" w:cs="Arial"/>
                <w:sz w:val="22"/>
              </w:rPr>
            </w:pPr>
            <w:permStart w:id="414327119" w:edGrp="everyone"/>
            <w:r w:rsidRPr="00A61CE9">
              <w:rPr>
                <w:rFonts w:ascii="Arial" w:hAnsi="Arial" w:cs="Arial"/>
                <w:sz w:val="22"/>
              </w:rPr>
              <w:t>Concrete is widely used in the construction of buildings, bridges, roads, and dams due to its durability and versatility</w:t>
            </w:r>
            <w:r>
              <w:rPr>
                <w:rFonts w:ascii="Arial" w:hAnsi="Arial" w:cs="Arial"/>
                <w:sz w:val="22"/>
              </w:rPr>
              <w:t>.</w:t>
            </w:r>
            <w:permEnd w:id="414327119"/>
          </w:p>
        </w:tc>
      </w:tr>
      <w:tr w:rsidR="00772E80" w:rsidRPr="00AA2E14" w14:paraId="71B28197" w14:textId="77777777" w:rsidTr="00F725BE">
        <w:tc>
          <w:tcPr>
            <w:tcW w:w="9016" w:type="dxa"/>
            <w:shd w:val="clear" w:color="auto" w:fill="D9D9D9" w:themeFill="background1" w:themeFillShade="D9"/>
          </w:tcPr>
          <w:p w14:paraId="0E30657F" w14:textId="77777777" w:rsidR="00772E80" w:rsidRPr="00772E80" w:rsidRDefault="00772E80" w:rsidP="00114084">
            <w:pPr>
              <w:pStyle w:val="ListParagraph"/>
              <w:keepNext/>
              <w:numPr>
                <w:ilvl w:val="0"/>
                <w:numId w:val="27"/>
              </w:numPr>
              <w:ind w:left="308"/>
              <w:jc w:val="left"/>
              <w:rPr>
                <w:rFonts w:ascii="Arial" w:hAnsi="Arial" w:cs="Arial"/>
                <w:b/>
                <w:sz w:val="22"/>
              </w:rPr>
            </w:pPr>
            <w:r w:rsidRPr="00772E80">
              <w:rPr>
                <w:rFonts w:ascii="Arial" w:hAnsi="Arial" w:cs="Arial"/>
                <w:b/>
                <w:sz w:val="22"/>
              </w:rPr>
              <w:t>Limitation of the material.</w:t>
            </w:r>
          </w:p>
        </w:tc>
      </w:tr>
      <w:tr w:rsidR="00772E80" w:rsidRPr="00114084" w14:paraId="48D27B54" w14:textId="77777777" w:rsidTr="0070457C">
        <w:trPr>
          <w:trHeight w:val="1928"/>
        </w:trPr>
        <w:tc>
          <w:tcPr>
            <w:tcW w:w="9016" w:type="dxa"/>
          </w:tcPr>
          <w:p w14:paraId="7406ED82" w14:textId="56192C33" w:rsidR="00772E80" w:rsidRPr="00114084" w:rsidRDefault="007F4DB1" w:rsidP="00114084">
            <w:pPr>
              <w:rPr>
                <w:rFonts w:ascii="Arial" w:hAnsi="Arial" w:cs="Arial"/>
                <w:sz w:val="22"/>
              </w:rPr>
            </w:pPr>
            <w:permStart w:id="990844643" w:edGrp="everyone"/>
            <w:r w:rsidRPr="00A61CE9">
              <w:rPr>
                <w:rFonts w:ascii="Arial" w:hAnsi="Arial" w:cs="Arial"/>
                <w:sz w:val="22"/>
              </w:rPr>
              <w:t>Concrete has relatively low tensile strength, which can lead to cracking under tension unless reinforced with materials like steel</w:t>
            </w:r>
            <w:r>
              <w:rPr>
                <w:rFonts w:ascii="Arial" w:hAnsi="Arial" w:cs="Arial"/>
                <w:sz w:val="22"/>
              </w:rPr>
              <w:t>.</w:t>
            </w:r>
            <w:permEnd w:id="990844643"/>
          </w:p>
        </w:tc>
      </w:tr>
    </w:tbl>
    <w:p w14:paraId="4DD21CF5" w14:textId="77777777" w:rsidR="00772E80" w:rsidRDefault="00772E80" w:rsidP="00772E80">
      <w:pPr>
        <w:jc w:val="left"/>
        <w:rPr>
          <w:rFonts w:ascii="Arial" w:eastAsia="Calibri" w:hAnsi="Arial" w:cs="Arial"/>
          <w:sz w:val="22"/>
          <w:szCs w:val="22"/>
        </w:rPr>
      </w:pPr>
    </w:p>
    <w:p w14:paraId="280D6113" w14:textId="77777777" w:rsidR="00143DED" w:rsidRDefault="00143DED" w:rsidP="00143DED">
      <w:pPr>
        <w:jc w:val="left"/>
        <w:rPr>
          <w:rFonts w:ascii="Arial" w:eastAsia="Calibri" w:hAnsi="Arial" w:cs="Arial"/>
          <w:b/>
          <w:bCs/>
          <w:sz w:val="22"/>
          <w:szCs w:val="22"/>
        </w:rPr>
      </w:pPr>
      <w:r>
        <w:rPr>
          <w:rFonts w:ascii="Arial" w:eastAsia="Calibri" w:hAnsi="Arial" w:cs="Arial"/>
          <w:sz w:val="22"/>
          <w:szCs w:val="22"/>
        </w:rPr>
        <w:br w:type="page"/>
      </w:r>
    </w:p>
    <w:p w14:paraId="2451CDE0" w14:textId="6A7687D2" w:rsidR="00143DED" w:rsidRPr="007C5875" w:rsidRDefault="00143DED" w:rsidP="00143DED">
      <w:pPr>
        <w:jc w:val="left"/>
        <w:rPr>
          <w:rFonts w:ascii="Arial" w:eastAsia="Calibri" w:hAnsi="Arial" w:cs="Arial"/>
          <w:b/>
          <w:bCs/>
          <w:sz w:val="22"/>
          <w:szCs w:val="22"/>
        </w:rPr>
      </w:pPr>
      <w:r>
        <w:rPr>
          <w:rFonts w:ascii="Arial" w:eastAsia="Calibri" w:hAnsi="Arial" w:cs="Arial"/>
          <w:b/>
          <w:bCs/>
          <w:sz w:val="22"/>
          <w:szCs w:val="22"/>
        </w:rPr>
        <w:lastRenderedPageBreak/>
        <w:t>Glass</w:t>
      </w:r>
    </w:p>
    <w:tbl>
      <w:tblPr>
        <w:tblStyle w:val="TableGrid1"/>
        <w:tblW w:w="0" w:type="auto"/>
        <w:tblLook w:val="04A0" w:firstRow="1" w:lastRow="0" w:firstColumn="1" w:lastColumn="0" w:noHBand="0" w:noVBand="1"/>
      </w:tblPr>
      <w:tblGrid>
        <w:gridCol w:w="9016"/>
      </w:tblGrid>
      <w:tr w:rsidR="00143DED" w:rsidRPr="00AA2E14" w14:paraId="38981879" w14:textId="77777777" w:rsidTr="00F725BE">
        <w:tc>
          <w:tcPr>
            <w:tcW w:w="9016" w:type="dxa"/>
            <w:shd w:val="clear" w:color="auto" w:fill="D9D9D9"/>
          </w:tcPr>
          <w:p w14:paraId="7153D826" w14:textId="77777777" w:rsidR="00143DED" w:rsidRPr="007C5875" w:rsidRDefault="00143DED" w:rsidP="00114084">
            <w:pPr>
              <w:pStyle w:val="ListParagraph"/>
              <w:keepNext/>
              <w:numPr>
                <w:ilvl w:val="0"/>
                <w:numId w:val="28"/>
              </w:numPr>
              <w:ind w:left="308"/>
              <w:jc w:val="left"/>
              <w:rPr>
                <w:rFonts w:ascii="Arial" w:hAnsi="Arial" w:cs="Arial"/>
                <w:sz w:val="22"/>
              </w:rPr>
            </w:pPr>
            <w:r>
              <w:rPr>
                <w:rFonts w:ascii="Arial" w:hAnsi="Arial" w:cs="Arial"/>
                <w:b/>
                <w:sz w:val="22"/>
              </w:rPr>
              <w:t>Property of the material.</w:t>
            </w:r>
          </w:p>
        </w:tc>
      </w:tr>
      <w:tr w:rsidR="00143DED" w:rsidRPr="00114084" w14:paraId="074F2106" w14:textId="77777777" w:rsidTr="0070457C">
        <w:trPr>
          <w:trHeight w:val="1871"/>
        </w:trPr>
        <w:tc>
          <w:tcPr>
            <w:tcW w:w="9016" w:type="dxa"/>
          </w:tcPr>
          <w:p w14:paraId="69980044" w14:textId="21C17666" w:rsidR="00143DED" w:rsidRPr="00114084" w:rsidRDefault="00480C3B" w:rsidP="00114084">
            <w:pPr>
              <w:rPr>
                <w:rFonts w:ascii="Arial" w:hAnsi="Arial" w:cs="Arial"/>
                <w:sz w:val="22"/>
              </w:rPr>
            </w:pPr>
            <w:permStart w:id="506610072" w:edGrp="everyone"/>
            <w:r w:rsidRPr="00480C3B">
              <w:rPr>
                <w:rFonts w:ascii="Arial" w:hAnsi="Arial" w:cs="Arial"/>
                <w:sz w:val="22"/>
              </w:rPr>
              <w:t>Glass is transparent, allowing light to pass through, which makes it ideal for applications requiring visibility and illumination.</w:t>
            </w:r>
            <w:permEnd w:id="506610072"/>
          </w:p>
        </w:tc>
      </w:tr>
      <w:tr w:rsidR="00143DED" w:rsidRPr="00AA2E14" w14:paraId="3CE58A36" w14:textId="77777777" w:rsidTr="00F725BE">
        <w:tc>
          <w:tcPr>
            <w:tcW w:w="9016" w:type="dxa"/>
            <w:shd w:val="clear" w:color="auto" w:fill="D9D9D9"/>
          </w:tcPr>
          <w:p w14:paraId="01B2A160" w14:textId="77777777" w:rsidR="00143DED" w:rsidRPr="007C5875" w:rsidRDefault="00143DED" w:rsidP="00114084">
            <w:pPr>
              <w:pStyle w:val="ListParagraph"/>
              <w:keepNext/>
              <w:numPr>
                <w:ilvl w:val="0"/>
                <w:numId w:val="28"/>
              </w:numPr>
              <w:ind w:left="308"/>
              <w:jc w:val="left"/>
              <w:rPr>
                <w:rFonts w:ascii="Arial" w:hAnsi="Arial" w:cs="Arial"/>
                <w:b/>
                <w:sz w:val="22"/>
              </w:rPr>
            </w:pPr>
            <w:r>
              <w:rPr>
                <w:rFonts w:ascii="Arial" w:hAnsi="Arial" w:cs="Arial"/>
                <w:b/>
                <w:sz w:val="22"/>
              </w:rPr>
              <w:t>Application of the material.</w:t>
            </w:r>
          </w:p>
        </w:tc>
      </w:tr>
      <w:tr w:rsidR="00143DED" w:rsidRPr="00114084" w14:paraId="7E09ABEA" w14:textId="77777777" w:rsidTr="00F725BE">
        <w:trPr>
          <w:trHeight w:val="1701"/>
        </w:trPr>
        <w:tc>
          <w:tcPr>
            <w:tcW w:w="9016" w:type="dxa"/>
          </w:tcPr>
          <w:p w14:paraId="14D8C142" w14:textId="77777777" w:rsidR="00480C3B" w:rsidRPr="00D33D55" w:rsidRDefault="00480C3B" w:rsidP="00480C3B">
            <w:pPr>
              <w:jc w:val="left"/>
              <w:rPr>
                <w:rFonts w:ascii="Arial" w:hAnsi="Arial" w:cs="Arial"/>
                <w:szCs w:val="24"/>
                <w:lang w:eastAsia="en-AU"/>
              </w:rPr>
            </w:pPr>
            <w:permStart w:id="250088571" w:edGrp="everyone"/>
            <w:r w:rsidRPr="00D33D55">
              <w:rPr>
                <w:rFonts w:ascii="Arial" w:hAnsi="Arial" w:cs="Arial"/>
                <w:szCs w:val="24"/>
                <w:lang w:eastAsia="en-AU"/>
              </w:rPr>
              <w:t xml:space="preserve">Glass is extensively used in architecture for windows and facades, providing natural light and aesthetic appeal. </w:t>
            </w:r>
          </w:p>
          <w:permEnd w:id="250088571"/>
          <w:p w14:paraId="487650E1" w14:textId="77777777" w:rsidR="00143DED" w:rsidRPr="00114084" w:rsidRDefault="00143DED" w:rsidP="00114084">
            <w:pPr>
              <w:rPr>
                <w:rFonts w:ascii="Arial" w:hAnsi="Arial" w:cs="Arial"/>
                <w:sz w:val="22"/>
              </w:rPr>
            </w:pPr>
          </w:p>
        </w:tc>
      </w:tr>
      <w:tr w:rsidR="00143DED" w:rsidRPr="00AA2E14" w14:paraId="4B0FC2FD" w14:textId="77777777" w:rsidTr="00F725BE">
        <w:tc>
          <w:tcPr>
            <w:tcW w:w="9016" w:type="dxa"/>
            <w:shd w:val="clear" w:color="auto" w:fill="D9D9D9" w:themeFill="background1" w:themeFillShade="D9"/>
          </w:tcPr>
          <w:p w14:paraId="54152A97" w14:textId="77777777" w:rsidR="00143DED" w:rsidRPr="007C5875" w:rsidRDefault="00143DED" w:rsidP="00114084">
            <w:pPr>
              <w:pStyle w:val="ListParagraph"/>
              <w:keepNext/>
              <w:numPr>
                <w:ilvl w:val="0"/>
                <w:numId w:val="28"/>
              </w:numPr>
              <w:ind w:left="308"/>
              <w:jc w:val="left"/>
              <w:rPr>
                <w:rFonts w:ascii="Arial" w:hAnsi="Arial" w:cs="Arial"/>
                <w:b/>
                <w:bCs/>
                <w:iCs/>
                <w:sz w:val="22"/>
              </w:rPr>
            </w:pPr>
            <w:r w:rsidRPr="007C5875">
              <w:rPr>
                <w:rFonts w:ascii="Arial" w:hAnsi="Arial" w:cs="Arial"/>
                <w:b/>
                <w:bCs/>
                <w:iCs/>
                <w:sz w:val="22"/>
              </w:rPr>
              <w:t>Li</w:t>
            </w:r>
            <w:r>
              <w:rPr>
                <w:rFonts w:ascii="Arial" w:hAnsi="Arial" w:cs="Arial"/>
                <w:b/>
                <w:bCs/>
                <w:iCs/>
                <w:sz w:val="22"/>
              </w:rPr>
              <w:t>mitation of the material.</w:t>
            </w:r>
          </w:p>
        </w:tc>
      </w:tr>
      <w:tr w:rsidR="00143DED" w:rsidRPr="00114084" w14:paraId="0CF6229B" w14:textId="77777777" w:rsidTr="0070457C">
        <w:trPr>
          <w:trHeight w:val="1871"/>
        </w:trPr>
        <w:tc>
          <w:tcPr>
            <w:tcW w:w="9016" w:type="dxa"/>
            <w:shd w:val="clear" w:color="auto" w:fill="auto"/>
          </w:tcPr>
          <w:p w14:paraId="1E0A51F0" w14:textId="3F0844E2" w:rsidR="00143DED" w:rsidRPr="00114084" w:rsidRDefault="00C2136E" w:rsidP="00114084">
            <w:pPr>
              <w:keepNext/>
              <w:ind w:left="-52"/>
              <w:rPr>
                <w:rFonts w:ascii="Arial" w:hAnsi="Arial" w:cs="Arial"/>
                <w:sz w:val="22"/>
              </w:rPr>
            </w:pPr>
            <w:permStart w:id="1400378010" w:edGrp="everyone"/>
            <w:r w:rsidRPr="00C2136E">
              <w:rPr>
                <w:rFonts w:ascii="Arial" w:hAnsi="Arial" w:cs="Arial"/>
                <w:sz w:val="22"/>
              </w:rPr>
              <w:t>Glass is brittle and can break under impact or stress, posing safety risks if not properly treated or installed</w:t>
            </w:r>
            <w:r>
              <w:rPr>
                <w:rFonts w:ascii="Arial" w:hAnsi="Arial" w:cs="Arial"/>
                <w:sz w:val="22"/>
              </w:rPr>
              <w:t xml:space="preserve">. </w:t>
            </w:r>
            <w:permEnd w:id="1400378010"/>
          </w:p>
        </w:tc>
      </w:tr>
    </w:tbl>
    <w:p w14:paraId="599A538C" w14:textId="77777777" w:rsidR="00143DED" w:rsidRPr="00AA2E14" w:rsidRDefault="00143DED" w:rsidP="00143DED">
      <w:pPr>
        <w:jc w:val="left"/>
        <w:rPr>
          <w:rFonts w:ascii="Arial" w:eastAsia="Calibri" w:hAnsi="Arial" w:cs="Arial"/>
          <w:sz w:val="22"/>
          <w:szCs w:val="22"/>
        </w:rPr>
      </w:pPr>
    </w:p>
    <w:p w14:paraId="10840764" w14:textId="465DFAB6" w:rsidR="00143DED" w:rsidRPr="007C5875" w:rsidRDefault="00143DED" w:rsidP="00143DED">
      <w:pPr>
        <w:jc w:val="left"/>
        <w:rPr>
          <w:rFonts w:ascii="Arial" w:eastAsia="Calibri" w:hAnsi="Arial" w:cs="Arial"/>
          <w:b/>
          <w:bCs/>
          <w:sz w:val="22"/>
          <w:szCs w:val="22"/>
        </w:rPr>
      </w:pPr>
      <w:r>
        <w:rPr>
          <w:rFonts w:ascii="Arial" w:eastAsia="Calibri" w:hAnsi="Arial" w:cs="Arial"/>
          <w:b/>
          <w:bCs/>
          <w:sz w:val="22"/>
          <w:szCs w:val="22"/>
        </w:rPr>
        <w:t>Plaster</w:t>
      </w:r>
    </w:p>
    <w:tbl>
      <w:tblPr>
        <w:tblStyle w:val="TableGrid1"/>
        <w:tblW w:w="0" w:type="auto"/>
        <w:tblLook w:val="04A0" w:firstRow="1" w:lastRow="0" w:firstColumn="1" w:lastColumn="0" w:noHBand="0" w:noVBand="1"/>
      </w:tblPr>
      <w:tblGrid>
        <w:gridCol w:w="9016"/>
      </w:tblGrid>
      <w:tr w:rsidR="00143DED" w:rsidRPr="00AA2E14" w14:paraId="3ABDDA5C" w14:textId="77777777" w:rsidTr="00F725BE">
        <w:tc>
          <w:tcPr>
            <w:tcW w:w="9016" w:type="dxa"/>
            <w:shd w:val="clear" w:color="auto" w:fill="D9D9D9"/>
          </w:tcPr>
          <w:p w14:paraId="341C3F87" w14:textId="77777777" w:rsidR="00143DED" w:rsidRPr="007C5875" w:rsidRDefault="00143DED" w:rsidP="00114084">
            <w:pPr>
              <w:pStyle w:val="ListParagraph"/>
              <w:keepNext/>
              <w:numPr>
                <w:ilvl w:val="0"/>
                <w:numId w:val="29"/>
              </w:numPr>
              <w:ind w:left="308"/>
              <w:jc w:val="left"/>
              <w:rPr>
                <w:rFonts w:ascii="Arial" w:hAnsi="Arial" w:cs="Arial"/>
                <w:sz w:val="22"/>
              </w:rPr>
            </w:pPr>
            <w:r>
              <w:rPr>
                <w:rFonts w:ascii="Arial" w:hAnsi="Arial" w:cs="Arial"/>
                <w:b/>
                <w:sz w:val="22"/>
              </w:rPr>
              <w:t>Property of the material.</w:t>
            </w:r>
          </w:p>
        </w:tc>
      </w:tr>
      <w:tr w:rsidR="00143DED" w:rsidRPr="00114084" w14:paraId="34422076" w14:textId="77777777" w:rsidTr="0070457C">
        <w:trPr>
          <w:trHeight w:val="1871"/>
        </w:trPr>
        <w:tc>
          <w:tcPr>
            <w:tcW w:w="9016" w:type="dxa"/>
          </w:tcPr>
          <w:p w14:paraId="317D7018" w14:textId="20DD1414" w:rsidR="00143DED" w:rsidRPr="00114084" w:rsidRDefault="00E50EDC" w:rsidP="00114084">
            <w:pPr>
              <w:rPr>
                <w:rFonts w:ascii="Arial" w:hAnsi="Arial" w:cs="Arial"/>
                <w:sz w:val="22"/>
              </w:rPr>
            </w:pPr>
            <w:permStart w:id="1131248152" w:edGrp="everyone"/>
            <w:r w:rsidRPr="00E50EDC">
              <w:rPr>
                <w:rFonts w:ascii="Arial" w:hAnsi="Arial" w:cs="Arial"/>
                <w:sz w:val="22"/>
              </w:rPr>
              <w:t>Plaster is a versatile material that hardens upon drying, forming a smooth, durable surface ideal for wall and ceiling finishes</w:t>
            </w:r>
            <w:permEnd w:id="1131248152"/>
          </w:p>
        </w:tc>
      </w:tr>
      <w:tr w:rsidR="00143DED" w:rsidRPr="00AA2E14" w14:paraId="3542AD37" w14:textId="77777777" w:rsidTr="00F725BE">
        <w:tc>
          <w:tcPr>
            <w:tcW w:w="9016" w:type="dxa"/>
            <w:shd w:val="clear" w:color="auto" w:fill="D9D9D9"/>
          </w:tcPr>
          <w:p w14:paraId="67E41D3D" w14:textId="77777777" w:rsidR="00143DED" w:rsidRPr="007C5875" w:rsidRDefault="00143DED" w:rsidP="00114084">
            <w:pPr>
              <w:pStyle w:val="ListParagraph"/>
              <w:keepNext/>
              <w:numPr>
                <w:ilvl w:val="0"/>
                <w:numId w:val="29"/>
              </w:numPr>
              <w:ind w:left="308"/>
              <w:jc w:val="left"/>
              <w:rPr>
                <w:rFonts w:ascii="Arial" w:hAnsi="Arial" w:cs="Arial"/>
                <w:b/>
                <w:sz w:val="22"/>
              </w:rPr>
            </w:pPr>
            <w:r>
              <w:rPr>
                <w:rFonts w:ascii="Arial" w:hAnsi="Arial" w:cs="Arial"/>
                <w:b/>
                <w:sz w:val="22"/>
              </w:rPr>
              <w:t>Application of the material.</w:t>
            </w:r>
          </w:p>
        </w:tc>
      </w:tr>
      <w:tr w:rsidR="00143DED" w:rsidRPr="00114084" w14:paraId="2E02801D" w14:textId="77777777" w:rsidTr="00F725BE">
        <w:trPr>
          <w:trHeight w:val="1701"/>
        </w:trPr>
        <w:tc>
          <w:tcPr>
            <w:tcW w:w="9016" w:type="dxa"/>
          </w:tcPr>
          <w:p w14:paraId="59FBDAB7" w14:textId="72430431" w:rsidR="00143DED" w:rsidRPr="00114084" w:rsidRDefault="00E50EDC" w:rsidP="00114084">
            <w:pPr>
              <w:rPr>
                <w:rFonts w:ascii="Arial" w:hAnsi="Arial" w:cs="Arial"/>
                <w:sz w:val="22"/>
              </w:rPr>
            </w:pPr>
            <w:permStart w:id="1026322340" w:edGrp="everyone"/>
            <w:r w:rsidRPr="00E50EDC">
              <w:rPr>
                <w:rFonts w:ascii="Arial" w:hAnsi="Arial" w:cs="Arial"/>
                <w:sz w:val="22"/>
              </w:rPr>
              <w:t>Plaster is commonly applied to walls and ceilings to create smooth, even surfaces. It is also used for decorative mouldings and architectural details, enhancing both the aesthetic appeal and functionality of interior spaces.</w:t>
            </w:r>
            <w:permEnd w:id="1026322340"/>
          </w:p>
        </w:tc>
      </w:tr>
      <w:tr w:rsidR="00143DED" w:rsidRPr="00AA2E14" w14:paraId="746293E2" w14:textId="77777777" w:rsidTr="00F725BE">
        <w:tc>
          <w:tcPr>
            <w:tcW w:w="9016" w:type="dxa"/>
            <w:shd w:val="clear" w:color="auto" w:fill="D9D9D9" w:themeFill="background1" w:themeFillShade="D9"/>
          </w:tcPr>
          <w:p w14:paraId="30F9A603" w14:textId="77777777" w:rsidR="00143DED" w:rsidRPr="00772E80" w:rsidRDefault="00143DED" w:rsidP="00114084">
            <w:pPr>
              <w:pStyle w:val="ListParagraph"/>
              <w:keepNext/>
              <w:numPr>
                <w:ilvl w:val="0"/>
                <w:numId w:val="29"/>
              </w:numPr>
              <w:ind w:left="308"/>
              <w:jc w:val="left"/>
              <w:rPr>
                <w:rFonts w:ascii="Arial" w:hAnsi="Arial" w:cs="Arial"/>
                <w:b/>
                <w:sz w:val="22"/>
              </w:rPr>
            </w:pPr>
            <w:r w:rsidRPr="00772E80">
              <w:rPr>
                <w:rFonts w:ascii="Arial" w:hAnsi="Arial" w:cs="Arial"/>
                <w:b/>
                <w:sz w:val="22"/>
              </w:rPr>
              <w:t>Limitation of the material.</w:t>
            </w:r>
          </w:p>
        </w:tc>
      </w:tr>
      <w:tr w:rsidR="00143DED" w:rsidRPr="00114084" w14:paraId="1B5CFAF9" w14:textId="77777777" w:rsidTr="0070457C">
        <w:trPr>
          <w:trHeight w:val="1871"/>
        </w:trPr>
        <w:tc>
          <w:tcPr>
            <w:tcW w:w="9016" w:type="dxa"/>
          </w:tcPr>
          <w:p w14:paraId="2CA39A23" w14:textId="0853D41F" w:rsidR="00143DED" w:rsidRPr="00114084" w:rsidRDefault="00E50EDC" w:rsidP="00114084">
            <w:pPr>
              <w:rPr>
                <w:rFonts w:ascii="Arial" w:hAnsi="Arial" w:cs="Arial"/>
                <w:sz w:val="22"/>
              </w:rPr>
            </w:pPr>
            <w:permStart w:id="592541457" w:edGrp="everyone"/>
            <w:r w:rsidRPr="00E50EDC">
              <w:rPr>
                <w:rFonts w:ascii="Arial" w:hAnsi="Arial" w:cs="Arial"/>
                <w:sz w:val="22"/>
              </w:rPr>
              <w:t>Plaster is susceptible to cracking over time, especially in areas with significant temperature fluctuations or structural movement, which can compromise its integrity and appearance.</w:t>
            </w:r>
            <w:permEnd w:id="592541457"/>
          </w:p>
        </w:tc>
      </w:tr>
    </w:tbl>
    <w:p w14:paraId="5914D628" w14:textId="77777777" w:rsidR="00143DED" w:rsidRDefault="00143DED" w:rsidP="00143DED">
      <w:pPr>
        <w:jc w:val="left"/>
        <w:rPr>
          <w:rFonts w:ascii="Arial" w:eastAsia="Calibri" w:hAnsi="Arial" w:cs="Arial"/>
          <w:sz w:val="22"/>
          <w:szCs w:val="22"/>
        </w:rPr>
      </w:pPr>
    </w:p>
    <w:p w14:paraId="0486D0D2" w14:textId="77777777" w:rsidR="00143DED" w:rsidRDefault="00143DED" w:rsidP="00143DED">
      <w:pPr>
        <w:jc w:val="left"/>
        <w:rPr>
          <w:rFonts w:ascii="Arial" w:eastAsia="Calibri" w:hAnsi="Arial" w:cs="Arial"/>
          <w:b/>
          <w:bCs/>
          <w:sz w:val="22"/>
          <w:szCs w:val="22"/>
        </w:rPr>
      </w:pPr>
      <w:r>
        <w:rPr>
          <w:rFonts w:ascii="Arial" w:eastAsia="Calibri" w:hAnsi="Arial" w:cs="Arial"/>
          <w:sz w:val="22"/>
          <w:szCs w:val="22"/>
        </w:rPr>
        <w:br w:type="page"/>
      </w:r>
    </w:p>
    <w:p w14:paraId="4305B7B8" w14:textId="4D1B8F18" w:rsidR="00143DED" w:rsidRPr="007C5875" w:rsidRDefault="00143DED" w:rsidP="00143DED">
      <w:pPr>
        <w:jc w:val="left"/>
        <w:rPr>
          <w:rFonts w:ascii="Arial" w:eastAsia="Calibri" w:hAnsi="Arial" w:cs="Arial"/>
          <w:b/>
          <w:bCs/>
          <w:sz w:val="22"/>
          <w:szCs w:val="22"/>
        </w:rPr>
      </w:pPr>
      <w:r>
        <w:rPr>
          <w:rFonts w:ascii="Arial" w:eastAsia="Calibri" w:hAnsi="Arial" w:cs="Arial"/>
          <w:b/>
          <w:bCs/>
          <w:sz w:val="22"/>
          <w:szCs w:val="22"/>
        </w:rPr>
        <w:lastRenderedPageBreak/>
        <w:t>Portland cement mortar</w:t>
      </w:r>
    </w:p>
    <w:tbl>
      <w:tblPr>
        <w:tblStyle w:val="TableGrid1"/>
        <w:tblW w:w="0" w:type="auto"/>
        <w:tblLook w:val="04A0" w:firstRow="1" w:lastRow="0" w:firstColumn="1" w:lastColumn="0" w:noHBand="0" w:noVBand="1"/>
      </w:tblPr>
      <w:tblGrid>
        <w:gridCol w:w="9016"/>
      </w:tblGrid>
      <w:tr w:rsidR="00143DED" w:rsidRPr="00AA2E14" w14:paraId="595657AB" w14:textId="77777777" w:rsidTr="00F725BE">
        <w:tc>
          <w:tcPr>
            <w:tcW w:w="9016" w:type="dxa"/>
            <w:shd w:val="clear" w:color="auto" w:fill="D9D9D9"/>
          </w:tcPr>
          <w:p w14:paraId="4D65E6DC" w14:textId="77777777" w:rsidR="00143DED" w:rsidRPr="007C5875" w:rsidRDefault="00143DED" w:rsidP="00114084">
            <w:pPr>
              <w:pStyle w:val="ListParagraph"/>
              <w:keepNext/>
              <w:numPr>
                <w:ilvl w:val="0"/>
                <w:numId w:val="30"/>
              </w:numPr>
              <w:ind w:left="308"/>
              <w:jc w:val="left"/>
              <w:rPr>
                <w:rFonts w:ascii="Arial" w:hAnsi="Arial" w:cs="Arial"/>
                <w:sz w:val="22"/>
              </w:rPr>
            </w:pPr>
            <w:r>
              <w:rPr>
                <w:rFonts w:ascii="Arial" w:hAnsi="Arial" w:cs="Arial"/>
                <w:b/>
                <w:sz w:val="22"/>
              </w:rPr>
              <w:t>Property of the material.</w:t>
            </w:r>
          </w:p>
        </w:tc>
      </w:tr>
      <w:tr w:rsidR="00143DED" w:rsidRPr="00114084" w14:paraId="4A9EC19B" w14:textId="77777777" w:rsidTr="0070457C">
        <w:trPr>
          <w:trHeight w:val="1928"/>
        </w:trPr>
        <w:tc>
          <w:tcPr>
            <w:tcW w:w="9016" w:type="dxa"/>
          </w:tcPr>
          <w:p w14:paraId="0F0B96A4" w14:textId="60FBA670" w:rsidR="00143DED" w:rsidRPr="00114084" w:rsidRDefault="00E50EDC" w:rsidP="00114084">
            <w:pPr>
              <w:rPr>
                <w:rFonts w:ascii="Arial" w:hAnsi="Arial" w:cs="Arial"/>
                <w:sz w:val="22"/>
              </w:rPr>
            </w:pPr>
            <w:permStart w:id="1812292583" w:edGrp="everyone"/>
            <w:r w:rsidRPr="00E50EDC">
              <w:rPr>
                <w:rFonts w:ascii="Arial" w:hAnsi="Arial" w:cs="Arial"/>
                <w:sz w:val="22"/>
              </w:rPr>
              <w:t>Portland cement mortar exhibits high compressive strength, making it suitable for load-bearing applications.</w:t>
            </w:r>
            <w:permEnd w:id="1812292583"/>
          </w:p>
        </w:tc>
      </w:tr>
      <w:tr w:rsidR="00143DED" w:rsidRPr="00AA2E14" w14:paraId="1EC393E6" w14:textId="77777777" w:rsidTr="00F725BE">
        <w:tc>
          <w:tcPr>
            <w:tcW w:w="9016" w:type="dxa"/>
            <w:shd w:val="clear" w:color="auto" w:fill="D9D9D9"/>
          </w:tcPr>
          <w:p w14:paraId="477641B5" w14:textId="77777777" w:rsidR="00143DED" w:rsidRPr="007C5875" w:rsidRDefault="00143DED" w:rsidP="00114084">
            <w:pPr>
              <w:pStyle w:val="ListParagraph"/>
              <w:keepNext/>
              <w:numPr>
                <w:ilvl w:val="0"/>
                <w:numId w:val="30"/>
              </w:numPr>
              <w:ind w:left="308"/>
              <w:jc w:val="left"/>
              <w:rPr>
                <w:rFonts w:ascii="Arial" w:hAnsi="Arial" w:cs="Arial"/>
                <w:b/>
                <w:sz w:val="22"/>
              </w:rPr>
            </w:pPr>
            <w:r>
              <w:rPr>
                <w:rFonts w:ascii="Arial" w:hAnsi="Arial" w:cs="Arial"/>
                <w:b/>
                <w:sz w:val="22"/>
              </w:rPr>
              <w:t>Application of the material.</w:t>
            </w:r>
          </w:p>
        </w:tc>
      </w:tr>
      <w:tr w:rsidR="00143DED" w:rsidRPr="00114084" w14:paraId="0632A546" w14:textId="77777777" w:rsidTr="00F725BE">
        <w:trPr>
          <w:trHeight w:val="1701"/>
        </w:trPr>
        <w:tc>
          <w:tcPr>
            <w:tcW w:w="9016" w:type="dxa"/>
          </w:tcPr>
          <w:p w14:paraId="35151E28" w14:textId="62B153C7" w:rsidR="00143DED" w:rsidRPr="00114084" w:rsidRDefault="00E50EDC" w:rsidP="00114084">
            <w:pPr>
              <w:rPr>
                <w:rFonts w:ascii="Arial" w:hAnsi="Arial" w:cs="Arial"/>
                <w:sz w:val="22"/>
              </w:rPr>
            </w:pPr>
            <w:permStart w:id="1158090063" w:edGrp="everyone"/>
            <w:r w:rsidRPr="00E50EDC">
              <w:rPr>
                <w:rFonts w:ascii="Arial" w:hAnsi="Arial" w:cs="Arial"/>
                <w:sz w:val="22"/>
              </w:rPr>
              <w:t>Portland cement mortar is commonly used in masonry construction to bond bricks, stones, and concrete blocks, providing structural integrity and durability to walls and other structures.</w:t>
            </w:r>
            <w:permEnd w:id="1158090063"/>
          </w:p>
        </w:tc>
      </w:tr>
      <w:tr w:rsidR="00143DED" w:rsidRPr="00AA2E14" w14:paraId="3FF49718" w14:textId="77777777" w:rsidTr="00F725BE">
        <w:tc>
          <w:tcPr>
            <w:tcW w:w="9016" w:type="dxa"/>
            <w:shd w:val="clear" w:color="auto" w:fill="D9D9D9" w:themeFill="background1" w:themeFillShade="D9"/>
          </w:tcPr>
          <w:p w14:paraId="5FFB1F82" w14:textId="77777777" w:rsidR="00143DED" w:rsidRPr="007C5875" w:rsidRDefault="00143DED" w:rsidP="00114084">
            <w:pPr>
              <w:pStyle w:val="ListParagraph"/>
              <w:keepNext/>
              <w:numPr>
                <w:ilvl w:val="0"/>
                <w:numId w:val="30"/>
              </w:numPr>
              <w:ind w:left="308"/>
              <w:jc w:val="left"/>
              <w:rPr>
                <w:rFonts w:ascii="Arial" w:hAnsi="Arial" w:cs="Arial"/>
                <w:b/>
                <w:bCs/>
                <w:iCs/>
                <w:sz w:val="22"/>
              </w:rPr>
            </w:pPr>
            <w:r w:rsidRPr="007C5875">
              <w:rPr>
                <w:rFonts w:ascii="Arial" w:hAnsi="Arial" w:cs="Arial"/>
                <w:b/>
                <w:bCs/>
                <w:iCs/>
                <w:sz w:val="22"/>
              </w:rPr>
              <w:t>Li</w:t>
            </w:r>
            <w:r>
              <w:rPr>
                <w:rFonts w:ascii="Arial" w:hAnsi="Arial" w:cs="Arial"/>
                <w:b/>
                <w:bCs/>
                <w:iCs/>
                <w:sz w:val="22"/>
              </w:rPr>
              <w:t>mitation of the material.</w:t>
            </w:r>
          </w:p>
        </w:tc>
      </w:tr>
      <w:tr w:rsidR="00143DED" w:rsidRPr="00114084" w14:paraId="730AEFE5" w14:textId="77777777" w:rsidTr="0070457C">
        <w:trPr>
          <w:trHeight w:val="1928"/>
        </w:trPr>
        <w:tc>
          <w:tcPr>
            <w:tcW w:w="9016" w:type="dxa"/>
            <w:shd w:val="clear" w:color="auto" w:fill="auto"/>
          </w:tcPr>
          <w:p w14:paraId="31D5D2F6" w14:textId="5BF6531E" w:rsidR="00143DED" w:rsidRPr="00114084" w:rsidRDefault="00E50EDC" w:rsidP="00114084">
            <w:pPr>
              <w:keepNext/>
              <w:ind w:left="-52"/>
              <w:rPr>
                <w:rFonts w:ascii="Arial" w:hAnsi="Arial" w:cs="Arial"/>
                <w:sz w:val="22"/>
              </w:rPr>
            </w:pPr>
            <w:permStart w:id="2025548326" w:edGrp="everyone"/>
            <w:r w:rsidRPr="00E50EDC">
              <w:rPr>
                <w:rFonts w:ascii="Arial" w:hAnsi="Arial" w:cs="Arial"/>
                <w:sz w:val="22"/>
              </w:rPr>
              <w:t>Portland cement mortar can be prone to cracking over time due to its brittleness, especially when subjected to thermal expansion and contraction.</w:t>
            </w:r>
            <w:permEnd w:id="2025548326"/>
          </w:p>
        </w:tc>
      </w:tr>
    </w:tbl>
    <w:p w14:paraId="05A21DCE" w14:textId="77777777" w:rsidR="00143DED" w:rsidRPr="00AA2E14" w:rsidRDefault="00143DED" w:rsidP="00143DED">
      <w:pPr>
        <w:jc w:val="left"/>
        <w:rPr>
          <w:rFonts w:ascii="Arial" w:eastAsia="Calibri" w:hAnsi="Arial" w:cs="Arial"/>
          <w:sz w:val="22"/>
          <w:szCs w:val="22"/>
        </w:rPr>
      </w:pPr>
    </w:p>
    <w:p w14:paraId="375E13D2" w14:textId="507D5309" w:rsidR="00143DED" w:rsidRPr="007C5875" w:rsidRDefault="0070457C" w:rsidP="00143DED">
      <w:pPr>
        <w:jc w:val="left"/>
        <w:rPr>
          <w:rFonts w:ascii="Arial" w:eastAsia="Calibri" w:hAnsi="Arial" w:cs="Arial"/>
          <w:b/>
          <w:bCs/>
          <w:sz w:val="22"/>
          <w:szCs w:val="22"/>
        </w:rPr>
      </w:pPr>
      <w:r>
        <w:rPr>
          <w:rFonts w:ascii="Arial" w:eastAsia="Calibri" w:hAnsi="Arial" w:cs="Arial"/>
          <w:b/>
          <w:bCs/>
          <w:sz w:val="22"/>
          <w:szCs w:val="22"/>
        </w:rPr>
        <w:t>Lime</w:t>
      </w:r>
      <w:r w:rsidR="00143DED">
        <w:rPr>
          <w:rFonts w:ascii="Arial" w:eastAsia="Calibri" w:hAnsi="Arial" w:cs="Arial"/>
          <w:b/>
          <w:bCs/>
          <w:sz w:val="22"/>
          <w:szCs w:val="22"/>
        </w:rPr>
        <w:t xml:space="preserve"> mortar</w:t>
      </w:r>
    </w:p>
    <w:tbl>
      <w:tblPr>
        <w:tblStyle w:val="TableGrid1"/>
        <w:tblW w:w="0" w:type="auto"/>
        <w:tblLook w:val="04A0" w:firstRow="1" w:lastRow="0" w:firstColumn="1" w:lastColumn="0" w:noHBand="0" w:noVBand="1"/>
      </w:tblPr>
      <w:tblGrid>
        <w:gridCol w:w="9016"/>
      </w:tblGrid>
      <w:tr w:rsidR="00143DED" w:rsidRPr="00AA2E14" w14:paraId="2610B19F" w14:textId="77777777" w:rsidTr="00F725BE">
        <w:tc>
          <w:tcPr>
            <w:tcW w:w="9016" w:type="dxa"/>
            <w:shd w:val="clear" w:color="auto" w:fill="D9D9D9"/>
          </w:tcPr>
          <w:p w14:paraId="2F2B2AAB" w14:textId="77777777" w:rsidR="00143DED" w:rsidRPr="007C5875" w:rsidRDefault="00143DED" w:rsidP="00114084">
            <w:pPr>
              <w:pStyle w:val="ListParagraph"/>
              <w:keepNext/>
              <w:numPr>
                <w:ilvl w:val="0"/>
                <w:numId w:val="31"/>
              </w:numPr>
              <w:ind w:left="308"/>
              <w:jc w:val="left"/>
              <w:rPr>
                <w:rFonts w:ascii="Arial" w:hAnsi="Arial" w:cs="Arial"/>
                <w:sz w:val="22"/>
              </w:rPr>
            </w:pPr>
            <w:r>
              <w:rPr>
                <w:rFonts w:ascii="Arial" w:hAnsi="Arial" w:cs="Arial"/>
                <w:b/>
                <w:sz w:val="22"/>
              </w:rPr>
              <w:t>Property of the material.</w:t>
            </w:r>
          </w:p>
        </w:tc>
      </w:tr>
      <w:tr w:rsidR="00143DED" w:rsidRPr="00114084" w14:paraId="51CBADF4" w14:textId="77777777" w:rsidTr="0070457C">
        <w:trPr>
          <w:trHeight w:val="1928"/>
        </w:trPr>
        <w:tc>
          <w:tcPr>
            <w:tcW w:w="9016" w:type="dxa"/>
          </w:tcPr>
          <w:p w14:paraId="14F68EA9" w14:textId="1D756542" w:rsidR="00143DED" w:rsidRPr="00114084" w:rsidRDefault="005773F3" w:rsidP="00114084">
            <w:pPr>
              <w:rPr>
                <w:rFonts w:ascii="Arial" w:hAnsi="Arial" w:cs="Arial"/>
                <w:sz w:val="22"/>
              </w:rPr>
            </w:pPr>
            <w:permStart w:id="804224126" w:edGrp="everyone"/>
            <w:r w:rsidRPr="005773F3">
              <w:rPr>
                <w:rFonts w:ascii="Arial" w:hAnsi="Arial" w:cs="Arial"/>
                <w:sz w:val="22"/>
              </w:rPr>
              <w:t>Lime mortar is breathable, allowing moisture to evaporate, which helps prevent dampness and decay in building materials</w:t>
            </w:r>
            <w:permEnd w:id="804224126"/>
          </w:p>
        </w:tc>
      </w:tr>
      <w:tr w:rsidR="00143DED" w:rsidRPr="00AA2E14" w14:paraId="7D9AAA08" w14:textId="77777777" w:rsidTr="00F725BE">
        <w:tc>
          <w:tcPr>
            <w:tcW w:w="9016" w:type="dxa"/>
            <w:shd w:val="clear" w:color="auto" w:fill="D9D9D9"/>
          </w:tcPr>
          <w:p w14:paraId="0DDD4B33" w14:textId="77777777" w:rsidR="00143DED" w:rsidRPr="007C5875" w:rsidRDefault="00143DED" w:rsidP="00114084">
            <w:pPr>
              <w:pStyle w:val="ListParagraph"/>
              <w:keepNext/>
              <w:numPr>
                <w:ilvl w:val="0"/>
                <w:numId w:val="31"/>
              </w:numPr>
              <w:ind w:left="308"/>
              <w:jc w:val="left"/>
              <w:rPr>
                <w:rFonts w:ascii="Arial" w:hAnsi="Arial" w:cs="Arial"/>
                <w:b/>
                <w:sz w:val="22"/>
              </w:rPr>
            </w:pPr>
            <w:r>
              <w:rPr>
                <w:rFonts w:ascii="Arial" w:hAnsi="Arial" w:cs="Arial"/>
                <w:b/>
                <w:sz w:val="22"/>
              </w:rPr>
              <w:t>Application of the material.</w:t>
            </w:r>
          </w:p>
        </w:tc>
      </w:tr>
      <w:tr w:rsidR="00143DED" w:rsidRPr="00114084" w14:paraId="2E4CE9E4" w14:textId="77777777" w:rsidTr="00F725BE">
        <w:trPr>
          <w:trHeight w:val="1701"/>
        </w:trPr>
        <w:tc>
          <w:tcPr>
            <w:tcW w:w="9016" w:type="dxa"/>
          </w:tcPr>
          <w:p w14:paraId="3179F230" w14:textId="7EF51A10" w:rsidR="00143DED" w:rsidRPr="00114084" w:rsidRDefault="005773F3" w:rsidP="00114084">
            <w:pPr>
              <w:rPr>
                <w:rFonts w:ascii="Arial" w:hAnsi="Arial" w:cs="Arial"/>
                <w:sz w:val="22"/>
              </w:rPr>
            </w:pPr>
            <w:permStart w:id="1363035859" w:edGrp="everyone"/>
            <w:r w:rsidRPr="005773F3">
              <w:rPr>
                <w:rFonts w:ascii="Arial" w:hAnsi="Arial" w:cs="Arial"/>
                <w:sz w:val="22"/>
              </w:rPr>
              <w:t>Lime mortar is commonly used in the conservation and restoration of historic buildings, as it is compatible with traditional masonry materials and allows for movement without causing damage</w:t>
            </w:r>
            <w:permEnd w:id="1363035859"/>
          </w:p>
        </w:tc>
      </w:tr>
      <w:tr w:rsidR="00143DED" w:rsidRPr="00AA2E14" w14:paraId="6A80AD3D" w14:textId="77777777" w:rsidTr="00F725BE">
        <w:tc>
          <w:tcPr>
            <w:tcW w:w="9016" w:type="dxa"/>
            <w:shd w:val="clear" w:color="auto" w:fill="D9D9D9" w:themeFill="background1" w:themeFillShade="D9"/>
          </w:tcPr>
          <w:p w14:paraId="57B58A1F" w14:textId="77777777" w:rsidR="00143DED" w:rsidRPr="00772E80" w:rsidRDefault="00143DED" w:rsidP="00114084">
            <w:pPr>
              <w:pStyle w:val="ListParagraph"/>
              <w:keepNext/>
              <w:numPr>
                <w:ilvl w:val="0"/>
                <w:numId w:val="31"/>
              </w:numPr>
              <w:ind w:left="308"/>
              <w:jc w:val="left"/>
              <w:rPr>
                <w:rFonts w:ascii="Arial" w:hAnsi="Arial" w:cs="Arial"/>
                <w:b/>
                <w:sz w:val="22"/>
              </w:rPr>
            </w:pPr>
            <w:r w:rsidRPr="00772E80">
              <w:rPr>
                <w:rFonts w:ascii="Arial" w:hAnsi="Arial" w:cs="Arial"/>
                <w:b/>
                <w:sz w:val="22"/>
              </w:rPr>
              <w:t>Limitation of the material.</w:t>
            </w:r>
          </w:p>
        </w:tc>
      </w:tr>
      <w:tr w:rsidR="00143DED" w:rsidRPr="00114084" w14:paraId="62EE5CAD" w14:textId="77777777" w:rsidTr="0070457C">
        <w:trPr>
          <w:trHeight w:val="1928"/>
        </w:trPr>
        <w:tc>
          <w:tcPr>
            <w:tcW w:w="9016" w:type="dxa"/>
          </w:tcPr>
          <w:p w14:paraId="572288FE" w14:textId="21EE3BF9" w:rsidR="00143DED" w:rsidRPr="00114084" w:rsidRDefault="005773F3" w:rsidP="00114084">
            <w:pPr>
              <w:rPr>
                <w:rFonts w:ascii="Arial" w:hAnsi="Arial" w:cs="Arial"/>
                <w:sz w:val="22"/>
              </w:rPr>
            </w:pPr>
            <w:permStart w:id="1135871664" w:edGrp="everyone"/>
            <w:r w:rsidRPr="005773F3">
              <w:rPr>
                <w:rFonts w:ascii="Arial" w:hAnsi="Arial" w:cs="Arial"/>
                <w:sz w:val="22"/>
              </w:rPr>
              <w:t>Lime mortar has a slower setting time compared to modern cement-based mortars, which can extend construction schedules</w:t>
            </w:r>
            <w:permEnd w:id="1135871664"/>
          </w:p>
        </w:tc>
      </w:tr>
    </w:tbl>
    <w:p w14:paraId="34C8FD25" w14:textId="77777777" w:rsidR="0070457C" w:rsidRDefault="0070457C" w:rsidP="0070457C">
      <w:pPr>
        <w:jc w:val="left"/>
        <w:rPr>
          <w:rFonts w:ascii="Arial" w:eastAsia="Calibri" w:hAnsi="Arial" w:cs="Arial"/>
          <w:b/>
          <w:bCs/>
          <w:sz w:val="22"/>
          <w:szCs w:val="22"/>
        </w:rPr>
      </w:pPr>
      <w:r>
        <w:rPr>
          <w:rFonts w:ascii="Arial" w:eastAsia="Calibri" w:hAnsi="Arial" w:cs="Arial"/>
          <w:sz w:val="22"/>
          <w:szCs w:val="22"/>
        </w:rPr>
        <w:br w:type="page"/>
      </w:r>
    </w:p>
    <w:p w14:paraId="1DA4393A" w14:textId="257E6FFD" w:rsidR="0070457C" w:rsidRPr="007C5875" w:rsidRDefault="0070457C" w:rsidP="0070457C">
      <w:pPr>
        <w:jc w:val="left"/>
        <w:rPr>
          <w:rFonts w:ascii="Arial" w:eastAsia="Calibri" w:hAnsi="Arial" w:cs="Arial"/>
          <w:b/>
          <w:bCs/>
          <w:sz w:val="22"/>
          <w:szCs w:val="22"/>
        </w:rPr>
      </w:pPr>
      <w:r>
        <w:rPr>
          <w:rFonts w:ascii="Arial" w:eastAsia="Calibri" w:hAnsi="Arial" w:cs="Arial"/>
          <w:b/>
          <w:bCs/>
          <w:sz w:val="22"/>
          <w:szCs w:val="22"/>
        </w:rPr>
        <w:lastRenderedPageBreak/>
        <w:t>Paint</w:t>
      </w:r>
    </w:p>
    <w:tbl>
      <w:tblPr>
        <w:tblStyle w:val="TableGrid1"/>
        <w:tblW w:w="0" w:type="auto"/>
        <w:tblLook w:val="04A0" w:firstRow="1" w:lastRow="0" w:firstColumn="1" w:lastColumn="0" w:noHBand="0" w:noVBand="1"/>
      </w:tblPr>
      <w:tblGrid>
        <w:gridCol w:w="9016"/>
      </w:tblGrid>
      <w:tr w:rsidR="0070457C" w:rsidRPr="00AA2E14" w14:paraId="2E0EF021" w14:textId="77777777" w:rsidTr="00F725BE">
        <w:tc>
          <w:tcPr>
            <w:tcW w:w="9016" w:type="dxa"/>
            <w:shd w:val="clear" w:color="auto" w:fill="D9D9D9"/>
          </w:tcPr>
          <w:p w14:paraId="4034362B" w14:textId="77777777" w:rsidR="0070457C" w:rsidRPr="007C5875" w:rsidRDefault="0070457C" w:rsidP="00114084">
            <w:pPr>
              <w:pStyle w:val="ListParagraph"/>
              <w:keepNext/>
              <w:numPr>
                <w:ilvl w:val="0"/>
                <w:numId w:val="32"/>
              </w:numPr>
              <w:ind w:left="308"/>
              <w:jc w:val="left"/>
              <w:rPr>
                <w:rFonts w:ascii="Arial" w:hAnsi="Arial" w:cs="Arial"/>
                <w:sz w:val="22"/>
              </w:rPr>
            </w:pPr>
            <w:r>
              <w:rPr>
                <w:rFonts w:ascii="Arial" w:hAnsi="Arial" w:cs="Arial"/>
                <w:b/>
                <w:sz w:val="22"/>
              </w:rPr>
              <w:t>Property of the material.</w:t>
            </w:r>
          </w:p>
        </w:tc>
      </w:tr>
      <w:tr w:rsidR="0070457C" w:rsidRPr="00114084" w14:paraId="657C8284" w14:textId="77777777" w:rsidTr="003D0259">
        <w:trPr>
          <w:trHeight w:val="1871"/>
        </w:trPr>
        <w:tc>
          <w:tcPr>
            <w:tcW w:w="9016" w:type="dxa"/>
          </w:tcPr>
          <w:p w14:paraId="445E01EC" w14:textId="690FB2C0" w:rsidR="0070457C" w:rsidRPr="00114084" w:rsidRDefault="0033446E" w:rsidP="00114084">
            <w:pPr>
              <w:rPr>
                <w:rFonts w:ascii="Arial" w:hAnsi="Arial" w:cs="Arial"/>
                <w:sz w:val="22"/>
              </w:rPr>
            </w:pPr>
            <w:permStart w:id="851399299" w:edGrp="everyone"/>
            <w:r w:rsidRPr="0033446E">
              <w:rPr>
                <w:rFonts w:ascii="Arial" w:hAnsi="Arial" w:cs="Arial"/>
                <w:sz w:val="22"/>
              </w:rPr>
              <w:t>Paint provides a protective coating that shields surfaces from environmental factors such as moisture, UV radiation, and pollutants, thereby enhancing durability and durability.</w:t>
            </w:r>
            <w:permEnd w:id="851399299"/>
          </w:p>
        </w:tc>
      </w:tr>
      <w:tr w:rsidR="0070457C" w:rsidRPr="00AA2E14" w14:paraId="6A2B83F0" w14:textId="77777777" w:rsidTr="00F725BE">
        <w:tc>
          <w:tcPr>
            <w:tcW w:w="9016" w:type="dxa"/>
            <w:shd w:val="clear" w:color="auto" w:fill="D9D9D9"/>
          </w:tcPr>
          <w:p w14:paraId="74A7F33E" w14:textId="77777777" w:rsidR="0070457C" w:rsidRPr="007C5875" w:rsidRDefault="0070457C" w:rsidP="00114084">
            <w:pPr>
              <w:pStyle w:val="ListParagraph"/>
              <w:keepNext/>
              <w:numPr>
                <w:ilvl w:val="0"/>
                <w:numId w:val="32"/>
              </w:numPr>
              <w:ind w:left="308"/>
              <w:jc w:val="left"/>
              <w:rPr>
                <w:rFonts w:ascii="Arial" w:hAnsi="Arial" w:cs="Arial"/>
                <w:b/>
                <w:sz w:val="22"/>
              </w:rPr>
            </w:pPr>
            <w:r>
              <w:rPr>
                <w:rFonts w:ascii="Arial" w:hAnsi="Arial" w:cs="Arial"/>
                <w:b/>
                <w:sz w:val="22"/>
              </w:rPr>
              <w:t>Application of the material.</w:t>
            </w:r>
          </w:p>
        </w:tc>
      </w:tr>
      <w:tr w:rsidR="0070457C" w:rsidRPr="00114084" w14:paraId="569B28D0" w14:textId="77777777" w:rsidTr="00251405">
        <w:trPr>
          <w:trHeight w:val="1587"/>
        </w:trPr>
        <w:tc>
          <w:tcPr>
            <w:tcW w:w="9016" w:type="dxa"/>
          </w:tcPr>
          <w:p w14:paraId="75CD0DE6" w14:textId="0E1F1C31" w:rsidR="0070457C" w:rsidRPr="00114084" w:rsidRDefault="0033446E" w:rsidP="00114084">
            <w:pPr>
              <w:rPr>
                <w:rFonts w:ascii="Arial" w:hAnsi="Arial" w:cs="Arial"/>
                <w:sz w:val="22"/>
              </w:rPr>
            </w:pPr>
            <w:permStart w:id="2027830415" w:edGrp="everyone"/>
            <w:r w:rsidRPr="0033446E">
              <w:rPr>
                <w:rFonts w:ascii="Arial" w:hAnsi="Arial" w:cs="Arial"/>
                <w:sz w:val="22"/>
              </w:rPr>
              <w:t>Paint is applied to various surfaces, including walls, ceilings, and exteriors of buildings, to improve aesthetics, protect materials, and facilitate maintenance.</w:t>
            </w:r>
            <w:permEnd w:id="2027830415"/>
          </w:p>
        </w:tc>
      </w:tr>
      <w:tr w:rsidR="0070457C" w:rsidRPr="00AA2E14" w14:paraId="6A4616A7" w14:textId="77777777" w:rsidTr="00F725BE">
        <w:tc>
          <w:tcPr>
            <w:tcW w:w="9016" w:type="dxa"/>
            <w:shd w:val="clear" w:color="auto" w:fill="D9D9D9" w:themeFill="background1" w:themeFillShade="D9"/>
          </w:tcPr>
          <w:p w14:paraId="1979A1EF" w14:textId="77777777" w:rsidR="0070457C" w:rsidRPr="007C5875" w:rsidRDefault="0070457C" w:rsidP="00114084">
            <w:pPr>
              <w:pStyle w:val="ListParagraph"/>
              <w:keepNext/>
              <w:numPr>
                <w:ilvl w:val="0"/>
                <w:numId w:val="32"/>
              </w:numPr>
              <w:ind w:left="308"/>
              <w:jc w:val="left"/>
              <w:rPr>
                <w:rFonts w:ascii="Arial" w:hAnsi="Arial" w:cs="Arial"/>
                <w:b/>
                <w:bCs/>
                <w:iCs/>
                <w:sz w:val="22"/>
              </w:rPr>
            </w:pPr>
            <w:r w:rsidRPr="007C5875">
              <w:rPr>
                <w:rFonts w:ascii="Arial" w:hAnsi="Arial" w:cs="Arial"/>
                <w:b/>
                <w:bCs/>
                <w:iCs/>
                <w:sz w:val="22"/>
              </w:rPr>
              <w:t>Li</w:t>
            </w:r>
            <w:r>
              <w:rPr>
                <w:rFonts w:ascii="Arial" w:hAnsi="Arial" w:cs="Arial"/>
                <w:b/>
                <w:bCs/>
                <w:iCs/>
                <w:sz w:val="22"/>
              </w:rPr>
              <w:t>mitation of the material.</w:t>
            </w:r>
          </w:p>
        </w:tc>
      </w:tr>
      <w:tr w:rsidR="0070457C" w:rsidRPr="00114084" w14:paraId="380B6EAE" w14:textId="77777777" w:rsidTr="00251405">
        <w:trPr>
          <w:trHeight w:val="1644"/>
        </w:trPr>
        <w:tc>
          <w:tcPr>
            <w:tcW w:w="9016" w:type="dxa"/>
            <w:shd w:val="clear" w:color="auto" w:fill="auto"/>
          </w:tcPr>
          <w:p w14:paraId="7CD2A4DB" w14:textId="5FA7616F" w:rsidR="0070457C" w:rsidRPr="00114084" w:rsidRDefault="0033446E" w:rsidP="00114084">
            <w:pPr>
              <w:keepNext/>
              <w:ind w:left="-52"/>
              <w:rPr>
                <w:rFonts w:ascii="Arial" w:hAnsi="Arial" w:cs="Arial"/>
                <w:sz w:val="22"/>
              </w:rPr>
            </w:pPr>
            <w:permStart w:id="732838446" w:edGrp="everyone"/>
            <w:r w:rsidRPr="0033446E">
              <w:rPr>
                <w:rFonts w:ascii="Arial" w:hAnsi="Arial" w:cs="Arial"/>
                <w:sz w:val="22"/>
              </w:rPr>
              <w:t>Paint can deteriorate over time due to exposure to weather conditions, requiring periodic maintenance and reapplication to maintain its protective and aesthetic qualities.</w:t>
            </w:r>
            <w:permEnd w:id="732838446"/>
          </w:p>
        </w:tc>
      </w:tr>
    </w:tbl>
    <w:p w14:paraId="29A1CC46" w14:textId="77777777" w:rsidR="0070457C" w:rsidRPr="00AA2E14" w:rsidRDefault="0070457C" w:rsidP="0070457C">
      <w:pPr>
        <w:jc w:val="left"/>
        <w:rPr>
          <w:rFonts w:ascii="Arial" w:eastAsia="Calibri" w:hAnsi="Arial" w:cs="Arial"/>
          <w:sz w:val="22"/>
          <w:szCs w:val="22"/>
        </w:rPr>
      </w:pPr>
    </w:p>
    <w:p w14:paraId="3F2662B6" w14:textId="3E828FD2" w:rsidR="0070457C" w:rsidRPr="007C5875" w:rsidRDefault="0070457C" w:rsidP="0070457C">
      <w:pPr>
        <w:jc w:val="left"/>
        <w:rPr>
          <w:rFonts w:ascii="Arial" w:eastAsia="Calibri" w:hAnsi="Arial" w:cs="Arial"/>
          <w:b/>
          <w:bCs/>
          <w:sz w:val="22"/>
          <w:szCs w:val="22"/>
        </w:rPr>
      </w:pPr>
      <w:r>
        <w:rPr>
          <w:rFonts w:ascii="Arial" w:eastAsia="Calibri" w:hAnsi="Arial" w:cs="Arial"/>
          <w:b/>
          <w:bCs/>
          <w:sz w:val="22"/>
          <w:szCs w:val="22"/>
        </w:rPr>
        <w:t>Epoxy</w:t>
      </w:r>
    </w:p>
    <w:tbl>
      <w:tblPr>
        <w:tblStyle w:val="TableGrid1"/>
        <w:tblW w:w="0" w:type="auto"/>
        <w:tblLook w:val="04A0" w:firstRow="1" w:lastRow="0" w:firstColumn="1" w:lastColumn="0" w:noHBand="0" w:noVBand="1"/>
      </w:tblPr>
      <w:tblGrid>
        <w:gridCol w:w="9016"/>
      </w:tblGrid>
      <w:tr w:rsidR="0070457C" w:rsidRPr="00AA2E14" w14:paraId="74D09536" w14:textId="77777777" w:rsidTr="00F725BE">
        <w:tc>
          <w:tcPr>
            <w:tcW w:w="9016" w:type="dxa"/>
            <w:shd w:val="clear" w:color="auto" w:fill="D9D9D9"/>
          </w:tcPr>
          <w:p w14:paraId="3EA5AC52" w14:textId="77777777" w:rsidR="0070457C" w:rsidRPr="007C5875" w:rsidRDefault="0070457C" w:rsidP="00114084">
            <w:pPr>
              <w:pStyle w:val="ListParagraph"/>
              <w:keepNext/>
              <w:numPr>
                <w:ilvl w:val="0"/>
                <w:numId w:val="33"/>
              </w:numPr>
              <w:ind w:left="308"/>
              <w:jc w:val="left"/>
              <w:rPr>
                <w:rFonts w:ascii="Arial" w:hAnsi="Arial" w:cs="Arial"/>
                <w:sz w:val="22"/>
              </w:rPr>
            </w:pPr>
            <w:r>
              <w:rPr>
                <w:rFonts w:ascii="Arial" w:hAnsi="Arial" w:cs="Arial"/>
                <w:b/>
                <w:sz w:val="22"/>
              </w:rPr>
              <w:t>Property of the material.</w:t>
            </w:r>
          </w:p>
        </w:tc>
      </w:tr>
      <w:tr w:rsidR="0070457C" w:rsidRPr="00114084" w14:paraId="5AE1FC53" w14:textId="77777777" w:rsidTr="00251405">
        <w:trPr>
          <w:trHeight w:val="1701"/>
        </w:trPr>
        <w:tc>
          <w:tcPr>
            <w:tcW w:w="9016" w:type="dxa"/>
          </w:tcPr>
          <w:p w14:paraId="594583E6" w14:textId="501BC4F1" w:rsidR="0070457C" w:rsidRPr="00114084" w:rsidRDefault="008D7062" w:rsidP="00114084">
            <w:pPr>
              <w:rPr>
                <w:rFonts w:ascii="Arial" w:hAnsi="Arial" w:cs="Arial"/>
                <w:sz w:val="22"/>
              </w:rPr>
            </w:pPr>
            <w:permStart w:id="1327591039" w:edGrp="everyone"/>
            <w:r w:rsidRPr="008D7062">
              <w:rPr>
                <w:rFonts w:ascii="Arial" w:hAnsi="Arial" w:cs="Arial"/>
                <w:sz w:val="22"/>
              </w:rPr>
              <w:t>Epoxy is a versatile adhesive known for its exceptional bonding strength and resistance to environmental factors such as moisture, chemicals, and heat.</w:t>
            </w:r>
            <w:permEnd w:id="1327591039"/>
          </w:p>
        </w:tc>
      </w:tr>
      <w:tr w:rsidR="0070457C" w:rsidRPr="00AA2E14" w14:paraId="6B4B9C17" w14:textId="77777777" w:rsidTr="00F725BE">
        <w:tc>
          <w:tcPr>
            <w:tcW w:w="9016" w:type="dxa"/>
            <w:shd w:val="clear" w:color="auto" w:fill="D9D9D9"/>
          </w:tcPr>
          <w:p w14:paraId="2A99D9F7" w14:textId="77777777" w:rsidR="0070457C" w:rsidRPr="007C5875" w:rsidRDefault="0070457C" w:rsidP="00114084">
            <w:pPr>
              <w:pStyle w:val="ListParagraph"/>
              <w:keepNext/>
              <w:numPr>
                <w:ilvl w:val="0"/>
                <w:numId w:val="33"/>
              </w:numPr>
              <w:ind w:left="308"/>
              <w:jc w:val="left"/>
              <w:rPr>
                <w:rFonts w:ascii="Arial" w:hAnsi="Arial" w:cs="Arial"/>
                <w:b/>
                <w:sz w:val="22"/>
              </w:rPr>
            </w:pPr>
            <w:r>
              <w:rPr>
                <w:rFonts w:ascii="Arial" w:hAnsi="Arial" w:cs="Arial"/>
                <w:b/>
                <w:sz w:val="22"/>
              </w:rPr>
              <w:t>Application of the material.</w:t>
            </w:r>
          </w:p>
        </w:tc>
      </w:tr>
      <w:tr w:rsidR="0070457C" w:rsidRPr="00114084" w14:paraId="51837475" w14:textId="77777777" w:rsidTr="00251405">
        <w:trPr>
          <w:trHeight w:val="1587"/>
        </w:trPr>
        <w:tc>
          <w:tcPr>
            <w:tcW w:w="9016" w:type="dxa"/>
          </w:tcPr>
          <w:p w14:paraId="4EB00382" w14:textId="0719D074" w:rsidR="0070457C" w:rsidRPr="00114084" w:rsidRDefault="008D7062" w:rsidP="00114084">
            <w:pPr>
              <w:rPr>
                <w:rFonts w:ascii="Arial" w:hAnsi="Arial" w:cs="Arial"/>
                <w:sz w:val="22"/>
              </w:rPr>
            </w:pPr>
            <w:permStart w:id="733500952" w:edGrp="everyone"/>
            <w:r w:rsidRPr="008D7062">
              <w:rPr>
                <w:rFonts w:ascii="Arial" w:hAnsi="Arial" w:cs="Arial"/>
                <w:sz w:val="22"/>
              </w:rPr>
              <w:t>Epoxy is widely used in construction for applications such as bonding materials, repairing cracks, and creating durable floor coatings.</w:t>
            </w:r>
            <w:permEnd w:id="733500952"/>
          </w:p>
        </w:tc>
      </w:tr>
      <w:tr w:rsidR="0070457C" w:rsidRPr="00AA2E14" w14:paraId="114A46FB" w14:textId="77777777" w:rsidTr="00F725BE">
        <w:tc>
          <w:tcPr>
            <w:tcW w:w="9016" w:type="dxa"/>
            <w:shd w:val="clear" w:color="auto" w:fill="D9D9D9" w:themeFill="background1" w:themeFillShade="D9"/>
          </w:tcPr>
          <w:p w14:paraId="3B178B5D" w14:textId="77777777" w:rsidR="0070457C" w:rsidRPr="00772E80" w:rsidRDefault="0070457C" w:rsidP="00114084">
            <w:pPr>
              <w:pStyle w:val="ListParagraph"/>
              <w:keepNext/>
              <w:numPr>
                <w:ilvl w:val="0"/>
                <w:numId w:val="33"/>
              </w:numPr>
              <w:ind w:left="308"/>
              <w:jc w:val="left"/>
              <w:rPr>
                <w:rFonts w:ascii="Arial" w:hAnsi="Arial" w:cs="Arial"/>
                <w:b/>
                <w:sz w:val="22"/>
              </w:rPr>
            </w:pPr>
            <w:r w:rsidRPr="00772E80">
              <w:rPr>
                <w:rFonts w:ascii="Arial" w:hAnsi="Arial" w:cs="Arial"/>
                <w:b/>
                <w:sz w:val="22"/>
              </w:rPr>
              <w:t>Limitation of the material.</w:t>
            </w:r>
          </w:p>
        </w:tc>
      </w:tr>
      <w:tr w:rsidR="0070457C" w:rsidRPr="00114084" w14:paraId="5E6D9C79" w14:textId="77777777" w:rsidTr="00251405">
        <w:trPr>
          <w:trHeight w:val="1644"/>
        </w:trPr>
        <w:tc>
          <w:tcPr>
            <w:tcW w:w="9016" w:type="dxa"/>
          </w:tcPr>
          <w:p w14:paraId="306CF130" w14:textId="6FED2D2C" w:rsidR="0070457C" w:rsidRPr="00114084" w:rsidRDefault="008D7062" w:rsidP="00114084">
            <w:pPr>
              <w:rPr>
                <w:rFonts w:ascii="Arial" w:hAnsi="Arial" w:cs="Arial"/>
                <w:sz w:val="22"/>
              </w:rPr>
            </w:pPr>
            <w:permStart w:id="891554023" w:edGrp="everyone"/>
            <w:r w:rsidRPr="008D7062">
              <w:rPr>
                <w:rFonts w:ascii="Arial" w:hAnsi="Arial" w:cs="Arial"/>
                <w:sz w:val="22"/>
              </w:rPr>
              <w:t>Epoxy can be prone to brittleness over time, especially when exposed to UV light, leading to potential degradation and reduced effectiveness.</w:t>
            </w:r>
            <w:permEnd w:id="891554023"/>
          </w:p>
        </w:tc>
      </w:tr>
    </w:tbl>
    <w:p w14:paraId="44A0EB35" w14:textId="77777777" w:rsidR="00251405" w:rsidRPr="00830749" w:rsidRDefault="00251405" w:rsidP="0025140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251405" w:rsidRPr="00830749" w14:paraId="0435F951" w14:textId="77777777" w:rsidTr="00F725BE">
        <w:tc>
          <w:tcPr>
            <w:tcW w:w="1560" w:type="dxa"/>
            <w:tcBorders>
              <w:top w:val="nil"/>
              <w:left w:val="nil"/>
              <w:bottom w:val="nil"/>
              <w:right w:val="nil"/>
            </w:tcBorders>
          </w:tcPr>
          <w:p w14:paraId="6C6C3435" w14:textId="77777777" w:rsidR="00251405" w:rsidRPr="001C4084" w:rsidRDefault="00251405" w:rsidP="00F725B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0E1BBAEF" w14:textId="34B75C9D" w:rsidR="00251405" w:rsidRPr="001C4084" w:rsidRDefault="00251405" w:rsidP="00F725BE">
            <w:pPr>
              <w:rPr>
                <w:rFonts w:ascii="Arial" w:hAnsi="Arial" w:cs="Arial"/>
                <w:sz w:val="22"/>
                <w:szCs w:val="22"/>
              </w:rPr>
            </w:pPr>
          </w:p>
        </w:tc>
        <w:permStart w:id="171776384" w:edGrp="everyone"/>
        <w:tc>
          <w:tcPr>
            <w:tcW w:w="567" w:type="dxa"/>
            <w:tcBorders>
              <w:top w:val="nil"/>
              <w:left w:val="nil"/>
              <w:bottom w:val="nil"/>
              <w:right w:val="nil"/>
            </w:tcBorders>
          </w:tcPr>
          <w:p w14:paraId="58DF2908" w14:textId="77777777" w:rsidR="00251405" w:rsidRPr="00533511" w:rsidRDefault="00000000" w:rsidP="00F725BE">
            <w:pPr>
              <w:rPr>
                <w:rFonts w:ascii="Arial" w:hAnsi="Arial" w:cs="Arial"/>
                <w:sz w:val="44"/>
                <w:szCs w:val="44"/>
              </w:rPr>
            </w:pPr>
            <w:sdt>
              <w:sdtPr>
                <w:rPr>
                  <w:rFonts w:ascii="Arial" w:hAnsi="Arial" w:cs="Arial"/>
                  <w:sz w:val="44"/>
                  <w:szCs w:val="44"/>
                </w:rPr>
                <w:id w:val="-575213907"/>
                <w14:checkbox>
                  <w14:checked w14:val="0"/>
                  <w14:checkedState w14:val="00FE" w14:font="Wingdings"/>
                  <w14:uncheckedState w14:val="00A8" w14:font="Wingdings"/>
                </w14:checkbox>
              </w:sdtPr>
              <w:sdtContent>
                <w:r w:rsidR="00251405">
                  <w:rPr>
                    <w:rFonts w:ascii="Arial" w:hAnsi="Arial" w:cs="Arial"/>
                    <w:sz w:val="44"/>
                    <w:szCs w:val="44"/>
                  </w:rPr>
                  <w:sym w:font="Wingdings" w:char="F0A8"/>
                </w:r>
              </w:sdtContent>
            </w:sdt>
            <w:permEnd w:id="171776384"/>
          </w:p>
        </w:tc>
      </w:tr>
    </w:tbl>
    <w:p w14:paraId="170B6D94" w14:textId="77777777" w:rsidR="00251405" w:rsidRPr="00BE22CD" w:rsidRDefault="0070457C" w:rsidP="00251405">
      <w:pPr>
        <w:jc w:val="left"/>
        <w:rPr>
          <w:rFonts w:ascii="Arial" w:eastAsia="Calibri" w:hAnsi="Arial" w:cs="Arial"/>
          <w:sz w:val="22"/>
          <w:szCs w:val="22"/>
        </w:rPr>
      </w:pPr>
      <w:r>
        <w:rPr>
          <w:rFonts w:ascii="Arial" w:eastAsia="Calibri" w:hAnsi="Arial" w:cs="Arial"/>
          <w:sz w:val="22"/>
          <w:szCs w:val="22"/>
        </w:rPr>
        <w:br w:type="page"/>
      </w:r>
    </w:p>
    <w:tbl>
      <w:tblPr>
        <w:tblStyle w:val="TableGrid1"/>
        <w:tblW w:w="9281" w:type="dxa"/>
        <w:tblInd w:w="-131" w:type="dxa"/>
        <w:shd w:val="clear" w:color="auto" w:fill="F7CAAC"/>
        <w:tblLook w:val="04A0" w:firstRow="1" w:lastRow="0" w:firstColumn="1" w:lastColumn="0" w:noHBand="0" w:noVBand="1"/>
      </w:tblPr>
      <w:tblGrid>
        <w:gridCol w:w="9281"/>
      </w:tblGrid>
      <w:tr w:rsidR="00251405" w:rsidRPr="00DD1A2A" w14:paraId="01A18B48" w14:textId="77777777" w:rsidTr="00F725BE">
        <w:tc>
          <w:tcPr>
            <w:tcW w:w="9281" w:type="dxa"/>
            <w:shd w:val="clear" w:color="auto" w:fill="232F84"/>
          </w:tcPr>
          <w:p w14:paraId="2C778E79" w14:textId="77777777" w:rsidR="00251405" w:rsidRPr="00DD1A2A" w:rsidRDefault="00251405" w:rsidP="00114084">
            <w:pPr>
              <w:numPr>
                <w:ilvl w:val="0"/>
                <w:numId w:val="24"/>
              </w:numPr>
              <w:contextualSpacing/>
              <w:jc w:val="left"/>
              <w:rPr>
                <w:rFonts w:ascii="Arial" w:hAnsi="Arial" w:cs="Arial"/>
                <w:b/>
                <w:sz w:val="22"/>
              </w:rPr>
            </w:pPr>
            <w:bookmarkStart w:id="40" w:name="_Ref132367760"/>
          </w:p>
        </w:tc>
        <w:bookmarkEnd w:id="40"/>
      </w:tr>
      <w:tr w:rsidR="00251405" w:rsidRPr="00AA2E14" w14:paraId="70218038" w14:textId="77777777" w:rsidTr="00F725BE">
        <w:tc>
          <w:tcPr>
            <w:tcW w:w="9281" w:type="dxa"/>
            <w:shd w:val="clear" w:color="auto" w:fill="A1D7E1"/>
          </w:tcPr>
          <w:p w14:paraId="2D68FC09" w14:textId="1A54467E" w:rsidR="00251405" w:rsidRDefault="00251405" w:rsidP="00F725BE">
            <w:pPr>
              <w:contextualSpacing/>
              <w:jc w:val="left"/>
              <w:rPr>
                <w:rFonts w:ascii="Arial" w:hAnsi="Arial" w:cs="Arial"/>
                <w:sz w:val="22"/>
              </w:rPr>
            </w:pPr>
            <w:r>
              <w:rPr>
                <w:rFonts w:ascii="Arial" w:hAnsi="Arial" w:cs="Arial"/>
                <w:sz w:val="22"/>
              </w:rPr>
              <w:t>Research each of the following building products and respond to the following:</w:t>
            </w:r>
          </w:p>
          <w:p w14:paraId="2F99A58F" w14:textId="0E8E81D5" w:rsidR="00251405" w:rsidRPr="007C5875" w:rsidRDefault="00251405" w:rsidP="00114084">
            <w:pPr>
              <w:pStyle w:val="ListParagraph"/>
              <w:numPr>
                <w:ilvl w:val="0"/>
                <w:numId w:val="34"/>
              </w:numPr>
              <w:rPr>
                <w:rFonts w:ascii="Arial" w:hAnsi="Arial" w:cs="Arial"/>
                <w:sz w:val="22"/>
              </w:rPr>
            </w:pPr>
            <w:r w:rsidRPr="007C5875">
              <w:rPr>
                <w:rFonts w:ascii="Arial" w:hAnsi="Arial" w:cs="Arial"/>
                <w:sz w:val="22"/>
              </w:rPr>
              <w:t xml:space="preserve">Identify </w:t>
            </w:r>
            <w:r>
              <w:rPr>
                <w:rFonts w:ascii="Arial" w:hAnsi="Arial" w:cs="Arial"/>
                <w:sz w:val="22"/>
              </w:rPr>
              <w:t>properties</w:t>
            </w:r>
            <w:r w:rsidRPr="007C5875">
              <w:rPr>
                <w:rFonts w:ascii="Arial" w:hAnsi="Arial" w:cs="Arial"/>
                <w:sz w:val="22"/>
              </w:rPr>
              <w:t xml:space="preserve"> of each building material</w:t>
            </w:r>
            <w:r>
              <w:rPr>
                <w:rFonts w:ascii="Arial" w:hAnsi="Arial" w:cs="Arial"/>
                <w:sz w:val="22"/>
              </w:rPr>
              <w:t>.</w:t>
            </w:r>
          </w:p>
          <w:p w14:paraId="34713E72" w14:textId="3768BD1E" w:rsidR="00251405" w:rsidRPr="007C5875" w:rsidRDefault="00251405" w:rsidP="00114084">
            <w:pPr>
              <w:pStyle w:val="ListParagraph"/>
              <w:numPr>
                <w:ilvl w:val="0"/>
                <w:numId w:val="34"/>
              </w:numPr>
              <w:rPr>
                <w:rFonts w:ascii="Arial" w:hAnsi="Arial" w:cs="Arial"/>
                <w:sz w:val="22"/>
              </w:rPr>
            </w:pPr>
            <w:r w:rsidRPr="007C5875">
              <w:rPr>
                <w:rFonts w:ascii="Arial" w:hAnsi="Arial" w:cs="Arial"/>
                <w:sz w:val="22"/>
              </w:rPr>
              <w:t xml:space="preserve">Briefly explain the application of the building </w:t>
            </w:r>
            <w:r>
              <w:rPr>
                <w:rFonts w:ascii="Arial" w:hAnsi="Arial" w:cs="Arial"/>
                <w:sz w:val="22"/>
              </w:rPr>
              <w:t>product.</w:t>
            </w:r>
            <w:r w:rsidRPr="007C5875">
              <w:rPr>
                <w:rFonts w:ascii="Arial" w:hAnsi="Arial" w:cs="Arial"/>
                <w:sz w:val="22"/>
              </w:rPr>
              <w:t xml:space="preserve"> </w:t>
            </w:r>
          </w:p>
          <w:p w14:paraId="7775754A" w14:textId="783821DB" w:rsidR="00251405" w:rsidRPr="00AA2E14" w:rsidRDefault="00251405" w:rsidP="00114084">
            <w:pPr>
              <w:numPr>
                <w:ilvl w:val="0"/>
                <w:numId w:val="34"/>
              </w:numPr>
              <w:contextualSpacing/>
              <w:jc w:val="left"/>
              <w:rPr>
                <w:rFonts w:ascii="Arial" w:hAnsi="Arial" w:cs="Arial"/>
                <w:sz w:val="22"/>
              </w:rPr>
            </w:pPr>
            <w:r w:rsidRPr="007C5875">
              <w:rPr>
                <w:rFonts w:ascii="Arial" w:hAnsi="Arial" w:cs="Arial"/>
                <w:sz w:val="22"/>
              </w:rPr>
              <w:t>Identify limitation</w:t>
            </w:r>
            <w:r>
              <w:rPr>
                <w:rFonts w:ascii="Arial" w:hAnsi="Arial" w:cs="Arial"/>
                <w:sz w:val="22"/>
              </w:rPr>
              <w:t>s</w:t>
            </w:r>
            <w:r w:rsidRPr="007C5875">
              <w:rPr>
                <w:rFonts w:ascii="Arial" w:hAnsi="Arial" w:cs="Arial"/>
                <w:sz w:val="22"/>
              </w:rPr>
              <w:t xml:space="preserve"> of the </w:t>
            </w:r>
            <w:r w:rsidR="00E3740D">
              <w:rPr>
                <w:rFonts w:ascii="Arial" w:hAnsi="Arial" w:cs="Arial"/>
                <w:sz w:val="22"/>
              </w:rPr>
              <w:t>product</w:t>
            </w:r>
            <w:r>
              <w:rPr>
                <w:rFonts w:ascii="Arial" w:hAnsi="Arial" w:cs="Arial"/>
                <w:sz w:val="22"/>
              </w:rPr>
              <w:t>.</w:t>
            </w:r>
          </w:p>
        </w:tc>
      </w:tr>
    </w:tbl>
    <w:p w14:paraId="5040CEF7" w14:textId="77777777" w:rsidR="00251405" w:rsidRPr="00251405" w:rsidRDefault="00251405" w:rsidP="00251405">
      <w:pPr>
        <w:jc w:val="left"/>
        <w:rPr>
          <w:rFonts w:ascii="Arial" w:eastAsia="Calibri" w:hAnsi="Arial" w:cs="Arial"/>
          <w:b/>
          <w:bCs/>
          <w:sz w:val="18"/>
          <w:szCs w:val="18"/>
        </w:rPr>
      </w:pPr>
    </w:p>
    <w:p w14:paraId="6150C5DA" w14:textId="5993D0AB" w:rsidR="00251405" w:rsidRPr="007C5875" w:rsidRDefault="00251405" w:rsidP="00251405">
      <w:pPr>
        <w:jc w:val="left"/>
        <w:rPr>
          <w:rFonts w:ascii="Arial" w:eastAsia="Calibri" w:hAnsi="Arial" w:cs="Arial"/>
          <w:b/>
          <w:bCs/>
          <w:sz w:val="22"/>
          <w:szCs w:val="22"/>
        </w:rPr>
      </w:pPr>
      <w:r w:rsidRPr="00251405">
        <w:rPr>
          <w:rFonts w:ascii="Arial" w:eastAsia="Calibri" w:hAnsi="Arial" w:cs="Arial"/>
          <w:b/>
          <w:bCs/>
          <w:sz w:val="22"/>
          <w:szCs w:val="22"/>
        </w:rPr>
        <w:t>Sawn timber</w:t>
      </w:r>
    </w:p>
    <w:tbl>
      <w:tblPr>
        <w:tblStyle w:val="TableGrid1"/>
        <w:tblW w:w="0" w:type="auto"/>
        <w:tblLook w:val="04A0" w:firstRow="1" w:lastRow="0" w:firstColumn="1" w:lastColumn="0" w:noHBand="0" w:noVBand="1"/>
      </w:tblPr>
      <w:tblGrid>
        <w:gridCol w:w="9016"/>
      </w:tblGrid>
      <w:tr w:rsidR="00251405" w:rsidRPr="00AA2E14" w14:paraId="41CF41D4" w14:textId="77777777" w:rsidTr="00F725BE">
        <w:tc>
          <w:tcPr>
            <w:tcW w:w="9016" w:type="dxa"/>
            <w:shd w:val="clear" w:color="auto" w:fill="D9D9D9"/>
          </w:tcPr>
          <w:p w14:paraId="72C31A27" w14:textId="7E619DB5" w:rsidR="00251405" w:rsidRPr="007C5875" w:rsidRDefault="00251405" w:rsidP="00114084">
            <w:pPr>
              <w:pStyle w:val="ListParagraph"/>
              <w:keepNext/>
              <w:numPr>
                <w:ilvl w:val="0"/>
                <w:numId w:val="35"/>
              </w:numPr>
              <w:ind w:left="308"/>
              <w:jc w:val="left"/>
              <w:rPr>
                <w:rFonts w:ascii="Arial" w:hAnsi="Arial" w:cs="Arial"/>
                <w:sz w:val="22"/>
              </w:rPr>
            </w:pPr>
            <w:r>
              <w:rPr>
                <w:rFonts w:ascii="Arial" w:hAnsi="Arial" w:cs="Arial"/>
                <w:b/>
                <w:sz w:val="22"/>
              </w:rPr>
              <w:t>Properties</w:t>
            </w:r>
          </w:p>
        </w:tc>
      </w:tr>
      <w:tr w:rsidR="00251405" w:rsidRPr="00114084" w14:paraId="56022CD2" w14:textId="77777777" w:rsidTr="00251405">
        <w:trPr>
          <w:trHeight w:val="1701"/>
        </w:trPr>
        <w:tc>
          <w:tcPr>
            <w:tcW w:w="9016" w:type="dxa"/>
          </w:tcPr>
          <w:p w14:paraId="798A9EFC" w14:textId="4365D161" w:rsidR="00251405" w:rsidRPr="00114084" w:rsidRDefault="00B812EA" w:rsidP="00114084">
            <w:pPr>
              <w:rPr>
                <w:rFonts w:ascii="Arial" w:hAnsi="Arial" w:cs="Arial"/>
                <w:sz w:val="22"/>
              </w:rPr>
            </w:pPr>
            <w:permStart w:id="769353792" w:edGrp="everyone"/>
            <w:r w:rsidRPr="00B812EA">
              <w:rPr>
                <w:rFonts w:ascii="Arial" w:hAnsi="Arial" w:cs="Arial"/>
                <w:sz w:val="22"/>
              </w:rPr>
              <w:t>Sawn timber, obtained by cutting logs into planks or boards, is a natural and versatile material. It has high tensile strength, workability, and thermal insulation properties. Its lightweight nature makes it easy to handle and transport, and it offers a visually appealing, natural aesthetic.</w:t>
            </w:r>
            <w:permEnd w:id="769353792"/>
          </w:p>
        </w:tc>
      </w:tr>
      <w:tr w:rsidR="00251405" w:rsidRPr="00AA2E14" w14:paraId="05E10A25" w14:textId="77777777" w:rsidTr="00F725BE">
        <w:tc>
          <w:tcPr>
            <w:tcW w:w="9016" w:type="dxa"/>
            <w:shd w:val="clear" w:color="auto" w:fill="D9D9D9"/>
          </w:tcPr>
          <w:p w14:paraId="2C7E571F" w14:textId="45EA16F3" w:rsidR="00251405" w:rsidRPr="007C5875" w:rsidRDefault="00251405" w:rsidP="00114084">
            <w:pPr>
              <w:pStyle w:val="ListParagraph"/>
              <w:keepNext/>
              <w:numPr>
                <w:ilvl w:val="0"/>
                <w:numId w:val="35"/>
              </w:numPr>
              <w:ind w:left="308"/>
              <w:jc w:val="left"/>
              <w:rPr>
                <w:rFonts w:ascii="Arial" w:hAnsi="Arial" w:cs="Arial"/>
                <w:b/>
                <w:sz w:val="22"/>
              </w:rPr>
            </w:pPr>
            <w:r>
              <w:rPr>
                <w:rFonts w:ascii="Arial" w:hAnsi="Arial" w:cs="Arial"/>
                <w:b/>
                <w:sz w:val="22"/>
              </w:rPr>
              <w:t>Application of the product.</w:t>
            </w:r>
          </w:p>
        </w:tc>
      </w:tr>
      <w:tr w:rsidR="00251405" w:rsidRPr="00114084" w14:paraId="4CE652EB" w14:textId="77777777" w:rsidTr="00251405">
        <w:trPr>
          <w:trHeight w:val="1474"/>
        </w:trPr>
        <w:tc>
          <w:tcPr>
            <w:tcW w:w="9016" w:type="dxa"/>
          </w:tcPr>
          <w:p w14:paraId="5EA72293" w14:textId="49DFD316" w:rsidR="00251405" w:rsidRPr="00114084" w:rsidRDefault="00B812EA" w:rsidP="00114084">
            <w:pPr>
              <w:rPr>
                <w:rFonts w:ascii="Arial" w:hAnsi="Arial" w:cs="Arial"/>
                <w:sz w:val="22"/>
              </w:rPr>
            </w:pPr>
            <w:permStart w:id="631113638" w:edGrp="everyone"/>
            <w:r w:rsidRPr="00B812EA">
              <w:rPr>
                <w:rFonts w:ascii="Arial" w:hAnsi="Arial" w:cs="Arial"/>
                <w:sz w:val="22"/>
              </w:rPr>
              <w:t>Sawn timber is used extensively in construction for framing, flooring, and roofing. It is also utili</w:t>
            </w:r>
            <w:r>
              <w:rPr>
                <w:rFonts w:ascii="Arial" w:hAnsi="Arial" w:cs="Arial"/>
                <w:sz w:val="22"/>
              </w:rPr>
              <w:t>s</w:t>
            </w:r>
            <w:r w:rsidRPr="00B812EA">
              <w:rPr>
                <w:rFonts w:ascii="Arial" w:hAnsi="Arial" w:cs="Arial"/>
                <w:sz w:val="22"/>
              </w:rPr>
              <w:t>ed in furniture making, joinery, and decorative applications. Its versatility allows it to be employed in both structural and non-structural roles.</w:t>
            </w:r>
            <w:permEnd w:id="631113638"/>
          </w:p>
        </w:tc>
      </w:tr>
      <w:tr w:rsidR="00251405" w:rsidRPr="00AA2E14" w14:paraId="38828C01" w14:textId="77777777" w:rsidTr="00F725BE">
        <w:tc>
          <w:tcPr>
            <w:tcW w:w="9016" w:type="dxa"/>
            <w:shd w:val="clear" w:color="auto" w:fill="D9D9D9" w:themeFill="background1" w:themeFillShade="D9"/>
          </w:tcPr>
          <w:p w14:paraId="3B07E254" w14:textId="1B5D0AD4" w:rsidR="00251405" w:rsidRPr="007C5875" w:rsidRDefault="00251405" w:rsidP="00114084">
            <w:pPr>
              <w:pStyle w:val="ListParagraph"/>
              <w:keepNext/>
              <w:numPr>
                <w:ilvl w:val="0"/>
                <w:numId w:val="35"/>
              </w:numPr>
              <w:ind w:left="308"/>
              <w:jc w:val="left"/>
              <w:rPr>
                <w:rFonts w:ascii="Arial" w:hAnsi="Arial" w:cs="Arial"/>
                <w:b/>
                <w:bCs/>
                <w:iCs/>
                <w:sz w:val="22"/>
              </w:rPr>
            </w:pPr>
            <w:r w:rsidRPr="007C5875">
              <w:rPr>
                <w:rFonts w:ascii="Arial" w:hAnsi="Arial" w:cs="Arial"/>
                <w:b/>
                <w:bCs/>
                <w:iCs/>
                <w:sz w:val="22"/>
              </w:rPr>
              <w:t>Li</w:t>
            </w:r>
            <w:r>
              <w:rPr>
                <w:rFonts w:ascii="Arial" w:hAnsi="Arial" w:cs="Arial"/>
                <w:b/>
                <w:bCs/>
                <w:iCs/>
                <w:sz w:val="22"/>
              </w:rPr>
              <w:t>mitations.</w:t>
            </w:r>
          </w:p>
        </w:tc>
      </w:tr>
      <w:tr w:rsidR="00CA744B" w:rsidRPr="00114084" w14:paraId="7D26067E" w14:textId="77777777" w:rsidTr="00CA744B">
        <w:trPr>
          <w:trHeight w:val="1701"/>
        </w:trPr>
        <w:tc>
          <w:tcPr>
            <w:tcW w:w="9016" w:type="dxa"/>
            <w:shd w:val="clear" w:color="auto" w:fill="auto"/>
          </w:tcPr>
          <w:p w14:paraId="557B7AE2" w14:textId="2E53516C" w:rsidR="00CA744B" w:rsidRPr="00114084" w:rsidRDefault="00B812EA" w:rsidP="00114084">
            <w:pPr>
              <w:keepNext/>
              <w:rPr>
                <w:rFonts w:ascii="Arial" w:hAnsi="Arial" w:cs="Arial"/>
                <w:sz w:val="22"/>
              </w:rPr>
            </w:pPr>
            <w:permStart w:id="1122533025" w:edGrp="everyone"/>
            <w:r w:rsidRPr="00B812EA">
              <w:rPr>
                <w:rFonts w:ascii="Arial" w:hAnsi="Arial" w:cs="Arial"/>
                <w:sz w:val="22"/>
              </w:rPr>
              <w:t xml:space="preserve">Sawn timber is susceptible to environmental factors such as moisture, pests, and decay, which can compromise its durability. It requires proper treatment and maintenance to enhance resistance to these issues. </w:t>
            </w:r>
            <w:r w:rsidR="00DE40FD">
              <w:rPr>
                <w:rFonts w:ascii="Arial" w:hAnsi="Arial" w:cs="Arial"/>
                <w:sz w:val="22"/>
              </w:rPr>
              <w:t>It</w:t>
            </w:r>
            <w:r w:rsidRPr="00B812EA">
              <w:rPr>
                <w:rFonts w:ascii="Arial" w:hAnsi="Arial" w:cs="Arial"/>
                <w:sz w:val="22"/>
              </w:rPr>
              <w:t xml:space="preserve"> is flammable and may not perform well in fire-prone environments unless treated. Dimensional stability can also be a concern, as timber may shrink, warp, or expand with changes in humidity and temperature.</w:t>
            </w:r>
            <w:permEnd w:id="1122533025"/>
          </w:p>
        </w:tc>
      </w:tr>
    </w:tbl>
    <w:p w14:paraId="04D571DF" w14:textId="77777777" w:rsidR="00251405" w:rsidRPr="00E3740D" w:rsidRDefault="00251405" w:rsidP="00251405">
      <w:pPr>
        <w:jc w:val="left"/>
        <w:rPr>
          <w:rFonts w:ascii="Arial" w:eastAsia="Calibri" w:hAnsi="Arial" w:cs="Arial"/>
          <w:sz w:val="18"/>
          <w:szCs w:val="18"/>
        </w:rPr>
      </w:pPr>
    </w:p>
    <w:p w14:paraId="5638BAEC" w14:textId="3A178A05" w:rsidR="00251405" w:rsidRPr="007C5875" w:rsidRDefault="00E3740D" w:rsidP="00251405">
      <w:pPr>
        <w:jc w:val="left"/>
        <w:rPr>
          <w:rFonts w:ascii="Arial" w:eastAsia="Calibri" w:hAnsi="Arial" w:cs="Arial"/>
          <w:b/>
          <w:bCs/>
          <w:sz w:val="22"/>
          <w:szCs w:val="22"/>
        </w:rPr>
      </w:pPr>
      <w:r w:rsidRPr="00E3740D">
        <w:rPr>
          <w:rFonts w:ascii="Arial" w:eastAsia="Calibri" w:hAnsi="Arial" w:cs="Arial"/>
          <w:b/>
          <w:bCs/>
          <w:sz w:val="22"/>
          <w:szCs w:val="22"/>
        </w:rPr>
        <w:t>‘Massive’ or cross laminated timber (CLT)</w:t>
      </w:r>
    </w:p>
    <w:tbl>
      <w:tblPr>
        <w:tblStyle w:val="TableGrid1"/>
        <w:tblW w:w="0" w:type="auto"/>
        <w:tblLook w:val="04A0" w:firstRow="1" w:lastRow="0" w:firstColumn="1" w:lastColumn="0" w:noHBand="0" w:noVBand="1"/>
      </w:tblPr>
      <w:tblGrid>
        <w:gridCol w:w="9016"/>
      </w:tblGrid>
      <w:tr w:rsidR="00251405" w:rsidRPr="00AA2E14" w14:paraId="7F508B30" w14:textId="77777777" w:rsidTr="00F725BE">
        <w:tc>
          <w:tcPr>
            <w:tcW w:w="9016" w:type="dxa"/>
            <w:shd w:val="clear" w:color="auto" w:fill="D9D9D9"/>
          </w:tcPr>
          <w:p w14:paraId="5967D483" w14:textId="6944C586" w:rsidR="00251405" w:rsidRPr="007C5875" w:rsidRDefault="00E3740D" w:rsidP="00114084">
            <w:pPr>
              <w:pStyle w:val="ListParagraph"/>
              <w:keepNext/>
              <w:numPr>
                <w:ilvl w:val="0"/>
                <w:numId w:val="36"/>
              </w:numPr>
              <w:ind w:left="308"/>
              <w:jc w:val="left"/>
              <w:rPr>
                <w:rFonts w:ascii="Arial" w:hAnsi="Arial" w:cs="Arial"/>
                <w:sz w:val="22"/>
              </w:rPr>
            </w:pPr>
            <w:r>
              <w:rPr>
                <w:rFonts w:ascii="Arial" w:hAnsi="Arial" w:cs="Arial"/>
                <w:b/>
                <w:sz w:val="22"/>
              </w:rPr>
              <w:t>Properties</w:t>
            </w:r>
          </w:p>
        </w:tc>
      </w:tr>
      <w:tr w:rsidR="00251405" w:rsidRPr="00114084" w14:paraId="37274D28" w14:textId="77777777" w:rsidTr="00251405">
        <w:trPr>
          <w:trHeight w:val="1701"/>
        </w:trPr>
        <w:tc>
          <w:tcPr>
            <w:tcW w:w="9016" w:type="dxa"/>
          </w:tcPr>
          <w:p w14:paraId="60BC697A" w14:textId="248799BA" w:rsidR="00251405" w:rsidRPr="00114084" w:rsidRDefault="00EB1674" w:rsidP="00114084">
            <w:pPr>
              <w:rPr>
                <w:rFonts w:ascii="Arial" w:hAnsi="Arial" w:cs="Arial"/>
                <w:sz w:val="22"/>
              </w:rPr>
            </w:pPr>
            <w:permStart w:id="1928423069" w:edGrp="everyone"/>
            <w:r w:rsidRPr="00EB1674">
              <w:rPr>
                <w:rFonts w:ascii="Arial" w:hAnsi="Arial" w:cs="Arial"/>
                <w:sz w:val="22"/>
              </w:rPr>
              <w:t>Cross-Laminated Timber (CLT) is an engineered wood product consisting of layers of solid-sawn timber boards bonded together with adhesives, with each layer-oriented vertical to the one below it. This structure provides excellent dimensional stability, high strength-to-weight ratio, and good fire resistance due to its charring properties.</w:t>
            </w:r>
            <w:permEnd w:id="1928423069"/>
          </w:p>
        </w:tc>
      </w:tr>
      <w:tr w:rsidR="00251405" w:rsidRPr="00AA2E14" w14:paraId="7DCCC851" w14:textId="77777777" w:rsidTr="00F725BE">
        <w:tc>
          <w:tcPr>
            <w:tcW w:w="9016" w:type="dxa"/>
            <w:shd w:val="clear" w:color="auto" w:fill="D9D9D9"/>
          </w:tcPr>
          <w:p w14:paraId="79C7B738" w14:textId="3C2B7D18" w:rsidR="00251405" w:rsidRPr="007C5875" w:rsidRDefault="00251405" w:rsidP="00114084">
            <w:pPr>
              <w:pStyle w:val="ListParagraph"/>
              <w:keepNext/>
              <w:numPr>
                <w:ilvl w:val="0"/>
                <w:numId w:val="36"/>
              </w:numPr>
              <w:ind w:left="308"/>
              <w:jc w:val="left"/>
              <w:rPr>
                <w:rFonts w:ascii="Arial" w:hAnsi="Arial" w:cs="Arial"/>
                <w:b/>
                <w:sz w:val="22"/>
              </w:rPr>
            </w:pPr>
            <w:r>
              <w:rPr>
                <w:rFonts w:ascii="Arial" w:hAnsi="Arial" w:cs="Arial"/>
                <w:b/>
                <w:sz w:val="22"/>
              </w:rPr>
              <w:t>Application of the</w:t>
            </w:r>
            <w:r w:rsidR="00E3740D">
              <w:rPr>
                <w:rFonts w:ascii="Arial" w:hAnsi="Arial" w:cs="Arial"/>
                <w:b/>
                <w:sz w:val="22"/>
              </w:rPr>
              <w:t xml:space="preserve"> product</w:t>
            </w:r>
            <w:r>
              <w:rPr>
                <w:rFonts w:ascii="Arial" w:hAnsi="Arial" w:cs="Arial"/>
                <w:b/>
                <w:sz w:val="22"/>
              </w:rPr>
              <w:t>.</w:t>
            </w:r>
          </w:p>
        </w:tc>
      </w:tr>
      <w:tr w:rsidR="00251405" w:rsidRPr="00114084" w14:paraId="58ED13A2" w14:textId="77777777" w:rsidTr="00251405">
        <w:trPr>
          <w:trHeight w:val="1474"/>
        </w:trPr>
        <w:tc>
          <w:tcPr>
            <w:tcW w:w="9016" w:type="dxa"/>
          </w:tcPr>
          <w:p w14:paraId="342DB7B3" w14:textId="0270883F" w:rsidR="00251405" w:rsidRPr="00114084" w:rsidRDefault="00EB1674" w:rsidP="00114084">
            <w:pPr>
              <w:rPr>
                <w:rFonts w:ascii="Arial" w:hAnsi="Arial" w:cs="Arial"/>
                <w:sz w:val="22"/>
              </w:rPr>
            </w:pPr>
            <w:permStart w:id="870938252" w:edGrp="everyone"/>
            <w:r w:rsidRPr="00EB1674">
              <w:rPr>
                <w:rFonts w:ascii="Arial" w:hAnsi="Arial" w:cs="Arial"/>
                <w:sz w:val="22"/>
              </w:rPr>
              <w:t xml:space="preserve">CLT is used in constructing walls, floors, roofs, and even entire building structures for residential, commercial, and industrial projects. It is especially valued for its sustainability, ease of assembly, and suitability for prefabricated construction methods. Its strength and </w:t>
            </w:r>
            <w:r w:rsidR="002A23ED" w:rsidRPr="00EB1674">
              <w:rPr>
                <w:rFonts w:ascii="Arial" w:hAnsi="Arial" w:cs="Arial"/>
                <w:sz w:val="22"/>
              </w:rPr>
              <w:t>stiffness</w:t>
            </w:r>
            <w:r w:rsidRPr="00EB1674">
              <w:rPr>
                <w:rFonts w:ascii="Arial" w:hAnsi="Arial" w:cs="Arial"/>
                <w:sz w:val="22"/>
              </w:rPr>
              <w:t xml:space="preserve"> allow for large spans and multi-story applications.</w:t>
            </w:r>
            <w:permEnd w:id="870938252"/>
          </w:p>
        </w:tc>
      </w:tr>
      <w:tr w:rsidR="00251405" w:rsidRPr="00AA2E14" w14:paraId="04D611B4" w14:textId="77777777" w:rsidTr="00F725BE">
        <w:tc>
          <w:tcPr>
            <w:tcW w:w="9016" w:type="dxa"/>
            <w:shd w:val="clear" w:color="auto" w:fill="D9D9D9" w:themeFill="background1" w:themeFillShade="D9"/>
          </w:tcPr>
          <w:p w14:paraId="1A17243E" w14:textId="679FE6A3" w:rsidR="00251405" w:rsidRPr="00772E80" w:rsidRDefault="00251405" w:rsidP="00114084">
            <w:pPr>
              <w:pStyle w:val="ListParagraph"/>
              <w:keepNext/>
              <w:numPr>
                <w:ilvl w:val="0"/>
                <w:numId w:val="36"/>
              </w:numPr>
              <w:ind w:left="308"/>
              <w:jc w:val="left"/>
              <w:rPr>
                <w:rFonts w:ascii="Arial" w:hAnsi="Arial" w:cs="Arial"/>
                <w:b/>
                <w:sz w:val="22"/>
              </w:rPr>
            </w:pPr>
            <w:r w:rsidRPr="00772E80">
              <w:rPr>
                <w:rFonts w:ascii="Arial" w:hAnsi="Arial" w:cs="Arial"/>
                <w:b/>
                <w:sz w:val="22"/>
              </w:rPr>
              <w:t>Limitation</w:t>
            </w:r>
            <w:r w:rsidR="00E3740D">
              <w:rPr>
                <w:rFonts w:ascii="Arial" w:hAnsi="Arial" w:cs="Arial"/>
                <w:b/>
                <w:sz w:val="22"/>
              </w:rPr>
              <w:t>s</w:t>
            </w:r>
            <w:r w:rsidRPr="00772E80">
              <w:rPr>
                <w:rFonts w:ascii="Arial" w:hAnsi="Arial" w:cs="Arial"/>
                <w:b/>
                <w:sz w:val="22"/>
              </w:rPr>
              <w:t>.</w:t>
            </w:r>
          </w:p>
        </w:tc>
      </w:tr>
      <w:tr w:rsidR="00251405" w:rsidRPr="00114084" w14:paraId="010AA981" w14:textId="77777777" w:rsidTr="00251405">
        <w:trPr>
          <w:trHeight w:val="1701"/>
        </w:trPr>
        <w:tc>
          <w:tcPr>
            <w:tcW w:w="9016" w:type="dxa"/>
          </w:tcPr>
          <w:p w14:paraId="27299375" w14:textId="1412FEEC" w:rsidR="00251405" w:rsidRPr="00114084" w:rsidRDefault="00EB1674" w:rsidP="00114084">
            <w:pPr>
              <w:rPr>
                <w:rFonts w:ascii="Arial" w:hAnsi="Arial" w:cs="Arial"/>
                <w:sz w:val="22"/>
              </w:rPr>
            </w:pPr>
            <w:permStart w:id="994007213" w:edGrp="everyone"/>
            <w:r w:rsidRPr="00EB1674">
              <w:rPr>
                <w:rFonts w:ascii="Arial" w:hAnsi="Arial" w:cs="Arial"/>
                <w:sz w:val="22"/>
              </w:rPr>
              <w:t xml:space="preserve">CLT is relatively expensive compared to traditional wood or steel framing. It is also susceptible to moisture if not properly sealed, which can lead to swelling, rot, or reduced performance over time. </w:t>
            </w:r>
            <w:r w:rsidR="00A56D33">
              <w:rPr>
                <w:rFonts w:ascii="Arial" w:hAnsi="Arial" w:cs="Arial"/>
                <w:sz w:val="22"/>
              </w:rPr>
              <w:t>Its</w:t>
            </w:r>
            <w:r w:rsidRPr="00EB1674">
              <w:rPr>
                <w:rFonts w:ascii="Arial" w:hAnsi="Arial" w:cs="Arial"/>
                <w:sz w:val="22"/>
              </w:rPr>
              <w:t xml:space="preserve"> production is not as widespread as other materials, leading to potential supply chain limitations and higher transportation costs.</w:t>
            </w:r>
            <w:permEnd w:id="994007213"/>
          </w:p>
        </w:tc>
      </w:tr>
    </w:tbl>
    <w:p w14:paraId="040233D3" w14:textId="77777777" w:rsidR="006B5E46" w:rsidRDefault="006B5E46" w:rsidP="006B5E46">
      <w:pPr>
        <w:jc w:val="left"/>
        <w:rPr>
          <w:rFonts w:ascii="Arial" w:eastAsia="Calibri" w:hAnsi="Arial" w:cs="Arial"/>
          <w:b/>
          <w:bCs/>
          <w:sz w:val="22"/>
          <w:szCs w:val="22"/>
        </w:rPr>
      </w:pPr>
    </w:p>
    <w:p w14:paraId="1C3F8DC7" w14:textId="5DA25D84" w:rsidR="006B5E46" w:rsidRPr="007C5875" w:rsidRDefault="006B5E46" w:rsidP="006B5E46">
      <w:pPr>
        <w:jc w:val="left"/>
        <w:rPr>
          <w:rFonts w:ascii="Arial" w:eastAsia="Calibri" w:hAnsi="Arial" w:cs="Arial"/>
          <w:b/>
          <w:bCs/>
          <w:sz w:val="22"/>
          <w:szCs w:val="22"/>
        </w:rPr>
      </w:pPr>
      <w:r>
        <w:rPr>
          <w:rFonts w:ascii="Arial" w:eastAsia="Calibri" w:hAnsi="Arial" w:cs="Arial"/>
          <w:b/>
          <w:bCs/>
          <w:sz w:val="22"/>
          <w:szCs w:val="22"/>
        </w:rPr>
        <w:lastRenderedPageBreak/>
        <w:t>Steel framing</w:t>
      </w:r>
    </w:p>
    <w:tbl>
      <w:tblPr>
        <w:tblStyle w:val="TableGrid1"/>
        <w:tblW w:w="0" w:type="auto"/>
        <w:tblLook w:val="04A0" w:firstRow="1" w:lastRow="0" w:firstColumn="1" w:lastColumn="0" w:noHBand="0" w:noVBand="1"/>
      </w:tblPr>
      <w:tblGrid>
        <w:gridCol w:w="9016"/>
      </w:tblGrid>
      <w:tr w:rsidR="006B5E46" w:rsidRPr="00AA2E14" w14:paraId="19D72983" w14:textId="77777777" w:rsidTr="00F725BE">
        <w:tc>
          <w:tcPr>
            <w:tcW w:w="9016" w:type="dxa"/>
            <w:shd w:val="clear" w:color="auto" w:fill="D9D9D9"/>
          </w:tcPr>
          <w:p w14:paraId="4D2EDCBD" w14:textId="77777777" w:rsidR="006B5E46" w:rsidRPr="007C5875" w:rsidRDefault="006B5E46" w:rsidP="00114084">
            <w:pPr>
              <w:pStyle w:val="ListParagraph"/>
              <w:keepNext/>
              <w:numPr>
                <w:ilvl w:val="0"/>
                <w:numId w:val="37"/>
              </w:numPr>
              <w:ind w:left="308"/>
              <w:jc w:val="left"/>
              <w:rPr>
                <w:rFonts w:ascii="Arial" w:hAnsi="Arial" w:cs="Arial"/>
                <w:sz w:val="22"/>
              </w:rPr>
            </w:pPr>
            <w:r>
              <w:rPr>
                <w:rFonts w:ascii="Arial" w:hAnsi="Arial" w:cs="Arial"/>
                <w:b/>
                <w:sz w:val="22"/>
              </w:rPr>
              <w:t>Properties</w:t>
            </w:r>
          </w:p>
        </w:tc>
      </w:tr>
      <w:tr w:rsidR="006B5E46" w:rsidRPr="00114084" w14:paraId="41E9453D" w14:textId="77777777" w:rsidTr="006B5E46">
        <w:trPr>
          <w:trHeight w:val="1928"/>
        </w:trPr>
        <w:tc>
          <w:tcPr>
            <w:tcW w:w="9016" w:type="dxa"/>
          </w:tcPr>
          <w:p w14:paraId="192BD724" w14:textId="68EA2D81" w:rsidR="006B5E46" w:rsidRPr="00114084" w:rsidRDefault="009C7028" w:rsidP="00114084">
            <w:pPr>
              <w:rPr>
                <w:rFonts w:ascii="Arial" w:hAnsi="Arial" w:cs="Arial"/>
                <w:sz w:val="22"/>
              </w:rPr>
            </w:pPr>
            <w:permStart w:id="864186536" w:edGrp="everyone"/>
            <w:r w:rsidRPr="009C7028">
              <w:rPr>
                <w:rFonts w:ascii="Arial" w:hAnsi="Arial" w:cs="Arial"/>
                <w:sz w:val="22"/>
              </w:rPr>
              <w:t>Steel framing is strong, lightweight, and durable. It has a high strength-to-weight ratio, allowing for the construction of large spans and tall structures. Steel is non-combustible, resistant to pests and decay, and provides consistent quality due to its manufactured precision.</w:t>
            </w:r>
            <w:permEnd w:id="864186536"/>
          </w:p>
        </w:tc>
      </w:tr>
      <w:tr w:rsidR="006B5E46" w:rsidRPr="00AA2E14" w14:paraId="26D97B90" w14:textId="77777777" w:rsidTr="00F725BE">
        <w:tc>
          <w:tcPr>
            <w:tcW w:w="9016" w:type="dxa"/>
            <w:shd w:val="clear" w:color="auto" w:fill="D9D9D9"/>
          </w:tcPr>
          <w:p w14:paraId="2D1201BD" w14:textId="01BFC6D6" w:rsidR="006B5E46" w:rsidRPr="007C5875" w:rsidRDefault="006B5E46" w:rsidP="00114084">
            <w:pPr>
              <w:pStyle w:val="ListParagraph"/>
              <w:keepNext/>
              <w:numPr>
                <w:ilvl w:val="0"/>
                <w:numId w:val="37"/>
              </w:numPr>
              <w:ind w:left="308"/>
              <w:jc w:val="left"/>
              <w:rPr>
                <w:rFonts w:ascii="Arial" w:hAnsi="Arial" w:cs="Arial"/>
                <w:b/>
                <w:sz w:val="22"/>
              </w:rPr>
            </w:pPr>
            <w:r>
              <w:rPr>
                <w:rFonts w:ascii="Arial" w:hAnsi="Arial" w:cs="Arial"/>
                <w:b/>
                <w:sz w:val="22"/>
              </w:rPr>
              <w:t>Application of the product</w:t>
            </w:r>
          </w:p>
        </w:tc>
      </w:tr>
      <w:tr w:rsidR="00CA744B" w:rsidRPr="00114084" w14:paraId="3C3E76AA" w14:textId="77777777" w:rsidTr="00CA744B">
        <w:trPr>
          <w:trHeight w:val="1701"/>
        </w:trPr>
        <w:tc>
          <w:tcPr>
            <w:tcW w:w="9016" w:type="dxa"/>
            <w:shd w:val="clear" w:color="auto" w:fill="auto"/>
          </w:tcPr>
          <w:p w14:paraId="32CB4C64" w14:textId="13733522" w:rsidR="00CA744B" w:rsidRPr="00114084" w:rsidRDefault="009C7028" w:rsidP="00114084">
            <w:pPr>
              <w:rPr>
                <w:rFonts w:ascii="Arial" w:hAnsi="Arial" w:cs="Arial"/>
                <w:sz w:val="22"/>
              </w:rPr>
            </w:pPr>
            <w:permStart w:id="1418950068" w:edGrp="everyone"/>
            <w:r w:rsidRPr="009C7028">
              <w:rPr>
                <w:rFonts w:ascii="Arial" w:hAnsi="Arial" w:cs="Arial"/>
                <w:sz w:val="22"/>
              </w:rPr>
              <w:t>Steel framing is widely used in residential, commercial, and industrial construction. It is applied in structural components such as beams, columns, trusses, and wall studs. Its flexibility makes it ideal for creating open floor plans and complex architectural designs.</w:t>
            </w:r>
            <w:permEnd w:id="1418950068"/>
          </w:p>
        </w:tc>
      </w:tr>
      <w:tr w:rsidR="006B5E46" w:rsidRPr="00AA2E14" w14:paraId="72958B26" w14:textId="77777777" w:rsidTr="00F725BE">
        <w:tc>
          <w:tcPr>
            <w:tcW w:w="9016" w:type="dxa"/>
            <w:shd w:val="clear" w:color="auto" w:fill="D9D9D9" w:themeFill="background1" w:themeFillShade="D9"/>
          </w:tcPr>
          <w:p w14:paraId="7D63A3F3" w14:textId="61C9DB22" w:rsidR="006B5E46" w:rsidRPr="007C5875" w:rsidRDefault="006B5E46" w:rsidP="00114084">
            <w:pPr>
              <w:pStyle w:val="ListParagraph"/>
              <w:keepNext/>
              <w:numPr>
                <w:ilvl w:val="0"/>
                <w:numId w:val="37"/>
              </w:numPr>
              <w:ind w:left="308"/>
              <w:jc w:val="left"/>
              <w:rPr>
                <w:rFonts w:ascii="Arial" w:hAnsi="Arial" w:cs="Arial"/>
                <w:b/>
                <w:bCs/>
                <w:iCs/>
                <w:sz w:val="22"/>
              </w:rPr>
            </w:pPr>
            <w:r w:rsidRPr="007C5875">
              <w:rPr>
                <w:rFonts w:ascii="Arial" w:hAnsi="Arial" w:cs="Arial"/>
                <w:b/>
                <w:bCs/>
                <w:iCs/>
                <w:sz w:val="22"/>
              </w:rPr>
              <w:t>Li</w:t>
            </w:r>
            <w:r>
              <w:rPr>
                <w:rFonts w:ascii="Arial" w:hAnsi="Arial" w:cs="Arial"/>
                <w:b/>
                <w:bCs/>
                <w:iCs/>
                <w:sz w:val="22"/>
              </w:rPr>
              <w:t>mitations</w:t>
            </w:r>
          </w:p>
        </w:tc>
      </w:tr>
      <w:tr w:rsidR="006B5E46" w:rsidRPr="00114084" w14:paraId="64B679B5" w14:textId="77777777" w:rsidTr="006B5E46">
        <w:trPr>
          <w:trHeight w:val="2041"/>
        </w:trPr>
        <w:tc>
          <w:tcPr>
            <w:tcW w:w="9016" w:type="dxa"/>
            <w:shd w:val="clear" w:color="auto" w:fill="auto"/>
          </w:tcPr>
          <w:p w14:paraId="023C7739" w14:textId="25DD67D8" w:rsidR="006B5E46" w:rsidRPr="00114084" w:rsidRDefault="00B17F2C" w:rsidP="00114084">
            <w:pPr>
              <w:keepNext/>
              <w:ind w:left="-52"/>
              <w:rPr>
                <w:rFonts w:ascii="Arial" w:hAnsi="Arial" w:cs="Arial"/>
                <w:sz w:val="22"/>
              </w:rPr>
            </w:pPr>
            <w:permStart w:id="1592934866" w:edGrp="everyone"/>
            <w:r w:rsidRPr="00B17F2C">
              <w:rPr>
                <w:rFonts w:ascii="Arial" w:hAnsi="Arial" w:cs="Arial"/>
                <w:sz w:val="22"/>
              </w:rPr>
              <w:t xml:space="preserve">Steel framing is susceptible to corrosion if not adequately treated or protected, particularly in humid or coastal environments. It conducts heat and cold, requiring additional insulation to meet energy efficiency standards. </w:t>
            </w:r>
            <w:r w:rsidR="00DB0029">
              <w:rPr>
                <w:rFonts w:ascii="Arial" w:hAnsi="Arial" w:cs="Arial"/>
                <w:sz w:val="22"/>
              </w:rPr>
              <w:t>It</w:t>
            </w:r>
            <w:r w:rsidRPr="00B17F2C">
              <w:rPr>
                <w:rFonts w:ascii="Arial" w:hAnsi="Arial" w:cs="Arial"/>
                <w:sz w:val="22"/>
              </w:rPr>
              <w:t xml:space="preserve"> can lose strength at high temperatures, necessitating fireproofing measures. The cost of steel framing can be higher than traditional materials like timber.</w:t>
            </w:r>
            <w:permEnd w:id="1592934866"/>
          </w:p>
        </w:tc>
      </w:tr>
    </w:tbl>
    <w:p w14:paraId="4767F0D8" w14:textId="77777777" w:rsidR="006B5E46" w:rsidRPr="00E3740D" w:rsidRDefault="006B5E46" w:rsidP="006B5E46">
      <w:pPr>
        <w:jc w:val="left"/>
        <w:rPr>
          <w:rFonts w:ascii="Arial" w:eastAsia="Calibri" w:hAnsi="Arial" w:cs="Arial"/>
          <w:sz w:val="18"/>
          <w:szCs w:val="18"/>
        </w:rPr>
      </w:pPr>
    </w:p>
    <w:p w14:paraId="798F6203" w14:textId="2B227C3C" w:rsidR="006B5E46" w:rsidRPr="007C5875" w:rsidRDefault="006B5E46" w:rsidP="006B5E46">
      <w:pPr>
        <w:jc w:val="left"/>
        <w:rPr>
          <w:rFonts w:ascii="Arial" w:eastAsia="Calibri" w:hAnsi="Arial" w:cs="Arial"/>
          <w:b/>
          <w:bCs/>
          <w:sz w:val="22"/>
          <w:szCs w:val="22"/>
        </w:rPr>
      </w:pPr>
      <w:r>
        <w:rPr>
          <w:rFonts w:ascii="Arial" w:eastAsia="Calibri" w:hAnsi="Arial" w:cs="Arial"/>
          <w:b/>
          <w:bCs/>
          <w:sz w:val="22"/>
          <w:szCs w:val="22"/>
        </w:rPr>
        <w:t>Asphalt shingles- roofing</w:t>
      </w:r>
    </w:p>
    <w:tbl>
      <w:tblPr>
        <w:tblStyle w:val="TableGrid1"/>
        <w:tblW w:w="0" w:type="auto"/>
        <w:tblLook w:val="04A0" w:firstRow="1" w:lastRow="0" w:firstColumn="1" w:lastColumn="0" w:noHBand="0" w:noVBand="1"/>
      </w:tblPr>
      <w:tblGrid>
        <w:gridCol w:w="9016"/>
      </w:tblGrid>
      <w:tr w:rsidR="006B5E46" w:rsidRPr="00AA2E14" w14:paraId="5646073C" w14:textId="77777777" w:rsidTr="00F725BE">
        <w:tc>
          <w:tcPr>
            <w:tcW w:w="9016" w:type="dxa"/>
            <w:shd w:val="clear" w:color="auto" w:fill="D9D9D9"/>
          </w:tcPr>
          <w:p w14:paraId="0CAFFB3D" w14:textId="77777777" w:rsidR="006B5E46" w:rsidRPr="007C5875" w:rsidRDefault="006B5E46" w:rsidP="00114084">
            <w:pPr>
              <w:pStyle w:val="ListParagraph"/>
              <w:keepNext/>
              <w:numPr>
                <w:ilvl w:val="0"/>
                <w:numId w:val="38"/>
              </w:numPr>
              <w:ind w:left="308"/>
              <w:jc w:val="left"/>
              <w:rPr>
                <w:rFonts w:ascii="Arial" w:hAnsi="Arial" w:cs="Arial"/>
                <w:sz w:val="22"/>
              </w:rPr>
            </w:pPr>
            <w:r>
              <w:rPr>
                <w:rFonts w:ascii="Arial" w:hAnsi="Arial" w:cs="Arial"/>
                <w:b/>
                <w:sz w:val="22"/>
              </w:rPr>
              <w:t>Properties</w:t>
            </w:r>
          </w:p>
        </w:tc>
      </w:tr>
      <w:tr w:rsidR="006B5E46" w:rsidRPr="00114084" w14:paraId="520BE53C" w14:textId="77777777" w:rsidTr="006B5E46">
        <w:trPr>
          <w:trHeight w:val="1814"/>
        </w:trPr>
        <w:tc>
          <w:tcPr>
            <w:tcW w:w="9016" w:type="dxa"/>
          </w:tcPr>
          <w:p w14:paraId="5F1209B9" w14:textId="31ABD20D" w:rsidR="006B5E46" w:rsidRPr="00114084" w:rsidRDefault="00784019" w:rsidP="00114084">
            <w:pPr>
              <w:rPr>
                <w:rFonts w:ascii="Arial" w:hAnsi="Arial" w:cs="Arial"/>
                <w:sz w:val="22"/>
              </w:rPr>
            </w:pPr>
            <w:permStart w:id="1886012793" w:edGrp="everyone"/>
            <w:r w:rsidRPr="00784019">
              <w:rPr>
                <w:rFonts w:ascii="Arial" w:hAnsi="Arial" w:cs="Arial"/>
                <w:sz w:val="22"/>
              </w:rPr>
              <w:t>Asphalt shingles are composed of a fiberglass or organic mat coated with asphalt and mineral granules. They are durable, lightweight, and weather-resistant. Their key properties include flexibility, water resistance, and UV protection due to the granule coating.</w:t>
            </w:r>
            <w:permEnd w:id="1886012793"/>
          </w:p>
        </w:tc>
      </w:tr>
      <w:tr w:rsidR="006B5E46" w:rsidRPr="00AA2E14" w14:paraId="3CFED70E" w14:textId="77777777" w:rsidTr="00F725BE">
        <w:tc>
          <w:tcPr>
            <w:tcW w:w="9016" w:type="dxa"/>
            <w:shd w:val="clear" w:color="auto" w:fill="D9D9D9"/>
          </w:tcPr>
          <w:p w14:paraId="2D65FF45" w14:textId="66BB2146" w:rsidR="006B5E46" w:rsidRPr="007C5875" w:rsidRDefault="006B5E46" w:rsidP="00114084">
            <w:pPr>
              <w:pStyle w:val="ListParagraph"/>
              <w:keepNext/>
              <w:numPr>
                <w:ilvl w:val="0"/>
                <w:numId w:val="38"/>
              </w:numPr>
              <w:ind w:left="308"/>
              <w:jc w:val="left"/>
              <w:rPr>
                <w:rFonts w:ascii="Arial" w:hAnsi="Arial" w:cs="Arial"/>
                <w:b/>
                <w:sz w:val="22"/>
              </w:rPr>
            </w:pPr>
            <w:r>
              <w:rPr>
                <w:rFonts w:ascii="Arial" w:hAnsi="Arial" w:cs="Arial"/>
                <w:b/>
                <w:sz w:val="22"/>
              </w:rPr>
              <w:t>Application of the product</w:t>
            </w:r>
          </w:p>
        </w:tc>
      </w:tr>
      <w:tr w:rsidR="006B5E46" w:rsidRPr="00114084" w14:paraId="16009571" w14:textId="77777777" w:rsidTr="00F725BE">
        <w:trPr>
          <w:trHeight w:val="1587"/>
        </w:trPr>
        <w:tc>
          <w:tcPr>
            <w:tcW w:w="9016" w:type="dxa"/>
          </w:tcPr>
          <w:p w14:paraId="178CF786" w14:textId="384B5A37" w:rsidR="006B5E46" w:rsidRPr="00114084" w:rsidRDefault="000F0A9D" w:rsidP="00114084">
            <w:pPr>
              <w:rPr>
                <w:rFonts w:ascii="Arial" w:hAnsi="Arial" w:cs="Arial"/>
                <w:sz w:val="22"/>
              </w:rPr>
            </w:pPr>
            <w:permStart w:id="1343892270" w:edGrp="everyone"/>
            <w:r w:rsidRPr="000F0A9D">
              <w:rPr>
                <w:rFonts w:ascii="Arial" w:hAnsi="Arial" w:cs="Arial"/>
                <w:sz w:val="22"/>
              </w:rPr>
              <w:t>Asphalt shingles are primarily used as a roofing material for residential and light commercial buildings. They provide a cost-effective and aesthetically versatile solution, available in various colours, shapes, and styles to suit architectural designs. They are also relatively easy to install and maintain.</w:t>
            </w:r>
            <w:permEnd w:id="1343892270"/>
          </w:p>
        </w:tc>
      </w:tr>
      <w:tr w:rsidR="006B5E46" w:rsidRPr="00AA2E14" w14:paraId="3B04FC9A" w14:textId="77777777" w:rsidTr="00F725BE">
        <w:tc>
          <w:tcPr>
            <w:tcW w:w="9016" w:type="dxa"/>
            <w:shd w:val="clear" w:color="auto" w:fill="D9D9D9" w:themeFill="background1" w:themeFillShade="D9"/>
          </w:tcPr>
          <w:p w14:paraId="2F71C7A6" w14:textId="053C810F" w:rsidR="006B5E46" w:rsidRPr="00772E80" w:rsidRDefault="006B5E46" w:rsidP="00114084">
            <w:pPr>
              <w:pStyle w:val="ListParagraph"/>
              <w:keepNext/>
              <w:numPr>
                <w:ilvl w:val="0"/>
                <w:numId w:val="38"/>
              </w:numPr>
              <w:ind w:left="308"/>
              <w:jc w:val="left"/>
              <w:rPr>
                <w:rFonts w:ascii="Arial" w:hAnsi="Arial" w:cs="Arial"/>
                <w:b/>
                <w:sz w:val="22"/>
              </w:rPr>
            </w:pPr>
            <w:r w:rsidRPr="00772E80">
              <w:rPr>
                <w:rFonts w:ascii="Arial" w:hAnsi="Arial" w:cs="Arial"/>
                <w:b/>
                <w:sz w:val="22"/>
              </w:rPr>
              <w:t>Limitation of the material</w:t>
            </w:r>
          </w:p>
        </w:tc>
      </w:tr>
      <w:tr w:rsidR="006B5E46" w:rsidRPr="00114084" w14:paraId="57651900" w14:textId="77777777" w:rsidTr="006B5E46">
        <w:trPr>
          <w:trHeight w:val="2041"/>
        </w:trPr>
        <w:tc>
          <w:tcPr>
            <w:tcW w:w="9016" w:type="dxa"/>
          </w:tcPr>
          <w:p w14:paraId="0FFF7CD8" w14:textId="31BBB06B" w:rsidR="006B5E46" w:rsidRPr="00114084" w:rsidRDefault="000F0A9D" w:rsidP="00114084">
            <w:pPr>
              <w:rPr>
                <w:rFonts w:ascii="Arial" w:hAnsi="Arial" w:cs="Arial"/>
                <w:sz w:val="22"/>
              </w:rPr>
            </w:pPr>
            <w:permStart w:id="1774473594" w:edGrp="everyone"/>
            <w:r w:rsidRPr="000F0A9D">
              <w:rPr>
                <w:rFonts w:ascii="Arial" w:hAnsi="Arial" w:cs="Arial"/>
                <w:sz w:val="22"/>
              </w:rPr>
              <w:t xml:space="preserve">Asphalt shingles have a limited lifespan compared to other roofing materials like metal or tile, often lasting 20-30 years depending on the climate and maintenance. They are also prone to damage from high winds, hail, and extreme temperature fluctuations, which can lead to cracking or granule loss. Environmental concerns include the </w:t>
            </w:r>
            <w:r w:rsidR="00937BAD" w:rsidRPr="00937BAD">
              <w:rPr>
                <w:rFonts w:ascii="Arial" w:hAnsi="Arial" w:cs="Arial"/>
                <w:sz w:val="22"/>
              </w:rPr>
              <w:t xml:space="preserve">resistance to decomposition </w:t>
            </w:r>
            <w:r w:rsidRPr="000F0A9D">
              <w:rPr>
                <w:rFonts w:ascii="Arial" w:hAnsi="Arial" w:cs="Arial"/>
                <w:sz w:val="22"/>
              </w:rPr>
              <w:t>of asphalt shingles, contributing to landfill waste.</w:t>
            </w:r>
            <w:permEnd w:id="1774473594"/>
          </w:p>
        </w:tc>
      </w:tr>
    </w:tbl>
    <w:p w14:paraId="5C7CE71F" w14:textId="77777777" w:rsidR="006B5E46" w:rsidRPr="00830749" w:rsidRDefault="006B5E46" w:rsidP="006B5E46">
      <w:pPr>
        <w:rPr>
          <w:rFonts w:ascii="Arial" w:hAnsi="Arial" w:cs="Arial"/>
          <w:sz w:val="22"/>
          <w:szCs w:val="22"/>
        </w:rPr>
      </w:pPr>
    </w:p>
    <w:p w14:paraId="7BB4CF6F" w14:textId="650A60E7" w:rsidR="00251405" w:rsidRPr="007C5875" w:rsidRDefault="00251405" w:rsidP="00251405">
      <w:pPr>
        <w:jc w:val="left"/>
        <w:rPr>
          <w:rFonts w:ascii="Arial" w:eastAsia="Calibri" w:hAnsi="Arial" w:cs="Arial"/>
          <w:b/>
          <w:bCs/>
          <w:sz w:val="22"/>
          <w:szCs w:val="22"/>
        </w:rPr>
      </w:pPr>
      <w:r>
        <w:rPr>
          <w:rFonts w:ascii="Arial" w:eastAsia="Calibri" w:hAnsi="Arial" w:cs="Arial"/>
          <w:b/>
          <w:bCs/>
          <w:sz w:val="22"/>
          <w:szCs w:val="22"/>
        </w:rPr>
        <w:lastRenderedPageBreak/>
        <w:t>P</w:t>
      </w:r>
      <w:r w:rsidR="00E3740D">
        <w:rPr>
          <w:rFonts w:ascii="Arial" w:eastAsia="Calibri" w:hAnsi="Arial" w:cs="Arial"/>
          <w:b/>
          <w:bCs/>
          <w:sz w:val="22"/>
          <w:szCs w:val="22"/>
        </w:rPr>
        <w:t>lasterboard</w:t>
      </w:r>
    </w:p>
    <w:tbl>
      <w:tblPr>
        <w:tblStyle w:val="TableGrid1"/>
        <w:tblW w:w="0" w:type="auto"/>
        <w:tblLook w:val="04A0" w:firstRow="1" w:lastRow="0" w:firstColumn="1" w:lastColumn="0" w:noHBand="0" w:noVBand="1"/>
      </w:tblPr>
      <w:tblGrid>
        <w:gridCol w:w="9016"/>
      </w:tblGrid>
      <w:tr w:rsidR="00251405" w:rsidRPr="00AA2E14" w14:paraId="68D8C7FA" w14:textId="77777777" w:rsidTr="00F725BE">
        <w:tc>
          <w:tcPr>
            <w:tcW w:w="9016" w:type="dxa"/>
            <w:shd w:val="clear" w:color="auto" w:fill="D9D9D9"/>
          </w:tcPr>
          <w:p w14:paraId="6286CFA5" w14:textId="6E2649B4" w:rsidR="00251405" w:rsidRPr="007C5875" w:rsidRDefault="00251405" w:rsidP="00114084">
            <w:pPr>
              <w:pStyle w:val="ListParagraph"/>
              <w:keepNext/>
              <w:numPr>
                <w:ilvl w:val="0"/>
                <w:numId w:val="43"/>
              </w:numPr>
              <w:ind w:left="317"/>
              <w:jc w:val="left"/>
              <w:rPr>
                <w:rFonts w:ascii="Arial" w:hAnsi="Arial" w:cs="Arial"/>
                <w:sz w:val="22"/>
              </w:rPr>
            </w:pPr>
            <w:r>
              <w:rPr>
                <w:rFonts w:ascii="Arial" w:hAnsi="Arial" w:cs="Arial"/>
                <w:b/>
                <w:sz w:val="22"/>
              </w:rPr>
              <w:t>Propert</w:t>
            </w:r>
            <w:r w:rsidR="00E3740D">
              <w:rPr>
                <w:rFonts w:ascii="Arial" w:hAnsi="Arial" w:cs="Arial"/>
                <w:b/>
                <w:sz w:val="22"/>
              </w:rPr>
              <w:t>ies</w:t>
            </w:r>
          </w:p>
        </w:tc>
      </w:tr>
      <w:tr w:rsidR="00251405" w:rsidRPr="00114084" w14:paraId="760B0294" w14:textId="77777777" w:rsidTr="00F725BE">
        <w:trPr>
          <w:trHeight w:val="1701"/>
        </w:trPr>
        <w:tc>
          <w:tcPr>
            <w:tcW w:w="9016" w:type="dxa"/>
          </w:tcPr>
          <w:p w14:paraId="61B4F43F" w14:textId="3A07CE8B" w:rsidR="00251405" w:rsidRPr="00114084" w:rsidRDefault="00117292" w:rsidP="00114084">
            <w:pPr>
              <w:rPr>
                <w:rFonts w:ascii="Arial" w:hAnsi="Arial" w:cs="Arial"/>
                <w:sz w:val="22"/>
              </w:rPr>
            </w:pPr>
            <w:permStart w:id="1905728679" w:edGrp="everyone"/>
            <w:r w:rsidRPr="00117292">
              <w:rPr>
                <w:rFonts w:ascii="Arial" w:hAnsi="Arial" w:cs="Arial"/>
                <w:sz w:val="22"/>
              </w:rPr>
              <w:t xml:space="preserve">Plasterboard, also known as drywall or gypsum board, is a lightweight, fire-resistant material made from a core of gypsum </w:t>
            </w:r>
            <w:r w:rsidR="004D1490" w:rsidRPr="00117292">
              <w:rPr>
                <w:rFonts w:ascii="Arial" w:hAnsi="Arial" w:cs="Arial"/>
                <w:sz w:val="22"/>
              </w:rPr>
              <w:t>inserted</w:t>
            </w:r>
            <w:r w:rsidRPr="00117292">
              <w:rPr>
                <w:rFonts w:ascii="Arial" w:hAnsi="Arial" w:cs="Arial"/>
                <w:sz w:val="22"/>
              </w:rPr>
              <w:t xml:space="preserve"> between paper layers. It provides excellent thermal and acoustic insulation and is easy to cut and install. It is smooth, providing a ready surface for painting or finishing.</w:t>
            </w:r>
            <w:permEnd w:id="1905728679"/>
          </w:p>
        </w:tc>
      </w:tr>
      <w:tr w:rsidR="00251405" w:rsidRPr="00AA2E14" w14:paraId="7C52EC03" w14:textId="77777777" w:rsidTr="00F725BE">
        <w:tc>
          <w:tcPr>
            <w:tcW w:w="9016" w:type="dxa"/>
            <w:shd w:val="clear" w:color="auto" w:fill="D9D9D9"/>
          </w:tcPr>
          <w:p w14:paraId="1F6EE4F9" w14:textId="1FE8C037" w:rsidR="00251405" w:rsidRPr="007C5875" w:rsidRDefault="00251405" w:rsidP="00114084">
            <w:pPr>
              <w:pStyle w:val="ListParagraph"/>
              <w:keepNext/>
              <w:numPr>
                <w:ilvl w:val="0"/>
                <w:numId w:val="43"/>
              </w:numPr>
              <w:ind w:left="308"/>
              <w:jc w:val="left"/>
              <w:rPr>
                <w:rFonts w:ascii="Arial" w:hAnsi="Arial" w:cs="Arial"/>
                <w:b/>
                <w:sz w:val="22"/>
              </w:rPr>
            </w:pPr>
            <w:r>
              <w:rPr>
                <w:rFonts w:ascii="Arial" w:hAnsi="Arial" w:cs="Arial"/>
                <w:b/>
                <w:sz w:val="22"/>
              </w:rPr>
              <w:t xml:space="preserve">Application of the </w:t>
            </w:r>
            <w:r w:rsidR="00E3740D">
              <w:rPr>
                <w:rFonts w:ascii="Arial" w:hAnsi="Arial" w:cs="Arial"/>
                <w:b/>
                <w:sz w:val="22"/>
              </w:rPr>
              <w:t>product</w:t>
            </w:r>
          </w:p>
        </w:tc>
      </w:tr>
      <w:tr w:rsidR="00251405" w:rsidRPr="00114084" w14:paraId="1E64E15A" w14:textId="77777777" w:rsidTr="00F725BE">
        <w:trPr>
          <w:trHeight w:val="1587"/>
        </w:trPr>
        <w:tc>
          <w:tcPr>
            <w:tcW w:w="9016" w:type="dxa"/>
          </w:tcPr>
          <w:p w14:paraId="5453655F" w14:textId="72CB0AB4" w:rsidR="00251405" w:rsidRPr="00114084" w:rsidRDefault="00117292" w:rsidP="00114084">
            <w:pPr>
              <w:rPr>
                <w:rFonts w:ascii="Arial" w:hAnsi="Arial" w:cs="Arial"/>
                <w:sz w:val="22"/>
              </w:rPr>
            </w:pPr>
            <w:permStart w:id="298272238" w:edGrp="everyone"/>
            <w:r w:rsidRPr="00117292">
              <w:rPr>
                <w:rFonts w:ascii="Arial" w:hAnsi="Arial" w:cs="Arial"/>
                <w:sz w:val="22"/>
              </w:rPr>
              <w:t>Plasterboard is widely used for interior walls and ceilings in residential, commercial, and industrial buildings. It creates smooth, durable surfaces that can be finished with paint, wallpaper, or tiles. Speciali</w:t>
            </w:r>
            <w:r>
              <w:rPr>
                <w:rFonts w:ascii="Arial" w:hAnsi="Arial" w:cs="Arial"/>
                <w:sz w:val="22"/>
              </w:rPr>
              <w:t>s</w:t>
            </w:r>
            <w:r w:rsidRPr="00117292">
              <w:rPr>
                <w:rFonts w:ascii="Arial" w:hAnsi="Arial" w:cs="Arial"/>
                <w:sz w:val="22"/>
              </w:rPr>
              <w:t>ed plasterboards, such as moisture-resistant or fire-resistant types, are used in bathrooms, kitchens, or areas with specific safety requirements.</w:t>
            </w:r>
            <w:permEnd w:id="298272238"/>
          </w:p>
        </w:tc>
      </w:tr>
      <w:tr w:rsidR="00251405" w:rsidRPr="00AA2E14" w14:paraId="11BA0C9A" w14:textId="77777777" w:rsidTr="00F725BE">
        <w:tc>
          <w:tcPr>
            <w:tcW w:w="9016" w:type="dxa"/>
            <w:shd w:val="clear" w:color="auto" w:fill="D9D9D9" w:themeFill="background1" w:themeFillShade="D9"/>
          </w:tcPr>
          <w:p w14:paraId="1F260C7E" w14:textId="30D78087" w:rsidR="00251405" w:rsidRPr="007C5875" w:rsidRDefault="00251405" w:rsidP="00114084">
            <w:pPr>
              <w:pStyle w:val="ListParagraph"/>
              <w:keepNext/>
              <w:numPr>
                <w:ilvl w:val="0"/>
                <w:numId w:val="43"/>
              </w:numPr>
              <w:ind w:left="308"/>
              <w:jc w:val="left"/>
              <w:rPr>
                <w:rFonts w:ascii="Arial" w:hAnsi="Arial" w:cs="Arial"/>
                <w:b/>
                <w:bCs/>
                <w:iCs/>
                <w:sz w:val="22"/>
              </w:rPr>
            </w:pPr>
            <w:r w:rsidRPr="007C5875">
              <w:rPr>
                <w:rFonts w:ascii="Arial" w:hAnsi="Arial" w:cs="Arial"/>
                <w:b/>
                <w:bCs/>
                <w:iCs/>
                <w:sz w:val="22"/>
              </w:rPr>
              <w:t>Li</w:t>
            </w:r>
            <w:r>
              <w:rPr>
                <w:rFonts w:ascii="Arial" w:hAnsi="Arial" w:cs="Arial"/>
                <w:b/>
                <w:bCs/>
                <w:iCs/>
                <w:sz w:val="22"/>
              </w:rPr>
              <w:t>mitatio</w:t>
            </w:r>
            <w:r w:rsidR="00E3740D">
              <w:rPr>
                <w:rFonts w:ascii="Arial" w:hAnsi="Arial" w:cs="Arial"/>
                <w:b/>
                <w:bCs/>
                <w:iCs/>
                <w:sz w:val="22"/>
              </w:rPr>
              <w:t>ns</w:t>
            </w:r>
          </w:p>
        </w:tc>
      </w:tr>
      <w:tr w:rsidR="00251405" w:rsidRPr="00114084" w14:paraId="4F903BF5" w14:textId="77777777" w:rsidTr="00F725BE">
        <w:trPr>
          <w:trHeight w:val="1644"/>
        </w:trPr>
        <w:tc>
          <w:tcPr>
            <w:tcW w:w="9016" w:type="dxa"/>
            <w:shd w:val="clear" w:color="auto" w:fill="auto"/>
          </w:tcPr>
          <w:p w14:paraId="46F8BDA5" w14:textId="54E8FB06" w:rsidR="00251405" w:rsidRPr="00114084" w:rsidRDefault="00117292" w:rsidP="00114084">
            <w:pPr>
              <w:keepNext/>
              <w:ind w:left="-52"/>
              <w:rPr>
                <w:rFonts w:ascii="Arial" w:hAnsi="Arial" w:cs="Arial"/>
                <w:sz w:val="22"/>
              </w:rPr>
            </w:pPr>
            <w:permStart w:id="1780631278" w:edGrp="everyone"/>
            <w:r w:rsidRPr="00117292">
              <w:rPr>
                <w:rFonts w:ascii="Arial" w:hAnsi="Arial" w:cs="Arial"/>
                <w:sz w:val="22"/>
              </w:rPr>
              <w:t xml:space="preserve">Plasterboard is prone to damage from water exposure, which can weaken its structural integrity and cause Mold growth. It has limited impact resistance and can be easily dented or cracked. </w:t>
            </w:r>
            <w:r w:rsidR="009E1DAD">
              <w:rPr>
                <w:rFonts w:ascii="Arial" w:hAnsi="Arial" w:cs="Arial"/>
                <w:sz w:val="22"/>
              </w:rPr>
              <w:t>Improper</w:t>
            </w:r>
            <w:r w:rsidRPr="00117292">
              <w:rPr>
                <w:rFonts w:ascii="Arial" w:hAnsi="Arial" w:cs="Arial"/>
                <w:sz w:val="22"/>
              </w:rPr>
              <w:t xml:space="preserve"> disposal can contribute to landfill waste, as it is not easily recyclable.</w:t>
            </w:r>
            <w:permEnd w:id="1780631278"/>
          </w:p>
        </w:tc>
      </w:tr>
    </w:tbl>
    <w:p w14:paraId="6B58F7C0" w14:textId="77777777" w:rsidR="00251405" w:rsidRPr="00E3740D" w:rsidRDefault="00251405" w:rsidP="00251405">
      <w:pPr>
        <w:jc w:val="left"/>
        <w:rPr>
          <w:rFonts w:ascii="Arial" w:eastAsia="Calibri" w:hAnsi="Arial" w:cs="Arial"/>
          <w:sz w:val="18"/>
          <w:szCs w:val="18"/>
        </w:rPr>
      </w:pPr>
    </w:p>
    <w:p w14:paraId="4F25611B" w14:textId="3C6B7DA9" w:rsidR="00251405" w:rsidRPr="007C5875" w:rsidRDefault="00E3740D" w:rsidP="00251405">
      <w:pPr>
        <w:jc w:val="left"/>
        <w:rPr>
          <w:rFonts w:ascii="Arial" w:eastAsia="Calibri" w:hAnsi="Arial" w:cs="Arial"/>
          <w:b/>
          <w:bCs/>
          <w:sz w:val="22"/>
          <w:szCs w:val="22"/>
        </w:rPr>
      </w:pPr>
      <w:r>
        <w:rPr>
          <w:rFonts w:ascii="Arial" w:eastAsia="Calibri" w:hAnsi="Arial" w:cs="Arial"/>
          <w:b/>
          <w:bCs/>
          <w:sz w:val="22"/>
          <w:szCs w:val="22"/>
        </w:rPr>
        <w:t>Structural steel</w:t>
      </w:r>
    </w:p>
    <w:tbl>
      <w:tblPr>
        <w:tblStyle w:val="TableGrid1"/>
        <w:tblW w:w="0" w:type="auto"/>
        <w:tblLook w:val="04A0" w:firstRow="1" w:lastRow="0" w:firstColumn="1" w:lastColumn="0" w:noHBand="0" w:noVBand="1"/>
      </w:tblPr>
      <w:tblGrid>
        <w:gridCol w:w="9016"/>
      </w:tblGrid>
      <w:tr w:rsidR="00251405" w:rsidRPr="00AA2E14" w14:paraId="11A6E4AA" w14:textId="77777777" w:rsidTr="00F725BE">
        <w:tc>
          <w:tcPr>
            <w:tcW w:w="9016" w:type="dxa"/>
            <w:shd w:val="clear" w:color="auto" w:fill="D9D9D9"/>
          </w:tcPr>
          <w:p w14:paraId="680B396C" w14:textId="265992EB" w:rsidR="00251405" w:rsidRPr="007C5875" w:rsidRDefault="00251405" w:rsidP="00114084">
            <w:pPr>
              <w:pStyle w:val="ListParagraph"/>
              <w:keepNext/>
              <w:numPr>
                <w:ilvl w:val="0"/>
                <w:numId w:val="42"/>
              </w:numPr>
              <w:ind w:left="325"/>
              <w:jc w:val="left"/>
              <w:rPr>
                <w:rFonts w:ascii="Arial" w:hAnsi="Arial" w:cs="Arial"/>
                <w:sz w:val="22"/>
              </w:rPr>
            </w:pPr>
            <w:r>
              <w:rPr>
                <w:rFonts w:ascii="Arial" w:hAnsi="Arial" w:cs="Arial"/>
                <w:b/>
                <w:sz w:val="22"/>
              </w:rPr>
              <w:t>Propert</w:t>
            </w:r>
            <w:r w:rsidR="00E3740D">
              <w:rPr>
                <w:rFonts w:ascii="Arial" w:hAnsi="Arial" w:cs="Arial"/>
                <w:b/>
                <w:sz w:val="22"/>
              </w:rPr>
              <w:t>ies</w:t>
            </w:r>
          </w:p>
        </w:tc>
      </w:tr>
      <w:tr w:rsidR="00251405" w:rsidRPr="00114084" w14:paraId="5E2897A5" w14:textId="77777777" w:rsidTr="00E3740D">
        <w:trPr>
          <w:trHeight w:val="1644"/>
        </w:trPr>
        <w:tc>
          <w:tcPr>
            <w:tcW w:w="9016" w:type="dxa"/>
          </w:tcPr>
          <w:p w14:paraId="51F27969" w14:textId="369B38A7" w:rsidR="00251405" w:rsidRPr="00114084" w:rsidRDefault="00D5572C" w:rsidP="00114084">
            <w:pPr>
              <w:rPr>
                <w:rFonts w:ascii="Arial" w:hAnsi="Arial" w:cs="Arial"/>
                <w:sz w:val="22"/>
              </w:rPr>
            </w:pPr>
            <w:permStart w:id="1225398334" w:edGrp="everyone"/>
            <w:r w:rsidRPr="00D5572C">
              <w:rPr>
                <w:rFonts w:ascii="Arial" w:hAnsi="Arial" w:cs="Arial"/>
                <w:sz w:val="22"/>
              </w:rPr>
              <w:t xml:space="preserve">Structural steel is a highly durable and versatile material known for its high strength, ductility, and ability to withstand significant loads. It is also uniform in composition, ensuring predictable </w:t>
            </w:r>
            <w:r w:rsidR="001733BF" w:rsidRPr="00D5572C">
              <w:rPr>
                <w:rFonts w:ascii="Arial" w:hAnsi="Arial" w:cs="Arial"/>
                <w:sz w:val="22"/>
              </w:rPr>
              <w:t>behaviour</w:t>
            </w:r>
            <w:r w:rsidRPr="00D5572C">
              <w:rPr>
                <w:rFonts w:ascii="Arial" w:hAnsi="Arial" w:cs="Arial"/>
                <w:sz w:val="22"/>
              </w:rPr>
              <w:t xml:space="preserve"> under stress. </w:t>
            </w:r>
            <w:r w:rsidR="001733BF">
              <w:rPr>
                <w:rFonts w:ascii="Arial" w:hAnsi="Arial" w:cs="Arial"/>
                <w:sz w:val="22"/>
              </w:rPr>
              <w:t>It</w:t>
            </w:r>
            <w:r w:rsidRPr="00D5572C">
              <w:rPr>
                <w:rFonts w:ascii="Arial" w:hAnsi="Arial" w:cs="Arial"/>
                <w:sz w:val="22"/>
              </w:rPr>
              <w:t xml:space="preserve"> is recyclable, making it a sustainable choice for construction.</w:t>
            </w:r>
            <w:permEnd w:id="1225398334"/>
          </w:p>
        </w:tc>
      </w:tr>
      <w:tr w:rsidR="00251405" w:rsidRPr="00AA2E14" w14:paraId="1CC5A042" w14:textId="77777777" w:rsidTr="00F725BE">
        <w:tc>
          <w:tcPr>
            <w:tcW w:w="9016" w:type="dxa"/>
            <w:shd w:val="clear" w:color="auto" w:fill="D9D9D9"/>
          </w:tcPr>
          <w:p w14:paraId="564E815D" w14:textId="3206A03A" w:rsidR="00251405" w:rsidRPr="007C5875" w:rsidRDefault="00251405" w:rsidP="00114084">
            <w:pPr>
              <w:pStyle w:val="ListParagraph"/>
              <w:keepNext/>
              <w:numPr>
                <w:ilvl w:val="0"/>
                <w:numId w:val="42"/>
              </w:numPr>
              <w:ind w:left="308"/>
              <w:jc w:val="left"/>
              <w:rPr>
                <w:rFonts w:ascii="Arial" w:hAnsi="Arial" w:cs="Arial"/>
                <w:b/>
                <w:sz w:val="22"/>
              </w:rPr>
            </w:pPr>
            <w:r>
              <w:rPr>
                <w:rFonts w:ascii="Arial" w:hAnsi="Arial" w:cs="Arial"/>
                <w:b/>
                <w:sz w:val="22"/>
              </w:rPr>
              <w:t xml:space="preserve">Application of the </w:t>
            </w:r>
            <w:r w:rsidR="00E3740D">
              <w:rPr>
                <w:rFonts w:ascii="Arial" w:hAnsi="Arial" w:cs="Arial"/>
                <w:b/>
                <w:sz w:val="22"/>
              </w:rPr>
              <w:t>product</w:t>
            </w:r>
          </w:p>
        </w:tc>
      </w:tr>
      <w:tr w:rsidR="00251405" w:rsidRPr="00114084" w14:paraId="2D0757CB" w14:textId="77777777" w:rsidTr="00F725BE">
        <w:trPr>
          <w:trHeight w:val="1587"/>
        </w:trPr>
        <w:tc>
          <w:tcPr>
            <w:tcW w:w="9016" w:type="dxa"/>
          </w:tcPr>
          <w:p w14:paraId="64A1C4CA" w14:textId="5453D86F" w:rsidR="00251405" w:rsidRPr="00114084" w:rsidRDefault="00D5572C" w:rsidP="00114084">
            <w:pPr>
              <w:rPr>
                <w:rFonts w:ascii="Arial" w:hAnsi="Arial" w:cs="Arial"/>
                <w:sz w:val="22"/>
              </w:rPr>
            </w:pPr>
            <w:permStart w:id="574358007" w:edGrp="everyone"/>
            <w:r w:rsidRPr="00D5572C">
              <w:rPr>
                <w:rFonts w:ascii="Arial" w:hAnsi="Arial" w:cs="Arial"/>
                <w:sz w:val="22"/>
              </w:rPr>
              <w:t>Structural steel is widely used in construction for framing buildings, bridges, and industrial facilities. It is employed in beams, columns, trusses, and other load-bearing components. Its strength and flexibility make it ideal for large-scale projects, high-rise buildings, and structures requiring long spans.</w:t>
            </w:r>
            <w:permEnd w:id="574358007"/>
          </w:p>
        </w:tc>
      </w:tr>
      <w:tr w:rsidR="00251405" w:rsidRPr="00AA2E14" w14:paraId="145434F6" w14:textId="77777777" w:rsidTr="00F725BE">
        <w:tc>
          <w:tcPr>
            <w:tcW w:w="9016" w:type="dxa"/>
            <w:shd w:val="clear" w:color="auto" w:fill="D9D9D9" w:themeFill="background1" w:themeFillShade="D9"/>
          </w:tcPr>
          <w:p w14:paraId="0DBFDB7E" w14:textId="6C405771" w:rsidR="00251405" w:rsidRPr="00772E80" w:rsidRDefault="00251405" w:rsidP="00114084">
            <w:pPr>
              <w:pStyle w:val="ListParagraph"/>
              <w:keepNext/>
              <w:numPr>
                <w:ilvl w:val="0"/>
                <w:numId w:val="42"/>
              </w:numPr>
              <w:ind w:left="308"/>
              <w:jc w:val="left"/>
              <w:rPr>
                <w:rFonts w:ascii="Arial" w:hAnsi="Arial" w:cs="Arial"/>
                <w:b/>
                <w:sz w:val="22"/>
              </w:rPr>
            </w:pPr>
            <w:r w:rsidRPr="00772E80">
              <w:rPr>
                <w:rFonts w:ascii="Arial" w:hAnsi="Arial" w:cs="Arial"/>
                <w:b/>
                <w:sz w:val="22"/>
              </w:rPr>
              <w:t>Limitation of the material</w:t>
            </w:r>
          </w:p>
        </w:tc>
      </w:tr>
      <w:tr w:rsidR="00251405" w:rsidRPr="00114084" w14:paraId="11D1F4F2" w14:textId="77777777" w:rsidTr="00F725BE">
        <w:trPr>
          <w:trHeight w:val="1644"/>
        </w:trPr>
        <w:tc>
          <w:tcPr>
            <w:tcW w:w="9016" w:type="dxa"/>
          </w:tcPr>
          <w:p w14:paraId="6E74CC63" w14:textId="4DE64A35" w:rsidR="00251405" w:rsidRPr="00114084" w:rsidRDefault="001733BF" w:rsidP="00114084">
            <w:pPr>
              <w:rPr>
                <w:rFonts w:ascii="Arial" w:hAnsi="Arial" w:cs="Arial"/>
                <w:sz w:val="22"/>
              </w:rPr>
            </w:pPr>
            <w:permStart w:id="1040978716" w:edGrp="everyone"/>
            <w:r w:rsidRPr="001733BF">
              <w:rPr>
                <w:rFonts w:ascii="Arial" w:hAnsi="Arial" w:cs="Arial"/>
                <w:sz w:val="22"/>
              </w:rPr>
              <w:t xml:space="preserve">Structural steel is susceptible to corrosion when exposed to moisture and requires protective coatings or treatments to prevent rust. It also has poor thermal resistance and loses strength at high temperatures, necessitating fireproofing measures. </w:t>
            </w:r>
            <w:r w:rsidR="0049142D">
              <w:rPr>
                <w:rFonts w:ascii="Arial" w:hAnsi="Arial" w:cs="Arial"/>
                <w:sz w:val="22"/>
              </w:rPr>
              <w:t>Its</w:t>
            </w:r>
            <w:r w:rsidRPr="001733BF">
              <w:rPr>
                <w:rFonts w:ascii="Arial" w:hAnsi="Arial" w:cs="Arial"/>
                <w:sz w:val="22"/>
              </w:rPr>
              <w:t xml:space="preserve"> production can have a high environmental impact due to energy-intensive processes.</w:t>
            </w:r>
            <w:permEnd w:id="1040978716"/>
          </w:p>
        </w:tc>
      </w:tr>
    </w:tbl>
    <w:p w14:paraId="3EAE9F96" w14:textId="77777777" w:rsidR="00251405" w:rsidRPr="00830749" w:rsidRDefault="00251405" w:rsidP="0025140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251405" w:rsidRPr="00830749" w14:paraId="7F158400" w14:textId="77777777" w:rsidTr="00F725BE">
        <w:tc>
          <w:tcPr>
            <w:tcW w:w="1560" w:type="dxa"/>
            <w:tcBorders>
              <w:top w:val="nil"/>
              <w:left w:val="nil"/>
              <w:bottom w:val="nil"/>
              <w:right w:val="nil"/>
            </w:tcBorders>
          </w:tcPr>
          <w:p w14:paraId="4C2D15C2" w14:textId="77777777" w:rsidR="00251405" w:rsidRPr="001C4084" w:rsidRDefault="00251405" w:rsidP="00F725B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8A88C43" w14:textId="2693E306" w:rsidR="00251405" w:rsidRPr="001C4084" w:rsidRDefault="00251405" w:rsidP="00F725BE">
            <w:pPr>
              <w:rPr>
                <w:rFonts w:ascii="Arial" w:hAnsi="Arial" w:cs="Arial"/>
                <w:sz w:val="22"/>
                <w:szCs w:val="22"/>
              </w:rPr>
            </w:pPr>
          </w:p>
        </w:tc>
        <w:permStart w:id="838100933" w:edGrp="everyone"/>
        <w:tc>
          <w:tcPr>
            <w:tcW w:w="567" w:type="dxa"/>
            <w:tcBorders>
              <w:top w:val="nil"/>
              <w:left w:val="nil"/>
              <w:bottom w:val="nil"/>
              <w:right w:val="nil"/>
            </w:tcBorders>
          </w:tcPr>
          <w:p w14:paraId="7519EFE8" w14:textId="77777777" w:rsidR="00251405" w:rsidRPr="00533511" w:rsidRDefault="00000000" w:rsidP="00F725BE">
            <w:pPr>
              <w:rPr>
                <w:rFonts w:ascii="Arial" w:hAnsi="Arial" w:cs="Arial"/>
                <w:sz w:val="44"/>
                <w:szCs w:val="44"/>
              </w:rPr>
            </w:pPr>
            <w:sdt>
              <w:sdtPr>
                <w:rPr>
                  <w:rFonts w:ascii="Arial" w:hAnsi="Arial" w:cs="Arial"/>
                  <w:sz w:val="44"/>
                  <w:szCs w:val="44"/>
                </w:rPr>
                <w:id w:val="1495907730"/>
                <w14:checkbox>
                  <w14:checked w14:val="0"/>
                  <w14:checkedState w14:val="00FE" w14:font="Wingdings"/>
                  <w14:uncheckedState w14:val="00A8" w14:font="Wingdings"/>
                </w14:checkbox>
              </w:sdtPr>
              <w:sdtContent>
                <w:r w:rsidR="00251405">
                  <w:rPr>
                    <w:rFonts w:ascii="Arial" w:hAnsi="Arial" w:cs="Arial"/>
                    <w:sz w:val="44"/>
                    <w:szCs w:val="44"/>
                  </w:rPr>
                  <w:sym w:font="Wingdings" w:char="F0A8"/>
                </w:r>
              </w:sdtContent>
            </w:sdt>
            <w:permEnd w:id="838100933"/>
          </w:p>
        </w:tc>
      </w:tr>
    </w:tbl>
    <w:p w14:paraId="7775E36A" w14:textId="77777777" w:rsidR="00251405" w:rsidRPr="00BE22CD" w:rsidRDefault="00251405" w:rsidP="00251405">
      <w:pPr>
        <w:jc w:val="left"/>
        <w:rPr>
          <w:rFonts w:ascii="Arial" w:eastAsia="Calibri" w:hAnsi="Arial" w:cs="Arial"/>
          <w:sz w:val="22"/>
          <w:szCs w:val="22"/>
        </w:rPr>
      </w:pPr>
      <w:r>
        <w:rPr>
          <w:rFonts w:ascii="Arial" w:eastAsia="Calibri" w:hAnsi="Arial" w:cs="Arial"/>
          <w:sz w:val="22"/>
          <w:szCs w:val="22"/>
        </w:rPr>
        <w:br w:type="page"/>
      </w:r>
    </w:p>
    <w:p w14:paraId="609132C8" w14:textId="146E4640" w:rsidR="00C63D95" w:rsidRPr="00BE22CD" w:rsidRDefault="00C63D95" w:rsidP="00C63D95">
      <w:pPr>
        <w:rPr>
          <w:rFonts w:ascii="Arial" w:hAnsi="Arial" w:cs="Arial"/>
          <w:sz w:val="22"/>
          <w:szCs w:val="22"/>
        </w:rPr>
      </w:pPr>
      <w:r w:rsidRPr="00BE22CD">
        <w:rPr>
          <w:rFonts w:ascii="Arial" w:hAnsi="Arial" w:cs="Arial"/>
          <w:sz w:val="22"/>
          <w:szCs w:val="22"/>
        </w:rPr>
        <w:lastRenderedPageBreak/>
        <w:t>For the following activit</w:t>
      </w:r>
      <w:r>
        <w:rPr>
          <w:rFonts w:ascii="Arial" w:hAnsi="Arial" w:cs="Arial"/>
          <w:sz w:val="22"/>
          <w:szCs w:val="22"/>
        </w:rPr>
        <w:t>y</w:t>
      </w:r>
      <w:r w:rsidRPr="00BE22CD">
        <w:rPr>
          <w:rFonts w:ascii="Arial" w:hAnsi="Arial" w:cs="Arial"/>
          <w:sz w:val="22"/>
          <w:szCs w:val="22"/>
        </w:rPr>
        <w:t xml:space="preserve">, name </w:t>
      </w:r>
      <w:r>
        <w:rPr>
          <w:rFonts w:ascii="Arial" w:hAnsi="Arial" w:cs="Arial"/>
          <w:sz w:val="22"/>
          <w:szCs w:val="22"/>
        </w:rPr>
        <w:t>the state/territory</w:t>
      </w:r>
      <w:r w:rsidRPr="00BE22CD">
        <w:rPr>
          <w:rFonts w:ascii="Arial" w:hAnsi="Arial" w:cs="Arial"/>
          <w:sz w:val="22"/>
          <w:szCs w:val="22"/>
        </w:rPr>
        <w:t xml:space="preserve"> that you wish to examine.</w:t>
      </w:r>
    </w:p>
    <w:p w14:paraId="3D5616A6" w14:textId="77777777" w:rsidR="00C63D95" w:rsidRPr="00BE22CD" w:rsidRDefault="00C63D95" w:rsidP="00C63D95">
      <w:pPr>
        <w:rPr>
          <w:rFonts w:ascii="Arial" w:hAnsi="Arial" w:cs="Arial"/>
          <w:sz w:val="22"/>
          <w:szCs w:val="22"/>
        </w:rPr>
      </w:pPr>
    </w:p>
    <w:tbl>
      <w:tblPr>
        <w:tblStyle w:val="TableGrid"/>
        <w:tblW w:w="9297" w:type="dxa"/>
        <w:tblInd w:w="-147" w:type="dxa"/>
        <w:tblLook w:val="04A0" w:firstRow="1" w:lastRow="0" w:firstColumn="1" w:lastColumn="0" w:noHBand="0" w:noVBand="1"/>
      </w:tblPr>
      <w:tblGrid>
        <w:gridCol w:w="2552"/>
        <w:gridCol w:w="6745"/>
      </w:tblGrid>
      <w:tr w:rsidR="00C63D95" w:rsidRPr="00BE22CD" w14:paraId="7AA423DA" w14:textId="77777777" w:rsidTr="00F725BE">
        <w:trPr>
          <w:trHeight w:val="454"/>
        </w:trPr>
        <w:tc>
          <w:tcPr>
            <w:tcW w:w="2552" w:type="dxa"/>
            <w:shd w:val="clear" w:color="auto" w:fill="D9D9D9" w:themeFill="background1" w:themeFillShade="D9"/>
            <w:vAlign w:val="center"/>
          </w:tcPr>
          <w:p w14:paraId="2AAFA710" w14:textId="00E9F2D6" w:rsidR="00C63D95" w:rsidRPr="00BE22CD" w:rsidRDefault="00C63D95" w:rsidP="00F725BE">
            <w:pPr>
              <w:jc w:val="left"/>
              <w:rPr>
                <w:rFonts w:ascii="Arial" w:hAnsi="Arial" w:cs="Arial"/>
                <w:b/>
                <w:sz w:val="22"/>
                <w:szCs w:val="22"/>
              </w:rPr>
            </w:pPr>
            <w:r>
              <w:rPr>
                <w:rFonts w:ascii="Arial" w:hAnsi="Arial" w:cs="Arial"/>
                <w:b/>
                <w:sz w:val="22"/>
                <w:szCs w:val="22"/>
              </w:rPr>
              <w:t>State</w:t>
            </w:r>
            <w:r w:rsidR="009C7E83">
              <w:rPr>
                <w:rFonts w:ascii="Arial" w:hAnsi="Arial" w:cs="Arial"/>
                <w:b/>
                <w:sz w:val="22"/>
                <w:szCs w:val="22"/>
              </w:rPr>
              <w:t xml:space="preserve"> </w:t>
            </w:r>
            <w:r>
              <w:rPr>
                <w:rFonts w:ascii="Arial" w:hAnsi="Arial" w:cs="Arial"/>
                <w:b/>
                <w:sz w:val="22"/>
                <w:szCs w:val="22"/>
              </w:rPr>
              <w:t>/ Territory</w:t>
            </w:r>
          </w:p>
        </w:tc>
        <w:tc>
          <w:tcPr>
            <w:tcW w:w="6745" w:type="dxa"/>
            <w:vAlign w:val="center"/>
          </w:tcPr>
          <w:p w14:paraId="2FA8D29A" w14:textId="58090D88" w:rsidR="00C63D95" w:rsidRPr="00BE22CD" w:rsidRDefault="00E8439F" w:rsidP="00F725BE">
            <w:pPr>
              <w:jc w:val="left"/>
              <w:rPr>
                <w:rFonts w:ascii="Arial" w:hAnsi="Arial" w:cs="Arial"/>
                <w:vanish/>
                <w:sz w:val="22"/>
                <w:szCs w:val="22"/>
              </w:rPr>
            </w:pPr>
            <w:permStart w:id="5252938" w:edGrp="everyone"/>
            <w:r>
              <w:rPr>
                <w:rFonts w:ascii="Arial" w:hAnsi="Arial" w:cs="Arial"/>
                <w:color w:val="17365D" w:themeColor="text2" w:themeShade="BF"/>
                <w:sz w:val="22"/>
                <w:szCs w:val="22"/>
              </w:rPr>
              <w:t>Queensland</w:t>
            </w:r>
            <w:permEnd w:id="5252938"/>
            <w:r w:rsidR="00C63D95">
              <w:rPr>
                <w:rFonts w:ascii="Arial" w:hAnsi="Arial" w:cs="Arial"/>
                <w:vanish/>
                <w:color w:val="17365D" w:themeColor="text2" w:themeShade="BF"/>
                <w:sz w:val="22"/>
                <w:szCs w:val="22"/>
              </w:rPr>
              <w:t>e.g. Queensland</w:t>
            </w:r>
          </w:p>
        </w:tc>
      </w:tr>
    </w:tbl>
    <w:p w14:paraId="54C0B7C6" w14:textId="77777777" w:rsidR="00C63D95" w:rsidRPr="00BE22CD" w:rsidRDefault="00C63D95" w:rsidP="00C63D95">
      <w:pPr>
        <w:jc w:val="left"/>
        <w:rPr>
          <w:rFonts w:ascii="Arial" w:eastAsia="Calibri" w:hAnsi="Arial" w:cs="Arial"/>
          <w:sz w:val="22"/>
          <w:szCs w:val="22"/>
        </w:rPr>
      </w:pPr>
    </w:p>
    <w:tbl>
      <w:tblPr>
        <w:tblStyle w:val="TableGrid1"/>
        <w:tblW w:w="9281" w:type="dxa"/>
        <w:tblInd w:w="-131" w:type="dxa"/>
        <w:shd w:val="clear" w:color="auto" w:fill="F7CAAC"/>
        <w:tblLook w:val="04A0" w:firstRow="1" w:lastRow="0" w:firstColumn="1" w:lastColumn="0" w:noHBand="0" w:noVBand="1"/>
      </w:tblPr>
      <w:tblGrid>
        <w:gridCol w:w="9281"/>
      </w:tblGrid>
      <w:tr w:rsidR="00C63D95" w:rsidRPr="00DD1A2A" w14:paraId="2557F0A5" w14:textId="77777777" w:rsidTr="00F725BE">
        <w:tc>
          <w:tcPr>
            <w:tcW w:w="9281" w:type="dxa"/>
            <w:shd w:val="clear" w:color="auto" w:fill="232F84"/>
          </w:tcPr>
          <w:p w14:paraId="00570498" w14:textId="77777777" w:rsidR="00C63D95" w:rsidRPr="00DD1A2A" w:rsidRDefault="00C63D95" w:rsidP="00114084">
            <w:pPr>
              <w:numPr>
                <w:ilvl w:val="0"/>
                <w:numId w:val="24"/>
              </w:numPr>
              <w:contextualSpacing/>
              <w:jc w:val="left"/>
              <w:rPr>
                <w:rFonts w:ascii="Arial" w:hAnsi="Arial" w:cs="Arial"/>
                <w:b/>
                <w:sz w:val="22"/>
              </w:rPr>
            </w:pPr>
            <w:bookmarkStart w:id="41" w:name="_Ref132624074"/>
          </w:p>
        </w:tc>
        <w:bookmarkEnd w:id="41"/>
      </w:tr>
      <w:tr w:rsidR="00C63D95" w:rsidRPr="00DD1A2A" w14:paraId="3E8D169F" w14:textId="77777777" w:rsidTr="00F725BE">
        <w:tc>
          <w:tcPr>
            <w:tcW w:w="9281" w:type="dxa"/>
            <w:shd w:val="clear" w:color="auto" w:fill="A1D7E1"/>
          </w:tcPr>
          <w:p w14:paraId="39B7B0FA" w14:textId="63E072F8" w:rsidR="00C63D95" w:rsidRPr="00C63D95" w:rsidRDefault="00C63D95" w:rsidP="00C63D95">
            <w:pPr>
              <w:contextualSpacing/>
              <w:jc w:val="left"/>
              <w:rPr>
                <w:rFonts w:ascii="Arial" w:hAnsi="Arial" w:cs="Arial"/>
                <w:sz w:val="22"/>
              </w:rPr>
            </w:pPr>
            <w:r w:rsidRPr="00C63D95">
              <w:rPr>
                <w:rFonts w:ascii="Arial" w:hAnsi="Arial" w:cs="Arial"/>
                <w:sz w:val="22"/>
              </w:rPr>
              <w:t xml:space="preserve">Identify current </w:t>
            </w:r>
            <w:r w:rsidR="005161E0">
              <w:rPr>
                <w:rFonts w:ascii="Arial" w:hAnsi="Arial" w:cs="Arial"/>
                <w:sz w:val="22"/>
              </w:rPr>
              <w:t xml:space="preserve">work health and safety </w:t>
            </w:r>
            <w:r w:rsidRPr="00C63D95">
              <w:rPr>
                <w:rFonts w:ascii="Arial" w:hAnsi="Arial" w:cs="Arial"/>
                <w:sz w:val="22"/>
              </w:rPr>
              <w:t>legislation and related documentation</w:t>
            </w:r>
            <w:r w:rsidR="004525F1">
              <w:rPr>
                <w:rFonts w:ascii="Arial" w:hAnsi="Arial" w:cs="Arial"/>
                <w:sz w:val="22"/>
              </w:rPr>
              <w:t xml:space="preserve"> such as codes of practice</w:t>
            </w:r>
            <w:r w:rsidRPr="00C63D95">
              <w:rPr>
                <w:rFonts w:ascii="Arial" w:hAnsi="Arial" w:cs="Arial"/>
                <w:sz w:val="22"/>
              </w:rPr>
              <w:t xml:space="preserve"> that will be relevant to your chosen workplace, and where such documentation can be found</w:t>
            </w:r>
            <w:r w:rsidR="005161E0">
              <w:rPr>
                <w:rFonts w:ascii="Arial" w:hAnsi="Arial" w:cs="Arial"/>
                <w:sz w:val="22"/>
              </w:rPr>
              <w:t>:</w:t>
            </w:r>
          </w:p>
          <w:p w14:paraId="570D302D" w14:textId="52B74D92" w:rsidR="00C63D95" w:rsidRDefault="005161E0" w:rsidP="00114084">
            <w:pPr>
              <w:numPr>
                <w:ilvl w:val="0"/>
                <w:numId w:val="39"/>
              </w:numPr>
              <w:contextualSpacing/>
              <w:jc w:val="left"/>
              <w:rPr>
                <w:rFonts w:ascii="Arial" w:hAnsi="Arial" w:cs="Arial"/>
                <w:sz w:val="22"/>
              </w:rPr>
            </w:pPr>
            <w:r w:rsidRPr="005161E0">
              <w:rPr>
                <w:rFonts w:ascii="Arial" w:hAnsi="Arial" w:cs="Arial"/>
                <w:sz w:val="22"/>
              </w:rPr>
              <w:t>Name and location of Legislation</w:t>
            </w:r>
            <w:r w:rsidR="004525F1">
              <w:rPr>
                <w:rFonts w:ascii="Arial" w:hAnsi="Arial" w:cs="Arial"/>
                <w:sz w:val="22"/>
              </w:rPr>
              <w:t>.</w:t>
            </w:r>
          </w:p>
          <w:p w14:paraId="28C1853B" w14:textId="4E6BC8B0" w:rsidR="005161E0" w:rsidRPr="00C63D95" w:rsidRDefault="004525F1" w:rsidP="00114084">
            <w:pPr>
              <w:numPr>
                <w:ilvl w:val="0"/>
                <w:numId w:val="39"/>
              </w:numPr>
              <w:contextualSpacing/>
              <w:jc w:val="left"/>
              <w:rPr>
                <w:rFonts w:ascii="Arial" w:hAnsi="Arial" w:cs="Arial"/>
                <w:sz w:val="22"/>
              </w:rPr>
            </w:pPr>
            <w:r>
              <w:rPr>
                <w:rFonts w:ascii="Arial" w:hAnsi="Arial" w:cs="Arial"/>
                <w:sz w:val="22"/>
              </w:rPr>
              <w:t>Name and location of Regulation.</w:t>
            </w:r>
          </w:p>
          <w:p w14:paraId="4E8FAA8C" w14:textId="77777777" w:rsidR="00C63D95" w:rsidRDefault="004525F1" w:rsidP="00114084">
            <w:pPr>
              <w:numPr>
                <w:ilvl w:val="0"/>
                <w:numId w:val="39"/>
              </w:numPr>
              <w:contextualSpacing/>
              <w:jc w:val="left"/>
              <w:rPr>
                <w:rFonts w:ascii="Arial" w:hAnsi="Arial" w:cs="Arial"/>
                <w:sz w:val="22"/>
              </w:rPr>
            </w:pPr>
            <w:r>
              <w:rPr>
                <w:rFonts w:ascii="Arial" w:hAnsi="Arial" w:cs="Arial"/>
                <w:sz w:val="22"/>
              </w:rPr>
              <w:t>Information relating to the hierarchy of controls.</w:t>
            </w:r>
          </w:p>
          <w:p w14:paraId="62442D5C" w14:textId="77777777" w:rsidR="004525F1" w:rsidRDefault="004525F1" w:rsidP="00114084">
            <w:pPr>
              <w:numPr>
                <w:ilvl w:val="0"/>
                <w:numId w:val="39"/>
              </w:numPr>
              <w:contextualSpacing/>
              <w:jc w:val="left"/>
              <w:rPr>
                <w:rFonts w:ascii="Arial" w:hAnsi="Arial" w:cs="Arial"/>
                <w:sz w:val="22"/>
              </w:rPr>
            </w:pPr>
            <w:r>
              <w:rPr>
                <w:rFonts w:ascii="Arial" w:hAnsi="Arial" w:cs="Arial"/>
                <w:sz w:val="22"/>
              </w:rPr>
              <w:t>Information related to hazardous manual tasks.</w:t>
            </w:r>
          </w:p>
          <w:p w14:paraId="14C06BF6" w14:textId="77777777" w:rsidR="004525F1" w:rsidRDefault="004525F1" w:rsidP="00114084">
            <w:pPr>
              <w:numPr>
                <w:ilvl w:val="0"/>
                <w:numId w:val="39"/>
              </w:numPr>
              <w:contextualSpacing/>
              <w:jc w:val="left"/>
              <w:rPr>
                <w:rFonts w:ascii="Arial" w:hAnsi="Arial" w:cs="Arial"/>
                <w:sz w:val="22"/>
              </w:rPr>
            </w:pPr>
            <w:r>
              <w:rPr>
                <w:rFonts w:ascii="Arial" w:hAnsi="Arial" w:cs="Arial"/>
                <w:sz w:val="22"/>
              </w:rPr>
              <w:t xml:space="preserve">Information related to mechanical material </w:t>
            </w:r>
            <w:r w:rsidR="00AE153D">
              <w:rPr>
                <w:rFonts w:ascii="Arial" w:hAnsi="Arial" w:cs="Arial"/>
                <w:sz w:val="22"/>
              </w:rPr>
              <w:t>handling.</w:t>
            </w:r>
          </w:p>
          <w:p w14:paraId="2FFE0185" w14:textId="308C38C0" w:rsidR="00597EA7" w:rsidRPr="00597EA7" w:rsidRDefault="00597EA7" w:rsidP="00114084">
            <w:pPr>
              <w:pStyle w:val="ListParagraph"/>
              <w:numPr>
                <w:ilvl w:val="0"/>
                <w:numId w:val="39"/>
              </w:numPr>
              <w:rPr>
                <w:rFonts w:ascii="Arial" w:hAnsi="Arial" w:cs="Arial"/>
                <w:sz w:val="22"/>
              </w:rPr>
            </w:pPr>
            <w:r>
              <w:rPr>
                <w:rFonts w:ascii="Arial" w:hAnsi="Arial" w:cs="Arial"/>
                <w:sz w:val="22"/>
              </w:rPr>
              <w:t>Information regarding l</w:t>
            </w:r>
            <w:r w:rsidRPr="00597EA7">
              <w:rPr>
                <w:rFonts w:ascii="Arial" w:hAnsi="Arial" w:cs="Arial"/>
                <w:sz w:val="22"/>
              </w:rPr>
              <w:t>icensing and competency for operating mechanical material handling equipment.</w:t>
            </w:r>
          </w:p>
        </w:tc>
      </w:tr>
    </w:tbl>
    <w:p w14:paraId="45A99A4B" w14:textId="77777777" w:rsidR="00C63D95" w:rsidRPr="00DD1A2A" w:rsidRDefault="00C63D95" w:rsidP="00C63D95">
      <w:pPr>
        <w:jc w:val="left"/>
        <w:rPr>
          <w:rFonts w:ascii="Arial" w:eastAsia="Calibri" w:hAnsi="Arial" w:cs="Arial"/>
          <w:sz w:val="22"/>
          <w:szCs w:val="22"/>
        </w:rPr>
      </w:pPr>
    </w:p>
    <w:tbl>
      <w:tblPr>
        <w:tblStyle w:val="TableGrid1"/>
        <w:tblW w:w="0" w:type="auto"/>
        <w:tblInd w:w="-147" w:type="dxa"/>
        <w:tblLook w:val="04A0" w:firstRow="1" w:lastRow="0" w:firstColumn="1" w:lastColumn="0" w:noHBand="0" w:noVBand="1"/>
      </w:tblPr>
      <w:tblGrid>
        <w:gridCol w:w="9163"/>
      </w:tblGrid>
      <w:tr w:rsidR="00C63D95" w:rsidRPr="005161E0" w14:paraId="07D7258B" w14:textId="77777777" w:rsidTr="00597EA7">
        <w:tc>
          <w:tcPr>
            <w:tcW w:w="9163" w:type="dxa"/>
            <w:shd w:val="clear" w:color="auto" w:fill="D9D9D9"/>
          </w:tcPr>
          <w:p w14:paraId="26B4F992" w14:textId="3EF840C1" w:rsidR="00C63D95" w:rsidRPr="004525F1" w:rsidRDefault="00C63D95" w:rsidP="00114084">
            <w:pPr>
              <w:pStyle w:val="ListParagraph"/>
              <w:keepNext/>
              <w:numPr>
                <w:ilvl w:val="0"/>
                <w:numId w:val="40"/>
              </w:numPr>
              <w:ind w:left="313"/>
              <w:jc w:val="left"/>
              <w:rPr>
                <w:rFonts w:ascii="Arial" w:hAnsi="Arial" w:cs="Arial"/>
                <w:sz w:val="22"/>
              </w:rPr>
            </w:pPr>
            <w:r w:rsidRPr="004525F1">
              <w:rPr>
                <w:rFonts w:ascii="Arial" w:hAnsi="Arial" w:cs="Arial"/>
                <w:b/>
                <w:sz w:val="22"/>
              </w:rPr>
              <w:t>Name and location of Legislation (Commonwealth or State)</w:t>
            </w:r>
          </w:p>
        </w:tc>
      </w:tr>
      <w:tr w:rsidR="00C63D95" w:rsidRPr="00114084" w14:paraId="0D31D379" w14:textId="77777777" w:rsidTr="006D42C8">
        <w:trPr>
          <w:trHeight w:val="907"/>
        </w:trPr>
        <w:tc>
          <w:tcPr>
            <w:tcW w:w="9163" w:type="dxa"/>
          </w:tcPr>
          <w:p w14:paraId="5726DCA9" w14:textId="77777777" w:rsidR="00EF11BB" w:rsidRPr="00DD12CA" w:rsidRDefault="00EF11BB" w:rsidP="00EF11BB">
            <w:pPr>
              <w:pStyle w:val="NormalWeb"/>
              <w:rPr>
                <w:rFonts w:ascii="Arial" w:hAnsi="Arial" w:cs="Arial"/>
              </w:rPr>
            </w:pPr>
            <w:permStart w:id="77139601" w:edGrp="everyone"/>
            <w:r w:rsidRPr="00DD12CA">
              <w:rPr>
                <w:rFonts w:ascii="Arial" w:hAnsi="Arial" w:cs="Arial"/>
              </w:rPr>
              <w:t xml:space="preserve">The relevant legislation for work health and safety (WHS) in Townsville, Queensland, is primarily governed by </w:t>
            </w:r>
            <w:r w:rsidRPr="00A72BFE">
              <w:rPr>
                <w:rStyle w:val="Strong"/>
                <w:rFonts w:ascii="Arial" w:hAnsi="Arial" w:cs="Arial"/>
                <w:b w:val="0"/>
                <w:bCs w:val="0"/>
              </w:rPr>
              <w:t>state law</w:t>
            </w:r>
            <w:r w:rsidRPr="00DD12CA">
              <w:rPr>
                <w:rFonts w:ascii="Arial" w:hAnsi="Arial" w:cs="Arial"/>
              </w:rPr>
              <w:t xml:space="preserve"> under the </w:t>
            </w:r>
            <w:r w:rsidRPr="00A72BFE">
              <w:rPr>
                <w:rStyle w:val="Strong"/>
                <w:rFonts w:ascii="Arial" w:hAnsi="Arial" w:cs="Arial"/>
                <w:b w:val="0"/>
                <w:bCs w:val="0"/>
              </w:rPr>
              <w:t>Work Health and Safety Act 2011 (Qld)</w:t>
            </w:r>
            <w:r w:rsidRPr="00DD12CA">
              <w:rPr>
                <w:rFonts w:ascii="Arial" w:hAnsi="Arial" w:cs="Arial"/>
              </w:rPr>
              <w:t xml:space="preserve"> and its accompanying regulations, the </w:t>
            </w:r>
            <w:r w:rsidRPr="00A72BFE">
              <w:rPr>
                <w:rStyle w:val="Strong"/>
                <w:rFonts w:ascii="Arial" w:hAnsi="Arial" w:cs="Arial"/>
                <w:b w:val="0"/>
                <w:bCs w:val="0"/>
              </w:rPr>
              <w:t>Work Health and Safety Regulation 2011 (Qld)</w:t>
            </w:r>
            <w:r w:rsidRPr="00A72BFE">
              <w:rPr>
                <w:rFonts w:ascii="Arial" w:hAnsi="Arial" w:cs="Arial"/>
                <w:b/>
                <w:bCs/>
              </w:rPr>
              <w:t>.</w:t>
            </w:r>
            <w:r w:rsidRPr="00DD12CA">
              <w:rPr>
                <w:rFonts w:ascii="Arial" w:hAnsi="Arial" w:cs="Arial"/>
              </w:rPr>
              <w:t xml:space="preserve"> This legislation establishes duties for employers, employees, and other stakeholders to ensure safety in the workplace.</w:t>
            </w:r>
          </w:p>
          <w:p w14:paraId="08EC217B" w14:textId="77777777" w:rsidR="00EF11BB" w:rsidRPr="00DD12CA" w:rsidRDefault="00EF11BB" w:rsidP="00EF11BB">
            <w:pPr>
              <w:pStyle w:val="NormalWeb"/>
              <w:rPr>
                <w:rFonts w:ascii="Arial" w:hAnsi="Arial" w:cs="Arial"/>
              </w:rPr>
            </w:pPr>
            <w:r w:rsidRPr="00DD12CA">
              <w:rPr>
                <w:rFonts w:ascii="Arial" w:hAnsi="Arial" w:cs="Arial"/>
              </w:rPr>
              <w:t xml:space="preserve">At the </w:t>
            </w:r>
            <w:r w:rsidRPr="00A72BFE">
              <w:rPr>
                <w:rStyle w:val="Strong"/>
                <w:rFonts w:ascii="Arial" w:hAnsi="Arial" w:cs="Arial"/>
                <w:b w:val="0"/>
                <w:bCs w:val="0"/>
              </w:rPr>
              <w:t>Commonwealth level</w:t>
            </w:r>
            <w:r w:rsidRPr="00A72BFE">
              <w:rPr>
                <w:rFonts w:ascii="Arial" w:hAnsi="Arial" w:cs="Arial"/>
                <w:b/>
                <w:bCs/>
              </w:rPr>
              <w:t>,</w:t>
            </w:r>
            <w:r w:rsidRPr="00DD12CA">
              <w:rPr>
                <w:rFonts w:ascii="Arial" w:hAnsi="Arial" w:cs="Arial"/>
              </w:rPr>
              <w:t xml:space="preserve"> for workplaces falling under federal jurisdiction, the </w:t>
            </w:r>
            <w:r w:rsidRPr="00A72BFE">
              <w:rPr>
                <w:rStyle w:val="Strong"/>
                <w:rFonts w:ascii="Arial" w:hAnsi="Arial" w:cs="Arial"/>
                <w:b w:val="0"/>
                <w:bCs w:val="0"/>
              </w:rPr>
              <w:t>Work Health and Safety Act 2011 (</w:t>
            </w:r>
            <w:proofErr w:type="spellStart"/>
            <w:r w:rsidRPr="00A72BFE">
              <w:rPr>
                <w:rStyle w:val="Strong"/>
                <w:rFonts w:ascii="Arial" w:hAnsi="Arial" w:cs="Arial"/>
                <w:b w:val="0"/>
                <w:bCs w:val="0"/>
              </w:rPr>
              <w:t>Cth</w:t>
            </w:r>
            <w:proofErr w:type="spellEnd"/>
            <w:r w:rsidRPr="00A72BFE">
              <w:rPr>
                <w:rStyle w:val="Strong"/>
                <w:rFonts w:ascii="Arial" w:hAnsi="Arial" w:cs="Arial"/>
                <w:b w:val="0"/>
                <w:bCs w:val="0"/>
              </w:rPr>
              <w:t>)</w:t>
            </w:r>
            <w:r w:rsidRPr="00DD12CA">
              <w:rPr>
                <w:rFonts w:ascii="Arial" w:hAnsi="Arial" w:cs="Arial"/>
              </w:rPr>
              <w:t xml:space="preserve"> and the </w:t>
            </w:r>
            <w:r w:rsidRPr="00A72BFE">
              <w:rPr>
                <w:rStyle w:val="Strong"/>
                <w:rFonts w:ascii="Arial" w:hAnsi="Arial" w:cs="Arial"/>
                <w:b w:val="0"/>
                <w:bCs w:val="0"/>
              </w:rPr>
              <w:t>Work Health and Safety Regulations 2011 (</w:t>
            </w:r>
            <w:proofErr w:type="spellStart"/>
            <w:r w:rsidRPr="00A72BFE">
              <w:rPr>
                <w:rStyle w:val="Strong"/>
                <w:rFonts w:ascii="Arial" w:hAnsi="Arial" w:cs="Arial"/>
                <w:b w:val="0"/>
                <w:bCs w:val="0"/>
              </w:rPr>
              <w:t>Cth</w:t>
            </w:r>
            <w:proofErr w:type="spellEnd"/>
            <w:r w:rsidRPr="00A72BFE">
              <w:rPr>
                <w:rStyle w:val="Strong"/>
                <w:rFonts w:ascii="Arial" w:hAnsi="Arial" w:cs="Arial"/>
                <w:b w:val="0"/>
                <w:bCs w:val="0"/>
              </w:rPr>
              <w:t>)</w:t>
            </w:r>
            <w:r w:rsidRPr="00DD12CA">
              <w:rPr>
                <w:rFonts w:ascii="Arial" w:hAnsi="Arial" w:cs="Arial"/>
              </w:rPr>
              <w:t xml:space="preserve"> may apply.</w:t>
            </w:r>
          </w:p>
          <w:p w14:paraId="65CD163E" w14:textId="77777777" w:rsidR="00EF11BB" w:rsidRPr="00DD12CA" w:rsidRDefault="00EF11BB" w:rsidP="00EF11BB">
            <w:pPr>
              <w:pStyle w:val="NormalWeb"/>
              <w:rPr>
                <w:rFonts w:ascii="Arial" w:hAnsi="Arial" w:cs="Arial"/>
              </w:rPr>
            </w:pPr>
            <w:r w:rsidRPr="00DD12CA">
              <w:rPr>
                <w:rFonts w:ascii="Arial" w:hAnsi="Arial" w:cs="Arial"/>
              </w:rPr>
              <w:t>These documents can be found at:</w:t>
            </w:r>
          </w:p>
          <w:p w14:paraId="07DB28F6" w14:textId="77777777" w:rsidR="00EF11BB" w:rsidRPr="00DD12CA" w:rsidRDefault="00EF11BB" w:rsidP="00EF11BB">
            <w:pPr>
              <w:numPr>
                <w:ilvl w:val="0"/>
                <w:numId w:val="50"/>
              </w:numPr>
              <w:spacing w:before="100" w:beforeAutospacing="1" w:after="100" w:afterAutospacing="1"/>
              <w:jc w:val="left"/>
              <w:rPr>
                <w:rFonts w:ascii="Arial" w:hAnsi="Arial" w:cs="Arial"/>
              </w:rPr>
            </w:pPr>
            <w:r w:rsidRPr="00DD12CA">
              <w:rPr>
                <w:rStyle w:val="Strong"/>
                <w:rFonts w:ascii="Arial" w:hAnsi="Arial" w:cs="Arial"/>
              </w:rPr>
              <w:t>Queensland Legislation Website:</w:t>
            </w:r>
            <w:r w:rsidRPr="00DD12CA">
              <w:rPr>
                <w:rFonts w:ascii="Arial" w:hAnsi="Arial" w:cs="Arial"/>
              </w:rPr>
              <w:t xml:space="preserve"> www.legislation.qld.gov.au</w:t>
            </w:r>
          </w:p>
          <w:p w14:paraId="7DBF1013" w14:textId="77777777" w:rsidR="00EF11BB" w:rsidRPr="00DD12CA" w:rsidRDefault="00EF11BB" w:rsidP="00EF11BB">
            <w:pPr>
              <w:numPr>
                <w:ilvl w:val="0"/>
                <w:numId w:val="50"/>
              </w:numPr>
              <w:spacing w:before="100" w:beforeAutospacing="1" w:after="100" w:afterAutospacing="1"/>
              <w:jc w:val="left"/>
              <w:rPr>
                <w:rFonts w:ascii="Arial" w:hAnsi="Arial" w:cs="Arial"/>
              </w:rPr>
            </w:pPr>
            <w:r w:rsidRPr="00DD12CA">
              <w:rPr>
                <w:rStyle w:val="Strong"/>
                <w:rFonts w:ascii="Arial" w:hAnsi="Arial" w:cs="Arial"/>
              </w:rPr>
              <w:t>Safe Work Australia Website (for Commonwealth legislation):</w:t>
            </w:r>
            <w:r w:rsidRPr="00DD12CA">
              <w:rPr>
                <w:rFonts w:ascii="Arial" w:hAnsi="Arial" w:cs="Arial"/>
              </w:rPr>
              <w:t xml:space="preserve"> </w:t>
            </w:r>
            <w:hyperlink r:id="rId17" w:tgtFrame="_new" w:history="1">
              <w:r w:rsidRPr="00DD12CA">
                <w:rPr>
                  <w:rStyle w:val="Hyperlink"/>
                  <w:rFonts w:ascii="Arial" w:hAnsi="Arial" w:cs="Arial"/>
                </w:rPr>
                <w:t>www.safeworkaustralia.gov.au</w:t>
              </w:r>
            </w:hyperlink>
          </w:p>
          <w:p w14:paraId="25D89746" w14:textId="77777777" w:rsidR="00EF11BB" w:rsidRPr="00DD12CA" w:rsidRDefault="00EF11BB" w:rsidP="00EF11BB">
            <w:pPr>
              <w:numPr>
                <w:ilvl w:val="0"/>
                <w:numId w:val="50"/>
              </w:numPr>
              <w:spacing w:before="100" w:beforeAutospacing="1" w:after="100" w:afterAutospacing="1"/>
              <w:jc w:val="left"/>
              <w:rPr>
                <w:rFonts w:ascii="Arial" w:hAnsi="Arial" w:cs="Arial"/>
              </w:rPr>
            </w:pPr>
            <w:r w:rsidRPr="00DD12CA">
              <w:rPr>
                <w:rStyle w:val="Strong"/>
                <w:rFonts w:ascii="Arial" w:hAnsi="Arial" w:cs="Arial"/>
              </w:rPr>
              <w:t>WorkSafe Queensland Website:</w:t>
            </w:r>
            <w:r w:rsidRPr="00DD12CA">
              <w:rPr>
                <w:rFonts w:ascii="Arial" w:hAnsi="Arial" w:cs="Arial"/>
              </w:rPr>
              <w:t xml:space="preserve"> www.worksafe.qld.gov.au</w:t>
            </w:r>
          </w:p>
          <w:permEnd w:id="77139601"/>
          <w:p w14:paraId="5618B703" w14:textId="77777777" w:rsidR="00C63D95" w:rsidRPr="00114084" w:rsidRDefault="00C63D95" w:rsidP="00114084">
            <w:pPr>
              <w:rPr>
                <w:rFonts w:ascii="Arial" w:hAnsi="Arial" w:cs="Arial"/>
                <w:sz w:val="22"/>
              </w:rPr>
            </w:pPr>
          </w:p>
        </w:tc>
      </w:tr>
      <w:tr w:rsidR="004525F1" w:rsidRPr="005161E0" w14:paraId="1972EFE8" w14:textId="77777777" w:rsidTr="00597EA7">
        <w:tc>
          <w:tcPr>
            <w:tcW w:w="9163" w:type="dxa"/>
            <w:shd w:val="clear" w:color="auto" w:fill="D9D9D9"/>
          </w:tcPr>
          <w:p w14:paraId="4B8A7337" w14:textId="1C2B327D" w:rsidR="004525F1" w:rsidRPr="004525F1" w:rsidRDefault="004525F1" w:rsidP="00114084">
            <w:pPr>
              <w:pStyle w:val="ListParagraph"/>
              <w:keepNext/>
              <w:numPr>
                <w:ilvl w:val="0"/>
                <w:numId w:val="40"/>
              </w:numPr>
              <w:ind w:left="313"/>
              <w:jc w:val="left"/>
              <w:rPr>
                <w:rFonts w:ascii="Arial" w:hAnsi="Arial" w:cs="Arial"/>
                <w:b/>
                <w:sz w:val="22"/>
              </w:rPr>
            </w:pPr>
            <w:r w:rsidRPr="004525F1">
              <w:rPr>
                <w:rFonts w:ascii="Arial" w:hAnsi="Arial" w:cs="Arial"/>
                <w:b/>
                <w:sz w:val="22"/>
              </w:rPr>
              <w:t>Name and location of Regulation</w:t>
            </w:r>
          </w:p>
        </w:tc>
      </w:tr>
      <w:tr w:rsidR="004525F1" w:rsidRPr="00114084" w14:paraId="79428645" w14:textId="77777777" w:rsidTr="007378BA">
        <w:trPr>
          <w:trHeight w:val="964"/>
        </w:trPr>
        <w:tc>
          <w:tcPr>
            <w:tcW w:w="9163" w:type="dxa"/>
          </w:tcPr>
          <w:p w14:paraId="175C6C9A" w14:textId="77777777" w:rsidR="00880061" w:rsidRPr="003F4FC7" w:rsidRDefault="00880061" w:rsidP="00880061">
            <w:pPr>
              <w:spacing w:before="100" w:beforeAutospacing="1" w:after="100" w:afterAutospacing="1"/>
              <w:jc w:val="left"/>
              <w:rPr>
                <w:rFonts w:ascii="Arial" w:hAnsi="Arial" w:cs="Arial"/>
                <w:szCs w:val="24"/>
                <w:lang w:eastAsia="en-AU"/>
              </w:rPr>
            </w:pPr>
            <w:permStart w:id="426601429" w:edGrp="everyone"/>
            <w:r w:rsidRPr="003F4FC7">
              <w:rPr>
                <w:rFonts w:ascii="Arial" w:hAnsi="Arial" w:cs="Arial"/>
                <w:szCs w:val="24"/>
                <w:lang w:eastAsia="en-AU"/>
              </w:rPr>
              <w:t>The relevant regulation for work health and safety in Townsville, Queensland, is the:</w:t>
            </w:r>
            <w:r w:rsidRPr="003F4FC7">
              <w:rPr>
                <w:rFonts w:ascii="Arial" w:hAnsi="Arial" w:cs="Arial"/>
                <w:szCs w:val="24"/>
                <w:lang w:eastAsia="en-AU"/>
              </w:rPr>
              <w:br/>
            </w:r>
            <w:r w:rsidRPr="003F4FC7">
              <w:rPr>
                <w:rFonts w:ascii="Arial" w:hAnsi="Arial" w:cs="Arial"/>
                <w:b/>
                <w:bCs/>
                <w:szCs w:val="24"/>
                <w:lang w:eastAsia="en-AU"/>
              </w:rPr>
              <w:t>Work Health and Safety Regulation 2011 (Qld)</w:t>
            </w:r>
          </w:p>
          <w:p w14:paraId="4FBF0405" w14:textId="77777777" w:rsidR="00880061" w:rsidRPr="003F4FC7" w:rsidRDefault="00880061" w:rsidP="00880061">
            <w:pPr>
              <w:spacing w:before="100" w:beforeAutospacing="1" w:after="100" w:afterAutospacing="1"/>
              <w:jc w:val="left"/>
              <w:rPr>
                <w:rFonts w:ascii="Arial" w:hAnsi="Arial" w:cs="Arial"/>
                <w:szCs w:val="24"/>
                <w:lang w:eastAsia="en-AU"/>
              </w:rPr>
            </w:pPr>
            <w:r w:rsidRPr="003F4FC7">
              <w:rPr>
                <w:rFonts w:ascii="Arial" w:hAnsi="Arial" w:cs="Arial"/>
                <w:szCs w:val="24"/>
                <w:lang w:eastAsia="en-AU"/>
              </w:rPr>
              <w:t xml:space="preserve">This regulation provides detailed requirements to support the </w:t>
            </w:r>
            <w:r w:rsidRPr="003F4FC7">
              <w:rPr>
                <w:rFonts w:ascii="Arial" w:hAnsi="Arial" w:cs="Arial"/>
                <w:b/>
                <w:bCs/>
                <w:szCs w:val="24"/>
                <w:lang w:eastAsia="en-AU"/>
              </w:rPr>
              <w:t>Work Health and Safety Act 2011 (Qld)</w:t>
            </w:r>
            <w:r w:rsidRPr="003F4FC7">
              <w:rPr>
                <w:rFonts w:ascii="Arial" w:hAnsi="Arial" w:cs="Arial"/>
                <w:szCs w:val="24"/>
                <w:lang w:eastAsia="en-AU"/>
              </w:rPr>
              <w:t>. It covers specific obligations, such as risk management, incident reporting, training, hazardous substances, plant and equipment safety, and construction site safety.</w:t>
            </w:r>
          </w:p>
          <w:p w14:paraId="6E0A16DE" w14:textId="77777777" w:rsidR="00880061" w:rsidRPr="003F4FC7" w:rsidRDefault="00880061" w:rsidP="00880061">
            <w:pPr>
              <w:spacing w:before="100" w:beforeAutospacing="1" w:after="100" w:afterAutospacing="1"/>
              <w:jc w:val="left"/>
              <w:rPr>
                <w:rFonts w:ascii="Arial" w:hAnsi="Arial" w:cs="Arial"/>
                <w:szCs w:val="24"/>
                <w:lang w:eastAsia="en-AU"/>
              </w:rPr>
            </w:pPr>
            <w:r w:rsidRPr="003F4FC7">
              <w:rPr>
                <w:rFonts w:ascii="Arial" w:hAnsi="Arial" w:cs="Arial"/>
                <w:szCs w:val="24"/>
                <w:lang w:eastAsia="en-AU"/>
              </w:rPr>
              <w:t>The regulation can be found at the following locations:</w:t>
            </w:r>
          </w:p>
          <w:p w14:paraId="141C47CD" w14:textId="77777777" w:rsidR="00880061" w:rsidRPr="003F4FC7" w:rsidRDefault="00880061" w:rsidP="00880061">
            <w:pPr>
              <w:numPr>
                <w:ilvl w:val="0"/>
                <w:numId w:val="51"/>
              </w:numPr>
              <w:spacing w:before="100" w:beforeAutospacing="1" w:after="100" w:afterAutospacing="1"/>
              <w:jc w:val="left"/>
              <w:rPr>
                <w:rFonts w:ascii="Arial" w:hAnsi="Arial" w:cs="Arial"/>
                <w:szCs w:val="24"/>
                <w:lang w:eastAsia="en-AU"/>
              </w:rPr>
            </w:pPr>
            <w:r w:rsidRPr="003F4FC7">
              <w:rPr>
                <w:rFonts w:ascii="Arial" w:hAnsi="Arial" w:cs="Arial"/>
                <w:b/>
                <w:bCs/>
                <w:szCs w:val="24"/>
                <w:lang w:eastAsia="en-AU"/>
              </w:rPr>
              <w:t>Queensland Legislation Website:</w:t>
            </w:r>
            <w:r w:rsidRPr="003F4FC7">
              <w:rPr>
                <w:rFonts w:ascii="Arial" w:hAnsi="Arial" w:cs="Arial"/>
                <w:szCs w:val="24"/>
                <w:lang w:eastAsia="en-AU"/>
              </w:rPr>
              <w:t xml:space="preserve"> www.legislation.qld.gov.au (search for "Work Health and Safety Regulation 2011").</w:t>
            </w:r>
          </w:p>
          <w:p w14:paraId="1BFB2E69" w14:textId="77777777" w:rsidR="00880061" w:rsidRPr="003F4FC7" w:rsidRDefault="00880061" w:rsidP="00880061">
            <w:pPr>
              <w:numPr>
                <w:ilvl w:val="0"/>
                <w:numId w:val="51"/>
              </w:numPr>
              <w:spacing w:before="100" w:beforeAutospacing="1" w:after="100" w:afterAutospacing="1"/>
              <w:jc w:val="left"/>
              <w:rPr>
                <w:rFonts w:ascii="Arial" w:hAnsi="Arial" w:cs="Arial"/>
                <w:szCs w:val="24"/>
                <w:lang w:eastAsia="en-AU"/>
              </w:rPr>
            </w:pPr>
            <w:r w:rsidRPr="003F4FC7">
              <w:rPr>
                <w:rFonts w:ascii="Arial" w:hAnsi="Arial" w:cs="Arial"/>
                <w:b/>
                <w:bCs/>
                <w:szCs w:val="24"/>
                <w:lang w:eastAsia="en-AU"/>
              </w:rPr>
              <w:lastRenderedPageBreak/>
              <w:t>WorkSafe Queensland Website:</w:t>
            </w:r>
            <w:r w:rsidRPr="003F4FC7">
              <w:rPr>
                <w:rFonts w:ascii="Arial" w:hAnsi="Arial" w:cs="Arial"/>
                <w:szCs w:val="24"/>
                <w:lang w:eastAsia="en-AU"/>
              </w:rPr>
              <w:t xml:space="preserve"> www.worksafe.qld.gov.au (access resources related to WHS regulation and compliance).</w:t>
            </w:r>
          </w:p>
          <w:permEnd w:id="426601429"/>
          <w:p w14:paraId="028D13F0" w14:textId="77777777" w:rsidR="004525F1" w:rsidRPr="00114084" w:rsidRDefault="004525F1" w:rsidP="00114084">
            <w:pPr>
              <w:rPr>
                <w:rFonts w:ascii="Arial" w:hAnsi="Arial" w:cs="Arial"/>
                <w:sz w:val="22"/>
              </w:rPr>
            </w:pPr>
          </w:p>
        </w:tc>
      </w:tr>
      <w:tr w:rsidR="00C63D95" w:rsidRPr="005161E0" w14:paraId="36AAA50C" w14:textId="77777777" w:rsidTr="00597EA7">
        <w:tc>
          <w:tcPr>
            <w:tcW w:w="9163" w:type="dxa"/>
            <w:shd w:val="clear" w:color="auto" w:fill="D9D9D9" w:themeFill="background1" w:themeFillShade="D9"/>
          </w:tcPr>
          <w:p w14:paraId="08260C18" w14:textId="743C0F52" w:rsidR="00C63D95" w:rsidRPr="004525F1" w:rsidRDefault="004525F1" w:rsidP="00114084">
            <w:pPr>
              <w:pStyle w:val="ListParagraph"/>
              <w:keepNext/>
              <w:numPr>
                <w:ilvl w:val="0"/>
                <w:numId w:val="40"/>
              </w:numPr>
              <w:ind w:left="313"/>
              <w:jc w:val="left"/>
              <w:rPr>
                <w:rFonts w:ascii="Arial" w:hAnsi="Arial" w:cs="Arial"/>
                <w:b/>
                <w:bCs/>
                <w:iCs/>
                <w:sz w:val="22"/>
              </w:rPr>
            </w:pPr>
            <w:r w:rsidRPr="004525F1">
              <w:rPr>
                <w:rFonts w:ascii="Arial" w:hAnsi="Arial" w:cs="Arial"/>
                <w:b/>
                <w:bCs/>
                <w:iCs/>
                <w:sz w:val="22"/>
              </w:rPr>
              <w:lastRenderedPageBreak/>
              <w:t>Information relating to the Hierarchy of controls</w:t>
            </w:r>
          </w:p>
        </w:tc>
      </w:tr>
      <w:tr w:rsidR="00C63D95" w:rsidRPr="00114084" w14:paraId="24306806" w14:textId="77777777" w:rsidTr="007378BA">
        <w:trPr>
          <w:trHeight w:val="1020"/>
        </w:trPr>
        <w:tc>
          <w:tcPr>
            <w:tcW w:w="9163" w:type="dxa"/>
          </w:tcPr>
          <w:p w14:paraId="6B76E63C" w14:textId="3B5B1A21" w:rsidR="003861EF" w:rsidRPr="00886A94" w:rsidRDefault="003861EF" w:rsidP="003861EF">
            <w:pPr>
              <w:pStyle w:val="NormalWeb"/>
              <w:rPr>
                <w:rFonts w:ascii="Arial" w:hAnsi="Arial" w:cs="Arial"/>
              </w:rPr>
            </w:pPr>
            <w:permStart w:id="2107970357" w:edGrp="everyone"/>
            <w:r w:rsidRPr="00886A94">
              <w:rPr>
                <w:rFonts w:ascii="Arial" w:hAnsi="Arial" w:cs="Arial"/>
              </w:rPr>
              <w:t xml:space="preserve">The </w:t>
            </w:r>
            <w:r w:rsidRPr="00886A94">
              <w:rPr>
                <w:rStyle w:val="Strong"/>
                <w:rFonts w:ascii="Arial" w:hAnsi="Arial" w:cs="Arial"/>
              </w:rPr>
              <w:t>Hierarchy of Controls</w:t>
            </w:r>
            <w:r w:rsidRPr="00886A94">
              <w:rPr>
                <w:rFonts w:ascii="Arial" w:hAnsi="Arial" w:cs="Arial"/>
              </w:rPr>
              <w:t xml:space="preserve"> is a risk management framework used to minimi</w:t>
            </w:r>
            <w:r w:rsidR="00886A94" w:rsidRPr="00886A94">
              <w:rPr>
                <w:rFonts w:ascii="Arial" w:hAnsi="Arial" w:cs="Arial"/>
              </w:rPr>
              <w:t>s</w:t>
            </w:r>
            <w:r w:rsidRPr="00886A94">
              <w:rPr>
                <w:rFonts w:ascii="Arial" w:hAnsi="Arial" w:cs="Arial"/>
              </w:rPr>
              <w:t>e or eliminate workplace hazards. It is structured from the most effective control measures to the least effective, as follows:</w:t>
            </w:r>
          </w:p>
          <w:p w14:paraId="4B6B767F" w14:textId="77777777" w:rsidR="003861EF" w:rsidRPr="00886A94" w:rsidRDefault="003861EF" w:rsidP="003861EF">
            <w:pPr>
              <w:numPr>
                <w:ilvl w:val="0"/>
                <w:numId w:val="52"/>
              </w:numPr>
              <w:spacing w:before="100" w:beforeAutospacing="1" w:after="100" w:afterAutospacing="1"/>
              <w:jc w:val="left"/>
              <w:rPr>
                <w:rFonts w:ascii="Arial" w:hAnsi="Arial" w:cs="Arial"/>
              </w:rPr>
            </w:pPr>
            <w:r w:rsidRPr="00886A94">
              <w:rPr>
                <w:rStyle w:val="Strong"/>
                <w:rFonts w:ascii="Arial" w:hAnsi="Arial" w:cs="Arial"/>
              </w:rPr>
              <w:t>Elimination</w:t>
            </w:r>
            <w:r w:rsidRPr="00886A94">
              <w:rPr>
                <w:rFonts w:ascii="Arial" w:hAnsi="Arial" w:cs="Arial"/>
              </w:rPr>
              <w:t>: Remove the hazard entirely from the workplace.</w:t>
            </w:r>
          </w:p>
          <w:p w14:paraId="74ADB2C9" w14:textId="77777777" w:rsidR="003861EF" w:rsidRPr="00886A94" w:rsidRDefault="003861EF" w:rsidP="003861EF">
            <w:pPr>
              <w:numPr>
                <w:ilvl w:val="0"/>
                <w:numId w:val="52"/>
              </w:numPr>
              <w:spacing w:before="100" w:beforeAutospacing="1" w:after="100" w:afterAutospacing="1"/>
              <w:jc w:val="left"/>
              <w:rPr>
                <w:rFonts w:ascii="Arial" w:hAnsi="Arial" w:cs="Arial"/>
              </w:rPr>
            </w:pPr>
            <w:r w:rsidRPr="00886A94">
              <w:rPr>
                <w:rStyle w:val="Strong"/>
                <w:rFonts w:ascii="Arial" w:hAnsi="Arial" w:cs="Arial"/>
              </w:rPr>
              <w:t>Substitution</w:t>
            </w:r>
            <w:r w:rsidRPr="00886A94">
              <w:rPr>
                <w:rFonts w:ascii="Arial" w:hAnsi="Arial" w:cs="Arial"/>
              </w:rPr>
              <w:t>: Replace the hazard with a less dangerous alternative.</w:t>
            </w:r>
          </w:p>
          <w:p w14:paraId="46B0C241" w14:textId="77777777" w:rsidR="003861EF" w:rsidRPr="00886A94" w:rsidRDefault="003861EF" w:rsidP="003861EF">
            <w:pPr>
              <w:numPr>
                <w:ilvl w:val="0"/>
                <w:numId w:val="52"/>
              </w:numPr>
              <w:spacing w:before="100" w:beforeAutospacing="1" w:after="100" w:afterAutospacing="1"/>
              <w:jc w:val="left"/>
              <w:rPr>
                <w:rFonts w:ascii="Arial" w:hAnsi="Arial" w:cs="Arial"/>
              </w:rPr>
            </w:pPr>
            <w:r w:rsidRPr="00886A94">
              <w:rPr>
                <w:rStyle w:val="Strong"/>
                <w:rFonts w:ascii="Arial" w:hAnsi="Arial" w:cs="Arial"/>
              </w:rPr>
              <w:t>Engineering Controls</w:t>
            </w:r>
            <w:r w:rsidRPr="00886A94">
              <w:rPr>
                <w:rFonts w:ascii="Arial" w:hAnsi="Arial" w:cs="Arial"/>
              </w:rPr>
              <w:t>: Isolate people from the hazard through design solutions, such as guards or barriers.</w:t>
            </w:r>
          </w:p>
          <w:p w14:paraId="06190D8F" w14:textId="77777777" w:rsidR="003861EF" w:rsidRPr="00886A94" w:rsidRDefault="003861EF" w:rsidP="003861EF">
            <w:pPr>
              <w:numPr>
                <w:ilvl w:val="0"/>
                <w:numId w:val="52"/>
              </w:numPr>
              <w:spacing w:before="100" w:beforeAutospacing="1" w:after="100" w:afterAutospacing="1"/>
              <w:jc w:val="left"/>
              <w:rPr>
                <w:rFonts w:ascii="Arial" w:hAnsi="Arial" w:cs="Arial"/>
              </w:rPr>
            </w:pPr>
            <w:r w:rsidRPr="00886A94">
              <w:rPr>
                <w:rStyle w:val="Strong"/>
                <w:rFonts w:ascii="Arial" w:hAnsi="Arial" w:cs="Arial"/>
              </w:rPr>
              <w:t>Administrative Controls</w:t>
            </w:r>
            <w:r w:rsidRPr="00886A94">
              <w:rPr>
                <w:rFonts w:ascii="Arial" w:hAnsi="Arial" w:cs="Arial"/>
              </w:rPr>
              <w:t>: Implement policies, procedures, and training to reduce exposure to the hazard.</w:t>
            </w:r>
          </w:p>
          <w:p w14:paraId="0A29E78B" w14:textId="1BEB1D5E" w:rsidR="003861EF" w:rsidRPr="00886A94" w:rsidRDefault="003861EF" w:rsidP="003861EF">
            <w:pPr>
              <w:numPr>
                <w:ilvl w:val="0"/>
                <w:numId w:val="52"/>
              </w:numPr>
              <w:spacing w:before="100" w:beforeAutospacing="1" w:after="100" w:afterAutospacing="1"/>
              <w:jc w:val="left"/>
              <w:rPr>
                <w:rFonts w:ascii="Arial" w:hAnsi="Arial" w:cs="Arial"/>
              </w:rPr>
            </w:pPr>
            <w:r w:rsidRPr="00886A94">
              <w:rPr>
                <w:rStyle w:val="Strong"/>
                <w:rFonts w:ascii="Arial" w:hAnsi="Arial" w:cs="Arial"/>
              </w:rPr>
              <w:t>Personal Protective Equipment (PPE)</w:t>
            </w:r>
            <w:r w:rsidRPr="00886A94">
              <w:rPr>
                <w:rFonts w:ascii="Arial" w:hAnsi="Arial" w:cs="Arial"/>
              </w:rPr>
              <w:t>: Use protective gear to minimi</w:t>
            </w:r>
            <w:r w:rsidR="007B54BF">
              <w:rPr>
                <w:rFonts w:ascii="Arial" w:hAnsi="Arial" w:cs="Arial"/>
              </w:rPr>
              <w:t>s</w:t>
            </w:r>
            <w:r w:rsidRPr="00886A94">
              <w:rPr>
                <w:rFonts w:ascii="Arial" w:hAnsi="Arial" w:cs="Arial"/>
              </w:rPr>
              <w:t>e exposure when other controls are not sufficient.</w:t>
            </w:r>
          </w:p>
          <w:p w14:paraId="04A462A4" w14:textId="77777777" w:rsidR="003861EF" w:rsidRPr="00886A94" w:rsidRDefault="003861EF" w:rsidP="003861EF">
            <w:pPr>
              <w:pStyle w:val="Heading3"/>
              <w:rPr>
                <w:rFonts w:cs="Arial"/>
              </w:rPr>
            </w:pPr>
            <w:r w:rsidRPr="00886A94">
              <w:rPr>
                <w:rFonts w:cs="Arial"/>
              </w:rPr>
              <w:t>Where to Find Information:</w:t>
            </w:r>
          </w:p>
          <w:p w14:paraId="3168E853" w14:textId="77777777" w:rsidR="003861EF" w:rsidRPr="00886A94" w:rsidRDefault="003861EF" w:rsidP="003861EF">
            <w:pPr>
              <w:pStyle w:val="NormalWeb"/>
              <w:numPr>
                <w:ilvl w:val="0"/>
                <w:numId w:val="53"/>
              </w:numPr>
              <w:rPr>
                <w:rFonts w:ascii="Arial" w:hAnsi="Arial" w:cs="Arial"/>
              </w:rPr>
            </w:pPr>
            <w:r w:rsidRPr="00886A94">
              <w:rPr>
                <w:rStyle w:val="Strong"/>
                <w:rFonts w:ascii="Arial" w:hAnsi="Arial" w:cs="Arial"/>
              </w:rPr>
              <w:t>Queensland Work Health and Safety Codes of Practice:</w:t>
            </w:r>
          </w:p>
          <w:p w14:paraId="20A57B37" w14:textId="77777777" w:rsidR="003861EF" w:rsidRPr="00886A94" w:rsidRDefault="003861EF" w:rsidP="003861EF">
            <w:pPr>
              <w:numPr>
                <w:ilvl w:val="1"/>
                <w:numId w:val="53"/>
              </w:numPr>
              <w:spacing w:before="100" w:beforeAutospacing="1" w:after="100" w:afterAutospacing="1"/>
              <w:jc w:val="left"/>
              <w:rPr>
                <w:rFonts w:ascii="Arial" w:hAnsi="Arial" w:cs="Arial"/>
              </w:rPr>
            </w:pPr>
            <w:r w:rsidRPr="00886A94">
              <w:rPr>
                <w:rFonts w:ascii="Arial" w:hAnsi="Arial" w:cs="Arial"/>
              </w:rPr>
              <w:t>For detailed explanations and examples of how the hierarchy applies in different industries, visit WorkSafe Queensland under the "Codes of Practice" section.</w:t>
            </w:r>
          </w:p>
          <w:p w14:paraId="0774B644" w14:textId="77777777" w:rsidR="003861EF" w:rsidRPr="00886A94" w:rsidRDefault="003861EF" w:rsidP="003861EF">
            <w:pPr>
              <w:pStyle w:val="NormalWeb"/>
              <w:numPr>
                <w:ilvl w:val="0"/>
                <w:numId w:val="53"/>
              </w:numPr>
              <w:rPr>
                <w:rFonts w:ascii="Arial" w:hAnsi="Arial" w:cs="Arial"/>
              </w:rPr>
            </w:pPr>
            <w:r w:rsidRPr="00886A94">
              <w:rPr>
                <w:rStyle w:val="Strong"/>
                <w:rFonts w:ascii="Arial" w:hAnsi="Arial" w:cs="Arial"/>
              </w:rPr>
              <w:t>Safe Work Australia:</w:t>
            </w:r>
          </w:p>
          <w:p w14:paraId="2380F48B" w14:textId="77777777" w:rsidR="003861EF" w:rsidRPr="00886A94" w:rsidRDefault="003861EF" w:rsidP="003861EF">
            <w:pPr>
              <w:numPr>
                <w:ilvl w:val="1"/>
                <w:numId w:val="53"/>
              </w:numPr>
              <w:spacing w:before="100" w:beforeAutospacing="1" w:after="100" w:afterAutospacing="1"/>
              <w:jc w:val="left"/>
              <w:rPr>
                <w:rFonts w:ascii="Arial" w:hAnsi="Arial" w:cs="Arial"/>
              </w:rPr>
            </w:pPr>
            <w:r w:rsidRPr="00886A94">
              <w:rPr>
                <w:rFonts w:ascii="Arial" w:hAnsi="Arial" w:cs="Arial"/>
              </w:rPr>
              <w:t>Offers guidance documents and model codes of practice on managing risks and applying the hierarchy effectively (</w:t>
            </w:r>
            <w:hyperlink r:id="rId18" w:tgtFrame="_new" w:history="1">
              <w:r w:rsidRPr="00886A94">
                <w:rPr>
                  <w:rStyle w:val="Hyperlink"/>
                  <w:rFonts w:ascii="Arial" w:hAnsi="Arial" w:cs="Arial"/>
                </w:rPr>
                <w:t>Safe Work Australia</w:t>
              </w:r>
            </w:hyperlink>
            <w:r w:rsidRPr="00886A94">
              <w:rPr>
                <w:rFonts w:ascii="Arial" w:hAnsi="Arial" w:cs="Arial"/>
              </w:rPr>
              <w:t>).</w:t>
            </w:r>
          </w:p>
          <w:p w14:paraId="253247EC" w14:textId="77777777" w:rsidR="003861EF" w:rsidRPr="00886A94" w:rsidRDefault="003861EF" w:rsidP="003861EF">
            <w:pPr>
              <w:pStyle w:val="NormalWeb"/>
              <w:numPr>
                <w:ilvl w:val="0"/>
                <w:numId w:val="53"/>
              </w:numPr>
              <w:rPr>
                <w:rFonts w:ascii="Arial" w:hAnsi="Arial" w:cs="Arial"/>
              </w:rPr>
            </w:pPr>
            <w:r w:rsidRPr="00886A94">
              <w:rPr>
                <w:rStyle w:val="Strong"/>
                <w:rFonts w:ascii="Arial" w:hAnsi="Arial" w:cs="Arial"/>
              </w:rPr>
              <w:t>Work Health and Safety Act 2011 (Qld)</w:t>
            </w:r>
            <w:r w:rsidRPr="00886A94">
              <w:rPr>
                <w:rFonts w:ascii="Arial" w:hAnsi="Arial" w:cs="Arial"/>
              </w:rPr>
              <w:t xml:space="preserve"> and </w:t>
            </w:r>
            <w:r w:rsidRPr="00886A94">
              <w:rPr>
                <w:rStyle w:val="Strong"/>
                <w:rFonts w:ascii="Arial" w:hAnsi="Arial" w:cs="Arial"/>
              </w:rPr>
              <w:t>Regulation 2011 (Qld):</w:t>
            </w:r>
          </w:p>
          <w:p w14:paraId="14FDF0E5" w14:textId="77777777" w:rsidR="003861EF" w:rsidRPr="00886A94" w:rsidRDefault="003861EF" w:rsidP="003861EF">
            <w:pPr>
              <w:numPr>
                <w:ilvl w:val="1"/>
                <w:numId w:val="53"/>
              </w:numPr>
              <w:spacing w:before="100" w:beforeAutospacing="1" w:after="100" w:afterAutospacing="1"/>
              <w:jc w:val="left"/>
              <w:rPr>
                <w:rFonts w:ascii="Arial" w:hAnsi="Arial" w:cs="Arial"/>
              </w:rPr>
            </w:pPr>
            <w:r w:rsidRPr="00886A94">
              <w:rPr>
                <w:rFonts w:ascii="Arial" w:hAnsi="Arial" w:cs="Arial"/>
              </w:rPr>
              <w:t>The legislation references the hierarchy of controls in sections related to risk management. Access it via Queensland Legislation.</w:t>
            </w:r>
          </w:p>
          <w:permEnd w:id="2107970357"/>
          <w:p w14:paraId="299A6C10" w14:textId="77777777" w:rsidR="00C63D95" w:rsidRPr="00114084" w:rsidRDefault="00C63D95" w:rsidP="00114084">
            <w:pPr>
              <w:rPr>
                <w:rFonts w:ascii="Arial" w:hAnsi="Arial" w:cs="Arial"/>
                <w:sz w:val="22"/>
              </w:rPr>
            </w:pPr>
          </w:p>
        </w:tc>
      </w:tr>
      <w:tr w:rsidR="00C63D95" w:rsidRPr="005161E0" w14:paraId="4A4508D0" w14:textId="77777777" w:rsidTr="00597EA7">
        <w:tc>
          <w:tcPr>
            <w:tcW w:w="9163" w:type="dxa"/>
            <w:shd w:val="clear" w:color="auto" w:fill="D9D9D9"/>
          </w:tcPr>
          <w:p w14:paraId="33B88EA4" w14:textId="374FAC84" w:rsidR="00C63D95" w:rsidRPr="004525F1" w:rsidRDefault="004525F1" w:rsidP="00114084">
            <w:pPr>
              <w:pStyle w:val="ListParagraph"/>
              <w:keepNext/>
              <w:numPr>
                <w:ilvl w:val="0"/>
                <w:numId w:val="40"/>
              </w:numPr>
              <w:ind w:left="313"/>
              <w:jc w:val="left"/>
              <w:rPr>
                <w:rFonts w:ascii="Arial" w:hAnsi="Arial" w:cs="Arial"/>
                <w:b/>
                <w:bCs/>
                <w:iCs/>
                <w:sz w:val="22"/>
              </w:rPr>
            </w:pPr>
            <w:r w:rsidRPr="004525F1">
              <w:rPr>
                <w:rFonts w:ascii="Arial" w:hAnsi="Arial" w:cs="Arial"/>
                <w:b/>
                <w:bCs/>
                <w:iCs/>
                <w:sz w:val="22"/>
              </w:rPr>
              <w:t>Information related to hazardous manual tasks</w:t>
            </w:r>
          </w:p>
        </w:tc>
      </w:tr>
      <w:tr w:rsidR="00C63D95" w:rsidRPr="00114084" w14:paraId="0F28B8A0" w14:textId="77777777" w:rsidTr="00597EA7">
        <w:trPr>
          <w:trHeight w:val="794"/>
        </w:trPr>
        <w:tc>
          <w:tcPr>
            <w:tcW w:w="9163" w:type="dxa"/>
          </w:tcPr>
          <w:p w14:paraId="3322CA7C" w14:textId="77777777" w:rsidR="00C63D95" w:rsidRDefault="0006549C" w:rsidP="00114084">
            <w:pPr>
              <w:rPr>
                <w:rFonts w:ascii="Arial" w:hAnsi="Arial" w:cs="Arial"/>
                <w:sz w:val="22"/>
              </w:rPr>
            </w:pPr>
            <w:permStart w:id="723744573" w:edGrp="everyone"/>
            <w:r w:rsidRPr="0006549C">
              <w:rPr>
                <w:rFonts w:ascii="Arial" w:hAnsi="Arial" w:cs="Arial"/>
                <w:b/>
                <w:bCs/>
                <w:sz w:val="22"/>
              </w:rPr>
              <w:t>Hazardous manual tasks</w:t>
            </w:r>
            <w:r w:rsidRPr="0006549C">
              <w:rPr>
                <w:rFonts w:ascii="Arial" w:hAnsi="Arial" w:cs="Arial"/>
                <w:sz w:val="22"/>
              </w:rPr>
              <w:t xml:space="preserve"> involve activities that require the use of physical force to lift, lower, push, pull, carry, or move objects. These tasks can cause injury, particularly musculoskeletal disorders (MSDs), if not managed appropriately. Common hazardous manual tasks include lifting heavy loads, repetitive motions, awkward postures, or working in uncomfortable conditions.</w:t>
            </w:r>
          </w:p>
          <w:p w14:paraId="16CD21A3" w14:textId="77777777" w:rsidR="00C63D95" w:rsidRDefault="00C63D95" w:rsidP="00114084">
            <w:pPr>
              <w:rPr>
                <w:rFonts w:ascii="Arial" w:hAnsi="Arial" w:cs="Arial"/>
                <w:sz w:val="22"/>
              </w:rPr>
            </w:pPr>
          </w:p>
          <w:p w14:paraId="4FAB9024" w14:textId="77777777" w:rsidR="00EB3AB4" w:rsidRPr="00EB3AB4" w:rsidRDefault="00EB3AB4" w:rsidP="00EB3AB4">
            <w:pPr>
              <w:rPr>
                <w:rFonts w:ascii="Arial" w:hAnsi="Arial" w:cs="Arial"/>
                <w:b/>
                <w:bCs/>
                <w:sz w:val="22"/>
              </w:rPr>
            </w:pPr>
            <w:r w:rsidRPr="00EB3AB4">
              <w:rPr>
                <w:rFonts w:ascii="Arial" w:hAnsi="Arial" w:cs="Arial"/>
                <w:b/>
                <w:bCs/>
                <w:sz w:val="22"/>
              </w:rPr>
              <w:t>Where to Find Information:</w:t>
            </w:r>
          </w:p>
          <w:p w14:paraId="03C59FDB" w14:textId="77777777" w:rsidR="00EB3AB4" w:rsidRPr="00EB3AB4" w:rsidRDefault="00EB3AB4" w:rsidP="00EB3AB4">
            <w:pPr>
              <w:numPr>
                <w:ilvl w:val="0"/>
                <w:numId w:val="54"/>
              </w:numPr>
              <w:rPr>
                <w:rFonts w:ascii="Arial" w:hAnsi="Arial" w:cs="Arial"/>
                <w:sz w:val="22"/>
              </w:rPr>
            </w:pPr>
            <w:r w:rsidRPr="00EB3AB4">
              <w:rPr>
                <w:rFonts w:ascii="Arial" w:hAnsi="Arial" w:cs="Arial"/>
                <w:b/>
                <w:bCs/>
                <w:sz w:val="22"/>
              </w:rPr>
              <w:t>WorkSafe Queensland:</w:t>
            </w:r>
          </w:p>
          <w:p w14:paraId="4F9241D1" w14:textId="77777777" w:rsidR="00EB3AB4" w:rsidRPr="00EB3AB4" w:rsidRDefault="00EB3AB4" w:rsidP="00EB3AB4">
            <w:pPr>
              <w:numPr>
                <w:ilvl w:val="1"/>
                <w:numId w:val="54"/>
              </w:numPr>
              <w:rPr>
                <w:rFonts w:ascii="Arial" w:hAnsi="Arial" w:cs="Arial"/>
                <w:sz w:val="22"/>
              </w:rPr>
            </w:pPr>
            <w:r w:rsidRPr="00EB3AB4">
              <w:rPr>
                <w:rFonts w:ascii="Arial" w:hAnsi="Arial" w:cs="Arial"/>
                <w:sz w:val="22"/>
              </w:rPr>
              <w:t>The official website offers resources and guidance specific to manual handling risks and control measures. WorkSafe Queensland - Manual Handling.</w:t>
            </w:r>
          </w:p>
          <w:p w14:paraId="38F3BDAD" w14:textId="77777777" w:rsidR="00EB3AB4" w:rsidRPr="00EB3AB4" w:rsidRDefault="00EB3AB4" w:rsidP="00EB3AB4">
            <w:pPr>
              <w:numPr>
                <w:ilvl w:val="0"/>
                <w:numId w:val="54"/>
              </w:numPr>
              <w:rPr>
                <w:rFonts w:ascii="Arial" w:hAnsi="Arial" w:cs="Arial"/>
                <w:sz w:val="22"/>
              </w:rPr>
            </w:pPr>
            <w:r w:rsidRPr="00EB3AB4">
              <w:rPr>
                <w:rFonts w:ascii="Arial" w:hAnsi="Arial" w:cs="Arial"/>
                <w:b/>
                <w:bCs/>
                <w:sz w:val="22"/>
              </w:rPr>
              <w:t>Safe Work Australia:</w:t>
            </w:r>
          </w:p>
          <w:p w14:paraId="79C06C03" w14:textId="77777777" w:rsidR="00EB3AB4" w:rsidRPr="00EB3AB4" w:rsidRDefault="00EB3AB4" w:rsidP="00EB3AB4">
            <w:pPr>
              <w:numPr>
                <w:ilvl w:val="1"/>
                <w:numId w:val="54"/>
              </w:numPr>
              <w:rPr>
                <w:rFonts w:ascii="Arial" w:hAnsi="Arial" w:cs="Arial"/>
                <w:sz w:val="22"/>
              </w:rPr>
            </w:pPr>
            <w:r w:rsidRPr="00EB3AB4">
              <w:rPr>
                <w:rFonts w:ascii="Arial" w:hAnsi="Arial" w:cs="Arial"/>
                <w:sz w:val="22"/>
              </w:rPr>
              <w:t xml:space="preserve">Provides the </w:t>
            </w:r>
            <w:r w:rsidRPr="00EB3AB4">
              <w:rPr>
                <w:rFonts w:ascii="Arial" w:hAnsi="Arial" w:cs="Arial"/>
                <w:b/>
                <w:bCs/>
                <w:sz w:val="22"/>
              </w:rPr>
              <w:t>Code of Practice: Hazardous Manual Tasks</w:t>
            </w:r>
            <w:r w:rsidRPr="00EB3AB4">
              <w:rPr>
                <w:rFonts w:ascii="Arial" w:hAnsi="Arial" w:cs="Arial"/>
                <w:sz w:val="22"/>
              </w:rPr>
              <w:t xml:space="preserve">, detailing risk assessment and control strategies. </w:t>
            </w:r>
            <w:hyperlink r:id="rId19" w:tgtFrame="_new" w:history="1">
              <w:r w:rsidRPr="00EB3AB4">
                <w:rPr>
                  <w:rStyle w:val="Hyperlink"/>
                  <w:rFonts w:ascii="Arial" w:hAnsi="Arial" w:cs="Arial"/>
                  <w:sz w:val="22"/>
                </w:rPr>
                <w:t>Safe Work Australia</w:t>
              </w:r>
            </w:hyperlink>
            <w:r w:rsidRPr="00EB3AB4">
              <w:rPr>
                <w:rFonts w:ascii="Arial" w:hAnsi="Arial" w:cs="Arial"/>
                <w:sz w:val="22"/>
              </w:rPr>
              <w:t>.</w:t>
            </w:r>
          </w:p>
          <w:permEnd w:id="723744573"/>
          <w:p w14:paraId="76D97349" w14:textId="4D6A9E11" w:rsidR="00C63D95" w:rsidRPr="00114084" w:rsidRDefault="00C63D95" w:rsidP="00114084">
            <w:pPr>
              <w:rPr>
                <w:rFonts w:ascii="Arial" w:hAnsi="Arial" w:cs="Arial"/>
                <w:sz w:val="22"/>
              </w:rPr>
            </w:pPr>
          </w:p>
        </w:tc>
      </w:tr>
      <w:tr w:rsidR="00C63D95" w:rsidRPr="005161E0" w14:paraId="27C738B0" w14:textId="77777777" w:rsidTr="00597EA7">
        <w:tc>
          <w:tcPr>
            <w:tcW w:w="9163" w:type="dxa"/>
            <w:shd w:val="clear" w:color="auto" w:fill="D9D9D9"/>
          </w:tcPr>
          <w:p w14:paraId="283F8467" w14:textId="382D3BDD" w:rsidR="00C63D95" w:rsidRPr="00597EA7" w:rsidRDefault="00597EA7" w:rsidP="00114084">
            <w:pPr>
              <w:pStyle w:val="ListParagraph"/>
              <w:keepNext/>
              <w:numPr>
                <w:ilvl w:val="0"/>
                <w:numId w:val="40"/>
              </w:numPr>
              <w:ind w:left="313"/>
              <w:jc w:val="left"/>
              <w:rPr>
                <w:rFonts w:ascii="Arial" w:hAnsi="Arial" w:cs="Arial"/>
                <w:b/>
                <w:bCs/>
                <w:iCs/>
                <w:sz w:val="22"/>
              </w:rPr>
            </w:pPr>
            <w:r w:rsidRPr="00597EA7">
              <w:rPr>
                <w:rFonts w:ascii="Arial" w:hAnsi="Arial" w:cs="Arial"/>
                <w:b/>
                <w:bCs/>
                <w:iCs/>
                <w:sz w:val="22"/>
              </w:rPr>
              <w:t>Information related to mechanical material handling</w:t>
            </w:r>
          </w:p>
        </w:tc>
      </w:tr>
      <w:tr w:rsidR="00CA744B" w:rsidRPr="00114084" w14:paraId="15A3B043" w14:textId="77777777" w:rsidTr="00F508FE">
        <w:trPr>
          <w:trHeight w:val="850"/>
        </w:trPr>
        <w:tc>
          <w:tcPr>
            <w:tcW w:w="9163" w:type="dxa"/>
            <w:shd w:val="clear" w:color="auto" w:fill="auto"/>
          </w:tcPr>
          <w:p w14:paraId="2514401A" w14:textId="77777777" w:rsidR="00F540B1" w:rsidRDefault="008C437E" w:rsidP="00114084">
            <w:pPr>
              <w:ind w:left="-47"/>
              <w:rPr>
                <w:rFonts w:ascii="Arial" w:hAnsi="Arial" w:cs="Arial"/>
                <w:sz w:val="22"/>
              </w:rPr>
            </w:pPr>
            <w:permStart w:id="1439783737" w:edGrp="everyone"/>
            <w:r w:rsidRPr="008C437E">
              <w:rPr>
                <w:rFonts w:ascii="Arial" w:hAnsi="Arial" w:cs="Arial"/>
                <w:b/>
                <w:bCs/>
                <w:sz w:val="22"/>
              </w:rPr>
              <w:t>Mechanical material handling</w:t>
            </w:r>
            <w:r w:rsidRPr="008C437E">
              <w:rPr>
                <w:rFonts w:ascii="Arial" w:hAnsi="Arial" w:cs="Arial"/>
                <w:sz w:val="22"/>
              </w:rPr>
              <w:t xml:space="preserve"> involves the use of equipment to move, lift, transport, store, or position materials in a workplace. This method helps minimi</w:t>
            </w:r>
            <w:r>
              <w:rPr>
                <w:rFonts w:ascii="Arial" w:hAnsi="Arial" w:cs="Arial"/>
                <w:sz w:val="22"/>
              </w:rPr>
              <w:t>s</w:t>
            </w:r>
            <w:r w:rsidRPr="008C437E">
              <w:rPr>
                <w:rFonts w:ascii="Arial" w:hAnsi="Arial" w:cs="Arial"/>
                <w:sz w:val="22"/>
              </w:rPr>
              <w:t>e physical strain, reduces manual Lab</w:t>
            </w:r>
            <w:r>
              <w:rPr>
                <w:rFonts w:ascii="Arial" w:hAnsi="Arial" w:cs="Arial"/>
                <w:sz w:val="22"/>
              </w:rPr>
              <w:t>our,</w:t>
            </w:r>
            <w:r w:rsidRPr="008C437E">
              <w:rPr>
                <w:rFonts w:ascii="Arial" w:hAnsi="Arial" w:cs="Arial"/>
                <w:sz w:val="22"/>
              </w:rPr>
              <w:t xml:space="preserve"> and increases efficiency. It includes the use of cranes, forklifts, conveyors, hoists, pallet jacks, and other machinery designed to assist with the handling of materials.</w:t>
            </w:r>
          </w:p>
          <w:p w14:paraId="22D5308D" w14:textId="77777777" w:rsidR="00F540B1" w:rsidRPr="00144384" w:rsidRDefault="008C437E" w:rsidP="00F540B1">
            <w:pPr>
              <w:pStyle w:val="NormalWeb"/>
              <w:numPr>
                <w:ilvl w:val="0"/>
                <w:numId w:val="55"/>
              </w:numPr>
              <w:rPr>
                <w:rFonts w:ascii="Arial" w:hAnsi="Arial" w:cs="Arial"/>
              </w:rPr>
            </w:pPr>
            <w:r w:rsidRPr="00144384">
              <w:rPr>
                <w:rFonts w:ascii="Arial" w:hAnsi="Arial" w:cs="Arial"/>
                <w:sz w:val="22"/>
              </w:rPr>
              <w:lastRenderedPageBreak/>
              <w:t xml:space="preserve"> </w:t>
            </w:r>
            <w:r w:rsidR="00F540B1" w:rsidRPr="00144384">
              <w:rPr>
                <w:rStyle w:val="Strong"/>
                <w:rFonts w:ascii="Arial" w:hAnsi="Arial" w:cs="Arial"/>
              </w:rPr>
              <w:t>Regulations and Codes of Practice:</w:t>
            </w:r>
          </w:p>
          <w:p w14:paraId="67B44EE3" w14:textId="77777777" w:rsidR="00F540B1" w:rsidRPr="00144384" w:rsidRDefault="00F540B1" w:rsidP="00F540B1">
            <w:pPr>
              <w:numPr>
                <w:ilvl w:val="1"/>
                <w:numId w:val="55"/>
              </w:numPr>
              <w:spacing w:before="100" w:beforeAutospacing="1" w:after="100" w:afterAutospacing="1"/>
              <w:jc w:val="left"/>
              <w:rPr>
                <w:rFonts w:ascii="Arial" w:hAnsi="Arial" w:cs="Arial"/>
              </w:rPr>
            </w:pPr>
            <w:r w:rsidRPr="00144384">
              <w:rPr>
                <w:rStyle w:val="Strong"/>
                <w:rFonts w:ascii="Arial" w:hAnsi="Arial" w:cs="Arial"/>
              </w:rPr>
              <w:t>Work Health and Safety (WHS) Act 2011 (Qld)</w:t>
            </w:r>
            <w:r w:rsidRPr="00144384">
              <w:rPr>
                <w:rFonts w:ascii="Arial" w:hAnsi="Arial" w:cs="Arial"/>
              </w:rPr>
              <w:t xml:space="preserve"> and </w:t>
            </w:r>
            <w:r w:rsidRPr="00144384">
              <w:rPr>
                <w:rStyle w:val="Strong"/>
                <w:rFonts w:ascii="Arial" w:hAnsi="Arial" w:cs="Arial"/>
              </w:rPr>
              <w:t>WHS Regulation 2011 (Qld)</w:t>
            </w:r>
            <w:r w:rsidRPr="00144384">
              <w:rPr>
                <w:rFonts w:ascii="Arial" w:hAnsi="Arial" w:cs="Arial"/>
              </w:rPr>
              <w:t xml:space="preserve"> outline requirements for safe operation of mechanical equipment.</w:t>
            </w:r>
          </w:p>
          <w:p w14:paraId="0B43471D" w14:textId="77777777" w:rsidR="00F540B1" w:rsidRPr="00144384" w:rsidRDefault="00F540B1" w:rsidP="00F540B1">
            <w:pPr>
              <w:numPr>
                <w:ilvl w:val="1"/>
                <w:numId w:val="55"/>
              </w:numPr>
              <w:spacing w:before="100" w:beforeAutospacing="1" w:after="100" w:afterAutospacing="1"/>
              <w:jc w:val="left"/>
              <w:rPr>
                <w:rFonts w:ascii="Arial" w:hAnsi="Arial" w:cs="Arial"/>
              </w:rPr>
            </w:pPr>
            <w:r w:rsidRPr="00144384">
              <w:rPr>
                <w:rStyle w:val="Strong"/>
                <w:rFonts w:ascii="Arial" w:hAnsi="Arial" w:cs="Arial"/>
              </w:rPr>
              <w:t>Code of Practice for Manual Handling (2011)</w:t>
            </w:r>
            <w:r w:rsidRPr="00144384">
              <w:rPr>
                <w:rFonts w:ascii="Arial" w:hAnsi="Arial" w:cs="Arial"/>
              </w:rPr>
              <w:t>: Provides guidance on the safe use of material handling equipment to reduce risks.</w:t>
            </w:r>
          </w:p>
          <w:p w14:paraId="2F0BE58C" w14:textId="77777777" w:rsidR="00F540B1" w:rsidRPr="00144384" w:rsidRDefault="00F540B1" w:rsidP="00F540B1">
            <w:pPr>
              <w:numPr>
                <w:ilvl w:val="1"/>
                <w:numId w:val="55"/>
              </w:numPr>
              <w:spacing w:before="100" w:beforeAutospacing="1" w:after="100" w:afterAutospacing="1"/>
              <w:jc w:val="left"/>
              <w:rPr>
                <w:rFonts w:ascii="Arial" w:hAnsi="Arial" w:cs="Arial"/>
              </w:rPr>
            </w:pPr>
            <w:r w:rsidRPr="00144384">
              <w:rPr>
                <w:rStyle w:val="Strong"/>
                <w:rFonts w:ascii="Arial" w:hAnsi="Arial" w:cs="Arial"/>
              </w:rPr>
              <w:t>Safe Work Australia – Code of Practice</w:t>
            </w:r>
            <w:r w:rsidRPr="00144384">
              <w:rPr>
                <w:rFonts w:ascii="Arial" w:hAnsi="Arial" w:cs="Arial"/>
              </w:rPr>
              <w:t xml:space="preserve"> on </w:t>
            </w:r>
            <w:r w:rsidRPr="00144384">
              <w:rPr>
                <w:rStyle w:val="Strong"/>
                <w:rFonts w:ascii="Arial" w:hAnsi="Arial" w:cs="Arial"/>
              </w:rPr>
              <w:t>Forklifts and Cranes</w:t>
            </w:r>
            <w:r w:rsidRPr="00144384">
              <w:rPr>
                <w:rFonts w:ascii="Arial" w:hAnsi="Arial" w:cs="Arial"/>
              </w:rPr>
              <w:t xml:space="preserve"> offers standards for safe equipment use in handling materials.</w:t>
            </w:r>
          </w:p>
          <w:p w14:paraId="767206AB" w14:textId="77777777" w:rsidR="00F540B1" w:rsidRPr="00144384" w:rsidRDefault="00F540B1" w:rsidP="00F540B1">
            <w:pPr>
              <w:pStyle w:val="Heading3"/>
              <w:rPr>
                <w:rFonts w:cs="Arial"/>
              </w:rPr>
            </w:pPr>
            <w:r w:rsidRPr="00144384">
              <w:rPr>
                <w:rFonts w:cs="Arial"/>
              </w:rPr>
              <w:t>Where to Find Information:</w:t>
            </w:r>
          </w:p>
          <w:p w14:paraId="0F76D405" w14:textId="77777777" w:rsidR="00F540B1" w:rsidRPr="00144384" w:rsidRDefault="00F540B1" w:rsidP="00F540B1">
            <w:pPr>
              <w:pStyle w:val="NormalWeb"/>
              <w:numPr>
                <w:ilvl w:val="0"/>
                <w:numId w:val="56"/>
              </w:numPr>
              <w:rPr>
                <w:rFonts w:ascii="Arial" w:hAnsi="Arial" w:cs="Arial"/>
              </w:rPr>
            </w:pPr>
            <w:r w:rsidRPr="00144384">
              <w:rPr>
                <w:rStyle w:val="Strong"/>
                <w:rFonts w:ascii="Arial" w:hAnsi="Arial" w:cs="Arial"/>
              </w:rPr>
              <w:t>WorkSafe Queensland:</w:t>
            </w:r>
          </w:p>
          <w:p w14:paraId="5CB08E12" w14:textId="77777777" w:rsidR="00F540B1" w:rsidRPr="00144384" w:rsidRDefault="00F540B1" w:rsidP="00F540B1">
            <w:pPr>
              <w:numPr>
                <w:ilvl w:val="1"/>
                <w:numId w:val="56"/>
              </w:numPr>
              <w:spacing w:before="100" w:beforeAutospacing="1" w:after="100" w:afterAutospacing="1"/>
              <w:jc w:val="left"/>
              <w:rPr>
                <w:rFonts w:ascii="Arial" w:hAnsi="Arial" w:cs="Arial"/>
              </w:rPr>
            </w:pPr>
            <w:r w:rsidRPr="00144384">
              <w:rPr>
                <w:rFonts w:ascii="Arial" w:hAnsi="Arial" w:cs="Arial"/>
              </w:rPr>
              <w:t>Provides guidelines and resources on safety measures and equipment requirements for mechanical material handling. WorkSafe Queensland.</w:t>
            </w:r>
          </w:p>
          <w:p w14:paraId="7C472299" w14:textId="77777777" w:rsidR="00F540B1" w:rsidRPr="00144384" w:rsidRDefault="00F540B1" w:rsidP="00F540B1">
            <w:pPr>
              <w:pStyle w:val="NormalWeb"/>
              <w:numPr>
                <w:ilvl w:val="0"/>
                <w:numId w:val="56"/>
              </w:numPr>
              <w:rPr>
                <w:rFonts w:ascii="Arial" w:hAnsi="Arial" w:cs="Arial"/>
              </w:rPr>
            </w:pPr>
            <w:r w:rsidRPr="00144384">
              <w:rPr>
                <w:rStyle w:val="Strong"/>
                <w:rFonts w:ascii="Arial" w:hAnsi="Arial" w:cs="Arial"/>
              </w:rPr>
              <w:t>Safe Work Australia:</w:t>
            </w:r>
          </w:p>
          <w:p w14:paraId="50075486" w14:textId="77777777" w:rsidR="00F540B1" w:rsidRPr="00144384" w:rsidRDefault="00F540B1" w:rsidP="00F540B1">
            <w:pPr>
              <w:numPr>
                <w:ilvl w:val="1"/>
                <w:numId w:val="56"/>
              </w:numPr>
              <w:spacing w:before="100" w:beforeAutospacing="1" w:after="100" w:afterAutospacing="1"/>
              <w:jc w:val="left"/>
              <w:rPr>
                <w:rFonts w:ascii="Arial" w:hAnsi="Arial" w:cs="Arial"/>
              </w:rPr>
            </w:pPr>
            <w:r w:rsidRPr="00144384">
              <w:rPr>
                <w:rFonts w:ascii="Arial" w:hAnsi="Arial" w:cs="Arial"/>
              </w:rPr>
              <w:t xml:space="preserve">Offers the </w:t>
            </w:r>
            <w:r w:rsidRPr="00144384">
              <w:rPr>
                <w:rStyle w:val="Strong"/>
                <w:rFonts w:ascii="Arial" w:hAnsi="Arial" w:cs="Arial"/>
              </w:rPr>
              <w:t>Code of Practice for Manual Handling</w:t>
            </w:r>
            <w:r w:rsidRPr="00144384">
              <w:rPr>
                <w:rFonts w:ascii="Arial" w:hAnsi="Arial" w:cs="Arial"/>
              </w:rPr>
              <w:t xml:space="preserve"> and safety information related to mechanical material handling equipment. </w:t>
            </w:r>
            <w:hyperlink r:id="rId20" w:tgtFrame="_new" w:history="1">
              <w:r w:rsidRPr="00144384">
                <w:rPr>
                  <w:rStyle w:val="Hyperlink"/>
                  <w:rFonts w:ascii="Arial" w:hAnsi="Arial" w:cs="Arial"/>
                </w:rPr>
                <w:t>Safe Work Australia</w:t>
              </w:r>
            </w:hyperlink>
            <w:r w:rsidRPr="00144384">
              <w:rPr>
                <w:rFonts w:ascii="Arial" w:hAnsi="Arial" w:cs="Arial"/>
              </w:rPr>
              <w:t>.</w:t>
            </w:r>
          </w:p>
          <w:permEnd w:id="1439783737"/>
          <w:p w14:paraId="434A54CA" w14:textId="444265C8" w:rsidR="00CA744B" w:rsidRPr="00114084" w:rsidRDefault="00CA744B" w:rsidP="00114084">
            <w:pPr>
              <w:ind w:left="-47"/>
              <w:rPr>
                <w:rFonts w:ascii="Arial" w:hAnsi="Arial" w:cs="Arial"/>
                <w:sz w:val="22"/>
              </w:rPr>
            </w:pPr>
          </w:p>
        </w:tc>
      </w:tr>
      <w:tr w:rsidR="00C63D95" w:rsidRPr="005161E0" w14:paraId="0765DA46" w14:textId="77777777" w:rsidTr="00597EA7">
        <w:tc>
          <w:tcPr>
            <w:tcW w:w="9163" w:type="dxa"/>
            <w:shd w:val="clear" w:color="auto" w:fill="D9D9D9" w:themeFill="background1" w:themeFillShade="D9"/>
          </w:tcPr>
          <w:p w14:paraId="264A31D1" w14:textId="76C832E3" w:rsidR="00C63D95" w:rsidRPr="005161E0" w:rsidRDefault="00597EA7" w:rsidP="00114084">
            <w:pPr>
              <w:pStyle w:val="ListParagraph"/>
              <w:keepNext/>
              <w:numPr>
                <w:ilvl w:val="0"/>
                <w:numId w:val="40"/>
              </w:numPr>
              <w:ind w:left="313"/>
              <w:jc w:val="left"/>
              <w:rPr>
                <w:rFonts w:ascii="Arial" w:hAnsi="Arial" w:cs="Arial"/>
                <w:b/>
                <w:bCs/>
                <w:iCs/>
                <w:sz w:val="22"/>
              </w:rPr>
            </w:pPr>
            <w:r w:rsidRPr="00597EA7">
              <w:rPr>
                <w:rFonts w:ascii="Arial" w:hAnsi="Arial" w:cs="Arial"/>
                <w:b/>
                <w:bCs/>
                <w:iCs/>
                <w:sz w:val="22"/>
              </w:rPr>
              <w:lastRenderedPageBreak/>
              <w:t>Information regarding licensing and competency for operating mechanical material handling equipment</w:t>
            </w:r>
            <w:r w:rsidR="007378BA">
              <w:rPr>
                <w:rFonts w:ascii="Arial" w:hAnsi="Arial" w:cs="Arial"/>
                <w:b/>
                <w:bCs/>
                <w:iCs/>
                <w:sz w:val="22"/>
              </w:rPr>
              <w:t>.</w:t>
            </w:r>
          </w:p>
        </w:tc>
      </w:tr>
      <w:tr w:rsidR="00F508FE" w:rsidRPr="00114084" w14:paraId="655CF2B8" w14:textId="77777777" w:rsidTr="00F508FE">
        <w:trPr>
          <w:trHeight w:val="907"/>
        </w:trPr>
        <w:tc>
          <w:tcPr>
            <w:tcW w:w="9163" w:type="dxa"/>
            <w:shd w:val="clear" w:color="auto" w:fill="auto"/>
          </w:tcPr>
          <w:p w14:paraId="25488C41" w14:textId="77777777" w:rsidR="00F508FE" w:rsidRDefault="00AF1A77" w:rsidP="00114084">
            <w:pPr>
              <w:keepNext/>
              <w:ind w:left="-47"/>
              <w:rPr>
                <w:rFonts w:ascii="Arial" w:hAnsi="Arial" w:cs="Arial"/>
                <w:sz w:val="22"/>
              </w:rPr>
            </w:pPr>
            <w:permStart w:id="1235760599" w:edGrp="everyone"/>
            <w:r w:rsidRPr="00AF1A77">
              <w:rPr>
                <w:rFonts w:ascii="Arial" w:hAnsi="Arial" w:cs="Arial"/>
                <w:sz w:val="22"/>
              </w:rPr>
              <w:t xml:space="preserve">In Australia, the operation of certain mechanical material handling equipment requires </w:t>
            </w:r>
            <w:r w:rsidRPr="00AF1A77">
              <w:rPr>
                <w:rFonts w:ascii="Arial" w:hAnsi="Arial" w:cs="Arial"/>
                <w:b/>
                <w:bCs/>
                <w:sz w:val="22"/>
              </w:rPr>
              <w:t>licensing</w:t>
            </w:r>
            <w:r w:rsidRPr="00AF1A77">
              <w:rPr>
                <w:rFonts w:ascii="Arial" w:hAnsi="Arial" w:cs="Arial"/>
                <w:sz w:val="22"/>
              </w:rPr>
              <w:t xml:space="preserve"> and ensures that operators are competent to safely use the equipment. Licensing is managed by </w:t>
            </w:r>
            <w:r w:rsidRPr="00AF1A77">
              <w:rPr>
                <w:rFonts w:ascii="Arial" w:hAnsi="Arial" w:cs="Arial"/>
                <w:b/>
                <w:bCs/>
                <w:sz w:val="22"/>
              </w:rPr>
              <w:t>Work Health and Safety (WHS)</w:t>
            </w:r>
            <w:r w:rsidRPr="00AF1A77">
              <w:rPr>
                <w:rFonts w:ascii="Arial" w:hAnsi="Arial" w:cs="Arial"/>
                <w:sz w:val="22"/>
              </w:rPr>
              <w:t xml:space="preserve"> regulations, and competency is achieved through proper training and assessment.</w:t>
            </w:r>
          </w:p>
          <w:p w14:paraId="56685B57" w14:textId="77777777" w:rsidR="00EC489A" w:rsidRPr="00EC489A" w:rsidRDefault="00EC489A" w:rsidP="00EC489A">
            <w:pPr>
              <w:keepNext/>
              <w:numPr>
                <w:ilvl w:val="0"/>
                <w:numId w:val="57"/>
              </w:numPr>
              <w:rPr>
                <w:rFonts w:ascii="Arial" w:hAnsi="Arial" w:cs="Arial"/>
                <w:sz w:val="22"/>
              </w:rPr>
            </w:pPr>
            <w:r w:rsidRPr="00EC489A">
              <w:rPr>
                <w:rFonts w:ascii="Arial" w:hAnsi="Arial" w:cs="Arial"/>
                <w:b/>
                <w:bCs/>
                <w:sz w:val="22"/>
              </w:rPr>
              <w:t>Relevant Legislation and Codes of Practice:</w:t>
            </w:r>
          </w:p>
          <w:p w14:paraId="7C850852" w14:textId="77777777" w:rsidR="00EC489A" w:rsidRPr="00EC489A" w:rsidRDefault="00EC489A" w:rsidP="00EC489A">
            <w:pPr>
              <w:keepNext/>
              <w:numPr>
                <w:ilvl w:val="1"/>
                <w:numId w:val="57"/>
              </w:numPr>
              <w:rPr>
                <w:rFonts w:ascii="Arial" w:hAnsi="Arial" w:cs="Arial"/>
                <w:sz w:val="22"/>
              </w:rPr>
            </w:pPr>
            <w:r w:rsidRPr="00EC489A">
              <w:rPr>
                <w:rFonts w:ascii="Arial" w:hAnsi="Arial" w:cs="Arial"/>
                <w:b/>
                <w:bCs/>
                <w:sz w:val="22"/>
              </w:rPr>
              <w:t>Work Health and Safety Act 2011 (Qld)</w:t>
            </w:r>
            <w:r w:rsidRPr="00EC489A">
              <w:rPr>
                <w:rFonts w:ascii="Arial" w:hAnsi="Arial" w:cs="Arial"/>
                <w:sz w:val="22"/>
              </w:rPr>
              <w:t xml:space="preserve"> and </w:t>
            </w:r>
            <w:r w:rsidRPr="00EC489A">
              <w:rPr>
                <w:rFonts w:ascii="Arial" w:hAnsi="Arial" w:cs="Arial"/>
                <w:b/>
                <w:bCs/>
                <w:sz w:val="22"/>
              </w:rPr>
              <w:t>Work Health and Safety Regulation 2011 (Qld)</w:t>
            </w:r>
            <w:r w:rsidRPr="00EC489A">
              <w:rPr>
                <w:rFonts w:ascii="Arial" w:hAnsi="Arial" w:cs="Arial"/>
                <w:sz w:val="22"/>
              </w:rPr>
              <w:t>: These set the general framework for WHS obligations, including the competency of operators of mechanical handling equipment.</w:t>
            </w:r>
          </w:p>
          <w:p w14:paraId="169D2B53" w14:textId="77777777" w:rsidR="00EC489A" w:rsidRPr="00EC489A" w:rsidRDefault="00EC489A" w:rsidP="00EC489A">
            <w:pPr>
              <w:keepNext/>
              <w:numPr>
                <w:ilvl w:val="1"/>
                <w:numId w:val="57"/>
              </w:numPr>
              <w:jc w:val="left"/>
              <w:rPr>
                <w:rFonts w:ascii="Arial" w:hAnsi="Arial" w:cs="Arial"/>
                <w:sz w:val="22"/>
              </w:rPr>
            </w:pPr>
            <w:r w:rsidRPr="00EC489A">
              <w:rPr>
                <w:rFonts w:ascii="Arial" w:hAnsi="Arial" w:cs="Arial"/>
                <w:b/>
                <w:bCs/>
                <w:sz w:val="22"/>
              </w:rPr>
              <w:t>Workplace Health and Safety Regulation 2011 (Qld)</w:t>
            </w:r>
            <w:r w:rsidRPr="00EC489A">
              <w:rPr>
                <w:rFonts w:ascii="Arial" w:hAnsi="Arial" w:cs="Arial"/>
                <w:sz w:val="22"/>
              </w:rPr>
              <w:t>: Specific regulations outline the requirements for high-risk work licenses and training.</w:t>
            </w:r>
          </w:p>
          <w:p w14:paraId="2693DA9B" w14:textId="77777777" w:rsidR="00EC489A" w:rsidRPr="00EC489A" w:rsidRDefault="00EC489A" w:rsidP="00EC489A">
            <w:pPr>
              <w:keepNext/>
              <w:numPr>
                <w:ilvl w:val="1"/>
                <w:numId w:val="57"/>
              </w:numPr>
              <w:jc w:val="left"/>
              <w:rPr>
                <w:rFonts w:ascii="Arial" w:hAnsi="Arial" w:cs="Arial"/>
                <w:sz w:val="22"/>
              </w:rPr>
            </w:pPr>
            <w:r w:rsidRPr="00EC489A">
              <w:rPr>
                <w:rFonts w:ascii="Arial" w:hAnsi="Arial" w:cs="Arial"/>
                <w:b/>
                <w:bCs/>
                <w:sz w:val="22"/>
              </w:rPr>
              <w:t>Safe Work Australia – Code of Practice for Safe Work Practices and Equipment</w:t>
            </w:r>
            <w:r w:rsidRPr="00EC489A">
              <w:rPr>
                <w:rFonts w:ascii="Arial" w:hAnsi="Arial" w:cs="Arial"/>
                <w:sz w:val="22"/>
              </w:rPr>
              <w:t>: These codes include guidelines on the competency and training requirements for operating mechanical material handling equipment safely.</w:t>
            </w:r>
          </w:p>
          <w:p w14:paraId="113642C7" w14:textId="77777777" w:rsidR="00EC489A" w:rsidRPr="00EC489A" w:rsidRDefault="00EC489A" w:rsidP="00EC489A">
            <w:pPr>
              <w:keepNext/>
              <w:ind w:left="-47"/>
              <w:jc w:val="left"/>
              <w:rPr>
                <w:rFonts w:ascii="Arial" w:hAnsi="Arial" w:cs="Arial"/>
                <w:b/>
                <w:bCs/>
                <w:sz w:val="22"/>
              </w:rPr>
            </w:pPr>
            <w:r w:rsidRPr="00EC489A">
              <w:rPr>
                <w:rFonts w:ascii="Arial" w:hAnsi="Arial" w:cs="Arial"/>
                <w:b/>
                <w:bCs/>
                <w:sz w:val="22"/>
              </w:rPr>
              <w:t>Where to Find Information:</w:t>
            </w:r>
          </w:p>
          <w:p w14:paraId="69AC974B" w14:textId="77777777" w:rsidR="00EC489A" w:rsidRPr="00EC489A" w:rsidRDefault="00EC489A" w:rsidP="00EC489A">
            <w:pPr>
              <w:keepNext/>
              <w:numPr>
                <w:ilvl w:val="0"/>
                <w:numId w:val="58"/>
              </w:numPr>
              <w:jc w:val="left"/>
              <w:rPr>
                <w:rFonts w:ascii="Arial" w:hAnsi="Arial" w:cs="Arial"/>
                <w:sz w:val="22"/>
              </w:rPr>
            </w:pPr>
            <w:r w:rsidRPr="00EC489A">
              <w:rPr>
                <w:rFonts w:ascii="Arial" w:hAnsi="Arial" w:cs="Arial"/>
                <w:b/>
                <w:bCs/>
                <w:sz w:val="22"/>
              </w:rPr>
              <w:t>Workplace Health and Safety Queensland (WHSQ):</w:t>
            </w:r>
            <w:r w:rsidRPr="00EC489A">
              <w:rPr>
                <w:rFonts w:ascii="Arial" w:hAnsi="Arial" w:cs="Arial"/>
                <w:sz w:val="22"/>
              </w:rPr>
              <w:br/>
              <w:t>Provides information on licensing requirements and the process for obtaining a high-risk work license. Workplace Health and Safety Queensland.</w:t>
            </w:r>
          </w:p>
          <w:p w14:paraId="1D3511A2" w14:textId="77777777" w:rsidR="00EC489A" w:rsidRPr="00EC489A" w:rsidRDefault="00EC489A" w:rsidP="00EC489A">
            <w:pPr>
              <w:keepNext/>
              <w:numPr>
                <w:ilvl w:val="0"/>
                <w:numId w:val="58"/>
              </w:numPr>
              <w:jc w:val="left"/>
              <w:rPr>
                <w:rFonts w:ascii="Arial" w:hAnsi="Arial" w:cs="Arial"/>
                <w:sz w:val="22"/>
              </w:rPr>
            </w:pPr>
            <w:r w:rsidRPr="00EC489A">
              <w:rPr>
                <w:rFonts w:ascii="Arial" w:hAnsi="Arial" w:cs="Arial"/>
                <w:b/>
                <w:bCs/>
                <w:sz w:val="22"/>
              </w:rPr>
              <w:t>Safe Work Australia:</w:t>
            </w:r>
            <w:r w:rsidRPr="00EC489A">
              <w:rPr>
                <w:rFonts w:ascii="Arial" w:hAnsi="Arial" w:cs="Arial"/>
                <w:sz w:val="22"/>
              </w:rPr>
              <w:br/>
              <w:t xml:space="preserve">Offers national guidelines on competency and training for high-risk work licenses. </w:t>
            </w:r>
            <w:hyperlink r:id="rId21" w:tgtFrame="_new" w:history="1">
              <w:r w:rsidRPr="00EC489A">
                <w:rPr>
                  <w:rStyle w:val="Hyperlink"/>
                  <w:rFonts w:ascii="Arial" w:hAnsi="Arial" w:cs="Arial"/>
                  <w:sz w:val="22"/>
                </w:rPr>
                <w:t>Safe Work Australia</w:t>
              </w:r>
            </w:hyperlink>
            <w:r w:rsidRPr="00EC489A">
              <w:rPr>
                <w:rFonts w:ascii="Arial" w:hAnsi="Arial" w:cs="Arial"/>
                <w:sz w:val="22"/>
              </w:rPr>
              <w:t>.</w:t>
            </w:r>
          </w:p>
          <w:p w14:paraId="299FE94E" w14:textId="2906B63D" w:rsidR="00F508FE" w:rsidRPr="005D262D" w:rsidRDefault="00EC489A" w:rsidP="005D262D">
            <w:pPr>
              <w:keepNext/>
              <w:numPr>
                <w:ilvl w:val="0"/>
                <w:numId w:val="58"/>
              </w:numPr>
              <w:jc w:val="left"/>
              <w:rPr>
                <w:rFonts w:ascii="Arial" w:hAnsi="Arial" w:cs="Arial"/>
                <w:sz w:val="22"/>
              </w:rPr>
            </w:pPr>
            <w:r w:rsidRPr="00EC489A">
              <w:rPr>
                <w:rFonts w:ascii="Arial" w:hAnsi="Arial" w:cs="Arial"/>
                <w:b/>
                <w:bCs/>
                <w:sz w:val="22"/>
              </w:rPr>
              <w:t>Registered Training Organisations (RTOs):</w:t>
            </w:r>
            <w:r w:rsidRPr="00EC489A">
              <w:rPr>
                <w:rFonts w:ascii="Arial" w:hAnsi="Arial" w:cs="Arial"/>
                <w:sz w:val="22"/>
              </w:rPr>
              <w:br/>
              <w:t xml:space="preserve">RTOs provide accredited training courses for licensing and competency in the operation of mechanical material handling equipment. Search for RTOs through the Australian Skills Quality Authority (ASQA) website: </w:t>
            </w:r>
            <w:hyperlink r:id="rId22" w:tgtFrame="_new" w:history="1">
              <w:r w:rsidRPr="00EC489A">
                <w:rPr>
                  <w:rStyle w:val="Hyperlink"/>
                  <w:rFonts w:ascii="Arial" w:hAnsi="Arial" w:cs="Arial"/>
                  <w:sz w:val="22"/>
                </w:rPr>
                <w:t>ASQA</w:t>
              </w:r>
            </w:hyperlink>
            <w:r w:rsidRPr="00EC489A">
              <w:rPr>
                <w:rFonts w:ascii="Arial" w:hAnsi="Arial" w:cs="Arial"/>
                <w:sz w:val="22"/>
              </w:rPr>
              <w:t>.</w:t>
            </w:r>
          </w:p>
          <w:permEnd w:id="1235760599"/>
          <w:p w14:paraId="2288637A" w14:textId="7A69D2E0" w:rsidR="00F508FE" w:rsidRPr="00114084" w:rsidRDefault="00F508FE" w:rsidP="00114084">
            <w:pPr>
              <w:keepNext/>
              <w:ind w:left="-47"/>
              <w:rPr>
                <w:rFonts w:ascii="Arial" w:hAnsi="Arial" w:cs="Arial"/>
                <w:sz w:val="22"/>
              </w:rPr>
            </w:pPr>
          </w:p>
        </w:tc>
      </w:tr>
    </w:tbl>
    <w:p w14:paraId="32D648C4" w14:textId="02ADB180" w:rsidR="0070457C" w:rsidRDefault="0070457C">
      <w:pPr>
        <w:jc w:val="left"/>
        <w:rPr>
          <w:rFonts w:ascii="Arial" w:eastAsia="Calibri"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597EA7" w:rsidRPr="00830749" w14:paraId="1B1D5F4C" w14:textId="77777777" w:rsidTr="00F725BE">
        <w:tc>
          <w:tcPr>
            <w:tcW w:w="1560" w:type="dxa"/>
            <w:tcBorders>
              <w:top w:val="nil"/>
              <w:left w:val="nil"/>
              <w:bottom w:val="nil"/>
              <w:right w:val="nil"/>
            </w:tcBorders>
          </w:tcPr>
          <w:p w14:paraId="75022C6C" w14:textId="77777777" w:rsidR="00597EA7" w:rsidRPr="001C4084" w:rsidRDefault="00597EA7" w:rsidP="00F725B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F6F33FA" w14:textId="36633E28" w:rsidR="00597EA7" w:rsidRPr="001C4084" w:rsidRDefault="00597EA7" w:rsidP="00F725BE">
            <w:pPr>
              <w:rPr>
                <w:rFonts w:ascii="Arial" w:hAnsi="Arial" w:cs="Arial"/>
                <w:sz w:val="22"/>
                <w:szCs w:val="22"/>
              </w:rPr>
            </w:pPr>
          </w:p>
        </w:tc>
        <w:permStart w:id="1972911507" w:edGrp="everyone"/>
        <w:tc>
          <w:tcPr>
            <w:tcW w:w="567" w:type="dxa"/>
            <w:tcBorders>
              <w:top w:val="nil"/>
              <w:left w:val="nil"/>
              <w:bottom w:val="nil"/>
              <w:right w:val="nil"/>
            </w:tcBorders>
          </w:tcPr>
          <w:p w14:paraId="1829EAB2" w14:textId="77777777" w:rsidR="00597EA7" w:rsidRPr="00533511" w:rsidRDefault="00000000" w:rsidP="00F725BE">
            <w:pPr>
              <w:rPr>
                <w:rFonts w:ascii="Arial" w:hAnsi="Arial" w:cs="Arial"/>
                <w:sz w:val="44"/>
                <w:szCs w:val="44"/>
              </w:rPr>
            </w:pPr>
            <w:sdt>
              <w:sdtPr>
                <w:rPr>
                  <w:rFonts w:ascii="Arial" w:hAnsi="Arial" w:cs="Arial"/>
                  <w:sz w:val="44"/>
                  <w:szCs w:val="44"/>
                </w:rPr>
                <w:id w:val="-1096398273"/>
                <w14:checkbox>
                  <w14:checked w14:val="0"/>
                  <w14:checkedState w14:val="00FE" w14:font="Wingdings"/>
                  <w14:uncheckedState w14:val="00A8" w14:font="Wingdings"/>
                </w14:checkbox>
              </w:sdtPr>
              <w:sdtContent>
                <w:r w:rsidR="00597EA7">
                  <w:rPr>
                    <w:rFonts w:ascii="Arial" w:hAnsi="Arial" w:cs="Arial"/>
                    <w:sz w:val="44"/>
                    <w:szCs w:val="44"/>
                  </w:rPr>
                  <w:sym w:font="Wingdings" w:char="F0A8"/>
                </w:r>
              </w:sdtContent>
            </w:sdt>
            <w:permEnd w:id="1972911507"/>
          </w:p>
        </w:tc>
      </w:tr>
    </w:tbl>
    <w:p w14:paraId="0955428A" w14:textId="77777777" w:rsidR="001B3658" w:rsidRDefault="004E206C" w:rsidP="001B3658">
      <w:pPr>
        <w:jc w:val="left"/>
        <w:rPr>
          <w:rFonts w:ascii="Arial" w:hAnsi="Arial" w:cs="Arial"/>
          <w:sz w:val="22"/>
          <w:szCs w:val="22"/>
        </w:rPr>
      </w:pPr>
      <w:r>
        <w:rPr>
          <w:rFonts w:ascii="Arial" w:hAnsi="Arial" w:cs="Arial"/>
          <w:sz w:val="22"/>
          <w:szCs w:val="22"/>
        </w:rPr>
        <w:lastRenderedPageBreak/>
        <w:br w:type="page"/>
      </w:r>
    </w:p>
    <w:tbl>
      <w:tblPr>
        <w:tblStyle w:val="TableGrid2"/>
        <w:tblW w:w="0" w:type="auto"/>
        <w:shd w:val="clear" w:color="auto" w:fill="F7CAAC"/>
        <w:tblLook w:val="04A0" w:firstRow="1" w:lastRow="0" w:firstColumn="1" w:lastColumn="0" w:noHBand="0" w:noVBand="1"/>
      </w:tblPr>
      <w:tblGrid>
        <w:gridCol w:w="9016"/>
      </w:tblGrid>
      <w:tr w:rsidR="001B3658" w:rsidRPr="00594B1F" w14:paraId="6CF970FD" w14:textId="77777777" w:rsidTr="00F725BE">
        <w:tc>
          <w:tcPr>
            <w:tcW w:w="9235" w:type="dxa"/>
            <w:shd w:val="clear" w:color="auto" w:fill="232F84"/>
          </w:tcPr>
          <w:p w14:paraId="26E6528B" w14:textId="77777777" w:rsidR="001B3658" w:rsidRPr="00594B1F" w:rsidRDefault="001B3658" w:rsidP="00114084">
            <w:pPr>
              <w:numPr>
                <w:ilvl w:val="0"/>
                <w:numId w:val="24"/>
              </w:numPr>
              <w:contextualSpacing/>
              <w:jc w:val="left"/>
              <w:rPr>
                <w:rFonts w:ascii="Arial" w:hAnsi="Arial" w:cs="Arial"/>
                <w:b/>
                <w:sz w:val="22"/>
              </w:rPr>
            </w:pPr>
            <w:bookmarkStart w:id="42" w:name="_Ref127945445"/>
          </w:p>
        </w:tc>
        <w:bookmarkEnd w:id="42"/>
      </w:tr>
      <w:tr w:rsidR="001B3658" w:rsidRPr="00594B1F" w14:paraId="70B21981" w14:textId="77777777" w:rsidTr="00F725BE">
        <w:trPr>
          <w:trHeight w:val="1142"/>
        </w:trPr>
        <w:tc>
          <w:tcPr>
            <w:tcW w:w="9235" w:type="dxa"/>
            <w:shd w:val="clear" w:color="auto" w:fill="A1D7E1"/>
          </w:tcPr>
          <w:p w14:paraId="38709997" w14:textId="77777777" w:rsidR="001B3658" w:rsidRDefault="001B3658" w:rsidP="00F725BE">
            <w:pPr>
              <w:jc w:val="left"/>
              <w:rPr>
                <w:rFonts w:ascii="Arial" w:hAnsi="Arial" w:cs="Arial"/>
                <w:sz w:val="22"/>
              </w:rPr>
            </w:pPr>
            <w:r w:rsidRPr="00A81453">
              <w:rPr>
                <w:rFonts w:ascii="Arial" w:hAnsi="Arial" w:cs="Arial"/>
                <w:sz w:val="22"/>
              </w:rPr>
              <w:t xml:space="preserve">Access the NCC via the internet to </w:t>
            </w:r>
            <w:r>
              <w:rPr>
                <w:rFonts w:ascii="Arial" w:hAnsi="Arial" w:cs="Arial"/>
                <w:sz w:val="22"/>
              </w:rPr>
              <w:t xml:space="preserve">locate the requirements applicable to a building development in the Brisbane area, </w:t>
            </w:r>
            <w:r w:rsidRPr="00A81453">
              <w:rPr>
                <w:rFonts w:ascii="Arial" w:hAnsi="Arial" w:cs="Arial"/>
                <w:sz w:val="22"/>
              </w:rPr>
              <w:t xml:space="preserve">containing </w:t>
            </w:r>
            <w:r>
              <w:rPr>
                <w:rFonts w:ascii="Arial" w:hAnsi="Arial" w:cs="Arial"/>
                <w:sz w:val="22"/>
              </w:rPr>
              <w:t>6</w:t>
            </w:r>
            <w:r w:rsidRPr="00A81453">
              <w:rPr>
                <w:rFonts w:ascii="Arial" w:hAnsi="Arial" w:cs="Arial"/>
                <w:sz w:val="22"/>
              </w:rPr>
              <w:t xml:space="preserve"> sole-occupancy units</w:t>
            </w:r>
            <w:r>
              <w:rPr>
                <w:rFonts w:ascii="Arial" w:hAnsi="Arial" w:cs="Arial"/>
                <w:sz w:val="22"/>
              </w:rPr>
              <w:t xml:space="preserve">, two (2) on each level, </w:t>
            </w:r>
            <w:r w:rsidRPr="00A81453">
              <w:rPr>
                <w:rFonts w:ascii="Arial" w:hAnsi="Arial" w:cs="Arial"/>
                <w:sz w:val="22"/>
              </w:rPr>
              <w:t>each being a separate dwelling.</w:t>
            </w:r>
            <w:r>
              <w:rPr>
                <w:rFonts w:ascii="Arial" w:hAnsi="Arial" w:cs="Arial"/>
                <w:sz w:val="22"/>
              </w:rPr>
              <w:t xml:space="preserve"> </w:t>
            </w:r>
          </w:p>
          <w:p w14:paraId="52C0FD1D" w14:textId="77777777" w:rsidR="001B3658" w:rsidRDefault="001B3658" w:rsidP="00F725BE">
            <w:pPr>
              <w:jc w:val="left"/>
              <w:rPr>
                <w:rFonts w:ascii="Arial" w:hAnsi="Arial" w:cs="Arial"/>
                <w:sz w:val="22"/>
              </w:rPr>
            </w:pPr>
            <w:r>
              <w:rPr>
                <w:rFonts w:ascii="Arial" w:hAnsi="Arial" w:cs="Arial"/>
                <w:sz w:val="22"/>
              </w:rPr>
              <w:t xml:space="preserve">This building includes one (1) basement level designated for car parking. </w:t>
            </w:r>
          </w:p>
          <w:p w14:paraId="50BB1168" w14:textId="77777777" w:rsidR="001B3658" w:rsidRDefault="001B3658" w:rsidP="00F725BE">
            <w:pPr>
              <w:jc w:val="left"/>
              <w:rPr>
                <w:rFonts w:ascii="Arial" w:hAnsi="Arial" w:cs="Arial"/>
                <w:sz w:val="22"/>
              </w:rPr>
            </w:pPr>
            <w:r w:rsidRPr="00C417B7">
              <w:rPr>
                <w:rFonts w:ascii="Arial" w:hAnsi="Arial" w:cs="Arial"/>
                <w:sz w:val="22"/>
              </w:rPr>
              <w:t xml:space="preserve">The proposed building structure </w:t>
            </w:r>
            <w:r>
              <w:rPr>
                <w:rFonts w:ascii="Arial" w:hAnsi="Arial" w:cs="Arial"/>
                <w:sz w:val="22"/>
              </w:rPr>
              <w:t>requires</w:t>
            </w:r>
            <w:r w:rsidRPr="00C417B7">
              <w:rPr>
                <w:rFonts w:ascii="Arial" w:hAnsi="Arial" w:cs="Arial"/>
                <w:sz w:val="22"/>
              </w:rPr>
              <w:t xml:space="preserve"> reinforced concrete floors</w:t>
            </w:r>
            <w:r>
              <w:rPr>
                <w:rFonts w:ascii="Arial" w:hAnsi="Arial" w:cs="Arial"/>
                <w:sz w:val="22"/>
              </w:rPr>
              <w:t xml:space="preserve"> </w:t>
            </w:r>
            <w:r w:rsidRPr="00C417B7">
              <w:rPr>
                <w:rFonts w:ascii="Arial" w:hAnsi="Arial" w:cs="Arial"/>
                <w:sz w:val="22"/>
              </w:rPr>
              <w:t>and columns</w:t>
            </w:r>
            <w:r>
              <w:rPr>
                <w:rFonts w:ascii="Arial" w:hAnsi="Arial" w:cs="Arial"/>
                <w:sz w:val="22"/>
              </w:rPr>
              <w:t>.</w:t>
            </w:r>
          </w:p>
          <w:p w14:paraId="3397B4C0" w14:textId="77777777" w:rsidR="001B3658" w:rsidRDefault="001B3658" w:rsidP="00F725BE">
            <w:pPr>
              <w:jc w:val="left"/>
              <w:rPr>
                <w:rFonts w:ascii="Arial" w:hAnsi="Arial" w:cs="Arial"/>
                <w:sz w:val="22"/>
              </w:rPr>
            </w:pPr>
            <w:r w:rsidRPr="0054206F">
              <w:rPr>
                <w:rFonts w:ascii="Arial" w:hAnsi="Arial" w:cs="Arial"/>
                <w:sz w:val="22"/>
              </w:rPr>
              <w:t>Document your findings</w:t>
            </w:r>
            <w:r>
              <w:rPr>
                <w:rFonts w:ascii="Arial" w:hAnsi="Arial" w:cs="Arial"/>
                <w:sz w:val="22"/>
              </w:rPr>
              <w:t xml:space="preserve"> or where in the NCC the information can be located.</w:t>
            </w:r>
            <w:r w:rsidRPr="0054206F">
              <w:rPr>
                <w:rFonts w:ascii="Arial" w:hAnsi="Arial" w:cs="Arial"/>
                <w:sz w:val="22"/>
              </w:rPr>
              <w:t xml:space="preserve"> </w:t>
            </w:r>
          </w:p>
          <w:p w14:paraId="5DFDE7CA" w14:textId="77777777" w:rsidR="001B3658" w:rsidRPr="00A81453" w:rsidRDefault="001B3658" w:rsidP="00F725BE">
            <w:pPr>
              <w:jc w:val="left"/>
              <w:rPr>
                <w:rFonts w:ascii="Arial" w:hAnsi="Arial" w:cs="Arial"/>
                <w:sz w:val="22"/>
                <w:highlight w:val="yellow"/>
              </w:rPr>
            </w:pPr>
          </w:p>
        </w:tc>
      </w:tr>
    </w:tbl>
    <w:p w14:paraId="7B8963FE" w14:textId="77777777" w:rsidR="001B3658" w:rsidRPr="00594B1F" w:rsidRDefault="001B3658" w:rsidP="001B3658">
      <w:pPr>
        <w:jc w:val="left"/>
        <w:rPr>
          <w:rFonts w:ascii="Arial" w:eastAsia="Calibri" w:hAnsi="Arial" w:cs="Arial"/>
          <w:sz w:val="22"/>
          <w:szCs w:val="22"/>
        </w:rPr>
      </w:pPr>
    </w:p>
    <w:p w14:paraId="60CE0A79" w14:textId="77777777" w:rsidR="001B3658" w:rsidRPr="00301156" w:rsidRDefault="001B3658" w:rsidP="001B3658">
      <w:pPr>
        <w:spacing w:before="120" w:after="120"/>
        <w:jc w:val="left"/>
        <w:rPr>
          <w:rFonts w:ascii="Arial" w:eastAsia="Calibri" w:hAnsi="Arial" w:cs="Arial"/>
          <w:b/>
          <w:bCs/>
          <w:i/>
          <w:iCs/>
          <w:szCs w:val="24"/>
        </w:rPr>
      </w:pPr>
      <w:r w:rsidRPr="00301156">
        <w:rPr>
          <w:rFonts w:ascii="Arial" w:eastAsia="Calibri" w:hAnsi="Arial" w:cs="Arial"/>
          <w:b/>
          <w:bCs/>
          <w:i/>
          <w:iCs/>
          <w:szCs w:val="24"/>
        </w:rPr>
        <w:t>Building Description</w:t>
      </w:r>
    </w:p>
    <w:tbl>
      <w:tblPr>
        <w:tblStyle w:val="TableGrid2"/>
        <w:tblW w:w="0" w:type="auto"/>
        <w:tblLook w:val="04A0" w:firstRow="1" w:lastRow="0" w:firstColumn="1" w:lastColumn="0" w:noHBand="0" w:noVBand="1"/>
      </w:tblPr>
      <w:tblGrid>
        <w:gridCol w:w="9016"/>
      </w:tblGrid>
      <w:tr w:rsidR="001B3658" w:rsidRPr="00594B1F" w14:paraId="2426E92A" w14:textId="77777777" w:rsidTr="00F725BE">
        <w:tc>
          <w:tcPr>
            <w:tcW w:w="9016" w:type="dxa"/>
            <w:shd w:val="clear" w:color="auto" w:fill="D9D9D9"/>
          </w:tcPr>
          <w:p w14:paraId="5B749FE5" w14:textId="77777777" w:rsidR="001B3658" w:rsidRPr="00974A8C" w:rsidRDefault="001B3658" w:rsidP="00F725BE">
            <w:pPr>
              <w:keepNext/>
              <w:jc w:val="left"/>
              <w:rPr>
                <w:rFonts w:ascii="Arial" w:hAnsi="Arial" w:cs="Arial"/>
                <w:b/>
                <w:bCs/>
                <w:sz w:val="22"/>
                <w:highlight w:val="yellow"/>
              </w:rPr>
            </w:pPr>
            <w:r w:rsidRPr="00974A8C">
              <w:rPr>
                <w:rFonts w:ascii="Arial" w:hAnsi="Arial" w:cs="Arial"/>
                <w:b/>
                <w:bCs/>
                <w:sz w:val="22"/>
              </w:rPr>
              <w:t>Classification</w:t>
            </w:r>
          </w:p>
        </w:tc>
      </w:tr>
      <w:tr w:rsidR="001B3658" w:rsidRPr="00114084" w14:paraId="2F1DC494" w14:textId="77777777" w:rsidTr="00F725BE">
        <w:trPr>
          <w:trHeight w:val="1134"/>
        </w:trPr>
        <w:tc>
          <w:tcPr>
            <w:tcW w:w="9016" w:type="dxa"/>
            <w:shd w:val="clear" w:color="auto" w:fill="auto"/>
          </w:tcPr>
          <w:p w14:paraId="3A06AE65" w14:textId="574B4989" w:rsidR="00A85719" w:rsidRDefault="00A85719" w:rsidP="00A85719">
            <w:pPr>
              <w:pStyle w:val="NormalWeb"/>
              <w:rPr>
                <w:rFonts w:ascii="Arial" w:hAnsi="Arial" w:cs="Arial"/>
              </w:rPr>
            </w:pPr>
            <w:permStart w:id="1556500367" w:edGrp="everyone"/>
            <w:r w:rsidRPr="00416FDF">
              <w:rPr>
                <w:rStyle w:val="Strong"/>
                <w:rFonts w:ascii="Arial" w:hAnsi="Arial" w:cs="Arial"/>
              </w:rPr>
              <w:t>Part A6 – Building Classification:</w:t>
            </w:r>
            <w:r w:rsidRPr="00416FDF">
              <w:rPr>
                <w:rFonts w:ascii="Arial" w:hAnsi="Arial" w:cs="Arial"/>
              </w:rPr>
              <w:t xml:space="preserve"> This section provides definitions and classifications of buildings, including Class 2 buildings. It outlines the criteria for classifying buildings based on their use and occupancy.</w:t>
            </w:r>
          </w:p>
          <w:p w14:paraId="0FCBC4D5" w14:textId="29C232AF" w:rsidR="00416FDF" w:rsidRPr="00416FDF" w:rsidRDefault="00EF44CA" w:rsidP="00A85719">
            <w:pPr>
              <w:pStyle w:val="NormalWeb"/>
              <w:rPr>
                <w:rFonts w:ascii="Arial" w:hAnsi="Arial" w:cs="Arial"/>
              </w:rPr>
            </w:pPr>
            <w:r w:rsidRPr="00EF44CA">
              <w:rPr>
                <w:rFonts w:ascii="Arial" w:hAnsi="Arial" w:cs="Arial"/>
                <w:b/>
                <w:bCs/>
              </w:rPr>
              <w:t>Part A6 – Building Classification:</w:t>
            </w:r>
            <w:r w:rsidRPr="00EF44CA">
              <w:rPr>
                <w:rFonts w:ascii="Arial" w:hAnsi="Arial" w:cs="Arial"/>
              </w:rPr>
              <w:t xml:space="preserve"> </w:t>
            </w:r>
            <w:hyperlink r:id="rId23" w:tgtFrame="_new" w:history="1">
              <w:r w:rsidRPr="00EF44CA">
                <w:rPr>
                  <w:rStyle w:val="Hyperlink"/>
                  <w:rFonts w:ascii="Arial" w:hAnsi="Arial" w:cs="Arial"/>
                </w:rPr>
                <w:t>https://ncc.abcb.gov.au/editions/ncc-2022/adopted/volume-two/a-governing-requirements/part-a6-building-classification</w:t>
              </w:r>
            </w:hyperlink>
          </w:p>
          <w:p w14:paraId="2D5D25B8" w14:textId="2EEDBA12" w:rsidR="00A85719" w:rsidRDefault="00A85719" w:rsidP="00A85719">
            <w:pPr>
              <w:pStyle w:val="NormalWeb"/>
            </w:pPr>
            <w:r w:rsidRPr="00416FDF">
              <w:rPr>
                <w:rStyle w:val="Strong"/>
                <w:rFonts w:ascii="Arial" w:hAnsi="Arial" w:cs="Arial"/>
              </w:rPr>
              <w:t>Volume Two – Housing Provisions:</w:t>
            </w:r>
            <w:r w:rsidRPr="00416FDF">
              <w:rPr>
                <w:rFonts w:ascii="Arial" w:hAnsi="Arial" w:cs="Arial"/>
              </w:rPr>
              <w:t xml:space="preserve"> This volume contains specific requirements for Class 2 buildings, including structural, fire safety, and access provisions</w:t>
            </w:r>
            <w:r>
              <w:t>.</w:t>
            </w:r>
          </w:p>
          <w:p w14:paraId="085ACBD1" w14:textId="288E03ED" w:rsidR="00EF44CA" w:rsidRPr="00EF44CA" w:rsidRDefault="00EF44CA" w:rsidP="00A85719">
            <w:pPr>
              <w:pStyle w:val="NormalWeb"/>
              <w:rPr>
                <w:rFonts w:ascii="Arial" w:hAnsi="Arial" w:cs="Arial"/>
              </w:rPr>
            </w:pPr>
            <w:r w:rsidRPr="00EF44CA">
              <w:rPr>
                <w:rFonts w:ascii="Arial" w:hAnsi="Arial" w:cs="Arial"/>
                <w:b/>
                <w:bCs/>
              </w:rPr>
              <w:t>Volume Two – Housing Provisions:</w:t>
            </w:r>
            <w:r w:rsidRPr="00EF44CA">
              <w:rPr>
                <w:rFonts w:ascii="Arial" w:hAnsi="Arial" w:cs="Arial"/>
              </w:rPr>
              <w:t xml:space="preserve"> https://ncc.abcb.gov.au/editions/ncc-2022/adopted/volume-two</w:t>
            </w:r>
          </w:p>
          <w:permEnd w:id="1556500367"/>
          <w:p w14:paraId="36387643" w14:textId="7723F483" w:rsidR="001B3658" w:rsidRPr="00114084" w:rsidRDefault="001B3658" w:rsidP="00114084">
            <w:pPr>
              <w:rPr>
                <w:rFonts w:ascii="Arial" w:hAnsi="Arial" w:cs="Arial"/>
                <w:sz w:val="22"/>
              </w:rPr>
            </w:pPr>
          </w:p>
        </w:tc>
      </w:tr>
    </w:tbl>
    <w:p w14:paraId="240B2C3F" w14:textId="77777777" w:rsidR="001B3658" w:rsidRPr="00301156" w:rsidRDefault="001B3658" w:rsidP="001B3658">
      <w:pPr>
        <w:jc w:val="left"/>
        <w:rPr>
          <w:rFonts w:ascii="Arial" w:eastAsia="Calibri" w:hAnsi="Arial" w:cs="Arial"/>
          <w:sz w:val="16"/>
          <w:szCs w:val="16"/>
        </w:rPr>
      </w:pPr>
    </w:p>
    <w:tbl>
      <w:tblPr>
        <w:tblStyle w:val="TableGrid2"/>
        <w:tblW w:w="0" w:type="auto"/>
        <w:tblLook w:val="04A0" w:firstRow="1" w:lastRow="0" w:firstColumn="1" w:lastColumn="0" w:noHBand="0" w:noVBand="1"/>
      </w:tblPr>
      <w:tblGrid>
        <w:gridCol w:w="9016"/>
      </w:tblGrid>
      <w:tr w:rsidR="001B3658" w:rsidRPr="00594B1F" w14:paraId="1EE9FCFD" w14:textId="77777777" w:rsidTr="00F725BE">
        <w:tc>
          <w:tcPr>
            <w:tcW w:w="9016" w:type="dxa"/>
            <w:shd w:val="clear" w:color="auto" w:fill="D9D9D9"/>
          </w:tcPr>
          <w:p w14:paraId="5BAD357E" w14:textId="77777777" w:rsidR="001B3658" w:rsidRPr="00C417B7" w:rsidRDefault="001B3658" w:rsidP="00F725BE">
            <w:pPr>
              <w:keepNext/>
              <w:jc w:val="left"/>
              <w:rPr>
                <w:rFonts w:ascii="Arial" w:hAnsi="Arial" w:cs="Arial"/>
                <w:sz w:val="22"/>
              </w:rPr>
            </w:pPr>
            <w:r>
              <w:rPr>
                <w:rFonts w:ascii="Arial" w:hAnsi="Arial" w:cs="Arial"/>
                <w:b/>
                <w:sz w:val="22"/>
              </w:rPr>
              <w:t>Rise in Storeys</w:t>
            </w:r>
          </w:p>
        </w:tc>
      </w:tr>
      <w:tr w:rsidR="001B3658" w:rsidRPr="00114084" w14:paraId="5FFE63AE" w14:textId="77777777" w:rsidTr="00F725BE">
        <w:trPr>
          <w:trHeight w:val="1134"/>
        </w:trPr>
        <w:tc>
          <w:tcPr>
            <w:tcW w:w="9016" w:type="dxa"/>
          </w:tcPr>
          <w:p w14:paraId="58DB6D89" w14:textId="77777777" w:rsidR="0002070D" w:rsidRPr="00894DB8" w:rsidRDefault="0002070D" w:rsidP="0002070D">
            <w:pPr>
              <w:numPr>
                <w:ilvl w:val="0"/>
                <w:numId w:val="59"/>
              </w:numPr>
              <w:spacing w:before="100" w:beforeAutospacing="1" w:after="100" w:afterAutospacing="1"/>
              <w:jc w:val="left"/>
              <w:rPr>
                <w:rFonts w:ascii="Arial" w:hAnsi="Arial" w:cs="Arial"/>
                <w:szCs w:val="24"/>
                <w:lang w:eastAsia="en-AU"/>
              </w:rPr>
            </w:pPr>
            <w:permStart w:id="747848926" w:edGrp="everyone"/>
            <w:r w:rsidRPr="00894DB8">
              <w:rPr>
                <w:rFonts w:ascii="Arial" w:hAnsi="Arial" w:cs="Arial"/>
                <w:b/>
                <w:bCs/>
                <w:szCs w:val="24"/>
                <w:lang w:eastAsia="en-AU"/>
              </w:rPr>
              <w:t>NCC Volume One (Class 2-9 Buildings):</w:t>
            </w:r>
          </w:p>
          <w:p w14:paraId="750615FE" w14:textId="77777777" w:rsidR="0002070D" w:rsidRPr="00894DB8" w:rsidRDefault="0002070D" w:rsidP="0002070D">
            <w:pPr>
              <w:numPr>
                <w:ilvl w:val="1"/>
                <w:numId w:val="59"/>
              </w:numPr>
              <w:spacing w:before="100" w:beforeAutospacing="1" w:after="100" w:afterAutospacing="1"/>
              <w:jc w:val="left"/>
              <w:rPr>
                <w:rFonts w:ascii="Arial" w:hAnsi="Arial" w:cs="Arial"/>
                <w:szCs w:val="24"/>
                <w:lang w:eastAsia="en-AU"/>
              </w:rPr>
            </w:pPr>
            <w:r w:rsidRPr="00894DB8">
              <w:rPr>
                <w:rFonts w:ascii="Arial" w:hAnsi="Arial" w:cs="Arial"/>
                <w:b/>
                <w:bCs/>
                <w:szCs w:val="24"/>
                <w:lang w:eastAsia="en-AU"/>
              </w:rPr>
              <w:t>Part A1 – Scope and Application</w:t>
            </w:r>
            <w:r w:rsidRPr="00894DB8">
              <w:rPr>
                <w:rFonts w:ascii="Arial" w:hAnsi="Arial" w:cs="Arial"/>
                <w:szCs w:val="24"/>
                <w:lang w:eastAsia="en-AU"/>
              </w:rPr>
              <w:t>: This section provides the basic framework for the NCC, and discusses building classifications, including the number of storeys in a building.</w:t>
            </w:r>
          </w:p>
          <w:p w14:paraId="0586A51E" w14:textId="77777777" w:rsidR="0002070D" w:rsidRPr="00894DB8" w:rsidRDefault="0002070D" w:rsidP="0002070D">
            <w:pPr>
              <w:numPr>
                <w:ilvl w:val="1"/>
                <w:numId w:val="59"/>
              </w:numPr>
              <w:spacing w:before="100" w:beforeAutospacing="1" w:after="100" w:afterAutospacing="1"/>
              <w:jc w:val="left"/>
              <w:rPr>
                <w:rFonts w:ascii="Arial" w:hAnsi="Arial" w:cs="Arial"/>
                <w:szCs w:val="24"/>
                <w:lang w:eastAsia="en-AU"/>
              </w:rPr>
            </w:pPr>
            <w:r w:rsidRPr="00894DB8">
              <w:rPr>
                <w:rFonts w:ascii="Arial" w:hAnsi="Arial" w:cs="Arial"/>
                <w:b/>
                <w:bCs/>
                <w:szCs w:val="24"/>
                <w:lang w:eastAsia="en-AU"/>
              </w:rPr>
              <w:t>Part C1 – Fire Resistance</w:t>
            </w:r>
            <w:r w:rsidRPr="00894DB8">
              <w:rPr>
                <w:rFonts w:ascii="Arial" w:hAnsi="Arial" w:cs="Arial"/>
                <w:szCs w:val="24"/>
                <w:lang w:eastAsia="en-AU"/>
              </w:rPr>
              <w:t>: This part outlines the fire-resistance requirements for buildings based on their rise in storeys. It directly relates to the fire safety provisions for buildings based on their classification and storey count.</w:t>
            </w:r>
          </w:p>
          <w:p w14:paraId="19791C7C" w14:textId="77777777" w:rsidR="0002070D" w:rsidRPr="00894DB8" w:rsidRDefault="0002070D" w:rsidP="0002070D">
            <w:pPr>
              <w:numPr>
                <w:ilvl w:val="0"/>
                <w:numId w:val="59"/>
              </w:numPr>
              <w:spacing w:before="100" w:beforeAutospacing="1" w:after="100" w:afterAutospacing="1"/>
              <w:jc w:val="left"/>
              <w:rPr>
                <w:rFonts w:ascii="Arial" w:hAnsi="Arial" w:cs="Arial"/>
                <w:szCs w:val="24"/>
                <w:lang w:eastAsia="en-AU"/>
              </w:rPr>
            </w:pPr>
            <w:r w:rsidRPr="00894DB8">
              <w:rPr>
                <w:rFonts w:ascii="Arial" w:hAnsi="Arial" w:cs="Arial"/>
                <w:b/>
                <w:bCs/>
                <w:szCs w:val="24"/>
                <w:lang w:eastAsia="en-AU"/>
              </w:rPr>
              <w:t>NCC Volume Two (Class 1 and 10 Buildings – Housing and Small Buildings):</w:t>
            </w:r>
          </w:p>
          <w:p w14:paraId="56467772" w14:textId="77777777" w:rsidR="0002070D" w:rsidRPr="00894DB8" w:rsidRDefault="0002070D" w:rsidP="0002070D">
            <w:pPr>
              <w:numPr>
                <w:ilvl w:val="1"/>
                <w:numId w:val="59"/>
              </w:numPr>
              <w:spacing w:before="100" w:beforeAutospacing="1" w:after="100" w:afterAutospacing="1"/>
              <w:jc w:val="left"/>
              <w:rPr>
                <w:rFonts w:ascii="Arial" w:hAnsi="Arial" w:cs="Arial"/>
                <w:szCs w:val="24"/>
                <w:lang w:eastAsia="en-AU"/>
              </w:rPr>
            </w:pPr>
            <w:r w:rsidRPr="00894DB8">
              <w:rPr>
                <w:rFonts w:ascii="Arial" w:hAnsi="Arial" w:cs="Arial"/>
                <w:szCs w:val="24"/>
                <w:lang w:eastAsia="en-AU"/>
              </w:rPr>
              <w:t>This volume contains provisions specific to smaller buildings, but it also covers the concept of rise in storeys for buildings of 1-2 storeys, and how this impacts requirements for structural design, fire safety, and compliance.</w:t>
            </w:r>
          </w:p>
          <w:p w14:paraId="6861254E" w14:textId="41DE5CBB" w:rsidR="0002070D" w:rsidRPr="00894DB8" w:rsidRDefault="00C30833" w:rsidP="0002070D">
            <w:pPr>
              <w:spacing w:before="100" w:beforeAutospacing="1" w:after="100" w:afterAutospacing="1"/>
              <w:jc w:val="left"/>
              <w:rPr>
                <w:rFonts w:ascii="Arial" w:hAnsi="Arial" w:cs="Arial"/>
                <w:szCs w:val="24"/>
                <w:lang w:eastAsia="en-AU"/>
              </w:rPr>
            </w:pPr>
            <w:r>
              <w:rPr>
                <w:rFonts w:ascii="Arial" w:hAnsi="Arial" w:cs="Arial"/>
                <w:szCs w:val="24"/>
                <w:lang w:eastAsia="en-AU"/>
              </w:rPr>
              <w:t>D</w:t>
            </w:r>
            <w:r w:rsidR="0002070D" w:rsidRPr="00894DB8">
              <w:rPr>
                <w:rFonts w:ascii="Arial" w:hAnsi="Arial" w:cs="Arial"/>
                <w:szCs w:val="24"/>
                <w:lang w:eastAsia="en-AU"/>
              </w:rPr>
              <w:t xml:space="preserve">etailed and specific provisions on </w:t>
            </w:r>
            <w:r w:rsidR="0002070D" w:rsidRPr="00894DB8">
              <w:rPr>
                <w:rFonts w:ascii="Arial" w:hAnsi="Arial" w:cs="Arial"/>
                <w:b/>
                <w:bCs/>
                <w:szCs w:val="24"/>
                <w:lang w:eastAsia="en-AU"/>
              </w:rPr>
              <w:t>rise in storeys</w:t>
            </w:r>
            <w:r w:rsidR="0002070D" w:rsidRPr="00894DB8">
              <w:rPr>
                <w:rFonts w:ascii="Arial" w:hAnsi="Arial" w:cs="Arial"/>
                <w:szCs w:val="24"/>
                <w:lang w:eastAsia="en-AU"/>
              </w:rPr>
              <w:t>:</w:t>
            </w:r>
          </w:p>
          <w:p w14:paraId="71E119D1" w14:textId="77777777" w:rsidR="0002070D" w:rsidRPr="00894DB8" w:rsidRDefault="0002070D" w:rsidP="0002070D">
            <w:pPr>
              <w:numPr>
                <w:ilvl w:val="0"/>
                <w:numId w:val="60"/>
              </w:numPr>
              <w:spacing w:before="100" w:beforeAutospacing="1" w:after="100" w:afterAutospacing="1"/>
              <w:jc w:val="left"/>
              <w:rPr>
                <w:rFonts w:ascii="Arial" w:hAnsi="Arial" w:cs="Arial"/>
                <w:szCs w:val="24"/>
                <w:lang w:eastAsia="en-AU"/>
              </w:rPr>
            </w:pPr>
            <w:r w:rsidRPr="00894DB8">
              <w:rPr>
                <w:rFonts w:ascii="Arial" w:hAnsi="Arial" w:cs="Arial"/>
                <w:b/>
                <w:bCs/>
                <w:szCs w:val="24"/>
                <w:lang w:eastAsia="en-AU"/>
              </w:rPr>
              <w:t>Part C1 – Fire Resistance</w:t>
            </w:r>
            <w:r w:rsidRPr="00894DB8">
              <w:rPr>
                <w:rFonts w:ascii="Arial" w:hAnsi="Arial" w:cs="Arial"/>
                <w:szCs w:val="24"/>
                <w:lang w:eastAsia="en-AU"/>
              </w:rPr>
              <w:t xml:space="preserve"> in </w:t>
            </w:r>
            <w:r w:rsidRPr="00894DB8">
              <w:rPr>
                <w:rFonts w:ascii="Arial" w:hAnsi="Arial" w:cs="Arial"/>
                <w:b/>
                <w:bCs/>
                <w:szCs w:val="24"/>
                <w:lang w:eastAsia="en-AU"/>
              </w:rPr>
              <w:t>Volume One</w:t>
            </w:r>
            <w:r w:rsidRPr="00894DB8">
              <w:rPr>
                <w:rFonts w:ascii="Arial" w:hAnsi="Arial" w:cs="Arial"/>
                <w:szCs w:val="24"/>
                <w:lang w:eastAsia="en-AU"/>
              </w:rPr>
              <w:t xml:space="preserve"> will have clear guidelines regarding fire ratings and the required construction type depending on the number of storeys.</w:t>
            </w:r>
          </w:p>
          <w:permEnd w:id="747848926"/>
          <w:p w14:paraId="0C8EDE9A" w14:textId="77777777" w:rsidR="001B3658" w:rsidRPr="00114084" w:rsidRDefault="001B3658" w:rsidP="00114084">
            <w:pPr>
              <w:rPr>
                <w:rFonts w:ascii="Arial" w:hAnsi="Arial" w:cs="Arial"/>
                <w:sz w:val="22"/>
              </w:rPr>
            </w:pPr>
          </w:p>
        </w:tc>
      </w:tr>
      <w:tr w:rsidR="001B3658" w:rsidRPr="00594B1F" w14:paraId="4B336CE2" w14:textId="77777777" w:rsidTr="00F725BE">
        <w:tc>
          <w:tcPr>
            <w:tcW w:w="9016" w:type="dxa"/>
            <w:shd w:val="clear" w:color="auto" w:fill="D9D9D9"/>
          </w:tcPr>
          <w:p w14:paraId="3D42EAB8" w14:textId="77777777" w:rsidR="001B3658" w:rsidRPr="00C417B7" w:rsidRDefault="001B3658" w:rsidP="00F725BE">
            <w:pPr>
              <w:keepNext/>
              <w:jc w:val="left"/>
              <w:rPr>
                <w:rFonts w:ascii="Arial" w:hAnsi="Arial" w:cs="Arial"/>
                <w:b/>
                <w:sz w:val="22"/>
              </w:rPr>
            </w:pPr>
            <w:r>
              <w:rPr>
                <w:rFonts w:ascii="Arial" w:hAnsi="Arial" w:cs="Arial"/>
                <w:b/>
                <w:sz w:val="22"/>
              </w:rPr>
              <w:lastRenderedPageBreak/>
              <w:t>Number of Storeys</w:t>
            </w:r>
          </w:p>
        </w:tc>
      </w:tr>
      <w:tr w:rsidR="001B3658" w:rsidRPr="00114084" w14:paraId="2D25E3B8" w14:textId="77777777" w:rsidTr="00F725BE">
        <w:trPr>
          <w:trHeight w:val="1134"/>
        </w:trPr>
        <w:tc>
          <w:tcPr>
            <w:tcW w:w="9016" w:type="dxa"/>
          </w:tcPr>
          <w:p w14:paraId="5C7E31EC" w14:textId="77777777" w:rsidR="00E76B44" w:rsidRPr="00C81DF1" w:rsidRDefault="00E76B44" w:rsidP="00E76B44">
            <w:pPr>
              <w:numPr>
                <w:ilvl w:val="0"/>
                <w:numId w:val="61"/>
              </w:numPr>
              <w:spacing w:before="100" w:beforeAutospacing="1" w:after="100" w:afterAutospacing="1"/>
              <w:jc w:val="left"/>
              <w:rPr>
                <w:rFonts w:ascii="Arial" w:hAnsi="Arial" w:cs="Arial"/>
                <w:szCs w:val="24"/>
                <w:lang w:eastAsia="en-AU"/>
              </w:rPr>
            </w:pPr>
            <w:permStart w:id="1628789754" w:edGrp="everyone"/>
            <w:r w:rsidRPr="00C81DF1">
              <w:rPr>
                <w:rFonts w:ascii="Arial" w:hAnsi="Arial" w:cs="Arial"/>
                <w:b/>
                <w:bCs/>
                <w:szCs w:val="24"/>
                <w:lang w:eastAsia="en-AU"/>
              </w:rPr>
              <w:t>Volume One (Class 2-9 Buildings)</w:t>
            </w:r>
            <w:r w:rsidRPr="00C81DF1">
              <w:rPr>
                <w:rFonts w:ascii="Arial" w:hAnsi="Arial" w:cs="Arial"/>
                <w:szCs w:val="24"/>
                <w:lang w:eastAsia="en-AU"/>
              </w:rPr>
              <w:t>: This volume deals with buildings that include more than one storey and the corresponding fire safety, structural, and safety requirements.</w:t>
            </w:r>
          </w:p>
          <w:p w14:paraId="704E0851" w14:textId="77777777" w:rsidR="00E76B44" w:rsidRPr="00C81DF1" w:rsidRDefault="00E76B44" w:rsidP="00E76B44">
            <w:pPr>
              <w:numPr>
                <w:ilvl w:val="1"/>
                <w:numId w:val="61"/>
              </w:numPr>
              <w:spacing w:before="100" w:beforeAutospacing="1" w:after="100" w:afterAutospacing="1"/>
              <w:jc w:val="left"/>
              <w:rPr>
                <w:rFonts w:ascii="Arial" w:hAnsi="Arial" w:cs="Arial"/>
                <w:szCs w:val="24"/>
                <w:lang w:eastAsia="en-AU"/>
              </w:rPr>
            </w:pPr>
            <w:r w:rsidRPr="00C81DF1">
              <w:rPr>
                <w:rFonts w:ascii="Arial" w:hAnsi="Arial" w:cs="Arial"/>
                <w:b/>
                <w:bCs/>
                <w:szCs w:val="24"/>
                <w:lang w:eastAsia="en-AU"/>
              </w:rPr>
              <w:t>Part A1 – Scope and Application</w:t>
            </w:r>
            <w:r w:rsidRPr="00C81DF1">
              <w:rPr>
                <w:rFonts w:ascii="Arial" w:hAnsi="Arial" w:cs="Arial"/>
                <w:szCs w:val="24"/>
                <w:lang w:eastAsia="en-AU"/>
              </w:rPr>
              <w:t>: Discusses classifications of buildings based on the number of storeys.</w:t>
            </w:r>
          </w:p>
          <w:p w14:paraId="7CA2069B" w14:textId="77777777" w:rsidR="00E76B44" w:rsidRPr="00C81DF1" w:rsidRDefault="00E76B44" w:rsidP="00E76B44">
            <w:pPr>
              <w:numPr>
                <w:ilvl w:val="1"/>
                <w:numId w:val="61"/>
              </w:numPr>
              <w:spacing w:before="100" w:beforeAutospacing="1" w:after="100" w:afterAutospacing="1"/>
              <w:jc w:val="left"/>
              <w:rPr>
                <w:rFonts w:ascii="Arial" w:hAnsi="Arial" w:cs="Arial"/>
                <w:szCs w:val="24"/>
                <w:lang w:eastAsia="en-AU"/>
              </w:rPr>
            </w:pPr>
            <w:r w:rsidRPr="00C81DF1">
              <w:rPr>
                <w:rFonts w:ascii="Arial" w:hAnsi="Arial" w:cs="Arial"/>
                <w:b/>
                <w:bCs/>
                <w:szCs w:val="24"/>
                <w:lang w:eastAsia="en-AU"/>
              </w:rPr>
              <w:t>Part C1 – Fire Resistance</w:t>
            </w:r>
            <w:r w:rsidRPr="00C81DF1">
              <w:rPr>
                <w:rFonts w:ascii="Arial" w:hAnsi="Arial" w:cs="Arial"/>
                <w:szCs w:val="24"/>
                <w:lang w:eastAsia="en-AU"/>
              </w:rPr>
              <w:t>: Provides fire resistance requirements for buildings based on the number of storeys.</w:t>
            </w:r>
          </w:p>
          <w:p w14:paraId="6EE459D3" w14:textId="77777777" w:rsidR="00E76B44" w:rsidRPr="00C81DF1" w:rsidRDefault="00E76B44" w:rsidP="00E76B44">
            <w:pPr>
              <w:numPr>
                <w:ilvl w:val="0"/>
                <w:numId w:val="61"/>
              </w:numPr>
              <w:spacing w:before="100" w:beforeAutospacing="1" w:after="100" w:afterAutospacing="1"/>
              <w:jc w:val="left"/>
              <w:rPr>
                <w:rFonts w:ascii="Arial" w:hAnsi="Arial" w:cs="Arial"/>
                <w:szCs w:val="24"/>
                <w:lang w:eastAsia="en-AU"/>
              </w:rPr>
            </w:pPr>
            <w:r w:rsidRPr="00C81DF1">
              <w:rPr>
                <w:rFonts w:ascii="Arial" w:hAnsi="Arial" w:cs="Arial"/>
                <w:b/>
                <w:bCs/>
                <w:szCs w:val="24"/>
                <w:lang w:eastAsia="en-AU"/>
              </w:rPr>
              <w:t>Volume Two (Class 1 and 10 Buildings)</w:t>
            </w:r>
            <w:r w:rsidRPr="00C81DF1">
              <w:rPr>
                <w:rFonts w:ascii="Arial" w:hAnsi="Arial" w:cs="Arial"/>
                <w:szCs w:val="24"/>
                <w:lang w:eastAsia="en-AU"/>
              </w:rPr>
              <w:t>: This volume contains provisions for smaller buildings, including houses and small structures with one or two storeys.</w:t>
            </w:r>
          </w:p>
          <w:permEnd w:id="1628789754"/>
          <w:p w14:paraId="1BBC9827" w14:textId="77777777" w:rsidR="001B3658" w:rsidRPr="00114084" w:rsidRDefault="001B3658" w:rsidP="00114084">
            <w:pPr>
              <w:rPr>
                <w:rFonts w:ascii="Arial" w:hAnsi="Arial" w:cs="Arial"/>
                <w:sz w:val="22"/>
              </w:rPr>
            </w:pPr>
          </w:p>
        </w:tc>
      </w:tr>
      <w:tr w:rsidR="001B3658" w:rsidRPr="00594B1F" w14:paraId="3C327BED" w14:textId="77777777" w:rsidTr="00F725BE">
        <w:trPr>
          <w:trHeight w:val="70"/>
        </w:trPr>
        <w:tc>
          <w:tcPr>
            <w:tcW w:w="9016" w:type="dxa"/>
            <w:shd w:val="clear" w:color="auto" w:fill="D9D9D9"/>
          </w:tcPr>
          <w:p w14:paraId="219DC244" w14:textId="77777777" w:rsidR="001B3658" w:rsidRPr="00C417B7" w:rsidRDefault="001B3658" w:rsidP="00F725BE">
            <w:pPr>
              <w:keepNext/>
              <w:jc w:val="left"/>
              <w:rPr>
                <w:rFonts w:ascii="Arial" w:hAnsi="Arial" w:cs="Arial"/>
                <w:sz w:val="22"/>
              </w:rPr>
            </w:pPr>
            <w:r>
              <w:rPr>
                <w:rFonts w:ascii="Arial" w:hAnsi="Arial" w:cs="Arial"/>
                <w:b/>
                <w:sz w:val="22"/>
              </w:rPr>
              <w:t>Type of construction</w:t>
            </w:r>
          </w:p>
        </w:tc>
      </w:tr>
      <w:tr w:rsidR="001B3658" w:rsidRPr="00114084" w14:paraId="7D8B718E" w14:textId="77777777" w:rsidTr="00F725BE">
        <w:trPr>
          <w:trHeight w:val="1020"/>
        </w:trPr>
        <w:tc>
          <w:tcPr>
            <w:tcW w:w="9016" w:type="dxa"/>
          </w:tcPr>
          <w:p w14:paraId="3AB97D76" w14:textId="77777777" w:rsidR="00676C21" w:rsidRPr="00E84B55" w:rsidRDefault="00676C21" w:rsidP="00676C21">
            <w:pPr>
              <w:pStyle w:val="Heading3"/>
              <w:rPr>
                <w:rFonts w:cs="Arial"/>
                <w:sz w:val="27"/>
                <w:lang w:eastAsia="en-AU"/>
              </w:rPr>
            </w:pPr>
            <w:permStart w:id="1463827955" w:edGrp="everyone"/>
            <w:r w:rsidRPr="00E84B55">
              <w:rPr>
                <w:rStyle w:val="Strong"/>
                <w:rFonts w:cs="Arial"/>
                <w:b w:val="0"/>
                <w:bCs w:val="0"/>
              </w:rPr>
              <w:t>Considerations for Type of Construction</w:t>
            </w:r>
            <w:r w:rsidRPr="00E84B55">
              <w:rPr>
                <w:rFonts w:cs="Arial"/>
              </w:rPr>
              <w:t>:</w:t>
            </w:r>
          </w:p>
          <w:p w14:paraId="790EF2C1" w14:textId="77777777" w:rsidR="00676C21" w:rsidRPr="00E84B55" w:rsidRDefault="00676C21" w:rsidP="00676C21">
            <w:pPr>
              <w:numPr>
                <w:ilvl w:val="0"/>
                <w:numId w:val="62"/>
              </w:numPr>
              <w:spacing w:before="100" w:beforeAutospacing="1" w:after="100" w:afterAutospacing="1"/>
              <w:jc w:val="left"/>
              <w:rPr>
                <w:rFonts w:ascii="Arial" w:hAnsi="Arial" w:cs="Arial"/>
              </w:rPr>
            </w:pPr>
            <w:r w:rsidRPr="00E84B55">
              <w:rPr>
                <w:rStyle w:val="Strong"/>
                <w:rFonts w:ascii="Arial" w:hAnsi="Arial" w:cs="Arial"/>
              </w:rPr>
              <w:t>Building Classification</w:t>
            </w:r>
            <w:r w:rsidRPr="00E84B55">
              <w:rPr>
                <w:rFonts w:ascii="Arial" w:hAnsi="Arial" w:cs="Arial"/>
              </w:rPr>
              <w:t>: Higher classifications (e.g., Class 2 or 3) may require Type A or B construction due to fire safety concerns.</w:t>
            </w:r>
          </w:p>
          <w:p w14:paraId="4D83BC9D" w14:textId="77777777" w:rsidR="00676C21" w:rsidRPr="00E84B55" w:rsidRDefault="00676C21" w:rsidP="00676C21">
            <w:pPr>
              <w:numPr>
                <w:ilvl w:val="0"/>
                <w:numId w:val="62"/>
              </w:numPr>
              <w:spacing w:before="100" w:beforeAutospacing="1" w:after="100" w:afterAutospacing="1"/>
              <w:jc w:val="left"/>
              <w:rPr>
                <w:rFonts w:ascii="Arial" w:hAnsi="Arial" w:cs="Arial"/>
              </w:rPr>
            </w:pPr>
            <w:r w:rsidRPr="00E84B55">
              <w:rPr>
                <w:rStyle w:val="Strong"/>
                <w:rFonts w:ascii="Arial" w:hAnsi="Arial" w:cs="Arial"/>
              </w:rPr>
              <w:t>Fire Safety</w:t>
            </w:r>
            <w:r w:rsidRPr="00E84B55">
              <w:rPr>
                <w:rFonts w:ascii="Arial" w:hAnsi="Arial" w:cs="Arial"/>
              </w:rPr>
              <w:t>: The type of construction influences fire safety measures, including fire exits, alarms, and suppression systems.</w:t>
            </w:r>
          </w:p>
          <w:p w14:paraId="51E7BF75" w14:textId="77777777" w:rsidR="00676C21" w:rsidRPr="00E84B55" w:rsidRDefault="00676C21" w:rsidP="00676C21">
            <w:pPr>
              <w:numPr>
                <w:ilvl w:val="0"/>
                <w:numId w:val="62"/>
              </w:numPr>
              <w:spacing w:before="100" w:beforeAutospacing="1" w:after="100" w:afterAutospacing="1"/>
              <w:jc w:val="left"/>
              <w:rPr>
                <w:rFonts w:ascii="Arial" w:hAnsi="Arial" w:cs="Arial"/>
              </w:rPr>
            </w:pPr>
            <w:r w:rsidRPr="00E84B55">
              <w:rPr>
                <w:rStyle w:val="Strong"/>
                <w:rFonts w:ascii="Arial" w:hAnsi="Arial" w:cs="Arial"/>
              </w:rPr>
              <w:t>Structural Load-Bearing Capacity</w:t>
            </w:r>
            <w:r w:rsidRPr="00E84B55">
              <w:rPr>
                <w:rFonts w:ascii="Arial" w:hAnsi="Arial" w:cs="Arial"/>
              </w:rPr>
              <w:t>: The type of construction affects how the building can withstand loads, including live loads, dead loads, and wind forces.</w:t>
            </w:r>
          </w:p>
          <w:p w14:paraId="42A8BEF9" w14:textId="77777777" w:rsidR="00676C21" w:rsidRPr="00E84B55" w:rsidRDefault="00676C21" w:rsidP="00676C21">
            <w:pPr>
              <w:pStyle w:val="Heading3"/>
              <w:rPr>
                <w:rFonts w:cs="Arial"/>
              </w:rPr>
            </w:pPr>
            <w:r w:rsidRPr="00E84B55">
              <w:rPr>
                <w:rStyle w:val="Strong"/>
                <w:rFonts w:cs="Arial"/>
                <w:b w:val="0"/>
                <w:bCs w:val="0"/>
              </w:rPr>
              <w:t>Where to Find Information in the NCC</w:t>
            </w:r>
            <w:r w:rsidRPr="00E84B55">
              <w:rPr>
                <w:rFonts w:cs="Arial"/>
              </w:rPr>
              <w:t>:</w:t>
            </w:r>
          </w:p>
          <w:p w14:paraId="5EB33DA2" w14:textId="77777777" w:rsidR="00676C21" w:rsidRPr="00E84B55" w:rsidRDefault="00676C21" w:rsidP="00676C21">
            <w:pPr>
              <w:pStyle w:val="NormalWeb"/>
              <w:numPr>
                <w:ilvl w:val="0"/>
                <w:numId w:val="63"/>
              </w:numPr>
              <w:rPr>
                <w:rFonts w:ascii="Arial" w:hAnsi="Arial" w:cs="Arial"/>
              </w:rPr>
            </w:pPr>
            <w:r w:rsidRPr="00E84B55">
              <w:rPr>
                <w:rStyle w:val="Strong"/>
                <w:rFonts w:ascii="Arial" w:hAnsi="Arial" w:cs="Arial"/>
              </w:rPr>
              <w:t>Volume One (Class 2-9 Buildings)</w:t>
            </w:r>
            <w:r w:rsidRPr="00E84B55">
              <w:rPr>
                <w:rFonts w:ascii="Arial" w:hAnsi="Arial" w:cs="Arial"/>
              </w:rPr>
              <w:t>:</w:t>
            </w:r>
          </w:p>
          <w:p w14:paraId="1D504E43" w14:textId="77777777" w:rsidR="00676C21" w:rsidRPr="00E84B55" w:rsidRDefault="00676C21" w:rsidP="00676C21">
            <w:pPr>
              <w:numPr>
                <w:ilvl w:val="1"/>
                <w:numId w:val="63"/>
              </w:numPr>
              <w:spacing w:before="100" w:beforeAutospacing="1" w:after="100" w:afterAutospacing="1"/>
              <w:jc w:val="left"/>
              <w:rPr>
                <w:rFonts w:ascii="Arial" w:hAnsi="Arial" w:cs="Arial"/>
              </w:rPr>
            </w:pPr>
            <w:r w:rsidRPr="00E84B55">
              <w:rPr>
                <w:rStyle w:val="Strong"/>
                <w:rFonts w:ascii="Arial" w:hAnsi="Arial" w:cs="Arial"/>
              </w:rPr>
              <w:t>Part C1 – Fire Resistance</w:t>
            </w:r>
            <w:r w:rsidRPr="00E84B55">
              <w:rPr>
                <w:rFonts w:ascii="Arial" w:hAnsi="Arial" w:cs="Arial"/>
              </w:rPr>
              <w:t>: Provides requirements for fire resistance based on the type of construction.</w:t>
            </w:r>
          </w:p>
          <w:p w14:paraId="2CD73516" w14:textId="77777777" w:rsidR="00676C21" w:rsidRPr="00E84B55" w:rsidRDefault="00676C21" w:rsidP="00676C21">
            <w:pPr>
              <w:numPr>
                <w:ilvl w:val="1"/>
                <w:numId w:val="63"/>
              </w:numPr>
              <w:spacing w:before="100" w:beforeAutospacing="1" w:after="100" w:afterAutospacing="1"/>
              <w:jc w:val="left"/>
              <w:rPr>
                <w:rFonts w:ascii="Arial" w:hAnsi="Arial" w:cs="Arial"/>
              </w:rPr>
            </w:pPr>
            <w:r w:rsidRPr="00E84B55">
              <w:rPr>
                <w:rStyle w:val="Strong"/>
                <w:rFonts w:ascii="Arial" w:hAnsi="Arial" w:cs="Arial"/>
              </w:rPr>
              <w:t>Part C2 – Compartmentation</w:t>
            </w:r>
            <w:r w:rsidRPr="00E84B55">
              <w:rPr>
                <w:rFonts w:ascii="Arial" w:hAnsi="Arial" w:cs="Arial"/>
              </w:rPr>
              <w:t>: Discusses how to prevent the spread of fire within the building.</w:t>
            </w:r>
          </w:p>
          <w:p w14:paraId="571C512D" w14:textId="77777777" w:rsidR="00676C21" w:rsidRPr="00E84B55" w:rsidRDefault="00676C21" w:rsidP="00676C21">
            <w:pPr>
              <w:pStyle w:val="NormalWeb"/>
              <w:numPr>
                <w:ilvl w:val="0"/>
                <w:numId w:val="63"/>
              </w:numPr>
              <w:rPr>
                <w:rFonts w:ascii="Arial" w:hAnsi="Arial" w:cs="Arial"/>
              </w:rPr>
            </w:pPr>
            <w:r w:rsidRPr="00E84B55">
              <w:rPr>
                <w:rStyle w:val="Strong"/>
                <w:rFonts w:ascii="Arial" w:hAnsi="Arial" w:cs="Arial"/>
              </w:rPr>
              <w:t>Volume Two (Class 1 and 10 Buildings)</w:t>
            </w:r>
            <w:r w:rsidRPr="00E84B55">
              <w:rPr>
                <w:rFonts w:ascii="Arial" w:hAnsi="Arial" w:cs="Arial"/>
              </w:rPr>
              <w:t>:</w:t>
            </w:r>
          </w:p>
          <w:p w14:paraId="7463106C" w14:textId="77777777" w:rsidR="00676C21" w:rsidRPr="00E84B55" w:rsidRDefault="00676C21" w:rsidP="00676C21">
            <w:pPr>
              <w:numPr>
                <w:ilvl w:val="1"/>
                <w:numId w:val="63"/>
              </w:numPr>
              <w:spacing w:before="100" w:beforeAutospacing="1" w:after="100" w:afterAutospacing="1"/>
              <w:jc w:val="left"/>
              <w:rPr>
                <w:rFonts w:ascii="Arial" w:hAnsi="Arial" w:cs="Arial"/>
              </w:rPr>
            </w:pPr>
            <w:r w:rsidRPr="00E84B55">
              <w:rPr>
                <w:rFonts w:ascii="Arial" w:hAnsi="Arial" w:cs="Arial"/>
              </w:rPr>
              <w:t>Provides general guidelines for lower-risk, smaller buildings.</w:t>
            </w:r>
          </w:p>
          <w:permEnd w:id="1463827955"/>
          <w:p w14:paraId="41FF6326" w14:textId="77777777" w:rsidR="001B3658" w:rsidRPr="00114084" w:rsidRDefault="001B3658" w:rsidP="00114084">
            <w:pPr>
              <w:rPr>
                <w:rFonts w:ascii="Arial" w:hAnsi="Arial" w:cs="Arial"/>
                <w:sz w:val="22"/>
              </w:rPr>
            </w:pPr>
          </w:p>
        </w:tc>
      </w:tr>
      <w:tr w:rsidR="001B3658" w:rsidRPr="00594B1F" w14:paraId="6336A280" w14:textId="77777777" w:rsidTr="00F725BE">
        <w:tc>
          <w:tcPr>
            <w:tcW w:w="9016" w:type="dxa"/>
            <w:shd w:val="clear" w:color="auto" w:fill="D9D9D9"/>
          </w:tcPr>
          <w:p w14:paraId="69906319" w14:textId="77777777" w:rsidR="001B3658" w:rsidRPr="00C417B7" w:rsidRDefault="001B3658" w:rsidP="00F725BE">
            <w:pPr>
              <w:keepNext/>
              <w:jc w:val="left"/>
              <w:rPr>
                <w:rFonts w:ascii="Arial" w:hAnsi="Arial" w:cs="Arial"/>
                <w:sz w:val="22"/>
              </w:rPr>
            </w:pPr>
            <w:r>
              <w:rPr>
                <w:rFonts w:ascii="Arial" w:hAnsi="Arial" w:cs="Arial"/>
                <w:b/>
                <w:sz w:val="22"/>
              </w:rPr>
              <w:t>Climate Zone and description</w:t>
            </w:r>
          </w:p>
        </w:tc>
      </w:tr>
      <w:tr w:rsidR="001B3658" w:rsidRPr="00114084" w14:paraId="48201D7F" w14:textId="77777777" w:rsidTr="00F725BE">
        <w:trPr>
          <w:trHeight w:val="1134"/>
        </w:trPr>
        <w:tc>
          <w:tcPr>
            <w:tcW w:w="9016" w:type="dxa"/>
          </w:tcPr>
          <w:p w14:paraId="088378DA" w14:textId="16A11888" w:rsidR="001B3658" w:rsidRDefault="000C38EA" w:rsidP="00114084">
            <w:pPr>
              <w:rPr>
                <w:rFonts w:ascii="Arial" w:hAnsi="Arial" w:cs="Arial"/>
                <w:sz w:val="22"/>
              </w:rPr>
            </w:pPr>
            <w:permStart w:id="756178557" w:edGrp="everyone"/>
            <w:r w:rsidRPr="000C38EA">
              <w:rPr>
                <w:rFonts w:ascii="Arial" w:hAnsi="Arial" w:cs="Arial"/>
                <w:b/>
                <w:bCs/>
                <w:sz w:val="22"/>
              </w:rPr>
              <w:t>Description</w:t>
            </w:r>
            <w:r w:rsidRPr="000C38EA">
              <w:rPr>
                <w:rFonts w:ascii="Arial" w:hAnsi="Arial" w:cs="Arial"/>
                <w:sz w:val="22"/>
              </w:rPr>
              <w:t>: This climate zone is characteri</w:t>
            </w:r>
            <w:r>
              <w:rPr>
                <w:rFonts w:ascii="Arial" w:hAnsi="Arial" w:cs="Arial"/>
                <w:sz w:val="22"/>
              </w:rPr>
              <w:t>s</w:t>
            </w:r>
            <w:r w:rsidRPr="000C38EA">
              <w:rPr>
                <w:rFonts w:ascii="Arial" w:hAnsi="Arial" w:cs="Arial"/>
                <w:sz w:val="22"/>
              </w:rPr>
              <w:t xml:space="preserve">ed by </w:t>
            </w:r>
            <w:r w:rsidRPr="00CA74E1">
              <w:rPr>
                <w:rFonts w:ascii="Arial" w:hAnsi="Arial" w:cs="Arial"/>
                <w:sz w:val="22"/>
              </w:rPr>
              <w:t>hot, humid conditions</w:t>
            </w:r>
            <w:r w:rsidRPr="000C38EA">
              <w:rPr>
                <w:rFonts w:ascii="Arial" w:hAnsi="Arial" w:cs="Arial"/>
                <w:sz w:val="22"/>
              </w:rPr>
              <w:t xml:space="preserve"> year-round. Brisbane experiences </w:t>
            </w:r>
            <w:r w:rsidRPr="00CA74E1">
              <w:rPr>
                <w:rFonts w:ascii="Arial" w:hAnsi="Arial" w:cs="Arial"/>
                <w:sz w:val="22"/>
              </w:rPr>
              <w:t>high temperatures</w:t>
            </w:r>
            <w:r w:rsidRPr="000C38EA">
              <w:rPr>
                <w:rFonts w:ascii="Arial" w:hAnsi="Arial" w:cs="Arial"/>
                <w:sz w:val="22"/>
              </w:rPr>
              <w:t xml:space="preserve"> for most of the year, with </w:t>
            </w:r>
            <w:r w:rsidRPr="00CA74E1">
              <w:rPr>
                <w:rFonts w:ascii="Arial" w:hAnsi="Arial" w:cs="Arial"/>
                <w:sz w:val="22"/>
              </w:rPr>
              <w:t>warm to hot summers</w:t>
            </w:r>
            <w:r w:rsidRPr="000C38EA">
              <w:rPr>
                <w:rFonts w:ascii="Arial" w:hAnsi="Arial" w:cs="Arial"/>
                <w:sz w:val="22"/>
              </w:rPr>
              <w:t xml:space="preserve"> and mild winters. The region also receives significant rainfall, especially during the </w:t>
            </w:r>
            <w:r w:rsidRPr="00CA74E1">
              <w:rPr>
                <w:rFonts w:ascii="Arial" w:hAnsi="Arial" w:cs="Arial"/>
                <w:sz w:val="22"/>
              </w:rPr>
              <w:t>summer months</w:t>
            </w:r>
            <w:r w:rsidRPr="000C38EA">
              <w:rPr>
                <w:rFonts w:ascii="Arial" w:hAnsi="Arial" w:cs="Arial"/>
                <w:sz w:val="22"/>
              </w:rPr>
              <w:t>, often accompanied by thunderstorms.</w:t>
            </w:r>
          </w:p>
          <w:p w14:paraId="121CBD4C" w14:textId="77777777" w:rsidR="00F4643E" w:rsidRPr="00F4643E" w:rsidRDefault="00F4643E" w:rsidP="00F4643E">
            <w:pPr>
              <w:rPr>
                <w:rFonts w:ascii="Arial" w:hAnsi="Arial" w:cs="Arial"/>
                <w:b/>
                <w:bCs/>
                <w:sz w:val="22"/>
              </w:rPr>
            </w:pPr>
            <w:r w:rsidRPr="00F4643E">
              <w:rPr>
                <w:rFonts w:ascii="Arial" w:hAnsi="Arial" w:cs="Arial"/>
                <w:b/>
                <w:bCs/>
                <w:sz w:val="22"/>
              </w:rPr>
              <w:t>NCC and Climate Zone 1:</w:t>
            </w:r>
          </w:p>
          <w:p w14:paraId="7396C1CE" w14:textId="77777777" w:rsidR="00F4643E" w:rsidRPr="00F4643E" w:rsidRDefault="00F4643E" w:rsidP="00F4643E">
            <w:pPr>
              <w:rPr>
                <w:rFonts w:ascii="Arial" w:hAnsi="Arial" w:cs="Arial"/>
                <w:sz w:val="22"/>
              </w:rPr>
            </w:pPr>
            <w:r w:rsidRPr="00F4643E">
              <w:rPr>
                <w:rFonts w:ascii="Arial" w:hAnsi="Arial" w:cs="Arial"/>
                <w:sz w:val="22"/>
              </w:rPr>
              <w:t xml:space="preserve">In the </w:t>
            </w:r>
            <w:r w:rsidRPr="00F4643E">
              <w:rPr>
                <w:rFonts w:ascii="Arial" w:hAnsi="Arial" w:cs="Arial"/>
                <w:b/>
                <w:bCs/>
                <w:sz w:val="22"/>
              </w:rPr>
              <w:t>National Construction Code (NCC)</w:t>
            </w:r>
            <w:r w:rsidRPr="00F4643E">
              <w:rPr>
                <w:rFonts w:ascii="Arial" w:hAnsi="Arial" w:cs="Arial"/>
                <w:sz w:val="22"/>
              </w:rPr>
              <w:t>, buildings in Climate Zone 1 have specific requirements for energy efficiency, including insulation, ventilation, and shading, to ensure the building performs well in hot, humid conditions and reduces the need for artificial cooling.</w:t>
            </w:r>
          </w:p>
          <w:p w14:paraId="7995FAB0" w14:textId="77777777" w:rsidR="00F4643E" w:rsidRPr="00F4643E" w:rsidRDefault="00F4643E" w:rsidP="00F4643E">
            <w:pPr>
              <w:rPr>
                <w:rFonts w:ascii="Arial" w:hAnsi="Arial" w:cs="Arial"/>
                <w:sz w:val="22"/>
              </w:rPr>
            </w:pPr>
            <w:r w:rsidRPr="00F4643E">
              <w:rPr>
                <w:rFonts w:ascii="Arial" w:hAnsi="Arial" w:cs="Arial"/>
                <w:sz w:val="22"/>
              </w:rPr>
              <w:t>For more detailed information on how climate zones affect construction, refer to the NCC provisions related to energy efficiency for residential and commercial buildings, such as:</w:t>
            </w:r>
          </w:p>
          <w:p w14:paraId="09BF1FB6" w14:textId="77777777" w:rsidR="00F4643E" w:rsidRPr="00F4643E" w:rsidRDefault="00F4643E" w:rsidP="00F4643E">
            <w:pPr>
              <w:numPr>
                <w:ilvl w:val="0"/>
                <w:numId w:val="64"/>
              </w:numPr>
              <w:rPr>
                <w:rFonts w:ascii="Arial" w:hAnsi="Arial" w:cs="Arial"/>
                <w:sz w:val="22"/>
              </w:rPr>
            </w:pPr>
            <w:r w:rsidRPr="00F4643E">
              <w:rPr>
                <w:rFonts w:ascii="Arial" w:hAnsi="Arial" w:cs="Arial"/>
                <w:b/>
                <w:bCs/>
                <w:sz w:val="22"/>
              </w:rPr>
              <w:t>NCC Volume One</w:t>
            </w:r>
            <w:r w:rsidRPr="00F4643E">
              <w:rPr>
                <w:rFonts w:ascii="Arial" w:hAnsi="Arial" w:cs="Arial"/>
                <w:sz w:val="22"/>
              </w:rPr>
              <w:t xml:space="preserve"> (Part J - Energy efficiency)</w:t>
            </w:r>
          </w:p>
          <w:p w14:paraId="40EE67D1" w14:textId="0D51D894" w:rsidR="001B3658" w:rsidRPr="003B2C8A" w:rsidRDefault="00F4643E" w:rsidP="00114084">
            <w:pPr>
              <w:numPr>
                <w:ilvl w:val="0"/>
                <w:numId w:val="64"/>
              </w:numPr>
              <w:rPr>
                <w:rFonts w:ascii="Arial" w:hAnsi="Arial" w:cs="Arial"/>
                <w:sz w:val="22"/>
              </w:rPr>
            </w:pPr>
            <w:r w:rsidRPr="00F4643E">
              <w:rPr>
                <w:rFonts w:ascii="Arial" w:hAnsi="Arial" w:cs="Arial"/>
                <w:b/>
                <w:bCs/>
                <w:sz w:val="22"/>
              </w:rPr>
              <w:t>NCC Volume Two</w:t>
            </w:r>
            <w:r w:rsidRPr="00F4643E">
              <w:rPr>
                <w:rFonts w:ascii="Arial" w:hAnsi="Arial" w:cs="Arial"/>
                <w:sz w:val="22"/>
              </w:rPr>
              <w:t xml:space="preserve"> (Part 3.12 – Energy efficiency for residential buildings</w:t>
            </w:r>
          </w:p>
          <w:permEnd w:id="756178557"/>
          <w:p w14:paraId="55375E0E" w14:textId="6971917D" w:rsidR="001B3658" w:rsidRPr="00114084" w:rsidRDefault="001B3658" w:rsidP="00114084">
            <w:pPr>
              <w:rPr>
                <w:rFonts w:ascii="Arial" w:hAnsi="Arial" w:cs="Arial"/>
                <w:sz w:val="22"/>
              </w:rPr>
            </w:pPr>
          </w:p>
        </w:tc>
      </w:tr>
    </w:tbl>
    <w:p w14:paraId="4AAABBE1" w14:textId="77777777" w:rsidR="0076636C" w:rsidRPr="0076636C" w:rsidRDefault="0076636C" w:rsidP="0076636C">
      <w:pPr>
        <w:jc w:val="left"/>
        <w:rPr>
          <w:rFonts w:ascii="Arial" w:eastAsia="Calibri" w:hAnsi="Arial" w:cs="Arial"/>
          <w:sz w:val="22"/>
          <w:szCs w:val="22"/>
        </w:rPr>
      </w:pPr>
    </w:p>
    <w:p w14:paraId="131865E2" w14:textId="4C433DE8" w:rsidR="001B3658" w:rsidRDefault="001B3658" w:rsidP="001B3658">
      <w:pPr>
        <w:spacing w:before="120" w:after="120"/>
        <w:jc w:val="left"/>
        <w:rPr>
          <w:rFonts w:ascii="Arial" w:eastAsia="Calibri" w:hAnsi="Arial" w:cs="Arial"/>
          <w:b/>
          <w:bCs/>
          <w:i/>
          <w:iCs/>
          <w:szCs w:val="24"/>
        </w:rPr>
      </w:pPr>
      <w:r w:rsidRPr="00C417B7">
        <w:rPr>
          <w:rFonts w:ascii="Arial" w:eastAsia="Calibri" w:hAnsi="Arial" w:cs="Arial"/>
          <w:b/>
          <w:bCs/>
          <w:i/>
          <w:iCs/>
          <w:szCs w:val="24"/>
        </w:rPr>
        <w:lastRenderedPageBreak/>
        <w:t>Fire resistance and stability</w:t>
      </w:r>
    </w:p>
    <w:tbl>
      <w:tblPr>
        <w:tblStyle w:val="TableGrid2"/>
        <w:tblW w:w="0" w:type="auto"/>
        <w:tblLook w:val="04A0" w:firstRow="1" w:lastRow="0" w:firstColumn="1" w:lastColumn="0" w:noHBand="0" w:noVBand="1"/>
      </w:tblPr>
      <w:tblGrid>
        <w:gridCol w:w="9016"/>
      </w:tblGrid>
      <w:tr w:rsidR="001B3658" w:rsidRPr="00594B1F" w14:paraId="42CCFC99" w14:textId="77777777" w:rsidTr="00F725BE">
        <w:trPr>
          <w:trHeight w:val="70"/>
        </w:trPr>
        <w:tc>
          <w:tcPr>
            <w:tcW w:w="9016" w:type="dxa"/>
            <w:shd w:val="clear" w:color="auto" w:fill="D9D9D9"/>
          </w:tcPr>
          <w:p w14:paraId="2A09534A" w14:textId="77777777" w:rsidR="001B3658" w:rsidRPr="00C417B7" w:rsidRDefault="001B3658" w:rsidP="00F725BE">
            <w:pPr>
              <w:keepNext/>
              <w:jc w:val="left"/>
              <w:rPr>
                <w:rFonts w:ascii="Arial" w:hAnsi="Arial" w:cs="Arial"/>
                <w:sz w:val="22"/>
              </w:rPr>
            </w:pPr>
            <w:r>
              <w:rPr>
                <w:rFonts w:ascii="Arial" w:hAnsi="Arial" w:cs="Arial"/>
                <w:b/>
                <w:sz w:val="22"/>
              </w:rPr>
              <w:t>Locate fire resistance information</w:t>
            </w:r>
          </w:p>
        </w:tc>
      </w:tr>
      <w:tr w:rsidR="001B3658" w:rsidRPr="00114084" w14:paraId="0ACA2B39" w14:textId="77777777" w:rsidTr="00F725BE">
        <w:trPr>
          <w:trHeight w:val="2551"/>
        </w:trPr>
        <w:tc>
          <w:tcPr>
            <w:tcW w:w="9016" w:type="dxa"/>
          </w:tcPr>
          <w:p w14:paraId="679EF708" w14:textId="03936C00" w:rsidR="00696212" w:rsidRPr="00E77049" w:rsidRDefault="00696212" w:rsidP="00696212">
            <w:pPr>
              <w:spacing w:before="100" w:beforeAutospacing="1" w:after="100" w:afterAutospacing="1"/>
              <w:jc w:val="left"/>
              <w:rPr>
                <w:rFonts w:ascii="Arial" w:hAnsi="Arial" w:cs="Arial"/>
                <w:szCs w:val="24"/>
                <w:lang w:eastAsia="en-AU"/>
              </w:rPr>
            </w:pPr>
            <w:permStart w:id="1675499883" w:edGrp="everyone"/>
            <w:r w:rsidRPr="00E77049">
              <w:rPr>
                <w:rFonts w:ascii="Arial" w:hAnsi="Arial" w:cs="Arial"/>
                <w:b/>
                <w:bCs/>
                <w:szCs w:val="24"/>
                <w:lang w:eastAsia="en-AU"/>
              </w:rPr>
              <w:t>NCC Volume One</w:t>
            </w:r>
            <w:r w:rsidRPr="00E77049">
              <w:rPr>
                <w:rFonts w:ascii="Arial" w:hAnsi="Arial" w:cs="Arial"/>
                <w:szCs w:val="24"/>
                <w:lang w:eastAsia="en-AU"/>
              </w:rPr>
              <w:t xml:space="preserve"> (for multi-storey, commercial, and industrial buildings): The information can be found under </w:t>
            </w:r>
            <w:r w:rsidRPr="00E77049">
              <w:rPr>
                <w:rFonts w:ascii="Arial" w:hAnsi="Arial" w:cs="Arial"/>
                <w:b/>
                <w:bCs/>
                <w:szCs w:val="24"/>
                <w:lang w:eastAsia="en-AU"/>
              </w:rPr>
              <w:t>Part C1</w:t>
            </w:r>
            <w:r w:rsidRPr="00E77049">
              <w:rPr>
                <w:rFonts w:ascii="Arial" w:hAnsi="Arial" w:cs="Arial"/>
                <w:szCs w:val="24"/>
                <w:lang w:eastAsia="en-AU"/>
              </w:rPr>
              <w:t xml:space="preserve"> (Fire Resistance) and </w:t>
            </w:r>
            <w:r w:rsidRPr="00E77049">
              <w:rPr>
                <w:rFonts w:ascii="Arial" w:hAnsi="Arial" w:cs="Arial"/>
                <w:b/>
                <w:bCs/>
                <w:szCs w:val="24"/>
                <w:lang w:eastAsia="en-AU"/>
              </w:rPr>
              <w:t>Part C2</w:t>
            </w:r>
            <w:r w:rsidRPr="00E77049">
              <w:rPr>
                <w:rFonts w:ascii="Arial" w:hAnsi="Arial" w:cs="Arial"/>
                <w:szCs w:val="24"/>
                <w:lang w:eastAsia="en-AU"/>
              </w:rPr>
              <w:t xml:space="preserve"> (Compartmentation and Separation).</w:t>
            </w:r>
          </w:p>
          <w:p w14:paraId="5877E7D0" w14:textId="77777777" w:rsidR="00696212" w:rsidRPr="00E77049" w:rsidRDefault="00696212" w:rsidP="00696212">
            <w:pPr>
              <w:numPr>
                <w:ilvl w:val="0"/>
                <w:numId w:val="65"/>
              </w:numPr>
              <w:spacing w:before="100" w:beforeAutospacing="1" w:after="100" w:afterAutospacing="1"/>
              <w:jc w:val="left"/>
              <w:rPr>
                <w:rFonts w:ascii="Arial" w:hAnsi="Arial" w:cs="Arial"/>
                <w:szCs w:val="24"/>
                <w:lang w:eastAsia="en-AU"/>
              </w:rPr>
            </w:pPr>
            <w:r w:rsidRPr="00E77049">
              <w:rPr>
                <w:rFonts w:ascii="Arial" w:hAnsi="Arial" w:cs="Arial"/>
                <w:szCs w:val="24"/>
                <w:lang w:eastAsia="en-AU"/>
              </w:rPr>
              <w:t>National Construction Code Volume One</w:t>
            </w:r>
          </w:p>
          <w:p w14:paraId="0B0504B6" w14:textId="1AA96A2E" w:rsidR="00696212" w:rsidRPr="00E77049" w:rsidRDefault="00696212" w:rsidP="00696212">
            <w:pPr>
              <w:spacing w:before="100" w:beforeAutospacing="1" w:after="100" w:afterAutospacing="1"/>
              <w:jc w:val="left"/>
              <w:rPr>
                <w:rFonts w:ascii="Arial" w:hAnsi="Arial" w:cs="Arial"/>
                <w:szCs w:val="24"/>
                <w:lang w:eastAsia="en-AU"/>
              </w:rPr>
            </w:pPr>
            <w:r w:rsidRPr="00E77049">
              <w:rPr>
                <w:rFonts w:ascii="Arial" w:hAnsi="Arial" w:cs="Arial"/>
                <w:b/>
                <w:bCs/>
                <w:szCs w:val="24"/>
                <w:lang w:eastAsia="en-AU"/>
              </w:rPr>
              <w:t>NCC Volume Two</w:t>
            </w:r>
            <w:r w:rsidRPr="00E77049">
              <w:rPr>
                <w:rFonts w:ascii="Arial" w:hAnsi="Arial" w:cs="Arial"/>
                <w:szCs w:val="24"/>
                <w:lang w:eastAsia="en-AU"/>
              </w:rPr>
              <w:t xml:space="preserve"> (for houses and small buildings): The relevant sections are under </w:t>
            </w:r>
            <w:r w:rsidRPr="00E77049">
              <w:rPr>
                <w:rFonts w:ascii="Arial" w:hAnsi="Arial" w:cs="Arial"/>
                <w:b/>
                <w:bCs/>
                <w:szCs w:val="24"/>
                <w:lang w:eastAsia="en-AU"/>
              </w:rPr>
              <w:t>Part 3.7 – Fire Safety</w:t>
            </w:r>
            <w:r w:rsidRPr="00E77049">
              <w:rPr>
                <w:rFonts w:ascii="Arial" w:hAnsi="Arial" w:cs="Arial"/>
                <w:szCs w:val="24"/>
                <w:lang w:eastAsia="en-AU"/>
              </w:rPr>
              <w:t>.</w:t>
            </w:r>
          </w:p>
          <w:p w14:paraId="5A926E0B" w14:textId="77777777" w:rsidR="00696212" w:rsidRPr="00E77049" w:rsidRDefault="00696212" w:rsidP="00696212">
            <w:pPr>
              <w:numPr>
                <w:ilvl w:val="0"/>
                <w:numId w:val="66"/>
              </w:numPr>
              <w:spacing w:before="100" w:beforeAutospacing="1" w:after="100" w:afterAutospacing="1"/>
              <w:jc w:val="left"/>
              <w:rPr>
                <w:rFonts w:ascii="Arial" w:hAnsi="Arial" w:cs="Arial"/>
                <w:szCs w:val="24"/>
                <w:lang w:eastAsia="en-AU"/>
              </w:rPr>
            </w:pPr>
            <w:r w:rsidRPr="00E77049">
              <w:rPr>
                <w:rFonts w:ascii="Arial" w:hAnsi="Arial" w:cs="Arial"/>
                <w:szCs w:val="24"/>
                <w:lang w:eastAsia="en-AU"/>
              </w:rPr>
              <w:t>National Construction Code Volume Two</w:t>
            </w:r>
          </w:p>
          <w:permEnd w:id="1675499883"/>
          <w:p w14:paraId="7A7F9027" w14:textId="386A13F8" w:rsidR="001B3658" w:rsidRPr="00114084" w:rsidRDefault="001B3658" w:rsidP="00114084">
            <w:pPr>
              <w:rPr>
                <w:rFonts w:ascii="Arial" w:hAnsi="Arial" w:cs="Arial"/>
                <w:sz w:val="22"/>
              </w:rPr>
            </w:pPr>
          </w:p>
        </w:tc>
      </w:tr>
      <w:tr w:rsidR="001B3658" w:rsidRPr="00594B1F" w14:paraId="66B3FA2D" w14:textId="77777777" w:rsidTr="00F725BE">
        <w:tc>
          <w:tcPr>
            <w:tcW w:w="9016" w:type="dxa"/>
            <w:shd w:val="clear" w:color="auto" w:fill="D9D9D9"/>
          </w:tcPr>
          <w:p w14:paraId="08E8D159" w14:textId="77777777" w:rsidR="001B3658" w:rsidRPr="00301156" w:rsidRDefault="001B3658" w:rsidP="00F725BE">
            <w:pPr>
              <w:keepNext/>
              <w:jc w:val="left"/>
              <w:rPr>
                <w:rFonts w:ascii="Arial" w:hAnsi="Arial" w:cs="Arial"/>
                <w:sz w:val="22"/>
              </w:rPr>
            </w:pPr>
            <w:r>
              <w:rPr>
                <w:rFonts w:ascii="Arial" w:hAnsi="Arial" w:cs="Arial"/>
                <w:b/>
                <w:sz w:val="22"/>
              </w:rPr>
              <w:t>Compartmentation and fire separation</w:t>
            </w:r>
          </w:p>
        </w:tc>
      </w:tr>
      <w:tr w:rsidR="001B3658" w:rsidRPr="00114084" w14:paraId="3C1F1969" w14:textId="77777777" w:rsidTr="00F725BE">
        <w:trPr>
          <w:trHeight w:val="3402"/>
        </w:trPr>
        <w:tc>
          <w:tcPr>
            <w:tcW w:w="9016" w:type="dxa"/>
          </w:tcPr>
          <w:p w14:paraId="530BDF0C" w14:textId="4B8AFA36" w:rsidR="00FD2357" w:rsidRPr="00BE6716" w:rsidRDefault="00FD2357" w:rsidP="00FD2357">
            <w:pPr>
              <w:jc w:val="left"/>
              <w:rPr>
                <w:rFonts w:ascii="Arial" w:hAnsi="Arial" w:cs="Arial"/>
                <w:szCs w:val="24"/>
                <w:lang w:eastAsia="en-AU"/>
              </w:rPr>
            </w:pPr>
            <w:permStart w:id="1818167632" w:edGrp="everyone"/>
            <w:r w:rsidRPr="00BE6716">
              <w:rPr>
                <w:rFonts w:ascii="Arial" w:hAnsi="Arial" w:cs="Arial"/>
                <w:b/>
                <w:bCs/>
                <w:szCs w:val="24"/>
                <w:lang w:eastAsia="en-AU"/>
              </w:rPr>
              <w:t>NCC Volume One (Part C2 - Compartmentation and Separation)</w:t>
            </w:r>
            <w:r w:rsidRPr="00BE6716">
              <w:rPr>
                <w:rFonts w:ascii="Arial" w:hAnsi="Arial" w:cs="Arial"/>
                <w:szCs w:val="24"/>
                <w:lang w:eastAsia="en-AU"/>
              </w:rPr>
              <w:t xml:space="preserve">: This part provides requirements for fire-resistance ratings and the methods of </w:t>
            </w:r>
            <w:r w:rsidRPr="00BE6716">
              <w:rPr>
                <w:rFonts w:ascii="Arial" w:hAnsi="Arial" w:cs="Arial"/>
                <w:b/>
                <w:bCs/>
                <w:szCs w:val="24"/>
                <w:lang w:eastAsia="en-AU"/>
              </w:rPr>
              <w:t>compartmentali</w:t>
            </w:r>
            <w:r w:rsidR="006E39A3">
              <w:rPr>
                <w:rFonts w:ascii="Arial" w:hAnsi="Arial" w:cs="Arial"/>
                <w:b/>
                <w:bCs/>
                <w:szCs w:val="24"/>
                <w:lang w:eastAsia="en-AU"/>
              </w:rPr>
              <w:t>s</w:t>
            </w:r>
            <w:r w:rsidRPr="00BE6716">
              <w:rPr>
                <w:rFonts w:ascii="Arial" w:hAnsi="Arial" w:cs="Arial"/>
                <w:b/>
                <w:bCs/>
                <w:szCs w:val="24"/>
                <w:lang w:eastAsia="en-AU"/>
              </w:rPr>
              <w:t>ing</w:t>
            </w:r>
            <w:r w:rsidRPr="00BE6716">
              <w:rPr>
                <w:rFonts w:ascii="Arial" w:hAnsi="Arial" w:cs="Arial"/>
                <w:szCs w:val="24"/>
                <w:lang w:eastAsia="en-AU"/>
              </w:rPr>
              <w:t xml:space="preserve"> spaces within buildings and ensuring </w:t>
            </w:r>
            <w:r w:rsidRPr="00BE6716">
              <w:rPr>
                <w:rFonts w:ascii="Arial" w:hAnsi="Arial" w:cs="Arial"/>
                <w:b/>
                <w:bCs/>
                <w:szCs w:val="24"/>
                <w:lang w:eastAsia="en-AU"/>
              </w:rPr>
              <w:t>fire separation</w:t>
            </w:r>
            <w:r w:rsidRPr="00BE6716">
              <w:rPr>
                <w:rFonts w:ascii="Arial" w:hAnsi="Arial" w:cs="Arial"/>
                <w:szCs w:val="24"/>
                <w:lang w:eastAsia="en-AU"/>
              </w:rPr>
              <w:t xml:space="preserve"> between various areas. It includes specific requirements for </w:t>
            </w:r>
            <w:r w:rsidRPr="00BE6716">
              <w:rPr>
                <w:rFonts w:ascii="Arial" w:hAnsi="Arial" w:cs="Arial"/>
                <w:b/>
                <w:bCs/>
                <w:szCs w:val="24"/>
                <w:lang w:eastAsia="en-AU"/>
              </w:rPr>
              <w:t>walls</w:t>
            </w:r>
            <w:r w:rsidRPr="00BE6716">
              <w:rPr>
                <w:rFonts w:ascii="Arial" w:hAnsi="Arial" w:cs="Arial"/>
                <w:szCs w:val="24"/>
                <w:lang w:eastAsia="en-AU"/>
              </w:rPr>
              <w:t xml:space="preserve">, </w:t>
            </w:r>
            <w:r w:rsidRPr="00BE6716">
              <w:rPr>
                <w:rFonts w:ascii="Arial" w:hAnsi="Arial" w:cs="Arial"/>
                <w:b/>
                <w:bCs/>
                <w:szCs w:val="24"/>
                <w:lang w:eastAsia="en-AU"/>
              </w:rPr>
              <w:t>ceilings</w:t>
            </w:r>
            <w:r w:rsidRPr="00BE6716">
              <w:rPr>
                <w:rFonts w:ascii="Arial" w:hAnsi="Arial" w:cs="Arial"/>
                <w:szCs w:val="24"/>
                <w:lang w:eastAsia="en-AU"/>
              </w:rPr>
              <w:t xml:space="preserve">, </w:t>
            </w:r>
            <w:r w:rsidRPr="00BE6716">
              <w:rPr>
                <w:rFonts w:ascii="Arial" w:hAnsi="Arial" w:cs="Arial"/>
                <w:b/>
                <w:bCs/>
                <w:szCs w:val="24"/>
                <w:lang w:eastAsia="en-AU"/>
              </w:rPr>
              <w:t>floors</w:t>
            </w:r>
            <w:r w:rsidRPr="00BE6716">
              <w:rPr>
                <w:rFonts w:ascii="Arial" w:hAnsi="Arial" w:cs="Arial"/>
                <w:szCs w:val="24"/>
                <w:lang w:eastAsia="en-AU"/>
              </w:rPr>
              <w:t xml:space="preserve">, and </w:t>
            </w:r>
            <w:r w:rsidRPr="00BE6716">
              <w:rPr>
                <w:rFonts w:ascii="Arial" w:hAnsi="Arial" w:cs="Arial"/>
                <w:b/>
                <w:bCs/>
                <w:szCs w:val="24"/>
                <w:lang w:eastAsia="en-AU"/>
              </w:rPr>
              <w:t>doors</w:t>
            </w:r>
            <w:r w:rsidRPr="00BE6716">
              <w:rPr>
                <w:rFonts w:ascii="Arial" w:hAnsi="Arial" w:cs="Arial"/>
                <w:szCs w:val="24"/>
                <w:lang w:eastAsia="en-AU"/>
              </w:rPr>
              <w:t>.</w:t>
            </w:r>
          </w:p>
          <w:p w14:paraId="0978C36D" w14:textId="12487B9A" w:rsidR="00FD2357" w:rsidRPr="00BE6716" w:rsidRDefault="00FD2357" w:rsidP="00FD2357">
            <w:pPr>
              <w:numPr>
                <w:ilvl w:val="0"/>
                <w:numId w:val="67"/>
              </w:numPr>
              <w:spacing w:before="100" w:beforeAutospacing="1" w:after="100" w:afterAutospacing="1"/>
              <w:jc w:val="left"/>
              <w:rPr>
                <w:rFonts w:ascii="Arial" w:hAnsi="Arial" w:cs="Arial"/>
                <w:szCs w:val="24"/>
                <w:lang w:eastAsia="en-AU"/>
              </w:rPr>
            </w:pPr>
            <w:r w:rsidRPr="00BE6716">
              <w:rPr>
                <w:rFonts w:ascii="Arial" w:hAnsi="Arial" w:cs="Arial"/>
                <w:b/>
                <w:bCs/>
                <w:szCs w:val="24"/>
                <w:lang w:eastAsia="en-AU"/>
              </w:rPr>
              <w:t>Access NCC Volume One</w:t>
            </w:r>
            <w:r w:rsidRPr="00BE6716">
              <w:rPr>
                <w:rFonts w:ascii="Arial" w:hAnsi="Arial" w:cs="Arial"/>
                <w:szCs w:val="24"/>
                <w:lang w:eastAsia="en-AU"/>
              </w:rPr>
              <w:t xml:space="preserve">: NCC Volume One </w:t>
            </w:r>
          </w:p>
          <w:p w14:paraId="78EDEDEF" w14:textId="1D1FB3A8" w:rsidR="00FD2357" w:rsidRPr="00BE6716" w:rsidRDefault="00FD2357" w:rsidP="00FD2357">
            <w:pPr>
              <w:jc w:val="left"/>
              <w:rPr>
                <w:rFonts w:ascii="Arial" w:hAnsi="Arial" w:cs="Arial"/>
                <w:szCs w:val="24"/>
                <w:lang w:eastAsia="en-AU"/>
              </w:rPr>
            </w:pPr>
            <w:r w:rsidRPr="00BE6716">
              <w:rPr>
                <w:rFonts w:ascii="Arial" w:hAnsi="Arial" w:cs="Arial"/>
                <w:b/>
                <w:bCs/>
                <w:szCs w:val="24"/>
                <w:lang w:eastAsia="en-AU"/>
              </w:rPr>
              <w:t>NCC Volume Two (Part 3.7 - Fire Safety)</w:t>
            </w:r>
            <w:r w:rsidRPr="00BE6716">
              <w:rPr>
                <w:rFonts w:ascii="Arial" w:hAnsi="Arial" w:cs="Arial"/>
                <w:szCs w:val="24"/>
                <w:lang w:eastAsia="en-AU"/>
              </w:rPr>
              <w:t xml:space="preserve">: For </w:t>
            </w:r>
            <w:r w:rsidRPr="00BE6716">
              <w:rPr>
                <w:rFonts w:ascii="Arial" w:hAnsi="Arial" w:cs="Arial"/>
                <w:b/>
                <w:bCs/>
                <w:szCs w:val="24"/>
                <w:lang w:eastAsia="en-AU"/>
              </w:rPr>
              <w:t>Class 1</w:t>
            </w:r>
            <w:r w:rsidRPr="00BE6716">
              <w:rPr>
                <w:rFonts w:ascii="Arial" w:hAnsi="Arial" w:cs="Arial"/>
                <w:szCs w:val="24"/>
                <w:lang w:eastAsia="en-AU"/>
              </w:rPr>
              <w:t xml:space="preserve"> and </w:t>
            </w:r>
            <w:r w:rsidRPr="00BE6716">
              <w:rPr>
                <w:rFonts w:ascii="Arial" w:hAnsi="Arial" w:cs="Arial"/>
                <w:b/>
                <w:bCs/>
                <w:szCs w:val="24"/>
                <w:lang w:eastAsia="en-AU"/>
              </w:rPr>
              <w:t>Class 10</w:t>
            </w:r>
            <w:r w:rsidRPr="00BE6716">
              <w:rPr>
                <w:rFonts w:ascii="Arial" w:hAnsi="Arial" w:cs="Arial"/>
                <w:szCs w:val="24"/>
                <w:lang w:eastAsia="en-AU"/>
              </w:rPr>
              <w:t xml:space="preserve"> buildings (e.g., houses, garages), this section provides the necessary requirements for </w:t>
            </w:r>
            <w:r w:rsidRPr="00BE6716">
              <w:rPr>
                <w:rFonts w:ascii="Arial" w:hAnsi="Arial" w:cs="Arial"/>
                <w:b/>
                <w:bCs/>
                <w:szCs w:val="24"/>
                <w:lang w:eastAsia="en-AU"/>
              </w:rPr>
              <w:t>fire safety</w:t>
            </w:r>
            <w:r w:rsidRPr="00BE6716">
              <w:rPr>
                <w:rFonts w:ascii="Arial" w:hAnsi="Arial" w:cs="Arial"/>
                <w:szCs w:val="24"/>
                <w:lang w:eastAsia="en-AU"/>
              </w:rPr>
              <w:t xml:space="preserve">, which include basic </w:t>
            </w:r>
            <w:r w:rsidRPr="00BE6716">
              <w:rPr>
                <w:rFonts w:ascii="Arial" w:hAnsi="Arial" w:cs="Arial"/>
                <w:b/>
                <w:bCs/>
                <w:szCs w:val="24"/>
                <w:lang w:eastAsia="en-AU"/>
              </w:rPr>
              <w:t>fire separation</w:t>
            </w:r>
            <w:r w:rsidRPr="00BE6716">
              <w:rPr>
                <w:rFonts w:ascii="Arial" w:hAnsi="Arial" w:cs="Arial"/>
                <w:szCs w:val="24"/>
                <w:lang w:eastAsia="en-AU"/>
              </w:rPr>
              <w:t xml:space="preserve"> strategies.</w:t>
            </w:r>
          </w:p>
          <w:p w14:paraId="5ACDD2A6" w14:textId="5F2D55C1" w:rsidR="00FD2357" w:rsidRPr="00BE6716" w:rsidRDefault="00FD2357" w:rsidP="00FD2357">
            <w:pPr>
              <w:numPr>
                <w:ilvl w:val="0"/>
                <w:numId w:val="68"/>
              </w:numPr>
              <w:spacing w:before="100" w:beforeAutospacing="1" w:after="100" w:afterAutospacing="1"/>
              <w:jc w:val="left"/>
              <w:rPr>
                <w:rFonts w:ascii="Arial" w:hAnsi="Arial" w:cs="Arial"/>
                <w:szCs w:val="24"/>
                <w:lang w:eastAsia="en-AU"/>
              </w:rPr>
            </w:pPr>
            <w:r w:rsidRPr="00BE6716">
              <w:rPr>
                <w:rFonts w:ascii="Arial" w:hAnsi="Arial" w:cs="Arial"/>
                <w:b/>
                <w:bCs/>
                <w:szCs w:val="24"/>
                <w:lang w:eastAsia="en-AU"/>
              </w:rPr>
              <w:t>Access NCC Volume Two</w:t>
            </w:r>
            <w:r w:rsidRPr="00BE6716">
              <w:rPr>
                <w:rFonts w:ascii="Arial" w:hAnsi="Arial" w:cs="Arial"/>
                <w:szCs w:val="24"/>
                <w:lang w:eastAsia="en-AU"/>
              </w:rPr>
              <w:t xml:space="preserve">: NCC Volume Two </w:t>
            </w:r>
          </w:p>
          <w:permEnd w:id="1818167632"/>
          <w:p w14:paraId="24E3396F" w14:textId="59B9340E" w:rsidR="001B3658" w:rsidRPr="00114084" w:rsidRDefault="001B3658" w:rsidP="00114084">
            <w:pPr>
              <w:rPr>
                <w:rFonts w:ascii="Arial" w:hAnsi="Arial" w:cs="Arial"/>
                <w:sz w:val="22"/>
              </w:rPr>
            </w:pPr>
          </w:p>
        </w:tc>
      </w:tr>
    </w:tbl>
    <w:p w14:paraId="101EB2EE" w14:textId="77777777" w:rsidR="001B3658" w:rsidRDefault="001B3658" w:rsidP="001B3658"/>
    <w:tbl>
      <w:tblPr>
        <w:tblStyle w:val="TableGrid2"/>
        <w:tblW w:w="0" w:type="auto"/>
        <w:tblLook w:val="04A0" w:firstRow="1" w:lastRow="0" w:firstColumn="1" w:lastColumn="0" w:noHBand="0" w:noVBand="1"/>
      </w:tblPr>
      <w:tblGrid>
        <w:gridCol w:w="9016"/>
      </w:tblGrid>
      <w:tr w:rsidR="001B3658" w:rsidRPr="00594B1F" w14:paraId="4950B125" w14:textId="77777777" w:rsidTr="00F725BE">
        <w:tc>
          <w:tcPr>
            <w:tcW w:w="9016" w:type="dxa"/>
            <w:shd w:val="clear" w:color="auto" w:fill="D9D9D9"/>
          </w:tcPr>
          <w:p w14:paraId="04C30984" w14:textId="77777777" w:rsidR="001B3658" w:rsidRPr="00995516" w:rsidRDefault="001B3658" w:rsidP="00F725BE">
            <w:pPr>
              <w:keepNext/>
              <w:jc w:val="left"/>
              <w:rPr>
                <w:rFonts w:ascii="Arial" w:hAnsi="Arial" w:cs="Arial"/>
                <w:b/>
                <w:sz w:val="22"/>
              </w:rPr>
            </w:pPr>
            <w:r w:rsidRPr="00995516">
              <w:rPr>
                <w:rFonts w:ascii="Arial" w:hAnsi="Arial" w:cs="Arial"/>
                <w:b/>
                <w:sz w:val="22"/>
              </w:rPr>
              <w:t>Fire hazard properties of materials, assemblies, fixtures and linings</w:t>
            </w:r>
          </w:p>
        </w:tc>
      </w:tr>
      <w:tr w:rsidR="001B3658" w:rsidRPr="00114084" w14:paraId="7CF10461" w14:textId="77777777" w:rsidTr="00F725BE">
        <w:trPr>
          <w:trHeight w:val="1134"/>
        </w:trPr>
        <w:tc>
          <w:tcPr>
            <w:tcW w:w="9016" w:type="dxa"/>
          </w:tcPr>
          <w:p w14:paraId="3532662A" w14:textId="77777777" w:rsidR="00F536E7" w:rsidRPr="002B6DAD" w:rsidRDefault="00F536E7" w:rsidP="00F536E7">
            <w:pPr>
              <w:spacing w:before="100" w:beforeAutospacing="1" w:after="100" w:afterAutospacing="1"/>
              <w:jc w:val="left"/>
              <w:rPr>
                <w:rFonts w:ascii="Arial" w:hAnsi="Arial" w:cs="Arial"/>
                <w:szCs w:val="24"/>
                <w:lang w:eastAsia="en-AU"/>
              </w:rPr>
            </w:pPr>
            <w:permStart w:id="376863328" w:edGrp="everyone"/>
            <w:r w:rsidRPr="002B6DAD">
              <w:rPr>
                <w:rFonts w:ascii="Arial" w:hAnsi="Arial" w:cs="Arial"/>
                <w:szCs w:val="24"/>
                <w:lang w:eastAsia="en-AU"/>
              </w:rPr>
              <w:t xml:space="preserve">The </w:t>
            </w:r>
            <w:r w:rsidRPr="002B6DAD">
              <w:rPr>
                <w:rFonts w:ascii="Arial" w:hAnsi="Arial" w:cs="Arial"/>
                <w:b/>
                <w:bCs/>
                <w:szCs w:val="24"/>
                <w:lang w:eastAsia="en-AU"/>
              </w:rPr>
              <w:t>National Construction Code (NCC)</w:t>
            </w:r>
            <w:r w:rsidRPr="002B6DAD">
              <w:rPr>
                <w:rFonts w:ascii="Arial" w:hAnsi="Arial" w:cs="Arial"/>
                <w:szCs w:val="24"/>
                <w:lang w:eastAsia="en-AU"/>
              </w:rPr>
              <w:t xml:space="preserve"> is available online through the </w:t>
            </w:r>
            <w:r w:rsidRPr="002B6DAD">
              <w:rPr>
                <w:rFonts w:ascii="Arial" w:hAnsi="Arial" w:cs="Arial"/>
                <w:b/>
                <w:bCs/>
                <w:szCs w:val="24"/>
                <w:lang w:eastAsia="en-AU"/>
              </w:rPr>
              <w:t>Australian Building Codes Board (ABCB)</w:t>
            </w:r>
            <w:r w:rsidRPr="002B6DAD">
              <w:rPr>
                <w:rFonts w:ascii="Arial" w:hAnsi="Arial" w:cs="Arial"/>
                <w:szCs w:val="24"/>
                <w:lang w:eastAsia="en-AU"/>
              </w:rPr>
              <w:t xml:space="preserve"> website. You can search the specific sections mentioned above to locate detailed requirements for your project:</w:t>
            </w:r>
          </w:p>
          <w:p w14:paraId="69862981" w14:textId="6B3C553D" w:rsidR="00F536E7" w:rsidRPr="002B6DAD" w:rsidRDefault="00F536E7" w:rsidP="00F536E7">
            <w:pPr>
              <w:numPr>
                <w:ilvl w:val="0"/>
                <w:numId w:val="69"/>
              </w:numPr>
              <w:spacing w:before="100" w:beforeAutospacing="1" w:after="100" w:afterAutospacing="1"/>
              <w:jc w:val="left"/>
              <w:rPr>
                <w:rFonts w:ascii="Arial" w:hAnsi="Arial" w:cs="Arial"/>
                <w:szCs w:val="24"/>
                <w:lang w:eastAsia="en-AU"/>
              </w:rPr>
            </w:pPr>
            <w:r w:rsidRPr="002B6DAD">
              <w:rPr>
                <w:rFonts w:ascii="Arial" w:hAnsi="Arial" w:cs="Arial"/>
                <w:b/>
                <w:bCs/>
                <w:szCs w:val="24"/>
                <w:lang w:eastAsia="en-AU"/>
              </w:rPr>
              <w:t>NCC Volume One</w:t>
            </w:r>
            <w:r w:rsidRPr="002B6DAD">
              <w:rPr>
                <w:rFonts w:ascii="Arial" w:hAnsi="Arial" w:cs="Arial"/>
                <w:szCs w:val="24"/>
                <w:lang w:eastAsia="en-AU"/>
              </w:rPr>
              <w:t xml:space="preserve">: NCC Volume One </w:t>
            </w:r>
          </w:p>
          <w:p w14:paraId="5AF3284E" w14:textId="77777777" w:rsidR="00F536E7" w:rsidRPr="002B6DAD" w:rsidRDefault="00F536E7" w:rsidP="00F536E7">
            <w:pPr>
              <w:numPr>
                <w:ilvl w:val="0"/>
                <w:numId w:val="69"/>
              </w:numPr>
              <w:spacing w:before="100" w:beforeAutospacing="1" w:after="100" w:afterAutospacing="1"/>
              <w:jc w:val="left"/>
              <w:rPr>
                <w:rFonts w:ascii="Arial" w:hAnsi="Arial" w:cs="Arial"/>
                <w:szCs w:val="24"/>
                <w:lang w:eastAsia="en-AU"/>
              </w:rPr>
            </w:pPr>
            <w:r w:rsidRPr="002B6DAD">
              <w:rPr>
                <w:rFonts w:ascii="Arial" w:hAnsi="Arial" w:cs="Arial"/>
                <w:szCs w:val="24"/>
                <w:lang w:eastAsia="en-AU"/>
              </w:rPr>
              <w:t xml:space="preserve">Use the search function to locate specific sections related to </w:t>
            </w:r>
            <w:r w:rsidRPr="002B6DAD">
              <w:rPr>
                <w:rFonts w:ascii="Arial" w:hAnsi="Arial" w:cs="Arial"/>
                <w:b/>
                <w:bCs/>
                <w:szCs w:val="24"/>
                <w:lang w:eastAsia="en-AU"/>
              </w:rPr>
              <w:t>fire resistance</w:t>
            </w:r>
            <w:r w:rsidRPr="002B6DAD">
              <w:rPr>
                <w:rFonts w:ascii="Arial" w:hAnsi="Arial" w:cs="Arial"/>
                <w:szCs w:val="24"/>
                <w:lang w:eastAsia="en-AU"/>
              </w:rPr>
              <w:t xml:space="preserve">, </w:t>
            </w:r>
            <w:r w:rsidRPr="002B6DAD">
              <w:rPr>
                <w:rFonts w:ascii="Arial" w:hAnsi="Arial" w:cs="Arial"/>
                <w:b/>
                <w:bCs/>
                <w:szCs w:val="24"/>
                <w:lang w:eastAsia="en-AU"/>
              </w:rPr>
              <w:t>compartmentation</w:t>
            </w:r>
            <w:r w:rsidRPr="002B6DAD">
              <w:rPr>
                <w:rFonts w:ascii="Arial" w:hAnsi="Arial" w:cs="Arial"/>
                <w:szCs w:val="24"/>
                <w:lang w:eastAsia="en-AU"/>
              </w:rPr>
              <w:t xml:space="preserve">, and </w:t>
            </w:r>
            <w:r w:rsidRPr="002B6DAD">
              <w:rPr>
                <w:rFonts w:ascii="Arial" w:hAnsi="Arial" w:cs="Arial"/>
                <w:b/>
                <w:bCs/>
                <w:szCs w:val="24"/>
                <w:lang w:eastAsia="en-AU"/>
              </w:rPr>
              <w:t>fire hazard properties</w:t>
            </w:r>
            <w:r w:rsidRPr="002B6DAD">
              <w:rPr>
                <w:rFonts w:ascii="Arial" w:hAnsi="Arial" w:cs="Arial"/>
                <w:szCs w:val="24"/>
                <w:lang w:eastAsia="en-AU"/>
              </w:rPr>
              <w:t>.</w:t>
            </w:r>
          </w:p>
          <w:p w14:paraId="6AF7EF89" w14:textId="06D4F821" w:rsidR="002B6DAD" w:rsidRDefault="00F536E7" w:rsidP="00F536E7">
            <w:pPr>
              <w:spacing w:before="100" w:beforeAutospacing="1" w:after="100" w:afterAutospacing="1"/>
              <w:jc w:val="left"/>
              <w:rPr>
                <w:rFonts w:ascii="Arial" w:hAnsi="Arial" w:cs="Arial"/>
                <w:szCs w:val="24"/>
                <w:lang w:eastAsia="en-AU"/>
              </w:rPr>
            </w:pPr>
            <w:r w:rsidRPr="002B6DAD">
              <w:rPr>
                <w:rFonts w:ascii="Arial" w:hAnsi="Arial" w:cs="Arial"/>
                <w:szCs w:val="24"/>
                <w:lang w:eastAsia="en-AU"/>
              </w:rPr>
              <w:t xml:space="preserve">Additionally, relevant </w:t>
            </w:r>
            <w:r w:rsidRPr="002B6DAD">
              <w:rPr>
                <w:rFonts w:ascii="Arial" w:hAnsi="Arial" w:cs="Arial"/>
                <w:b/>
                <w:bCs/>
                <w:szCs w:val="24"/>
                <w:lang w:eastAsia="en-AU"/>
              </w:rPr>
              <w:t>Australian Standards</w:t>
            </w:r>
            <w:r w:rsidRPr="002B6DAD">
              <w:rPr>
                <w:rFonts w:ascii="Arial" w:hAnsi="Arial" w:cs="Arial"/>
                <w:szCs w:val="24"/>
                <w:lang w:eastAsia="en-AU"/>
              </w:rPr>
              <w:t xml:space="preserve"> such as </w:t>
            </w:r>
            <w:proofErr w:type="spellStart"/>
            <w:r w:rsidRPr="002B6DAD">
              <w:rPr>
                <w:rFonts w:ascii="Arial" w:hAnsi="Arial" w:cs="Arial"/>
                <w:b/>
                <w:bCs/>
                <w:szCs w:val="24"/>
                <w:lang w:eastAsia="en-AU"/>
              </w:rPr>
              <w:t>AS</w:t>
            </w:r>
            <w:proofErr w:type="spellEnd"/>
            <w:r w:rsidRPr="002B6DAD">
              <w:rPr>
                <w:rFonts w:ascii="Arial" w:hAnsi="Arial" w:cs="Arial"/>
                <w:b/>
                <w:bCs/>
                <w:szCs w:val="24"/>
                <w:lang w:eastAsia="en-AU"/>
              </w:rPr>
              <w:t xml:space="preserve"> 1530</w:t>
            </w:r>
            <w:r w:rsidRPr="002B6DAD">
              <w:rPr>
                <w:rFonts w:ascii="Arial" w:hAnsi="Arial" w:cs="Arial"/>
                <w:szCs w:val="24"/>
                <w:lang w:eastAsia="en-AU"/>
              </w:rPr>
              <w:t xml:space="preserve"> (Methods for Fire Tests on Building Materials, Components, and Structures) should be consulted for further clarification on testing and performance of fire-resistant materials.</w:t>
            </w:r>
          </w:p>
          <w:p w14:paraId="4410FC12" w14:textId="77777777" w:rsidR="00610629" w:rsidRPr="00610629" w:rsidRDefault="00610629" w:rsidP="00610629">
            <w:pPr>
              <w:spacing w:before="100" w:beforeAutospacing="1" w:after="100" w:afterAutospacing="1"/>
              <w:jc w:val="left"/>
              <w:rPr>
                <w:rFonts w:ascii="Arial" w:hAnsi="Arial" w:cs="Arial"/>
                <w:szCs w:val="24"/>
                <w:lang w:eastAsia="en-AU"/>
              </w:rPr>
            </w:pPr>
            <w:r w:rsidRPr="00610629">
              <w:rPr>
                <w:rFonts w:ascii="Arial" w:hAnsi="Arial" w:cs="Arial"/>
                <w:szCs w:val="24"/>
                <w:lang w:eastAsia="en-AU"/>
              </w:rPr>
              <w:t>For the development you described (6 sole-occupancy units with a basement parking level), you should focus on the following areas of the NCC:</w:t>
            </w:r>
          </w:p>
          <w:p w14:paraId="5AA325DD" w14:textId="77777777" w:rsidR="00610629" w:rsidRPr="00610629" w:rsidRDefault="00610629" w:rsidP="00610629">
            <w:pPr>
              <w:numPr>
                <w:ilvl w:val="0"/>
                <w:numId w:val="70"/>
              </w:numPr>
              <w:spacing w:before="100" w:beforeAutospacing="1" w:after="100" w:afterAutospacing="1"/>
              <w:jc w:val="left"/>
              <w:rPr>
                <w:rFonts w:ascii="Arial" w:hAnsi="Arial" w:cs="Arial"/>
                <w:szCs w:val="24"/>
                <w:lang w:eastAsia="en-AU"/>
              </w:rPr>
            </w:pPr>
            <w:r w:rsidRPr="00610629">
              <w:rPr>
                <w:rFonts w:ascii="Arial" w:hAnsi="Arial" w:cs="Arial"/>
                <w:b/>
                <w:bCs/>
                <w:szCs w:val="24"/>
                <w:lang w:eastAsia="en-AU"/>
              </w:rPr>
              <w:t>Part C1</w:t>
            </w:r>
            <w:r w:rsidRPr="00610629">
              <w:rPr>
                <w:rFonts w:ascii="Arial" w:hAnsi="Arial" w:cs="Arial"/>
                <w:szCs w:val="24"/>
                <w:lang w:eastAsia="en-AU"/>
              </w:rPr>
              <w:t xml:space="preserve">: Fire resistance for </w:t>
            </w:r>
            <w:r w:rsidRPr="00610629">
              <w:rPr>
                <w:rFonts w:ascii="Arial" w:hAnsi="Arial" w:cs="Arial"/>
                <w:b/>
                <w:bCs/>
                <w:szCs w:val="24"/>
                <w:lang w:eastAsia="en-AU"/>
              </w:rPr>
              <w:t>building elements</w:t>
            </w:r>
            <w:r w:rsidRPr="00610629">
              <w:rPr>
                <w:rFonts w:ascii="Arial" w:hAnsi="Arial" w:cs="Arial"/>
                <w:szCs w:val="24"/>
                <w:lang w:eastAsia="en-AU"/>
              </w:rPr>
              <w:t xml:space="preserve"> like reinforced concrete floors and columns.</w:t>
            </w:r>
          </w:p>
          <w:p w14:paraId="3FF07BA2" w14:textId="77777777" w:rsidR="00610629" w:rsidRPr="00610629" w:rsidRDefault="00610629" w:rsidP="00610629">
            <w:pPr>
              <w:numPr>
                <w:ilvl w:val="0"/>
                <w:numId w:val="70"/>
              </w:numPr>
              <w:spacing w:before="100" w:beforeAutospacing="1" w:after="100" w:afterAutospacing="1"/>
              <w:jc w:val="left"/>
              <w:rPr>
                <w:rFonts w:ascii="Arial" w:hAnsi="Arial" w:cs="Arial"/>
                <w:szCs w:val="24"/>
                <w:lang w:eastAsia="en-AU"/>
              </w:rPr>
            </w:pPr>
            <w:r w:rsidRPr="00610629">
              <w:rPr>
                <w:rFonts w:ascii="Arial" w:hAnsi="Arial" w:cs="Arial"/>
                <w:b/>
                <w:bCs/>
                <w:szCs w:val="24"/>
                <w:lang w:eastAsia="en-AU"/>
              </w:rPr>
              <w:lastRenderedPageBreak/>
              <w:t>Part C2</w:t>
            </w:r>
            <w:r w:rsidRPr="00610629">
              <w:rPr>
                <w:rFonts w:ascii="Arial" w:hAnsi="Arial" w:cs="Arial"/>
                <w:szCs w:val="24"/>
                <w:lang w:eastAsia="en-AU"/>
              </w:rPr>
              <w:t>: Fire compartmentation and separation between units and the car park.</w:t>
            </w:r>
          </w:p>
          <w:p w14:paraId="07C3C25B" w14:textId="77777777" w:rsidR="00610629" w:rsidRPr="00610629" w:rsidRDefault="00610629" w:rsidP="00610629">
            <w:pPr>
              <w:numPr>
                <w:ilvl w:val="0"/>
                <w:numId w:val="70"/>
              </w:numPr>
              <w:spacing w:before="100" w:beforeAutospacing="1" w:after="100" w:afterAutospacing="1"/>
              <w:jc w:val="left"/>
              <w:rPr>
                <w:rFonts w:ascii="Arial" w:hAnsi="Arial" w:cs="Arial"/>
                <w:szCs w:val="24"/>
                <w:lang w:eastAsia="en-AU"/>
              </w:rPr>
            </w:pPr>
            <w:r w:rsidRPr="00610629">
              <w:rPr>
                <w:rFonts w:ascii="Arial" w:hAnsi="Arial" w:cs="Arial"/>
                <w:b/>
                <w:bCs/>
                <w:szCs w:val="24"/>
                <w:lang w:eastAsia="en-AU"/>
              </w:rPr>
              <w:t>Part C3</w:t>
            </w:r>
            <w:r w:rsidRPr="00610629">
              <w:rPr>
                <w:rFonts w:ascii="Arial" w:hAnsi="Arial" w:cs="Arial"/>
                <w:szCs w:val="24"/>
                <w:lang w:eastAsia="en-AU"/>
              </w:rPr>
              <w:t>: Protection of openings such as fire doors and windows.</w:t>
            </w:r>
          </w:p>
          <w:p w14:paraId="7CD1621F" w14:textId="52EE6E31" w:rsidR="002B6DAD" w:rsidRPr="001739A5" w:rsidRDefault="00610629" w:rsidP="00F536E7">
            <w:pPr>
              <w:numPr>
                <w:ilvl w:val="0"/>
                <w:numId w:val="70"/>
              </w:numPr>
              <w:spacing w:before="100" w:beforeAutospacing="1" w:after="100" w:afterAutospacing="1"/>
              <w:jc w:val="left"/>
              <w:rPr>
                <w:rFonts w:ascii="Arial" w:hAnsi="Arial" w:cs="Arial"/>
                <w:szCs w:val="24"/>
                <w:lang w:eastAsia="en-AU"/>
              </w:rPr>
            </w:pPr>
            <w:r w:rsidRPr="00610629">
              <w:rPr>
                <w:rFonts w:ascii="Arial" w:hAnsi="Arial" w:cs="Arial"/>
                <w:b/>
                <w:bCs/>
                <w:szCs w:val="24"/>
                <w:lang w:eastAsia="en-AU"/>
              </w:rPr>
              <w:t>Part C4</w:t>
            </w:r>
            <w:r w:rsidRPr="00610629">
              <w:rPr>
                <w:rFonts w:ascii="Arial" w:hAnsi="Arial" w:cs="Arial"/>
                <w:szCs w:val="24"/>
                <w:lang w:eastAsia="en-AU"/>
              </w:rPr>
              <w:t>: Fire hazard properties for materials used in walls, floors, and finishes.</w:t>
            </w:r>
          </w:p>
          <w:permEnd w:id="376863328"/>
          <w:p w14:paraId="5C42778B" w14:textId="77777777" w:rsidR="001B3658" w:rsidRPr="00114084" w:rsidRDefault="001B3658" w:rsidP="00114084">
            <w:pPr>
              <w:keepNext/>
              <w:rPr>
                <w:rFonts w:ascii="Arial" w:hAnsi="Arial" w:cs="Arial"/>
                <w:sz w:val="22"/>
              </w:rPr>
            </w:pPr>
          </w:p>
        </w:tc>
      </w:tr>
    </w:tbl>
    <w:p w14:paraId="45420B3A" w14:textId="77777777" w:rsidR="001B3658" w:rsidRPr="0054206F" w:rsidRDefault="001B3658" w:rsidP="001B3658">
      <w:pPr>
        <w:spacing w:before="120" w:after="120"/>
        <w:jc w:val="left"/>
        <w:rPr>
          <w:rFonts w:ascii="Arial" w:eastAsia="Calibri" w:hAnsi="Arial" w:cs="Arial"/>
          <w:b/>
          <w:bCs/>
          <w:i/>
          <w:iCs/>
          <w:szCs w:val="24"/>
        </w:rPr>
      </w:pPr>
      <w:r w:rsidRPr="0054206F">
        <w:rPr>
          <w:rFonts w:ascii="Arial" w:eastAsia="Calibri" w:hAnsi="Arial" w:cs="Arial"/>
          <w:b/>
          <w:bCs/>
          <w:i/>
          <w:iCs/>
          <w:szCs w:val="24"/>
        </w:rPr>
        <w:lastRenderedPageBreak/>
        <w:t>Material requirements</w:t>
      </w:r>
    </w:p>
    <w:tbl>
      <w:tblPr>
        <w:tblStyle w:val="TableGrid2"/>
        <w:tblW w:w="0" w:type="auto"/>
        <w:tblLook w:val="04A0" w:firstRow="1" w:lastRow="0" w:firstColumn="1" w:lastColumn="0" w:noHBand="0" w:noVBand="1"/>
      </w:tblPr>
      <w:tblGrid>
        <w:gridCol w:w="9016"/>
      </w:tblGrid>
      <w:tr w:rsidR="001B3658" w:rsidRPr="00594B1F" w14:paraId="7DAEF359" w14:textId="77777777" w:rsidTr="00F725BE">
        <w:trPr>
          <w:trHeight w:val="70"/>
        </w:trPr>
        <w:tc>
          <w:tcPr>
            <w:tcW w:w="9016" w:type="dxa"/>
            <w:shd w:val="clear" w:color="auto" w:fill="D9D9D9"/>
          </w:tcPr>
          <w:p w14:paraId="11B59201" w14:textId="77777777" w:rsidR="001B3658" w:rsidRPr="00995516" w:rsidRDefault="001B3658" w:rsidP="00F725BE">
            <w:pPr>
              <w:keepNext/>
              <w:jc w:val="left"/>
              <w:rPr>
                <w:rFonts w:ascii="Arial" w:hAnsi="Arial" w:cs="Arial"/>
                <w:sz w:val="22"/>
              </w:rPr>
            </w:pPr>
            <w:r>
              <w:rPr>
                <w:rFonts w:ascii="Arial" w:hAnsi="Arial" w:cs="Arial"/>
                <w:b/>
                <w:sz w:val="22"/>
              </w:rPr>
              <w:t>Reinforced concrete requirements relative to Australian Standards</w:t>
            </w:r>
          </w:p>
        </w:tc>
      </w:tr>
      <w:tr w:rsidR="001B3658" w:rsidRPr="00114084" w14:paraId="727C617F" w14:textId="77777777" w:rsidTr="00F725BE">
        <w:trPr>
          <w:trHeight w:val="2381"/>
        </w:trPr>
        <w:tc>
          <w:tcPr>
            <w:tcW w:w="9016" w:type="dxa"/>
            <w:shd w:val="clear" w:color="auto" w:fill="auto"/>
          </w:tcPr>
          <w:p w14:paraId="7207A63A" w14:textId="5A626C51" w:rsidR="008960B5" w:rsidRPr="008960B5" w:rsidRDefault="008960B5" w:rsidP="008960B5">
            <w:pPr>
              <w:spacing w:before="100" w:beforeAutospacing="1" w:after="100" w:afterAutospacing="1"/>
              <w:jc w:val="left"/>
              <w:rPr>
                <w:rFonts w:ascii="Arial" w:hAnsi="Arial" w:cs="Arial"/>
                <w:sz w:val="22"/>
              </w:rPr>
            </w:pPr>
            <w:permStart w:id="1072242831" w:edGrp="everyone"/>
            <w:r w:rsidRPr="008960B5">
              <w:rPr>
                <w:rFonts w:ascii="Arial" w:hAnsi="Arial" w:cs="Arial"/>
                <w:sz w:val="22"/>
              </w:rPr>
              <w:t xml:space="preserve"> </w:t>
            </w:r>
            <w:r w:rsidRPr="008960B5">
              <w:rPr>
                <w:rFonts w:ascii="Arial" w:hAnsi="Arial" w:cs="Arial"/>
                <w:b/>
                <w:bCs/>
                <w:sz w:val="22"/>
              </w:rPr>
              <w:t>NCC Volume One</w:t>
            </w:r>
          </w:p>
          <w:p w14:paraId="2A80E187" w14:textId="77777777" w:rsidR="008960B5" w:rsidRPr="008960B5" w:rsidRDefault="008960B5" w:rsidP="008960B5">
            <w:pPr>
              <w:numPr>
                <w:ilvl w:val="0"/>
                <w:numId w:val="73"/>
              </w:numPr>
              <w:spacing w:before="100" w:beforeAutospacing="1" w:after="100" w:afterAutospacing="1"/>
              <w:jc w:val="left"/>
              <w:rPr>
                <w:rFonts w:ascii="Arial" w:hAnsi="Arial" w:cs="Arial"/>
                <w:sz w:val="22"/>
              </w:rPr>
            </w:pPr>
            <w:r w:rsidRPr="008960B5">
              <w:rPr>
                <w:rFonts w:ascii="Arial" w:hAnsi="Arial" w:cs="Arial"/>
                <w:b/>
                <w:bCs/>
                <w:sz w:val="22"/>
              </w:rPr>
              <w:t>Part B1</w:t>
            </w:r>
            <w:r w:rsidRPr="008960B5">
              <w:rPr>
                <w:rFonts w:ascii="Arial" w:hAnsi="Arial" w:cs="Arial"/>
                <w:sz w:val="22"/>
              </w:rPr>
              <w:t xml:space="preserve"> - Structural Provisions (structural safety and integrity of materials).</w:t>
            </w:r>
          </w:p>
          <w:p w14:paraId="2D58C598" w14:textId="77777777" w:rsidR="008960B5" w:rsidRPr="008960B5" w:rsidRDefault="008960B5" w:rsidP="008960B5">
            <w:pPr>
              <w:numPr>
                <w:ilvl w:val="0"/>
                <w:numId w:val="73"/>
              </w:numPr>
              <w:spacing w:before="100" w:beforeAutospacing="1" w:after="100" w:afterAutospacing="1"/>
              <w:jc w:val="left"/>
              <w:rPr>
                <w:rFonts w:ascii="Arial" w:hAnsi="Arial" w:cs="Arial"/>
                <w:sz w:val="22"/>
              </w:rPr>
            </w:pPr>
            <w:r w:rsidRPr="008960B5">
              <w:rPr>
                <w:rFonts w:ascii="Arial" w:hAnsi="Arial" w:cs="Arial"/>
                <w:b/>
                <w:bCs/>
                <w:sz w:val="22"/>
              </w:rPr>
              <w:t>Part C1</w:t>
            </w:r>
            <w:r w:rsidRPr="008960B5">
              <w:rPr>
                <w:rFonts w:ascii="Arial" w:hAnsi="Arial" w:cs="Arial"/>
                <w:sz w:val="22"/>
              </w:rPr>
              <w:t xml:space="preserve"> - Fire Resistance of Building Elements (FRL requirements for reinforced concrete).</w:t>
            </w:r>
          </w:p>
          <w:p w14:paraId="41A131FC" w14:textId="77777777" w:rsidR="008960B5" w:rsidRPr="008960B5" w:rsidRDefault="008960B5" w:rsidP="008960B5">
            <w:pPr>
              <w:numPr>
                <w:ilvl w:val="0"/>
                <w:numId w:val="73"/>
              </w:numPr>
              <w:spacing w:before="100" w:beforeAutospacing="1" w:after="100" w:afterAutospacing="1"/>
              <w:jc w:val="left"/>
              <w:rPr>
                <w:rFonts w:ascii="Arial" w:hAnsi="Arial" w:cs="Arial"/>
                <w:sz w:val="22"/>
              </w:rPr>
            </w:pPr>
            <w:r w:rsidRPr="008960B5">
              <w:rPr>
                <w:rFonts w:ascii="Arial" w:hAnsi="Arial" w:cs="Arial"/>
                <w:b/>
                <w:bCs/>
                <w:sz w:val="22"/>
              </w:rPr>
              <w:t>Part F5</w:t>
            </w:r>
            <w:r w:rsidRPr="008960B5">
              <w:rPr>
                <w:rFonts w:ascii="Arial" w:hAnsi="Arial" w:cs="Arial"/>
                <w:sz w:val="22"/>
              </w:rPr>
              <w:t xml:space="preserve"> - Construction and Performance Requirements (durability and material performance).</w:t>
            </w:r>
          </w:p>
          <w:p w14:paraId="60075B40" w14:textId="29F6233F" w:rsidR="008960B5" w:rsidRPr="008960B5" w:rsidRDefault="008960B5" w:rsidP="008960B5">
            <w:pPr>
              <w:spacing w:before="100" w:beforeAutospacing="1" w:after="100" w:afterAutospacing="1"/>
              <w:jc w:val="left"/>
              <w:rPr>
                <w:rFonts w:ascii="Arial" w:hAnsi="Arial" w:cs="Arial"/>
                <w:sz w:val="22"/>
              </w:rPr>
            </w:pPr>
            <w:r w:rsidRPr="008960B5">
              <w:rPr>
                <w:rFonts w:ascii="Arial" w:hAnsi="Arial" w:cs="Arial"/>
                <w:b/>
                <w:bCs/>
                <w:sz w:val="22"/>
              </w:rPr>
              <w:t>Relevant Australian Standards</w:t>
            </w:r>
          </w:p>
          <w:p w14:paraId="154483C3" w14:textId="77777777" w:rsidR="008960B5" w:rsidRPr="008960B5" w:rsidRDefault="008960B5" w:rsidP="008960B5">
            <w:pPr>
              <w:numPr>
                <w:ilvl w:val="0"/>
                <w:numId w:val="74"/>
              </w:numPr>
              <w:spacing w:before="100" w:beforeAutospacing="1" w:after="100" w:afterAutospacing="1"/>
              <w:jc w:val="left"/>
              <w:rPr>
                <w:rFonts w:ascii="Arial" w:hAnsi="Arial" w:cs="Arial"/>
                <w:sz w:val="22"/>
              </w:rPr>
            </w:pPr>
            <w:r w:rsidRPr="008960B5">
              <w:rPr>
                <w:rFonts w:ascii="Arial" w:hAnsi="Arial" w:cs="Arial"/>
                <w:b/>
                <w:bCs/>
                <w:sz w:val="22"/>
              </w:rPr>
              <w:t>AS 3600</w:t>
            </w:r>
            <w:r w:rsidRPr="008960B5">
              <w:rPr>
                <w:rFonts w:ascii="Arial" w:hAnsi="Arial" w:cs="Arial"/>
                <w:sz w:val="22"/>
              </w:rPr>
              <w:t xml:space="preserve"> - Concrete Structures (design, materials, reinforcement, and fire resistance).</w:t>
            </w:r>
          </w:p>
          <w:p w14:paraId="007F9DB2" w14:textId="77777777" w:rsidR="008960B5" w:rsidRPr="008960B5" w:rsidRDefault="008960B5" w:rsidP="008960B5">
            <w:pPr>
              <w:numPr>
                <w:ilvl w:val="0"/>
                <w:numId w:val="74"/>
              </w:numPr>
              <w:spacing w:before="100" w:beforeAutospacing="1" w:after="100" w:afterAutospacing="1"/>
              <w:jc w:val="left"/>
              <w:rPr>
                <w:rFonts w:ascii="Arial" w:hAnsi="Arial" w:cs="Arial"/>
                <w:sz w:val="22"/>
              </w:rPr>
            </w:pPr>
            <w:r w:rsidRPr="008960B5">
              <w:rPr>
                <w:rFonts w:ascii="Arial" w:hAnsi="Arial" w:cs="Arial"/>
                <w:b/>
                <w:bCs/>
                <w:sz w:val="22"/>
              </w:rPr>
              <w:t>AS 1530</w:t>
            </w:r>
            <w:r w:rsidRPr="008960B5">
              <w:rPr>
                <w:rFonts w:ascii="Arial" w:hAnsi="Arial" w:cs="Arial"/>
                <w:sz w:val="22"/>
              </w:rPr>
              <w:t xml:space="preserve"> - Fire Testing (fire resistance testing for concrete).</w:t>
            </w:r>
          </w:p>
          <w:p w14:paraId="191FCC5E" w14:textId="75D59F59" w:rsidR="00023929" w:rsidRPr="00023929" w:rsidRDefault="008960B5" w:rsidP="008960B5">
            <w:pPr>
              <w:numPr>
                <w:ilvl w:val="0"/>
                <w:numId w:val="74"/>
              </w:numPr>
              <w:spacing w:before="100" w:beforeAutospacing="1" w:after="100" w:afterAutospacing="1"/>
              <w:jc w:val="left"/>
              <w:rPr>
                <w:rFonts w:ascii="Arial" w:hAnsi="Arial" w:cs="Arial"/>
                <w:sz w:val="22"/>
              </w:rPr>
            </w:pPr>
            <w:r w:rsidRPr="008960B5">
              <w:rPr>
                <w:rFonts w:ascii="Arial" w:hAnsi="Arial" w:cs="Arial"/>
                <w:b/>
                <w:bCs/>
                <w:sz w:val="22"/>
              </w:rPr>
              <w:t>AS 2870</w:t>
            </w:r>
            <w:r w:rsidRPr="008960B5">
              <w:rPr>
                <w:rFonts w:ascii="Arial" w:hAnsi="Arial" w:cs="Arial"/>
                <w:sz w:val="22"/>
              </w:rPr>
              <w:t xml:space="preserve"> - Residential Slabs and Footings (if applicable for foundations).</w:t>
            </w:r>
          </w:p>
          <w:p w14:paraId="3EA4EBC9" w14:textId="77777777" w:rsidR="00B56606" w:rsidRPr="00545E2C" w:rsidRDefault="00B56606" w:rsidP="00B56606">
            <w:pPr>
              <w:spacing w:before="100" w:beforeAutospacing="1" w:after="100" w:afterAutospacing="1"/>
              <w:jc w:val="left"/>
              <w:rPr>
                <w:rFonts w:ascii="Arial" w:hAnsi="Arial" w:cs="Arial"/>
                <w:sz w:val="22"/>
              </w:rPr>
            </w:pPr>
          </w:p>
          <w:permEnd w:id="1072242831"/>
          <w:p w14:paraId="758460A4" w14:textId="310ED354" w:rsidR="001B3658" w:rsidRPr="00114084" w:rsidRDefault="001B3658" w:rsidP="00114084">
            <w:pPr>
              <w:rPr>
                <w:rFonts w:ascii="Arial" w:hAnsi="Arial" w:cs="Arial"/>
                <w:sz w:val="22"/>
              </w:rPr>
            </w:pPr>
          </w:p>
        </w:tc>
      </w:tr>
      <w:tr w:rsidR="001B3658" w:rsidRPr="00594B1F" w14:paraId="4A240F87" w14:textId="77777777" w:rsidTr="00F725BE">
        <w:trPr>
          <w:trHeight w:val="70"/>
        </w:trPr>
        <w:tc>
          <w:tcPr>
            <w:tcW w:w="9016" w:type="dxa"/>
            <w:shd w:val="clear" w:color="auto" w:fill="D9D9D9" w:themeFill="background1" w:themeFillShade="D9"/>
          </w:tcPr>
          <w:p w14:paraId="28B530F6" w14:textId="320F0F13" w:rsidR="001B3658" w:rsidRPr="00995516" w:rsidRDefault="001B3658" w:rsidP="00F725BE">
            <w:pPr>
              <w:jc w:val="left"/>
              <w:rPr>
                <w:rFonts w:ascii="Arial" w:hAnsi="Arial" w:cs="Arial"/>
                <w:sz w:val="22"/>
              </w:rPr>
            </w:pPr>
            <w:r>
              <w:rPr>
                <w:rFonts w:ascii="Arial" w:hAnsi="Arial" w:cs="Arial"/>
                <w:b/>
                <w:sz w:val="22"/>
              </w:rPr>
              <w:t>Glazing requirements specifically for windows, sliding doors with frames and balconies</w:t>
            </w:r>
          </w:p>
        </w:tc>
      </w:tr>
      <w:tr w:rsidR="001B3658" w:rsidRPr="00114084" w14:paraId="7621BBC3" w14:textId="77777777" w:rsidTr="00F725BE">
        <w:trPr>
          <w:trHeight w:val="2381"/>
        </w:trPr>
        <w:tc>
          <w:tcPr>
            <w:tcW w:w="9016" w:type="dxa"/>
          </w:tcPr>
          <w:p w14:paraId="73DD900E" w14:textId="414E9844" w:rsidR="0097063F" w:rsidRPr="0097063F" w:rsidRDefault="0097063F" w:rsidP="0097063F">
            <w:pPr>
              <w:rPr>
                <w:rFonts w:ascii="Arial" w:hAnsi="Arial" w:cs="Arial"/>
                <w:sz w:val="22"/>
              </w:rPr>
            </w:pPr>
            <w:permStart w:id="1179411714" w:edGrp="everyone"/>
            <w:r w:rsidRPr="0097063F">
              <w:rPr>
                <w:rFonts w:ascii="Arial" w:hAnsi="Arial" w:cs="Arial"/>
                <w:sz w:val="22"/>
              </w:rPr>
              <w:t xml:space="preserve"> </w:t>
            </w:r>
            <w:r w:rsidRPr="0097063F">
              <w:rPr>
                <w:rFonts w:ascii="Arial" w:hAnsi="Arial" w:cs="Arial"/>
                <w:b/>
                <w:bCs/>
                <w:sz w:val="22"/>
              </w:rPr>
              <w:t>NCC</w:t>
            </w:r>
            <w:r w:rsidRPr="0097063F">
              <w:rPr>
                <w:rFonts w:ascii="Arial" w:hAnsi="Arial" w:cs="Arial"/>
                <w:sz w:val="22"/>
              </w:rPr>
              <w:t>:</w:t>
            </w:r>
          </w:p>
          <w:p w14:paraId="15EC4EC4" w14:textId="77777777" w:rsidR="0097063F" w:rsidRPr="0097063F" w:rsidRDefault="0097063F" w:rsidP="0097063F">
            <w:pPr>
              <w:numPr>
                <w:ilvl w:val="0"/>
                <w:numId w:val="75"/>
              </w:numPr>
              <w:rPr>
                <w:rFonts w:ascii="Arial" w:hAnsi="Arial" w:cs="Arial"/>
                <w:sz w:val="22"/>
              </w:rPr>
            </w:pPr>
            <w:r w:rsidRPr="0097063F">
              <w:rPr>
                <w:rFonts w:ascii="Arial" w:hAnsi="Arial" w:cs="Arial"/>
                <w:b/>
                <w:bCs/>
                <w:sz w:val="22"/>
              </w:rPr>
              <w:t>Part F1</w:t>
            </w:r>
            <w:r w:rsidRPr="0097063F">
              <w:rPr>
                <w:rFonts w:ascii="Arial" w:hAnsi="Arial" w:cs="Arial"/>
                <w:sz w:val="22"/>
              </w:rPr>
              <w:t>: Weatherproofing requirements for glazing.</w:t>
            </w:r>
          </w:p>
          <w:p w14:paraId="25967B6A" w14:textId="77777777" w:rsidR="0097063F" w:rsidRPr="0097063F" w:rsidRDefault="0097063F" w:rsidP="0097063F">
            <w:pPr>
              <w:numPr>
                <w:ilvl w:val="0"/>
                <w:numId w:val="75"/>
              </w:numPr>
              <w:rPr>
                <w:rFonts w:ascii="Arial" w:hAnsi="Arial" w:cs="Arial"/>
                <w:sz w:val="22"/>
              </w:rPr>
            </w:pPr>
            <w:r w:rsidRPr="0097063F">
              <w:rPr>
                <w:rFonts w:ascii="Arial" w:hAnsi="Arial" w:cs="Arial"/>
                <w:b/>
                <w:bCs/>
                <w:sz w:val="22"/>
              </w:rPr>
              <w:t>Part F2</w:t>
            </w:r>
            <w:r w:rsidRPr="0097063F">
              <w:rPr>
                <w:rFonts w:ascii="Arial" w:hAnsi="Arial" w:cs="Arial"/>
                <w:sz w:val="22"/>
              </w:rPr>
              <w:t>: Safety glazing in impact zones.</w:t>
            </w:r>
          </w:p>
          <w:p w14:paraId="19094C8E" w14:textId="77777777" w:rsidR="0097063F" w:rsidRPr="0097063F" w:rsidRDefault="0097063F" w:rsidP="0097063F">
            <w:pPr>
              <w:numPr>
                <w:ilvl w:val="0"/>
                <w:numId w:val="75"/>
              </w:numPr>
              <w:rPr>
                <w:rFonts w:ascii="Arial" w:hAnsi="Arial" w:cs="Arial"/>
                <w:sz w:val="22"/>
              </w:rPr>
            </w:pPr>
            <w:r w:rsidRPr="0097063F">
              <w:rPr>
                <w:rFonts w:ascii="Arial" w:hAnsi="Arial" w:cs="Arial"/>
                <w:b/>
                <w:bCs/>
                <w:sz w:val="22"/>
              </w:rPr>
              <w:t>Part J</w:t>
            </w:r>
            <w:r w:rsidRPr="0097063F">
              <w:rPr>
                <w:rFonts w:ascii="Arial" w:hAnsi="Arial" w:cs="Arial"/>
                <w:sz w:val="22"/>
              </w:rPr>
              <w:t>: Energy efficiency for glazing.</w:t>
            </w:r>
          </w:p>
          <w:p w14:paraId="14CA9C29" w14:textId="3F6F1F35" w:rsidR="0097063F" w:rsidRPr="0097063F" w:rsidRDefault="0097063F" w:rsidP="0097063F">
            <w:pPr>
              <w:rPr>
                <w:rFonts w:ascii="Arial" w:hAnsi="Arial" w:cs="Arial"/>
                <w:sz w:val="22"/>
              </w:rPr>
            </w:pPr>
            <w:r w:rsidRPr="0097063F">
              <w:rPr>
                <w:rFonts w:ascii="Arial" w:hAnsi="Arial" w:cs="Arial"/>
                <w:b/>
                <w:bCs/>
                <w:sz w:val="22"/>
              </w:rPr>
              <w:t>Australian Standards</w:t>
            </w:r>
            <w:r w:rsidRPr="0097063F">
              <w:rPr>
                <w:rFonts w:ascii="Arial" w:hAnsi="Arial" w:cs="Arial"/>
                <w:sz w:val="22"/>
              </w:rPr>
              <w:t>:</w:t>
            </w:r>
          </w:p>
          <w:p w14:paraId="3BD589B1" w14:textId="77777777" w:rsidR="0097063F" w:rsidRPr="0097063F" w:rsidRDefault="0097063F" w:rsidP="0097063F">
            <w:pPr>
              <w:numPr>
                <w:ilvl w:val="0"/>
                <w:numId w:val="76"/>
              </w:numPr>
              <w:rPr>
                <w:rFonts w:ascii="Arial" w:hAnsi="Arial" w:cs="Arial"/>
                <w:sz w:val="22"/>
              </w:rPr>
            </w:pPr>
            <w:r w:rsidRPr="0097063F">
              <w:rPr>
                <w:rFonts w:ascii="Arial" w:hAnsi="Arial" w:cs="Arial"/>
                <w:b/>
                <w:bCs/>
                <w:sz w:val="22"/>
              </w:rPr>
              <w:t>AS 1288</w:t>
            </w:r>
            <w:r w:rsidRPr="0097063F">
              <w:rPr>
                <w:rFonts w:ascii="Arial" w:hAnsi="Arial" w:cs="Arial"/>
                <w:sz w:val="22"/>
              </w:rPr>
              <w:t>: Selection and installation of safety glazing.</w:t>
            </w:r>
          </w:p>
          <w:p w14:paraId="0A101901" w14:textId="77777777" w:rsidR="0097063F" w:rsidRPr="0097063F" w:rsidRDefault="0097063F" w:rsidP="0097063F">
            <w:pPr>
              <w:numPr>
                <w:ilvl w:val="0"/>
                <w:numId w:val="76"/>
              </w:numPr>
              <w:rPr>
                <w:rFonts w:ascii="Arial" w:hAnsi="Arial" w:cs="Arial"/>
                <w:sz w:val="22"/>
              </w:rPr>
            </w:pPr>
            <w:r w:rsidRPr="0097063F">
              <w:rPr>
                <w:rFonts w:ascii="Arial" w:hAnsi="Arial" w:cs="Arial"/>
                <w:b/>
                <w:bCs/>
                <w:sz w:val="22"/>
              </w:rPr>
              <w:t>AS 2047</w:t>
            </w:r>
            <w:r w:rsidRPr="0097063F">
              <w:rPr>
                <w:rFonts w:ascii="Arial" w:hAnsi="Arial" w:cs="Arial"/>
                <w:sz w:val="22"/>
              </w:rPr>
              <w:t>: Performance and installation of windows and doors.</w:t>
            </w:r>
          </w:p>
          <w:p w14:paraId="269BFCB4" w14:textId="77777777" w:rsidR="0097063F" w:rsidRPr="0097063F" w:rsidRDefault="0097063F" w:rsidP="0097063F">
            <w:pPr>
              <w:numPr>
                <w:ilvl w:val="0"/>
                <w:numId w:val="76"/>
              </w:numPr>
              <w:rPr>
                <w:rFonts w:ascii="Arial" w:hAnsi="Arial" w:cs="Arial"/>
                <w:sz w:val="22"/>
              </w:rPr>
            </w:pPr>
            <w:r w:rsidRPr="0097063F">
              <w:rPr>
                <w:rFonts w:ascii="Arial" w:hAnsi="Arial" w:cs="Arial"/>
                <w:b/>
                <w:bCs/>
                <w:sz w:val="22"/>
              </w:rPr>
              <w:t>AS 1170.2</w:t>
            </w:r>
            <w:r w:rsidRPr="0097063F">
              <w:rPr>
                <w:rFonts w:ascii="Arial" w:hAnsi="Arial" w:cs="Arial"/>
                <w:sz w:val="22"/>
              </w:rPr>
              <w:t>: Wind load requirements for glazing.</w:t>
            </w:r>
          </w:p>
          <w:p w14:paraId="493A47DA" w14:textId="77777777" w:rsidR="0097063F" w:rsidRPr="0097063F" w:rsidRDefault="0097063F" w:rsidP="0097063F">
            <w:pPr>
              <w:numPr>
                <w:ilvl w:val="0"/>
                <w:numId w:val="76"/>
              </w:numPr>
              <w:rPr>
                <w:rFonts w:ascii="Arial" w:hAnsi="Arial" w:cs="Arial"/>
                <w:sz w:val="22"/>
              </w:rPr>
            </w:pPr>
            <w:r w:rsidRPr="0097063F">
              <w:rPr>
                <w:rFonts w:ascii="Arial" w:hAnsi="Arial" w:cs="Arial"/>
                <w:b/>
                <w:bCs/>
                <w:sz w:val="22"/>
              </w:rPr>
              <w:t>AS 3959</w:t>
            </w:r>
            <w:r w:rsidRPr="0097063F">
              <w:rPr>
                <w:rFonts w:ascii="Arial" w:hAnsi="Arial" w:cs="Arial"/>
                <w:sz w:val="22"/>
              </w:rPr>
              <w:t>: Requirements for fire-resistant glazing (for bushfire-prone areas).</w:t>
            </w:r>
          </w:p>
          <w:permEnd w:id="1179411714"/>
          <w:p w14:paraId="4A6A96A3" w14:textId="20CE19FB" w:rsidR="001B3658" w:rsidRPr="00114084" w:rsidRDefault="001B3658" w:rsidP="00114084">
            <w:pPr>
              <w:rPr>
                <w:rFonts w:ascii="Arial" w:hAnsi="Arial" w:cs="Arial"/>
                <w:sz w:val="22"/>
              </w:rPr>
            </w:pPr>
          </w:p>
        </w:tc>
      </w:tr>
    </w:tbl>
    <w:p w14:paraId="072D0BCC" w14:textId="77777777" w:rsidR="001B3658" w:rsidRPr="00594B1F" w:rsidRDefault="001B3658" w:rsidP="001B3658">
      <w:pPr>
        <w:jc w:val="left"/>
        <w:rPr>
          <w:rFonts w:ascii="Arial" w:eastAsia="Calibri" w:hAnsi="Arial" w:cs="Arial"/>
          <w:sz w:val="22"/>
          <w:szCs w:val="22"/>
        </w:rPr>
      </w:pPr>
    </w:p>
    <w:p w14:paraId="662A5092" w14:textId="77777777" w:rsidR="001B3658" w:rsidRPr="00830749" w:rsidRDefault="001B3658" w:rsidP="001B365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1B3658" w:rsidRPr="00830749" w14:paraId="1CB55096" w14:textId="77777777" w:rsidTr="00F725BE">
        <w:tc>
          <w:tcPr>
            <w:tcW w:w="1560" w:type="dxa"/>
            <w:tcBorders>
              <w:top w:val="nil"/>
              <w:left w:val="nil"/>
              <w:bottom w:val="nil"/>
              <w:right w:val="nil"/>
            </w:tcBorders>
          </w:tcPr>
          <w:p w14:paraId="0061EB7A" w14:textId="77777777" w:rsidR="001B3658" w:rsidRPr="001C4084" w:rsidRDefault="001B3658" w:rsidP="00F725B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47935327" w14:textId="08755FBC" w:rsidR="001B3658" w:rsidRPr="001C4084" w:rsidRDefault="001B3658" w:rsidP="00F725BE">
            <w:pPr>
              <w:rPr>
                <w:rFonts w:ascii="Arial" w:hAnsi="Arial" w:cs="Arial"/>
                <w:sz w:val="22"/>
                <w:szCs w:val="22"/>
              </w:rPr>
            </w:pPr>
          </w:p>
        </w:tc>
        <w:permStart w:id="1500120516" w:edGrp="everyone"/>
        <w:tc>
          <w:tcPr>
            <w:tcW w:w="567" w:type="dxa"/>
            <w:tcBorders>
              <w:top w:val="nil"/>
              <w:left w:val="nil"/>
              <w:bottom w:val="nil"/>
              <w:right w:val="nil"/>
            </w:tcBorders>
          </w:tcPr>
          <w:p w14:paraId="79E9E2F9" w14:textId="77777777" w:rsidR="001B3658" w:rsidRPr="00533511" w:rsidRDefault="00000000" w:rsidP="00F725BE">
            <w:pPr>
              <w:rPr>
                <w:rFonts w:ascii="Arial" w:hAnsi="Arial" w:cs="Arial"/>
                <w:sz w:val="44"/>
                <w:szCs w:val="44"/>
              </w:rPr>
            </w:pPr>
            <w:sdt>
              <w:sdtPr>
                <w:rPr>
                  <w:rFonts w:ascii="Arial" w:hAnsi="Arial" w:cs="Arial"/>
                  <w:sz w:val="44"/>
                  <w:szCs w:val="44"/>
                </w:rPr>
                <w:id w:val="-1027028800"/>
                <w14:checkbox>
                  <w14:checked w14:val="0"/>
                  <w14:checkedState w14:val="00FE" w14:font="Wingdings"/>
                  <w14:uncheckedState w14:val="00A8" w14:font="Wingdings"/>
                </w14:checkbox>
              </w:sdtPr>
              <w:sdtContent>
                <w:r w:rsidR="001B3658">
                  <w:rPr>
                    <w:rFonts w:ascii="Arial" w:hAnsi="Arial" w:cs="Arial"/>
                    <w:sz w:val="44"/>
                    <w:szCs w:val="44"/>
                  </w:rPr>
                  <w:sym w:font="Wingdings" w:char="F0A8"/>
                </w:r>
              </w:sdtContent>
            </w:sdt>
            <w:permEnd w:id="1500120516"/>
          </w:p>
        </w:tc>
      </w:tr>
    </w:tbl>
    <w:p w14:paraId="1AC73531" w14:textId="68E0BC60" w:rsidR="004E206C" w:rsidRPr="0076636C" w:rsidRDefault="004E206C" w:rsidP="00AA2E14">
      <w:pPr>
        <w:jc w:val="left"/>
        <w:rPr>
          <w:rFonts w:ascii="Arial" w:hAnsi="Arial" w:cs="Arial"/>
          <w:sz w:val="20"/>
        </w:rPr>
      </w:pPr>
    </w:p>
    <w:p w14:paraId="29FDC08B" w14:textId="33D3806F" w:rsidR="00C76B5E" w:rsidRPr="0076636C" w:rsidRDefault="00C76B5E" w:rsidP="005037A0">
      <w:pPr>
        <w:pStyle w:val="02TACheckbox"/>
        <w:rPr>
          <w:sz w:val="96"/>
          <w:szCs w:val="96"/>
        </w:rPr>
        <w:sectPr w:rsidR="00C76B5E" w:rsidRPr="0076636C" w:rsidSect="00787509">
          <w:headerReference w:type="even" r:id="rId24"/>
          <w:headerReference w:type="default" r:id="rId25"/>
          <w:pgSz w:w="11906" w:h="16838"/>
          <w:pgMar w:top="1440" w:right="1440" w:bottom="1440" w:left="1440" w:header="680" w:footer="680" w:gutter="0"/>
          <w:pgNumType w:start="1"/>
          <w:cols w:space="708"/>
          <w:docGrid w:linePitch="360"/>
        </w:sectPr>
      </w:pPr>
    </w:p>
    <w:p w14:paraId="365C0F60" w14:textId="7203AF8D"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AA2E14">
            <w:rPr>
              <w:szCs w:val="32"/>
            </w:rPr>
            <w:t>CPCCBC4006</w:t>
          </w:r>
        </w:sdtContent>
      </w:sdt>
      <w:r w:rsidR="004E699E" w:rsidRPr="004932A4">
        <w:rPr>
          <w:szCs w:val="32"/>
        </w:rPr>
        <w:t xml:space="preserve"> </w:t>
      </w:r>
    </w:p>
    <w:p w14:paraId="04C6AC92" w14:textId="26357C32"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AA2E14">
            <w:rPr>
              <w:szCs w:val="32"/>
            </w:rPr>
            <w:t>Select, procure and store construction materials for building and construction projects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5753C7DA" w:rsidR="00902BF8" w:rsidRPr="003D0259" w:rsidRDefault="009B3611" w:rsidP="00AA576C">
            <w:pPr>
              <w:ind w:right="390"/>
              <w:jc w:val="left"/>
              <w:rPr>
                <w:rFonts w:ascii="Arial" w:hAnsi="Arial" w:cs="Arial"/>
                <w:sz w:val="22"/>
                <w:szCs w:val="22"/>
              </w:rPr>
            </w:pPr>
            <w:permStart w:id="1680498923" w:edGrp="everyone"/>
            <w:r>
              <w:rPr>
                <w:rFonts w:ascii="Arial" w:hAnsi="Arial" w:cs="Arial"/>
                <w:sz w:val="22"/>
                <w:szCs w:val="22"/>
              </w:rPr>
              <w:t xml:space="preserve">Lucy Muston </w:t>
            </w:r>
            <w:permEnd w:id="1680498923"/>
          </w:p>
        </w:tc>
      </w:tr>
    </w:tbl>
    <w:p w14:paraId="4E9AF441" w14:textId="77777777" w:rsidR="00902BF8" w:rsidRPr="00750D30" w:rsidRDefault="00902BF8" w:rsidP="00902BF8">
      <w:pPr>
        <w:ind w:left="709" w:right="-24" w:hanging="709"/>
        <w:rPr>
          <w:rFonts w:ascii="Arial" w:hAnsi="Arial" w:cs="Arial"/>
          <w:sz w:val="20"/>
        </w:rPr>
      </w:pPr>
    </w:p>
    <w:p w14:paraId="7E42C2A0" w14:textId="704F31ED"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6B5E46">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6B5E46">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6B5E46">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6B5E46">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6B5E46">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6B5E46">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6B5E46">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6B5E46">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6B5E46">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6B5E46">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6B5E46">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6B5E46">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87"/>
        <w:gridCol w:w="1417"/>
        <w:gridCol w:w="2693"/>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8F6746">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8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8F6746">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8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3"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9B629E" w:rsidRPr="004932A4" w14:paraId="33EE888A" w14:textId="77777777" w:rsidTr="008F6746">
        <w:trPr>
          <w:cantSplit/>
          <w:jc w:val="center"/>
        </w:trPr>
        <w:tc>
          <w:tcPr>
            <w:tcW w:w="978" w:type="dxa"/>
            <w:tcBorders>
              <w:top w:val="single" w:sz="4" w:space="0" w:color="auto"/>
              <w:left w:val="single" w:sz="12" w:space="0" w:color="auto"/>
            </w:tcBorders>
            <w:vAlign w:val="center"/>
          </w:tcPr>
          <w:p w14:paraId="664D9002" w14:textId="6D6213F6" w:rsidR="009B629E" w:rsidRPr="00906AB7" w:rsidRDefault="009B629E" w:rsidP="009B629E">
            <w:pPr>
              <w:ind w:right="-24"/>
              <w:jc w:val="center"/>
              <w:rPr>
                <w:rFonts w:ascii="Arial" w:hAnsi="Arial" w:cs="Arial"/>
                <w:sz w:val="19"/>
                <w:szCs w:val="19"/>
                <w:highlight w:val="yellow"/>
              </w:rPr>
            </w:pPr>
            <w:r w:rsidRPr="00AA2E14">
              <w:rPr>
                <w:rFonts w:ascii="Arial" w:hAnsi="Arial" w:cs="Arial"/>
                <w:sz w:val="19"/>
                <w:szCs w:val="19"/>
              </w:rPr>
              <w:t>Task 1</w:t>
            </w:r>
          </w:p>
        </w:tc>
        <w:permStart w:id="336986608" w:edGrp="everyone"/>
        <w:tc>
          <w:tcPr>
            <w:tcW w:w="1387" w:type="dxa"/>
            <w:tcBorders>
              <w:top w:val="single" w:sz="4" w:space="0" w:color="auto"/>
            </w:tcBorders>
            <w:vAlign w:val="center"/>
          </w:tcPr>
          <w:p w14:paraId="013F31AB" w14:textId="486F3A0C" w:rsidR="009B629E" w:rsidRPr="00906AB7" w:rsidRDefault="00000000" w:rsidP="009B629E">
            <w:pPr>
              <w:ind w:right="-24"/>
              <w:jc w:val="center"/>
              <w:rPr>
                <w:rFonts w:ascii="Arial" w:hAnsi="Arial" w:cs="Arial"/>
                <w:sz w:val="19"/>
                <w:szCs w:val="19"/>
                <w:highlight w:val="yellow"/>
              </w:rPr>
            </w:pPr>
            <w:sdt>
              <w:sdtPr>
                <w:rPr>
                  <w:rFonts w:ascii="Arial" w:hAnsi="Arial" w:cs="Arial"/>
                  <w:sz w:val="22"/>
                  <w:szCs w:val="22"/>
                </w:rPr>
                <w:id w:val="1034612543"/>
                <w:showingPlcHdr/>
                <w:date w:fullDate="2023-03-30T00:00:00Z">
                  <w:dateFormat w:val="d/MM/yyyy"/>
                  <w:lid w:val="en-AU"/>
                  <w:storeMappedDataAs w:val="dateTime"/>
                  <w:calendar w:val="gregorian"/>
                </w:date>
              </w:sdtPr>
              <w:sdtContent>
                <w:r w:rsidR="009B629E" w:rsidRPr="0034703F">
                  <w:rPr>
                    <w:rStyle w:val="PlaceholderText"/>
                    <w:color w:val="808080" w:themeColor="background1" w:themeShade="80"/>
                    <w:sz w:val="22"/>
                    <w:szCs w:val="22"/>
                  </w:rPr>
                  <w:t>Select Date.</w:t>
                </w:r>
              </w:sdtContent>
            </w:sdt>
            <w:permEnd w:id="336986608"/>
          </w:p>
        </w:tc>
        <w:permStart w:id="84042288" w:edGrp="everyone"/>
        <w:tc>
          <w:tcPr>
            <w:tcW w:w="1417" w:type="dxa"/>
            <w:vAlign w:val="center"/>
          </w:tcPr>
          <w:p w14:paraId="2F940871" w14:textId="77777777" w:rsidR="009B629E" w:rsidRPr="00906AB7" w:rsidRDefault="00000000" w:rsidP="009B629E">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9B629E" w:rsidRPr="00D06775">
                  <w:rPr>
                    <w:rFonts w:ascii="Arial" w:hAnsi="Arial" w:cs="Arial"/>
                    <w:sz w:val="28"/>
                    <w:szCs w:val="28"/>
                  </w:rPr>
                  <w:sym w:font="Wingdings" w:char="F0A8"/>
                </w:r>
              </w:sdtContent>
            </w:sdt>
            <w:permEnd w:id="84042288"/>
            <w:r w:rsidR="009B629E" w:rsidRPr="00D06775">
              <w:rPr>
                <w:rFonts w:ascii="Arial" w:hAnsi="Arial" w:cs="Arial"/>
                <w:sz w:val="28"/>
              </w:rPr>
              <w:t xml:space="preserve"> </w:t>
            </w:r>
            <w:r w:rsidR="009B629E" w:rsidRPr="00906AB7">
              <w:rPr>
                <w:rFonts w:ascii="Arial" w:hAnsi="Arial" w:cs="Arial"/>
                <w:sz w:val="19"/>
                <w:szCs w:val="19"/>
              </w:rPr>
              <w:t>Workplace</w:t>
            </w:r>
          </w:p>
          <w:p w14:paraId="2E502A3F" w14:textId="5D14B5D5" w:rsidR="009B629E" w:rsidRPr="00A44CB5" w:rsidRDefault="00000000" w:rsidP="009B629E">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permStart w:id="1168065301" w:edGrp="everyone"/>
                <w:r w:rsidR="009B629E" w:rsidRPr="00D06775">
                  <w:rPr>
                    <w:rFonts w:ascii="Arial" w:hAnsi="Arial" w:cs="Arial"/>
                    <w:sz w:val="28"/>
                    <w:szCs w:val="28"/>
                  </w:rPr>
                  <w:sym w:font="Wingdings" w:char="F0A8"/>
                </w:r>
                <w:permEnd w:id="1168065301"/>
              </w:sdtContent>
            </w:sdt>
            <w:r w:rsidR="009B629E" w:rsidRPr="00D06775">
              <w:rPr>
                <w:rFonts w:ascii="Arial" w:hAnsi="Arial" w:cs="Arial"/>
                <w:sz w:val="28"/>
              </w:rPr>
              <w:t xml:space="preserve"> </w:t>
            </w:r>
            <w:r w:rsidR="009B629E" w:rsidRPr="00906AB7">
              <w:rPr>
                <w:rFonts w:ascii="Arial" w:hAnsi="Arial" w:cs="Arial"/>
                <w:sz w:val="19"/>
                <w:szCs w:val="19"/>
              </w:rPr>
              <w:t>Simulation</w:t>
            </w:r>
          </w:p>
        </w:tc>
        <w:tc>
          <w:tcPr>
            <w:tcW w:w="2693" w:type="dxa"/>
            <w:vAlign w:val="center"/>
          </w:tcPr>
          <w:p w14:paraId="413EA5E3" w14:textId="77777777" w:rsidR="009B629E" w:rsidRPr="00A44CB5" w:rsidRDefault="009B629E" w:rsidP="009B629E">
            <w:pPr>
              <w:ind w:right="-24"/>
              <w:jc w:val="left"/>
              <w:rPr>
                <w:rFonts w:ascii="Arial" w:hAnsi="Arial" w:cs="Arial"/>
                <w:sz w:val="22"/>
                <w:szCs w:val="22"/>
              </w:rPr>
            </w:pPr>
            <w:permStart w:id="843473677" w:edGrp="everyone"/>
            <w:permEnd w:id="843473677"/>
          </w:p>
        </w:tc>
        <w:permStart w:id="942673628" w:edGrp="everyone"/>
        <w:tc>
          <w:tcPr>
            <w:tcW w:w="1287" w:type="dxa"/>
            <w:vAlign w:val="center"/>
          </w:tcPr>
          <w:p w14:paraId="70611D39" w14:textId="498E9183" w:rsidR="009B629E" w:rsidRPr="00533511" w:rsidRDefault="00000000" w:rsidP="009B629E">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9B629E" w:rsidRPr="00F821B9">
                  <w:rPr>
                    <w:rFonts w:ascii="Arial" w:hAnsi="Arial" w:cs="Arial"/>
                    <w:sz w:val="32"/>
                    <w:szCs w:val="22"/>
                  </w:rPr>
                  <w:sym w:font="Wingdings" w:char="F0A8"/>
                </w:r>
              </w:sdtContent>
            </w:sdt>
            <w:permEnd w:id="942673628"/>
          </w:p>
        </w:tc>
        <w:permStart w:id="616069459" w:edGrp="everyone"/>
        <w:tc>
          <w:tcPr>
            <w:tcW w:w="1287" w:type="dxa"/>
            <w:tcBorders>
              <w:right w:val="single" w:sz="12" w:space="0" w:color="auto"/>
            </w:tcBorders>
            <w:vAlign w:val="center"/>
          </w:tcPr>
          <w:p w14:paraId="58AB0513" w14:textId="5D1E88BC" w:rsidR="009B629E" w:rsidRPr="00533511" w:rsidRDefault="00000000" w:rsidP="009B629E">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9B629E" w:rsidRPr="00F821B9">
                  <w:rPr>
                    <w:rFonts w:ascii="Arial" w:hAnsi="Arial" w:cs="Arial"/>
                    <w:sz w:val="32"/>
                    <w:szCs w:val="22"/>
                  </w:rPr>
                  <w:sym w:font="Wingdings" w:char="F0A8"/>
                </w:r>
              </w:sdtContent>
            </w:sdt>
            <w:permEnd w:id="616069459"/>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9B629E" w:rsidRPr="00C92642" w14:paraId="6EBD81CB" w14:textId="77777777" w:rsidTr="002D4E16">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B8B6C10" w14:textId="77777777" w:rsidR="009B629E" w:rsidRPr="00DE303D" w:rsidRDefault="009B629E" w:rsidP="002D4E16">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9B629E" w:rsidRPr="00C92642" w14:paraId="55AE4F2A" w14:textId="77777777" w:rsidTr="002D4E16">
        <w:tc>
          <w:tcPr>
            <w:tcW w:w="9072" w:type="dxa"/>
            <w:tcBorders>
              <w:top w:val="single" w:sz="12" w:space="0" w:color="auto"/>
              <w:left w:val="single" w:sz="12" w:space="0" w:color="auto"/>
              <w:bottom w:val="single" w:sz="4" w:space="0" w:color="auto"/>
              <w:right w:val="single" w:sz="12" w:space="0" w:color="auto"/>
            </w:tcBorders>
          </w:tcPr>
          <w:p w14:paraId="77293CBB" w14:textId="77777777" w:rsidR="009B629E" w:rsidRPr="00DE303D" w:rsidRDefault="009B629E" w:rsidP="002D4E16">
            <w:pPr>
              <w:ind w:right="390"/>
              <w:rPr>
                <w:rFonts w:ascii="Arial" w:hAnsi="Arial" w:cs="Arial"/>
                <w:b/>
                <w:bCs/>
                <w:spacing w:val="-2"/>
                <w:sz w:val="20"/>
              </w:rPr>
            </w:pPr>
            <w:r w:rsidRPr="00DE303D">
              <w:rPr>
                <w:rFonts w:ascii="Arial" w:hAnsi="Arial" w:cs="Arial"/>
                <w:b/>
                <w:bCs/>
                <w:spacing w:val="-2"/>
                <w:sz w:val="20"/>
              </w:rPr>
              <w:t>As necessary, outline:</w:t>
            </w:r>
          </w:p>
          <w:p w14:paraId="040BD909" w14:textId="77777777" w:rsidR="009B629E" w:rsidRPr="00DE303D" w:rsidRDefault="009B629E" w:rsidP="009B629E">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5591CE90" w14:textId="77777777" w:rsidR="009B629E" w:rsidRPr="00DE303D" w:rsidRDefault="009B629E" w:rsidP="009B629E">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9B629E" w:rsidRPr="003102F8" w14:paraId="3280A86C" w14:textId="77777777" w:rsidTr="009B629E">
        <w:trPr>
          <w:trHeight w:val="2551"/>
        </w:trPr>
        <w:tc>
          <w:tcPr>
            <w:tcW w:w="9072" w:type="dxa"/>
            <w:tcBorders>
              <w:top w:val="nil"/>
              <w:left w:val="single" w:sz="12" w:space="0" w:color="auto"/>
              <w:bottom w:val="single" w:sz="12" w:space="0" w:color="auto"/>
              <w:right w:val="single" w:sz="12" w:space="0" w:color="auto"/>
            </w:tcBorders>
          </w:tcPr>
          <w:p w14:paraId="1B1FEAD5" w14:textId="77777777" w:rsidR="009B629E" w:rsidRPr="003102F8" w:rsidRDefault="009B629E" w:rsidP="002D4E16">
            <w:pPr>
              <w:jc w:val="left"/>
              <w:rPr>
                <w:rFonts w:ascii="Arial" w:hAnsi="Arial" w:cs="Arial"/>
                <w:sz w:val="22"/>
                <w:szCs w:val="18"/>
              </w:rPr>
            </w:pPr>
            <w:permStart w:id="1972772821" w:edGrp="everyone"/>
            <w:permEnd w:id="1972772821"/>
          </w:p>
        </w:tc>
      </w:tr>
    </w:tbl>
    <w:p w14:paraId="76F6A902" w14:textId="77777777" w:rsidR="00BD2F22" w:rsidRDefault="00BD2F22"/>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8391"/>
      </w:tblGrid>
      <w:tr w:rsidR="00E6168D" w:rsidRPr="00BA4D9F" w14:paraId="788D9B59" w14:textId="34CD404B" w:rsidTr="002A4D20">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103CF3BE"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AA2E14">
              <w:rPr>
                <w:rFonts w:ascii="Arial" w:hAnsi="Arial" w:cs="Arial"/>
                <w:b/>
                <w:bCs/>
                <w:spacing w:val="-2"/>
                <w:sz w:val="20"/>
              </w:rPr>
              <w:t>TASK 1</w:t>
            </w:r>
          </w:p>
        </w:tc>
      </w:tr>
      <w:permStart w:id="1804762933" w:edGrp="everyone"/>
      <w:tr w:rsidR="009B629E"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3E8CFC21" w14:textId="77777777" w:rsidR="009B629E" w:rsidRDefault="00000000" w:rsidP="009B629E">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r w:rsidR="009B629E" w:rsidRPr="006C1A6C">
                  <w:rPr>
                    <w:rFonts w:ascii="Arial" w:hAnsi="Arial" w:cs="Arial"/>
                    <w:szCs w:val="24"/>
                  </w:rPr>
                  <w:sym w:font="Wingdings" w:char="F0A8"/>
                </w:r>
              </w:sdtContent>
            </w:sdt>
            <w:permEnd w:id="1804762933"/>
            <w:r w:rsidR="009B629E" w:rsidRPr="006C1A6C">
              <w:rPr>
                <w:rFonts w:ascii="Arial" w:hAnsi="Arial" w:cs="Arial"/>
                <w:szCs w:val="18"/>
              </w:rPr>
              <w:t xml:space="preserve"> </w:t>
            </w:r>
            <w:r w:rsidR="009B629E">
              <w:rPr>
                <w:rFonts w:ascii="Arial" w:hAnsi="Arial" w:cs="Arial"/>
                <w:sz w:val="19"/>
                <w:szCs w:val="19"/>
              </w:rPr>
              <w:t>Individual student (as named on cover page)</w:t>
            </w:r>
          </w:p>
          <w:permStart w:id="689578306" w:edGrp="everyone"/>
          <w:p w14:paraId="788D64E4" w14:textId="41B16132" w:rsidR="009B629E" w:rsidRDefault="00000000" w:rsidP="009B629E">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r w:rsidR="009B629E" w:rsidRPr="006C1A6C">
                  <w:rPr>
                    <w:rFonts w:ascii="Arial" w:hAnsi="Arial" w:cs="Arial"/>
                    <w:szCs w:val="24"/>
                  </w:rPr>
                  <w:sym w:font="Wingdings" w:char="F0A8"/>
                </w:r>
              </w:sdtContent>
            </w:sdt>
            <w:permEnd w:id="689578306"/>
            <w:r w:rsidR="009B629E" w:rsidRPr="006C1A6C">
              <w:rPr>
                <w:rFonts w:ascii="Arial" w:hAnsi="Arial" w:cs="Arial"/>
                <w:szCs w:val="18"/>
              </w:rPr>
              <w:t xml:space="preserve"> </w:t>
            </w:r>
            <w:r w:rsidR="009B629E" w:rsidRPr="0011416F">
              <w:rPr>
                <w:rFonts w:ascii="Arial" w:hAnsi="Arial" w:cs="Arial"/>
                <w:sz w:val="19"/>
                <w:szCs w:val="19"/>
              </w:rPr>
              <w:t xml:space="preserve">Multiple </w:t>
            </w:r>
            <w:r w:rsidR="009B629E" w:rsidRPr="002908D0">
              <w:rPr>
                <w:rFonts w:ascii="Arial" w:hAnsi="Arial" w:cs="Arial"/>
                <w:sz w:val="19"/>
                <w:szCs w:val="19"/>
              </w:rPr>
              <w:t xml:space="preserve">students </w:t>
            </w:r>
            <w:r w:rsidR="009B629E">
              <w:rPr>
                <w:rFonts w:ascii="Arial" w:hAnsi="Arial" w:cs="Arial"/>
                <w:sz w:val="19"/>
                <w:szCs w:val="19"/>
              </w:rPr>
              <w:t>[</w:t>
            </w:r>
            <w:permStart w:id="52366606"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9B629E" w:rsidRPr="002908D0">
                  <w:rPr>
                    <w:rFonts w:ascii="Arial" w:hAnsi="Arial" w:cs="Arial"/>
                    <w:sz w:val="19"/>
                    <w:szCs w:val="19"/>
                  </w:rPr>
                  <w:sym w:font="Wingdings" w:char="F0A8"/>
                </w:r>
              </w:sdtContent>
            </w:sdt>
            <w:permEnd w:id="52366606"/>
            <w:r w:rsidR="009B629E" w:rsidRPr="002908D0">
              <w:rPr>
                <w:rFonts w:ascii="Arial" w:hAnsi="Arial" w:cs="Arial"/>
                <w:sz w:val="19"/>
                <w:szCs w:val="19"/>
              </w:rPr>
              <w:t xml:space="preserve"> All from Attendance Report, </w:t>
            </w:r>
            <w:permStart w:id="1553619692" w:edGrp="everyone"/>
            <w:sdt>
              <w:sdtPr>
                <w:rPr>
                  <w:rFonts w:ascii="Arial" w:hAnsi="Arial" w:cs="Arial"/>
                  <w:sz w:val="19"/>
                  <w:szCs w:val="19"/>
                </w:rPr>
                <w:id w:val="1060896598"/>
                <w14:checkbox>
                  <w14:checked w14:val="0"/>
                  <w14:checkedState w14:val="00FE" w14:font="Wingdings"/>
                  <w14:uncheckedState w14:val="00A8" w14:font="Wingdings"/>
                </w14:checkbox>
              </w:sdtPr>
              <w:sdtContent>
                <w:r w:rsidR="009B629E" w:rsidRPr="002908D0">
                  <w:rPr>
                    <w:rFonts w:ascii="Arial" w:hAnsi="Arial" w:cs="Arial"/>
                    <w:sz w:val="19"/>
                    <w:szCs w:val="19"/>
                  </w:rPr>
                  <w:sym w:font="Wingdings" w:char="F0A8"/>
                </w:r>
              </w:sdtContent>
            </w:sdt>
            <w:permEnd w:id="1553619692"/>
            <w:r w:rsidR="009B629E" w:rsidRPr="002908D0">
              <w:rPr>
                <w:rFonts w:ascii="Arial" w:hAnsi="Arial" w:cs="Arial"/>
                <w:sz w:val="19"/>
                <w:szCs w:val="19"/>
              </w:rPr>
              <w:t xml:space="preserve"> Specific student</w:t>
            </w:r>
            <w:r w:rsidR="009B629E">
              <w:rPr>
                <w:rFonts w:ascii="Arial" w:hAnsi="Arial" w:cs="Arial"/>
                <w:sz w:val="19"/>
                <w:szCs w:val="19"/>
              </w:rPr>
              <w:t>s involved – identify students]</w:t>
            </w:r>
          </w:p>
        </w:tc>
      </w:tr>
      <w:tr w:rsidR="009B629E" w:rsidRPr="00BA4D9F" w14:paraId="52227B5E" w14:textId="3EB974F1" w:rsidTr="009B629E">
        <w:trPr>
          <w:trHeight w:val="75"/>
        </w:trPr>
        <w:tc>
          <w:tcPr>
            <w:tcW w:w="68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9B629E" w:rsidRPr="00BD2F22" w:rsidRDefault="009B629E" w:rsidP="009B629E">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39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9B629E" w:rsidRPr="00BD2F22" w:rsidRDefault="009B629E" w:rsidP="009B629E">
            <w:pPr>
              <w:jc w:val="left"/>
              <w:rPr>
                <w:rFonts w:ascii="Arial" w:hAnsi="Arial" w:cs="Arial"/>
                <w:b/>
                <w:bCs/>
                <w:sz w:val="19"/>
                <w:szCs w:val="19"/>
              </w:rPr>
            </w:pPr>
            <w:r>
              <w:rPr>
                <w:rFonts w:ascii="Arial" w:hAnsi="Arial" w:cs="Arial"/>
                <w:b/>
                <w:bCs/>
                <w:sz w:val="19"/>
                <w:szCs w:val="19"/>
              </w:rPr>
              <w:t xml:space="preserve">Provide detail </w:t>
            </w:r>
          </w:p>
        </w:tc>
      </w:tr>
      <w:tr w:rsidR="009B629E" w:rsidRPr="009B629E" w14:paraId="2835A828" w14:textId="77777777" w:rsidTr="009B629E">
        <w:trPr>
          <w:trHeight w:val="1020"/>
        </w:trPr>
        <w:tc>
          <w:tcPr>
            <w:tcW w:w="681" w:type="dxa"/>
            <w:tcBorders>
              <w:top w:val="dotted" w:sz="4" w:space="0" w:color="auto"/>
              <w:left w:val="single" w:sz="12" w:space="0" w:color="auto"/>
              <w:bottom w:val="single" w:sz="4" w:space="0" w:color="auto"/>
              <w:right w:val="single" w:sz="4" w:space="0" w:color="auto"/>
            </w:tcBorders>
          </w:tcPr>
          <w:p w14:paraId="013FF4B6" w14:textId="4077F190" w:rsidR="009B629E" w:rsidRPr="009B629E" w:rsidRDefault="009B629E" w:rsidP="009B629E">
            <w:pPr>
              <w:jc w:val="left"/>
              <w:rPr>
                <w:rFonts w:ascii="Arial" w:hAnsi="Arial" w:cs="Arial"/>
                <w:sz w:val="19"/>
                <w:szCs w:val="19"/>
              </w:rPr>
            </w:pPr>
            <w:r w:rsidRPr="009B629E">
              <w:rPr>
                <w:rFonts w:ascii="Arial" w:hAnsi="Arial" w:cs="Arial"/>
                <w:sz w:val="19"/>
                <w:szCs w:val="19"/>
              </w:rPr>
              <w:fldChar w:fldCharType="begin"/>
            </w:r>
            <w:r w:rsidRPr="009B629E">
              <w:rPr>
                <w:rFonts w:ascii="Arial" w:hAnsi="Arial" w:cs="Arial"/>
                <w:sz w:val="19"/>
                <w:szCs w:val="19"/>
              </w:rPr>
              <w:instrText xml:space="preserve"> REF _Ref132629763 \r \h  \* MERGEFORMAT </w:instrText>
            </w:r>
            <w:r w:rsidRPr="009B629E">
              <w:rPr>
                <w:rFonts w:ascii="Arial" w:hAnsi="Arial" w:cs="Arial"/>
                <w:sz w:val="19"/>
                <w:szCs w:val="19"/>
              </w:rPr>
            </w:r>
            <w:r w:rsidRPr="009B629E">
              <w:rPr>
                <w:rFonts w:ascii="Arial" w:hAnsi="Arial" w:cs="Arial"/>
                <w:sz w:val="19"/>
                <w:szCs w:val="19"/>
              </w:rPr>
              <w:fldChar w:fldCharType="separate"/>
            </w:r>
            <w:r w:rsidRPr="009B629E">
              <w:rPr>
                <w:rFonts w:ascii="Arial" w:hAnsi="Arial" w:cs="Arial"/>
                <w:sz w:val="19"/>
                <w:szCs w:val="19"/>
              </w:rPr>
              <w:t xml:space="preserve">1.1A. </w:t>
            </w:r>
            <w:r w:rsidRPr="009B629E">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4DBE1241" w14:textId="19CCABA5" w:rsidR="009B629E" w:rsidRPr="009B629E" w:rsidRDefault="009B629E" w:rsidP="009B629E">
            <w:pPr>
              <w:jc w:val="left"/>
              <w:rPr>
                <w:rFonts w:ascii="Arial" w:hAnsi="Arial" w:cs="Arial"/>
                <w:sz w:val="19"/>
                <w:szCs w:val="19"/>
              </w:rPr>
            </w:pPr>
            <w:r w:rsidRPr="009B629E">
              <w:rPr>
                <w:rFonts w:ascii="Arial" w:hAnsi="Arial" w:cs="Arial"/>
                <w:sz w:val="19"/>
                <w:szCs w:val="19"/>
              </w:rPr>
              <w:t>Specify what the plans and specifications read relate to:</w:t>
            </w:r>
          </w:p>
          <w:p w14:paraId="0D9BAC82" w14:textId="3F6EA0F9" w:rsidR="009B629E" w:rsidRPr="009B629E" w:rsidRDefault="009B629E" w:rsidP="009B629E">
            <w:pPr>
              <w:pStyle w:val="38PASBenchmark"/>
              <w:rPr>
                <w:vanish w:val="0"/>
              </w:rPr>
            </w:pPr>
            <w:permStart w:id="308369430" w:edGrp="everyone"/>
            <w:permEnd w:id="308369430"/>
          </w:p>
        </w:tc>
      </w:tr>
      <w:tr w:rsidR="009B629E" w:rsidRPr="009B629E" w14:paraId="07DE6494" w14:textId="77777777" w:rsidTr="009B629E">
        <w:trPr>
          <w:trHeight w:val="1020"/>
        </w:trPr>
        <w:tc>
          <w:tcPr>
            <w:tcW w:w="681" w:type="dxa"/>
            <w:tcBorders>
              <w:top w:val="dotted" w:sz="4" w:space="0" w:color="auto"/>
              <w:left w:val="single" w:sz="12" w:space="0" w:color="auto"/>
              <w:bottom w:val="single" w:sz="4" w:space="0" w:color="auto"/>
              <w:right w:val="single" w:sz="4" w:space="0" w:color="auto"/>
            </w:tcBorders>
          </w:tcPr>
          <w:p w14:paraId="352DAC54" w14:textId="0A058618" w:rsidR="009B629E" w:rsidRPr="009B629E" w:rsidRDefault="009B629E" w:rsidP="009B629E">
            <w:pPr>
              <w:jc w:val="left"/>
              <w:rPr>
                <w:rFonts w:ascii="Arial" w:hAnsi="Arial" w:cs="Arial"/>
                <w:sz w:val="19"/>
                <w:szCs w:val="19"/>
              </w:rPr>
            </w:pPr>
            <w:r w:rsidRPr="009B629E">
              <w:rPr>
                <w:rFonts w:ascii="Arial" w:hAnsi="Arial" w:cs="Arial"/>
                <w:sz w:val="19"/>
                <w:szCs w:val="19"/>
              </w:rPr>
              <w:fldChar w:fldCharType="begin"/>
            </w:r>
            <w:r w:rsidRPr="009B629E">
              <w:rPr>
                <w:rFonts w:ascii="Arial" w:hAnsi="Arial" w:cs="Arial"/>
                <w:sz w:val="19"/>
                <w:szCs w:val="19"/>
              </w:rPr>
              <w:instrText xml:space="preserve"> REF _Ref132629763 \r \h  \* MERGEFORMAT </w:instrText>
            </w:r>
            <w:r w:rsidRPr="009B629E">
              <w:rPr>
                <w:rFonts w:ascii="Arial" w:hAnsi="Arial" w:cs="Arial"/>
                <w:sz w:val="19"/>
                <w:szCs w:val="19"/>
              </w:rPr>
            </w:r>
            <w:r w:rsidRPr="009B629E">
              <w:rPr>
                <w:rFonts w:ascii="Arial" w:hAnsi="Arial" w:cs="Arial"/>
                <w:sz w:val="19"/>
                <w:szCs w:val="19"/>
              </w:rPr>
              <w:fldChar w:fldCharType="separate"/>
            </w:r>
            <w:r w:rsidRPr="009B629E">
              <w:rPr>
                <w:rFonts w:ascii="Arial" w:hAnsi="Arial" w:cs="Arial"/>
                <w:sz w:val="19"/>
                <w:szCs w:val="19"/>
              </w:rPr>
              <w:t xml:space="preserve">1.1A. </w:t>
            </w:r>
            <w:r w:rsidRPr="009B629E">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3B4D6B51" w14:textId="3272E224" w:rsidR="009B629E" w:rsidRPr="009B629E" w:rsidRDefault="009B629E" w:rsidP="009B629E">
            <w:pPr>
              <w:jc w:val="left"/>
              <w:rPr>
                <w:rFonts w:ascii="Arial" w:hAnsi="Arial" w:cs="Arial"/>
                <w:sz w:val="19"/>
                <w:szCs w:val="19"/>
              </w:rPr>
            </w:pPr>
            <w:r w:rsidRPr="009B629E">
              <w:rPr>
                <w:rFonts w:ascii="Arial" w:hAnsi="Arial" w:cs="Arial"/>
                <w:sz w:val="19"/>
                <w:szCs w:val="19"/>
              </w:rPr>
              <w:t>Specify codes and construction requirements reviewed relevant to the site location and type of building reviewed:</w:t>
            </w:r>
          </w:p>
          <w:p w14:paraId="3438F366" w14:textId="61301312" w:rsidR="009B629E" w:rsidRPr="009B629E" w:rsidRDefault="009B629E" w:rsidP="009B629E">
            <w:pPr>
              <w:pStyle w:val="38PASBenchmark"/>
              <w:rPr>
                <w:vanish w:val="0"/>
              </w:rPr>
            </w:pPr>
            <w:permStart w:id="1690702551" w:edGrp="everyone"/>
            <w:permEnd w:id="1690702551"/>
          </w:p>
        </w:tc>
      </w:tr>
      <w:tr w:rsidR="009B629E" w:rsidRPr="009B629E" w14:paraId="473FFD16" w14:textId="2463FF27" w:rsidTr="009B629E">
        <w:trPr>
          <w:trHeight w:val="1134"/>
        </w:trPr>
        <w:tc>
          <w:tcPr>
            <w:tcW w:w="681" w:type="dxa"/>
            <w:tcBorders>
              <w:top w:val="single" w:sz="4" w:space="0" w:color="auto"/>
              <w:left w:val="single" w:sz="12" w:space="0" w:color="auto"/>
              <w:bottom w:val="single" w:sz="4" w:space="0" w:color="auto"/>
              <w:right w:val="single" w:sz="4" w:space="0" w:color="auto"/>
            </w:tcBorders>
          </w:tcPr>
          <w:p w14:paraId="177A3B41" w14:textId="0A6F9676" w:rsidR="009B629E" w:rsidRPr="009B629E" w:rsidRDefault="009B629E" w:rsidP="009B629E">
            <w:pPr>
              <w:jc w:val="left"/>
              <w:rPr>
                <w:rFonts w:ascii="Arial" w:hAnsi="Arial" w:cs="Arial"/>
                <w:sz w:val="19"/>
                <w:szCs w:val="19"/>
              </w:rPr>
            </w:pPr>
            <w:r w:rsidRPr="009B629E">
              <w:rPr>
                <w:rFonts w:ascii="Arial" w:hAnsi="Arial" w:cs="Arial"/>
                <w:sz w:val="19"/>
                <w:szCs w:val="19"/>
              </w:rPr>
              <w:fldChar w:fldCharType="begin"/>
            </w:r>
            <w:r w:rsidRPr="009B629E">
              <w:rPr>
                <w:rFonts w:ascii="Arial" w:hAnsi="Arial" w:cs="Arial"/>
                <w:sz w:val="19"/>
                <w:szCs w:val="19"/>
              </w:rPr>
              <w:instrText xml:space="preserve"> REF _Ref132630081 \r \h  \* MERGEFORMAT </w:instrText>
            </w:r>
            <w:r w:rsidRPr="009B629E">
              <w:rPr>
                <w:rFonts w:ascii="Arial" w:hAnsi="Arial" w:cs="Arial"/>
                <w:sz w:val="19"/>
                <w:szCs w:val="19"/>
              </w:rPr>
            </w:r>
            <w:r w:rsidRPr="009B629E">
              <w:rPr>
                <w:rFonts w:ascii="Arial" w:hAnsi="Arial" w:cs="Arial"/>
                <w:sz w:val="19"/>
                <w:szCs w:val="19"/>
              </w:rPr>
              <w:fldChar w:fldCharType="separate"/>
            </w:r>
            <w:r w:rsidRPr="009B629E">
              <w:rPr>
                <w:rFonts w:ascii="Arial" w:hAnsi="Arial" w:cs="Arial"/>
                <w:sz w:val="19"/>
                <w:szCs w:val="19"/>
              </w:rPr>
              <w:t xml:space="preserve">1.1E. </w:t>
            </w:r>
            <w:r w:rsidRPr="009B629E">
              <w:rPr>
                <w:rFonts w:ascii="Arial" w:hAnsi="Arial" w:cs="Arial"/>
                <w:sz w:val="19"/>
                <w:szCs w:val="19"/>
              </w:rPr>
              <w:fldChar w:fldCharType="end"/>
            </w:r>
            <w:r w:rsidRPr="009B629E">
              <w:rPr>
                <w:rFonts w:ascii="Arial" w:hAnsi="Arial" w:cs="Arial"/>
                <w:sz w:val="19"/>
                <w:szCs w:val="19"/>
              </w:rPr>
              <w:fldChar w:fldCharType="begin"/>
            </w:r>
            <w:r w:rsidRPr="009B629E">
              <w:rPr>
                <w:rFonts w:ascii="Arial" w:hAnsi="Arial" w:cs="Arial"/>
                <w:sz w:val="19"/>
                <w:szCs w:val="19"/>
              </w:rPr>
              <w:instrText xml:space="preserve"> REF _Ref132630084 \r \h  \* MERGEFORMAT </w:instrText>
            </w:r>
            <w:r w:rsidRPr="009B629E">
              <w:rPr>
                <w:rFonts w:ascii="Arial" w:hAnsi="Arial" w:cs="Arial"/>
                <w:sz w:val="19"/>
                <w:szCs w:val="19"/>
              </w:rPr>
            </w:r>
            <w:r w:rsidRPr="009B629E">
              <w:rPr>
                <w:rFonts w:ascii="Arial" w:hAnsi="Arial" w:cs="Arial"/>
                <w:sz w:val="19"/>
                <w:szCs w:val="19"/>
              </w:rPr>
              <w:fldChar w:fldCharType="separate"/>
            </w:r>
            <w:r w:rsidRPr="009B629E">
              <w:rPr>
                <w:rFonts w:ascii="Arial" w:hAnsi="Arial" w:cs="Arial"/>
                <w:sz w:val="19"/>
                <w:szCs w:val="19"/>
              </w:rPr>
              <w:t xml:space="preserve">1.1F. </w:t>
            </w:r>
            <w:r w:rsidRPr="009B629E">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63892AEB" w14:textId="77777777" w:rsidR="009B629E" w:rsidRPr="009B629E" w:rsidRDefault="009B629E" w:rsidP="009B629E">
            <w:pPr>
              <w:jc w:val="left"/>
              <w:rPr>
                <w:rFonts w:ascii="Arial" w:hAnsi="Arial" w:cs="Arial"/>
                <w:sz w:val="19"/>
                <w:szCs w:val="19"/>
              </w:rPr>
            </w:pPr>
            <w:r w:rsidRPr="009B629E">
              <w:rPr>
                <w:rFonts w:ascii="Arial" w:hAnsi="Arial" w:cs="Arial"/>
                <w:sz w:val="19"/>
                <w:szCs w:val="19"/>
              </w:rPr>
              <w:t>Specify how the environmental impact of the materials was evaluated:</w:t>
            </w:r>
          </w:p>
          <w:p w14:paraId="2B404400" w14:textId="6F4DDA2B" w:rsidR="009B629E" w:rsidRPr="009B629E" w:rsidRDefault="009B629E" w:rsidP="009B629E">
            <w:pPr>
              <w:pStyle w:val="38PASBenchmark"/>
              <w:rPr>
                <w:vanish w:val="0"/>
              </w:rPr>
            </w:pPr>
            <w:permStart w:id="76898046" w:edGrp="everyone"/>
            <w:permEnd w:id="76898046"/>
          </w:p>
        </w:tc>
      </w:tr>
      <w:tr w:rsidR="009B629E" w:rsidRPr="009B629E" w14:paraId="11C978A8" w14:textId="77777777" w:rsidTr="009B629E">
        <w:trPr>
          <w:trHeight w:val="1134"/>
        </w:trPr>
        <w:tc>
          <w:tcPr>
            <w:tcW w:w="681" w:type="dxa"/>
            <w:tcBorders>
              <w:top w:val="single" w:sz="4" w:space="0" w:color="auto"/>
              <w:left w:val="single" w:sz="12" w:space="0" w:color="auto"/>
              <w:bottom w:val="single" w:sz="4" w:space="0" w:color="auto"/>
              <w:right w:val="single" w:sz="4" w:space="0" w:color="auto"/>
            </w:tcBorders>
          </w:tcPr>
          <w:p w14:paraId="6A7E9715" w14:textId="72ABDCED" w:rsidR="009B629E" w:rsidRPr="009B629E" w:rsidRDefault="009B629E" w:rsidP="009B629E">
            <w:pPr>
              <w:jc w:val="left"/>
              <w:rPr>
                <w:rFonts w:ascii="Arial" w:hAnsi="Arial" w:cs="Arial"/>
                <w:sz w:val="19"/>
                <w:szCs w:val="19"/>
              </w:rPr>
            </w:pPr>
            <w:r w:rsidRPr="009B629E">
              <w:rPr>
                <w:rFonts w:ascii="Arial" w:hAnsi="Arial" w:cs="Arial"/>
                <w:sz w:val="19"/>
                <w:szCs w:val="19"/>
              </w:rPr>
              <w:fldChar w:fldCharType="begin"/>
            </w:r>
            <w:r w:rsidRPr="009B629E">
              <w:rPr>
                <w:rFonts w:ascii="Arial" w:hAnsi="Arial" w:cs="Arial"/>
                <w:sz w:val="19"/>
                <w:szCs w:val="19"/>
              </w:rPr>
              <w:instrText xml:space="preserve"> REF _Ref132630205 \r \h  \* MERGEFORMAT </w:instrText>
            </w:r>
            <w:r w:rsidRPr="009B629E">
              <w:rPr>
                <w:rFonts w:ascii="Arial" w:hAnsi="Arial" w:cs="Arial"/>
                <w:sz w:val="19"/>
                <w:szCs w:val="19"/>
              </w:rPr>
            </w:r>
            <w:r w:rsidRPr="009B629E">
              <w:rPr>
                <w:rFonts w:ascii="Arial" w:hAnsi="Arial" w:cs="Arial"/>
                <w:sz w:val="19"/>
                <w:szCs w:val="19"/>
              </w:rPr>
              <w:fldChar w:fldCharType="separate"/>
            </w:r>
            <w:r w:rsidRPr="009B629E">
              <w:rPr>
                <w:rFonts w:ascii="Arial" w:hAnsi="Arial" w:cs="Arial"/>
                <w:sz w:val="19"/>
                <w:szCs w:val="19"/>
              </w:rPr>
              <w:t xml:space="preserve">1.1G. </w:t>
            </w:r>
            <w:r w:rsidRPr="009B629E">
              <w:rPr>
                <w:rFonts w:ascii="Arial" w:hAnsi="Arial" w:cs="Arial"/>
                <w:sz w:val="19"/>
                <w:szCs w:val="19"/>
              </w:rPr>
              <w:fldChar w:fldCharType="end"/>
            </w:r>
            <w:r w:rsidRPr="009B629E">
              <w:rPr>
                <w:rFonts w:ascii="Arial" w:hAnsi="Arial" w:cs="Arial"/>
                <w:sz w:val="19"/>
                <w:szCs w:val="19"/>
              </w:rPr>
              <w:fldChar w:fldCharType="begin"/>
            </w:r>
            <w:r w:rsidRPr="009B629E">
              <w:rPr>
                <w:rFonts w:ascii="Arial" w:hAnsi="Arial" w:cs="Arial"/>
                <w:sz w:val="19"/>
                <w:szCs w:val="19"/>
              </w:rPr>
              <w:instrText xml:space="preserve"> REF _Ref132630212 \r \h  \* MERGEFORMAT </w:instrText>
            </w:r>
            <w:r w:rsidRPr="009B629E">
              <w:rPr>
                <w:rFonts w:ascii="Arial" w:hAnsi="Arial" w:cs="Arial"/>
                <w:sz w:val="19"/>
                <w:szCs w:val="19"/>
              </w:rPr>
            </w:r>
            <w:r w:rsidRPr="009B629E">
              <w:rPr>
                <w:rFonts w:ascii="Arial" w:hAnsi="Arial" w:cs="Arial"/>
                <w:sz w:val="19"/>
                <w:szCs w:val="19"/>
              </w:rPr>
              <w:fldChar w:fldCharType="separate"/>
            </w:r>
            <w:r w:rsidRPr="009B629E">
              <w:rPr>
                <w:rFonts w:ascii="Arial" w:hAnsi="Arial" w:cs="Arial"/>
                <w:sz w:val="19"/>
                <w:szCs w:val="19"/>
              </w:rPr>
              <w:t xml:space="preserve">1.1H. </w:t>
            </w:r>
            <w:r w:rsidRPr="009B629E">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12C76828" w14:textId="77777777" w:rsidR="009B629E" w:rsidRPr="009B629E" w:rsidRDefault="009B629E" w:rsidP="009B629E">
            <w:pPr>
              <w:jc w:val="left"/>
              <w:rPr>
                <w:rFonts w:ascii="Arial" w:hAnsi="Arial" w:cs="Arial"/>
                <w:sz w:val="19"/>
                <w:szCs w:val="19"/>
              </w:rPr>
            </w:pPr>
            <w:r w:rsidRPr="009B629E">
              <w:rPr>
                <w:rFonts w:ascii="Arial" w:hAnsi="Arial" w:cs="Arial"/>
                <w:sz w:val="19"/>
                <w:szCs w:val="19"/>
              </w:rPr>
              <w:t>Specify how impact of allowable  tolerances on the conversion of naturally occurring materials was determined:</w:t>
            </w:r>
          </w:p>
          <w:p w14:paraId="15770362" w14:textId="1A73B1B7" w:rsidR="009B629E" w:rsidRPr="009B629E" w:rsidRDefault="009B629E" w:rsidP="009B629E">
            <w:pPr>
              <w:pStyle w:val="38PASBenchmark"/>
              <w:rPr>
                <w:vanish w:val="0"/>
              </w:rPr>
            </w:pPr>
            <w:permStart w:id="1368933896" w:edGrp="everyone"/>
            <w:permEnd w:id="1368933896"/>
          </w:p>
        </w:tc>
      </w:tr>
      <w:tr w:rsidR="009B629E" w:rsidRPr="009B629E" w14:paraId="242866B2" w14:textId="77777777" w:rsidTr="009B629E">
        <w:trPr>
          <w:trHeight w:val="1247"/>
        </w:trPr>
        <w:tc>
          <w:tcPr>
            <w:tcW w:w="681" w:type="dxa"/>
            <w:tcBorders>
              <w:top w:val="single" w:sz="4" w:space="0" w:color="auto"/>
              <w:left w:val="single" w:sz="12" w:space="0" w:color="auto"/>
              <w:bottom w:val="single" w:sz="4" w:space="0" w:color="auto"/>
              <w:right w:val="single" w:sz="4" w:space="0" w:color="auto"/>
            </w:tcBorders>
          </w:tcPr>
          <w:p w14:paraId="0DAEA1EF" w14:textId="4647631D" w:rsidR="009B629E" w:rsidRPr="009B629E" w:rsidRDefault="009B629E" w:rsidP="009B629E">
            <w:pPr>
              <w:jc w:val="left"/>
              <w:rPr>
                <w:rFonts w:ascii="Arial" w:hAnsi="Arial" w:cs="Arial"/>
                <w:sz w:val="19"/>
                <w:szCs w:val="19"/>
              </w:rPr>
            </w:pPr>
            <w:r w:rsidRPr="009B629E">
              <w:rPr>
                <w:rFonts w:ascii="Arial" w:hAnsi="Arial" w:cs="Arial"/>
                <w:sz w:val="19"/>
                <w:szCs w:val="19"/>
              </w:rPr>
              <w:fldChar w:fldCharType="begin"/>
            </w:r>
            <w:r w:rsidRPr="009B629E">
              <w:rPr>
                <w:rFonts w:ascii="Arial" w:hAnsi="Arial" w:cs="Arial"/>
                <w:sz w:val="19"/>
                <w:szCs w:val="19"/>
              </w:rPr>
              <w:instrText xml:space="preserve"> REF _Ref132630330 \r \h  \* MERGEFORMAT </w:instrText>
            </w:r>
            <w:r w:rsidRPr="009B629E">
              <w:rPr>
                <w:rFonts w:ascii="Arial" w:hAnsi="Arial" w:cs="Arial"/>
                <w:sz w:val="19"/>
                <w:szCs w:val="19"/>
              </w:rPr>
            </w:r>
            <w:r w:rsidRPr="009B629E">
              <w:rPr>
                <w:rFonts w:ascii="Arial" w:hAnsi="Arial" w:cs="Arial"/>
                <w:sz w:val="19"/>
                <w:szCs w:val="19"/>
              </w:rPr>
              <w:fldChar w:fldCharType="separate"/>
            </w:r>
            <w:r w:rsidRPr="009B629E">
              <w:rPr>
                <w:rFonts w:ascii="Arial" w:hAnsi="Arial" w:cs="Arial"/>
                <w:sz w:val="19"/>
                <w:szCs w:val="19"/>
              </w:rPr>
              <w:t xml:space="preserve">1.2H. </w:t>
            </w:r>
            <w:r w:rsidRPr="009B629E">
              <w:rPr>
                <w:rFonts w:ascii="Arial" w:hAnsi="Arial" w:cs="Arial"/>
                <w:sz w:val="19"/>
                <w:szCs w:val="19"/>
              </w:rPr>
              <w:fldChar w:fldCharType="end"/>
            </w:r>
          </w:p>
          <w:p w14:paraId="0360A30A" w14:textId="3BB2227B" w:rsidR="009B629E" w:rsidRPr="009B629E" w:rsidRDefault="009B629E" w:rsidP="009B629E">
            <w:pPr>
              <w:jc w:val="left"/>
              <w:rPr>
                <w:rFonts w:ascii="Arial" w:hAnsi="Arial" w:cs="Arial"/>
                <w:sz w:val="19"/>
                <w:szCs w:val="19"/>
              </w:rPr>
            </w:pPr>
            <w:r w:rsidRPr="009B629E">
              <w:rPr>
                <w:rFonts w:ascii="Arial" w:hAnsi="Arial" w:cs="Arial"/>
                <w:sz w:val="19"/>
                <w:szCs w:val="19"/>
              </w:rPr>
              <w:fldChar w:fldCharType="begin"/>
            </w:r>
            <w:r w:rsidRPr="009B629E">
              <w:rPr>
                <w:rFonts w:ascii="Arial" w:hAnsi="Arial" w:cs="Arial"/>
                <w:sz w:val="19"/>
                <w:szCs w:val="19"/>
              </w:rPr>
              <w:instrText xml:space="preserve"> REF _Ref132630406 \r \h  \* MERGEFORMAT </w:instrText>
            </w:r>
            <w:r w:rsidRPr="009B629E">
              <w:rPr>
                <w:rFonts w:ascii="Arial" w:hAnsi="Arial" w:cs="Arial"/>
                <w:sz w:val="19"/>
                <w:szCs w:val="19"/>
              </w:rPr>
            </w:r>
            <w:r w:rsidRPr="009B629E">
              <w:rPr>
                <w:rFonts w:ascii="Arial" w:hAnsi="Arial" w:cs="Arial"/>
                <w:sz w:val="19"/>
                <w:szCs w:val="19"/>
              </w:rPr>
              <w:fldChar w:fldCharType="separate"/>
            </w:r>
            <w:r w:rsidRPr="009B629E">
              <w:rPr>
                <w:rFonts w:ascii="Arial" w:hAnsi="Arial" w:cs="Arial"/>
                <w:sz w:val="19"/>
                <w:szCs w:val="19"/>
              </w:rPr>
              <w:t xml:space="preserve">1.2I. </w:t>
            </w:r>
            <w:r w:rsidRPr="009B629E">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1CAB652C" w14:textId="6AD1AD74" w:rsidR="009B629E" w:rsidRPr="009B629E" w:rsidRDefault="009B629E" w:rsidP="009B629E">
            <w:pPr>
              <w:jc w:val="left"/>
              <w:rPr>
                <w:rFonts w:ascii="Arial" w:hAnsi="Arial" w:cs="Arial"/>
                <w:sz w:val="19"/>
                <w:szCs w:val="19"/>
              </w:rPr>
            </w:pPr>
            <w:r w:rsidRPr="009B629E">
              <w:rPr>
                <w:rFonts w:ascii="Arial" w:hAnsi="Arial" w:cs="Arial"/>
                <w:sz w:val="19"/>
                <w:szCs w:val="19"/>
              </w:rPr>
              <w:t>Specify how expert advice from manufacturers, architects, designers and engineers was achieved:</w:t>
            </w:r>
          </w:p>
          <w:p w14:paraId="2D5B5714" w14:textId="3AB720ED" w:rsidR="009B629E" w:rsidRPr="009B629E" w:rsidRDefault="009B629E" w:rsidP="009B629E">
            <w:pPr>
              <w:pStyle w:val="38PASBenchmark"/>
              <w:rPr>
                <w:vanish w:val="0"/>
              </w:rPr>
            </w:pPr>
            <w:permStart w:id="1418270586" w:edGrp="everyone"/>
            <w:permEnd w:id="1418270586"/>
          </w:p>
        </w:tc>
      </w:tr>
      <w:tr w:rsidR="009B629E" w:rsidRPr="009B629E" w14:paraId="4D9183D5" w14:textId="77777777" w:rsidTr="009B629E">
        <w:trPr>
          <w:trHeight w:val="1361"/>
        </w:trPr>
        <w:tc>
          <w:tcPr>
            <w:tcW w:w="681" w:type="dxa"/>
            <w:tcBorders>
              <w:top w:val="single" w:sz="4" w:space="0" w:color="auto"/>
              <w:left w:val="single" w:sz="12" w:space="0" w:color="auto"/>
              <w:bottom w:val="single" w:sz="12" w:space="0" w:color="auto"/>
              <w:right w:val="single" w:sz="4" w:space="0" w:color="auto"/>
            </w:tcBorders>
          </w:tcPr>
          <w:p w14:paraId="3CF878A1" w14:textId="50B00D6E" w:rsidR="009B629E" w:rsidRPr="009B629E" w:rsidRDefault="009B629E" w:rsidP="009B629E">
            <w:pPr>
              <w:jc w:val="left"/>
              <w:rPr>
                <w:rFonts w:ascii="Arial" w:hAnsi="Arial" w:cs="Arial"/>
                <w:sz w:val="19"/>
                <w:szCs w:val="19"/>
              </w:rPr>
            </w:pPr>
            <w:r w:rsidRPr="009B629E">
              <w:rPr>
                <w:rFonts w:ascii="Arial" w:hAnsi="Arial" w:cs="Arial"/>
                <w:sz w:val="19"/>
                <w:szCs w:val="19"/>
              </w:rPr>
              <w:fldChar w:fldCharType="begin"/>
            </w:r>
            <w:r w:rsidRPr="009B629E">
              <w:rPr>
                <w:rFonts w:ascii="Arial" w:hAnsi="Arial" w:cs="Arial"/>
                <w:sz w:val="19"/>
                <w:szCs w:val="19"/>
              </w:rPr>
              <w:instrText xml:space="preserve"> REF _Ref132630475 \r \h  \* MERGEFORMAT </w:instrText>
            </w:r>
            <w:r w:rsidRPr="009B629E">
              <w:rPr>
                <w:rFonts w:ascii="Arial" w:hAnsi="Arial" w:cs="Arial"/>
                <w:sz w:val="19"/>
                <w:szCs w:val="19"/>
              </w:rPr>
            </w:r>
            <w:r w:rsidRPr="009B629E">
              <w:rPr>
                <w:rFonts w:ascii="Arial" w:hAnsi="Arial" w:cs="Arial"/>
                <w:sz w:val="19"/>
                <w:szCs w:val="19"/>
              </w:rPr>
              <w:fldChar w:fldCharType="separate"/>
            </w:r>
            <w:r w:rsidRPr="009B629E">
              <w:rPr>
                <w:rFonts w:ascii="Arial" w:hAnsi="Arial" w:cs="Arial"/>
                <w:sz w:val="19"/>
                <w:szCs w:val="19"/>
              </w:rPr>
              <w:t xml:space="preserve">1.2J. </w:t>
            </w:r>
            <w:r w:rsidRPr="009B629E">
              <w:rPr>
                <w:rFonts w:ascii="Arial" w:hAnsi="Arial" w:cs="Arial"/>
                <w:sz w:val="19"/>
                <w:szCs w:val="19"/>
              </w:rPr>
              <w:fldChar w:fldCharType="end"/>
            </w:r>
            <w:r w:rsidRPr="009B629E">
              <w:rPr>
                <w:rFonts w:ascii="Arial" w:hAnsi="Arial" w:cs="Arial"/>
                <w:sz w:val="19"/>
                <w:szCs w:val="19"/>
              </w:rPr>
              <w:fldChar w:fldCharType="begin"/>
            </w:r>
            <w:r w:rsidRPr="009B629E">
              <w:rPr>
                <w:rFonts w:ascii="Arial" w:hAnsi="Arial" w:cs="Arial"/>
                <w:sz w:val="19"/>
                <w:szCs w:val="19"/>
              </w:rPr>
              <w:instrText xml:space="preserve"> REF _Ref132630477 \r \h  \* MERGEFORMAT </w:instrText>
            </w:r>
            <w:r w:rsidRPr="009B629E">
              <w:rPr>
                <w:rFonts w:ascii="Arial" w:hAnsi="Arial" w:cs="Arial"/>
                <w:sz w:val="19"/>
                <w:szCs w:val="19"/>
              </w:rPr>
            </w:r>
            <w:r w:rsidRPr="009B629E">
              <w:rPr>
                <w:rFonts w:ascii="Arial" w:hAnsi="Arial" w:cs="Arial"/>
                <w:sz w:val="19"/>
                <w:szCs w:val="19"/>
              </w:rPr>
              <w:fldChar w:fldCharType="separate"/>
            </w:r>
            <w:r w:rsidRPr="009B629E">
              <w:rPr>
                <w:rFonts w:ascii="Arial" w:hAnsi="Arial" w:cs="Arial"/>
                <w:sz w:val="19"/>
                <w:szCs w:val="19"/>
              </w:rPr>
              <w:t xml:space="preserve">1.3A. </w:t>
            </w:r>
            <w:r w:rsidRPr="009B629E">
              <w:rPr>
                <w:rFonts w:ascii="Arial" w:hAnsi="Arial" w:cs="Arial"/>
                <w:sz w:val="19"/>
                <w:szCs w:val="19"/>
              </w:rPr>
              <w:fldChar w:fldCharType="end"/>
            </w:r>
            <w:r w:rsidRPr="009B629E">
              <w:rPr>
                <w:rFonts w:ascii="Arial" w:hAnsi="Arial" w:cs="Arial"/>
                <w:sz w:val="19"/>
                <w:szCs w:val="19"/>
              </w:rPr>
              <w:fldChar w:fldCharType="begin"/>
            </w:r>
            <w:r w:rsidRPr="009B629E">
              <w:rPr>
                <w:rFonts w:ascii="Arial" w:hAnsi="Arial" w:cs="Arial"/>
                <w:sz w:val="19"/>
                <w:szCs w:val="19"/>
              </w:rPr>
              <w:instrText xml:space="preserve"> REF _Ref132630479 \r \h  \* MERGEFORMAT </w:instrText>
            </w:r>
            <w:r w:rsidRPr="009B629E">
              <w:rPr>
                <w:rFonts w:ascii="Arial" w:hAnsi="Arial" w:cs="Arial"/>
                <w:sz w:val="19"/>
                <w:szCs w:val="19"/>
              </w:rPr>
            </w:r>
            <w:r w:rsidRPr="009B629E">
              <w:rPr>
                <w:rFonts w:ascii="Arial" w:hAnsi="Arial" w:cs="Arial"/>
                <w:sz w:val="19"/>
                <w:szCs w:val="19"/>
              </w:rPr>
              <w:fldChar w:fldCharType="separate"/>
            </w:r>
            <w:r w:rsidRPr="009B629E">
              <w:rPr>
                <w:rFonts w:ascii="Arial" w:hAnsi="Arial" w:cs="Arial"/>
                <w:sz w:val="19"/>
                <w:szCs w:val="19"/>
              </w:rPr>
              <w:t xml:space="preserve">1.3B. </w:t>
            </w:r>
            <w:r w:rsidRPr="009B629E">
              <w:rPr>
                <w:rFonts w:ascii="Arial" w:hAnsi="Arial" w:cs="Arial"/>
                <w:sz w:val="19"/>
                <w:szCs w:val="19"/>
              </w:rPr>
              <w:fldChar w:fldCharType="end"/>
            </w:r>
            <w:r w:rsidRPr="009B629E">
              <w:rPr>
                <w:rFonts w:ascii="Arial" w:hAnsi="Arial" w:cs="Arial"/>
                <w:sz w:val="19"/>
                <w:szCs w:val="19"/>
              </w:rPr>
              <w:fldChar w:fldCharType="begin"/>
            </w:r>
            <w:r w:rsidRPr="009B629E">
              <w:rPr>
                <w:rFonts w:ascii="Arial" w:hAnsi="Arial" w:cs="Arial"/>
                <w:sz w:val="19"/>
                <w:szCs w:val="19"/>
              </w:rPr>
              <w:instrText xml:space="preserve"> REF _Ref132630481 \r \h  \* MERGEFORMAT </w:instrText>
            </w:r>
            <w:r w:rsidRPr="009B629E">
              <w:rPr>
                <w:rFonts w:ascii="Arial" w:hAnsi="Arial" w:cs="Arial"/>
                <w:sz w:val="19"/>
                <w:szCs w:val="19"/>
              </w:rPr>
            </w:r>
            <w:r w:rsidRPr="009B629E">
              <w:rPr>
                <w:rFonts w:ascii="Arial" w:hAnsi="Arial" w:cs="Arial"/>
                <w:sz w:val="19"/>
                <w:szCs w:val="19"/>
              </w:rPr>
              <w:fldChar w:fldCharType="separate"/>
            </w:r>
            <w:r w:rsidRPr="009B629E">
              <w:rPr>
                <w:rFonts w:ascii="Arial" w:hAnsi="Arial" w:cs="Arial"/>
                <w:sz w:val="19"/>
                <w:szCs w:val="19"/>
              </w:rPr>
              <w:t xml:space="preserve">1.3C. </w:t>
            </w:r>
            <w:r w:rsidRPr="009B629E">
              <w:rPr>
                <w:rFonts w:ascii="Arial" w:hAnsi="Arial" w:cs="Arial"/>
                <w:sz w:val="19"/>
                <w:szCs w:val="19"/>
              </w:rPr>
              <w:fldChar w:fldCharType="end"/>
            </w:r>
            <w:r w:rsidRPr="009B629E">
              <w:rPr>
                <w:rFonts w:ascii="Arial" w:hAnsi="Arial" w:cs="Arial"/>
                <w:sz w:val="19"/>
                <w:szCs w:val="19"/>
              </w:rPr>
              <w:fldChar w:fldCharType="begin"/>
            </w:r>
            <w:r w:rsidRPr="009B629E">
              <w:rPr>
                <w:rFonts w:ascii="Arial" w:hAnsi="Arial" w:cs="Arial"/>
                <w:sz w:val="19"/>
                <w:szCs w:val="19"/>
              </w:rPr>
              <w:instrText xml:space="preserve"> REF _Ref132630530 \r \h  \* MERGEFORMAT </w:instrText>
            </w:r>
            <w:r w:rsidRPr="009B629E">
              <w:rPr>
                <w:rFonts w:ascii="Arial" w:hAnsi="Arial" w:cs="Arial"/>
                <w:sz w:val="19"/>
                <w:szCs w:val="19"/>
              </w:rPr>
            </w:r>
            <w:r w:rsidRPr="009B629E">
              <w:rPr>
                <w:rFonts w:ascii="Arial" w:hAnsi="Arial" w:cs="Arial"/>
                <w:sz w:val="19"/>
                <w:szCs w:val="19"/>
              </w:rPr>
              <w:fldChar w:fldCharType="separate"/>
            </w:r>
            <w:r w:rsidRPr="009B629E">
              <w:rPr>
                <w:rFonts w:ascii="Arial" w:hAnsi="Arial" w:cs="Arial"/>
                <w:sz w:val="19"/>
                <w:szCs w:val="19"/>
              </w:rPr>
              <w:t xml:space="preserve">1.3D. </w:t>
            </w:r>
            <w:r w:rsidRPr="009B629E">
              <w:rPr>
                <w:rFonts w:ascii="Arial" w:hAnsi="Arial" w:cs="Arial"/>
                <w:sz w:val="19"/>
                <w:szCs w:val="19"/>
              </w:rPr>
              <w:fldChar w:fldCharType="end"/>
            </w:r>
            <w:r w:rsidRPr="009B629E">
              <w:rPr>
                <w:rFonts w:ascii="Arial" w:hAnsi="Arial" w:cs="Arial"/>
                <w:sz w:val="19"/>
                <w:szCs w:val="19"/>
              </w:rPr>
              <w:fldChar w:fldCharType="begin"/>
            </w:r>
            <w:r w:rsidRPr="009B629E">
              <w:rPr>
                <w:rFonts w:ascii="Arial" w:hAnsi="Arial" w:cs="Arial"/>
                <w:sz w:val="19"/>
                <w:szCs w:val="19"/>
              </w:rPr>
              <w:instrText xml:space="preserve"> REF _Ref132630532 \r \h  \* MERGEFORMAT </w:instrText>
            </w:r>
            <w:r w:rsidRPr="009B629E">
              <w:rPr>
                <w:rFonts w:ascii="Arial" w:hAnsi="Arial" w:cs="Arial"/>
                <w:sz w:val="19"/>
                <w:szCs w:val="19"/>
              </w:rPr>
            </w:r>
            <w:r w:rsidRPr="009B629E">
              <w:rPr>
                <w:rFonts w:ascii="Arial" w:hAnsi="Arial" w:cs="Arial"/>
                <w:sz w:val="19"/>
                <w:szCs w:val="19"/>
              </w:rPr>
              <w:fldChar w:fldCharType="separate"/>
            </w:r>
            <w:r w:rsidRPr="009B629E">
              <w:rPr>
                <w:rFonts w:ascii="Arial" w:hAnsi="Arial" w:cs="Arial"/>
                <w:sz w:val="19"/>
                <w:szCs w:val="19"/>
              </w:rPr>
              <w:t xml:space="preserve">1.3E. </w:t>
            </w:r>
            <w:r w:rsidRPr="009B629E">
              <w:rPr>
                <w:rFonts w:ascii="Arial" w:hAnsi="Arial" w:cs="Arial"/>
                <w:sz w:val="19"/>
                <w:szCs w:val="19"/>
              </w:rPr>
              <w:fldChar w:fldCharType="end"/>
            </w:r>
            <w:r w:rsidRPr="009B629E">
              <w:rPr>
                <w:rFonts w:ascii="Arial" w:hAnsi="Arial" w:cs="Arial"/>
                <w:sz w:val="19"/>
                <w:szCs w:val="19"/>
              </w:rPr>
              <w:fldChar w:fldCharType="begin"/>
            </w:r>
            <w:r w:rsidRPr="009B629E">
              <w:rPr>
                <w:rFonts w:ascii="Arial" w:hAnsi="Arial" w:cs="Arial"/>
                <w:sz w:val="19"/>
                <w:szCs w:val="19"/>
              </w:rPr>
              <w:instrText xml:space="preserve"> REF _Ref132630751 \r \h  \* MERGEFORMAT </w:instrText>
            </w:r>
            <w:r w:rsidRPr="009B629E">
              <w:rPr>
                <w:rFonts w:ascii="Arial" w:hAnsi="Arial" w:cs="Arial"/>
                <w:sz w:val="19"/>
                <w:szCs w:val="19"/>
              </w:rPr>
            </w:r>
            <w:r w:rsidRPr="009B629E">
              <w:rPr>
                <w:rFonts w:ascii="Arial" w:hAnsi="Arial" w:cs="Arial"/>
                <w:sz w:val="19"/>
                <w:szCs w:val="19"/>
              </w:rPr>
              <w:fldChar w:fldCharType="separate"/>
            </w:r>
            <w:r w:rsidRPr="009B629E">
              <w:rPr>
                <w:rFonts w:ascii="Arial" w:hAnsi="Arial" w:cs="Arial"/>
                <w:sz w:val="19"/>
                <w:szCs w:val="19"/>
              </w:rPr>
              <w:t xml:space="preserve">1.3I. </w:t>
            </w:r>
            <w:r w:rsidRPr="009B629E">
              <w:rPr>
                <w:rFonts w:ascii="Arial" w:hAnsi="Arial" w:cs="Arial"/>
                <w:sz w:val="19"/>
                <w:szCs w:val="19"/>
              </w:rPr>
              <w:fldChar w:fldCharType="end"/>
            </w:r>
          </w:p>
        </w:tc>
        <w:tc>
          <w:tcPr>
            <w:tcW w:w="8391" w:type="dxa"/>
            <w:tcBorders>
              <w:top w:val="single" w:sz="4" w:space="0" w:color="auto"/>
              <w:left w:val="single" w:sz="4" w:space="0" w:color="auto"/>
              <w:bottom w:val="single" w:sz="12" w:space="0" w:color="auto"/>
              <w:right w:val="single" w:sz="12" w:space="0" w:color="auto"/>
            </w:tcBorders>
          </w:tcPr>
          <w:p w14:paraId="627E9301" w14:textId="18C68226" w:rsidR="009B629E" w:rsidRPr="009B629E" w:rsidRDefault="009B629E" w:rsidP="009B629E">
            <w:pPr>
              <w:jc w:val="left"/>
              <w:rPr>
                <w:rFonts w:ascii="Arial" w:hAnsi="Arial" w:cs="Arial"/>
                <w:sz w:val="19"/>
                <w:szCs w:val="19"/>
              </w:rPr>
            </w:pPr>
            <w:r w:rsidRPr="009B629E">
              <w:rPr>
                <w:rFonts w:ascii="Arial" w:hAnsi="Arial" w:cs="Arial"/>
                <w:sz w:val="19"/>
                <w:szCs w:val="19"/>
              </w:rPr>
              <w:t>Specify action taken when non-compliant or damaged materials or components were delivered:</w:t>
            </w:r>
          </w:p>
          <w:p w14:paraId="23389AA5" w14:textId="35A69B27" w:rsidR="009B629E" w:rsidRPr="009B629E" w:rsidRDefault="009B629E" w:rsidP="009B629E">
            <w:pPr>
              <w:pStyle w:val="38PASBenchmark"/>
              <w:rPr>
                <w:vanish w:val="0"/>
              </w:rPr>
            </w:pPr>
            <w:permStart w:id="1390438168" w:edGrp="everyone"/>
            <w:permEnd w:id="1390438168"/>
          </w:p>
        </w:tc>
      </w:tr>
      <w:tr w:rsidR="009B629E" w:rsidRPr="009B629E" w14:paraId="6EFD8EA1" w14:textId="77777777" w:rsidTr="009B629E">
        <w:trPr>
          <w:trHeight w:val="1134"/>
        </w:trPr>
        <w:tc>
          <w:tcPr>
            <w:tcW w:w="681" w:type="dxa"/>
            <w:tcBorders>
              <w:top w:val="single" w:sz="12" w:space="0" w:color="auto"/>
              <w:left w:val="single" w:sz="12" w:space="0" w:color="auto"/>
              <w:bottom w:val="single" w:sz="4" w:space="0" w:color="auto"/>
              <w:right w:val="single" w:sz="4" w:space="0" w:color="auto"/>
            </w:tcBorders>
          </w:tcPr>
          <w:p w14:paraId="72D2D969" w14:textId="0D001446" w:rsidR="009B629E" w:rsidRPr="009B629E" w:rsidRDefault="009B629E" w:rsidP="009B629E">
            <w:pPr>
              <w:jc w:val="left"/>
              <w:rPr>
                <w:rFonts w:ascii="Arial" w:hAnsi="Arial" w:cs="Arial"/>
                <w:sz w:val="19"/>
                <w:szCs w:val="19"/>
              </w:rPr>
            </w:pPr>
            <w:r w:rsidRPr="009B629E">
              <w:rPr>
                <w:rFonts w:ascii="Arial" w:hAnsi="Arial" w:cs="Arial"/>
                <w:sz w:val="19"/>
                <w:szCs w:val="19"/>
              </w:rPr>
              <w:lastRenderedPageBreak/>
              <w:fldChar w:fldCharType="begin"/>
            </w:r>
            <w:r w:rsidRPr="009B629E">
              <w:rPr>
                <w:rFonts w:ascii="Arial" w:hAnsi="Arial" w:cs="Arial"/>
                <w:sz w:val="19"/>
                <w:szCs w:val="19"/>
              </w:rPr>
              <w:instrText xml:space="preserve"> REF _Ref132630603 \r \h  \* MERGEFORMAT </w:instrText>
            </w:r>
            <w:r w:rsidRPr="009B629E">
              <w:rPr>
                <w:rFonts w:ascii="Arial" w:hAnsi="Arial" w:cs="Arial"/>
                <w:sz w:val="19"/>
                <w:szCs w:val="19"/>
              </w:rPr>
            </w:r>
            <w:r w:rsidRPr="009B629E">
              <w:rPr>
                <w:rFonts w:ascii="Arial" w:hAnsi="Arial" w:cs="Arial"/>
                <w:sz w:val="19"/>
                <w:szCs w:val="19"/>
              </w:rPr>
              <w:fldChar w:fldCharType="separate"/>
            </w:r>
            <w:r w:rsidRPr="009B629E">
              <w:rPr>
                <w:rFonts w:ascii="Arial" w:hAnsi="Arial" w:cs="Arial"/>
                <w:sz w:val="19"/>
                <w:szCs w:val="19"/>
              </w:rPr>
              <w:t xml:space="preserve">1.3F. </w:t>
            </w:r>
            <w:r w:rsidRPr="009B629E">
              <w:rPr>
                <w:rFonts w:ascii="Arial" w:hAnsi="Arial" w:cs="Arial"/>
                <w:sz w:val="19"/>
                <w:szCs w:val="19"/>
              </w:rPr>
              <w:fldChar w:fldCharType="end"/>
            </w:r>
          </w:p>
        </w:tc>
        <w:tc>
          <w:tcPr>
            <w:tcW w:w="8391" w:type="dxa"/>
            <w:tcBorders>
              <w:top w:val="single" w:sz="12" w:space="0" w:color="auto"/>
              <w:left w:val="single" w:sz="4" w:space="0" w:color="auto"/>
              <w:bottom w:val="single" w:sz="4" w:space="0" w:color="auto"/>
              <w:right w:val="single" w:sz="12" w:space="0" w:color="auto"/>
            </w:tcBorders>
          </w:tcPr>
          <w:p w14:paraId="19B07252" w14:textId="77777777" w:rsidR="009B629E" w:rsidRPr="009B629E" w:rsidRDefault="009B629E" w:rsidP="009B629E">
            <w:pPr>
              <w:jc w:val="left"/>
              <w:rPr>
                <w:rFonts w:ascii="Arial" w:hAnsi="Arial" w:cs="Arial"/>
                <w:sz w:val="19"/>
                <w:szCs w:val="19"/>
              </w:rPr>
            </w:pPr>
            <w:r w:rsidRPr="009B629E">
              <w:rPr>
                <w:rFonts w:ascii="Arial" w:hAnsi="Arial" w:cs="Arial"/>
                <w:sz w:val="19"/>
                <w:szCs w:val="19"/>
              </w:rPr>
              <w:t>Specify how on site storage location for materials was determined:</w:t>
            </w:r>
          </w:p>
          <w:p w14:paraId="1DEB8297" w14:textId="296E90A6" w:rsidR="009B629E" w:rsidRPr="009B629E" w:rsidRDefault="009B629E" w:rsidP="009B629E">
            <w:pPr>
              <w:pStyle w:val="38PASBenchmark"/>
              <w:rPr>
                <w:vanish w:val="0"/>
              </w:rPr>
            </w:pPr>
            <w:permStart w:id="620761089" w:edGrp="everyone"/>
            <w:permEnd w:id="620761089"/>
          </w:p>
        </w:tc>
      </w:tr>
      <w:tr w:rsidR="009B629E" w:rsidRPr="009B629E" w14:paraId="564248C2" w14:textId="07D8BF3B" w:rsidTr="009B629E">
        <w:trPr>
          <w:trHeight w:val="1134"/>
        </w:trPr>
        <w:tc>
          <w:tcPr>
            <w:tcW w:w="681" w:type="dxa"/>
            <w:tcBorders>
              <w:top w:val="single" w:sz="4" w:space="0" w:color="auto"/>
              <w:left w:val="single" w:sz="12" w:space="0" w:color="auto"/>
              <w:bottom w:val="single" w:sz="4" w:space="0" w:color="auto"/>
              <w:right w:val="single" w:sz="4" w:space="0" w:color="auto"/>
            </w:tcBorders>
          </w:tcPr>
          <w:p w14:paraId="5A6B0240" w14:textId="13D4B6DA" w:rsidR="009B629E" w:rsidRPr="009B629E" w:rsidRDefault="009B629E" w:rsidP="009B629E">
            <w:pPr>
              <w:jc w:val="left"/>
              <w:rPr>
                <w:rFonts w:ascii="Arial" w:hAnsi="Arial" w:cs="Arial"/>
                <w:sz w:val="19"/>
                <w:szCs w:val="19"/>
              </w:rPr>
            </w:pPr>
            <w:r w:rsidRPr="009B629E">
              <w:rPr>
                <w:rFonts w:ascii="Arial" w:hAnsi="Arial" w:cs="Arial"/>
                <w:sz w:val="19"/>
                <w:szCs w:val="19"/>
              </w:rPr>
              <w:fldChar w:fldCharType="begin"/>
            </w:r>
            <w:r w:rsidRPr="009B629E">
              <w:rPr>
                <w:rFonts w:ascii="Arial" w:hAnsi="Arial" w:cs="Arial"/>
                <w:sz w:val="19"/>
                <w:szCs w:val="19"/>
              </w:rPr>
              <w:instrText xml:space="preserve"> REF _Ref132630642 \r \h  \* MERGEFORMAT </w:instrText>
            </w:r>
            <w:r w:rsidRPr="009B629E">
              <w:rPr>
                <w:rFonts w:ascii="Arial" w:hAnsi="Arial" w:cs="Arial"/>
                <w:sz w:val="19"/>
                <w:szCs w:val="19"/>
              </w:rPr>
            </w:r>
            <w:r w:rsidRPr="009B629E">
              <w:rPr>
                <w:rFonts w:ascii="Arial" w:hAnsi="Arial" w:cs="Arial"/>
                <w:sz w:val="19"/>
                <w:szCs w:val="19"/>
              </w:rPr>
              <w:fldChar w:fldCharType="separate"/>
            </w:r>
            <w:r w:rsidRPr="009B629E">
              <w:rPr>
                <w:rFonts w:ascii="Arial" w:hAnsi="Arial" w:cs="Arial"/>
                <w:sz w:val="19"/>
                <w:szCs w:val="19"/>
              </w:rPr>
              <w:t xml:space="preserve">1.3G. </w:t>
            </w:r>
            <w:r w:rsidRPr="009B629E">
              <w:rPr>
                <w:rFonts w:ascii="Arial" w:hAnsi="Arial" w:cs="Arial"/>
                <w:sz w:val="19"/>
                <w:szCs w:val="19"/>
              </w:rPr>
              <w:fldChar w:fldCharType="end"/>
            </w:r>
            <w:r w:rsidRPr="009B629E">
              <w:rPr>
                <w:rFonts w:ascii="Arial" w:hAnsi="Arial" w:cs="Arial"/>
                <w:sz w:val="19"/>
                <w:szCs w:val="19"/>
              </w:rPr>
              <w:fldChar w:fldCharType="begin"/>
            </w:r>
            <w:r w:rsidRPr="009B629E">
              <w:rPr>
                <w:rFonts w:ascii="Arial" w:hAnsi="Arial" w:cs="Arial"/>
                <w:sz w:val="19"/>
                <w:szCs w:val="19"/>
              </w:rPr>
              <w:instrText xml:space="preserve"> REF _Ref132630646 \r \h  \* MERGEFORMAT </w:instrText>
            </w:r>
            <w:r w:rsidRPr="009B629E">
              <w:rPr>
                <w:rFonts w:ascii="Arial" w:hAnsi="Arial" w:cs="Arial"/>
                <w:sz w:val="19"/>
                <w:szCs w:val="19"/>
              </w:rPr>
            </w:r>
            <w:r w:rsidRPr="009B629E">
              <w:rPr>
                <w:rFonts w:ascii="Arial" w:hAnsi="Arial" w:cs="Arial"/>
                <w:sz w:val="19"/>
                <w:szCs w:val="19"/>
              </w:rPr>
              <w:fldChar w:fldCharType="separate"/>
            </w:r>
            <w:r w:rsidRPr="009B629E">
              <w:rPr>
                <w:rFonts w:ascii="Arial" w:hAnsi="Arial" w:cs="Arial"/>
                <w:sz w:val="19"/>
                <w:szCs w:val="19"/>
              </w:rPr>
              <w:t xml:space="preserve">1.3H. </w:t>
            </w:r>
            <w:r w:rsidRPr="009B629E">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422BBF9F" w14:textId="054AA3E3" w:rsidR="009B629E" w:rsidRPr="009B629E" w:rsidRDefault="009B629E" w:rsidP="009B629E">
            <w:pPr>
              <w:jc w:val="left"/>
              <w:rPr>
                <w:rFonts w:ascii="Arial" w:hAnsi="Arial" w:cs="Arial"/>
                <w:sz w:val="19"/>
                <w:szCs w:val="19"/>
              </w:rPr>
            </w:pPr>
            <w:r w:rsidRPr="009B629E">
              <w:rPr>
                <w:rFonts w:ascii="Arial" w:hAnsi="Arial" w:cs="Arial"/>
                <w:sz w:val="19"/>
                <w:szCs w:val="19"/>
              </w:rPr>
              <w:t>Specify workplace safety requirement instructed to others when storing and accessing stored materials and components:</w:t>
            </w:r>
          </w:p>
          <w:p w14:paraId="212CFDF2" w14:textId="543E3613" w:rsidR="009B629E" w:rsidRPr="009B629E" w:rsidRDefault="009B629E" w:rsidP="009B629E">
            <w:pPr>
              <w:pStyle w:val="38PASBenchmark"/>
              <w:rPr>
                <w:vanish w:val="0"/>
              </w:rPr>
            </w:pPr>
            <w:permStart w:id="1128538906" w:edGrp="everyone"/>
            <w:permEnd w:id="1128538906"/>
          </w:p>
        </w:tc>
      </w:tr>
      <w:tr w:rsidR="009B629E" w:rsidRPr="009B629E" w14:paraId="166CC95A" w14:textId="77777777" w:rsidTr="009B629E">
        <w:trPr>
          <w:trHeight w:val="1134"/>
        </w:trPr>
        <w:tc>
          <w:tcPr>
            <w:tcW w:w="681" w:type="dxa"/>
            <w:tcBorders>
              <w:top w:val="single" w:sz="4" w:space="0" w:color="auto"/>
              <w:left w:val="single" w:sz="12" w:space="0" w:color="auto"/>
              <w:bottom w:val="single" w:sz="12" w:space="0" w:color="auto"/>
              <w:right w:val="single" w:sz="4" w:space="0" w:color="auto"/>
            </w:tcBorders>
          </w:tcPr>
          <w:p w14:paraId="0A8AF331" w14:textId="62778C67" w:rsidR="009B629E" w:rsidRPr="009B629E" w:rsidRDefault="009B629E" w:rsidP="009B629E">
            <w:pPr>
              <w:jc w:val="left"/>
              <w:rPr>
                <w:rFonts w:ascii="Arial" w:hAnsi="Arial" w:cs="Arial"/>
                <w:sz w:val="19"/>
                <w:szCs w:val="19"/>
              </w:rPr>
            </w:pPr>
            <w:r w:rsidRPr="009B629E">
              <w:rPr>
                <w:rFonts w:ascii="Arial" w:hAnsi="Arial" w:cs="Arial"/>
                <w:sz w:val="19"/>
                <w:szCs w:val="19"/>
              </w:rPr>
              <w:fldChar w:fldCharType="begin"/>
            </w:r>
            <w:r w:rsidRPr="009B629E">
              <w:rPr>
                <w:rFonts w:ascii="Arial" w:hAnsi="Arial" w:cs="Arial"/>
                <w:sz w:val="19"/>
                <w:szCs w:val="19"/>
              </w:rPr>
              <w:instrText xml:space="preserve"> REF _Ref132630868 \r \h  \* MERGEFORMAT </w:instrText>
            </w:r>
            <w:r w:rsidRPr="009B629E">
              <w:rPr>
                <w:rFonts w:ascii="Arial" w:hAnsi="Arial" w:cs="Arial"/>
                <w:sz w:val="19"/>
                <w:szCs w:val="19"/>
              </w:rPr>
            </w:r>
            <w:r w:rsidRPr="009B629E">
              <w:rPr>
                <w:rFonts w:ascii="Arial" w:hAnsi="Arial" w:cs="Arial"/>
                <w:sz w:val="19"/>
                <w:szCs w:val="19"/>
              </w:rPr>
              <w:fldChar w:fldCharType="separate"/>
            </w:r>
            <w:r w:rsidRPr="009B629E">
              <w:rPr>
                <w:rFonts w:ascii="Arial" w:hAnsi="Arial" w:cs="Arial"/>
                <w:sz w:val="19"/>
                <w:szCs w:val="19"/>
              </w:rPr>
              <w:t xml:space="preserve">1.3J. </w:t>
            </w:r>
            <w:r w:rsidRPr="009B629E">
              <w:rPr>
                <w:rFonts w:ascii="Arial" w:hAnsi="Arial" w:cs="Arial"/>
                <w:sz w:val="19"/>
                <w:szCs w:val="19"/>
              </w:rPr>
              <w:fldChar w:fldCharType="end"/>
            </w:r>
          </w:p>
        </w:tc>
        <w:tc>
          <w:tcPr>
            <w:tcW w:w="8391" w:type="dxa"/>
            <w:tcBorders>
              <w:top w:val="single" w:sz="4" w:space="0" w:color="auto"/>
              <w:left w:val="single" w:sz="4" w:space="0" w:color="auto"/>
              <w:bottom w:val="single" w:sz="12" w:space="0" w:color="auto"/>
              <w:right w:val="single" w:sz="12" w:space="0" w:color="auto"/>
            </w:tcBorders>
          </w:tcPr>
          <w:p w14:paraId="3ADB55D1" w14:textId="77777777" w:rsidR="009B629E" w:rsidRPr="009B629E" w:rsidRDefault="009B629E" w:rsidP="009B629E">
            <w:pPr>
              <w:jc w:val="left"/>
              <w:rPr>
                <w:rFonts w:ascii="Arial" w:hAnsi="Arial" w:cs="Arial"/>
                <w:sz w:val="19"/>
                <w:szCs w:val="19"/>
              </w:rPr>
            </w:pPr>
            <w:r w:rsidRPr="009B629E">
              <w:rPr>
                <w:rFonts w:ascii="Arial" w:hAnsi="Arial" w:cs="Arial"/>
                <w:sz w:val="19"/>
                <w:szCs w:val="19"/>
              </w:rPr>
              <w:t>Specify records maintained:</w:t>
            </w:r>
          </w:p>
          <w:p w14:paraId="0FA05F18" w14:textId="02416AF7" w:rsidR="009B629E" w:rsidRPr="009B629E" w:rsidRDefault="009B629E" w:rsidP="009B629E">
            <w:pPr>
              <w:pStyle w:val="38PASBenchmark"/>
              <w:rPr>
                <w:vanish w:val="0"/>
              </w:rPr>
            </w:pPr>
            <w:permStart w:id="837169035" w:edGrp="everyone"/>
            <w:permEnd w:id="837169035"/>
          </w:p>
        </w:tc>
      </w:tr>
    </w:tbl>
    <w:p w14:paraId="333B5F02" w14:textId="77777777" w:rsidR="00AC0794" w:rsidRDefault="00AC0794" w:rsidP="00AC0794"/>
    <w:p w14:paraId="675C812A" w14:textId="38E00AE2" w:rsidR="002908D0" w:rsidRDefault="002908D0">
      <w:pPr>
        <w:jc w:val="left"/>
      </w:pPr>
    </w:p>
    <w:p w14:paraId="46D0B4E5" w14:textId="4FD6BC54" w:rsidR="00A9666F" w:rsidRDefault="00C76B5E" w:rsidP="00AA2E14">
      <w:pPr>
        <w:jc w:val="left"/>
      </w:pPr>
      <w:r w:rsidRPr="007678DC">
        <w:rPr>
          <w:rFonts w:ascii="Arial" w:hAnsi="Arial" w:cs="Arial"/>
          <w:sz w:val="20"/>
        </w:rPr>
        <w:br w:type="page"/>
      </w:r>
    </w:p>
    <w:p w14:paraId="74F82739" w14:textId="3E1E84AB" w:rsidR="00FC083A" w:rsidRPr="00BF7956" w:rsidRDefault="00000000"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Content>
          <w:r w:rsidR="00AA2E14">
            <w:rPr>
              <w:rFonts w:ascii="Arial Black" w:hAnsi="Arial Black"/>
            </w:rPr>
            <w:t>CPCCBC4006</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Content>
        <w:p w14:paraId="6F05B562" w14:textId="0D705F67" w:rsidR="00FC083A" w:rsidRPr="00BF7956" w:rsidRDefault="00AA2E14" w:rsidP="00FC083A">
          <w:pPr>
            <w:pStyle w:val="30PASIndividualTaskUnitCodeandTItle"/>
            <w:jc w:val="center"/>
            <w:rPr>
              <w:rFonts w:ascii="Arial Black" w:hAnsi="Arial Black"/>
            </w:rPr>
          </w:pPr>
          <w:r>
            <w:rPr>
              <w:rFonts w:ascii="Arial Black" w:hAnsi="Arial Black"/>
            </w:rPr>
            <w:t>Select, procure and store construction materials for building and construction projects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2A4D20">
        <w:trPr>
          <w:trHeight w:val="567"/>
          <w:tblHeader/>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2041DD01" w:rsidR="00FC083A" w:rsidRPr="00696855" w:rsidRDefault="00FC083A" w:rsidP="00A80ACC">
            <w:pPr>
              <w:jc w:val="center"/>
              <w:rPr>
                <w:rFonts w:cs="Arial"/>
                <w:b/>
                <w:sz w:val="28"/>
                <w:szCs w:val="28"/>
              </w:rPr>
            </w:pPr>
            <w:r w:rsidRPr="00AA2E14">
              <w:rPr>
                <w:rFonts w:cs="Arial"/>
                <w:b/>
                <w:sz w:val="28"/>
                <w:szCs w:val="28"/>
              </w:rPr>
              <w:t>Practical Task 1</w:t>
            </w:r>
          </w:p>
        </w:tc>
      </w:tr>
      <w:tr w:rsidR="00FC083A" w:rsidRPr="000559FC" w14:paraId="64EBEA44" w14:textId="77777777" w:rsidTr="002A4D20">
        <w:trPr>
          <w:trHeight w:val="1212"/>
        </w:trPr>
        <w:tc>
          <w:tcPr>
            <w:tcW w:w="9072" w:type="dxa"/>
            <w:gridSpan w:val="2"/>
            <w:tcBorders>
              <w:top w:val="single" w:sz="12" w:space="0" w:color="000000"/>
              <w:left w:val="single" w:sz="12" w:space="0" w:color="000000"/>
              <w:bottom w:val="single" w:sz="12"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2D20B550" w14:textId="590C8CE7" w:rsidR="00FC083A" w:rsidRDefault="0060338F" w:rsidP="00FC083A">
            <w:pPr>
              <w:jc w:val="left"/>
              <w:rPr>
                <w:rFonts w:cs="Arial"/>
                <w:sz w:val="20"/>
              </w:rPr>
            </w:pPr>
            <w:r>
              <w:rPr>
                <w:rFonts w:cs="Arial"/>
                <w:sz w:val="20"/>
              </w:rPr>
              <w:t xml:space="preserve">The participant must demonstrate the skills and knowledge </w:t>
            </w:r>
            <w:r w:rsidR="0068727E">
              <w:rPr>
                <w:rFonts w:cs="Arial"/>
                <w:sz w:val="20"/>
              </w:rPr>
              <w:t xml:space="preserve">to </w:t>
            </w:r>
            <w:r w:rsidR="0068727E" w:rsidRPr="0068727E">
              <w:rPr>
                <w:rFonts w:cs="Arial"/>
                <w:sz w:val="20"/>
              </w:rPr>
              <w:t>select, procur</w:t>
            </w:r>
            <w:r w:rsidR="0068727E">
              <w:rPr>
                <w:rFonts w:cs="Arial"/>
                <w:sz w:val="20"/>
              </w:rPr>
              <w:t>e</w:t>
            </w:r>
            <w:r w:rsidR="0068727E" w:rsidRPr="0068727E">
              <w:rPr>
                <w:rFonts w:cs="Arial"/>
                <w:sz w:val="20"/>
              </w:rPr>
              <w:t xml:space="preserve"> and supervis</w:t>
            </w:r>
            <w:r w:rsidR="0068727E">
              <w:rPr>
                <w:rFonts w:cs="Arial"/>
                <w:sz w:val="20"/>
              </w:rPr>
              <w:t>e</w:t>
            </w:r>
            <w:r w:rsidR="0068727E" w:rsidRPr="0068727E">
              <w:rPr>
                <w:rFonts w:cs="Arial"/>
                <w:sz w:val="20"/>
              </w:rPr>
              <w:t xml:space="preserve"> the delivery and on-site storage of materials for one construction project for a residential or commercial building up to a maximum of two storeys</w:t>
            </w:r>
            <w:r w:rsidR="0068727E">
              <w:rPr>
                <w:rFonts w:cs="Arial"/>
                <w:sz w:val="20"/>
              </w:rPr>
              <w:t xml:space="preserve"> including:</w:t>
            </w:r>
          </w:p>
          <w:p w14:paraId="72EAB250" w14:textId="22FE8258" w:rsidR="0068727E" w:rsidRPr="0068727E" w:rsidRDefault="0068727E" w:rsidP="00114084">
            <w:pPr>
              <w:pStyle w:val="ListParagraph"/>
              <w:numPr>
                <w:ilvl w:val="0"/>
                <w:numId w:val="41"/>
              </w:numPr>
              <w:jc w:val="left"/>
              <w:rPr>
                <w:rFonts w:cs="Arial"/>
                <w:sz w:val="20"/>
              </w:rPr>
            </w:pPr>
            <w:r w:rsidRPr="0068727E">
              <w:rPr>
                <w:rFonts w:cs="Arial"/>
                <w:sz w:val="20"/>
              </w:rPr>
              <w:t>Identify and evaluate building materials.</w:t>
            </w:r>
          </w:p>
          <w:p w14:paraId="2F058F6E" w14:textId="58C9A274" w:rsidR="0068727E" w:rsidRPr="0068727E" w:rsidRDefault="008D7ED2" w:rsidP="00114084">
            <w:pPr>
              <w:pStyle w:val="ListParagraph"/>
              <w:numPr>
                <w:ilvl w:val="1"/>
                <w:numId w:val="41"/>
              </w:numPr>
              <w:jc w:val="left"/>
              <w:rPr>
                <w:rFonts w:cs="Arial"/>
                <w:sz w:val="20"/>
              </w:rPr>
            </w:pPr>
            <w:r>
              <w:rPr>
                <w:rFonts w:cs="Arial"/>
                <w:sz w:val="20"/>
              </w:rPr>
              <w:t>Locate</w:t>
            </w:r>
            <w:r w:rsidR="0068727E" w:rsidRPr="0068727E">
              <w:rPr>
                <w:rFonts w:cs="Arial"/>
                <w:sz w:val="20"/>
              </w:rPr>
              <w:t xml:space="preserve"> and read current and relevant plans, specifications, codes and construction requirements.</w:t>
            </w:r>
          </w:p>
          <w:p w14:paraId="1265E48C" w14:textId="14D2E104" w:rsidR="008D7ED2" w:rsidRPr="004D201F" w:rsidRDefault="008D7ED2" w:rsidP="00114084">
            <w:pPr>
              <w:pStyle w:val="ListParagraph"/>
              <w:numPr>
                <w:ilvl w:val="1"/>
                <w:numId w:val="41"/>
              </w:numPr>
              <w:jc w:val="left"/>
              <w:rPr>
                <w:rFonts w:cs="Arial"/>
                <w:i/>
                <w:iCs/>
                <w:sz w:val="20"/>
              </w:rPr>
            </w:pPr>
            <w:r>
              <w:rPr>
                <w:rFonts w:cs="Arial"/>
                <w:sz w:val="20"/>
              </w:rPr>
              <w:t>Research</w:t>
            </w:r>
            <w:r w:rsidR="0068727E" w:rsidRPr="0068727E">
              <w:rPr>
                <w:rFonts w:cs="Arial"/>
                <w:sz w:val="20"/>
              </w:rPr>
              <w:t xml:space="preserve"> properties of specified materials</w:t>
            </w:r>
            <w:r>
              <w:rPr>
                <w:rFonts w:cs="Arial"/>
                <w:sz w:val="20"/>
              </w:rPr>
              <w:t>.</w:t>
            </w:r>
            <w:r w:rsidR="004D201F">
              <w:rPr>
                <w:rFonts w:cs="Arial"/>
                <w:sz w:val="20"/>
              </w:rPr>
              <w:t xml:space="preserve"> </w:t>
            </w:r>
            <w:r w:rsidR="004D201F" w:rsidRPr="004D201F">
              <w:rPr>
                <w:rFonts w:cs="Arial"/>
                <w:i/>
                <w:iCs/>
                <w:sz w:val="20"/>
              </w:rPr>
              <w:t>(HO1 template)</w:t>
            </w:r>
          </w:p>
          <w:p w14:paraId="2DA5D1F3" w14:textId="4CD252FD" w:rsidR="0068727E" w:rsidRPr="0068727E" w:rsidRDefault="008D7ED2" w:rsidP="00114084">
            <w:pPr>
              <w:pStyle w:val="ListParagraph"/>
              <w:numPr>
                <w:ilvl w:val="1"/>
                <w:numId w:val="41"/>
              </w:numPr>
              <w:jc w:val="left"/>
              <w:rPr>
                <w:rFonts w:cs="Arial"/>
                <w:sz w:val="20"/>
              </w:rPr>
            </w:pPr>
            <w:r>
              <w:rPr>
                <w:rFonts w:cs="Arial"/>
                <w:sz w:val="20"/>
              </w:rPr>
              <w:t>A</w:t>
            </w:r>
            <w:r w:rsidR="0068727E" w:rsidRPr="0068727E">
              <w:rPr>
                <w:rFonts w:cs="Arial"/>
                <w:sz w:val="20"/>
              </w:rPr>
              <w:t>ssess the suitability</w:t>
            </w:r>
            <w:r>
              <w:rPr>
                <w:rFonts w:cs="Arial"/>
                <w:sz w:val="20"/>
              </w:rPr>
              <w:t xml:space="preserve"> of materials </w:t>
            </w:r>
            <w:r w:rsidR="0068727E" w:rsidRPr="0068727E">
              <w:rPr>
                <w:rFonts w:cs="Arial"/>
                <w:sz w:val="20"/>
              </w:rPr>
              <w:t>for the building project in the region.</w:t>
            </w:r>
            <w:r w:rsidR="004D201F">
              <w:rPr>
                <w:rFonts w:cs="Arial"/>
                <w:sz w:val="20"/>
              </w:rPr>
              <w:t xml:space="preserve"> </w:t>
            </w:r>
            <w:r w:rsidR="004D201F" w:rsidRPr="004D201F">
              <w:rPr>
                <w:rFonts w:cs="Arial"/>
                <w:i/>
                <w:iCs/>
                <w:sz w:val="20"/>
              </w:rPr>
              <w:t>(HO1 template)</w:t>
            </w:r>
          </w:p>
          <w:p w14:paraId="7E89E1FF" w14:textId="6788E2EA" w:rsidR="0068727E" w:rsidRDefault="0068727E" w:rsidP="00114084">
            <w:pPr>
              <w:pStyle w:val="ListParagraph"/>
              <w:numPr>
                <w:ilvl w:val="1"/>
                <w:numId w:val="41"/>
              </w:numPr>
              <w:jc w:val="left"/>
              <w:rPr>
                <w:rFonts w:cs="Arial"/>
                <w:sz w:val="20"/>
              </w:rPr>
            </w:pPr>
            <w:r w:rsidRPr="0068727E">
              <w:rPr>
                <w:rFonts w:cs="Arial"/>
                <w:sz w:val="20"/>
              </w:rPr>
              <w:t>Evaluate materials based on their quality, compatibility and compliance.</w:t>
            </w:r>
            <w:r w:rsidR="004D201F" w:rsidRPr="004D201F">
              <w:rPr>
                <w:rFonts w:cs="Arial"/>
                <w:i/>
                <w:iCs/>
                <w:sz w:val="20"/>
              </w:rPr>
              <w:t xml:space="preserve"> (HO1 template)</w:t>
            </w:r>
          </w:p>
          <w:p w14:paraId="563A3E3A" w14:textId="58C89539" w:rsidR="008D7ED2" w:rsidRPr="008D7ED2" w:rsidRDefault="008D7ED2" w:rsidP="00114084">
            <w:pPr>
              <w:pStyle w:val="ListParagraph"/>
              <w:numPr>
                <w:ilvl w:val="1"/>
                <w:numId w:val="41"/>
              </w:numPr>
              <w:rPr>
                <w:rFonts w:cs="Arial"/>
                <w:sz w:val="20"/>
              </w:rPr>
            </w:pPr>
            <w:r>
              <w:rPr>
                <w:rFonts w:cs="Arial"/>
                <w:sz w:val="20"/>
              </w:rPr>
              <w:t>A</w:t>
            </w:r>
            <w:r w:rsidRPr="008D7ED2">
              <w:rPr>
                <w:rFonts w:cs="Arial"/>
                <w:sz w:val="20"/>
              </w:rPr>
              <w:t>nalyse reports, manufacturer specifications and other reference material regarding material technologies, sustainability and environmental efficiency</w:t>
            </w:r>
            <w:r>
              <w:rPr>
                <w:rFonts w:cs="Arial"/>
                <w:sz w:val="20"/>
              </w:rPr>
              <w:t>.</w:t>
            </w:r>
            <w:r w:rsidR="004D201F">
              <w:rPr>
                <w:rFonts w:cs="Arial"/>
                <w:sz w:val="20"/>
              </w:rPr>
              <w:t xml:space="preserve"> </w:t>
            </w:r>
            <w:r w:rsidR="004D201F" w:rsidRPr="004D201F">
              <w:rPr>
                <w:rFonts w:cs="Arial"/>
                <w:i/>
                <w:iCs/>
                <w:sz w:val="20"/>
              </w:rPr>
              <w:t>(HO1 template)</w:t>
            </w:r>
          </w:p>
          <w:p w14:paraId="78268E39" w14:textId="05797703" w:rsidR="0068727E" w:rsidRPr="0068727E" w:rsidRDefault="008D7ED2" w:rsidP="00114084">
            <w:pPr>
              <w:pStyle w:val="ListParagraph"/>
              <w:numPr>
                <w:ilvl w:val="1"/>
                <w:numId w:val="41"/>
              </w:numPr>
              <w:jc w:val="left"/>
              <w:rPr>
                <w:rFonts w:cs="Arial"/>
                <w:sz w:val="20"/>
              </w:rPr>
            </w:pPr>
            <w:r>
              <w:rPr>
                <w:rFonts w:cs="Arial"/>
                <w:sz w:val="20"/>
              </w:rPr>
              <w:t>Determine the</w:t>
            </w:r>
            <w:r w:rsidR="0068727E" w:rsidRPr="0068727E">
              <w:rPr>
                <w:rFonts w:cs="Arial"/>
                <w:sz w:val="20"/>
              </w:rPr>
              <w:t xml:space="preserve"> environmental impacts of materials.</w:t>
            </w:r>
          </w:p>
          <w:p w14:paraId="130BF15F" w14:textId="77777777" w:rsidR="0068727E" w:rsidRPr="0068727E" w:rsidRDefault="0068727E" w:rsidP="00114084">
            <w:pPr>
              <w:pStyle w:val="ListParagraph"/>
              <w:numPr>
                <w:ilvl w:val="1"/>
                <w:numId w:val="41"/>
              </w:numPr>
              <w:jc w:val="left"/>
              <w:rPr>
                <w:rFonts w:cs="Arial"/>
                <w:sz w:val="20"/>
              </w:rPr>
            </w:pPr>
            <w:r w:rsidRPr="0068727E">
              <w:rPr>
                <w:rFonts w:cs="Arial"/>
                <w:sz w:val="20"/>
              </w:rPr>
              <w:t>Determine impact of allowable tolerances on the conversion of naturally occurring materials.</w:t>
            </w:r>
          </w:p>
          <w:p w14:paraId="5AD88611" w14:textId="006DD447" w:rsidR="00FC083A" w:rsidRDefault="0068727E" w:rsidP="00114084">
            <w:pPr>
              <w:pStyle w:val="ListParagraph"/>
              <w:numPr>
                <w:ilvl w:val="1"/>
                <w:numId w:val="41"/>
              </w:numPr>
              <w:jc w:val="left"/>
              <w:rPr>
                <w:rFonts w:cs="Arial"/>
                <w:sz w:val="20"/>
              </w:rPr>
            </w:pPr>
            <w:r w:rsidRPr="0068727E">
              <w:rPr>
                <w:rFonts w:cs="Arial"/>
                <w:sz w:val="20"/>
              </w:rPr>
              <w:t>Establish material assembly and installation tolerances to meet requirements of relevant construction industry standards.</w:t>
            </w:r>
          </w:p>
          <w:p w14:paraId="107558CD" w14:textId="36C20861" w:rsidR="0068727E" w:rsidRDefault="0068727E" w:rsidP="00114084">
            <w:pPr>
              <w:pStyle w:val="ListParagraph"/>
              <w:numPr>
                <w:ilvl w:val="0"/>
                <w:numId w:val="41"/>
              </w:numPr>
              <w:jc w:val="left"/>
              <w:rPr>
                <w:rFonts w:cs="Arial"/>
                <w:sz w:val="20"/>
              </w:rPr>
            </w:pPr>
            <w:r w:rsidRPr="0068727E">
              <w:rPr>
                <w:rFonts w:cs="Arial"/>
                <w:sz w:val="20"/>
              </w:rPr>
              <w:t>Select and procure building material.</w:t>
            </w:r>
          </w:p>
          <w:p w14:paraId="1ED876F4" w14:textId="772BBEBC" w:rsidR="0068727E" w:rsidRPr="0068727E" w:rsidRDefault="0068727E" w:rsidP="00114084">
            <w:pPr>
              <w:pStyle w:val="ListParagraph"/>
              <w:numPr>
                <w:ilvl w:val="1"/>
                <w:numId w:val="41"/>
              </w:numPr>
              <w:jc w:val="left"/>
              <w:rPr>
                <w:rFonts w:cs="Arial"/>
                <w:sz w:val="20"/>
              </w:rPr>
            </w:pPr>
            <w:r w:rsidRPr="0068727E">
              <w:rPr>
                <w:rFonts w:cs="Arial"/>
                <w:sz w:val="20"/>
              </w:rPr>
              <w:t>Select materials that are structurally appropriate for the building system specified in the contract.</w:t>
            </w:r>
            <w:r w:rsidR="00E06758" w:rsidRPr="004D201F">
              <w:rPr>
                <w:rFonts w:cs="Arial"/>
                <w:i/>
                <w:iCs/>
                <w:sz w:val="20"/>
              </w:rPr>
              <w:t xml:space="preserve"> (HO1 template)</w:t>
            </w:r>
          </w:p>
          <w:p w14:paraId="74BA7DAB" w14:textId="6F08BD70" w:rsidR="0068727E" w:rsidRPr="0068727E" w:rsidRDefault="0068727E" w:rsidP="00114084">
            <w:pPr>
              <w:pStyle w:val="ListParagraph"/>
              <w:numPr>
                <w:ilvl w:val="1"/>
                <w:numId w:val="41"/>
              </w:numPr>
              <w:jc w:val="left"/>
              <w:rPr>
                <w:rFonts w:cs="Arial"/>
                <w:sz w:val="20"/>
              </w:rPr>
            </w:pPr>
            <w:r w:rsidRPr="0068727E">
              <w:rPr>
                <w:rFonts w:cs="Arial"/>
                <w:sz w:val="20"/>
              </w:rPr>
              <w:t>Select materials for their safety, fire resistance rating, suitability, durability, serviceability and cost effectiveness.</w:t>
            </w:r>
            <w:r w:rsidR="00E06758">
              <w:rPr>
                <w:rFonts w:cs="Arial"/>
                <w:sz w:val="20"/>
              </w:rPr>
              <w:t xml:space="preserve"> </w:t>
            </w:r>
            <w:r w:rsidR="00E06758" w:rsidRPr="004D201F">
              <w:rPr>
                <w:rFonts w:cs="Arial"/>
                <w:i/>
                <w:iCs/>
                <w:sz w:val="20"/>
              </w:rPr>
              <w:t>(HO1 template)</w:t>
            </w:r>
          </w:p>
          <w:p w14:paraId="2CC59080" w14:textId="383E4476" w:rsidR="0068727E" w:rsidRPr="0068727E" w:rsidRDefault="0068727E" w:rsidP="00114084">
            <w:pPr>
              <w:pStyle w:val="ListParagraph"/>
              <w:numPr>
                <w:ilvl w:val="1"/>
                <w:numId w:val="41"/>
              </w:numPr>
              <w:jc w:val="left"/>
              <w:rPr>
                <w:rFonts w:cs="Arial"/>
                <w:sz w:val="20"/>
              </w:rPr>
            </w:pPr>
            <w:r w:rsidRPr="0068727E">
              <w:rPr>
                <w:rFonts w:cs="Arial"/>
                <w:sz w:val="20"/>
              </w:rPr>
              <w:t>Consider short and long-term degradation of materials in relation to the building's proposed life cycle.</w:t>
            </w:r>
            <w:r w:rsidR="00E06758" w:rsidRPr="004D201F">
              <w:rPr>
                <w:rFonts w:cs="Arial"/>
                <w:i/>
                <w:iCs/>
                <w:sz w:val="20"/>
              </w:rPr>
              <w:t xml:space="preserve"> (HO1 template)</w:t>
            </w:r>
          </w:p>
          <w:p w14:paraId="72E9B6F9" w14:textId="2503B948" w:rsidR="0068727E" w:rsidRPr="0068727E" w:rsidRDefault="0068727E" w:rsidP="00114084">
            <w:pPr>
              <w:pStyle w:val="ListParagraph"/>
              <w:numPr>
                <w:ilvl w:val="1"/>
                <w:numId w:val="41"/>
              </w:numPr>
              <w:jc w:val="left"/>
              <w:rPr>
                <w:rFonts w:cs="Arial"/>
                <w:sz w:val="20"/>
              </w:rPr>
            </w:pPr>
            <w:r w:rsidRPr="0068727E">
              <w:rPr>
                <w:rFonts w:cs="Arial"/>
                <w:sz w:val="20"/>
              </w:rPr>
              <w:t>Evaluate and consider alternative materials if specified materials are unavailable or unsuitable.</w:t>
            </w:r>
            <w:r w:rsidR="00E06758" w:rsidRPr="004D201F">
              <w:rPr>
                <w:rFonts w:cs="Arial"/>
                <w:i/>
                <w:iCs/>
                <w:sz w:val="20"/>
              </w:rPr>
              <w:t xml:space="preserve"> (HO1 template)</w:t>
            </w:r>
          </w:p>
          <w:p w14:paraId="06739198" w14:textId="1AE8ECD6" w:rsidR="008D7ED2" w:rsidRDefault="0068727E" w:rsidP="00114084">
            <w:pPr>
              <w:pStyle w:val="ListParagraph"/>
              <w:numPr>
                <w:ilvl w:val="1"/>
                <w:numId w:val="41"/>
              </w:numPr>
              <w:jc w:val="left"/>
              <w:rPr>
                <w:rFonts w:cs="Arial"/>
                <w:sz w:val="20"/>
              </w:rPr>
            </w:pPr>
            <w:r w:rsidRPr="0068727E">
              <w:rPr>
                <w:rFonts w:cs="Arial"/>
                <w:sz w:val="20"/>
              </w:rPr>
              <w:t>Finalise selection of materials for use</w:t>
            </w:r>
            <w:r w:rsidR="008D7ED2">
              <w:rPr>
                <w:rFonts w:cs="Arial"/>
                <w:sz w:val="20"/>
              </w:rPr>
              <w:t>.</w:t>
            </w:r>
            <w:r w:rsidR="00E06758" w:rsidRPr="004D201F">
              <w:rPr>
                <w:rFonts w:cs="Arial"/>
                <w:i/>
                <w:iCs/>
                <w:sz w:val="20"/>
              </w:rPr>
              <w:t xml:space="preserve"> (HO1 template)</w:t>
            </w:r>
          </w:p>
          <w:p w14:paraId="6C5D6EDB" w14:textId="13C31762" w:rsidR="0068727E" w:rsidRPr="0068727E" w:rsidRDefault="008D7ED2" w:rsidP="00114084">
            <w:pPr>
              <w:pStyle w:val="ListParagraph"/>
              <w:numPr>
                <w:ilvl w:val="1"/>
                <w:numId w:val="41"/>
              </w:numPr>
              <w:jc w:val="left"/>
              <w:rPr>
                <w:rFonts w:cs="Arial"/>
                <w:sz w:val="20"/>
              </w:rPr>
            </w:pPr>
            <w:r>
              <w:rPr>
                <w:rFonts w:cs="Arial"/>
                <w:sz w:val="20"/>
              </w:rPr>
              <w:t>Ensure that materials are selected</w:t>
            </w:r>
            <w:r w:rsidR="0068727E" w:rsidRPr="0068727E">
              <w:rPr>
                <w:rFonts w:cs="Arial"/>
                <w:sz w:val="20"/>
              </w:rPr>
              <w:t xml:space="preserve"> in accordance with contractual requirements and in consultation with relevant professionals and the client.</w:t>
            </w:r>
          </w:p>
          <w:p w14:paraId="73676C68" w14:textId="5E2DAB95" w:rsidR="0068727E" w:rsidRDefault="0068727E" w:rsidP="00114084">
            <w:pPr>
              <w:pStyle w:val="ListParagraph"/>
              <w:numPr>
                <w:ilvl w:val="1"/>
                <w:numId w:val="41"/>
              </w:numPr>
              <w:jc w:val="left"/>
              <w:rPr>
                <w:rFonts w:cs="Arial"/>
                <w:sz w:val="20"/>
              </w:rPr>
            </w:pPr>
            <w:r w:rsidRPr="0068727E">
              <w:rPr>
                <w:rFonts w:cs="Arial"/>
                <w:sz w:val="20"/>
              </w:rPr>
              <w:t xml:space="preserve">Procure and order materials following </w:t>
            </w:r>
            <w:r w:rsidR="008D7ED2">
              <w:rPr>
                <w:rFonts w:cs="Arial"/>
                <w:sz w:val="20"/>
              </w:rPr>
              <w:t>workplace</w:t>
            </w:r>
            <w:r w:rsidRPr="0068727E">
              <w:rPr>
                <w:rFonts w:cs="Arial"/>
                <w:sz w:val="20"/>
              </w:rPr>
              <w:t xml:space="preserve"> purchasing requirements.</w:t>
            </w:r>
          </w:p>
          <w:p w14:paraId="191C4ADF" w14:textId="5203FB42" w:rsidR="008D7ED2" w:rsidRPr="008D7ED2" w:rsidRDefault="008D7ED2" w:rsidP="00114084">
            <w:pPr>
              <w:pStyle w:val="ListParagraph"/>
              <w:numPr>
                <w:ilvl w:val="1"/>
                <w:numId w:val="41"/>
              </w:numPr>
              <w:rPr>
                <w:rFonts w:cs="Arial"/>
                <w:sz w:val="20"/>
              </w:rPr>
            </w:pPr>
            <w:r>
              <w:rPr>
                <w:rFonts w:cs="Arial"/>
                <w:sz w:val="20"/>
              </w:rPr>
              <w:t>S</w:t>
            </w:r>
            <w:r w:rsidRPr="008D7ED2">
              <w:rPr>
                <w:rFonts w:cs="Arial"/>
                <w:sz w:val="20"/>
              </w:rPr>
              <w:t>eek expert advice from manufacturers, architects, designers and engineers about selecting and procuring alternative materials.</w:t>
            </w:r>
          </w:p>
          <w:p w14:paraId="5C7CDFB0" w14:textId="77777777" w:rsidR="008D7ED2" w:rsidRDefault="0068727E" w:rsidP="00114084">
            <w:pPr>
              <w:pStyle w:val="ListParagraph"/>
              <w:numPr>
                <w:ilvl w:val="1"/>
                <w:numId w:val="41"/>
              </w:numPr>
              <w:jc w:val="left"/>
              <w:rPr>
                <w:rFonts w:cs="Arial"/>
                <w:sz w:val="20"/>
              </w:rPr>
            </w:pPr>
            <w:r w:rsidRPr="0068727E">
              <w:rPr>
                <w:rFonts w:cs="Arial"/>
                <w:sz w:val="20"/>
              </w:rPr>
              <w:t>Collect evidence of suitability from suppliers or manufacturers</w:t>
            </w:r>
            <w:r w:rsidR="008D7ED2">
              <w:rPr>
                <w:rFonts w:cs="Arial"/>
                <w:sz w:val="20"/>
              </w:rPr>
              <w:t>.</w:t>
            </w:r>
          </w:p>
          <w:p w14:paraId="4CC8423C" w14:textId="5E5410F9" w:rsidR="0068727E" w:rsidRPr="008D7ED2" w:rsidRDefault="008D7ED2" w:rsidP="00114084">
            <w:pPr>
              <w:pStyle w:val="ListParagraph"/>
              <w:numPr>
                <w:ilvl w:val="1"/>
                <w:numId w:val="41"/>
              </w:numPr>
              <w:jc w:val="left"/>
              <w:rPr>
                <w:rFonts w:cs="Arial"/>
                <w:sz w:val="20"/>
              </w:rPr>
            </w:pPr>
            <w:r>
              <w:rPr>
                <w:rFonts w:cs="Arial"/>
                <w:sz w:val="20"/>
              </w:rPr>
              <w:t>E</w:t>
            </w:r>
            <w:r w:rsidR="0068727E" w:rsidRPr="008D7ED2">
              <w:rPr>
                <w:rFonts w:cs="Arial"/>
                <w:sz w:val="20"/>
              </w:rPr>
              <w:t>nsure non-compliant materials are not used.</w:t>
            </w:r>
          </w:p>
          <w:p w14:paraId="6B71E25F" w14:textId="2F0B1BBE" w:rsidR="0068727E" w:rsidRDefault="0068727E" w:rsidP="00114084">
            <w:pPr>
              <w:pStyle w:val="ListParagraph"/>
              <w:numPr>
                <w:ilvl w:val="0"/>
                <w:numId w:val="41"/>
              </w:numPr>
              <w:jc w:val="left"/>
              <w:rPr>
                <w:rFonts w:cs="Arial"/>
                <w:sz w:val="20"/>
              </w:rPr>
            </w:pPr>
            <w:r w:rsidRPr="0068727E">
              <w:rPr>
                <w:rFonts w:cs="Arial"/>
                <w:sz w:val="20"/>
              </w:rPr>
              <w:t>Supervise on-site delivery and storage of materials.</w:t>
            </w:r>
          </w:p>
          <w:p w14:paraId="633266B4" w14:textId="77777777" w:rsidR="008D7ED2" w:rsidRDefault="0068727E" w:rsidP="00114084">
            <w:pPr>
              <w:pStyle w:val="ListParagraph"/>
              <w:numPr>
                <w:ilvl w:val="1"/>
                <w:numId w:val="41"/>
              </w:numPr>
              <w:jc w:val="left"/>
              <w:rPr>
                <w:rFonts w:cs="Arial"/>
                <w:sz w:val="20"/>
              </w:rPr>
            </w:pPr>
            <w:r w:rsidRPr="0068727E">
              <w:rPr>
                <w:rFonts w:cs="Arial"/>
                <w:sz w:val="20"/>
              </w:rPr>
              <w:t>Determine limitations and effects of transportation on materials and components</w:t>
            </w:r>
            <w:r w:rsidR="008D7ED2">
              <w:rPr>
                <w:rFonts w:cs="Arial"/>
                <w:sz w:val="20"/>
              </w:rPr>
              <w:t>.</w:t>
            </w:r>
          </w:p>
          <w:p w14:paraId="202269FE" w14:textId="314AA59D" w:rsidR="0068727E" w:rsidRPr="0068727E" w:rsidRDefault="008D7ED2" w:rsidP="00114084">
            <w:pPr>
              <w:pStyle w:val="ListParagraph"/>
              <w:numPr>
                <w:ilvl w:val="1"/>
                <w:numId w:val="41"/>
              </w:numPr>
              <w:jc w:val="left"/>
              <w:rPr>
                <w:rFonts w:cs="Arial"/>
                <w:sz w:val="20"/>
              </w:rPr>
            </w:pPr>
            <w:r>
              <w:rPr>
                <w:rFonts w:cs="Arial"/>
                <w:sz w:val="20"/>
              </w:rPr>
              <w:t>T</w:t>
            </w:r>
            <w:r w:rsidR="0068727E" w:rsidRPr="0068727E">
              <w:rPr>
                <w:rFonts w:cs="Arial"/>
                <w:sz w:val="20"/>
              </w:rPr>
              <w:t>ake action to limit potentially damaging circumstances</w:t>
            </w:r>
            <w:r>
              <w:rPr>
                <w:rFonts w:cs="Arial"/>
                <w:sz w:val="20"/>
              </w:rPr>
              <w:t xml:space="preserve"> related to transport and storage</w:t>
            </w:r>
            <w:r w:rsidR="0068727E" w:rsidRPr="0068727E">
              <w:rPr>
                <w:rFonts w:cs="Arial"/>
                <w:sz w:val="20"/>
              </w:rPr>
              <w:t>.</w:t>
            </w:r>
          </w:p>
          <w:p w14:paraId="4D5769F4" w14:textId="36BBB34B" w:rsidR="008D7ED2" w:rsidRDefault="0068727E" w:rsidP="00114084">
            <w:pPr>
              <w:pStyle w:val="ListParagraph"/>
              <w:numPr>
                <w:ilvl w:val="1"/>
                <w:numId w:val="41"/>
              </w:numPr>
              <w:jc w:val="left"/>
              <w:rPr>
                <w:rFonts w:cs="Arial"/>
                <w:sz w:val="20"/>
              </w:rPr>
            </w:pPr>
            <w:r w:rsidRPr="0068727E">
              <w:rPr>
                <w:rFonts w:cs="Arial"/>
                <w:sz w:val="20"/>
              </w:rPr>
              <w:t xml:space="preserve">Check delivered materials </w:t>
            </w:r>
            <w:r w:rsidR="008D7ED2">
              <w:rPr>
                <w:rFonts w:cs="Arial"/>
                <w:sz w:val="20"/>
              </w:rPr>
              <w:t>for</w:t>
            </w:r>
            <w:r w:rsidRPr="0068727E">
              <w:rPr>
                <w:rFonts w:cs="Arial"/>
                <w:sz w:val="20"/>
              </w:rPr>
              <w:t xml:space="preserve"> complian</w:t>
            </w:r>
            <w:r w:rsidR="008D7ED2">
              <w:rPr>
                <w:rFonts w:cs="Arial"/>
                <w:sz w:val="20"/>
              </w:rPr>
              <w:t xml:space="preserve">ce </w:t>
            </w:r>
            <w:r w:rsidRPr="0068727E">
              <w:rPr>
                <w:rFonts w:cs="Arial"/>
                <w:sz w:val="20"/>
              </w:rPr>
              <w:t>with specifications</w:t>
            </w:r>
            <w:r w:rsidR="008D7ED2">
              <w:rPr>
                <w:rFonts w:cs="Arial"/>
                <w:sz w:val="20"/>
              </w:rPr>
              <w:t xml:space="preserve">, </w:t>
            </w:r>
            <w:r w:rsidR="008D7ED2" w:rsidRPr="0068727E">
              <w:rPr>
                <w:rFonts w:cs="Arial"/>
                <w:sz w:val="20"/>
              </w:rPr>
              <w:t>quantity, quality, defects, or damage</w:t>
            </w:r>
            <w:r w:rsidR="008D7ED2">
              <w:rPr>
                <w:rFonts w:cs="Arial"/>
                <w:sz w:val="20"/>
              </w:rPr>
              <w:t>.</w:t>
            </w:r>
          </w:p>
          <w:p w14:paraId="2ADB2FED" w14:textId="1A3BE3BB" w:rsidR="0068727E" w:rsidRDefault="008D7ED2" w:rsidP="00114084">
            <w:pPr>
              <w:pStyle w:val="ListParagraph"/>
              <w:numPr>
                <w:ilvl w:val="1"/>
                <w:numId w:val="41"/>
              </w:numPr>
              <w:jc w:val="left"/>
              <w:rPr>
                <w:rFonts w:cs="Arial"/>
                <w:sz w:val="20"/>
              </w:rPr>
            </w:pPr>
            <w:r>
              <w:rPr>
                <w:rFonts w:cs="Arial"/>
                <w:sz w:val="20"/>
              </w:rPr>
              <w:t>Check delivered materials for</w:t>
            </w:r>
            <w:r w:rsidR="0068727E" w:rsidRPr="0068727E">
              <w:rPr>
                <w:rFonts w:cs="Arial"/>
                <w:sz w:val="20"/>
              </w:rPr>
              <w:t xml:space="preserve"> damage and </w:t>
            </w:r>
            <w:r>
              <w:rPr>
                <w:rFonts w:cs="Arial"/>
                <w:sz w:val="20"/>
              </w:rPr>
              <w:t xml:space="preserve">ensure they </w:t>
            </w:r>
            <w:r w:rsidR="0068727E" w:rsidRPr="0068727E">
              <w:rPr>
                <w:rFonts w:cs="Arial"/>
                <w:sz w:val="20"/>
              </w:rPr>
              <w:t>correspond with delivery order.</w:t>
            </w:r>
          </w:p>
          <w:p w14:paraId="069C40BF" w14:textId="573CB531" w:rsidR="008D7ED2" w:rsidRPr="008D7ED2" w:rsidRDefault="008D7ED2" w:rsidP="00114084">
            <w:pPr>
              <w:pStyle w:val="ListParagraph"/>
              <w:numPr>
                <w:ilvl w:val="1"/>
                <w:numId w:val="41"/>
              </w:numPr>
              <w:rPr>
                <w:rFonts w:cs="Arial"/>
                <w:sz w:val="20"/>
              </w:rPr>
            </w:pPr>
            <w:r>
              <w:rPr>
                <w:rFonts w:cs="Arial"/>
                <w:sz w:val="20"/>
              </w:rPr>
              <w:t>T</w:t>
            </w:r>
            <w:r w:rsidRPr="008D7ED2">
              <w:rPr>
                <w:rFonts w:cs="Arial"/>
                <w:sz w:val="20"/>
              </w:rPr>
              <w:t>est and measure products against relevant industry standards</w:t>
            </w:r>
          </w:p>
          <w:p w14:paraId="7ACBC679" w14:textId="2940017D" w:rsidR="008D7ED2" w:rsidRDefault="0068727E" w:rsidP="00114084">
            <w:pPr>
              <w:pStyle w:val="ListParagraph"/>
              <w:numPr>
                <w:ilvl w:val="1"/>
                <w:numId w:val="41"/>
              </w:numPr>
              <w:jc w:val="left"/>
              <w:rPr>
                <w:rFonts w:cs="Arial"/>
                <w:sz w:val="20"/>
              </w:rPr>
            </w:pPr>
            <w:r w:rsidRPr="0068727E">
              <w:rPr>
                <w:rFonts w:cs="Arial"/>
                <w:sz w:val="20"/>
              </w:rPr>
              <w:t>Allocate on-site storage space</w:t>
            </w:r>
            <w:r w:rsidR="008D7ED2">
              <w:rPr>
                <w:rFonts w:cs="Arial"/>
                <w:sz w:val="20"/>
              </w:rPr>
              <w:t xml:space="preserve"> and safe and effective storage of materials and components.</w:t>
            </w:r>
          </w:p>
          <w:p w14:paraId="1785E0B8" w14:textId="0F6668AE" w:rsidR="008D7ED2" w:rsidRDefault="008D7ED2" w:rsidP="00114084">
            <w:pPr>
              <w:pStyle w:val="ListParagraph"/>
              <w:numPr>
                <w:ilvl w:val="1"/>
                <w:numId w:val="41"/>
              </w:numPr>
              <w:jc w:val="left"/>
              <w:rPr>
                <w:rFonts w:cs="Arial"/>
                <w:sz w:val="20"/>
              </w:rPr>
            </w:pPr>
            <w:r w:rsidRPr="0068727E">
              <w:rPr>
                <w:rFonts w:cs="Arial"/>
                <w:sz w:val="20"/>
              </w:rPr>
              <w:t>Instruct relevant persons of workplace safety requirements when accepting and storing delivered materials</w:t>
            </w:r>
            <w:r>
              <w:rPr>
                <w:rFonts w:cs="Arial"/>
                <w:sz w:val="20"/>
              </w:rPr>
              <w:t xml:space="preserve"> and components.</w:t>
            </w:r>
          </w:p>
          <w:p w14:paraId="615828F3" w14:textId="40CD9D30" w:rsidR="0068727E" w:rsidRPr="0068727E" w:rsidRDefault="008D7ED2" w:rsidP="00114084">
            <w:pPr>
              <w:pStyle w:val="ListParagraph"/>
              <w:numPr>
                <w:ilvl w:val="1"/>
                <w:numId w:val="41"/>
              </w:numPr>
              <w:jc w:val="left"/>
              <w:rPr>
                <w:rFonts w:cs="Arial"/>
                <w:sz w:val="20"/>
              </w:rPr>
            </w:pPr>
            <w:r>
              <w:rPr>
                <w:rFonts w:cs="Arial"/>
                <w:sz w:val="20"/>
              </w:rPr>
              <w:t>S</w:t>
            </w:r>
            <w:r w:rsidR="0068727E" w:rsidRPr="0068727E">
              <w:rPr>
                <w:rFonts w:cs="Arial"/>
                <w:sz w:val="20"/>
              </w:rPr>
              <w:t xml:space="preserve">upervise safe handling of materials and ensure the security and protection of materials </w:t>
            </w:r>
            <w:r>
              <w:rPr>
                <w:rFonts w:cs="Arial"/>
                <w:sz w:val="20"/>
              </w:rPr>
              <w:t>meets</w:t>
            </w:r>
            <w:r w:rsidR="0068727E" w:rsidRPr="0068727E">
              <w:rPr>
                <w:rFonts w:cs="Arial"/>
                <w:sz w:val="20"/>
              </w:rPr>
              <w:t xml:space="preserve"> manufacturer specifications.</w:t>
            </w:r>
          </w:p>
          <w:p w14:paraId="574988DA" w14:textId="78096665" w:rsidR="0068727E" w:rsidRPr="008D7ED2" w:rsidRDefault="0068727E" w:rsidP="00114084">
            <w:pPr>
              <w:pStyle w:val="ListParagraph"/>
              <w:numPr>
                <w:ilvl w:val="1"/>
                <w:numId w:val="41"/>
              </w:numPr>
              <w:jc w:val="left"/>
              <w:rPr>
                <w:rFonts w:cs="Arial"/>
                <w:sz w:val="20"/>
              </w:rPr>
            </w:pPr>
            <w:r w:rsidRPr="0068727E">
              <w:rPr>
                <w:rFonts w:cs="Arial"/>
                <w:sz w:val="20"/>
              </w:rPr>
              <w:t>Inform relevant persons of actions relating to quality and inconsistencies of delivered building materials.</w:t>
            </w:r>
          </w:p>
          <w:p w14:paraId="5834064A" w14:textId="2366C79D" w:rsidR="0068727E" w:rsidRDefault="0068727E" w:rsidP="00114084">
            <w:pPr>
              <w:pStyle w:val="ListParagraph"/>
              <w:numPr>
                <w:ilvl w:val="1"/>
                <w:numId w:val="41"/>
              </w:numPr>
              <w:jc w:val="left"/>
              <w:rPr>
                <w:rFonts w:cs="Arial"/>
                <w:sz w:val="20"/>
              </w:rPr>
            </w:pPr>
            <w:r w:rsidRPr="0068727E">
              <w:rPr>
                <w:rFonts w:cs="Arial"/>
                <w:sz w:val="20"/>
              </w:rPr>
              <w:t>Maintain records of deliveries, damaged and inferior materials and variations to specified materials.</w:t>
            </w:r>
          </w:p>
          <w:p w14:paraId="077D1C97" w14:textId="77777777" w:rsidR="00217757" w:rsidRPr="0068727E" w:rsidRDefault="00217757" w:rsidP="0068727E">
            <w:pPr>
              <w:jc w:val="left"/>
              <w:rPr>
                <w:rFonts w:cs="Arial"/>
                <w:sz w:val="20"/>
              </w:rPr>
            </w:pPr>
          </w:p>
          <w:p w14:paraId="3F9C295F" w14:textId="665220B8" w:rsidR="00041FA8" w:rsidRPr="0047390E" w:rsidRDefault="00FC083A" w:rsidP="007605F4">
            <w:pPr>
              <w:keepNext/>
              <w:keepLines/>
              <w:jc w:val="left"/>
              <w:rPr>
                <w:rFonts w:cs="Arial"/>
                <w:sz w:val="20"/>
              </w:rPr>
            </w:pPr>
            <w:r w:rsidRPr="00FC083A">
              <w:rPr>
                <w:rFonts w:cs="Arial"/>
                <w:sz w:val="20"/>
              </w:rPr>
              <w:lastRenderedPageBreak/>
              <w:t xml:space="preserve">These tasks may be simulated or real. The </w:t>
            </w:r>
            <w:r w:rsidR="00750D30">
              <w:rPr>
                <w:rFonts w:cs="Arial"/>
                <w:sz w:val="20"/>
              </w:rPr>
              <w:t>Participant</w:t>
            </w:r>
            <w:r w:rsidRPr="00FC083A">
              <w:rPr>
                <w:rFonts w:cs="Arial"/>
                <w:sz w:val="20"/>
              </w:rPr>
              <w:t xml:space="preserve"> is to gather evidence of how</w:t>
            </w:r>
            <w:r w:rsidR="00217757">
              <w:rPr>
                <w:rFonts w:cs="Arial"/>
                <w:sz w:val="20"/>
              </w:rPr>
              <w:t xml:space="preserve"> </w:t>
            </w:r>
            <w:r w:rsidRPr="00FC083A">
              <w:rPr>
                <w:rFonts w:cs="Arial"/>
                <w:sz w:val="20"/>
              </w:rPr>
              <w:t xml:space="preserve">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2A4D20">
        <w:trPr>
          <w:trHeight w:val="70"/>
        </w:trPr>
        <w:tc>
          <w:tcPr>
            <w:tcW w:w="9072" w:type="dxa"/>
            <w:gridSpan w:val="2"/>
            <w:tcBorders>
              <w:top w:val="single" w:sz="12" w:space="0" w:color="000000"/>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lastRenderedPageBreak/>
              <w:t xml:space="preserve">Resources required: </w:t>
            </w:r>
          </w:p>
          <w:p w14:paraId="5F1E0977" w14:textId="54A7FEFF" w:rsidR="00FC083A" w:rsidRPr="000861CC" w:rsidRDefault="0068727E" w:rsidP="00A84C05">
            <w:pPr>
              <w:jc w:val="left"/>
              <w:rPr>
                <w:rFonts w:cs="Arial"/>
                <w:sz w:val="20"/>
              </w:rPr>
            </w:pPr>
            <w:r w:rsidRPr="0068727E">
              <w:rPr>
                <w:rFonts w:cs="Arial"/>
                <w:sz w:val="20"/>
              </w:rPr>
              <w:t>A Building and construction project</w:t>
            </w:r>
            <w:r w:rsidR="00A84C05">
              <w:rPr>
                <w:rFonts w:cs="Arial"/>
                <w:sz w:val="20"/>
              </w:rPr>
              <w:t xml:space="preserve">; access to </w:t>
            </w:r>
            <w:r w:rsidRPr="0068727E">
              <w:rPr>
                <w:rFonts w:cs="Arial"/>
                <w:sz w:val="20"/>
              </w:rPr>
              <w:t>stakeholders</w:t>
            </w:r>
            <w:r w:rsidR="00A84C05">
              <w:rPr>
                <w:rFonts w:cs="Arial"/>
                <w:sz w:val="20"/>
              </w:rPr>
              <w:t>; Workplace</w:t>
            </w:r>
            <w:r w:rsidRPr="0068727E">
              <w:rPr>
                <w:rFonts w:cs="Arial"/>
                <w:sz w:val="20"/>
              </w:rPr>
              <w:t xml:space="preserve"> policies and procedures</w:t>
            </w:r>
            <w:r w:rsidR="00A84C05">
              <w:rPr>
                <w:rFonts w:cs="Arial"/>
                <w:sz w:val="20"/>
              </w:rPr>
              <w:t xml:space="preserve">; Quality documents; access to </w:t>
            </w:r>
            <w:r w:rsidRPr="0068727E">
              <w:rPr>
                <w:rFonts w:cs="Arial"/>
                <w:sz w:val="20"/>
              </w:rPr>
              <w:t>relevant government legislation</w:t>
            </w:r>
            <w:r w:rsidR="00A84C05">
              <w:rPr>
                <w:rFonts w:cs="Arial"/>
                <w:sz w:val="20"/>
              </w:rPr>
              <w:t>, t</w:t>
            </w:r>
            <w:r w:rsidRPr="0068727E">
              <w:rPr>
                <w:rFonts w:cs="Arial"/>
                <w:sz w:val="20"/>
              </w:rPr>
              <w:t>he NCC and other relevant codes and standards</w:t>
            </w:r>
            <w:r w:rsidR="00A84C05">
              <w:rPr>
                <w:rFonts w:cs="Arial"/>
                <w:sz w:val="20"/>
              </w:rPr>
              <w:t xml:space="preserve">; </w:t>
            </w:r>
            <w:r w:rsidRPr="0068727E">
              <w:rPr>
                <w:rFonts w:cs="Arial"/>
                <w:sz w:val="20"/>
              </w:rPr>
              <w:t>Construction drawings, site plans and specifications</w:t>
            </w:r>
            <w:r w:rsidR="00A84C05">
              <w:rPr>
                <w:rFonts w:cs="Arial"/>
                <w:sz w:val="20"/>
              </w:rPr>
              <w:t xml:space="preserve">; </w:t>
            </w:r>
            <w:r w:rsidRPr="0068727E">
              <w:rPr>
                <w:rFonts w:cs="Arial"/>
                <w:sz w:val="20"/>
              </w:rPr>
              <w:t>Manufacturer reports on materials</w:t>
            </w:r>
            <w:r w:rsidR="00A84C05">
              <w:rPr>
                <w:rFonts w:cs="Arial"/>
                <w:sz w:val="20"/>
              </w:rPr>
              <w:t xml:space="preserve">; </w:t>
            </w:r>
            <w:r w:rsidRPr="0068727E">
              <w:rPr>
                <w:rFonts w:cs="Arial"/>
                <w:sz w:val="20"/>
              </w:rPr>
              <w:t>Digital devices, applications and software</w:t>
            </w:r>
            <w:r w:rsidR="00A84C05">
              <w:rPr>
                <w:rFonts w:cs="Arial"/>
                <w:sz w:val="20"/>
              </w:rPr>
              <w:t>.</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t>Observer details</w:t>
            </w:r>
          </w:p>
        </w:tc>
      </w:tr>
      <w:tr w:rsidR="00C14C1D"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C14C1D" w:rsidRPr="00696855" w:rsidRDefault="00C14C1D" w:rsidP="00C14C1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77777777" w:rsidR="00C14C1D" w:rsidRPr="00DE6B06" w:rsidRDefault="00C14C1D" w:rsidP="00C14C1D">
            <w:pPr>
              <w:jc w:val="left"/>
              <w:rPr>
                <w:rFonts w:ascii="Arial" w:hAnsi="Arial" w:cs="Arial"/>
                <w:sz w:val="22"/>
              </w:rPr>
            </w:pPr>
            <w:permStart w:id="619316658" w:edGrp="everyone"/>
            <w:permEnd w:id="619316658"/>
          </w:p>
        </w:tc>
      </w:tr>
      <w:tr w:rsidR="00C14C1D"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C14C1D" w:rsidRDefault="00C14C1D" w:rsidP="00C14C1D">
            <w:pPr>
              <w:jc w:val="right"/>
              <w:rPr>
                <w:rFonts w:cs="Arial"/>
                <w:b/>
                <w:sz w:val="20"/>
              </w:rPr>
            </w:pPr>
            <w:r>
              <w:rPr>
                <w:rFonts w:cs="Arial"/>
                <w:b/>
                <w:sz w:val="20"/>
              </w:rPr>
              <w:t xml:space="preserve">Role of observer </w:t>
            </w:r>
          </w:p>
          <w:p w14:paraId="1E26B098" w14:textId="77777777" w:rsidR="00C14C1D" w:rsidRPr="00696855" w:rsidRDefault="00C14C1D" w:rsidP="00C14C1D">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77777777" w:rsidR="00C14C1D" w:rsidRPr="00DE6B06" w:rsidRDefault="00C14C1D" w:rsidP="00C14C1D">
            <w:pPr>
              <w:jc w:val="left"/>
              <w:rPr>
                <w:rFonts w:ascii="Arial" w:hAnsi="Arial" w:cs="Arial"/>
                <w:sz w:val="22"/>
              </w:rPr>
            </w:pPr>
            <w:permStart w:id="1708333213" w:edGrp="everyone"/>
            <w:permEnd w:id="1708333213"/>
          </w:p>
        </w:tc>
      </w:tr>
      <w:tr w:rsidR="00C14C1D"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C14C1D" w:rsidRDefault="00C14C1D" w:rsidP="00C14C1D">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77777777" w:rsidR="00C14C1D" w:rsidRPr="00DE6B06" w:rsidRDefault="00C14C1D" w:rsidP="00C14C1D">
            <w:pPr>
              <w:jc w:val="left"/>
              <w:rPr>
                <w:rFonts w:ascii="Arial" w:hAnsi="Arial" w:cs="Arial"/>
                <w:sz w:val="22"/>
              </w:rPr>
            </w:pPr>
            <w:permStart w:id="321153745" w:edGrp="everyone"/>
            <w:permEnd w:id="321153745"/>
          </w:p>
        </w:tc>
      </w:tr>
      <w:tr w:rsidR="00C14C1D" w:rsidRPr="00683908" w14:paraId="1BEE3403" w14:textId="77777777" w:rsidTr="00A80ACC">
        <w:trPr>
          <w:trHeight w:val="850"/>
        </w:trPr>
        <w:tc>
          <w:tcPr>
            <w:tcW w:w="2598" w:type="dxa"/>
            <w:tcBorders>
              <w:left w:val="single" w:sz="12" w:space="0" w:color="000000"/>
              <w:right w:val="single" w:sz="4" w:space="0" w:color="000000"/>
            </w:tcBorders>
            <w:vAlign w:val="center"/>
          </w:tcPr>
          <w:p w14:paraId="7AA6A524" w14:textId="77777777" w:rsidR="00C14C1D" w:rsidRPr="00696855" w:rsidRDefault="00C14C1D" w:rsidP="00C14C1D">
            <w:pPr>
              <w:jc w:val="right"/>
              <w:rPr>
                <w:rFonts w:cs="Arial"/>
                <w:b/>
                <w:sz w:val="20"/>
              </w:rPr>
            </w:pPr>
            <w:r>
              <w:rPr>
                <w:rFonts w:cs="Arial"/>
                <w:b/>
                <w:sz w:val="20"/>
              </w:rPr>
              <w:t>Signature of observer</w:t>
            </w:r>
            <w:r w:rsidRPr="00696855">
              <w:rPr>
                <w:rFonts w:cs="Arial"/>
                <w:b/>
                <w:sz w:val="20"/>
              </w:rPr>
              <w:t>:</w:t>
            </w:r>
          </w:p>
        </w:tc>
        <w:permStart w:id="1500905894" w:edGrp="everyone" w:displacedByCustomXml="next"/>
        <w:sdt>
          <w:sdtPr>
            <w:rPr>
              <w:rFonts w:ascii="Arial" w:hAnsi="Arial" w:cs="Arial"/>
              <w:sz w:val="22"/>
              <w:szCs w:val="22"/>
            </w:rPr>
            <w:id w:val="1048728312"/>
            <w:showingPlcHdr/>
            <w:picture/>
          </w:sdtPr>
          <w:sdtContent>
            <w:tc>
              <w:tcPr>
                <w:tcW w:w="6474" w:type="dxa"/>
                <w:tcBorders>
                  <w:left w:val="single" w:sz="4" w:space="0" w:color="000000"/>
                  <w:right w:val="single" w:sz="12" w:space="0" w:color="000000"/>
                </w:tcBorders>
                <w:vAlign w:val="center"/>
              </w:tcPr>
              <w:p w14:paraId="661A59A6" w14:textId="4A1C7683" w:rsidR="00C14C1D" w:rsidRPr="00DE6B06" w:rsidRDefault="00C14C1D" w:rsidP="00C14C1D">
                <w:pPr>
                  <w:jc w:val="left"/>
                  <w:rPr>
                    <w:rFonts w:ascii="Arial" w:hAnsi="Arial" w:cs="Arial"/>
                    <w:sz w:val="22"/>
                  </w:rPr>
                </w:pPr>
                <w:r w:rsidRPr="002373CE">
                  <w:rPr>
                    <w:rFonts w:ascii="Arial" w:hAnsi="Arial" w:cs="Arial"/>
                    <w:noProof/>
                    <w:sz w:val="22"/>
                    <w:szCs w:val="22"/>
                  </w:rPr>
                  <w:drawing>
                    <wp:inline distT="0" distB="0" distL="0" distR="0" wp14:anchorId="40FB674A" wp14:editId="07B66AB6">
                      <wp:extent cx="3913549" cy="360000"/>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500905894" w:displacedByCustomXml="prev"/>
      </w:tr>
      <w:tr w:rsidR="00C14C1D" w:rsidRPr="00683908" w14:paraId="6BD19315" w14:textId="77777777" w:rsidTr="00466979">
        <w:trPr>
          <w:trHeight w:val="454"/>
        </w:trPr>
        <w:tc>
          <w:tcPr>
            <w:tcW w:w="2598" w:type="dxa"/>
            <w:tcBorders>
              <w:left w:val="single" w:sz="12" w:space="0" w:color="000000"/>
              <w:bottom w:val="single" w:sz="12" w:space="0" w:color="000000"/>
              <w:right w:val="single" w:sz="4" w:space="0" w:color="000000"/>
            </w:tcBorders>
            <w:vAlign w:val="center"/>
          </w:tcPr>
          <w:p w14:paraId="1C4E107D" w14:textId="77777777" w:rsidR="00C14C1D" w:rsidRPr="00696855" w:rsidRDefault="00C14C1D" w:rsidP="00C14C1D">
            <w:pPr>
              <w:jc w:val="right"/>
              <w:rPr>
                <w:rFonts w:cs="Arial"/>
                <w:b/>
                <w:sz w:val="20"/>
              </w:rPr>
            </w:pPr>
            <w:r w:rsidRPr="00696855">
              <w:rPr>
                <w:rFonts w:cs="Arial"/>
                <w:b/>
                <w:sz w:val="20"/>
              </w:rPr>
              <w:t>Date:</w:t>
            </w:r>
          </w:p>
        </w:tc>
        <w:permStart w:id="952335399" w:edGrp="everyone"/>
        <w:tc>
          <w:tcPr>
            <w:tcW w:w="6474" w:type="dxa"/>
            <w:tcBorders>
              <w:left w:val="single" w:sz="4" w:space="0" w:color="000000"/>
              <w:right w:val="single" w:sz="12" w:space="0" w:color="000000"/>
            </w:tcBorders>
            <w:vAlign w:val="center"/>
          </w:tcPr>
          <w:p w14:paraId="79DB4421" w14:textId="4D7F36D7" w:rsidR="00C14C1D" w:rsidRPr="00DE6B06" w:rsidRDefault="00000000" w:rsidP="00C14C1D">
            <w:pPr>
              <w:jc w:val="left"/>
              <w:rPr>
                <w:rFonts w:ascii="Arial" w:hAnsi="Arial" w:cs="Arial"/>
                <w:sz w:val="22"/>
              </w:rPr>
            </w:pPr>
            <w:sdt>
              <w:sdtPr>
                <w:rPr>
                  <w:rFonts w:ascii="Arial" w:hAnsi="Arial" w:cs="Arial"/>
                  <w:sz w:val="22"/>
                  <w:szCs w:val="22"/>
                </w:rPr>
                <w:id w:val="-790589695"/>
                <w:showingPlcHdr/>
                <w:date w:fullDate="2023-03-30T00:00:00Z">
                  <w:dateFormat w:val="d/MM/yyyy"/>
                  <w:lid w:val="en-AU"/>
                  <w:storeMappedDataAs w:val="dateTime"/>
                  <w:calendar w:val="gregorian"/>
                </w:date>
              </w:sdtPr>
              <w:sdtContent>
                <w:r w:rsidR="00C14C1D" w:rsidRPr="0034703F">
                  <w:rPr>
                    <w:rStyle w:val="PlaceholderText"/>
                    <w:color w:val="808080" w:themeColor="background1" w:themeShade="80"/>
                    <w:sz w:val="22"/>
                    <w:szCs w:val="22"/>
                  </w:rPr>
                  <w:t>Select Date.</w:t>
                </w:r>
              </w:sdtContent>
            </w:sdt>
            <w:permEnd w:id="952335399"/>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513"/>
        <w:gridCol w:w="1559"/>
      </w:tblGrid>
      <w:tr w:rsidR="00FC083A" w:rsidRPr="00683908" w14:paraId="387DBEB9" w14:textId="77777777" w:rsidTr="00F508FE">
        <w:trPr>
          <w:tblHeader/>
        </w:trPr>
        <w:tc>
          <w:tcPr>
            <w:tcW w:w="7513" w:type="dxa"/>
            <w:tcBorders>
              <w:top w:val="single" w:sz="12" w:space="0" w:color="auto"/>
              <w:left w:val="single" w:sz="12" w:space="0" w:color="000000"/>
            </w:tcBorders>
            <w:shd w:val="clear" w:color="auto" w:fill="F2F2F2"/>
            <w:vAlign w:val="center"/>
          </w:tcPr>
          <w:p w14:paraId="62047873" w14:textId="4870D474" w:rsidR="00FC083A" w:rsidRPr="0019760F" w:rsidRDefault="00FC083A"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559" w:type="dxa"/>
            <w:tcBorders>
              <w:top w:val="single" w:sz="12" w:space="0" w:color="auto"/>
              <w:right w:val="single" w:sz="12" w:space="0" w:color="000000"/>
            </w:tcBorders>
            <w:shd w:val="clear" w:color="auto" w:fill="F2F2F2"/>
            <w:vAlign w:val="center"/>
          </w:tcPr>
          <w:p w14:paraId="608DBC4D" w14:textId="77777777" w:rsidR="00FC083A" w:rsidRPr="00696855" w:rsidRDefault="00FC083A"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96855" w14:paraId="47954F60"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59FC855E" w14:textId="511E01E1" w:rsidR="00FC083A" w:rsidRPr="005A68BC" w:rsidRDefault="00FC083A" w:rsidP="00FC083A">
            <w:pPr>
              <w:jc w:val="center"/>
              <w:rPr>
                <w:rFonts w:cs="Arial"/>
                <w:b/>
                <w:sz w:val="20"/>
              </w:rPr>
            </w:pPr>
            <w:r>
              <w:rPr>
                <w:rFonts w:cs="Arial"/>
                <w:b/>
                <w:sz w:val="20"/>
              </w:rPr>
              <w:t xml:space="preserve">1 </w:t>
            </w:r>
            <w:r w:rsidR="00095534" w:rsidRPr="00095534">
              <w:rPr>
                <w:rFonts w:cs="Arial"/>
                <w:b/>
                <w:sz w:val="20"/>
              </w:rPr>
              <w:t>Identify and evaluate building materials</w:t>
            </w:r>
          </w:p>
        </w:tc>
      </w:tr>
      <w:tr w:rsidR="00ED27FA" w:rsidRPr="00696855" w14:paraId="65B19E1E" w14:textId="77777777" w:rsidTr="00225AD5">
        <w:trPr>
          <w:trHeight w:val="25"/>
        </w:trPr>
        <w:tc>
          <w:tcPr>
            <w:tcW w:w="7513" w:type="dxa"/>
            <w:tcBorders>
              <w:left w:val="single" w:sz="12" w:space="0" w:color="000000"/>
            </w:tcBorders>
          </w:tcPr>
          <w:p w14:paraId="4612EE37" w14:textId="4B884946" w:rsidR="00ED27FA" w:rsidRPr="00931795" w:rsidRDefault="00ED27FA" w:rsidP="00ED27FA">
            <w:pPr>
              <w:pStyle w:val="331PASListTask1"/>
              <w:ind w:left="604" w:hanging="604"/>
              <w:jc w:val="left"/>
            </w:pPr>
            <w:bookmarkStart w:id="43" w:name="_Ref132629763"/>
            <w:r w:rsidRPr="00EF458D">
              <w:t>Locate and read current and relevant plans, specifications, codes and construction requirements.</w:t>
            </w:r>
            <w:bookmarkEnd w:id="43"/>
          </w:p>
        </w:tc>
        <w:permStart w:id="8543931" w:edGrp="everyone" w:displacedByCustomXml="next"/>
        <w:sdt>
          <w:sdtPr>
            <w:rPr>
              <w:rFonts w:cs="Arial"/>
              <w:sz w:val="36"/>
              <w:szCs w:val="36"/>
            </w:rPr>
            <w:id w:val="278694851"/>
            <w14:checkbox>
              <w14:checked w14:val="0"/>
              <w14:checkedState w14:val="00FE" w14:font="Wingdings"/>
              <w14:uncheckedState w14:val="00A8" w14:font="Wingdings"/>
            </w14:checkbox>
          </w:sdtPr>
          <w:sdtContent>
            <w:tc>
              <w:tcPr>
                <w:tcW w:w="1559" w:type="dxa"/>
                <w:tcBorders>
                  <w:right w:val="single" w:sz="12" w:space="0" w:color="000000"/>
                </w:tcBorders>
                <w:vAlign w:val="center"/>
              </w:tcPr>
              <w:p w14:paraId="24B598BF" w14:textId="33A688CC" w:rsidR="00ED27FA" w:rsidRPr="004E1BC5" w:rsidRDefault="00ED27FA" w:rsidP="00ED27FA">
                <w:pPr>
                  <w:jc w:val="center"/>
                  <w:rPr>
                    <w:rFonts w:cs="Arial"/>
                    <w:sz w:val="20"/>
                  </w:rPr>
                </w:pPr>
                <w:r w:rsidRPr="00B04CDC">
                  <w:rPr>
                    <w:rFonts w:cs="Arial"/>
                    <w:sz w:val="36"/>
                    <w:szCs w:val="36"/>
                  </w:rPr>
                  <w:sym w:font="Wingdings" w:char="F0A8"/>
                </w:r>
              </w:p>
            </w:tc>
          </w:sdtContent>
        </w:sdt>
        <w:permEnd w:id="8543931" w:displacedByCustomXml="prev"/>
      </w:tr>
      <w:tr w:rsidR="00ED27FA" w:rsidRPr="00696855" w14:paraId="3EBDCDF5" w14:textId="77777777" w:rsidTr="00225AD5">
        <w:trPr>
          <w:trHeight w:val="25"/>
        </w:trPr>
        <w:tc>
          <w:tcPr>
            <w:tcW w:w="7513" w:type="dxa"/>
            <w:tcBorders>
              <w:left w:val="single" w:sz="12" w:space="0" w:color="000000"/>
            </w:tcBorders>
          </w:tcPr>
          <w:p w14:paraId="6A0BD0B8" w14:textId="401A411B" w:rsidR="00ED27FA" w:rsidRPr="00931795" w:rsidRDefault="00ED27FA" w:rsidP="00ED27FA">
            <w:pPr>
              <w:pStyle w:val="331PASListTask1"/>
              <w:ind w:left="604" w:hanging="604"/>
            </w:pPr>
            <w:bookmarkStart w:id="44" w:name="_Ref132631797"/>
            <w:r w:rsidRPr="00EF458D">
              <w:t>Research properties of specified materials.</w:t>
            </w:r>
            <w:bookmarkEnd w:id="44"/>
          </w:p>
        </w:tc>
        <w:permStart w:id="85210455" w:edGrp="everyone" w:displacedByCustomXml="next"/>
        <w:sdt>
          <w:sdtPr>
            <w:rPr>
              <w:rFonts w:cs="Arial"/>
              <w:sz w:val="36"/>
              <w:szCs w:val="36"/>
            </w:rPr>
            <w:id w:val="766887525"/>
            <w14:checkbox>
              <w14:checked w14:val="0"/>
              <w14:checkedState w14:val="00FE" w14:font="Wingdings"/>
              <w14:uncheckedState w14:val="00A8" w14:font="Wingdings"/>
            </w14:checkbox>
          </w:sdtPr>
          <w:sdtContent>
            <w:tc>
              <w:tcPr>
                <w:tcW w:w="1559" w:type="dxa"/>
                <w:tcBorders>
                  <w:right w:val="single" w:sz="12" w:space="0" w:color="000000"/>
                </w:tcBorders>
                <w:vAlign w:val="center"/>
              </w:tcPr>
              <w:p w14:paraId="26E51E08" w14:textId="71291193" w:rsidR="00ED27FA" w:rsidRPr="004E1BC5" w:rsidRDefault="00ED27FA" w:rsidP="00ED27FA">
                <w:pPr>
                  <w:jc w:val="center"/>
                  <w:rPr>
                    <w:rFonts w:cs="Arial"/>
                    <w:sz w:val="20"/>
                  </w:rPr>
                </w:pPr>
                <w:r w:rsidRPr="00B04CDC">
                  <w:rPr>
                    <w:rFonts w:cs="Arial"/>
                    <w:sz w:val="36"/>
                    <w:szCs w:val="36"/>
                  </w:rPr>
                  <w:sym w:font="Wingdings" w:char="F0A8"/>
                </w:r>
              </w:p>
            </w:tc>
          </w:sdtContent>
        </w:sdt>
        <w:permEnd w:id="85210455" w:displacedByCustomXml="prev"/>
      </w:tr>
      <w:tr w:rsidR="00ED27FA" w:rsidRPr="00696855" w14:paraId="6E6F20DC" w14:textId="77777777" w:rsidTr="00225AD5">
        <w:trPr>
          <w:trHeight w:val="25"/>
        </w:trPr>
        <w:tc>
          <w:tcPr>
            <w:tcW w:w="7513" w:type="dxa"/>
            <w:tcBorders>
              <w:left w:val="single" w:sz="12" w:space="0" w:color="000000"/>
            </w:tcBorders>
          </w:tcPr>
          <w:p w14:paraId="17AE0A9D" w14:textId="5CF923CF" w:rsidR="00ED27FA" w:rsidRPr="00931795" w:rsidRDefault="00ED27FA" w:rsidP="00ED27FA">
            <w:pPr>
              <w:pStyle w:val="331PASListTask1"/>
              <w:ind w:left="604" w:hanging="604"/>
            </w:pPr>
            <w:bookmarkStart w:id="45" w:name="_Ref132631810"/>
            <w:r w:rsidRPr="00EF458D">
              <w:t>Assess the suitability of materials for the building project in the region.</w:t>
            </w:r>
            <w:bookmarkEnd w:id="45"/>
          </w:p>
        </w:tc>
        <w:permStart w:id="418535843" w:edGrp="everyone" w:displacedByCustomXml="next"/>
        <w:sdt>
          <w:sdtPr>
            <w:rPr>
              <w:rFonts w:cs="Arial"/>
              <w:sz w:val="36"/>
              <w:szCs w:val="36"/>
            </w:rPr>
            <w:id w:val="-1624833138"/>
            <w14:checkbox>
              <w14:checked w14:val="0"/>
              <w14:checkedState w14:val="00FE" w14:font="Wingdings"/>
              <w14:uncheckedState w14:val="00A8" w14:font="Wingdings"/>
            </w14:checkbox>
          </w:sdtPr>
          <w:sdtContent>
            <w:tc>
              <w:tcPr>
                <w:tcW w:w="1559" w:type="dxa"/>
                <w:tcBorders>
                  <w:right w:val="single" w:sz="12" w:space="0" w:color="000000"/>
                </w:tcBorders>
                <w:vAlign w:val="center"/>
              </w:tcPr>
              <w:p w14:paraId="652C4565" w14:textId="34EDD926" w:rsidR="00ED27FA" w:rsidRPr="004E1BC5" w:rsidRDefault="00ED27FA" w:rsidP="00ED27FA">
                <w:pPr>
                  <w:jc w:val="center"/>
                  <w:rPr>
                    <w:rFonts w:cs="Arial"/>
                    <w:sz w:val="20"/>
                  </w:rPr>
                </w:pPr>
                <w:r w:rsidRPr="00B04CDC">
                  <w:rPr>
                    <w:rFonts w:cs="Arial"/>
                    <w:sz w:val="36"/>
                    <w:szCs w:val="36"/>
                  </w:rPr>
                  <w:sym w:font="Wingdings" w:char="F0A8"/>
                </w:r>
              </w:p>
            </w:tc>
          </w:sdtContent>
        </w:sdt>
        <w:permEnd w:id="418535843" w:displacedByCustomXml="prev"/>
      </w:tr>
      <w:tr w:rsidR="00ED27FA" w:rsidRPr="00696855" w14:paraId="2EF54375" w14:textId="77777777" w:rsidTr="00225AD5">
        <w:trPr>
          <w:trHeight w:val="25"/>
        </w:trPr>
        <w:tc>
          <w:tcPr>
            <w:tcW w:w="7513" w:type="dxa"/>
            <w:tcBorders>
              <w:left w:val="single" w:sz="12" w:space="0" w:color="000000"/>
            </w:tcBorders>
          </w:tcPr>
          <w:p w14:paraId="1292FA90" w14:textId="41B0F5CC" w:rsidR="00ED27FA" w:rsidRPr="00931795" w:rsidRDefault="00ED27FA" w:rsidP="00ED27FA">
            <w:pPr>
              <w:pStyle w:val="331PASListTask1"/>
              <w:ind w:left="604" w:hanging="604"/>
            </w:pPr>
            <w:bookmarkStart w:id="46" w:name="_Ref132631817"/>
            <w:r w:rsidRPr="00EF458D">
              <w:t>Evaluate materials based on their quality, compatibility and compliance.</w:t>
            </w:r>
            <w:bookmarkEnd w:id="46"/>
          </w:p>
        </w:tc>
        <w:permStart w:id="1113132767" w:edGrp="everyone" w:displacedByCustomXml="next"/>
        <w:sdt>
          <w:sdtPr>
            <w:rPr>
              <w:rFonts w:cs="Arial"/>
              <w:sz w:val="36"/>
              <w:szCs w:val="36"/>
            </w:rPr>
            <w:id w:val="1197504587"/>
            <w14:checkbox>
              <w14:checked w14:val="0"/>
              <w14:checkedState w14:val="00FE" w14:font="Wingdings"/>
              <w14:uncheckedState w14:val="00A8" w14:font="Wingdings"/>
            </w14:checkbox>
          </w:sdtPr>
          <w:sdtContent>
            <w:tc>
              <w:tcPr>
                <w:tcW w:w="1559" w:type="dxa"/>
                <w:tcBorders>
                  <w:right w:val="single" w:sz="12" w:space="0" w:color="000000"/>
                </w:tcBorders>
                <w:vAlign w:val="center"/>
              </w:tcPr>
              <w:p w14:paraId="29975DC6" w14:textId="2171B358" w:rsidR="00ED27FA" w:rsidRPr="004E1BC5" w:rsidRDefault="00ED27FA" w:rsidP="00ED27FA">
                <w:pPr>
                  <w:jc w:val="center"/>
                  <w:rPr>
                    <w:rFonts w:cs="Arial"/>
                    <w:sz w:val="20"/>
                  </w:rPr>
                </w:pPr>
                <w:r w:rsidRPr="00B04CDC">
                  <w:rPr>
                    <w:rFonts w:cs="Arial"/>
                    <w:sz w:val="36"/>
                    <w:szCs w:val="36"/>
                  </w:rPr>
                  <w:sym w:font="Wingdings" w:char="F0A8"/>
                </w:r>
              </w:p>
            </w:tc>
          </w:sdtContent>
        </w:sdt>
        <w:permEnd w:id="1113132767" w:displacedByCustomXml="prev"/>
      </w:tr>
      <w:tr w:rsidR="00ED27FA" w:rsidRPr="00696855" w14:paraId="4D7BD880" w14:textId="77777777" w:rsidTr="00225AD5">
        <w:trPr>
          <w:trHeight w:val="25"/>
        </w:trPr>
        <w:tc>
          <w:tcPr>
            <w:tcW w:w="7513" w:type="dxa"/>
            <w:tcBorders>
              <w:left w:val="single" w:sz="12" w:space="0" w:color="000000"/>
            </w:tcBorders>
          </w:tcPr>
          <w:p w14:paraId="49CA6F8B" w14:textId="3A2A76D1" w:rsidR="00ED27FA" w:rsidRPr="00931795" w:rsidRDefault="00ED27FA" w:rsidP="008D7ED2">
            <w:pPr>
              <w:pStyle w:val="331PASListTask1"/>
            </w:pPr>
            <w:bookmarkStart w:id="47" w:name="_Ref132630081"/>
            <w:r w:rsidRPr="00EF458D">
              <w:t>Analyse reports, manufacturer specifications and other reference material regarding material technologies, sustainability and environmental efficiency.</w:t>
            </w:r>
            <w:bookmarkEnd w:id="47"/>
          </w:p>
        </w:tc>
        <w:permStart w:id="573116967" w:edGrp="everyone" w:displacedByCustomXml="next"/>
        <w:sdt>
          <w:sdtPr>
            <w:rPr>
              <w:rFonts w:cs="Arial"/>
              <w:sz w:val="36"/>
              <w:szCs w:val="36"/>
            </w:rPr>
            <w:id w:val="1140005932"/>
            <w14:checkbox>
              <w14:checked w14:val="0"/>
              <w14:checkedState w14:val="00FE" w14:font="Wingdings"/>
              <w14:uncheckedState w14:val="00A8" w14:font="Wingdings"/>
            </w14:checkbox>
          </w:sdtPr>
          <w:sdtContent>
            <w:tc>
              <w:tcPr>
                <w:tcW w:w="1559" w:type="dxa"/>
                <w:tcBorders>
                  <w:right w:val="single" w:sz="12" w:space="0" w:color="000000"/>
                </w:tcBorders>
                <w:vAlign w:val="center"/>
              </w:tcPr>
              <w:p w14:paraId="2DD1321A" w14:textId="46E7FA36" w:rsidR="00ED27FA" w:rsidRPr="004E1BC5" w:rsidRDefault="00ED27FA" w:rsidP="00ED27FA">
                <w:pPr>
                  <w:jc w:val="center"/>
                  <w:rPr>
                    <w:rFonts w:cs="Arial"/>
                    <w:sz w:val="20"/>
                  </w:rPr>
                </w:pPr>
                <w:r w:rsidRPr="00B04CDC">
                  <w:rPr>
                    <w:rFonts w:cs="Arial"/>
                    <w:sz w:val="36"/>
                    <w:szCs w:val="36"/>
                  </w:rPr>
                  <w:sym w:font="Wingdings" w:char="F0A8"/>
                </w:r>
              </w:p>
            </w:tc>
          </w:sdtContent>
        </w:sdt>
        <w:permEnd w:id="573116967" w:displacedByCustomXml="prev"/>
      </w:tr>
      <w:tr w:rsidR="00ED27FA" w:rsidRPr="00696855" w14:paraId="163DAFA5" w14:textId="77777777" w:rsidTr="00225AD5">
        <w:trPr>
          <w:trHeight w:val="25"/>
        </w:trPr>
        <w:tc>
          <w:tcPr>
            <w:tcW w:w="7513" w:type="dxa"/>
            <w:tcBorders>
              <w:left w:val="single" w:sz="12" w:space="0" w:color="000000"/>
            </w:tcBorders>
          </w:tcPr>
          <w:p w14:paraId="232D842A" w14:textId="630252EF" w:rsidR="00ED27FA" w:rsidRPr="00931795" w:rsidRDefault="00ED27FA" w:rsidP="008D7ED2">
            <w:pPr>
              <w:pStyle w:val="331PASListTask1"/>
            </w:pPr>
            <w:bookmarkStart w:id="48" w:name="_Ref132630084"/>
            <w:r w:rsidRPr="00EF458D">
              <w:t>Determine the environmental impacts of materials.</w:t>
            </w:r>
            <w:bookmarkEnd w:id="48"/>
          </w:p>
        </w:tc>
        <w:permStart w:id="952379682" w:edGrp="everyone" w:displacedByCustomXml="next"/>
        <w:sdt>
          <w:sdtPr>
            <w:rPr>
              <w:rFonts w:cs="Arial"/>
              <w:sz w:val="36"/>
              <w:szCs w:val="36"/>
            </w:rPr>
            <w:id w:val="-1729363654"/>
            <w14:checkbox>
              <w14:checked w14:val="0"/>
              <w14:checkedState w14:val="00FE" w14:font="Wingdings"/>
              <w14:uncheckedState w14:val="00A8" w14:font="Wingdings"/>
            </w14:checkbox>
          </w:sdtPr>
          <w:sdtContent>
            <w:tc>
              <w:tcPr>
                <w:tcW w:w="1559" w:type="dxa"/>
                <w:tcBorders>
                  <w:right w:val="single" w:sz="12" w:space="0" w:color="000000"/>
                </w:tcBorders>
                <w:vAlign w:val="center"/>
              </w:tcPr>
              <w:p w14:paraId="783EA49A" w14:textId="7BEBA97A" w:rsidR="00ED27FA" w:rsidRPr="004E1BC5" w:rsidRDefault="00ED27FA" w:rsidP="00ED27FA">
                <w:pPr>
                  <w:jc w:val="center"/>
                  <w:rPr>
                    <w:rFonts w:cs="Arial"/>
                    <w:sz w:val="20"/>
                  </w:rPr>
                </w:pPr>
                <w:r w:rsidRPr="00B04CDC">
                  <w:rPr>
                    <w:rFonts w:cs="Arial"/>
                    <w:sz w:val="36"/>
                    <w:szCs w:val="36"/>
                  </w:rPr>
                  <w:sym w:font="Wingdings" w:char="F0A8"/>
                </w:r>
              </w:p>
            </w:tc>
          </w:sdtContent>
        </w:sdt>
        <w:permEnd w:id="952379682" w:displacedByCustomXml="prev"/>
      </w:tr>
      <w:tr w:rsidR="00ED27FA" w:rsidRPr="00696855" w14:paraId="593250D3" w14:textId="77777777" w:rsidTr="00225AD5">
        <w:trPr>
          <w:trHeight w:val="25"/>
        </w:trPr>
        <w:tc>
          <w:tcPr>
            <w:tcW w:w="7513" w:type="dxa"/>
            <w:tcBorders>
              <w:left w:val="single" w:sz="12" w:space="0" w:color="000000"/>
            </w:tcBorders>
          </w:tcPr>
          <w:p w14:paraId="5787FE9E" w14:textId="762450D1" w:rsidR="00ED27FA" w:rsidRPr="00931795" w:rsidRDefault="00ED27FA" w:rsidP="008D7ED2">
            <w:pPr>
              <w:pStyle w:val="331PASListTask1"/>
            </w:pPr>
            <w:bookmarkStart w:id="49" w:name="_Ref132630205"/>
            <w:r w:rsidRPr="00EF458D">
              <w:t>Determine impact of allowable tolerances on the conversion of naturally occurring materials.</w:t>
            </w:r>
            <w:bookmarkEnd w:id="49"/>
          </w:p>
        </w:tc>
        <w:permStart w:id="1893074302" w:edGrp="everyone" w:displacedByCustomXml="next"/>
        <w:sdt>
          <w:sdtPr>
            <w:rPr>
              <w:rFonts w:cs="Arial"/>
              <w:sz w:val="36"/>
              <w:szCs w:val="36"/>
            </w:rPr>
            <w:id w:val="899937026"/>
            <w14:checkbox>
              <w14:checked w14:val="0"/>
              <w14:checkedState w14:val="00FE" w14:font="Wingdings"/>
              <w14:uncheckedState w14:val="00A8" w14:font="Wingdings"/>
            </w14:checkbox>
          </w:sdtPr>
          <w:sdtContent>
            <w:tc>
              <w:tcPr>
                <w:tcW w:w="1559" w:type="dxa"/>
                <w:tcBorders>
                  <w:right w:val="single" w:sz="12" w:space="0" w:color="000000"/>
                </w:tcBorders>
                <w:vAlign w:val="center"/>
              </w:tcPr>
              <w:p w14:paraId="0826F283" w14:textId="2439CD97" w:rsidR="00ED27FA" w:rsidRPr="004E1BC5" w:rsidRDefault="00ED27FA" w:rsidP="00ED27FA">
                <w:pPr>
                  <w:jc w:val="center"/>
                  <w:rPr>
                    <w:rFonts w:cs="Arial"/>
                    <w:sz w:val="20"/>
                  </w:rPr>
                </w:pPr>
                <w:r w:rsidRPr="00B04CDC">
                  <w:rPr>
                    <w:rFonts w:cs="Arial"/>
                    <w:sz w:val="36"/>
                    <w:szCs w:val="36"/>
                  </w:rPr>
                  <w:sym w:font="Wingdings" w:char="F0A8"/>
                </w:r>
              </w:p>
            </w:tc>
          </w:sdtContent>
        </w:sdt>
        <w:permEnd w:id="1893074302" w:displacedByCustomXml="prev"/>
      </w:tr>
      <w:tr w:rsidR="00ED27FA" w:rsidRPr="00696855" w14:paraId="4F46C4D8" w14:textId="77777777" w:rsidTr="00225AD5">
        <w:trPr>
          <w:trHeight w:val="25"/>
        </w:trPr>
        <w:tc>
          <w:tcPr>
            <w:tcW w:w="7513" w:type="dxa"/>
            <w:tcBorders>
              <w:left w:val="single" w:sz="12" w:space="0" w:color="000000"/>
            </w:tcBorders>
          </w:tcPr>
          <w:p w14:paraId="7A538232" w14:textId="29D137B2" w:rsidR="00ED27FA" w:rsidRPr="00931795" w:rsidRDefault="00ED27FA" w:rsidP="008D7ED2">
            <w:pPr>
              <w:pStyle w:val="331PASListTask1"/>
            </w:pPr>
            <w:bookmarkStart w:id="50" w:name="_Ref132630212"/>
            <w:r w:rsidRPr="00EF458D">
              <w:t>Establish material assembly and installation tolerances to meet requirements of relevant construction industry standards.</w:t>
            </w:r>
            <w:bookmarkEnd w:id="50"/>
          </w:p>
        </w:tc>
        <w:permStart w:id="1786323592" w:edGrp="everyone" w:displacedByCustomXml="next"/>
        <w:sdt>
          <w:sdtPr>
            <w:rPr>
              <w:rFonts w:cs="Arial"/>
              <w:sz w:val="36"/>
              <w:szCs w:val="36"/>
            </w:rPr>
            <w:id w:val="-1323267005"/>
            <w14:checkbox>
              <w14:checked w14:val="0"/>
              <w14:checkedState w14:val="00FE" w14:font="Wingdings"/>
              <w14:uncheckedState w14:val="00A8" w14:font="Wingdings"/>
            </w14:checkbox>
          </w:sdtPr>
          <w:sdtContent>
            <w:tc>
              <w:tcPr>
                <w:tcW w:w="1559" w:type="dxa"/>
                <w:tcBorders>
                  <w:right w:val="single" w:sz="12" w:space="0" w:color="000000"/>
                </w:tcBorders>
                <w:vAlign w:val="center"/>
              </w:tcPr>
              <w:p w14:paraId="2A16FF24" w14:textId="7E492417" w:rsidR="00ED27FA" w:rsidRPr="004E1BC5" w:rsidRDefault="00ED27FA" w:rsidP="00ED27FA">
                <w:pPr>
                  <w:jc w:val="center"/>
                  <w:rPr>
                    <w:rFonts w:cs="Arial"/>
                    <w:sz w:val="20"/>
                  </w:rPr>
                </w:pPr>
                <w:r w:rsidRPr="00B04CDC">
                  <w:rPr>
                    <w:rFonts w:cs="Arial"/>
                    <w:sz w:val="36"/>
                    <w:szCs w:val="36"/>
                  </w:rPr>
                  <w:sym w:font="Wingdings" w:char="F0A8"/>
                </w:r>
              </w:p>
            </w:tc>
          </w:sdtContent>
        </w:sdt>
        <w:permEnd w:id="1786323592" w:displacedByCustomXml="prev"/>
      </w:tr>
      <w:tr w:rsidR="00FC083A" w:rsidRPr="00696855" w14:paraId="6209610F"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1229A0C5" w14:textId="58AFF570" w:rsidR="00FC083A" w:rsidRPr="004E1BC5" w:rsidRDefault="00FC083A" w:rsidP="00FC083A">
            <w:pPr>
              <w:jc w:val="center"/>
              <w:rPr>
                <w:rFonts w:cs="Arial"/>
                <w:b/>
                <w:sz w:val="20"/>
              </w:rPr>
            </w:pPr>
            <w:r w:rsidRPr="004E1BC5">
              <w:rPr>
                <w:rFonts w:cs="Arial"/>
                <w:b/>
                <w:sz w:val="20"/>
              </w:rPr>
              <w:t xml:space="preserve">2 </w:t>
            </w:r>
            <w:r w:rsidR="00095534" w:rsidRPr="00095534">
              <w:rPr>
                <w:rFonts w:cs="Arial"/>
                <w:b/>
                <w:sz w:val="20"/>
              </w:rPr>
              <w:t>Select and procure building material</w:t>
            </w:r>
          </w:p>
        </w:tc>
      </w:tr>
      <w:tr w:rsidR="00ED27FA" w:rsidRPr="00696855" w14:paraId="60E3723C" w14:textId="77777777" w:rsidTr="00B35874">
        <w:trPr>
          <w:trHeight w:val="25"/>
        </w:trPr>
        <w:tc>
          <w:tcPr>
            <w:tcW w:w="7513" w:type="dxa"/>
            <w:tcBorders>
              <w:left w:val="single" w:sz="12" w:space="0" w:color="000000"/>
            </w:tcBorders>
          </w:tcPr>
          <w:p w14:paraId="1CDD5ED5" w14:textId="30A97BB3" w:rsidR="00ED27FA" w:rsidRPr="00931795" w:rsidRDefault="00ED27FA" w:rsidP="004D201F">
            <w:pPr>
              <w:pStyle w:val="332PASListTask1"/>
            </w:pPr>
            <w:bookmarkStart w:id="51" w:name="_Ref132632456"/>
            <w:r w:rsidRPr="008B2B3D">
              <w:t>Select materials that are structurally appropriate for the building system specified in the contract.</w:t>
            </w:r>
            <w:bookmarkEnd w:id="51"/>
          </w:p>
        </w:tc>
        <w:permStart w:id="1571302588" w:edGrp="everyone" w:displacedByCustomXml="next"/>
        <w:sdt>
          <w:sdtPr>
            <w:rPr>
              <w:rFonts w:cs="Arial"/>
              <w:sz w:val="36"/>
              <w:szCs w:val="36"/>
            </w:rPr>
            <w:id w:val="1471944956"/>
            <w14:checkbox>
              <w14:checked w14:val="0"/>
              <w14:checkedState w14:val="00FE" w14:font="Wingdings"/>
              <w14:uncheckedState w14:val="00A8" w14:font="Wingdings"/>
            </w14:checkbox>
          </w:sdtPr>
          <w:sdtContent>
            <w:tc>
              <w:tcPr>
                <w:tcW w:w="1559" w:type="dxa"/>
                <w:tcBorders>
                  <w:right w:val="single" w:sz="12" w:space="0" w:color="000000"/>
                </w:tcBorders>
                <w:vAlign w:val="center"/>
              </w:tcPr>
              <w:p w14:paraId="56E31683" w14:textId="32B70573" w:rsidR="00ED27FA" w:rsidRPr="004E1BC5" w:rsidRDefault="00ED27FA" w:rsidP="00ED27FA">
                <w:pPr>
                  <w:jc w:val="center"/>
                  <w:rPr>
                    <w:rFonts w:cs="Arial"/>
                    <w:sz w:val="20"/>
                  </w:rPr>
                </w:pPr>
                <w:r w:rsidRPr="00B04CDC">
                  <w:rPr>
                    <w:rFonts w:cs="Arial"/>
                    <w:sz w:val="36"/>
                    <w:szCs w:val="36"/>
                  </w:rPr>
                  <w:sym w:font="Wingdings" w:char="F0A8"/>
                </w:r>
              </w:p>
            </w:tc>
          </w:sdtContent>
        </w:sdt>
        <w:permEnd w:id="1571302588" w:displacedByCustomXml="prev"/>
      </w:tr>
      <w:tr w:rsidR="00ED27FA" w:rsidRPr="00696855" w14:paraId="7854F013" w14:textId="77777777" w:rsidTr="00B35874">
        <w:trPr>
          <w:trHeight w:val="25"/>
        </w:trPr>
        <w:tc>
          <w:tcPr>
            <w:tcW w:w="7513" w:type="dxa"/>
            <w:tcBorders>
              <w:left w:val="single" w:sz="12" w:space="0" w:color="000000"/>
            </w:tcBorders>
          </w:tcPr>
          <w:p w14:paraId="10A24F0D" w14:textId="0C4403BA" w:rsidR="00ED27FA" w:rsidRPr="00931795" w:rsidRDefault="00ED27FA" w:rsidP="004D201F">
            <w:pPr>
              <w:pStyle w:val="332PASListTask1"/>
            </w:pPr>
            <w:bookmarkStart w:id="52" w:name="_Ref132632461"/>
            <w:r w:rsidRPr="008B2B3D">
              <w:t>Select materials for their safety, fire resistance rating, suitability, durability, serviceability and cost effectiveness.</w:t>
            </w:r>
            <w:bookmarkEnd w:id="52"/>
          </w:p>
        </w:tc>
        <w:permStart w:id="1755395998" w:edGrp="everyone" w:displacedByCustomXml="next"/>
        <w:sdt>
          <w:sdtPr>
            <w:rPr>
              <w:rFonts w:cs="Arial"/>
              <w:sz w:val="36"/>
              <w:szCs w:val="36"/>
            </w:rPr>
            <w:id w:val="1689333164"/>
            <w14:checkbox>
              <w14:checked w14:val="0"/>
              <w14:checkedState w14:val="00FE" w14:font="Wingdings"/>
              <w14:uncheckedState w14:val="00A8" w14:font="Wingdings"/>
            </w14:checkbox>
          </w:sdtPr>
          <w:sdtContent>
            <w:tc>
              <w:tcPr>
                <w:tcW w:w="1559" w:type="dxa"/>
                <w:tcBorders>
                  <w:right w:val="single" w:sz="12" w:space="0" w:color="000000"/>
                </w:tcBorders>
                <w:vAlign w:val="center"/>
              </w:tcPr>
              <w:p w14:paraId="72887748" w14:textId="3CFAA156" w:rsidR="00ED27FA" w:rsidRPr="004E1BC5" w:rsidRDefault="00ED27FA" w:rsidP="00ED27FA">
                <w:pPr>
                  <w:jc w:val="center"/>
                  <w:rPr>
                    <w:rFonts w:cs="Arial"/>
                    <w:sz w:val="20"/>
                  </w:rPr>
                </w:pPr>
                <w:r w:rsidRPr="00B04CDC">
                  <w:rPr>
                    <w:rFonts w:cs="Arial"/>
                    <w:sz w:val="36"/>
                    <w:szCs w:val="36"/>
                  </w:rPr>
                  <w:sym w:font="Wingdings" w:char="F0A8"/>
                </w:r>
              </w:p>
            </w:tc>
          </w:sdtContent>
        </w:sdt>
        <w:permEnd w:id="1755395998" w:displacedByCustomXml="prev"/>
      </w:tr>
      <w:tr w:rsidR="00ED27FA" w:rsidRPr="00696855" w14:paraId="65CEE55A" w14:textId="77777777" w:rsidTr="00B35874">
        <w:trPr>
          <w:trHeight w:val="25"/>
        </w:trPr>
        <w:tc>
          <w:tcPr>
            <w:tcW w:w="7513" w:type="dxa"/>
            <w:tcBorders>
              <w:left w:val="single" w:sz="12" w:space="0" w:color="000000"/>
            </w:tcBorders>
          </w:tcPr>
          <w:p w14:paraId="4AC70F21" w14:textId="014F4488" w:rsidR="00ED27FA" w:rsidRPr="00931795" w:rsidRDefault="00ED27FA" w:rsidP="004D201F">
            <w:pPr>
              <w:pStyle w:val="332PASListTask1"/>
            </w:pPr>
            <w:bookmarkStart w:id="53" w:name="_Ref132632472"/>
            <w:r w:rsidRPr="008B2B3D">
              <w:t>Consider short and long-term degradation of materials in relation to the building's proposed life cycle.</w:t>
            </w:r>
            <w:bookmarkEnd w:id="53"/>
          </w:p>
        </w:tc>
        <w:permStart w:id="562441562" w:edGrp="everyone" w:displacedByCustomXml="next"/>
        <w:sdt>
          <w:sdtPr>
            <w:rPr>
              <w:rFonts w:cs="Arial"/>
              <w:sz w:val="36"/>
              <w:szCs w:val="36"/>
            </w:rPr>
            <w:id w:val="-333996740"/>
            <w14:checkbox>
              <w14:checked w14:val="0"/>
              <w14:checkedState w14:val="00FE" w14:font="Wingdings"/>
              <w14:uncheckedState w14:val="00A8" w14:font="Wingdings"/>
            </w14:checkbox>
          </w:sdtPr>
          <w:sdtContent>
            <w:tc>
              <w:tcPr>
                <w:tcW w:w="1559" w:type="dxa"/>
                <w:tcBorders>
                  <w:right w:val="single" w:sz="12" w:space="0" w:color="000000"/>
                </w:tcBorders>
                <w:vAlign w:val="center"/>
              </w:tcPr>
              <w:p w14:paraId="70E6EAE9" w14:textId="495A7256" w:rsidR="00ED27FA" w:rsidRPr="004E1BC5" w:rsidRDefault="00ED27FA" w:rsidP="00ED27FA">
                <w:pPr>
                  <w:jc w:val="center"/>
                  <w:rPr>
                    <w:rFonts w:cs="Arial"/>
                    <w:sz w:val="20"/>
                  </w:rPr>
                </w:pPr>
                <w:r w:rsidRPr="00B04CDC">
                  <w:rPr>
                    <w:rFonts w:cs="Arial"/>
                    <w:sz w:val="36"/>
                    <w:szCs w:val="36"/>
                  </w:rPr>
                  <w:sym w:font="Wingdings" w:char="F0A8"/>
                </w:r>
              </w:p>
            </w:tc>
          </w:sdtContent>
        </w:sdt>
        <w:permEnd w:id="562441562" w:displacedByCustomXml="prev"/>
      </w:tr>
      <w:tr w:rsidR="00ED27FA" w:rsidRPr="00696855" w14:paraId="4BA2115C" w14:textId="77777777" w:rsidTr="00B35874">
        <w:trPr>
          <w:trHeight w:val="25"/>
        </w:trPr>
        <w:tc>
          <w:tcPr>
            <w:tcW w:w="7513" w:type="dxa"/>
            <w:tcBorders>
              <w:left w:val="single" w:sz="12" w:space="0" w:color="000000"/>
            </w:tcBorders>
          </w:tcPr>
          <w:p w14:paraId="3240473B" w14:textId="5EAFEB10" w:rsidR="00ED27FA" w:rsidRPr="00931795" w:rsidRDefault="00ED27FA" w:rsidP="004D201F">
            <w:pPr>
              <w:pStyle w:val="332PASListTask1"/>
            </w:pPr>
            <w:bookmarkStart w:id="54" w:name="_Ref132632480"/>
            <w:r w:rsidRPr="008B2B3D">
              <w:t>Evaluate and consider alternative materials if specified materials are unavailable or unsuitable.</w:t>
            </w:r>
            <w:bookmarkEnd w:id="54"/>
          </w:p>
        </w:tc>
        <w:permStart w:id="2087858308" w:edGrp="everyone" w:displacedByCustomXml="next"/>
        <w:sdt>
          <w:sdtPr>
            <w:rPr>
              <w:rFonts w:cs="Arial"/>
              <w:sz w:val="36"/>
              <w:szCs w:val="36"/>
            </w:rPr>
            <w:id w:val="1539467466"/>
            <w14:checkbox>
              <w14:checked w14:val="0"/>
              <w14:checkedState w14:val="00FE" w14:font="Wingdings"/>
              <w14:uncheckedState w14:val="00A8" w14:font="Wingdings"/>
            </w14:checkbox>
          </w:sdtPr>
          <w:sdtContent>
            <w:tc>
              <w:tcPr>
                <w:tcW w:w="1559" w:type="dxa"/>
                <w:tcBorders>
                  <w:right w:val="single" w:sz="12" w:space="0" w:color="000000"/>
                </w:tcBorders>
                <w:vAlign w:val="center"/>
              </w:tcPr>
              <w:p w14:paraId="0A892D78" w14:textId="68ECC73E" w:rsidR="00ED27FA" w:rsidRPr="004E1BC5" w:rsidRDefault="00ED27FA" w:rsidP="00ED27FA">
                <w:pPr>
                  <w:jc w:val="center"/>
                  <w:rPr>
                    <w:rFonts w:cs="Arial"/>
                    <w:sz w:val="20"/>
                  </w:rPr>
                </w:pPr>
                <w:r w:rsidRPr="00B04CDC">
                  <w:rPr>
                    <w:rFonts w:cs="Arial"/>
                    <w:sz w:val="36"/>
                    <w:szCs w:val="36"/>
                  </w:rPr>
                  <w:sym w:font="Wingdings" w:char="F0A8"/>
                </w:r>
              </w:p>
            </w:tc>
          </w:sdtContent>
        </w:sdt>
        <w:permEnd w:id="2087858308" w:displacedByCustomXml="prev"/>
      </w:tr>
      <w:tr w:rsidR="00ED27FA" w:rsidRPr="00696855" w14:paraId="02047527" w14:textId="77777777" w:rsidTr="00ED27FA">
        <w:trPr>
          <w:trHeight w:val="25"/>
        </w:trPr>
        <w:tc>
          <w:tcPr>
            <w:tcW w:w="7513" w:type="dxa"/>
            <w:tcBorders>
              <w:left w:val="single" w:sz="12" w:space="0" w:color="000000"/>
              <w:bottom w:val="single" w:sz="4" w:space="0" w:color="000000"/>
            </w:tcBorders>
          </w:tcPr>
          <w:p w14:paraId="2380DC2D" w14:textId="0402433F" w:rsidR="00ED27FA" w:rsidRPr="00931795" w:rsidRDefault="00ED27FA" w:rsidP="004D201F">
            <w:pPr>
              <w:pStyle w:val="332PASListTask1"/>
            </w:pPr>
            <w:bookmarkStart w:id="55" w:name="_Ref132632485"/>
            <w:r w:rsidRPr="008B2B3D">
              <w:lastRenderedPageBreak/>
              <w:t>Finalise selection of materials for use.</w:t>
            </w:r>
            <w:bookmarkEnd w:id="55"/>
          </w:p>
        </w:tc>
        <w:permStart w:id="869422583" w:edGrp="everyone" w:displacedByCustomXml="next"/>
        <w:sdt>
          <w:sdtPr>
            <w:rPr>
              <w:rFonts w:cs="Arial"/>
              <w:sz w:val="36"/>
              <w:szCs w:val="36"/>
            </w:rPr>
            <w:id w:val="-1119299926"/>
            <w14:checkbox>
              <w14:checked w14:val="0"/>
              <w14:checkedState w14:val="00FE" w14:font="Wingdings"/>
              <w14:uncheckedState w14:val="00A8" w14:font="Wingdings"/>
            </w14:checkbox>
          </w:sdtPr>
          <w:sdtContent>
            <w:tc>
              <w:tcPr>
                <w:tcW w:w="1559" w:type="dxa"/>
                <w:tcBorders>
                  <w:bottom w:val="single" w:sz="4" w:space="0" w:color="000000"/>
                  <w:right w:val="single" w:sz="12" w:space="0" w:color="000000"/>
                </w:tcBorders>
                <w:vAlign w:val="center"/>
              </w:tcPr>
              <w:p w14:paraId="7E724D17" w14:textId="40477247" w:rsidR="00ED27FA" w:rsidRPr="004E1BC5" w:rsidRDefault="00ED27FA" w:rsidP="00ED27FA">
                <w:pPr>
                  <w:jc w:val="center"/>
                  <w:rPr>
                    <w:rFonts w:cs="Arial"/>
                    <w:sz w:val="20"/>
                  </w:rPr>
                </w:pPr>
                <w:r w:rsidRPr="00B04CDC">
                  <w:rPr>
                    <w:rFonts w:cs="Arial"/>
                    <w:sz w:val="36"/>
                    <w:szCs w:val="36"/>
                  </w:rPr>
                  <w:sym w:font="Wingdings" w:char="F0A8"/>
                </w:r>
              </w:p>
            </w:tc>
          </w:sdtContent>
        </w:sdt>
        <w:permEnd w:id="869422583" w:displacedByCustomXml="prev"/>
      </w:tr>
      <w:tr w:rsidR="00ED27FA" w:rsidRPr="00696855" w14:paraId="238C5FFB" w14:textId="77777777" w:rsidTr="00ED27FA">
        <w:trPr>
          <w:trHeight w:val="25"/>
        </w:trPr>
        <w:tc>
          <w:tcPr>
            <w:tcW w:w="7513" w:type="dxa"/>
            <w:tcBorders>
              <w:left w:val="single" w:sz="12" w:space="0" w:color="000000"/>
              <w:bottom w:val="single" w:sz="4" w:space="0" w:color="000000"/>
              <w:right w:val="single" w:sz="4" w:space="0" w:color="000000"/>
            </w:tcBorders>
          </w:tcPr>
          <w:p w14:paraId="6D8B10E5" w14:textId="6F557B58" w:rsidR="00ED27FA" w:rsidRPr="00931795" w:rsidRDefault="00ED27FA" w:rsidP="004D201F">
            <w:pPr>
              <w:pStyle w:val="332PASListTask1"/>
            </w:pPr>
            <w:bookmarkStart w:id="56" w:name="_Ref132632517"/>
            <w:r w:rsidRPr="008B2B3D">
              <w:t>Ensure that materials are selected in accordance with contractual requirements and in consultation with relevant professionals and the client.</w:t>
            </w:r>
            <w:bookmarkEnd w:id="56"/>
          </w:p>
        </w:tc>
        <w:permStart w:id="1990598333" w:edGrp="everyone" w:displacedByCustomXml="next"/>
        <w:sdt>
          <w:sdtPr>
            <w:rPr>
              <w:rFonts w:cs="Arial"/>
              <w:sz w:val="36"/>
              <w:szCs w:val="36"/>
            </w:rPr>
            <w:id w:val="535782617"/>
            <w14:checkbox>
              <w14:checked w14:val="0"/>
              <w14:checkedState w14:val="00FE" w14:font="Wingdings"/>
              <w14:uncheckedState w14:val="00A8" w14:font="Wingdings"/>
            </w14:checkbox>
          </w:sdtPr>
          <w:sdtContent>
            <w:tc>
              <w:tcPr>
                <w:tcW w:w="1559" w:type="dxa"/>
                <w:tcBorders>
                  <w:left w:val="single" w:sz="4" w:space="0" w:color="000000"/>
                  <w:bottom w:val="single" w:sz="4" w:space="0" w:color="000000"/>
                  <w:right w:val="single" w:sz="12" w:space="0" w:color="000000"/>
                </w:tcBorders>
                <w:vAlign w:val="center"/>
              </w:tcPr>
              <w:p w14:paraId="1C7A86A6" w14:textId="198FCC10" w:rsidR="00ED27FA" w:rsidRPr="004E1BC5" w:rsidRDefault="00ED27FA" w:rsidP="00ED27FA">
                <w:pPr>
                  <w:jc w:val="center"/>
                  <w:rPr>
                    <w:rFonts w:cs="Arial"/>
                    <w:sz w:val="20"/>
                  </w:rPr>
                </w:pPr>
                <w:r w:rsidRPr="00B04CDC">
                  <w:rPr>
                    <w:rFonts w:cs="Arial"/>
                    <w:sz w:val="36"/>
                    <w:szCs w:val="36"/>
                  </w:rPr>
                  <w:sym w:font="Wingdings" w:char="F0A8"/>
                </w:r>
              </w:p>
            </w:tc>
          </w:sdtContent>
        </w:sdt>
        <w:permEnd w:id="1990598333" w:displacedByCustomXml="prev"/>
      </w:tr>
      <w:tr w:rsidR="00ED27FA" w:rsidRPr="00696855" w14:paraId="4DA8317E" w14:textId="77777777" w:rsidTr="00ED27FA">
        <w:trPr>
          <w:trHeight w:val="25"/>
        </w:trPr>
        <w:tc>
          <w:tcPr>
            <w:tcW w:w="7513" w:type="dxa"/>
            <w:tcBorders>
              <w:top w:val="single" w:sz="4" w:space="0" w:color="000000"/>
              <w:left w:val="single" w:sz="12" w:space="0" w:color="000000"/>
              <w:bottom w:val="single" w:sz="4" w:space="0" w:color="000000"/>
              <w:right w:val="single" w:sz="4" w:space="0" w:color="000000"/>
            </w:tcBorders>
          </w:tcPr>
          <w:p w14:paraId="4EAD6ECE" w14:textId="2DE2F189" w:rsidR="00ED27FA" w:rsidRPr="00931795" w:rsidRDefault="00ED27FA" w:rsidP="004D201F">
            <w:pPr>
              <w:pStyle w:val="332PASListTask1"/>
            </w:pPr>
            <w:bookmarkStart w:id="57" w:name="_Ref132632535"/>
            <w:r w:rsidRPr="008B2B3D">
              <w:t>Procure and order materials following workplace purchasing requirements.</w:t>
            </w:r>
            <w:bookmarkEnd w:id="57"/>
          </w:p>
        </w:tc>
        <w:permStart w:id="1245472706" w:edGrp="everyone" w:displacedByCustomXml="next"/>
        <w:sdt>
          <w:sdtPr>
            <w:rPr>
              <w:rFonts w:cs="Arial"/>
              <w:sz w:val="36"/>
              <w:szCs w:val="36"/>
            </w:rPr>
            <w:id w:val="2032680701"/>
            <w14:checkbox>
              <w14:checked w14:val="0"/>
              <w14:checkedState w14:val="00FE" w14:font="Wingdings"/>
              <w14:uncheckedState w14:val="00A8" w14:font="Wingdings"/>
            </w14:checkbox>
          </w:sdtPr>
          <w:sdtContent>
            <w:tc>
              <w:tcPr>
                <w:tcW w:w="1559" w:type="dxa"/>
                <w:tcBorders>
                  <w:top w:val="single" w:sz="4" w:space="0" w:color="000000"/>
                  <w:left w:val="single" w:sz="4" w:space="0" w:color="000000"/>
                  <w:bottom w:val="single" w:sz="4" w:space="0" w:color="000000"/>
                  <w:right w:val="single" w:sz="12" w:space="0" w:color="000000"/>
                </w:tcBorders>
                <w:vAlign w:val="center"/>
              </w:tcPr>
              <w:p w14:paraId="5B2FA3B5" w14:textId="2BCE7EAC" w:rsidR="00ED27FA" w:rsidRPr="004E1BC5" w:rsidRDefault="00ED27FA" w:rsidP="00ED27FA">
                <w:pPr>
                  <w:jc w:val="center"/>
                  <w:rPr>
                    <w:rFonts w:cs="Arial"/>
                    <w:sz w:val="20"/>
                  </w:rPr>
                </w:pPr>
                <w:r w:rsidRPr="00B04CDC">
                  <w:rPr>
                    <w:rFonts w:cs="Arial"/>
                    <w:sz w:val="36"/>
                    <w:szCs w:val="36"/>
                  </w:rPr>
                  <w:sym w:font="Wingdings" w:char="F0A8"/>
                </w:r>
              </w:p>
            </w:tc>
          </w:sdtContent>
        </w:sdt>
        <w:permEnd w:id="1245472706" w:displacedByCustomXml="prev"/>
      </w:tr>
      <w:tr w:rsidR="00ED27FA" w:rsidRPr="00696855" w14:paraId="20BB3B39" w14:textId="77777777" w:rsidTr="00ED27FA">
        <w:trPr>
          <w:trHeight w:val="25"/>
        </w:trPr>
        <w:tc>
          <w:tcPr>
            <w:tcW w:w="7513" w:type="dxa"/>
            <w:tcBorders>
              <w:top w:val="single" w:sz="4" w:space="0" w:color="000000"/>
              <w:left w:val="single" w:sz="12" w:space="0" w:color="000000"/>
            </w:tcBorders>
          </w:tcPr>
          <w:p w14:paraId="487F8757" w14:textId="511E301C" w:rsidR="00ED27FA" w:rsidRPr="00931795" w:rsidRDefault="00ED27FA" w:rsidP="004D201F">
            <w:pPr>
              <w:pStyle w:val="332PASListTask1"/>
            </w:pPr>
            <w:bookmarkStart w:id="58" w:name="_Ref132630330"/>
            <w:r w:rsidRPr="008B2B3D">
              <w:t>Seek expert advice from manufacturers, architects, designers and engineers about selecting and procuring alternative materials.</w:t>
            </w:r>
            <w:bookmarkEnd w:id="58"/>
          </w:p>
        </w:tc>
        <w:permStart w:id="1630143737" w:edGrp="everyone" w:displacedByCustomXml="next"/>
        <w:sdt>
          <w:sdtPr>
            <w:rPr>
              <w:rFonts w:cs="Arial"/>
              <w:sz w:val="36"/>
              <w:szCs w:val="36"/>
            </w:rPr>
            <w:id w:val="-1774159141"/>
            <w14:checkbox>
              <w14:checked w14:val="0"/>
              <w14:checkedState w14:val="00FE" w14:font="Wingdings"/>
              <w14:uncheckedState w14:val="00A8" w14:font="Wingdings"/>
            </w14:checkbox>
          </w:sdtPr>
          <w:sdtContent>
            <w:tc>
              <w:tcPr>
                <w:tcW w:w="1559" w:type="dxa"/>
                <w:tcBorders>
                  <w:top w:val="single" w:sz="4" w:space="0" w:color="000000"/>
                  <w:right w:val="single" w:sz="12" w:space="0" w:color="000000"/>
                </w:tcBorders>
                <w:vAlign w:val="center"/>
              </w:tcPr>
              <w:p w14:paraId="1548B101" w14:textId="480403B1" w:rsidR="00ED27FA" w:rsidRPr="004E1BC5" w:rsidRDefault="00ED27FA" w:rsidP="00ED27FA">
                <w:pPr>
                  <w:jc w:val="center"/>
                  <w:rPr>
                    <w:rFonts w:cs="Arial"/>
                    <w:sz w:val="20"/>
                  </w:rPr>
                </w:pPr>
                <w:r w:rsidRPr="00B04CDC">
                  <w:rPr>
                    <w:rFonts w:cs="Arial"/>
                    <w:sz w:val="36"/>
                    <w:szCs w:val="36"/>
                  </w:rPr>
                  <w:sym w:font="Wingdings" w:char="F0A8"/>
                </w:r>
              </w:p>
            </w:tc>
          </w:sdtContent>
        </w:sdt>
        <w:permEnd w:id="1630143737" w:displacedByCustomXml="prev"/>
      </w:tr>
      <w:tr w:rsidR="00ED27FA" w:rsidRPr="00696855" w14:paraId="1F045998" w14:textId="77777777" w:rsidTr="00DD2E18">
        <w:trPr>
          <w:trHeight w:val="25"/>
        </w:trPr>
        <w:tc>
          <w:tcPr>
            <w:tcW w:w="7513" w:type="dxa"/>
            <w:tcBorders>
              <w:left w:val="single" w:sz="12" w:space="0" w:color="000000"/>
            </w:tcBorders>
          </w:tcPr>
          <w:p w14:paraId="49DBB49A" w14:textId="098ADDB5" w:rsidR="00ED27FA" w:rsidRPr="00931795" w:rsidRDefault="00ED27FA" w:rsidP="004D201F">
            <w:pPr>
              <w:pStyle w:val="332PASListTask1"/>
            </w:pPr>
            <w:bookmarkStart w:id="59" w:name="_Ref132630406"/>
            <w:r w:rsidRPr="008B2B3D">
              <w:t>Collect evidence of suitability from suppliers or manufacturers.</w:t>
            </w:r>
            <w:bookmarkEnd w:id="59"/>
          </w:p>
        </w:tc>
        <w:permStart w:id="1742553604" w:edGrp="everyone" w:displacedByCustomXml="next"/>
        <w:sdt>
          <w:sdtPr>
            <w:rPr>
              <w:rFonts w:cs="Arial"/>
              <w:sz w:val="36"/>
              <w:szCs w:val="36"/>
            </w:rPr>
            <w:id w:val="-1172563524"/>
            <w14:checkbox>
              <w14:checked w14:val="0"/>
              <w14:checkedState w14:val="00FE" w14:font="Wingdings"/>
              <w14:uncheckedState w14:val="00A8" w14:font="Wingdings"/>
            </w14:checkbox>
          </w:sdtPr>
          <w:sdtContent>
            <w:tc>
              <w:tcPr>
                <w:tcW w:w="1559" w:type="dxa"/>
                <w:tcBorders>
                  <w:right w:val="single" w:sz="12" w:space="0" w:color="000000"/>
                </w:tcBorders>
                <w:vAlign w:val="center"/>
              </w:tcPr>
              <w:p w14:paraId="48772CF4" w14:textId="5CD40E59" w:rsidR="00ED27FA" w:rsidRPr="004E1BC5" w:rsidRDefault="00ED27FA" w:rsidP="00ED27FA">
                <w:pPr>
                  <w:jc w:val="center"/>
                  <w:rPr>
                    <w:rFonts w:cs="Arial"/>
                    <w:sz w:val="20"/>
                  </w:rPr>
                </w:pPr>
                <w:r w:rsidRPr="00B04CDC">
                  <w:rPr>
                    <w:rFonts w:cs="Arial"/>
                    <w:sz w:val="36"/>
                    <w:szCs w:val="36"/>
                  </w:rPr>
                  <w:sym w:font="Wingdings" w:char="F0A8"/>
                </w:r>
              </w:p>
            </w:tc>
          </w:sdtContent>
        </w:sdt>
        <w:permEnd w:id="1742553604" w:displacedByCustomXml="prev"/>
      </w:tr>
      <w:tr w:rsidR="00ED27FA" w:rsidRPr="00696855" w14:paraId="58F6C2A6" w14:textId="77777777" w:rsidTr="00DD2E18">
        <w:trPr>
          <w:trHeight w:val="25"/>
        </w:trPr>
        <w:tc>
          <w:tcPr>
            <w:tcW w:w="7513" w:type="dxa"/>
            <w:tcBorders>
              <w:left w:val="single" w:sz="12" w:space="0" w:color="000000"/>
            </w:tcBorders>
          </w:tcPr>
          <w:p w14:paraId="04EDE49A" w14:textId="36C3F91F" w:rsidR="00ED27FA" w:rsidRPr="00931795" w:rsidRDefault="00ED27FA" w:rsidP="004D201F">
            <w:pPr>
              <w:pStyle w:val="332PASListTask1"/>
            </w:pPr>
            <w:bookmarkStart w:id="60" w:name="_Ref132630475"/>
            <w:r w:rsidRPr="008B2B3D">
              <w:t>Ensure non-compliant materials are not used.</w:t>
            </w:r>
            <w:bookmarkEnd w:id="60"/>
          </w:p>
        </w:tc>
        <w:permStart w:id="1939299920" w:edGrp="everyone" w:displacedByCustomXml="next"/>
        <w:sdt>
          <w:sdtPr>
            <w:rPr>
              <w:rFonts w:cs="Arial"/>
              <w:sz w:val="36"/>
              <w:szCs w:val="36"/>
            </w:rPr>
            <w:id w:val="-1670548265"/>
            <w14:checkbox>
              <w14:checked w14:val="0"/>
              <w14:checkedState w14:val="00FE" w14:font="Wingdings"/>
              <w14:uncheckedState w14:val="00A8" w14:font="Wingdings"/>
            </w14:checkbox>
          </w:sdtPr>
          <w:sdtContent>
            <w:tc>
              <w:tcPr>
                <w:tcW w:w="1559" w:type="dxa"/>
                <w:tcBorders>
                  <w:right w:val="single" w:sz="12" w:space="0" w:color="000000"/>
                </w:tcBorders>
                <w:vAlign w:val="center"/>
              </w:tcPr>
              <w:p w14:paraId="656E7120" w14:textId="3931EB67" w:rsidR="00ED27FA" w:rsidRPr="004E1BC5" w:rsidRDefault="00ED27FA" w:rsidP="00ED27FA">
                <w:pPr>
                  <w:jc w:val="center"/>
                  <w:rPr>
                    <w:rFonts w:cs="Arial"/>
                    <w:sz w:val="20"/>
                  </w:rPr>
                </w:pPr>
                <w:r w:rsidRPr="00B04CDC">
                  <w:rPr>
                    <w:rFonts w:cs="Arial"/>
                    <w:sz w:val="36"/>
                    <w:szCs w:val="36"/>
                  </w:rPr>
                  <w:sym w:font="Wingdings" w:char="F0A8"/>
                </w:r>
              </w:p>
            </w:tc>
          </w:sdtContent>
        </w:sdt>
        <w:permEnd w:id="1939299920" w:displacedByCustomXml="prev"/>
      </w:tr>
      <w:tr w:rsidR="00FC083A" w:rsidRPr="00696855" w14:paraId="60958CD7"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5B4AD335" w14:textId="48ED8342" w:rsidR="00FC083A" w:rsidRPr="004E1BC5" w:rsidRDefault="00FC083A" w:rsidP="00FC083A">
            <w:pPr>
              <w:jc w:val="center"/>
              <w:rPr>
                <w:rFonts w:cs="Arial"/>
                <w:b/>
                <w:sz w:val="20"/>
              </w:rPr>
            </w:pPr>
            <w:r w:rsidRPr="004E1BC5">
              <w:rPr>
                <w:rFonts w:cs="Arial"/>
                <w:b/>
                <w:sz w:val="20"/>
              </w:rPr>
              <w:t xml:space="preserve">3 </w:t>
            </w:r>
            <w:r w:rsidR="00095534" w:rsidRPr="00095534">
              <w:rPr>
                <w:rFonts w:cs="Arial"/>
                <w:b/>
                <w:sz w:val="20"/>
              </w:rPr>
              <w:t>Supervise on-site delivery and storage of materials</w:t>
            </w:r>
          </w:p>
        </w:tc>
      </w:tr>
      <w:tr w:rsidR="00ED27FA" w:rsidRPr="00696855" w14:paraId="688A7305" w14:textId="77777777" w:rsidTr="00424115">
        <w:trPr>
          <w:trHeight w:val="25"/>
        </w:trPr>
        <w:tc>
          <w:tcPr>
            <w:tcW w:w="7513" w:type="dxa"/>
            <w:tcBorders>
              <w:left w:val="single" w:sz="12" w:space="0" w:color="000000"/>
            </w:tcBorders>
          </w:tcPr>
          <w:p w14:paraId="64490638" w14:textId="2EE44E2B" w:rsidR="00ED27FA" w:rsidRPr="00931795" w:rsidRDefault="00ED27FA" w:rsidP="004D201F">
            <w:pPr>
              <w:pStyle w:val="333PASListTask1"/>
            </w:pPr>
            <w:bookmarkStart w:id="61" w:name="_Ref132630477"/>
            <w:r w:rsidRPr="004A5A61">
              <w:t>Determine limitations and effects of transportation on materials and components.</w:t>
            </w:r>
            <w:bookmarkEnd w:id="61"/>
          </w:p>
        </w:tc>
        <w:permStart w:id="450497660" w:edGrp="everyone" w:displacedByCustomXml="next"/>
        <w:sdt>
          <w:sdtPr>
            <w:rPr>
              <w:rFonts w:cs="Arial"/>
              <w:sz w:val="36"/>
              <w:szCs w:val="36"/>
            </w:rPr>
            <w:id w:val="279391567"/>
            <w14:checkbox>
              <w14:checked w14:val="0"/>
              <w14:checkedState w14:val="00FE" w14:font="Wingdings"/>
              <w14:uncheckedState w14:val="00A8" w14:font="Wingdings"/>
            </w14:checkbox>
          </w:sdtPr>
          <w:sdtContent>
            <w:tc>
              <w:tcPr>
                <w:tcW w:w="1559" w:type="dxa"/>
                <w:tcBorders>
                  <w:right w:val="single" w:sz="12" w:space="0" w:color="000000"/>
                </w:tcBorders>
                <w:vAlign w:val="center"/>
              </w:tcPr>
              <w:p w14:paraId="3D6F0E75" w14:textId="5C9DE46A" w:rsidR="00ED27FA" w:rsidRPr="004E1BC5" w:rsidRDefault="00ED27FA" w:rsidP="00ED27FA">
                <w:pPr>
                  <w:jc w:val="center"/>
                  <w:rPr>
                    <w:rFonts w:cs="Arial"/>
                    <w:sz w:val="20"/>
                  </w:rPr>
                </w:pPr>
                <w:r w:rsidRPr="00B04CDC">
                  <w:rPr>
                    <w:rFonts w:cs="Arial"/>
                    <w:sz w:val="36"/>
                    <w:szCs w:val="36"/>
                  </w:rPr>
                  <w:sym w:font="Wingdings" w:char="F0A8"/>
                </w:r>
              </w:p>
            </w:tc>
          </w:sdtContent>
        </w:sdt>
        <w:permEnd w:id="450497660" w:displacedByCustomXml="prev"/>
      </w:tr>
      <w:tr w:rsidR="00ED27FA" w:rsidRPr="00696855" w14:paraId="50303B58" w14:textId="77777777" w:rsidTr="00424115">
        <w:trPr>
          <w:trHeight w:val="25"/>
        </w:trPr>
        <w:tc>
          <w:tcPr>
            <w:tcW w:w="7513" w:type="dxa"/>
            <w:tcBorders>
              <w:left w:val="single" w:sz="12" w:space="0" w:color="000000"/>
            </w:tcBorders>
          </w:tcPr>
          <w:p w14:paraId="226B82D3" w14:textId="71B67BF1" w:rsidR="00ED27FA" w:rsidRPr="00931795" w:rsidRDefault="00ED27FA" w:rsidP="004D201F">
            <w:pPr>
              <w:pStyle w:val="333PASListTask1"/>
            </w:pPr>
            <w:bookmarkStart w:id="62" w:name="_Ref132630479"/>
            <w:r w:rsidRPr="004A5A61">
              <w:t>Take action to limit potentially damaging circumstances related to transport and storage.</w:t>
            </w:r>
            <w:bookmarkEnd w:id="62"/>
          </w:p>
        </w:tc>
        <w:permStart w:id="196499872" w:edGrp="everyone" w:displacedByCustomXml="next"/>
        <w:sdt>
          <w:sdtPr>
            <w:rPr>
              <w:rFonts w:cs="Arial"/>
              <w:sz w:val="36"/>
              <w:szCs w:val="36"/>
            </w:rPr>
            <w:id w:val="1621116035"/>
            <w14:checkbox>
              <w14:checked w14:val="0"/>
              <w14:checkedState w14:val="00FE" w14:font="Wingdings"/>
              <w14:uncheckedState w14:val="00A8" w14:font="Wingdings"/>
            </w14:checkbox>
          </w:sdtPr>
          <w:sdtContent>
            <w:tc>
              <w:tcPr>
                <w:tcW w:w="1559" w:type="dxa"/>
                <w:tcBorders>
                  <w:right w:val="single" w:sz="12" w:space="0" w:color="000000"/>
                </w:tcBorders>
                <w:vAlign w:val="center"/>
              </w:tcPr>
              <w:p w14:paraId="754416EB" w14:textId="746028B1" w:rsidR="00ED27FA" w:rsidRPr="004E1BC5" w:rsidRDefault="00ED27FA" w:rsidP="00ED27FA">
                <w:pPr>
                  <w:jc w:val="center"/>
                  <w:rPr>
                    <w:rFonts w:cs="Arial"/>
                    <w:sz w:val="20"/>
                  </w:rPr>
                </w:pPr>
                <w:r w:rsidRPr="00B04CDC">
                  <w:rPr>
                    <w:rFonts w:cs="Arial"/>
                    <w:sz w:val="36"/>
                    <w:szCs w:val="36"/>
                  </w:rPr>
                  <w:sym w:font="Wingdings" w:char="F0A8"/>
                </w:r>
              </w:p>
            </w:tc>
          </w:sdtContent>
        </w:sdt>
        <w:permEnd w:id="196499872" w:displacedByCustomXml="prev"/>
      </w:tr>
      <w:tr w:rsidR="00ED27FA" w:rsidRPr="00696855" w14:paraId="3F7EF81F" w14:textId="77777777" w:rsidTr="00424115">
        <w:trPr>
          <w:trHeight w:val="25"/>
        </w:trPr>
        <w:tc>
          <w:tcPr>
            <w:tcW w:w="7513" w:type="dxa"/>
            <w:tcBorders>
              <w:left w:val="single" w:sz="12" w:space="0" w:color="000000"/>
            </w:tcBorders>
          </w:tcPr>
          <w:p w14:paraId="6561701D" w14:textId="70AB1DBA" w:rsidR="00ED27FA" w:rsidRPr="00931795" w:rsidRDefault="00ED27FA" w:rsidP="004D201F">
            <w:pPr>
              <w:pStyle w:val="333PASListTask1"/>
            </w:pPr>
            <w:bookmarkStart w:id="63" w:name="_Ref132630481"/>
            <w:r w:rsidRPr="004A5A61">
              <w:t>Check delivered materials for compliance with specifications, quantity, quality, defects, or damage.</w:t>
            </w:r>
            <w:bookmarkEnd w:id="63"/>
          </w:p>
        </w:tc>
        <w:permStart w:id="38959412" w:edGrp="everyone" w:displacedByCustomXml="next"/>
        <w:sdt>
          <w:sdtPr>
            <w:rPr>
              <w:rFonts w:cs="Arial"/>
              <w:sz w:val="36"/>
              <w:szCs w:val="36"/>
            </w:rPr>
            <w:id w:val="1342903192"/>
            <w14:checkbox>
              <w14:checked w14:val="0"/>
              <w14:checkedState w14:val="00FE" w14:font="Wingdings"/>
              <w14:uncheckedState w14:val="00A8" w14:font="Wingdings"/>
            </w14:checkbox>
          </w:sdtPr>
          <w:sdtContent>
            <w:tc>
              <w:tcPr>
                <w:tcW w:w="1559" w:type="dxa"/>
                <w:tcBorders>
                  <w:right w:val="single" w:sz="12" w:space="0" w:color="000000"/>
                </w:tcBorders>
                <w:vAlign w:val="center"/>
              </w:tcPr>
              <w:p w14:paraId="1B163F16" w14:textId="31E3BF53" w:rsidR="00ED27FA" w:rsidRPr="004E1BC5" w:rsidRDefault="00ED27FA" w:rsidP="00ED27FA">
                <w:pPr>
                  <w:jc w:val="center"/>
                  <w:rPr>
                    <w:rFonts w:cs="Arial"/>
                    <w:sz w:val="20"/>
                  </w:rPr>
                </w:pPr>
                <w:r w:rsidRPr="00B04CDC">
                  <w:rPr>
                    <w:rFonts w:cs="Arial"/>
                    <w:sz w:val="36"/>
                    <w:szCs w:val="36"/>
                  </w:rPr>
                  <w:sym w:font="Wingdings" w:char="F0A8"/>
                </w:r>
              </w:p>
            </w:tc>
          </w:sdtContent>
        </w:sdt>
        <w:permEnd w:id="38959412" w:displacedByCustomXml="prev"/>
      </w:tr>
      <w:tr w:rsidR="00ED27FA" w:rsidRPr="00696855" w14:paraId="4C2062AB" w14:textId="77777777" w:rsidTr="00424115">
        <w:trPr>
          <w:trHeight w:val="25"/>
        </w:trPr>
        <w:tc>
          <w:tcPr>
            <w:tcW w:w="7513" w:type="dxa"/>
            <w:tcBorders>
              <w:left w:val="single" w:sz="12" w:space="0" w:color="000000"/>
            </w:tcBorders>
          </w:tcPr>
          <w:p w14:paraId="2EA195DB" w14:textId="64F6F3A6" w:rsidR="00ED27FA" w:rsidRPr="00931795" w:rsidRDefault="00ED27FA" w:rsidP="004D201F">
            <w:pPr>
              <w:pStyle w:val="333PASListTask1"/>
            </w:pPr>
            <w:bookmarkStart w:id="64" w:name="_Ref132630530"/>
            <w:r w:rsidRPr="004A5A61">
              <w:t>Check delivered materials for damage and ensure they correspond with delivery order.</w:t>
            </w:r>
            <w:bookmarkEnd w:id="64"/>
          </w:p>
        </w:tc>
        <w:permStart w:id="152896358" w:edGrp="everyone" w:displacedByCustomXml="next"/>
        <w:sdt>
          <w:sdtPr>
            <w:rPr>
              <w:rFonts w:cs="Arial"/>
              <w:sz w:val="36"/>
              <w:szCs w:val="36"/>
            </w:rPr>
            <w:id w:val="308217294"/>
            <w14:checkbox>
              <w14:checked w14:val="0"/>
              <w14:checkedState w14:val="00FE" w14:font="Wingdings"/>
              <w14:uncheckedState w14:val="00A8" w14:font="Wingdings"/>
            </w14:checkbox>
          </w:sdtPr>
          <w:sdtContent>
            <w:tc>
              <w:tcPr>
                <w:tcW w:w="1559" w:type="dxa"/>
                <w:tcBorders>
                  <w:right w:val="single" w:sz="12" w:space="0" w:color="000000"/>
                </w:tcBorders>
                <w:vAlign w:val="center"/>
              </w:tcPr>
              <w:p w14:paraId="51B29C3B" w14:textId="401E51D4" w:rsidR="00ED27FA" w:rsidRPr="004E1BC5" w:rsidRDefault="00ED27FA" w:rsidP="00ED27FA">
                <w:pPr>
                  <w:jc w:val="center"/>
                  <w:rPr>
                    <w:rFonts w:cs="Arial"/>
                    <w:sz w:val="20"/>
                  </w:rPr>
                </w:pPr>
                <w:r w:rsidRPr="00B04CDC">
                  <w:rPr>
                    <w:rFonts w:cs="Arial"/>
                    <w:sz w:val="36"/>
                    <w:szCs w:val="36"/>
                  </w:rPr>
                  <w:sym w:font="Wingdings" w:char="F0A8"/>
                </w:r>
              </w:p>
            </w:tc>
          </w:sdtContent>
        </w:sdt>
        <w:permEnd w:id="152896358" w:displacedByCustomXml="prev"/>
      </w:tr>
      <w:tr w:rsidR="00ED27FA" w:rsidRPr="00696855" w14:paraId="0544316B" w14:textId="77777777" w:rsidTr="00424115">
        <w:trPr>
          <w:trHeight w:val="25"/>
        </w:trPr>
        <w:tc>
          <w:tcPr>
            <w:tcW w:w="7513" w:type="dxa"/>
            <w:tcBorders>
              <w:left w:val="single" w:sz="12" w:space="0" w:color="000000"/>
            </w:tcBorders>
          </w:tcPr>
          <w:p w14:paraId="11760ECB" w14:textId="6494CD0C" w:rsidR="00ED27FA" w:rsidRPr="00931795" w:rsidRDefault="00ED27FA" w:rsidP="004D201F">
            <w:pPr>
              <w:pStyle w:val="333PASListTask1"/>
            </w:pPr>
            <w:bookmarkStart w:id="65" w:name="_Ref132630532"/>
            <w:r w:rsidRPr="004A5A61">
              <w:t>Test and measure products against relevant industry standards</w:t>
            </w:r>
            <w:bookmarkEnd w:id="65"/>
          </w:p>
        </w:tc>
        <w:permStart w:id="1268661126" w:edGrp="everyone" w:displacedByCustomXml="next"/>
        <w:sdt>
          <w:sdtPr>
            <w:rPr>
              <w:rFonts w:cs="Arial"/>
              <w:sz w:val="36"/>
              <w:szCs w:val="36"/>
            </w:rPr>
            <w:id w:val="-865367652"/>
            <w14:checkbox>
              <w14:checked w14:val="0"/>
              <w14:checkedState w14:val="00FE" w14:font="Wingdings"/>
              <w14:uncheckedState w14:val="00A8" w14:font="Wingdings"/>
            </w14:checkbox>
          </w:sdtPr>
          <w:sdtContent>
            <w:tc>
              <w:tcPr>
                <w:tcW w:w="1559" w:type="dxa"/>
                <w:tcBorders>
                  <w:right w:val="single" w:sz="12" w:space="0" w:color="000000"/>
                </w:tcBorders>
                <w:vAlign w:val="center"/>
              </w:tcPr>
              <w:p w14:paraId="31D64C91" w14:textId="24EF9FC5" w:rsidR="00ED27FA" w:rsidRPr="004E1BC5" w:rsidRDefault="00ED27FA" w:rsidP="00ED27FA">
                <w:pPr>
                  <w:jc w:val="center"/>
                  <w:rPr>
                    <w:rFonts w:cs="Arial"/>
                    <w:sz w:val="20"/>
                  </w:rPr>
                </w:pPr>
                <w:r w:rsidRPr="00B04CDC">
                  <w:rPr>
                    <w:rFonts w:cs="Arial"/>
                    <w:sz w:val="36"/>
                    <w:szCs w:val="36"/>
                  </w:rPr>
                  <w:sym w:font="Wingdings" w:char="F0A8"/>
                </w:r>
              </w:p>
            </w:tc>
          </w:sdtContent>
        </w:sdt>
        <w:permEnd w:id="1268661126" w:displacedByCustomXml="prev"/>
      </w:tr>
      <w:tr w:rsidR="00ED27FA" w:rsidRPr="00696855" w14:paraId="596E7D21" w14:textId="77777777" w:rsidTr="00424115">
        <w:trPr>
          <w:trHeight w:val="25"/>
        </w:trPr>
        <w:tc>
          <w:tcPr>
            <w:tcW w:w="7513" w:type="dxa"/>
            <w:tcBorders>
              <w:left w:val="single" w:sz="12" w:space="0" w:color="000000"/>
            </w:tcBorders>
          </w:tcPr>
          <w:p w14:paraId="7D1B4005" w14:textId="5D0BB06D" w:rsidR="00ED27FA" w:rsidRPr="00931795" w:rsidRDefault="00ED27FA" w:rsidP="004D201F">
            <w:pPr>
              <w:pStyle w:val="333PASListTask1"/>
            </w:pPr>
            <w:bookmarkStart w:id="66" w:name="_Ref132630603"/>
            <w:r w:rsidRPr="004A5A61">
              <w:t>Allocate on-site storage space and safe and effective storage of materials and components.</w:t>
            </w:r>
            <w:bookmarkEnd w:id="66"/>
          </w:p>
        </w:tc>
        <w:permStart w:id="1390688491" w:edGrp="everyone" w:displacedByCustomXml="next"/>
        <w:sdt>
          <w:sdtPr>
            <w:rPr>
              <w:rFonts w:cs="Arial"/>
              <w:sz w:val="36"/>
              <w:szCs w:val="36"/>
            </w:rPr>
            <w:id w:val="799184762"/>
            <w14:checkbox>
              <w14:checked w14:val="0"/>
              <w14:checkedState w14:val="00FE" w14:font="Wingdings"/>
              <w14:uncheckedState w14:val="00A8" w14:font="Wingdings"/>
            </w14:checkbox>
          </w:sdtPr>
          <w:sdtContent>
            <w:tc>
              <w:tcPr>
                <w:tcW w:w="1559" w:type="dxa"/>
                <w:tcBorders>
                  <w:right w:val="single" w:sz="12" w:space="0" w:color="000000"/>
                </w:tcBorders>
                <w:vAlign w:val="center"/>
              </w:tcPr>
              <w:p w14:paraId="12E0E99A" w14:textId="4200EBD9" w:rsidR="00ED27FA" w:rsidRPr="004E1BC5" w:rsidRDefault="00ED27FA" w:rsidP="00ED27FA">
                <w:pPr>
                  <w:jc w:val="center"/>
                  <w:rPr>
                    <w:rFonts w:cs="Arial"/>
                    <w:sz w:val="20"/>
                  </w:rPr>
                </w:pPr>
                <w:r w:rsidRPr="00B04CDC">
                  <w:rPr>
                    <w:rFonts w:cs="Arial"/>
                    <w:sz w:val="36"/>
                    <w:szCs w:val="36"/>
                  </w:rPr>
                  <w:sym w:font="Wingdings" w:char="F0A8"/>
                </w:r>
              </w:p>
            </w:tc>
          </w:sdtContent>
        </w:sdt>
        <w:permEnd w:id="1390688491" w:displacedByCustomXml="prev"/>
      </w:tr>
      <w:tr w:rsidR="00ED27FA" w:rsidRPr="00696855" w14:paraId="3AB5E228" w14:textId="77777777" w:rsidTr="00424115">
        <w:trPr>
          <w:trHeight w:val="25"/>
        </w:trPr>
        <w:tc>
          <w:tcPr>
            <w:tcW w:w="7513" w:type="dxa"/>
            <w:tcBorders>
              <w:left w:val="single" w:sz="12" w:space="0" w:color="000000"/>
            </w:tcBorders>
          </w:tcPr>
          <w:p w14:paraId="7EC34010" w14:textId="458F8A35" w:rsidR="00ED27FA" w:rsidRPr="00931795" w:rsidRDefault="00ED27FA" w:rsidP="004D201F">
            <w:pPr>
              <w:pStyle w:val="333PASListTask1"/>
            </w:pPr>
            <w:bookmarkStart w:id="67" w:name="_Ref132630642"/>
            <w:r w:rsidRPr="004A5A61">
              <w:t>Instruct relevant persons of workplace safety requirements when accepting and storing delivered materials and components.</w:t>
            </w:r>
            <w:bookmarkEnd w:id="67"/>
          </w:p>
        </w:tc>
        <w:permStart w:id="515987485" w:edGrp="everyone" w:displacedByCustomXml="next"/>
        <w:sdt>
          <w:sdtPr>
            <w:rPr>
              <w:rFonts w:cs="Arial"/>
              <w:sz w:val="36"/>
              <w:szCs w:val="36"/>
            </w:rPr>
            <w:id w:val="1892227677"/>
            <w14:checkbox>
              <w14:checked w14:val="0"/>
              <w14:checkedState w14:val="00FE" w14:font="Wingdings"/>
              <w14:uncheckedState w14:val="00A8" w14:font="Wingdings"/>
            </w14:checkbox>
          </w:sdtPr>
          <w:sdtContent>
            <w:tc>
              <w:tcPr>
                <w:tcW w:w="1559" w:type="dxa"/>
                <w:tcBorders>
                  <w:right w:val="single" w:sz="12" w:space="0" w:color="000000"/>
                </w:tcBorders>
                <w:vAlign w:val="center"/>
              </w:tcPr>
              <w:p w14:paraId="268796EE" w14:textId="0DAAD682" w:rsidR="00ED27FA" w:rsidRPr="004E1BC5" w:rsidRDefault="00ED27FA" w:rsidP="00ED27FA">
                <w:pPr>
                  <w:jc w:val="center"/>
                  <w:rPr>
                    <w:rFonts w:cs="Arial"/>
                    <w:sz w:val="20"/>
                  </w:rPr>
                </w:pPr>
                <w:r w:rsidRPr="00B04CDC">
                  <w:rPr>
                    <w:rFonts w:cs="Arial"/>
                    <w:sz w:val="36"/>
                    <w:szCs w:val="36"/>
                  </w:rPr>
                  <w:sym w:font="Wingdings" w:char="F0A8"/>
                </w:r>
              </w:p>
            </w:tc>
          </w:sdtContent>
        </w:sdt>
        <w:permEnd w:id="515987485" w:displacedByCustomXml="prev"/>
      </w:tr>
      <w:tr w:rsidR="00ED27FA" w:rsidRPr="00696855" w14:paraId="56704143" w14:textId="77777777" w:rsidTr="00424115">
        <w:trPr>
          <w:trHeight w:val="25"/>
        </w:trPr>
        <w:tc>
          <w:tcPr>
            <w:tcW w:w="7513" w:type="dxa"/>
            <w:tcBorders>
              <w:left w:val="single" w:sz="12" w:space="0" w:color="000000"/>
            </w:tcBorders>
          </w:tcPr>
          <w:p w14:paraId="6EB1ED1F" w14:textId="5B400C0E" w:rsidR="00ED27FA" w:rsidRPr="00931795" w:rsidRDefault="00ED27FA" w:rsidP="004D201F">
            <w:pPr>
              <w:pStyle w:val="333PASListTask1"/>
            </w:pPr>
            <w:bookmarkStart w:id="68" w:name="_Ref132630646"/>
            <w:r w:rsidRPr="004A5A61">
              <w:t>Supervise safe handling of materials and ensure the security and protection of materials meets manufacturer specifications.</w:t>
            </w:r>
            <w:bookmarkEnd w:id="68"/>
          </w:p>
        </w:tc>
        <w:permStart w:id="1591477059" w:edGrp="everyone" w:displacedByCustomXml="next"/>
        <w:sdt>
          <w:sdtPr>
            <w:rPr>
              <w:rFonts w:cs="Arial"/>
              <w:sz w:val="36"/>
              <w:szCs w:val="36"/>
            </w:rPr>
            <w:id w:val="-605582798"/>
            <w14:checkbox>
              <w14:checked w14:val="0"/>
              <w14:checkedState w14:val="00FE" w14:font="Wingdings"/>
              <w14:uncheckedState w14:val="00A8" w14:font="Wingdings"/>
            </w14:checkbox>
          </w:sdtPr>
          <w:sdtContent>
            <w:tc>
              <w:tcPr>
                <w:tcW w:w="1559" w:type="dxa"/>
                <w:tcBorders>
                  <w:right w:val="single" w:sz="12" w:space="0" w:color="000000"/>
                </w:tcBorders>
                <w:vAlign w:val="center"/>
              </w:tcPr>
              <w:p w14:paraId="281C081E" w14:textId="75EC5023" w:rsidR="00ED27FA" w:rsidRPr="004E1BC5" w:rsidRDefault="00ED27FA" w:rsidP="00ED27FA">
                <w:pPr>
                  <w:jc w:val="center"/>
                  <w:rPr>
                    <w:rFonts w:cs="Arial"/>
                    <w:sz w:val="20"/>
                  </w:rPr>
                </w:pPr>
                <w:r w:rsidRPr="00B04CDC">
                  <w:rPr>
                    <w:rFonts w:cs="Arial"/>
                    <w:sz w:val="36"/>
                    <w:szCs w:val="36"/>
                  </w:rPr>
                  <w:sym w:font="Wingdings" w:char="F0A8"/>
                </w:r>
              </w:p>
            </w:tc>
          </w:sdtContent>
        </w:sdt>
        <w:permEnd w:id="1591477059" w:displacedByCustomXml="prev"/>
      </w:tr>
      <w:tr w:rsidR="00ED27FA" w:rsidRPr="00696855" w14:paraId="4A9C9C4E" w14:textId="77777777" w:rsidTr="00424115">
        <w:trPr>
          <w:trHeight w:val="25"/>
        </w:trPr>
        <w:tc>
          <w:tcPr>
            <w:tcW w:w="7513" w:type="dxa"/>
            <w:tcBorders>
              <w:left w:val="single" w:sz="12" w:space="0" w:color="000000"/>
              <w:bottom w:val="single" w:sz="4" w:space="0" w:color="000000"/>
            </w:tcBorders>
          </w:tcPr>
          <w:p w14:paraId="0501A1E5" w14:textId="3FB8A7C2" w:rsidR="00ED27FA" w:rsidRPr="00931795" w:rsidRDefault="00ED27FA" w:rsidP="004D201F">
            <w:pPr>
              <w:pStyle w:val="333PASListTask1"/>
            </w:pPr>
            <w:bookmarkStart w:id="69" w:name="_Ref132630751"/>
            <w:r w:rsidRPr="004A5A61">
              <w:t>Inform relevant persons of actions relating to quality and inconsistencies of delivered building materials.</w:t>
            </w:r>
            <w:bookmarkEnd w:id="69"/>
          </w:p>
        </w:tc>
        <w:permStart w:id="1480082802" w:edGrp="everyone" w:displacedByCustomXml="next"/>
        <w:sdt>
          <w:sdtPr>
            <w:rPr>
              <w:rFonts w:cs="Arial"/>
              <w:sz w:val="36"/>
              <w:szCs w:val="36"/>
            </w:rPr>
            <w:id w:val="194428804"/>
            <w14:checkbox>
              <w14:checked w14:val="0"/>
              <w14:checkedState w14:val="00FE" w14:font="Wingdings"/>
              <w14:uncheckedState w14:val="00A8" w14:font="Wingdings"/>
            </w14:checkbox>
          </w:sdtPr>
          <w:sdtContent>
            <w:tc>
              <w:tcPr>
                <w:tcW w:w="1559" w:type="dxa"/>
                <w:tcBorders>
                  <w:bottom w:val="single" w:sz="4" w:space="0" w:color="000000"/>
                  <w:right w:val="single" w:sz="12" w:space="0" w:color="000000"/>
                </w:tcBorders>
                <w:vAlign w:val="center"/>
              </w:tcPr>
              <w:p w14:paraId="36A3F28B" w14:textId="1E1B32D3" w:rsidR="00ED27FA" w:rsidRPr="004E1BC5" w:rsidRDefault="00ED27FA" w:rsidP="00ED27FA">
                <w:pPr>
                  <w:jc w:val="center"/>
                  <w:rPr>
                    <w:rFonts w:cs="Arial"/>
                    <w:sz w:val="20"/>
                  </w:rPr>
                </w:pPr>
                <w:r w:rsidRPr="00B04CDC">
                  <w:rPr>
                    <w:rFonts w:cs="Arial"/>
                    <w:sz w:val="36"/>
                    <w:szCs w:val="36"/>
                  </w:rPr>
                  <w:sym w:font="Wingdings" w:char="F0A8"/>
                </w:r>
              </w:p>
            </w:tc>
          </w:sdtContent>
        </w:sdt>
        <w:permEnd w:id="1480082802" w:displacedByCustomXml="prev"/>
      </w:tr>
      <w:tr w:rsidR="00ED27FA" w:rsidRPr="00696855" w14:paraId="30899D35" w14:textId="77777777" w:rsidTr="00424115">
        <w:trPr>
          <w:trHeight w:val="25"/>
        </w:trPr>
        <w:tc>
          <w:tcPr>
            <w:tcW w:w="7513" w:type="dxa"/>
            <w:tcBorders>
              <w:left w:val="single" w:sz="12" w:space="0" w:color="000000"/>
              <w:bottom w:val="single" w:sz="12" w:space="0" w:color="000000"/>
            </w:tcBorders>
          </w:tcPr>
          <w:p w14:paraId="7525460F" w14:textId="7F35D96F" w:rsidR="00ED27FA" w:rsidRPr="00931795" w:rsidRDefault="00ED27FA" w:rsidP="004D201F">
            <w:pPr>
              <w:pStyle w:val="333PASListTask1"/>
            </w:pPr>
            <w:bookmarkStart w:id="70" w:name="_Ref132630868"/>
            <w:r w:rsidRPr="004A5A61">
              <w:t>Maintain records of deliveries, damaged and inferior materials and variations to specified materials.</w:t>
            </w:r>
            <w:bookmarkEnd w:id="70"/>
          </w:p>
        </w:tc>
        <w:permStart w:id="275466107" w:edGrp="everyone" w:displacedByCustomXml="next"/>
        <w:sdt>
          <w:sdtPr>
            <w:rPr>
              <w:rFonts w:cs="Arial"/>
              <w:sz w:val="36"/>
              <w:szCs w:val="36"/>
            </w:rPr>
            <w:id w:val="686959311"/>
            <w14:checkbox>
              <w14:checked w14:val="0"/>
              <w14:checkedState w14:val="00FE" w14:font="Wingdings"/>
              <w14:uncheckedState w14:val="00A8" w14:font="Wingdings"/>
            </w14:checkbox>
          </w:sdtPr>
          <w:sdtContent>
            <w:tc>
              <w:tcPr>
                <w:tcW w:w="1559" w:type="dxa"/>
                <w:tcBorders>
                  <w:bottom w:val="single" w:sz="12" w:space="0" w:color="000000"/>
                  <w:right w:val="single" w:sz="12" w:space="0" w:color="000000"/>
                </w:tcBorders>
                <w:vAlign w:val="center"/>
              </w:tcPr>
              <w:p w14:paraId="67EE002D" w14:textId="099A87AF" w:rsidR="00ED27FA" w:rsidRPr="004E1BC5" w:rsidRDefault="00ED27FA" w:rsidP="00ED27FA">
                <w:pPr>
                  <w:jc w:val="center"/>
                  <w:rPr>
                    <w:rFonts w:cs="Arial"/>
                    <w:sz w:val="20"/>
                  </w:rPr>
                </w:pPr>
                <w:r w:rsidRPr="00B04CDC">
                  <w:rPr>
                    <w:rFonts w:cs="Arial"/>
                    <w:sz w:val="36"/>
                    <w:szCs w:val="36"/>
                  </w:rPr>
                  <w:sym w:font="Wingdings" w:char="F0A8"/>
                </w:r>
              </w:p>
            </w:tc>
          </w:sdtContent>
        </w:sdt>
        <w:permEnd w:id="275466107" w:displacedByCustomXml="prev"/>
      </w:tr>
    </w:tbl>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ED27FA" w:rsidRPr="00BA4D9F" w14:paraId="23E9F883" w14:textId="77777777" w:rsidTr="002D4E16">
        <w:tc>
          <w:tcPr>
            <w:tcW w:w="9072" w:type="dxa"/>
          </w:tcPr>
          <w:p w14:paraId="065FCA8B" w14:textId="77777777" w:rsidR="00ED27FA" w:rsidRPr="00BA4D9F" w:rsidRDefault="00ED27FA" w:rsidP="002D4E16">
            <w:pPr>
              <w:jc w:val="left"/>
              <w:rPr>
                <w:rFonts w:ascii="Arial Black" w:hAnsi="Arial Black"/>
                <w:b/>
                <w:sz w:val="28"/>
                <w:szCs w:val="28"/>
              </w:rPr>
            </w:pPr>
            <w:r w:rsidRPr="00E24691">
              <w:rPr>
                <w:rFonts w:cs="Arial"/>
                <w:b/>
                <w:szCs w:val="22"/>
              </w:rPr>
              <w:t>Observer comments:</w:t>
            </w:r>
          </w:p>
        </w:tc>
      </w:tr>
      <w:tr w:rsidR="00ED27FA" w:rsidRPr="00F73091" w14:paraId="395D552B" w14:textId="77777777" w:rsidTr="002D4E16">
        <w:trPr>
          <w:trHeight w:val="13030"/>
        </w:trPr>
        <w:tc>
          <w:tcPr>
            <w:tcW w:w="9072" w:type="dxa"/>
          </w:tcPr>
          <w:p w14:paraId="61EF6E0A" w14:textId="77777777" w:rsidR="00ED27FA" w:rsidRPr="00F73091" w:rsidRDefault="00ED27FA" w:rsidP="002D4E16">
            <w:pPr>
              <w:jc w:val="left"/>
              <w:rPr>
                <w:rFonts w:ascii="Arial" w:hAnsi="Arial" w:cs="Arial"/>
                <w:sz w:val="22"/>
                <w:szCs w:val="18"/>
              </w:rPr>
            </w:pPr>
            <w:permStart w:id="86133848" w:edGrp="everyone"/>
            <w:permEnd w:id="86133848"/>
          </w:p>
        </w:tc>
      </w:tr>
    </w:tbl>
    <w:p w14:paraId="1200A142" w14:textId="218E2ED1" w:rsidR="0039623A" w:rsidRDefault="0039623A" w:rsidP="00C52152">
      <w:pPr>
        <w:jc w:val="left"/>
        <w:rPr>
          <w:rFonts w:ascii="Arial" w:hAnsi="Arial" w:cs="Arial"/>
          <w:sz w:val="22"/>
          <w:szCs w:val="22"/>
        </w:rPr>
      </w:pPr>
    </w:p>
    <w:sectPr w:rsidR="0039623A" w:rsidSect="00C52152">
      <w:headerReference w:type="even" r:id="rId26"/>
      <w:headerReference w:type="default" r:id="rId27"/>
      <w:footerReference w:type="default" r:id="rId2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B3AEE4" w14:textId="77777777" w:rsidR="00BD7072" w:rsidRDefault="00BD7072" w:rsidP="00A67754">
      <w:r>
        <w:separator/>
      </w:r>
    </w:p>
    <w:p w14:paraId="6F492BAE" w14:textId="77777777" w:rsidR="00BD7072" w:rsidRDefault="00BD7072"/>
    <w:p w14:paraId="651D9DA8" w14:textId="77777777" w:rsidR="00BD7072" w:rsidRDefault="00BD7072"/>
  </w:endnote>
  <w:endnote w:type="continuationSeparator" w:id="0">
    <w:p w14:paraId="03C91022" w14:textId="77777777" w:rsidR="00BD7072" w:rsidRDefault="00BD7072" w:rsidP="00A67754">
      <w:r>
        <w:continuationSeparator/>
      </w:r>
    </w:p>
    <w:p w14:paraId="537C9349" w14:textId="77777777" w:rsidR="00BD7072" w:rsidRDefault="00BD7072"/>
    <w:p w14:paraId="6D2B346E" w14:textId="77777777" w:rsidR="00BD7072" w:rsidRDefault="00BD70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252D833B"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D324AD">
              <w:rPr>
                <w:rFonts w:ascii="Arial" w:hAnsi="Arial" w:cs="Arial"/>
                <w:b/>
                <w:bCs/>
                <w:noProof/>
                <w:sz w:val="16"/>
                <w:szCs w:val="16"/>
              </w:rPr>
              <w:t>2</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AA2E14">
          <w:rPr>
            <w:rFonts w:ascii="Arial" w:hAnsi="Arial" w:cs="Arial"/>
            <w:b/>
            <w:sz w:val="16"/>
            <w:szCs w:val="16"/>
          </w:rPr>
          <w:t>v1-0_14/04/2023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5F7D52F4"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AA2E14" w:rsidRPr="00AA2E14">
          <w:rPr>
            <w:rFonts w:ascii="Arial" w:hAnsi="Arial" w:cs="Arial"/>
            <w:b/>
            <w:sz w:val="16"/>
            <w:szCs w:val="16"/>
          </w:rPr>
          <w:t>v1-0_14/04/2023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324AD">
          <w:rPr>
            <w:rFonts w:ascii="Arial" w:hAnsi="Arial" w:cs="Arial"/>
            <w:b/>
            <w:bCs/>
            <w:noProof/>
            <w:sz w:val="16"/>
            <w:szCs w:val="16"/>
          </w:rPr>
          <w:t>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5D35C4FD"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AA2E14">
          <w:rPr>
            <w:rFonts w:ascii="Arial" w:hAnsi="Arial" w:cs="Arial"/>
            <w:b/>
            <w:sz w:val="16"/>
            <w:szCs w:val="16"/>
          </w:rPr>
          <w:t>v1-0_14/04/2023</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324AD">
          <w:rPr>
            <w:rFonts w:ascii="Arial" w:hAnsi="Arial" w:cs="Arial"/>
            <w:b/>
            <w:bCs/>
            <w:noProof/>
            <w:sz w:val="16"/>
            <w:szCs w:val="16"/>
          </w:rPr>
          <w:t>23</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74FF5822"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AA2E14">
          <w:rPr>
            <w:rFonts w:ascii="Arial" w:hAnsi="Arial" w:cs="Arial"/>
            <w:b/>
            <w:sz w:val="16"/>
            <w:szCs w:val="16"/>
          </w:rPr>
          <w:t>v1-0_14/04/2023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324AD">
      <w:rPr>
        <w:rFonts w:ascii="Arial" w:hAnsi="Arial" w:cs="Arial"/>
        <w:b/>
        <w:noProof/>
        <w:sz w:val="16"/>
        <w:szCs w:val="16"/>
      </w:rPr>
      <w:t>7</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E99B06" w14:textId="77777777" w:rsidR="00BD7072" w:rsidRDefault="00BD7072" w:rsidP="00A67754">
      <w:r>
        <w:separator/>
      </w:r>
    </w:p>
    <w:p w14:paraId="48ED043B" w14:textId="77777777" w:rsidR="00BD7072" w:rsidRDefault="00BD7072"/>
    <w:p w14:paraId="47C8171C" w14:textId="77777777" w:rsidR="00BD7072" w:rsidRDefault="00BD7072"/>
  </w:footnote>
  <w:footnote w:type="continuationSeparator" w:id="0">
    <w:p w14:paraId="38BC5180" w14:textId="77777777" w:rsidR="00BD7072" w:rsidRDefault="00BD7072" w:rsidP="00A67754">
      <w:r>
        <w:continuationSeparator/>
      </w:r>
    </w:p>
    <w:p w14:paraId="2B8F6FA5" w14:textId="77777777" w:rsidR="00BD7072" w:rsidRDefault="00BD7072"/>
    <w:p w14:paraId="38BAE61B" w14:textId="77777777" w:rsidR="00BD7072" w:rsidRDefault="00BD707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1C2F1732" w:rsidR="006E5B7D" w:rsidRPr="003D0259" w:rsidRDefault="003D0259" w:rsidP="00830749">
    <w:pPr>
      <w:pBdr>
        <w:bottom w:val="single" w:sz="4" w:space="1" w:color="auto"/>
      </w:pBdr>
      <w:tabs>
        <w:tab w:val="right" w:pos="9072"/>
      </w:tabs>
      <w:rPr>
        <w:rFonts w:ascii="Arial" w:hAnsi="Arial" w:cs="Arial"/>
        <w:spacing w:val="-4"/>
        <w:sz w:val="16"/>
        <w:szCs w:val="16"/>
      </w:rPr>
    </w:pPr>
    <w:r>
      <w:rPr>
        <w:rFonts w:ascii="Arial" w:hAnsi="Arial" w:cs="Arial"/>
        <w:b/>
        <w:spacing w:val="-4"/>
        <w:sz w:val="16"/>
        <w:szCs w:val="16"/>
      </w:rPr>
      <w:t>Theory Exam</w:t>
    </w:r>
    <w:r w:rsidR="005526C8" w:rsidRPr="003D0259">
      <w:rPr>
        <w:rFonts w:ascii="Arial" w:hAnsi="Arial" w:cs="Arial"/>
        <w:b/>
        <w:spacing w:val="-4"/>
        <w:sz w:val="16"/>
        <w:szCs w:val="16"/>
      </w:rPr>
      <w:t xml:space="preserve"> </w:t>
    </w:r>
    <w:r w:rsidR="006E5B7D" w:rsidRPr="003D0259">
      <w:rPr>
        <w:rFonts w:ascii="Arial" w:hAnsi="Arial" w:cs="Arial"/>
        <w:b/>
        <w:vanish/>
        <w:spacing w:val="-4"/>
        <w:sz w:val="16"/>
        <w:szCs w:val="16"/>
      </w:rPr>
      <w:t xml:space="preserve">Answers </w:t>
    </w:r>
    <w:r w:rsidR="006E5B7D" w:rsidRPr="003D0259">
      <w:rPr>
        <w:rFonts w:ascii="Arial" w:hAnsi="Arial" w:cs="Arial"/>
        <w:b/>
        <w:spacing w:val="-4"/>
        <w:sz w:val="16"/>
        <w:szCs w:val="16"/>
      </w:rPr>
      <w:t xml:space="preserve">- </w:t>
    </w:r>
    <w:sdt>
      <w:sdtPr>
        <w:rPr>
          <w:rFonts w:ascii="Arial" w:hAnsi="Arial"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AA2E14" w:rsidRPr="003D0259">
          <w:rPr>
            <w:rFonts w:ascii="Arial" w:hAnsi="Arial" w:cs="Arial"/>
            <w:b/>
            <w:spacing w:val="-4"/>
            <w:sz w:val="16"/>
            <w:szCs w:val="16"/>
          </w:rPr>
          <w:t>CPCCBC4006</w:t>
        </w:r>
      </w:sdtContent>
    </w:sdt>
    <w:r w:rsidR="006E5B7D" w:rsidRPr="003D0259">
      <w:rPr>
        <w:rFonts w:ascii="Arial" w:hAnsi="Arial" w:cs="Arial"/>
        <w:b/>
        <w:spacing w:val="-4"/>
        <w:sz w:val="16"/>
        <w:szCs w:val="16"/>
      </w:rPr>
      <w:t xml:space="preserve"> </w:t>
    </w:r>
    <w:sdt>
      <w:sdtPr>
        <w:rPr>
          <w:rFonts w:ascii="Arial" w:hAnsi="Arial"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AA2E14" w:rsidRPr="003D0259">
          <w:rPr>
            <w:rFonts w:ascii="Arial" w:hAnsi="Arial" w:cs="Arial"/>
            <w:b/>
            <w:spacing w:val="-4"/>
            <w:sz w:val="16"/>
            <w:szCs w:val="16"/>
          </w:rPr>
          <w:t>Select, procure and store construction materials for building and construction projects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62ED67B5" w:rsidR="006E5B7D" w:rsidRPr="003D0259" w:rsidRDefault="006E5B7D" w:rsidP="00E106BF">
    <w:pPr>
      <w:pBdr>
        <w:bottom w:val="single" w:sz="4" w:space="1" w:color="auto"/>
      </w:pBdr>
      <w:tabs>
        <w:tab w:val="right" w:pos="9072"/>
      </w:tabs>
      <w:rPr>
        <w:rFonts w:ascii="Arial" w:hAnsi="Arial" w:cs="Arial"/>
        <w:spacing w:val="-4"/>
        <w:sz w:val="16"/>
        <w:szCs w:val="16"/>
      </w:rPr>
    </w:pPr>
    <w:r w:rsidRPr="003D0259">
      <w:rPr>
        <w:rFonts w:ascii="Arial" w:hAnsi="Arial" w:cs="Arial"/>
        <w:b/>
        <w:spacing w:val="-4"/>
        <w:sz w:val="16"/>
        <w:szCs w:val="16"/>
      </w:rPr>
      <w:ptab w:relativeTo="margin" w:alignment="right" w:leader="none"/>
    </w:r>
    <w:r w:rsidRPr="003D0259">
      <w:rPr>
        <w:rFonts w:ascii="Arial" w:hAnsi="Arial" w:cs="Arial"/>
        <w:b/>
        <w:spacing w:val="-4"/>
        <w:sz w:val="16"/>
        <w:szCs w:val="16"/>
      </w:rPr>
      <w:t xml:space="preserve">Assessment Summary - </w:t>
    </w:r>
    <w:sdt>
      <w:sdtPr>
        <w:rPr>
          <w:rFonts w:ascii="Arial" w:hAnsi="Arial" w:cs="Arial"/>
          <w:b/>
          <w:spacing w:val="-4"/>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AA2E14" w:rsidRPr="003D0259">
          <w:rPr>
            <w:rFonts w:ascii="Arial" w:hAnsi="Arial" w:cs="Arial"/>
            <w:b/>
            <w:spacing w:val="-4"/>
            <w:sz w:val="16"/>
            <w:szCs w:val="16"/>
          </w:rPr>
          <w:t>CPCCBC4006</w:t>
        </w:r>
      </w:sdtContent>
    </w:sdt>
    <w:r w:rsidRPr="003D0259">
      <w:rPr>
        <w:rFonts w:ascii="Arial" w:hAnsi="Arial" w:cs="Arial"/>
        <w:b/>
        <w:spacing w:val="-4"/>
        <w:sz w:val="16"/>
        <w:szCs w:val="16"/>
      </w:rPr>
      <w:t xml:space="preserve"> </w:t>
    </w:r>
    <w:sdt>
      <w:sdtPr>
        <w:rPr>
          <w:rFonts w:ascii="Arial" w:hAnsi="Arial" w:cs="Arial"/>
          <w:b/>
          <w:spacing w:val="-4"/>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AA2E14" w:rsidRPr="003D0259">
          <w:rPr>
            <w:rFonts w:ascii="Arial" w:hAnsi="Arial" w:cs="Arial"/>
            <w:b/>
            <w:spacing w:val="-4"/>
            <w:sz w:val="16"/>
            <w:szCs w:val="16"/>
          </w:rPr>
          <w:t>Select, procure and store construction materials for building and construction projects</w:t>
        </w:r>
      </w:sdtContent>
    </w:sdt>
  </w:p>
  <w:p w14:paraId="1D459B21" w14:textId="77777777" w:rsidR="006E5B7D" w:rsidRPr="003D0259" w:rsidRDefault="006E5B7D" w:rsidP="00830749">
    <w:pPr>
      <w:pBdr>
        <w:bottom w:val="single" w:sz="4" w:space="1" w:color="auto"/>
      </w:pBdr>
      <w:tabs>
        <w:tab w:val="right" w:pos="9639"/>
      </w:tabs>
      <w:rPr>
        <w:rFonts w:ascii="Arial" w:hAnsi="Arial" w:cs="Arial"/>
        <w:spacing w:val="-4"/>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29B31493" w:rsidR="006E5B7D" w:rsidRPr="003D0259" w:rsidRDefault="006E5B7D" w:rsidP="00E106BF">
    <w:pPr>
      <w:pBdr>
        <w:bottom w:val="single" w:sz="4" w:space="1" w:color="auto"/>
      </w:pBdr>
      <w:tabs>
        <w:tab w:val="right" w:pos="9072"/>
      </w:tabs>
      <w:rPr>
        <w:rFonts w:ascii="Arial" w:hAnsi="Arial" w:cs="Arial"/>
        <w:spacing w:val="-4"/>
        <w:sz w:val="16"/>
        <w:szCs w:val="16"/>
      </w:rPr>
    </w:pPr>
    <w:r w:rsidRPr="003D0259">
      <w:rPr>
        <w:rFonts w:ascii="Arial" w:hAnsi="Arial" w:cs="Arial"/>
        <w:b/>
        <w:spacing w:val="-4"/>
        <w:sz w:val="16"/>
        <w:szCs w:val="16"/>
      </w:rPr>
      <w:ptab w:relativeTo="margin" w:alignment="right" w:leader="none"/>
    </w:r>
    <w:r w:rsidRPr="003D0259">
      <w:rPr>
        <w:rFonts w:ascii="Arial" w:hAnsi="Arial" w:cs="Arial"/>
        <w:b/>
        <w:spacing w:val="-4"/>
        <w:sz w:val="16"/>
        <w:szCs w:val="16"/>
      </w:rPr>
      <w:t xml:space="preserve">Theory Exam </w:t>
    </w:r>
    <w:r w:rsidRPr="003D0259">
      <w:rPr>
        <w:rFonts w:ascii="Arial" w:hAnsi="Arial" w:cs="Arial"/>
        <w:b/>
        <w:vanish/>
        <w:spacing w:val="-4"/>
        <w:sz w:val="16"/>
        <w:szCs w:val="16"/>
      </w:rPr>
      <w:t xml:space="preserve">Answers </w:t>
    </w:r>
    <w:r w:rsidRPr="003D0259">
      <w:rPr>
        <w:rFonts w:ascii="Arial" w:hAnsi="Arial" w:cs="Arial"/>
        <w:b/>
        <w:spacing w:val="-4"/>
        <w:sz w:val="16"/>
        <w:szCs w:val="16"/>
      </w:rPr>
      <w:t xml:space="preserve">- </w:t>
    </w:r>
    <w:sdt>
      <w:sdtPr>
        <w:rPr>
          <w:rFonts w:ascii="Arial" w:hAnsi="Arial" w:cs="Arial"/>
          <w:b/>
          <w:spacing w:val="-4"/>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AA2E14" w:rsidRPr="003D0259">
          <w:rPr>
            <w:rFonts w:ascii="Arial" w:hAnsi="Arial" w:cs="Arial"/>
            <w:b/>
            <w:spacing w:val="-4"/>
            <w:sz w:val="16"/>
            <w:szCs w:val="16"/>
          </w:rPr>
          <w:t>CPCCBC4006</w:t>
        </w:r>
      </w:sdtContent>
    </w:sdt>
    <w:r w:rsidRPr="003D0259">
      <w:rPr>
        <w:rFonts w:ascii="Arial" w:hAnsi="Arial" w:cs="Arial"/>
        <w:b/>
        <w:spacing w:val="-4"/>
        <w:sz w:val="16"/>
        <w:szCs w:val="16"/>
      </w:rPr>
      <w:t xml:space="preserve"> </w:t>
    </w:r>
    <w:sdt>
      <w:sdtPr>
        <w:rPr>
          <w:rFonts w:ascii="Arial" w:hAnsi="Arial" w:cs="Arial"/>
          <w:b/>
          <w:spacing w:val="-4"/>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AA2E14" w:rsidRPr="003D0259">
          <w:rPr>
            <w:rFonts w:ascii="Arial" w:hAnsi="Arial" w:cs="Arial"/>
            <w:b/>
            <w:spacing w:val="-4"/>
            <w:sz w:val="16"/>
            <w:szCs w:val="16"/>
          </w:rPr>
          <w:t>Select, procure and store construction materials for building and construction projects</w:t>
        </w:r>
      </w:sdtContent>
    </w:sdt>
  </w:p>
  <w:p w14:paraId="532BC78D" w14:textId="77777777" w:rsidR="006E5B7D" w:rsidRPr="003D0259" w:rsidRDefault="006E5B7D" w:rsidP="00830749">
    <w:pPr>
      <w:pBdr>
        <w:bottom w:val="single" w:sz="4" w:space="1" w:color="auto"/>
      </w:pBdr>
      <w:tabs>
        <w:tab w:val="right" w:pos="9639"/>
      </w:tabs>
      <w:rPr>
        <w:rFonts w:ascii="Arial" w:hAnsi="Arial" w:cs="Arial"/>
        <w:spacing w:val="-4"/>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C3C70" w14:textId="77777777" w:rsidR="003D0259" w:rsidRPr="003D0259" w:rsidRDefault="003D0259" w:rsidP="00830749">
    <w:pPr>
      <w:pBdr>
        <w:bottom w:val="single" w:sz="4" w:space="1" w:color="auto"/>
      </w:pBdr>
      <w:tabs>
        <w:tab w:val="right" w:pos="9072"/>
      </w:tabs>
      <w:rPr>
        <w:rFonts w:ascii="Arial" w:hAnsi="Arial" w:cs="Arial"/>
        <w:spacing w:val="-4"/>
        <w:sz w:val="16"/>
        <w:szCs w:val="16"/>
      </w:rPr>
    </w:pPr>
    <w:r w:rsidRPr="003D0259">
      <w:rPr>
        <w:rFonts w:ascii="Arial" w:hAnsi="Arial" w:cs="Arial"/>
        <w:b/>
        <w:spacing w:val="-4"/>
        <w:sz w:val="16"/>
        <w:szCs w:val="16"/>
      </w:rPr>
      <w:t xml:space="preserve">Workbook </w:t>
    </w:r>
    <w:r w:rsidRPr="003D0259">
      <w:rPr>
        <w:rFonts w:ascii="Arial" w:hAnsi="Arial" w:cs="Arial"/>
        <w:b/>
        <w:vanish/>
        <w:spacing w:val="-4"/>
        <w:sz w:val="16"/>
        <w:szCs w:val="16"/>
      </w:rPr>
      <w:t xml:space="preserve">Answers </w:t>
    </w:r>
    <w:r w:rsidRPr="003D0259">
      <w:rPr>
        <w:rFonts w:ascii="Arial" w:hAnsi="Arial" w:cs="Arial"/>
        <w:b/>
        <w:spacing w:val="-4"/>
        <w:sz w:val="16"/>
        <w:szCs w:val="16"/>
      </w:rPr>
      <w:t xml:space="preserve">- </w:t>
    </w:r>
    <w:sdt>
      <w:sdtPr>
        <w:rPr>
          <w:rFonts w:ascii="Arial" w:hAnsi="Arial" w:cs="Arial"/>
          <w:b/>
          <w:spacing w:val="-4"/>
          <w:sz w:val="16"/>
          <w:szCs w:val="16"/>
        </w:rPr>
        <w:alias w:val="Title"/>
        <w:tag w:val=""/>
        <w:id w:val="-1144572625"/>
        <w:dataBinding w:prefixMappings="xmlns:ns0='http://purl.org/dc/elements/1.1/' xmlns:ns1='http://schemas.openxmlformats.org/package/2006/metadata/core-properties' " w:xpath="/ns1:coreProperties[1]/ns0:title[1]" w:storeItemID="{6C3C8BC8-F283-45AE-878A-BAB7291924A1}"/>
        <w:text/>
      </w:sdtPr>
      <w:sdtContent>
        <w:r w:rsidRPr="003D0259">
          <w:rPr>
            <w:rFonts w:ascii="Arial" w:hAnsi="Arial" w:cs="Arial"/>
            <w:b/>
            <w:spacing w:val="-4"/>
            <w:sz w:val="16"/>
            <w:szCs w:val="16"/>
          </w:rPr>
          <w:t>CPCCBC4006</w:t>
        </w:r>
      </w:sdtContent>
    </w:sdt>
    <w:r w:rsidRPr="003D0259">
      <w:rPr>
        <w:rFonts w:ascii="Arial" w:hAnsi="Arial" w:cs="Arial"/>
        <w:b/>
        <w:spacing w:val="-4"/>
        <w:sz w:val="16"/>
        <w:szCs w:val="16"/>
      </w:rPr>
      <w:t xml:space="preserve"> </w:t>
    </w:r>
    <w:sdt>
      <w:sdtPr>
        <w:rPr>
          <w:rFonts w:ascii="Arial" w:hAnsi="Arial" w:cs="Arial"/>
          <w:b/>
          <w:spacing w:val="-4"/>
          <w:sz w:val="16"/>
          <w:szCs w:val="16"/>
        </w:rPr>
        <w:alias w:val="Subject"/>
        <w:tag w:val=""/>
        <w:id w:val="-1598085223"/>
        <w:dataBinding w:prefixMappings="xmlns:ns0='http://purl.org/dc/elements/1.1/' xmlns:ns1='http://schemas.openxmlformats.org/package/2006/metadata/core-properties' " w:xpath="/ns1:coreProperties[1]/ns0:subject[1]" w:storeItemID="{6C3C8BC8-F283-45AE-878A-BAB7291924A1}"/>
        <w:text/>
      </w:sdtPr>
      <w:sdtContent>
        <w:r w:rsidRPr="003D0259">
          <w:rPr>
            <w:rFonts w:ascii="Arial" w:hAnsi="Arial" w:cs="Arial"/>
            <w:b/>
            <w:spacing w:val="-4"/>
            <w:sz w:val="16"/>
            <w:szCs w:val="16"/>
          </w:rPr>
          <w:t>Select, procure and store construction materials for building and construction projects</w:t>
        </w:r>
      </w:sdtContent>
    </w:sdt>
  </w:p>
  <w:p w14:paraId="02B760AB" w14:textId="77777777" w:rsidR="003D0259" w:rsidRPr="00830749" w:rsidRDefault="003D0259"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11552" w14:textId="6C97C150" w:rsidR="00787509" w:rsidRPr="005F5C12" w:rsidRDefault="00787509" w:rsidP="00E106BF">
    <w:pPr>
      <w:pBdr>
        <w:bottom w:val="single" w:sz="4" w:space="1" w:color="auto"/>
      </w:pBdr>
      <w:tabs>
        <w:tab w:val="right" w:pos="9072"/>
      </w:tabs>
      <w:rPr>
        <w:rFonts w:ascii="Arial" w:hAnsi="Arial" w:cs="Arial"/>
        <w:spacing w:val="-4"/>
        <w:sz w:val="16"/>
        <w:szCs w:val="16"/>
      </w:rPr>
    </w:pPr>
    <w:r w:rsidRPr="005F5C12">
      <w:rPr>
        <w:rFonts w:ascii="Arial" w:hAnsi="Arial" w:cs="Arial"/>
        <w:b/>
        <w:spacing w:val="-4"/>
        <w:sz w:val="16"/>
        <w:szCs w:val="16"/>
      </w:rPr>
      <w:ptab w:relativeTo="margin" w:alignment="right" w:leader="none"/>
    </w:r>
    <w:r w:rsidRPr="005F5C12">
      <w:rPr>
        <w:rFonts w:ascii="Arial" w:hAnsi="Arial" w:cs="Arial"/>
        <w:b/>
        <w:spacing w:val="-4"/>
        <w:sz w:val="16"/>
        <w:szCs w:val="16"/>
      </w:rPr>
      <w:t xml:space="preserve">Workbook </w:t>
    </w:r>
    <w:r w:rsidRPr="005F5C12">
      <w:rPr>
        <w:rFonts w:ascii="Arial" w:hAnsi="Arial" w:cs="Arial"/>
        <w:b/>
        <w:vanish/>
        <w:spacing w:val="-4"/>
        <w:sz w:val="16"/>
        <w:szCs w:val="16"/>
      </w:rPr>
      <w:t xml:space="preserve">Answers </w:t>
    </w:r>
    <w:r w:rsidRPr="005F5C12">
      <w:rPr>
        <w:rFonts w:ascii="Arial" w:hAnsi="Arial" w:cs="Arial"/>
        <w:b/>
        <w:spacing w:val="-4"/>
        <w:sz w:val="16"/>
        <w:szCs w:val="16"/>
      </w:rPr>
      <w:t xml:space="preserve">- </w:t>
    </w:r>
    <w:sdt>
      <w:sdtPr>
        <w:rPr>
          <w:rFonts w:ascii="Arial" w:hAnsi="Arial" w:cs="Arial"/>
          <w:b/>
          <w:spacing w:val="-4"/>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Content>
        <w:r w:rsidR="00AA2E14" w:rsidRPr="005F5C12">
          <w:rPr>
            <w:rFonts w:ascii="Arial" w:hAnsi="Arial" w:cs="Arial"/>
            <w:b/>
            <w:spacing w:val="-4"/>
            <w:sz w:val="16"/>
            <w:szCs w:val="16"/>
          </w:rPr>
          <w:t>CPCCBC4006</w:t>
        </w:r>
      </w:sdtContent>
    </w:sdt>
    <w:r w:rsidRPr="005F5C12">
      <w:rPr>
        <w:rFonts w:ascii="Arial" w:hAnsi="Arial" w:cs="Arial"/>
        <w:b/>
        <w:spacing w:val="-4"/>
        <w:sz w:val="16"/>
        <w:szCs w:val="16"/>
      </w:rPr>
      <w:t xml:space="preserve"> </w:t>
    </w:r>
    <w:sdt>
      <w:sdtPr>
        <w:rPr>
          <w:rFonts w:ascii="Arial" w:hAnsi="Arial" w:cs="Arial"/>
          <w:b/>
          <w:spacing w:val="-4"/>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Content>
        <w:r w:rsidR="00AA2E14" w:rsidRPr="005F5C12">
          <w:rPr>
            <w:rFonts w:ascii="Arial" w:hAnsi="Arial" w:cs="Arial"/>
            <w:b/>
            <w:spacing w:val="-4"/>
            <w:sz w:val="16"/>
            <w:szCs w:val="16"/>
          </w:rPr>
          <w:t>Select, procure and store construction materials for building and construction projects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57DAE1D7" w:rsidR="006E5B7D" w:rsidRPr="000A198C" w:rsidRDefault="00C52152" w:rsidP="00830749">
    <w:pPr>
      <w:pBdr>
        <w:bottom w:val="single" w:sz="4" w:space="1" w:color="auto"/>
      </w:pBdr>
      <w:tabs>
        <w:tab w:val="right" w:pos="9072"/>
      </w:tabs>
      <w:rPr>
        <w:rFonts w:ascii="Arial" w:hAnsi="Arial" w:cs="Arial"/>
        <w:spacing w:val="-4"/>
        <w:sz w:val="16"/>
        <w:szCs w:val="16"/>
      </w:rPr>
    </w:pPr>
    <w:r w:rsidRPr="000A198C">
      <w:rPr>
        <w:rFonts w:ascii="Arial" w:hAnsi="Arial" w:cs="Arial"/>
        <w:b/>
        <w:spacing w:val="-4"/>
        <w:sz w:val="16"/>
        <w:szCs w:val="16"/>
      </w:rPr>
      <w:t xml:space="preserve">Practical </w:t>
    </w:r>
    <w:r w:rsidR="006E5B7D" w:rsidRPr="000A198C">
      <w:rPr>
        <w:rFonts w:ascii="Arial" w:hAnsi="Arial" w:cs="Arial"/>
        <w:b/>
        <w:spacing w:val="-4"/>
        <w:sz w:val="16"/>
        <w:szCs w:val="16"/>
      </w:rPr>
      <w:t xml:space="preserve">Assessment - </w:t>
    </w:r>
    <w:sdt>
      <w:sdtPr>
        <w:rPr>
          <w:rFonts w:ascii="Arial" w:hAnsi="Arial" w:cs="Arial"/>
          <w:b/>
          <w:spacing w:val="-4"/>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AA2E14" w:rsidRPr="000A198C">
          <w:rPr>
            <w:rFonts w:ascii="Arial" w:hAnsi="Arial" w:cs="Arial"/>
            <w:b/>
            <w:spacing w:val="-4"/>
            <w:sz w:val="16"/>
            <w:szCs w:val="16"/>
          </w:rPr>
          <w:t>CPCCBC4006</w:t>
        </w:r>
      </w:sdtContent>
    </w:sdt>
    <w:r w:rsidR="006E5B7D" w:rsidRPr="000A198C">
      <w:rPr>
        <w:rFonts w:ascii="Arial" w:hAnsi="Arial" w:cs="Arial"/>
        <w:b/>
        <w:spacing w:val="-4"/>
        <w:sz w:val="16"/>
        <w:szCs w:val="16"/>
      </w:rPr>
      <w:t xml:space="preserve"> </w:t>
    </w:r>
    <w:sdt>
      <w:sdtPr>
        <w:rPr>
          <w:rFonts w:ascii="Arial" w:hAnsi="Arial" w:cs="Arial"/>
          <w:b/>
          <w:spacing w:val="-4"/>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AA2E14" w:rsidRPr="000A198C">
          <w:rPr>
            <w:rFonts w:ascii="Arial" w:hAnsi="Arial" w:cs="Arial"/>
            <w:b/>
            <w:spacing w:val="-4"/>
            <w:sz w:val="16"/>
            <w:szCs w:val="16"/>
          </w:rPr>
          <w:t>Select, procure and store construction materials for building and construction projects</w:t>
        </w:r>
      </w:sdtContent>
    </w:sdt>
  </w:p>
  <w:p w14:paraId="70245558" w14:textId="77777777" w:rsidR="006E5B7D" w:rsidRPr="000A198C" w:rsidRDefault="006E5B7D" w:rsidP="00830749">
    <w:pPr>
      <w:pBdr>
        <w:bottom w:val="single" w:sz="4" w:space="1" w:color="auto"/>
      </w:pBdr>
      <w:tabs>
        <w:tab w:val="right" w:pos="9639"/>
      </w:tabs>
      <w:rPr>
        <w:rFonts w:ascii="Arial" w:hAnsi="Arial" w:cs="Arial"/>
        <w:spacing w:val="-4"/>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067E51CB" w:rsidR="006E5B7D" w:rsidRPr="000A198C" w:rsidRDefault="006E5B7D" w:rsidP="00C52152">
    <w:pPr>
      <w:pBdr>
        <w:bottom w:val="single" w:sz="4" w:space="1" w:color="auto"/>
      </w:pBdr>
      <w:tabs>
        <w:tab w:val="right" w:pos="9072"/>
      </w:tabs>
      <w:jc w:val="right"/>
      <w:rPr>
        <w:rFonts w:ascii="Arial" w:hAnsi="Arial" w:cs="Arial"/>
        <w:spacing w:val="-4"/>
        <w:sz w:val="16"/>
        <w:szCs w:val="16"/>
      </w:rPr>
    </w:pPr>
    <w:r w:rsidRPr="000A198C">
      <w:rPr>
        <w:rFonts w:ascii="Arial" w:hAnsi="Arial" w:cs="Arial"/>
        <w:b/>
        <w:spacing w:val="-4"/>
        <w:sz w:val="16"/>
        <w:szCs w:val="16"/>
      </w:rPr>
      <w:ptab w:relativeTo="margin" w:alignment="right" w:leader="none"/>
    </w:r>
    <w:r w:rsidR="00C52152" w:rsidRPr="000A198C">
      <w:rPr>
        <w:rFonts w:ascii="Arial" w:hAnsi="Arial" w:cs="Arial"/>
        <w:b/>
        <w:spacing w:val="-4"/>
        <w:sz w:val="16"/>
        <w:szCs w:val="16"/>
      </w:rPr>
      <w:t xml:space="preserve">Practical </w:t>
    </w:r>
    <w:r w:rsidRPr="000A198C">
      <w:rPr>
        <w:rFonts w:ascii="Arial" w:hAnsi="Arial" w:cs="Arial"/>
        <w:b/>
        <w:spacing w:val="-4"/>
        <w:sz w:val="16"/>
        <w:szCs w:val="16"/>
      </w:rPr>
      <w:t xml:space="preserve">Assessment - </w:t>
    </w:r>
    <w:sdt>
      <w:sdtPr>
        <w:rPr>
          <w:rFonts w:ascii="Arial" w:hAnsi="Arial" w:cs="Arial"/>
          <w:b/>
          <w:spacing w:val="-4"/>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AA2E14" w:rsidRPr="000A198C">
          <w:rPr>
            <w:rFonts w:ascii="Arial" w:hAnsi="Arial" w:cs="Arial"/>
            <w:b/>
            <w:spacing w:val="-4"/>
            <w:sz w:val="16"/>
            <w:szCs w:val="16"/>
          </w:rPr>
          <w:t>CPCCBC4006</w:t>
        </w:r>
      </w:sdtContent>
    </w:sdt>
    <w:r w:rsidRPr="000A198C">
      <w:rPr>
        <w:rFonts w:ascii="Arial" w:hAnsi="Arial" w:cs="Arial"/>
        <w:b/>
        <w:spacing w:val="-4"/>
        <w:sz w:val="16"/>
        <w:szCs w:val="16"/>
      </w:rPr>
      <w:t xml:space="preserve"> </w:t>
    </w:r>
    <w:sdt>
      <w:sdtPr>
        <w:rPr>
          <w:rFonts w:ascii="Arial" w:hAnsi="Arial" w:cs="Arial"/>
          <w:b/>
          <w:spacing w:val="-4"/>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AA2E14" w:rsidRPr="000A198C">
          <w:rPr>
            <w:rFonts w:ascii="Arial" w:hAnsi="Arial" w:cs="Arial"/>
            <w:b/>
            <w:spacing w:val="-4"/>
            <w:sz w:val="16"/>
            <w:szCs w:val="16"/>
          </w:rPr>
          <w:t>Select, procure and store construction materials for building and construction projects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40A304D"/>
    <w:multiLevelType w:val="multilevel"/>
    <w:tmpl w:val="5DBC8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9523E37"/>
    <w:multiLevelType w:val="multilevel"/>
    <w:tmpl w:val="0C0EE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7B0F2C"/>
    <w:multiLevelType w:val="hybridMultilevel"/>
    <w:tmpl w:val="E2903C4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0DDE2E48"/>
    <w:multiLevelType w:val="multilevel"/>
    <w:tmpl w:val="794CF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F85E9F"/>
    <w:multiLevelType w:val="hybridMultilevel"/>
    <w:tmpl w:val="ACAE0980"/>
    <w:lvl w:ilvl="0" w:tplc="FFFFFFFF">
      <w:start w:val="1"/>
      <w:numFmt w:val="lowerLetter"/>
      <w:lvlText w:val="%1)"/>
      <w:lvlJc w:val="left"/>
      <w:pPr>
        <w:ind w:left="360" w:hanging="360"/>
      </w:pPr>
      <w:rPr>
        <w:rFonts w:ascii="Arial" w:eastAsiaTheme="minorHAnsi" w:hAnsi="Arial" w:cs="Arial" w:hint="default"/>
        <w:sz w:val="22"/>
        <w:szCs w:val="22"/>
      </w:rPr>
    </w:lvl>
    <w:lvl w:ilvl="1" w:tplc="FFFFFFFF">
      <w:numFmt w:val="bullet"/>
      <w:lvlText w:val=""/>
      <w:lvlJc w:val="left"/>
      <w:pPr>
        <w:ind w:left="1440" w:hanging="360"/>
      </w:pPr>
      <w:rPr>
        <w:rFonts w:ascii="Symbol" w:eastAsiaTheme="minorHAnsi" w:hAnsi="Symbol" w:cstheme="minorBid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0111604"/>
    <w:multiLevelType w:val="hybridMultilevel"/>
    <w:tmpl w:val="D65AB9E8"/>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52D2451"/>
    <w:multiLevelType w:val="multilevel"/>
    <w:tmpl w:val="C4C66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7E2634"/>
    <w:multiLevelType w:val="hybridMultilevel"/>
    <w:tmpl w:val="D65AB9E8"/>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92439EA"/>
    <w:multiLevelType w:val="hybridMultilevel"/>
    <w:tmpl w:val="D65AB9E8"/>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233389A"/>
    <w:multiLevelType w:val="multilevel"/>
    <w:tmpl w:val="794CF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264DF4"/>
    <w:multiLevelType w:val="multilevel"/>
    <w:tmpl w:val="8B0E0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9F0065"/>
    <w:multiLevelType w:val="multilevel"/>
    <w:tmpl w:val="7CF67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97256E"/>
    <w:multiLevelType w:val="multilevel"/>
    <w:tmpl w:val="5B428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ED108A"/>
    <w:multiLevelType w:val="multilevel"/>
    <w:tmpl w:val="711E0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9" w15:restartNumberingAfterBreak="0">
    <w:nsid w:val="2F9062BE"/>
    <w:multiLevelType w:val="multilevel"/>
    <w:tmpl w:val="A9D4AA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FF87C90"/>
    <w:multiLevelType w:val="multilevel"/>
    <w:tmpl w:val="ED9E6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0AF57F6"/>
    <w:multiLevelType w:val="multilevel"/>
    <w:tmpl w:val="A72AA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1DE4570"/>
    <w:multiLevelType w:val="hybridMultilevel"/>
    <w:tmpl w:val="D65AB9E8"/>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391F23C6"/>
    <w:multiLevelType w:val="hybridMultilevel"/>
    <w:tmpl w:val="D65AB9E8"/>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3C6246D0"/>
    <w:multiLevelType w:val="multilevel"/>
    <w:tmpl w:val="95DCBD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30" w15:restartNumberingAfterBreak="0">
    <w:nsid w:val="3E33703C"/>
    <w:multiLevelType w:val="multilevel"/>
    <w:tmpl w:val="08BC62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FBD6EAF"/>
    <w:multiLevelType w:val="hybridMultilevel"/>
    <w:tmpl w:val="D65AB9E8"/>
    <w:lvl w:ilvl="0" w:tplc="7B7E3328">
      <w:start w:val="1"/>
      <w:numFmt w:val="lowerLetter"/>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40BB0799"/>
    <w:multiLevelType w:val="multilevel"/>
    <w:tmpl w:val="52562A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16B5A3C"/>
    <w:multiLevelType w:val="hybridMultilevel"/>
    <w:tmpl w:val="87E6289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42CB1580"/>
    <w:multiLevelType w:val="multilevel"/>
    <w:tmpl w:val="E9C0ED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43F96D01"/>
    <w:multiLevelType w:val="multilevel"/>
    <w:tmpl w:val="07409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4C91987"/>
    <w:multiLevelType w:val="multilevel"/>
    <w:tmpl w:val="1AE05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47D8639D"/>
    <w:multiLevelType w:val="multilevel"/>
    <w:tmpl w:val="8FC4B5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41" w15:restartNumberingAfterBreak="0">
    <w:nsid w:val="4DE45907"/>
    <w:multiLevelType w:val="hybridMultilevel"/>
    <w:tmpl w:val="D65AB9E8"/>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4" w15:restartNumberingAfterBreak="0">
    <w:nsid w:val="4E6A02BE"/>
    <w:multiLevelType w:val="hybridMultilevel"/>
    <w:tmpl w:val="D65AB9E8"/>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534957C0"/>
    <w:multiLevelType w:val="multilevel"/>
    <w:tmpl w:val="6A7454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3BA6095"/>
    <w:multiLevelType w:val="hybridMultilevel"/>
    <w:tmpl w:val="1260427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54C018BA"/>
    <w:multiLevelType w:val="multilevel"/>
    <w:tmpl w:val="B0843B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5722E65"/>
    <w:multiLevelType w:val="multilevel"/>
    <w:tmpl w:val="3C446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0" w15:restartNumberingAfterBreak="0">
    <w:nsid w:val="565C55E9"/>
    <w:multiLevelType w:val="multilevel"/>
    <w:tmpl w:val="0C52E8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90718C0"/>
    <w:multiLevelType w:val="hybridMultilevel"/>
    <w:tmpl w:val="D65AB9E8"/>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593D46FA"/>
    <w:multiLevelType w:val="hybridMultilevel"/>
    <w:tmpl w:val="73E4940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9C068C0"/>
    <w:multiLevelType w:val="multilevel"/>
    <w:tmpl w:val="CF9A0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B2561C1"/>
    <w:multiLevelType w:val="hybridMultilevel"/>
    <w:tmpl w:val="D65AB9E8"/>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BAB676F"/>
    <w:multiLevelType w:val="hybridMultilevel"/>
    <w:tmpl w:val="B50AB96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49B559F"/>
    <w:multiLevelType w:val="multilevel"/>
    <w:tmpl w:val="FAF2E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4C10024"/>
    <w:multiLevelType w:val="hybridMultilevel"/>
    <w:tmpl w:val="D65AB9E8"/>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6640643D"/>
    <w:multiLevelType w:val="hybridMultilevel"/>
    <w:tmpl w:val="D65AB9E8"/>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6B102041"/>
    <w:multiLevelType w:val="hybridMultilevel"/>
    <w:tmpl w:val="0C9CF9A8"/>
    <w:lvl w:ilvl="0" w:tplc="7688AA1E">
      <w:start w:val="1"/>
      <w:numFmt w:val="lowerLetter"/>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C7C29A2"/>
    <w:multiLevelType w:val="multilevel"/>
    <w:tmpl w:val="B8007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58E2C8A"/>
    <w:multiLevelType w:val="hybridMultilevel"/>
    <w:tmpl w:val="D65AB9E8"/>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98538A2"/>
    <w:multiLevelType w:val="hybridMultilevel"/>
    <w:tmpl w:val="D65AB9E8"/>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799D494A"/>
    <w:multiLevelType w:val="multilevel"/>
    <w:tmpl w:val="DF94D5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79CA1516"/>
    <w:multiLevelType w:val="hybridMultilevel"/>
    <w:tmpl w:val="ACAE0980"/>
    <w:lvl w:ilvl="0" w:tplc="FFFFFFFF">
      <w:start w:val="1"/>
      <w:numFmt w:val="lowerLetter"/>
      <w:lvlText w:val="%1)"/>
      <w:lvlJc w:val="left"/>
      <w:pPr>
        <w:ind w:left="360" w:hanging="360"/>
      </w:pPr>
      <w:rPr>
        <w:rFonts w:ascii="Arial" w:eastAsiaTheme="minorHAnsi" w:hAnsi="Arial" w:cs="Arial" w:hint="default"/>
        <w:sz w:val="22"/>
        <w:szCs w:val="22"/>
      </w:rPr>
    </w:lvl>
    <w:lvl w:ilvl="1" w:tplc="FFFFFFFF">
      <w:numFmt w:val="bullet"/>
      <w:lvlText w:val=""/>
      <w:lvlJc w:val="left"/>
      <w:pPr>
        <w:ind w:left="1440" w:hanging="360"/>
      </w:pPr>
      <w:rPr>
        <w:rFonts w:ascii="Symbol" w:eastAsiaTheme="minorHAnsi" w:hAnsi="Symbol" w:cstheme="minorBid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2" w15:restartNumberingAfterBreak="0">
    <w:nsid w:val="7AF72D0A"/>
    <w:multiLevelType w:val="multilevel"/>
    <w:tmpl w:val="34AC30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7C837005"/>
    <w:multiLevelType w:val="hybridMultilevel"/>
    <w:tmpl w:val="D65AB9E8"/>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abstractNum w:abstractNumId="75" w15:restartNumberingAfterBreak="0">
    <w:nsid w:val="7FBC234C"/>
    <w:multiLevelType w:val="multilevel"/>
    <w:tmpl w:val="B0EE4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0196601">
    <w:abstractNumId w:val="25"/>
  </w:num>
  <w:num w:numId="2" w16cid:durableId="938607714">
    <w:abstractNumId w:val="43"/>
  </w:num>
  <w:num w:numId="3" w16cid:durableId="958145445">
    <w:abstractNumId w:val="18"/>
  </w:num>
  <w:num w:numId="4" w16cid:durableId="1196194321">
    <w:abstractNumId w:val="40"/>
  </w:num>
  <w:num w:numId="5" w16cid:durableId="1867134969">
    <w:abstractNumId w:val="38"/>
  </w:num>
  <w:num w:numId="6" w16cid:durableId="1025326758">
    <w:abstractNumId w:val="63"/>
  </w:num>
  <w:num w:numId="7" w16cid:durableId="1482577371">
    <w:abstractNumId w:val="11"/>
  </w:num>
  <w:num w:numId="8" w16cid:durableId="1085491312">
    <w:abstractNumId w:val="2"/>
  </w:num>
  <w:num w:numId="9" w16cid:durableId="1369525979">
    <w:abstractNumId w:val="35"/>
  </w:num>
  <w:num w:numId="10" w16cid:durableId="744459">
    <w:abstractNumId w:val="24"/>
  </w:num>
  <w:num w:numId="11" w16cid:durableId="255016049">
    <w:abstractNumId w:val="17"/>
  </w:num>
  <w:num w:numId="12" w16cid:durableId="926841987">
    <w:abstractNumId w:val="74"/>
  </w:num>
  <w:num w:numId="13" w16cid:durableId="1303079462">
    <w:abstractNumId w:val="56"/>
  </w:num>
  <w:num w:numId="14" w16cid:durableId="1959607258">
    <w:abstractNumId w:val="0"/>
  </w:num>
  <w:num w:numId="15" w16cid:durableId="788476904">
    <w:abstractNumId w:val="42"/>
  </w:num>
  <w:num w:numId="16" w16cid:durableId="738527274">
    <w:abstractNumId w:val="66"/>
  </w:num>
  <w:num w:numId="17" w16cid:durableId="347292598">
    <w:abstractNumId w:val="51"/>
  </w:num>
  <w:num w:numId="18" w16cid:durableId="775098443">
    <w:abstractNumId w:val="65"/>
  </w:num>
  <w:num w:numId="19" w16cid:durableId="246036738">
    <w:abstractNumId w:val="49"/>
  </w:num>
  <w:num w:numId="20" w16cid:durableId="1151870601">
    <w:abstractNumId w:val="68"/>
  </w:num>
  <w:num w:numId="21" w16cid:durableId="1397627776">
    <w:abstractNumId w:val="64"/>
  </w:num>
  <w:num w:numId="22" w16cid:durableId="519197551">
    <w:abstractNumId w:val="29"/>
  </w:num>
  <w:num w:numId="23" w16cid:durableId="1194808596">
    <w:abstractNumId w:val="26"/>
  </w:num>
  <w:num w:numId="24" w16cid:durableId="459954404">
    <w:abstractNumId w:val="20"/>
  </w:num>
  <w:num w:numId="25" w16cid:durableId="611667210">
    <w:abstractNumId w:val="31"/>
  </w:num>
  <w:num w:numId="26" w16cid:durableId="1510413360">
    <w:abstractNumId w:val="44"/>
  </w:num>
  <w:num w:numId="27" w16cid:durableId="2062510546">
    <w:abstractNumId w:val="55"/>
  </w:num>
  <w:num w:numId="28" w16cid:durableId="1183980469">
    <w:abstractNumId w:val="73"/>
  </w:num>
  <w:num w:numId="29" w16cid:durableId="1615088394">
    <w:abstractNumId w:val="69"/>
  </w:num>
  <w:num w:numId="30" w16cid:durableId="382221617">
    <w:abstractNumId w:val="27"/>
  </w:num>
  <w:num w:numId="31" w16cid:durableId="549465379">
    <w:abstractNumId w:val="52"/>
  </w:num>
  <w:num w:numId="32" w16cid:durableId="1223445821">
    <w:abstractNumId w:val="9"/>
  </w:num>
  <w:num w:numId="33" w16cid:durableId="874662700">
    <w:abstractNumId w:val="60"/>
  </w:num>
  <w:num w:numId="34" w16cid:durableId="823592803">
    <w:abstractNumId w:val="71"/>
  </w:num>
  <w:num w:numId="35" w16cid:durableId="207837216">
    <w:abstractNumId w:val="59"/>
  </w:num>
  <w:num w:numId="36" w16cid:durableId="433522975">
    <w:abstractNumId w:val="41"/>
  </w:num>
  <w:num w:numId="37" w16cid:durableId="122575114">
    <w:abstractNumId w:val="10"/>
  </w:num>
  <w:num w:numId="38" w16cid:durableId="1460995132">
    <w:abstractNumId w:val="67"/>
  </w:num>
  <w:num w:numId="39" w16cid:durableId="1188058024">
    <w:abstractNumId w:val="6"/>
  </w:num>
  <w:num w:numId="40" w16cid:durableId="24524001">
    <w:abstractNumId w:val="61"/>
  </w:num>
  <w:num w:numId="41" w16cid:durableId="199633520">
    <w:abstractNumId w:val="46"/>
  </w:num>
  <w:num w:numId="42" w16cid:durableId="657732117">
    <w:abstractNumId w:val="23"/>
  </w:num>
  <w:num w:numId="43" w16cid:durableId="1310088385">
    <w:abstractNumId w:val="7"/>
  </w:num>
  <w:num w:numId="44" w16cid:durableId="1025445010">
    <w:abstractNumId w:val="4"/>
  </w:num>
  <w:num w:numId="45" w16cid:durableId="1964313312">
    <w:abstractNumId w:val="57"/>
  </w:num>
  <w:num w:numId="46" w16cid:durableId="562328268">
    <w:abstractNumId w:val="33"/>
  </w:num>
  <w:num w:numId="47" w16cid:durableId="373501652">
    <w:abstractNumId w:val="53"/>
  </w:num>
  <w:num w:numId="48" w16cid:durableId="1728139569">
    <w:abstractNumId w:val="62"/>
  </w:num>
  <w:num w:numId="49" w16cid:durableId="1653679295">
    <w:abstractNumId w:val="8"/>
  </w:num>
  <w:num w:numId="50" w16cid:durableId="1126118680">
    <w:abstractNumId w:val="37"/>
  </w:num>
  <w:num w:numId="51" w16cid:durableId="1066075808">
    <w:abstractNumId w:val="47"/>
  </w:num>
  <w:num w:numId="52" w16cid:durableId="431054345">
    <w:abstractNumId w:val="39"/>
  </w:num>
  <w:num w:numId="53" w16cid:durableId="2092194113">
    <w:abstractNumId w:val="30"/>
  </w:num>
  <w:num w:numId="54" w16cid:durableId="787240968">
    <w:abstractNumId w:val="45"/>
  </w:num>
  <w:num w:numId="55" w16cid:durableId="1855530177">
    <w:abstractNumId w:val="70"/>
  </w:num>
  <w:num w:numId="56" w16cid:durableId="1377468179">
    <w:abstractNumId w:val="28"/>
  </w:num>
  <w:num w:numId="57" w16cid:durableId="1925187268">
    <w:abstractNumId w:val="72"/>
  </w:num>
  <w:num w:numId="58" w16cid:durableId="1596936720">
    <w:abstractNumId w:val="34"/>
  </w:num>
  <w:num w:numId="59" w16cid:durableId="806818981">
    <w:abstractNumId w:val="19"/>
  </w:num>
  <w:num w:numId="60" w16cid:durableId="746414786">
    <w:abstractNumId w:val="36"/>
  </w:num>
  <w:num w:numId="61" w16cid:durableId="644357922">
    <w:abstractNumId w:val="50"/>
  </w:num>
  <w:num w:numId="62" w16cid:durableId="1071461941">
    <w:abstractNumId w:val="54"/>
  </w:num>
  <w:num w:numId="63" w16cid:durableId="1576474035">
    <w:abstractNumId w:val="32"/>
  </w:num>
  <w:num w:numId="64" w16cid:durableId="1609578717">
    <w:abstractNumId w:val="13"/>
  </w:num>
  <w:num w:numId="65" w16cid:durableId="1026558405">
    <w:abstractNumId w:val="22"/>
  </w:num>
  <w:num w:numId="66" w16cid:durableId="591743398">
    <w:abstractNumId w:val="1"/>
  </w:num>
  <w:num w:numId="67" w16cid:durableId="1124273699">
    <w:abstractNumId w:val="14"/>
  </w:num>
  <w:num w:numId="68" w16cid:durableId="427194864">
    <w:abstractNumId w:val="5"/>
  </w:num>
  <w:num w:numId="69" w16cid:durableId="737287235">
    <w:abstractNumId w:val="58"/>
  </w:num>
  <w:num w:numId="70" w16cid:durableId="207182128">
    <w:abstractNumId w:val="12"/>
  </w:num>
  <w:num w:numId="71" w16cid:durableId="1443763955">
    <w:abstractNumId w:val="48"/>
  </w:num>
  <w:num w:numId="72" w16cid:durableId="1359165405">
    <w:abstractNumId w:val="21"/>
  </w:num>
  <w:num w:numId="73" w16cid:durableId="1902979695">
    <w:abstractNumId w:val="75"/>
  </w:num>
  <w:num w:numId="74" w16cid:durableId="1700080383">
    <w:abstractNumId w:val="16"/>
  </w:num>
  <w:num w:numId="75" w16cid:durableId="1105269931">
    <w:abstractNumId w:val="3"/>
  </w:num>
  <w:num w:numId="76" w16cid:durableId="2016684070">
    <w:abstractNumId w:val="15"/>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ocumentProtection w:edit="readOnly" w:enforcement="1" w:cryptProviderType="rsaAES" w:cryptAlgorithmClass="hash" w:cryptAlgorithmType="typeAny" w:cryptAlgorithmSid="14" w:cryptSpinCount="100000" w:hash="dKUjumQkVipUv1t2l60kDeMwHs2PkA7TpueJWj4l4eg5IB/lfKu0xJbndgIvL4elkz0hTIj/UZwCw1bVrpPkDw==" w:salt="uTuZmH+wyvUN2P32W5IrGw=="/>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600"/>
    <w:rsid w:val="00004086"/>
    <w:rsid w:val="00004EE0"/>
    <w:rsid w:val="000058E5"/>
    <w:rsid w:val="000059A7"/>
    <w:rsid w:val="00006082"/>
    <w:rsid w:val="0000698A"/>
    <w:rsid w:val="0000720C"/>
    <w:rsid w:val="00010145"/>
    <w:rsid w:val="00010AAE"/>
    <w:rsid w:val="00016692"/>
    <w:rsid w:val="000167B4"/>
    <w:rsid w:val="00016AEB"/>
    <w:rsid w:val="0002070D"/>
    <w:rsid w:val="00020BB6"/>
    <w:rsid w:val="00023929"/>
    <w:rsid w:val="00024F65"/>
    <w:rsid w:val="00027B47"/>
    <w:rsid w:val="00035243"/>
    <w:rsid w:val="00041FA8"/>
    <w:rsid w:val="000428E4"/>
    <w:rsid w:val="0004368E"/>
    <w:rsid w:val="00043AB3"/>
    <w:rsid w:val="0004675B"/>
    <w:rsid w:val="00052041"/>
    <w:rsid w:val="00052C92"/>
    <w:rsid w:val="00054C8D"/>
    <w:rsid w:val="00054D7B"/>
    <w:rsid w:val="00061726"/>
    <w:rsid w:val="000636A4"/>
    <w:rsid w:val="000653FD"/>
    <w:rsid w:val="0006549C"/>
    <w:rsid w:val="000672EE"/>
    <w:rsid w:val="00067A5F"/>
    <w:rsid w:val="000701F4"/>
    <w:rsid w:val="00070F53"/>
    <w:rsid w:val="00074457"/>
    <w:rsid w:val="00076AD6"/>
    <w:rsid w:val="000826E5"/>
    <w:rsid w:val="0008468E"/>
    <w:rsid w:val="00090D03"/>
    <w:rsid w:val="00091491"/>
    <w:rsid w:val="0009164E"/>
    <w:rsid w:val="00095534"/>
    <w:rsid w:val="000A198C"/>
    <w:rsid w:val="000A2303"/>
    <w:rsid w:val="000A5EF4"/>
    <w:rsid w:val="000A7B07"/>
    <w:rsid w:val="000B346C"/>
    <w:rsid w:val="000B3CFB"/>
    <w:rsid w:val="000B4CE4"/>
    <w:rsid w:val="000B5A82"/>
    <w:rsid w:val="000B71CC"/>
    <w:rsid w:val="000B7B64"/>
    <w:rsid w:val="000C1306"/>
    <w:rsid w:val="000C233D"/>
    <w:rsid w:val="000C25C2"/>
    <w:rsid w:val="000C38EA"/>
    <w:rsid w:val="000C4F46"/>
    <w:rsid w:val="000C5322"/>
    <w:rsid w:val="000C5ADB"/>
    <w:rsid w:val="000C6FB4"/>
    <w:rsid w:val="000C7FA2"/>
    <w:rsid w:val="000D1F79"/>
    <w:rsid w:val="000E310E"/>
    <w:rsid w:val="000E680F"/>
    <w:rsid w:val="000F0A9D"/>
    <w:rsid w:val="000F0FCA"/>
    <w:rsid w:val="000F4DDC"/>
    <w:rsid w:val="000F6AFC"/>
    <w:rsid w:val="001005F9"/>
    <w:rsid w:val="00101E97"/>
    <w:rsid w:val="00102630"/>
    <w:rsid w:val="00103A5E"/>
    <w:rsid w:val="00106585"/>
    <w:rsid w:val="0011218C"/>
    <w:rsid w:val="00114084"/>
    <w:rsid w:val="0011416F"/>
    <w:rsid w:val="001157AF"/>
    <w:rsid w:val="00116C30"/>
    <w:rsid w:val="00117292"/>
    <w:rsid w:val="00120478"/>
    <w:rsid w:val="00122B03"/>
    <w:rsid w:val="0012562F"/>
    <w:rsid w:val="001266C6"/>
    <w:rsid w:val="00126A6B"/>
    <w:rsid w:val="00126C85"/>
    <w:rsid w:val="00127718"/>
    <w:rsid w:val="00127E6A"/>
    <w:rsid w:val="00132977"/>
    <w:rsid w:val="00133A08"/>
    <w:rsid w:val="00136E8C"/>
    <w:rsid w:val="00143DED"/>
    <w:rsid w:val="00144384"/>
    <w:rsid w:val="001457FC"/>
    <w:rsid w:val="00146BCF"/>
    <w:rsid w:val="00147FCF"/>
    <w:rsid w:val="00152592"/>
    <w:rsid w:val="00154A40"/>
    <w:rsid w:val="00154DAE"/>
    <w:rsid w:val="0015733E"/>
    <w:rsid w:val="001578F8"/>
    <w:rsid w:val="00162AE6"/>
    <w:rsid w:val="00166E7F"/>
    <w:rsid w:val="001706BA"/>
    <w:rsid w:val="001709EB"/>
    <w:rsid w:val="001733BF"/>
    <w:rsid w:val="001739A5"/>
    <w:rsid w:val="001741BB"/>
    <w:rsid w:val="00175F6C"/>
    <w:rsid w:val="00176499"/>
    <w:rsid w:val="00183382"/>
    <w:rsid w:val="00184237"/>
    <w:rsid w:val="0018673D"/>
    <w:rsid w:val="00187D1C"/>
    <w:rsid w:val="00191E86"/>
    <w:rsid w:val="0019250A"/>
    <w:rsid w:val="001A4AE4"/>
    <w:rsid w:val="001A6D20"/>
    <w:rsid w:val="001A77CF"/>
    <w:rsid w:val="001B0445"/>
    <w:rsid w:val="001B09BC"/>
    <w:rsid w:val="001B0E2A"/>
    <w:rsid w:val="001B28E5"/>
    <w:rsid w:val="001B3658"/>
    <w:rsid w:val="001C0B34"/>
    <w:rsid w:val="001C4084"/>
    <w:rsid w:val="001C761A"/>
    <w:rsid w:val="001D01D1"/>
    <w:rsid w:val="001D029C"/>
    <w:rsid w:val="001E05E8"/>
    <w:rsid w:val="001E600A"/>
    <w:rsid w:val="001F2201"/>
    <w:rsid w:val="001F3555"/>
    <w:rsid w:val="001F6FA5"/>
    <w:rsid w:val="00201769"/>
    <w:rsid w:val="00201E01"/>
    <w:rsid w:val="00202782"/>
    <w:rsid w:val="00202D55"/>
    <w:rsid w:val="00204C77"/>
    <w:rsid w:val="0021139D"/>
    <w:rsid w:val="00213294"/>
    <w:rsid w:val="0021376B"/>
    <w:rsid w:val="00214096"/>
    <w:rsid w:val="002168EB"/>
    <w:rsid w:val="00217757"/>
    <w:rsid w:val="00220F44"/>
    <w:rsid w:val="0022264D"/>
    <w:rsid w:val="00222B64"/>
    <w:rsid w:val="002246CB"/>
    <w:rsid w:val="0022768F"/>
    <w:rsid w:val="002309B7"/>
    <w:rsid w:val="00233402"/>
    <w:rsid w:val="002337BA"/>
    <w:rsid w:val="002342BE"/>
    <w:rsid w:val="00234C64"/>
    <w:rsid w:val="002409FE"/>
    <w:rsid w:val="00241AAA"/>
    <w:rsid w:val="00251405"/>
    <w:rsid w:val="00252300"/>
    <w:rsid w:val="00252494"/>
    <w:rsid w:val="00257541"/>
    <w:rsid w:val="0025778A"/>
    <w:rsid w:val="002608E7"/>
    <w:rsid w:val="00265A8F"/>
    <w:rsid w:val="0026676B"/>
    <w:rsid w:val="00267C62"/>
    <w:rsid w:val="00271B12"/>
    <w:rsid w:val="002732AA"/>
    <w:rsid w:val="0027392A"/>
    <w:rsid w:val="002762BF"/>
    <w:rsid w:val="00280E6D"/>
    <w:rsid w:val="00281347"/>
    <w:rsid w:val="00281ED1"/>
    <w:rsid w:val="00282382"/>
    <w:rsid w:val="002824BE"/>
    <w:rsid w:val="00282828"/>
    <w:rsid w:val="00287CC3"/>
    <w:rsid w:val="0029029C"/>
    <w:rsid w:val="002908D0"/>
    <w:rsid w:val="00294162"/>
    <w:rsid w:val="002A1EB3"/>
    <w:rsid w:val="002A23ED"/>
    <w:rsid w:val="002A316B"/>
    <w:rsid w:val="002A35D4"/>
    <w:rsid w:val="002A4B14"/>
    <w:rsid w:val="002A4D20"/>
    <w:rsid w:val="002B03AC"/>
    <w:rsid w:val="002B2600"/>
    <w:rsid w:val="002B3B34"/>
    <w:rsid w:val="002B4EEA"/>
    <w:rsid w:val="002B6786"/>
    <w:rsid w:val="002B6DAD"/>
    <w:rsid w:val="002B7054"/>
    <w:rsid w:val="002C4301"/>
    <w:rsid w:val="002C66FA"/>
    <w:rsid w:val="002D0927"/>
    <w:rsid w:val="002D1837"/>
    <w:rsid w:val="002D3E2B"/>
    <w:rsid w:val="002D4C72"/>
    <w:rsid w:val="002D67B4"/>
    <w:rsid w:val="002E052A"/>
    <w:rsid w:val="002F423C"/>
    <w:rsid w:val="002F4986"/>
    <w:rsid w:val="00301207"/>
    <w:rsid w:val="00301C4E"/>
    <w:rsid w:val="00304897"/>
    <w:rsid w:val="003050B6"/>
    <w:rsid w:val="00305282"/>
    <w:rsid w:val="00310750"/>
    <w:rsid w:val="00311E5D"/>
    <w:rsid w:val="00314915"/>
    <w:rsid w:val="00315805"/>
    <w:rsid w:val="00315AAA"/>
    <w:rsid w:val="00317391"/>
    <w:rsid w:val="00317404"/>
    <w:rsid w:val="00324DB2"/>
    <w:rsid w:val="003259D4"/>
    <w:rsid w:val="003259FD"/>
    <w:rsid w:val="00327ABF"/>
    <w:rsid w:val="0033242C"/>
    <w:rsid w:val="0033446E"/>
    <w:rsid w:val="00334EAB"/>
    <w:rsid w:val="0033666D"/>
    <w:rsid w:val="00336763"/>
    <w:rsid w:val="00340F46"/>
    <w:rsid w:val="00340FD1"/>
    <w:rsid w:val="003430D8"/>
    <w:rsid w:val="00343189"/>
    <w:rsid w:val="00347500"/>
    <w:rsid w:val="00347A6D"/>
    <w:rsid w:val="00354498"/>
    <w:rsid w:val="003548CB"/>
    <w:rsid w:val="003561A5"/>
    <w:rsid w:val="003602C7"/>
    <w:rsid w:val="003614DC"/>
    <w:rsid w:val="00361CE5"/>
    <w:rsid w:val="0036219E"/>
    <w:rsid w:val="00362760"/>
    <w:rsid w:val="0036569C"/>
    <w:rsid w:val="00374DDE"/>
    <w:rsid w:val="003758B4"/>
    <w:rsid w:val="00376162"/>
    <w:rsid w:val="003826B8"/>
    <w:rsid w:val="003861EF"/>
    <w:rsid w:val="0039160D"/>
    <w:rsid w:val="003956B6"/>
    <w:rsid w:val="00395D38"/>
    <w:rsid w:val="0039623A"/>
    <w:rsid w:val="00396581"/>
    <w:rsid w:val="003A22F2"/>
    <w:rsid w:val="003A39D5"/>
    <w:rsid w:val="003A443D"/>
    <w:rsid w:val="003B0094"/>
    <w:rsid w:val="003B0DC7"/>
    <w:rsid w:val="003B0E95"/>
    <w:rsid w:val="003B2C8A"/>
    <w:rsid w:val="003B5C02"/>
    <w:rsid w:val="003B6AFB"/>
    <w:rsid w:val="003C173C"/>
    <w:rsid w:val="003C183F"/>
    <w:rsid w:val="003C33FB"/>
    <w:rsid w:val="003C3E0C"/>
    <w:rsid w:val="003C6A1A"/>
    <w:rsid w:val="003D0259"/>
    <w:rsid w:val="003D2DB8"/>
    <w:rsid w:val="003D2E34"/>
    <w:rsid w:val="003D337A"/>
    <w:rsid w:val="003D3B69"/>
    <w:rsid w:val="003D4E71"/>
    <w:rsid w:val="003D635F"/>
    <w:rsid w:val="003D6A86"/>
    <w:rsid w:val="003D6EB8"/>
    <w:rsid w:val="003D7CD7"/>
    <w:rsid w:val="003E0F34"/>
    <w:rsid w:val="003E1DAB"/>
    <w:rsid w:val="003E41CD"/>
    <w:rsid w:val="003E76DB"/>
    <w:rsid w:val="003F051C"/>
    <w:rsid w:val="003F4120"/>
    <w:rsid w:val="003F4E60"/>
    <w:rsid w:val="003F4FC7"/>
    <w:rsid w:val="00400774"/>
    <w:rsid w:val="00401C9F"/>
    <w:rsid w:val="00402AD2"/>
    <w:rsid w:val="00402F76"/>
    <w:rsid w:val="00410BC8"/>
    <w:rsid w:val="00410EFE"/>
    <w:rsid w:val="00412238"/>
    <w:rsid w:val="00414C05"/>
    <w:rsid w:val="00416046"/>
    <w:rsid w:val="004163B0"/>
    <w:rsid w:val="00416E4B"/>
    <w:rsid w:val="00416FDF"/>
    <w:rsid w:val="00417106"/>
    <w:rsid w:val="004177EC"/>
    <w:rsid w:val="00420D74"/>
    <w:rsid w:val="004210F5"/>
    <w:rsid w:val="004316FB"/>
    <w:rsid w:val="00431E14"/>
    <w:rsid w:val="00432611"/>
    <w:rsid w:val="0043335E"/>
    <w:rsid w:val="00433D65"/>
    <w:rsid w:val="00435D5B"/>
    <w:rsid w:val="00436601"/>
    <w:rsid w:val="004403AD"/>
    <w:rsid w:val="004467A9"/>
    <w:rsid w:val="0045077F"/>
    <w:rsid w:val="004525F1"/>
    <w:rsid w:val="00452DF7"/>
    <w:rsid w:val="00454B97"/>
    <w:rsid w:val="004559DC"/>
    <w:rsid w:val="004575AD"/>
    <w:rsid w:val="004624D6"/>
    <w:rsid w:val="00462763"/>
    <w:rsid w:val="0046338F"/>
    <w:rsid w:val="00466598"/>
    <w:rsid w:val="004676B1"/>
    <w:rsid w:val="00467952"/>
    <w:rsid w:val="004768EA"/>
    <w:rsid w:val="00480C3B"/>
    <w:rsid w:val="00482720"/>
    <w:rsid w:val="00485F80"/>
    <w:rsid w:val="00486541"/>
    <w:rsid w:val="0048682A"/>
    <w:rsid w:val="0049142D"/>
    <w:rsid w:val="00493EB0"/>
    <w:rsid w:val="00494241"/>
    <w:rsid w:val="004A3499"/>
    <w:rsid w:val="004B007F"/>
    <w:rsid w:val="004B0525"/>
    <w:rsid w:val="004B42E2"/>
    <w:rsid w:val="004B6B29"/>
    <w:rsid w:val="004B7C32"/>
    <w:rsid w:val="004C0765"/>
    <w:rsid w:val="004C3241"/>
    <w:rsid w:val="004C48E0"/>
    <w:rsid w:val="004C56C5"/>
    <w:rsid w:val="004C68EC"/>
    <w:rsid w:val="004C6B3F"/>
    <w:rsid w:val="004C72F3"/>
    <w:rsid w:val="004D0680"/>
    <w:rsid w:val="004D1490"/>
    <w:rsid w:val="004D18D8"/>
    <w:rsid w:val="004D201F"/>
    <w:rsid w:val="004D416C"/>
    <w:rsid w:val="004D7CCC"/>
    <w:rsid w:val="004E1BC5"/>
    <w:rsid w:val="004E206C"/>
    <w:rsid w:val="004E2D13"/>
    <w:rsid w:val="004E36D0"/>
    <w:rsid w:val="004E3FB7"/>
    <w:rsid w:val="004E5C7F"/>
    <w:rsid w:val="004E6613"/>
    <w:rsid w:val="004E67D0"/>
    <w:rsid w:val="004E699E"/>
    <w:rsid w:val="004E7502"/>
    <w:rsid w:val="004E79AD"/>
    <w:rsid w:val="004F06CC"/>
    <w:rsid w:val="00501C55"/>
    <w:rsid w:val="0050226B"/>
    <w:rsid w:val="005025D4"/>
    <w:rsid w:val="005037A0"/>
    <w:rsid w:val="00503E80"/>
    <w:rsid w:val="0050416C"/>
    <w:rsid w:val="005054E9"/>
    <w:rsid w:val="005075AF"/>
    <w:rsid w:val="005102BD"/>
    <w:rsid w:val="00512B1D"/>
    <w:rsid w:val="0051331A"/>
    <w:rsid w:val="005161E0"/>
    <w:rsid w:val="005227F4"/>
    <w:rsid w:val="00531973"/>
    <w:rsid w:val="00532738"/>
    <w:rsid w:val="005334E1"/>
    <w:rsid w:val="00533511"/>
    <w:rsid w:val="00535D04"/>
    <w:rsid w:val="005362A7"/>
    <w:rsid w:val="00536B74"/>
    <w:rsid w:val="00536CB1"/>
    <w:rsid w:val="00543100"/>
    <w:rsid w:val="00544F28"/>
    <w:rsid w:val="00545C50"/>
    <w:rsid w:val="00545E2C"/>
    <w:rsid w:val="005526C8"/>
    <w:rsid w:val="005539E1"/>
    <w:rsid w:val="00554F22"/>
    <w:rsid w:val="00555130"/>
    <w:rsid w:val="00555943"/>
    <w:rsid w:val="0056253C"/>
    <w:rsid w:val="00572495"/>
    <w:rsid w:val="00573C4A"/>
    <w:rsid w:val="0057509D"/>
    <w:rsid w:val="005773F3"/>
    <w:rsid w:val="00583840"/>
    <w:rsid w:val="00584247"/>
    <w:rsid w:val="00584F56"/>
    <w:rsid w:val="005868D2"/>
    <w:rsid w:val="00591ABB"/>
    <w:rsid w:val="00594814"/>
    <w:rsid w:val="005948F5"/>
    <w:rsid w:val="00596CA0"/>
    <w:rsid w:val="00597EA7"/>
    <w:rsid w:val="005A3FF5"/>
    <w:rsid w:val="005A435B"/>
    <w:rsid w:val="005B0F74"/>
    <w:rsid w:val="005B3783"/>
    <w:rsid w:val="005B3D52"/>
    <w:rsid w:val="005B424E"/>
    <w:rsid w:val="005B4B38"/>
    <w:rsid w:val="005B4F95"/>
    <w:rsid w:val="005B7523"/>
    <w:rsid w:val="005C1FB7"/>
    <w:rsid w:val="005C20EC"/>
    <w:rsid w:val="005C3FC4"/>
    <w:rsid w:val="005C48AD"/>
    <w:rsid w:val="005D025F"/>
    <w:rsid w:val="005D0D43"/>
    <w:rsid w:val="005D262D"/>
    <w:rsid w:val="005D5EA8"/>
    <w:rsid w:val="005D6DBE"/>
    <w:rsid w:val="005D7434"/>
    <w:rsid w:val="005E26ED"/>
    <w:rsid w:val="005E2B40"/>
    <w:rsid w:val="005E2C83"/>
    <w:rsid w:val="005F0CFE"/>
    <w:rsid w:val="005F3093"/>
    <w:rsid w:val="005F48A3"/>
    <w:rsid w:val="005F550C"/>
    <w:rsid w:val="005F55E6"/>
    <w:rsid w:val="005F56A8"/>
    <w:rsid w:val="005F5C12"/>
    <w:rsid w:val="005F6C69"/>
    <w:rsid w:val="00601B14"/>
    <w:rsid w:val="00601C41"/>
    <w:rsid w:val="00602BB0"/>
    <w:rsid w:val="0060338F"/>
    <w:rsid w:val="00603400"/>
    <w:rsid w:val="006040AF"/>
    <w:rsid w:val="0060728C"/>
    <w:rsid w:val="00607DE8"/>
    <w:rsid w:val="00610629"/>
    <w:rsid w:val="0061390C"/>
    <w:rsid w:val="00614655"/>
    <w:rsid w:val="00616E96"/>
    <w:rsid w:val="00620E94"/>
    <w:rsid w:val="00621204"/>
    <w:rsid w:val="00621440"/>
    <w:rsid w:val="00622B2F"/>
    <w:rsid w:val="00625D42"/>
    <w:rsid w:val="00625E7C"/>
    <w:rsid w:val="00626283"/>
    <w:rsid w:val="00627CAE"/>
    <w:rsid w:val="00630215"/>
    <w:rsid w:val="006302E6"/>
    <w:rsid w:val="00630D05"/>
    <w:rsid w:val="00632918"/>
    <w:rsid w:val="00633CAE"/>
    <w:rsid w:val="0063511D"/>
    <w:rsid w:val="00640395"/>
    <w:rsid w:val="006407D6"/>
    <w:rsid w:val="00640DDA"/>
    <w:rsid w:val="006420A5"/>
    <w:rsid w:val="00643A08"/>
    <w:rsid w:val="006451FE"/>
    <w:rsid w:val="00650C50"/>
    <w:rsid w:val="00651331"/>
    <w:rsid w:val="0065179C"/>
    <w:rsid w:val="00651B97"/>
    <w:rsid w:val="00652FA9"/>
    <w:rsid w:val="00653936"/>
    <w:rsid w:val="006555C5"/>
    <w:rsid w:val="00655694"/>
    <w:rsid w:val="00655F6F"/>
    <w:rsid w:val="0065692C"/>
    <w:rsid w:val="006577EE"/>
    <w:rsid w:val="006626DC"/>
    <w:rsid w:val="00666379"/>
    <w:rsid w:val="0066767E"/>
    <w:rsid w:val="00672D43"/>
    <w:rsid w:val="00672FAE"/>
    <w:rsid w:val="00673289"/>
    <w:rsid w:val="00673C98"/>
    <w:rsid w:val="00674DE6"/>
    <w:rsid w:val="00675E17"/>
    <w:rsid w:val="00676C21"/>
    <w:rsid w:val="00677317"/>
    <w:rsid w:val="00677444"/>
    <w:rsid w:val="006774E6"/>
    <w:rsid w:val="0068071D"/>
    <w:rsid w:val="00680BFE"/>
    <w:rsid w:val="0068582E"/>
    <w:rsid w:val="006862FA"/>
    <w:rsid w:val="0068727E"/>
    <w:rsid w:val="006873C5"/>
    <w:rsid w:val="00691EB7"/>
    <w:rsid w:val="00691ED4"/>
    <w:rsid w:val="006923AD"/>
    <w:rsid w:val="00696212"/>
    <w:rsid w:val="00697DC1"/>
    <w:rsid w:val="00697EDC"/>
    <w:rsid w:val="006A25EF"/>
    <w:rsid w:val="006A28BB"/>
    <w:rsid w:val="006A4B98"/>
    <w:rsid w:val="006A4E12"/>
    <w:rsid w:val="006A6387"/>
    <w:rsid w:val="006B0353"/>
    <w:rsid w:val="006B065A"/>
    <w:rsid w:val="006B2FB9"/>
    <w:rsid w:val="006B3667"/>
    <w:rsid w:val="006B5A1A"/>
    <w:rsid w:val="006B5E46"/>
    <w:rsid w:val="006B6115"/>
    <w:rsid w:val="006B7996"/>
    <w:rsid w:val="006B7CFD"/>
    <w:rsid w:val="006C1A6C"/>
    <w:rsid w:val="006C212E"/>
    <w:rsid w:val="006C26ED"/>
    <w:rsid w:val="006C509B"/>
    <w:rsid w:val="006C5BB4"/>
    <w:rsid w:val="006C7661"/>
    <w:rsid w:val="006D089A"/>
    <w:rsid w:val="006D2EE0"/>
    <w:rsid w:val="006D42C8"/>
    <w:rsid w:val="006D4449"/>
    <w:rsid w:val="006D4794"/>
    <w:rsid w:val="006E0BDE"/>
    <w:rsid w:val="006E1CEA"/>
    <w:rsid w:val="006E30B2"/>
    <w:rsid w:val="006E39A3"/>
    <w:rsid w:val="006E5B7D"/>
    <w:rsid w:val="006E71F9"/>
    <w:rsid w:val="006F01CB"/>
    <w:rsid w:val="006F0333"/>
    <w:rsid w:val="006F0772"/>
    <w:rsid w:val="006F1570"/>
    <w:rsid w:val="006F1E14"/>
    <w:rsid w:val="006F5046"/>
    <w:rsid w:val="006F5707"/>
    <w:rsid w:val="006F7D66"/>
    <w:rsid w:val="00701904"/>
    <w:rsid w:val="007024E1"/>
    <w:rsid w:val="00702F50"/>
    <w:rsid w:val="00703DE3"/>
    <w:rsid w:val="0070457C"/>
    <w:rsid w:val="007045DB"/>
    <w:rsid w:val="007070CF"/>
    <w:rsid w:val="00707741"/>
    <w:rsid w:val="007128AF"/>
    <w:rsid w:val="00714EB8"/>
    <w:rsid w:val="00720E1B"/>
    <w:rsid w:val="0072118A"/>
    <w:rsid w:val="0072174F"/>
    <w:rsid w:val="0072177C"/>
    <w:rsid w:val="00722756"/>
    <w:rsid w:val="007317A7"/>
    <w:rsid w:val="00732F50"/>
    <w:rsid w:val="007339D1"/>
    <w:rsid w:val="00734157"/>
    <w:rsid w:val="0073446F"/>
    <w:rsid w:val="00734580"/>
    <w:rsid w:val="007378BA"/>
    <w:rsid w:val="00740FE9"/>
    <w:rsid w:val="00743307"/>
    <w:rsid w:val="00743AEF"/>
    <w:rsid w:val="00747137"/>
    <w:rsid w:val="00750D30"/>
    <w:rsid w:val="007518B1"/>
    <w:rsid w:val="007538E3"/>
    <w:rsid w:val="00754C46"/>
    <w:rsid w:val="00754CA4"/>
    <w:rsid w:val="00756C9E"/>
    <w:rsid w:val="007573D3"/>
    <w:rsid w:val="00757B27"/>
    <w:rsid w:val="007605F4"/>
    <w:rsid w:val="00760942"/>
    <w:rsid w:val="00761876"/>
    <w:rsid w:val="0076243B"/>
    <w:rsid w:val="00764294"/>
    <w:rsid w:val="007649A3"/>
    <w:rsid w:val="00765796"/>
    <w:rsid w:val="00766134"/>
    <w:rsid w:val="0076636C"/>
    <w:rsid w:val="0076703A"/>
    <w:rsid w:val="007678DC"/>
    <w:rsid w:val="007715C5"/>
    <w:rsid w:val="0077287B"/>
    <w:rsid w:val="00772E80"/>
    <w:rsid w:val="007730DD"/>
    <w:rsid w:val="007750F4"/>
    <w:rsid w:val="00775598"/>
    <w:rsid w:val="007830B2"/>
    <w:rsid w:val="007830B6"/>
    <w:rsid w:val="00784019"/>
    <w:rsid w:val="007872F8"/>
    <w:rsid w:val="00787509"/>
    <w:rsid w:val="00791658"/>
    <w:rsid w:val="00792965"/>
    <w:rsid w:val="007956AF"/>
    <w:rsid w:val="00795D87"/>
    <w:rsid w:val="007A1BB4"/>
    <w:rsid w:val="007A32DE"/>
    <w:rsid w:val="007A4BF9"/>
    <w:rsid w:val="007A5008"/>
    <w:rsid w:val="007B2B6A"/>
    <w:rsid w:val="007B48B1"/>
    <w:rsid w:val="007B54BF"/>
    <w:rsid w:val="007C1D61"/>
    <w:rsid w:val="007C3A5C"/>
    <w:rsid w:val="007C4FE0"/>
    <w:rsid w:val="007C52E8"/>
    <w:rsid w:val="007C5875"/>
    <w:rsid w:val="007C63F4"/>
    <w:rsid w:val="007D3292"/>
    <w:rsid w:val="007D3954"/>
    <w:rsid w:val="007D3BDB"/>
    <w:rsid w:val="007E0151"/>
    <w:rsid w:val="007E18F4"/>
    <w:rsid w:val="007E2376"/>
    <w:rsid w:val="007E2C77"/>
    <w:rsid w:val="007E2CC9"/>
    <w:rsid w:val="007E57E8"/>
    <w:rsid w:val="007E72A0"/>
    <w:rsid w:val="007E7CAC"/>
    <w:rsid w:val="007F1F7F"/>
    <w:rsid w:val="007F4DB1"/>
    <w:rsid w:val="007F4EEE"/>
    <w:rsid w:val="007F575E"/>
    <w:rsid w:val="00805214"/>
    <w:rsid w:val="00806935"/>
    <w:rsid w:val="008121F4"/>
    <w:rsid w:val="008133D3"/>
    <w:rsid w:val="00813808"/>
    <w:rsid w:val="0081666D"/>
    <w:rsid w:val="00817A2D"/>
    <w:rsid w:val="00820A74"/>
    <w:rsid w:val="0082562E"/>
    <w:rsid w:val="008264AD"/>
    <w:rsid w:val="00827AA9"/>
    <w:rsid w:val="0083003D"/>
    <w:rsid w:val="00830749"/>
    <w:rsid w:val="0083286D"/>
    <w:rsid w:val="00833553"/>
    <w:rsid w:val="00835B05"/>
    <w:rsid w:val="00836F63"/>
    <w:rsid w:val="00842AE4"/>
    <w:rsid w:val="00843997"/>
    <w:rsid w:val="00847C7B"/>
    <w:rsid w:val="00855F97"/>
    <w:rsid w:val="008563C8"/>
    <w:rsid w:val="00860AFB"/>
    <w:rsid w:val="0086326D"/>
    <w:rsid w:val="008643F9"/>
    <w:rsid w:val="00864D30"/>
    <w:rsid w:val="00872007"/>
    <w:rsid w:val="00872E0F"/>
    <w:rsid w:val="008748CE"/>
    <w:rsid w:val="00875329"/>
    <w:rsid w:val="00880061"/>
    <w:rsid w:val="00881F05"/>
    <w:rsid w:val="00882B9D"/>
    <w:rsid w:val="0088349C"/>
    <w:rsid w:val="008868DF"/>
    <w:rsid w:val="00886A94"/>
    <w:rsid w:val="00894DB8"/>
    <w:rsid w:val="008960B5"/>
    <w:rsid w:val="008A082C"/>
    <w:rsid w:val="008A257C"/>
    <w:rsid w:val="008A2F2D"/>
    <w:rsid w:val="008A3A99"/>
    <w:rsid w:val="008B2282"/>
    <w:rsid w:val="008B22FC"/>
    <w:rsid w:val="008B39C9"/>
    <w:rsid w:val="008C06BB"/>
    <w:rsid w:val="008C437E"/>
    <w:rsid w:val="008C48F6"/>
    <w:rsid w:val="008D00BB"/>
    <w:rsid w:val="008D4DE9"/>
    <w:rsid w:val="008D5D59"/>
    <w:rsid w:val="008D7062"/>
    <w:rsid w:val="008D7ED2"/>
    <w:rsid w:val="008E20B7"/>
    <w:rsid w:val="008F0864"/>
    <w:rsid w:val="008F0BA8"/>
    <w:rsid w:val="008F464C"/>
    <w:rsid w:val="008F6746"/>
    <w:rsid w:val="008F7F18"/>
    <w:rsid w:val="00900D95"/>
    <w:rsid w:val="00901593"/>
    <w:rsid w:val="009025D4"/>
    <w:rsid w:val="00902BF8"/>
    <w:rsid w:val="009030D3"/>
    <w:rsid w:val="009046CD"/>
    <w:rsid w:val="0090477C"/>
    <w:rsid w:val="009055FD"/>
    <w:rsid w:val="009056E2"/>
    <w:rsid w:val="00906AB7"/>
    <w:rsid w:val="00911936"/>
    <w:rsid w:val="0091432A"/>
    <w:rsid w:val="00914CA4"/>
    <w:rsid w:val="00917FD2"/>
    <w:rsid w:val="00920F6C"/>
    <w:rsid w:val="00920FB7"/>
    <w:rsid w:val="00921288"/>
    <w:rsid w:val="009220EF"/>
    <w:rsid w:val="00925514"/>
    <w:rsid w:val="00925912"/>
    <w:rsid w:val="009304CA"/>
    <w:rsid w:val="0093060F"/>
    <w:rsid w:val="0093095D"/>
    <w:rsid w:val="009311BB"/>
    <w:rsid w:val="00931795"/>
    <w:rsid w:val="009324BA"/>
    <w:rsid w:val="00934C20"/>
    <w:rsid w:val="00936180"/>
    <w:rsid w:val="00937BAD"/>
    <w:rsid w:val="00942B7B"/>
    <w:rsid w:val="00944834"/>
    <w:rsid w:val="00944A01"/>
    <w:rsid w:val="00945C7B"/>
    <w:rsid w:val="009470AF"/>
    <w:rsid w:val="00947582"/>
    <w:rsid w:val="009476CA"/>
    <w:rsid w:val="0095100C"/>
    <w:rsid w:val="0095160D"/>
    <w:rsid w:val="00951B1D"/>
    <w:rsid w:val="00951DE8"/>
    <w:rsid w:val="009527CF"/>
    <w:rsid w:val="00954532"/>
    <w:rsid w:val="0095645B"/>
    <w:rsid w:val="009606F6"/>
    <w:rsid w:val="00961ADD"/>
    <w:rsid w:val="009624E1"/>
    <w:rsid w:val="00966633"/>
    <w:rsid w:val="0097063F"/>
    <w:rsid w:val="00970B74"/>
    <w:rsid w:val="00971AC8"/>
    <w:rsid w:val="00975320"/>
    <w:rsid w:val="009770AF"/>
    <w:rsid w:val="0098186A"/>
    <w:rsid w:val="00984DD7"/>
    <w:rsid w:val="00986974"/>
    <w:rsid w:val="00986BC7"/>
    <w:rsid w:val="00991A5C"/>
    <w:rsid w:val="00993997"/>
    <w:rsid w:val="00994CC6"/>
    <w:rsid w:val="00996BEA"/>
    <w:rsid w:val="009A34C4"/>
    <w:rsid w:val="009A4937"/>
    <w:rsid w:val="009B23F3"/>
    <w:rsid w:val="009B2C5D"/>
    <w:rsid w:val="009B3611"/>
    <w:rsid w:val="009B629E"/>
    <w:rsid w:val="009B750D"/>
    <w:rsid w:val="009C22FD"/>
    <w:rsid w:val="009C5A38"/>
    <w:rsid w:val="009C7028"/>
    <w:rsid w:val="009C73F5"/>
    <w:rsid w:val="009C7961"/>
    <w:rsid w:val="009C7B41"/>
    <w:rsid w:val="009C7E83"/>
    <w:rsid w:val="009D06DA"/>
    <w:rsid w:val="009D1E85"/>
    <w:rsid w:val="009D51F6"/>
    <w:rsid w:val="009E08FC"/>
    <w:rsid w:val="009E1DAD"/>
    <w:rsid w:val="009E3CED"/>
    <w:rsid w:val="009E402C"/>
    <w:rsid w:val="009E4376"/>
    <w:rsid w:val="009E78AF"/>
    <w:rsid w:val="009F29D7"/>
    <w:rsid w:val="009F34EB"/>
    <w:rsid w:val="00A07F94"/>
    <w:rsid w:val="00A2147E"/>
    <w:rsid w:val="00A253D8"/>
    <w:rsid w:val="00A25B81"/>
    <w:rsid w:val="00A2624A"/>
    <w:rsid w:val="00A265D7"/>
    <w:rsid w:val="00A32CEE"/>
    <w:rsid w:val="00A33567"/>
    <w:rsid w:val="00A34BA9"/>
    <w:rsid w:val="00A35D7C"/>
    <w:rsid w:val="00A36B30"/>
    <w:rsid w:val="00A406B8"/>
    <w:rsid w:val="00A41676"/>
    <w:rsid w:val="00A41971"/>
    <w:rsid w:val="00A42D15"/>
    <w:rsid w:val="00A43D76"/>
    <w:rsid w:val="00A44580"/>
    <w:rsid w:val="00A4462D"/>
    <w:rsid w:val="00A44CB5"/>
    <w:rsid w:val="00A526B7"/>
    <w:rsid w:val="00A52BAB"/>
    <w:rsid w:val="00A52C7C"/>
    <w:rsid w:val="00A56D33"/>
    <w:rsid w:val="00A579E6"/>
    <w:rsid w:val="00A60F90"/>
    <w:rsid w:val="00A61CE9"/>
    <w:rsid w:val="00A61D78"/>
    <w:rsid w:val="00A67415"/>
    <w:rsid w:val="00A675FE"/>
    <w:rsid w:val="00A67754"/>
    <w:rsid w:val="00A706D2"/>
    <w:rsid w:val="00A707E1"/>
    <w:rsid w:val="00A7290D"/>
    <w:rsid w:val="00A72BFE"/>
    <w:rsid w:val="00A7628D"/>
    <w:rsid w:val="00A763CE"/>
    <w:rsid w:val="00A76EA1"/>
    <w:rsid w:val="00A773FD"/>
    <w:rsid w:val="00A80ACC"/>
    <w:rsid w:val="00A81BDD"/>
    <w:rsid w:val="00A81FCA"/>
    <w:rsid w:val="00A827C6"/>
    <w:rsid w:val="00A8283F"/>
    <w:rsid w:val="00A84C05"/>
    <w:rsid w:val="00A85719"/>
    <w:rsid w:val="00A86913"/>
    <w:rsid w:val="00A877AF"/>
    <w:rsid w:val="00A93124"/>
    <w:rsid w:val="00A93221"/>
    <w:rsid w:val="00A93CB5"/>
    <w:rsid w:val="00A93E84"/>
    <w:rsid w:val="00A9666F"/>
    <w:rsid w:val="00A96EE8"/>
    <w:rsid w:val="00AA212D"/>
    <w:rsid w:val="00AA2E14"/>
    <w:rsid w:val="00AA517E"/>
    <w:rsid w:val="00AA5FDE"/>
    <w:rsid w:val="00AA653D"/>
    <w:rsid w:val="00AB15C0"/>
    <w:rsid w:val="00AB3FCA"/>
    <w:rsid w:val="00AB5FF9"/>
    <w:rsid w:val="00AB6652"/>
    <w:rsid w:val="00AC0794"/>
    <w:rsid w:val="00AC48B4"/>
    <w:rsid w:val="00AC6BE2"/>
    <w:rsid w:val="00AC79B9"/>
    <w:rsid w:val="00AD147B"/>
    <w:rsid w:val="00AD2C30"/>
    <w:rsid w:val="00AD390C"/>
    <w:rsid w:val="00AD7519"/>
    <w:rsid w:val="00AD7FAE"/>
    <w:rsid w:val="00AE153D"/>
    <w:rsid w:val="00AE25FB"/>
    <w:rsid w:val="00AE2D04"/>
    <w:rsid w:val="00AE7E0E"/>
    <w:rsid w:val="00AF0A09"/>
    <w:rsid w:val="00AF1A77"/>
    <w:rsid w:val="00AF272A"/>
    <w:rsid w:val="00AF28A2"/>
    <w:rsid w:val="00AF41C0"/>
    <w:rsid w:val="00AF5A03"/>
    <w:rsid w:val="00AF7DE7"/>
    <w:rsid w:val="00B001FD"/>
    <w:rsid w:val="00B01066"/>
    <w:rsid w:val="00B01E5D"/>
    <w:rsid w:val="00B0452D"/>
    <w:rsid w:val="00B0469A"/>
    <w:rsid w:val="00B10211"/>
    <w:rsid w:val="00B10287"/>
    <w:rsid w:val="00B115D7"/>
    <w:rsid w:val="00B11880"/>
    <w:rsid w:val="00B141EE"/>
    <w:rsid w:val="00B17F2C"/>
    <w:rsid w:val="00B2033A"/>
    <w:rsid w:val="00B20959"/>
    <w:rsid w:val="00B21A3B"/>
    <w:rsid w:val="00B21CC5"/>
    <w:rsid w:val="00B228F3"/>
    <w:rsid w:val="00B23004"/>
    <w:rsid w:val="00B23116"/>
    <w:rsid w:val="00B24E19"/>
    <w:rsid w:val="00B26213"/>
    <w:rsid w:val="00B32C4B"/>
    <w:rsid w:val="00B32C8E"/>
    <w:rsid w:val="00B35971"/>
    <w:rsid w:val="00B370F6"/>
    <w:rsid w:val="00B37A11"/>
    <w:rsid w:val="00B44885"/>
    <w:rsid w:val="00B45123"/>
    <w:rsid w:val="00B46CA0"/>
    <w:rsid w:val="00B50D23"/>
    <w:rsid w:val="00B56606"/>
    <w:rsid w:val="00B56C37"/>
    <w:rsid w:val="00B60A8E"/>
    <w:rsid w:val="00B61114"/>
    <w:rsid w:val="00B63435"/>
    <w:rsid w:val="00B64BF7"/>
    <w:rsid w:val="00B65524"/>
    <w:rsid w:val="00B71F65"/>
    <w:rsid w:val="00B73FA2"/>
    <w:rsid w:val="00B74600"/>
    <w:rsid w:val="00B74C00"/>
    <w:rsid w:val="00B80970"/>
    <w:rsid w:val="00B812EA"/>
    <w:rsid w:val="00B84397"/>
    <w:rsid w:val="00B876C2"/>
    <w:rsid w:val="00B91399"/>
    <w:rsid w:val="00B916B7"/>
    <w:rsid w:val="00B9239D"/>
    <w:rsid w:val="00B930C4"/>
    <w:rsid w:val="00B93C88"/>
    <w:rsid w:val="00B96243"/>
    <w:rsid w:val="00B971EF"/>
    <w:rsid w:val="00B9778C"/>
    <w:rsid w:val="00BA13FB"/>
    <w:rsid w:val="00BA235F"/>
    <w:rsid w:val="00BA45C3"/>
    <w:rsid w:val="00BA7D5F"/>
    <w:rsid w:val="00BB0A47"/>
    <w:rsid w:val="00BB14F2"/>
    <w:rsid w:val="00BB3713"/>
    <w:rsid w:val="00BC15D8"/>
    <w:rsid w:val="00BD1359"/>
    <w:rsid w:val="00BD2445"/>
    <w:rsid w:val="00BD2F22"/>
    <w:rsid w:val="00BD4B75"/>
    <w:rsid w:val="00BD5D83"/>
    <w:rsid w:val="00BD7072"/>
    <w:rsid w:val="00BE1F60"/>
    <w:rsid w:val="00BE2234"/>
    <w:rsid w:val="00BE4372"/>
    <w:rsid w:val="00BE45C9"/>
    <w:rsid w:val="00BE5659"/>
    <w:rsid w:val="00BE6716"/>
    <w:rsid w:val="00BF15FF"/>
    <w:rsid w:val="00BF51EE"/>
    <w:rsid w:val="00BF721E"/>
    <w:rsid w:val="00C01EED"/>
    <w:rsid w:val="00C02070"/>
    <w:rsid w:val="00C021D7"/>
    <w:rsid w:val="00C02832"/>
    <w:rsid w:val="00C02E50"/>
    <w:rsid w:val="00C05340"/>
    <w:rsid w:val="00C07354"/>
    <w:rsid w:val="00C0790A"/>
    <w:rsid w:val="00C07C8B"/>
    <w:rsid w:val="00C116AB"/>
    <w:rsid w:val="00C145EE"/>
    <w:rsid w:val="00C1477C"/>
    <w:rsid w:val="00C14C1D"/>
    <w:rsid w:val="00C15AAA"/>
    <w:rsid w:val="00C15CA8"/>
    <w:rsid w:val="00C17076"/>
    <w:rsid w:val="00C2136E"/>
    <w:rsid w:val="00C21B79"/>
    <w:rsid w:val="00C221D8"/>
    <w:rsid w:val="00C25494"/>
    <w:rsid w:val="00C26A87"/>
    <w:rsid w:val="00C27E8A"/>
    <w:rsid w:val="00C30833"/>
    <w:rsid w:val="00C320F8"/>
    <w:rsid w:val="00C35DC9"/>
    <w:rsid w:val="00C3636D"/>
    <w:rsid w:val="00C373BC"/>
    <w:rsid w:val="00C41923"/>
    <w:rsid w:val="00C42B32"/>
    <w:rsid w:val="00C478B5"/>
    <w:rsid w:val="00C52152"/>
    <w:rsid w:val="00C53DA4"/>
    <w:rsid w:val="00C547D1"/>
    <w:rsid w:val="00C55618"/>
    <w:rsid w:val="00C55A27"/>
    <w:rsid w:val="00C60356"/>
    <w:rsid w:val="00C60BF6"/>
    <w:rsid w:val="00C61CDA"/>
    <w:rsid w:val="00C63D95"/>
    <w:rsid w:val="00C65EC9"/>
    <w:rsid w:val="00C731E3"/>
    <w:rsid w:val="00C74288"/>
    <w:rsid w:val="00C7472B"/>
    <w:rsid w:val="00C76B5E"/>
    <w:rsid w:val="00C804A2"/>
    <w:rsid w:val="00C806B2"/>
    <w:rsid w:val="00C81DF1"/>
    <w:rsid w:val="00C82BD7"/>
    <w:rsid w:val="00C83199"/>
    <w:rsid w:val="00C92642"/>
    <w:rsid w:val="00C931D7"/>
    <w:rsid w:val="00C9350D"/>
    <w:rsid w:val="00C94039"/>
    <w:rsid w:val="00C945BE"/>
    <w:rsid w:val="00C95773"/>
    <w:rsid w:val="00C963C2"/>
    <w:rsid w:val="00C963E0"/>
    <w:rsid w:val="00C97C42"/>
    <w:rsid w:val="00CA0F42"/>
    <w:rsid w:val="00CA744B"/>
    <w:rsid w:val="00CA74E1"/>
    <w:rsid w:val="00CA78C3"/>
    <w:rsid w:val="00CB3AE9"/>
    <w:rsid w:val="00CB7163"/>
    <w:rsid w:val="00CB7187"/>
    <w:rsid w:val="00CC2593"/>
    <w:rsid w:val="00CC3D35"/>
    <w:rsid w:val="00CC3E4A"/>
    <w:rsid w:val="00CC5E27"/>
    <w:rsid w:val="00CC6BCD"/>
    <w:rsid w:val="00CD0491"/>
    <w:rsid w:val="00CD1409"/>
    <w:rsid w:val="00CD2973"/>
    <w:rsid w:val="00CE1002"/>
    <w:rsid w:val="00CE17A5"/>
    <w:rsid w:val="00CE1EBF"/>
    <w:rsid w:val="00CE2955"/>
    <w:rsid w:val="00CE2FD4"/>
    <w:rsid w:val="00CE4DB2"/>
    <w:rsid w:val="00CE77FE"/>
    <w:rsid w:val="00CF1CF4"/>
    <w:rsid w:val="00CF476A"/>
    <w:rsid w:val="00CF687B"/>
    <w:rsid w:val="00CF777A"/>
    <w:rsid w:val="00D0275C"/>
    <w:rsid w:val="00D028B8"/>
    <w:rsid w:val="00D02DC1"/>
    <w:rsid w:val="00D05B7F"/>
    <w:rsid w:val="00D060C1"/>
    <w:rsid w:val="00D060EB"/>
    <w:rsid w:val="00D06208"/>
    <w:rsid w:val="00D06775"/>
    <w:rsid w:val="00D07170"/>
    <w:rsid w:val="00D073B1"/>
    <w:rsid w:val="00D073B2"/>
    <w:rsid w:val="00D108C2"/>
    <w:rsid w:val="00D10C1C"/>
    <w:rsid w:val="00D12E1D"/>
    <w:rsid w:val="00D157D2"/>
    <w:rsid w:val="00D20B7D"/>
    <w:rsid w:val="00D20EA7"/>
    <w:rsid w:val="00D238C2"/>
    <w:rsid w:val="00D2541A"/>
    <w:rsid w:val="00D25838"/>
    <w:rsid w:val="00D26665"/>
    <w:rsid w:val="00D323A9"/>
    <w:rsid w:val="00D324AD"/>
    <w:rsid w:val="00D3345A"/>
    <w:rsid w:val="00D33D55"/>
    <w:rsid w:val="00D342DF"/>
    <w:rsid w:val="00D402D1"/>
    <w:rsid w:val="00D41220"/>
    <w:rsid w:val="00D44406"/>
    <w:rsid w:val="00D445AA"/>
    <w:rsid w:val="00D448E3"/>
    <w:rsid w:val="00D44AC7"/>
    <w:rsid w:val="00D51F14"/>
    <w:rsid w:val="00D521B0"/>
    <w:rsid w:val="00D52AE9"/>
    <w:rsid w:val="00D5572C"/>
    <w:rsid w:val="00D612CD"/>
    <w:rsid w:val="00D61953"/>
    <w:rsid w:val="00D644BC"/>
    <w:rsid w:val="00D65725"/>
    <w:rsid w:val="00D6738F"/>
    <w:rsid w:val="00D70D98"/>
    <w:rsid w:val="00D72E53"/>
    <w:rsid w:val="00D74F43"/>
    <w:rsid w:val="00D762CD"/>
    <w:rsid w:val="00D82F1D"/>
    <w:rsid w:val="00D860AC"/>
    <w:rsid w:val="00D91F0A"/>
    <w:rsid w:val="00D936AE"/>
    <w:rsid w:val="00D952D8"/>
    <w:rsid w:val="00D95463"/>
    <w:rsid w:val="00D95679"/>
    <w:rsid w:val="00DA162F"/>
    <w:rsid w:val="00DA2CF0"/>
    <w:rsid w:val="00DA34F5"/>
    <w:rsid w:val="00DA44D3"/>
    <w:rsid w:val="00DA7219"/>
    <w:rsid w:val="00DB0029"/>
    <w:rsid w:val="00DB20FD"/>
    <w:rsid w:val="00DB24CF"/>
    <w:rsid w:val="00DB572F"/>
    <w:rsid w:val="00DB5E55"/>
    <w:rsid w:val="00DB620A"/>
    <w:rsid w:val="00DC123B"/>
    <w:rsid w:val="00DC1A57"/>
    <w:rsid w:val="00DC25CE"/>
    <w:rsid w:val="00DC54AD"/>
    <w:rsid w:val="00DC763D"/>
    <w:rsid w:val="00DD0AD3"/>
    <w:rsid w:val="00DD0BB5"/>
    <w:rsid w:val="00DD12CA"/>
    <w:rsid w:val="00DD533D"/>
    <w:rsid w:val="00DD571C"/>
    <w:rsid w:val="00DE18C7"/>
    <w:rsid w:val="00DE27EF"/>
    <w:rsid w:val="00DE303D"/>
    <w:rsid w:val="00DE37A3"/>
    <w:rsid w:val="00DE40FD"/>
    <w:rsid w:val="00DE52AD"/>
    <w:rsid w:val="00DF0328"/>
    <w:rsid w:val="00DF5671"/>
    <w:rsid w:val="00DF71FB"/>
    <w:rsid w:val="00DF7243"/>
    <w:rsid w:val="00E015C8"/>
    <w:rsid w:val="00E02E6E"/>
    <w:rsid w:val="00E0429C"/>
    <w:rsid w:val="00E06758"/>
    <w:rsid w:val="00E06C7B"/>
    <w:rsid w:val="00E07F3E"/>
    <w:rsid w:val="00E106BF"/>
    <w:rsid w:val="00E11430"/>
    <w:rsid w:val="00E14FDF"/>
    <w:rsid w:val="00E17778"/>
    <w:rsid w:val="00E20A05"/>
    <w:rsid w:val="00E264E3"/>
    <w:rsid w:val="00E26E31"/>
    <w:rsid w:val="00E3130C"/>
    <w:rsid w:val="00E3181C"/>
    <w:rsid w:val="00E31EE3"/>
    <w:rsid w:val="00E36EDD"/>
    <w:rsid w:val="00E3740D"/>
    <w:rsid w:val="00E37BB4"/>
    <w:rsid w:val="00E42AA6"/>
    <w:rsid w:val="00E42E04"/>
    <w:rsid w:val="00E441DD"/>
    <w:rsid w:val="00E46BFD"/>
    <w:rsid w:val="00E50AAD"/>
    <w:rsid w:val="00E50E53"/>
    <w:rsid w:val="00E50EDC"/>
    <w:rsid w:val="00E51079"/>
    <w:rsid w:val="00E51C4F"/>
    <w:rsid w:val="00E548A5"/>
    <w:rsid w:val="00E572E5"/>
    <w:rsid w:val="00E6168D"/>
    <w:rsid w:val="00E62A2B"/>
    <w:rsid w:val="00E7090F"/>
    <w:rsid w:val="00E7604C"/>
    <w:rsid w:val="00E76B44"/>
    <w:rsid w:val="00E77049"/>
    <w:rsid w:val="00E77A19"/>
    <w:rsid w:val="00E81A5D"/>
    <w:rsid w:val="00E8243D"/>
    <w:rsid w:val="00E82D0C"/>
    <w:rsid w:val="00E83A7C"/>
    <w:rsid w:val="00E8439F"/>
    <w:rsid w:val="00E84B55"/>
    <w:rsid w:val="00E85228"/>
    <w:rsid w:val="00E868C8"/>
    <w:rsid w:val="00E909B8"/>
    <w:rsid w:val="00E90CAF"/>
    <w:rsid w:val="00E91CA9"/>
    <w:rsid w:val="00E92F63"/>
    <w:rsid w:val="00E930E5"/>
    <w:rsid w:val="00EA2593"/>
    <w:rsid w:val="00EA41D8"/>
    <w:rsid w:val="00EA4ACC"/>
    <w:rsid w:val="00EA4C21"/>
    <w:rsid w:val="00EA5083"/>
    <w:rsid w:val="00EA5ACC"/>
    <w:rsid w:val="00EA7937"/>
    <w:rsid w:val="00EB0AA2"/>
    <w:rsid w:val="00EB100E"/>
    <w:rsid w:val="00EB1674"/>
    <w:rsid w:val="00EB2F5E"/>
    <w:rsid w:val="00EB3AB4"/>
    <w:rsid w:val="00EB5CE4"/>
    <w:rsid w:val="00EB7E28"/>
    <w:rsid w:val="00EC2F12"/>
    <w:rsid w:val="00EC489A"/>
    <w:rsid w:val="00ED27FA"/>
    <w:rsid w:val="00EE0386"/>
    <w:rsid w:val="00EE0EDC"/>
    <w:rsid w:val="00EE1A41"/>
    <w:rsid w:val="00EE1BE2"/>
    <w:rsid w:val="00EE1DA8"/>
    <w:rsid w:val="00EE235C"/>
    <w:rsid w:val="00EE272B"/>
    <w:rsid w:val="00EE4CDC"/>
    <w:rsid w:val="00EF060F"/>
    <w:rsid w:val="00EF11BB"/>
    <w:rsid w:val="00EF2F06"/>
    <w:rsid w:val="00EF44CA"/>
    <w:rsid w:val="00EF529A"/>
    <w:rsid w:val="00EF69A4"/>
    <w:rsid w:val="00EF7575"/>
    <w:rsid w:val="00F01B45"/>
    <w:rsid w:val="00F023CE"/>
    <w:rsid w:val="00F03457"/>
    <w:rsid w:val="00F04BBE"/>
    <w:rsid w:val="00F06E9D"/>
    <w:rsid w:val="00F07185"/>
    <w:rsid w:val="00F141C5"/>
    <w:rsid w:val="00F212C3"/>
    <w:rsid w:val="00F21DF2"/>
    <w:rsid w:val="00F22B42"/>
    <w:rsid w:val="00F23659"/>
    <w:rsid w:val="00F24502"/>
    <w:rsid w:val="00F30473"/>
    <w:rsid w:val="00F32E53"/>
    <w:rsid w:val="00F3545B"/>
    <w:rsid w:val="00F425D4"/>
    <w:rsid w:val="00F4286F"/>
    <w:rsid w:val="00F4643E"/>
    <w:rsid w:val="00F46E9C"/>
    <w:rsid w:val="00F4706B"/>
    <w:rsid w:val="00F478EF"/>
    <w:rsid w:val="00F47987"/>
    <w:rsid w:val="00F50020"/>
    <w:rsid w:val="00F508FE"/>
    <w:rsid w:val="00F536E7"/>
    <w:rsid w:val="00F540B1"/>
    <w:rsid w:val="00F56D33"/>
    <w:rsid w:val="00F715C5"/>
    <w:rsid w:val="00F7213B"/>
    <w:rsid w:val="00F72340"/>
    <w:rsid w:val="00F739DD"/>
    <w:rsid w:val="00F73AD5"/>
    <w:rsid w:val="00F76535"/>
    <w:rsid w:val="00F7673C"/>
    <w:rsid w:val="00F769F2"/>
    <w:rsid w:val="00F77306"/>
    <w:rsid w:val="00F80E01"/>
    <w:rsid w:val="00F81AE4"/>
    <w:rsid w:val="00F84646"/>
    <w:rsid w:val="00F8647F"/>
    <w:rsid w:val="00F8706B"/>
    <w:rsid w:val="00F904BC"/>
    <w:rsid w:val="00F92D00"/>
    <w:rsid w:val="00F92F09"/>
    <w:rsid w:val="00F969CE"/>
    <w:rsid w:val="00F97200"/>
    <w:rsid w:val="00F97320"/>
    <w:rsid w:val="00FA1898"/>
    <w:rsid w:val="00FA33EB"/>
    <w:rsid w:val="00FA5265"/>
    <w:rsid w:val="00FA774F"/>
    <w:rsid w:val="00FB0F1F"/>
    <w:rsid w:val="00FB1FE7"/>
    <w:rsid w:val="00FB203E"/>
    <w:rsid w:val="00FB4E1E"/>
    <w:rsid w:val="00FB5100"/>
    <w:rsid w:val="00FB5C12"/>
    <w:rsid w:val="00FC083A"/>
    <w:rsid w:val="00FC0FE6"/>
    <w:rsid w:val="00FC2B2C"/>
    <w:rsid w:val="00FC2BA4"/>
    <w:rsid w:val="00FC4794"/>
    <w:rsid w:val="00FC73DB"/>
    <w:rsid w:val="00FD01E7"/>
    <w:rsid w:val="00FD095A"/>
    <w:rsid w:val="00FD1A3B"/>
    <w:rsid w:val="00FD2357"/>
    <w:rsid w:val="00FD4685"/>
    <w:rsid w:val="00FD51DF"/>
    <w:rsid w:val="00FE1582"/>
    <w:rsid w:val="00FE33FB"/>
    <w:rsid w:val="00FE4DD1"/>
    <w:rsid w:val="00FE5ACC"/>
    <w:rsid w:val="00FE5B94"/>
    <w:rsid w:val="00FE77A2"/>
    <w:rsid w:val="00FE7882"/>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8FE"/>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C07354"/>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C07354"/>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E3740D"/>
    <w:rPr>
      <w:rFonts w:ascii="Arial Narrow" w:hAnsi="Arial Narrow"/>
      <w:sz w:val="24"/>
      <w:lang w:eastAsia="en-US"/>
    </w:rPr>
  </w:style>
  <w:style w:type="character" w:styleId="Hyperlink">
    <w:name w:val="Hyperlink"/>
    <w:basedOn w:val="DefaultParagraphFont"/>
    <w:uiPriority w:val="99"/>
    <w:unhideWhenUsed/>
    <w:rsid w:val="007378BA"/>
    <w:rPr>
      <w:color w:val="0000FF" w:themeColor="hyperlink"/>
      <w:u w:val="single"/>
    </w:rPr>
  </w:style>
  <w:style w:type="character" w:styleId="UnresolvedMention">
    <w:name w:val="Unresolved Mention"/>
    <w:basedOn w:val="DefaultParagraphFont"/>
    <w:uiPriority w:val="99"/>
    <w:semiHidden/>
    <w:unhideWhenUsed/>
    <w:rsid w:val="007378BA"/>
    <w:rPr>
      <w:color w:val="605E5C"/>
      <w:shd w:val="clear" w:color="auto" w:fill="E1DFDD"/>
    </w:rPr>
  </w:style>
  <w:style w:type="paragraph" w:styleId="NormalWeb">
    <w:name w:val="Normal (Web)"/>
    <w:basedOn w:val="Normal"/>
    <w:uiPriority w:val="99"/>
    <w:unhideWhenUsed/>
    <w:rsid w:val="00673C98"/>
    <w:pPr>
      <w:spacing w:before="100" w:beforeAutospacing="1" w:after="100" w:afterAutospacing="1"/>
      <w:jc w:val="left"/>
    </w:pPr>
    <w:rPr>
      <w:rFonts w:ascii="Times New Roman" w:hAnsi="Times New Roman"/>
      <w:szCs w:val="24"/>
      <w:lang w:eastAsia="en-AU"/>
    </w:rPr>
  </w:style>
  <w:style w:type="character" w:styleId="Strong">
    <w:name w:val="Strong"/>
    <w:basedOn w:val="DefaultParagraphFont"/>
    <w:uiPriority w:val="22"/>
    <w:qFormat/>
    <w:rsid w:val="00673C98"/>
    <w:rPr>
      <w:b/>
      <w:bCs/>
    </w:rPr>
  </w:style>
  <w:style w:type="character" w:customStyle="1" w:styleId="truncate">
    <w:name w:val="truncate"/>
    <w:basedOn w:val="DefaultParagraphFont"/>
    <w:rsid w:val="00FB1F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06036">
      <w:bodyDiv w:val="1"/>
      <w:marLeft w:val="0"/>
      <w:marRight w:val="0"/>
      <w:marTop w:val="0"/>
      <w:marBottom w:val="0"/>
      <w:divBdr>
        <w:top w:val="none" w:sz="0" w:space="0" w:color="auto"/>
        <w:left w:val="none" w:sz="0" w:space="0" w:color="auto"/>
        <w:bottom w:val="none" w:sz="0" w:space="0" w:color="auto"/>
        <w:right w:val="none" w:sz="0" w:space="0" w:color="auto"/>
      </w:divBdr>
    </w:div>
    <w:div w:id="12928272">
      <w:bodyDiv w:val="1"/>
      <w:marLeft w:val="0"/>
      <w:marRight w:val="0"/>
      <w:marTop w:val="0"/>
      <w:marBottom w:val="0"/>
      <w:divBdr>
        <w:top w:val="none" w:sz="0" w:space="0" w:color="auto"/>
        <w:left w:val="none" w:sz="0" w:space="0" w:color="auto"/>
        <w:bottom w:val="none" w:sz="0" w:space="0" w:color="auto"/>
        <w:right w:val="none" w:sz="0" w:space="0" w:color="auto"/>
      </w:divBdr>
    </w:div>
    <w:div w:id="19430662">
      <w:bodyDiv w:val="1"/>
      <w:marLeft w:val="0"/>
      <w:marRight w:val="0"/>
      <w:marTop w:val="0"/>
      <w:marBottom w:val="0"/>
      <w:divBdr>
        <w:top w:val="none" w:sz="0" w:space="0" w:color="auto"/>
        <w:left w:val="none" w:sz="0" w:space="0" w:color="auto"/>
        <w:bottom w:val="none" w:sz="0" w:space="0" w:color="auto"/>
        <w:right w:val="none" w:sz="0" w:space="0" w:color="auto"/>
      </w:divBdr>
    </w:div>
    <w:div w:id="73671650">
      <w:bodyDiv w:val="1"/>
      <w:marLeft w:val="0"/>
      <w:marRight w:val="0"/>
      <w:marTop w:val="0"/>
      <w:marBottom w:val="0"/>
      <w:divBdr>
        <w:top w:val="none" w:sz="0" w:space="0" w:color="auto"/>
        <w:left w:val="none" w:sz="0" w:space="0" w:color="auto"/>
        <w:bottom w:val="none" w:sz="0" w:space="0" w:color="auto"/>
        <w:right w:val="none" w:sz="0" w:space="0" w:color="auto"/>
      </w:divBdr>
    </w:div>
    <w:div w:id="104811445">
      <w:bodyDiv w:val="1"/>
      <w:marLeft w:val="0"/>
      <w:marRight w:val="0"/>
      <w:marTop w:val="0"/>
      <w:marBottom w:val="0"/>
      <w:divBdr>
        <w:top w:val="none" w:sz="0" w:space="0" w:color="auto"/>
        <w:left w:val="none" w:sz="0" w:space="0" w:color="auto"/>
        <w:bottom w:val="none" w:sz="0" w:space="0" w:color="auto"/>
        <w:right w:val="none" w:sz="0" w:space="0" w:color="auto"/>
      </w:divBdr>
    </w:div>
    <w:div w:id="195890922">
      <w:bodyDiv w:val="1"/>
      <w:marLeft w:val="0"/>
      <w:marRight w:val="0"/>
      <w:marTop w:val="0"/>
      <w:marBottom w:val="0"/>
      <w:divBdr>
        <w:top w:val="none" w:sz="0" w:space="0" w:color="auto"/>
        <w:left w:val="none" w:sz="0" w:space="0" w:color="auto"/>
        <w:bottom w:val="none" w:sz="0" w:space="0" w:color="auto"/>
        <w:right w:val="none" w:sz="0" w:space="0" w:color="auto"/>
      </w:divBdr>
    </w:div>
    <w:div w:id="235750289">
      <w:bodyDiv w:val="1"/>
      <w:marLeft w:val="0"/>
      <w:marRight w:val="0"/>
      <w:marTop w:val="0"/>
      <w:marBottom w:val="0"/>
      <w:divBdr>
        <w:top w:val="none" w:sz="0" w:space="0" w:color="auto"/>
        <w:left w:val="none" w:sz="0" w:space="0" w:color="auto"/>
        <w:bottom w:val="none" w:sz="0" w:space="0" w:color="auto"/>
        <w:right w:val="none" w:sz="0" w:space="0" w:color="auto"/>
      </w:divBdr>
    </w:div>
    <w:div w:id="341737441">
      <w:bodyDiv w:val="1"/>
      <w:marLeft w:val="0"/>
      <w:marRight w:val="0"/>
      <w:marTop w:val="0"/>
      <w:marBottom w:val="0"/>
      <w:divBdr>
        <w:top w:val="none" w:sz="0" w:space="0" w:color="auto"/>
        <w:left w:val="none" w:sz="0" w:space="0" w:color="auto"/>
        <w:bottom w:val="none" w:sz="0" w:space="0" w:color="auto"/>
        <w:right w:val="none" w:sz="0" w:space="0" w:color="auto"/>
      </w:divBdr>
    </w:div>
    <w:div w:id="468786186">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03016473">
      <w:bodyDiv w:val="1"/>
      <w:marLeft w:val="0"/>
      <w:marRight w:val="0"/>
      <w:marTop w:val="0"/>
      <w:marBottom w:val="0"/>
      <w:divBdr>
        <w:top w:val="none" w:sz="0" w:space="0" w:color="auto"/>
        <w:left w:val="none" w:sz="0" w:space="0" w:color="auto"/>
        <w:bottom w:val="none" w:sz="0" w:space="0" w:color="auto"/>
        <w:right w:val="none" w:sz="0" w:space="0" w:color="auto"/>
      </w:divBdr>
    </w:div>
    <w:div w:id="532351527">
      <w:bodyDiv w:val="1"/>
      <w:marLeft w:val="0"/>
      <w:marRight w:val="0"/>
      <w:marTop w:val="0"/>
      <w:marBottom w:val="0"/>
      <w:divBdr>
        <w:top w:val="none" w:sz="0" w:space="0" w:color="auto"/>
        <w:left w:val="none" w:sz="0" w:space="0" w:color="auto"/>
        <w:bottom w:val="none" w:sz="0" w:space="0" w:color="auto"/>
        <w:right w:val="none" w:sz="0" w:space="0" w:color="auto"/>
      </w:divBdr>
    </w:div>
    <w:div w:id="582959783">
      <w:bodyDiv w:val="1"/>
      <w:marLeft w:val="0"/>
      <w:marRight w:val="0"/>
      <w:marTop w:val="0"/>
      <w:marBottom w:val="0"/>
      <w:divBdr>
        <w:top w:val="none" w:sz="0" w:space="0" w:color="auto"/>
        <w:left w:val="none" w:sz="0" w:space="0" w:color="auto"/>
        <w:bottom w:val="none" w:sz="0" w:space="0" w:color="auto"/>
        <w:right w:val="none" w:sz="0" w:space="0" w:color="auto"/>
      </w:divBdr>
    </w:div>
    <w:div w:id="643388934">
      <w:bodyDiv w:val="1"/>
      <w:marLeft w:val="0"/>
      <w:marRight w:val="0"/>
      <w:marTop w:val="0"/>
      <w:marBottom w:val="0"/>
      <w:divBdr>
        <w:top w:val="none" w:sz="0" w:space="0" w:color="auto"/>
        <w:left w:val="none" w:sz="0" w:space="0" w:color="auto"/>
        <w:bottom w:val="none" w:sz="0" w:space="0" w:color="auto"/>
        <w:right w:val="none" w:sz="0" w:space="0" w:color="auto"/>
      </w:divBdr>
    </w:div>
    <w:div w:id="757753670">
      <w:bodyDiv w:val="1"/>
      <w:marLeft w:val="0"/>
      <w:marRight w:val="0"/>
      <w:marTop w:val="0"/>
      <w:marBottom w:val="0"/>
      <w:divBdr>
        <w:top w:val="none" w:sz="0" w:space="0" w:color="auto"/>
        <w:left w:val="none" w:sz="0" w:space="0" w:color="auto"/>
        <w:bottom w:val="none" w:sz="0" w:space="0" w:color="auto"/>
        <w:right w:val="none" w:sz="0" w:space="0" w:color="auto"/>
      </w:divBdr>
      <w:divsChild>
        <w:div w:id="956564698">
          <w:marLeft w:val="0"/>
          <w:marRight w:val="0"/>
          <w:marTop w:val="0"/>
          <w:marBottom w:val="0"/>
          <w:divBdr>
            <w:top w:val="none" w:sz="0" w:space="0" w:color="auto"/>
            <w:left w:val="none" w:sz="0" w:space="0" w:color="auto"/>
            <w:bottom w:val="none" w:sz="0" w:space="0" w:color="auto"/>
            <w:right w:val="none" w:sz="0" w:space="0" w:color="auto"/>
          </w:divBdr>
        </w:div>
        <w:div w:id="396707600">
          <w:marLeft w:val="0"/>
          <w:marRight w:val="0"/>
          <w:marTop w:val="0"/>
          <w:marBottom w:val="0"/>
          <w:divBdr>
            <w:top w:val="none" w:sz="0" w:space="0" w:color="auto"/>
            <w:left w:val="none" w:sz="0" w:space="0" w:color="auto"/>
            <w:bottom w:val="none" w:sz="0" w:space="0" w:color="auto"/>
            <w:right w:val="none" w:sz="0" w:space="0" w:color="auto"/>
          </w:divBdr>
        </w:div>
        <w:div w:id="1074164427">
          <w:marLeft w:val="0"/>
          <w:marRight w:val="0"/>
          <w:marTop w:val="0"/>
          <w:marBottom w:val="0"/>
          <w:divBdr>
            <w:top w:val="none" w:sz="0" w:space="0" w:color="auto"/>
            <w:left w:val="none" w:sz="0" w:space="0" w:color="auto"/>
            <w:bottom w:val="none" w:sz="0" w:space="0" w:color="auto"/>
            <w:right w:val="none" w:sz="0" w:space="0" w:color="auto"/>
          </w:divBdr>
        </w:div>
        <w:div w:id="307899710">
          <w:marLeft w:val="0"/>
          <w:marRight w:val="0"/>
          <w:marTop w:val="0"/>
          <w:marBottom w:val="0"/>
          <w:divBdr>
            <w:top w:val="none" w:sz="0" w:space="0" w:color="auto"/>
            <w:left w:val="none" w:sz="0" w:space="0" w:color="auto"/>
            <w:bottom w:val="none" w:sz="0" w:space="0" w:color="auto"/>
            <w:right w:val="none" w:sz="0" w:space="0" w:color="auto"/>
          </w:divBdr>
        </w:div>
      </w:divsChild>
    </w:div>
    <w:div w:id="819156513">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52115397">
      <w:bodyDiv w:val="1"/>
      <w:marLeft w:val="0"/>
      <w:marRight w:val="0"/>
      <w:marTop w:val="0"/>
      <w:marBottom w:val="0"/>
      <w:divBdr>
        <w:top w:val="none" w:sz="0" w:space="0" w:color="auto"/>
        <w:left w:val="none" w:sz="0" w:space="0" w:color="auto"/>
        <w:bottom w:val="none" w:sz="0" w:space="0" w:color="auto"/>
        <w:right w:val="none" w:sz="0" w:space="0" w:color="auto"/>
      </w:divBdr>
    </w:div>
    <w:div w:id="942035051">
      <w:bodyDiv w:val="1"/>
      <w:marLeft w:val="0"/>
      <w:marRight w:val="0"/>
      <w:marTop w:val="0"/>
      <w:marBottom w:val="0"/>
      <w:divBdr>
        <w:top w:val="none" w:sz="0" w:space="0" w:color="auto"/>
        <w:left w:val="none" w:sz="0" w:space="0" w:color="auto"/>
        <w:bottom w:val="none" w:sz="0" w:space="0" w:color="auto"/>
        <w:right w:val="none" w:sz="0" w:space="0" w:color="auto"/>
      </w:divBdr>
      <w:divsChild>
        <w:div w:id="1346906070">
          <w:marLeft w:val="0"/>
          <w:marRight w:val="0"/>
          <w:marTop w:val="0"/>
          <w:marBottom w:val="0"/>
          <w:divBdr>
            <w:top w:val="none" w:sz="0" w:space="0" w:color="auto"/>
            <w:left w:val="none" w:sz="0" w:space="0" w:color="auto"/>
            <w:bottom w:val="none" w:sz="0" w:space="0" w:color="auto"/>
            <w:right w:val="none" w:sz="0" w:space="0" w:color="auto"/>
          </w:divBdr>
        </w:div>
        <w:div w:id="1275939826">
          <w:marLeft w:val="0"/>
          <w:marRight w:val="0"/>
          <w:marTop w:val="0"/>
          <w:marBottom w:val="0"/>
          <w:divBdr>
            <w:top w:val="none" w:sz="0" w:space="0" w:color="auto"/>
            <w:left w:val="none" w:sz="0" w:space="0" w:color="auto"/>
            <w:bottom w:val="none" w:sz="0" w:space="0" w:color="auto"/>
            <w:right w:val="none" w:sz="0" w:space="0" w:color="auto"/>
          </w:divBdr>
        </w:div>
        <w:div w:id="449518158">
          <w:marLeft w:val="0"/>
          <w:marRight w:val="0"/>
          <w:marTop w:val="0"/>
          <w:marBottom w:val="0"/>
          <w:divBdr>
            <w:top w:val="none" w:sz="0" w:space="0" w:color="auto"/>
            <w:left w:val="none" w:sz="0" w:space="0" w:color="auto"/>
            <w:bottom w:val="none" w:sz="0" w:space="0" w:color="auto"/>
            <w:right w:val="none" w:sz="0" w:space="0" w:color="auto"/>
          </w:divBdr>
        </w:div>
      </w:divsChild>
    </w:div>
    <w:div w:id="977610365">
      <w:bodyDiv w:val="1"/>
      <w:marLeft w:val="0"/>
      <w:marRight w:val="0"/>
      <w:marTop w:val="0"/>
      <w:marBottom w:val="0"/>
      <w:divBdr>
        <w:top w:val="none" w:sz="0" w:space="0" w:color="auto"/>
        <w:left w:val="none" w:sz="0" w:space="0" w:color="auto"/>
        <w:bottom w:val="none" w:sz="0" w:space="0" w:color="auto"/>
        <w:right w:val="none" w:sz="0" w:space="0" w:color="auto"/>
      </w:divBdr>
      <w:divsChild>
        <w:div w:id="1194684569">
          <w:marLeft w:val="0"/>
          <w:marRight w:val="0"/>
          <w:marTop w:val="0"/>
          <w:marBottom w:val="0"/>
          <w:divBdr>
            <w:top w:val="none" w:sz="0" w:space="0" w:color="auto"/>
            <w:left w:val="none" w:sz="0" w:space="0" w:color="auto"/>
            <w:bottom w:val="none" w:sz="0" w:space="0" w:color="auto"/>
            <w:right w:val="none" w:sz="0" w:space="0" w:color="auto"/>
          </w:divBdr>
        </w:div>
        <w:div w:id="1210145353">
          <w:marLeft w:val="0"/>
          <w:marRight w:val="0"/>
          <w:marTop w:val="0"/>
          <w:marBottom w:val="0"/>
          <w:divBdr>
            <w:top w:val="none" w:sz="0" w:space="0" w:color="auto"/>
            <w:left w:val="none" w:sz="0" w:space="0" w:color="auto"/>
            <w:bottom w:val="none" w:sz="0" w:space="0" w:color="auto"/>
            <w:right w:val="none" w:sz="0" w:space="0" w:color="auto"/>
          </w:divBdr>
        </w:div>
      </w:divsChild>
    </w:div>
    <w:div w:id="1000499608">
      <w:bodyDiv w:val="1"/>
      <w:marLeft w:val="0"/>
      <w:marRight w:val="0"/>
      <w:marTop w:val="0"/>
      <w:marBottom w:val="0"/>
      <w:divBdr>
        <w:top w:val="none" w:sz="0" w:space="0" w:color="auto"/>
        <w:left w:val="none" w:sz="0" w:space="0" w:color="auto"/>
        <w:bottom w:val="none" w:sz="0" w:space="0" w:color="auto"/>
        <w:right w:val="none" w:sz="0" w:space="0" w:color="auto"/>
      </w:divBdr>
    </w:div>
    <w:div w:id="1046684939">
      <w:bodyDiv w:val="1"/>
      <w:marLeft w:val="0"/>
      <w:marRight w:val="0"/>
      <w:marTop w:val="0"/>
      <w:marBottom w:val="0"/>
      <w:divBdr>
        <w:top w:val="none" w:sz="0" w:space="0" w:color="auto"/>
        <w:left w:val="none" w:sz="0" w:space="0" w:color="auto"/>
        <w:bottom w:val="none" w:sz="0" w:space="0" w:color="auto"/>
        <w:right w:val="none" w:sz="0" w:space="0" w:color="auto"/>
      </w:divBdr>
    </w:div>
    <w:div w:id="1054695246">
      <w:bodyDiv w:val="1"/>
      <w:marLeft w:val="0"/>
      <w:marRight w:val="0"/>
      <w:marTop w:val="0"/>
      <w:marBottom w:val="0"/>
      <w:divBdr>
        <w:top w:val="none" w:sz="0" w:space="0" w:color="auto"/>
        <w:left w:val="none" w:sz="0" w:space="0" w:color="auto"/>
        <w:bottom w:val="none" w:sz="0" w:space="0" w:color="auto"/>
        <w:right w:val="none" w:sz="0" w:space="0" w:color="auto"/>
      </w:divBdr>
    </w:div>
    <w:div w:id="1061905062">
      <w:bodyDiv w:val="1"/>
      <w:marLeft w:val="0"/>
      <w:marRight w:val="0"/>
      <w:marTop w:val="0"/>
      <w:marBottom w:val="0"/>
      <w:divBdr>
        <w:top w:val="none" w:sz="0" w:space="0" w:color="auto"/>
        <w:left w:val="none" w:sz="0" w:space="0" w:color="auto"/>
        <w:bottom w:val="none" w:sz="0" w:space="0" w:color="auto"/>
        <w:right w:val="none" w:sz="0" w:space="0" w:color="auto"/>
      </w:divBdr>
    </w:div>
    <w:div w:id="1063063859">
      <w:bodyDiv w:val="1"/>
      <w:marLeft w:val="0"/>
      <w:marRight w:val="0"/>
      <w:marTop w:val="0"/>
      <w:marBottom w:val="0"/>
      <w:divBdr>
        <w:top w:val="none" w:sz="0" w:space="0" w:color="auto"/>
        <w:left w:val="none" w:sz="0" w:space="0" w:color="auto"/>
        <w:bottom w:val="none" w:sz="0" w:space="0" w:color="auto"/>
        <w:right w:val="none" w:sz="0" w:space="0" w:color="auto"/>
      </w:divBdr>
    </w:div>
    <w:div w:id="1072043356">
      <w:bodyDiv w:val="1"/>
      <w:marLeft w:val="0"/>
      <w:marRight w:val="0"/>
      <w:marTop w:val="0"/>
      <w:marBottom w:val="0"/>
      <w:divBdr>
        <w:top w:val="none" w:sz="0" w:space="0" w:color="auto"/>
        <w:left w:val="none" w:sz="0" w:space="0" w:color="auto"/>
        <w:bottom w:val="none" w:sz="0" w:space="0" w:color="auto"/>
        <w:right w:val="none" w:sz="0" w:space="0" w:color="auto"/>
      </w:divBdr>
    </w:div>
    <w:div w:id="1101796983">
      <w:bodyDiv w:val="1"/>
      <w:marLeft w:val="0"/>
      <w:marRight w:val="0"/>
      <w:marTop w:val="0"/>
      <w:marBottom w:val="0"/>
      <w:divBdr>
        <w:top w:val="none" w:sz="0" w:space="0" w:color="auto"/>
        <w:left w:val="none" w:sz="0" w:space="0" w:color="auto"/>
        <w:bottom w:val="none" w:sz="0" w:space="0" w:color="auto"/>
        <w:right w:val="none" w:sz="0" w:space="0" w:color="auto"/>
      </w:divBdr>
    </w:div>
    <w:div w:id="1119836639">
      <w:bodyDiv w:val="1"/>
      <w:marLeft w:val="0"/>
      <w:marRight w:val="0"/>
      <w:marTop w:val="0"/>
      <w:marBottom w:val="0"/>
      <w:divBdr>
        <w:top w:val="none" w:sz="0" w:space="0" w:color="auto"/>
        <w:left w:val="none" w:sz="0" w:space="0" w:color="auto"/>
        <w:bottom w:val="none" w:sz="0" w:space="0" w:color="auto"/>
        <w:right w:val="none" w:sz="0" w:space="0" w:color="auto"/>
      </w:divBdr>
    </w:div>
    <w:div w:id="1122307524">
      <w:bodyDiv w:val="1"/>
      <w:marLeft w:val="0"/>
      <w:marRight w:val="0"/>
      <w:marTop w:val="0"/>
      <w:marBottom w:val="0"/>
      <w:divBdr>
        <w:top w:val="none" w:sz="0" w:space="0" w:color="auto"/>
        <w:left w:val="none" w:sz="0" w:space="0" w:color="auto"/>
        <w:bottom w:val="none" w:sz="0" w:space="0" w:color="auto"/>
        <w:right w:val="none" w:sz="0" w:space="0" w:color="auto"/>
      </w:divBdr>
    </w:div>
    <w:div w:id="1152212104">
      <w:bodyDiv w:val="1"/>
      <w:marLeft w:val="0"/>
      <w:marRight w:val="0"/>
      <w:marTop w:val="0"/>
      <w:marBottom w:val="0"/>
      <w:divBdr>
        <w:top w:val="none" w:sz="0" w:space="0" w:color="auto"/>
        <w:left w:val="none" w:sz="0" w:space="0" w:color="auto"/>
        <w:bottom w:val="none" w:sz="0" w:space="0" w:color="auto"/>
        <w:right w:val="none" w:sz="0" w:space="0" w:color="auto"/>
      </w:divBdr>
      <w:divsChild>
        <w:div w:id="267468653">
          <w:marLeft w:val="0"/>
          <w:marRight w:val="0"/>
          <w:marTop w:val="0"/>
          <w:marBottom w:val="0"/>
          <w:divBdr>
            <w:top w:val="none" w:sz="0" w:space="0" w:color="auto"/>
            <w:left w:val="none" w:sz="0" w:space="0" w:color="auto"/>
            <w:bottom w:val="none" w:sz="0" w:space="0" w:color="auto"/>
            <w:right w:val="none" w:sz="0" w:space="0" w:color="auto"/>
          </w:divBdr>
        </w:div>
        <w:div w:id="1478456853">
          <w:marLeft w:val="0"/>
          <w:marRight w:val="0"/>
          <w:marTop w:val="0"/>
          <w:marBottom w:val="0"/>
          <w:divBdr>
            <w:top w:val="none" w:sz="0" w:space="0" w:color="auto"/>
            <w:left w:val="none" w:sz="0" w:space="0" w:color="auto"/>
            <w:bottom w:val="none" w:sz="0" w:space="0" w:color="auto"/>
            <w:right w:val="none" w:sz="0" w:space="0" w:color="auto"/>
          </w:divBdr>
        </w:div>
        <w:div w:id="720061763">
          <w:marLeft w:val="0"/>
          <w:marRight w:val="0"/>
          <w:marTop w:val="0"/>
          <w:marBottom w:val="0"/>
          <w:divBdr>
            <w:top w:val="none" w:sz="0" w:space="0" w:color="auto"/>
            <w:left w:val="none" w:sz="0" w:space="0" w:color="auto"/>
            <w:bottom w:val="none" w:sz="0" w:space="0" w:color="auto"/>
            <w:right w:val="none" w:sz="0" w:space="0" w:color="auto"/>
          </w:divBdr>
        </w:div>
      </w:divsChild>
    </w:div>
    <w:div w:id="1229531045">
      <w:bodyDiv w:val="1"/>
      <w:marLeft w:val="0"/>
      <w:marRight w:val="0"/>
      <w:marTop w:val="0"/>
      <w:marBottom w:val="0"/>
      <w:divBdr>
        <w:top w:val="none" w:sz="0" w:space="0" w:color="auto"/>
        <w:left w:val="none" w:sz="0" w:space="0" w:color="auto"/>
        <w:bottom w:val="none" w:sz="0" w:space="0" w:color="auto"/>
        <w:right w:val="none" w:sz="0" w:space="0" w:color="auto"/>
      </w:divBdr>
    </w:div>
    <w:div w:id="1239024773">
      <w:bodyDiv w:val="1"/>
      <w:marLeft w:val="0"/>
      <w:marRight w:val="0"/>
      <w:marTop w:val="0"/>
      <w:marBottom w:val="0"/>
      <w:divBdr>
        <w:top w:val="none" w:sz="0" w:space="0" w:color="auto"/>
        <w:left w:val="none" w:sz="0" w:space="0" w:color="auto"/>
        <w:bottom w:val="none" w:sz="0" w:space="0" w:color="auto"/>
        <w:right w:val="none" w:sz="0" w:space="0" w:color="auto"/>
      </w:divBdr>
    </w:div>
    <w:div w:id="1279098555">
      <w:bodyDiv w:val="1"/>
      <w:marLeft w:val="0"/>
      <w:marRight w:val="0"/>
      <w:marTop w:val="0"/>
      <w:marBottom w:val="0"/>
      <w:divBdr>
        <w:top w:val="none" w:sz="0" w:space="0" w:color="auto"/>
        <w:left w:val="none" w:sz="0" w:space="0" w:color="auto"/>
        <w:bottom w:val="none" w:sz="0" w:space="0" w:color="auto"/>
        <w:right w:val="none" w:sz="0" w:space="0" w:color="auto"/>
      </w:divBdr>
    </w:div>
    <w:div w:id="1360546919">
      <w:bodyDiv w:val="1"/>
      <w:marLeft w:val="0"/>
      <w:marRight w:val="0"/>
      <w:marTop w:val="0"/>
      <w:marBottom w:val="0"/>
      <w:divBdr>
        <w:top w:val="none" w:sz="0" w:space="0" w:color="auto"/>
        <w:left w:val="none" w:sz="0" w:space="0" w:color="auto"/>
        <w:bottom w:val="none" w:sz="0" w:space="0" w:color="auto"/>
        <w:right w:val="none" w:sz="0" w:space="0" w:color="auto"/>
      </w:divBdr>
    </w:div>
    <w:div w:id="1397775756">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32819634">
      <w:bodyDiv w:val="1"/>
      <w:marLeft w:val="0"/>
      <w:marRight w:val="0"/>
      <w:marTop w:val="0"/>
      <w:marBottom w:val="0"/>
      <w:divBdr>
        <w:top w:val="none" w:sz="0" w:space="0" w:color="auto"/>
        <w:left w:val="none" w:sz="0" w:space="0" w:color="auto"/>
        <w:bottom w:val="none" w:sz="0" w:space="0" w:color="auto"/>
        <w:right w:val="none" w:sz="0" w:space="0" w:color="auto"/>
      </w:divBdr>
    </w:div>
    <w:div w:id="1500079047">
      <w:bodyDiv w:val="1"/>
      <w:marLeft w:val="0"/>
      <w:marRight w:val="0"/>
      <w:marTop w:val="0"/>
      <w:marBottom w:val="0"/>
      <w:divBdr>
        <w:top w:val="none" w:sz="0" w:space="0" w:color="auto"/>
        <w:left w:val="none" w:sz="0" w:space="0" w:color="auto"/>
        <w:bottom w:val="none" w:sz="0" w:space="0" w:color="auto"/>
        <w:right w:val="none" w:sz="0" w:space="0" w:color="auto"/>
      </w:divBdr>
    </w:div>
    <w:div w:id="1515070792">
      <w:bodyDiv w:val="1"/>
      <w:marLeft w:val="0"/>
      <w:marRight w:val="0"/>
      <w:marTop w:val="0"/>
      <w:marBottom w:val="0"/>
      <w:divBdr>
        <w:top w:val="none" w:sz="0" w:space="0" w:color="auto"/>
        <w:left w:val="none" w:sz="0" w:space="0" w:color="auto"/>
        <w:bottom w:val="none" w:sz="0" w:space="0" w:color="auto"/>
        <w:right w:val="none" w:sz="0" w:space="0" w:color="auto"/>
      </w:divBdr>
    </w:div>
    <w:div w:id="1539779139">
      <w:bodyDiv w:val="1"/>
      <w:marLeft w:val="0"/>
      <w:marRight w:val="0"/>
      <w:marTop w:val="0"/>
      <w:marBottom w:val="0"/>
      <w:divBdr>
        <w:top w:val="none" w:sz="0" w:space="0" w:color="auto"/>
        <w:left w:val="none" w:sz="0" w:space="0" w:color="auto"/>
        <w:bottom w:val="none" w:sz="0" w:space="0" w:color="auto"/>
        <w:right w:val="none" w:sz="0" w:space="0" w:color="auto"/>
      </w:divBdr>
    </w:div>
    <w:div w:id="1540242284">
      <w:bodyDiv w:val="1"/>
      <w:marLeft w:val="0"/>
      <w:marRight w:val="0"/>
      <w:marTop w:val="0"/>
      <w:marBottom w:val="0"/>
      <w:divBdr>
        <w:top w:val="none" w:sz="0" w:space="0" w:color="auto"/>
        <w:left w:val="none" w:sz="0" w:space="0" w:color="auto"/>
        <w:bottom w:val="none" w:sz="0" w:space="0" w:color="auto"/>
        <w:right w:val="none" w:sz="0" w:space="0" w:color="auto"/>
      </w:divBdr>
      <w:divsChild>
        <w:div w:id="928807055">
          <w:marLeft w:val="0"/>
          <w:marRight w:val="0"/>
          <w:marTop w:val="0"/>
          <w:marBottom w:val="0"/>
          <w:divBdr>
            <w:top w:val="none" w:sz="0" w:space="0" w:color="auto"/>
            <w:left w:val="none" w:sz="0" w:space="0" w:color="auto"/>
            <w:bottom w:val="none" w:sz="0" w:space="0" w:color="auto"/>
            <w:right w:val="none" w:sz="0" w:space="0" w:color="auto"/>
          </w:divBdr>
        </w:div>
        <w:div w:id="1000277755">
          <w:marLeft w:val="0"/>
          <w:marRight w:val="0"/>
          <w:marTop w:val="0"/>
          <w:marBottom w:val="0"/>
          <w:divBdr>
            <w:top w:val="none" w:sz="0" w:space="0" w:color="auto"/>
            <w:left w:val="none" w:sz="0" w:space="0" w:color="auto"/>
            <w:bottom w:val="none" w:sz="0" w:space="0" w:color="auto"/>
            <w:right w:val="none" w:sz="0" w:space="0" w:color="auto"/>
          </w:divBdr>
        </w:div>
      </w:divsChild>
    </w:div>
    <w:div w:id="1548029550">
      <w:bodyDiv w:val="1"/>
      <w:marLeft w:val="0"/>
      <w:marRight w:val="0"/>
      <w:marTop w:val="0"/>
      <w:marBottom w:val="0"/>
      <w:divBdr>
        <w:top w:val="none" w:sz="0" w:space="0" w:color="auto"/>
        <w:left w:val="none" w:sz="0" w:space="0" w:color="auto"/>
        <w:bottom w:val="none" w:sz="0" w:space="0" w:color="auto"/>
        <w:right w:val="none" w:sz="0" w:space="0" w:color="auto"/>
      </w:divBdr>
    </w:div>
    <w:div w:id="1588613023">
      <w:bodyDiv w:val="1"/>
      <w:marLeft w:val="0"/>
      <w:marRight w:val="0"/>
      <w:marTop w:val="0"/>
      <w:marBottom w:val="0"/>
      <w:divBdr>
        <w:top w:val="none" w:sz="0" w:space="0" w:color="auto"/>
        <w:left w:val="none" w:sz="0" w:space="0" w:color="auto"/>
        <w:bottom w:val="none" w:sz="0" w:space="0" w:color="auto"/>
        <w:right w:val="none" w:sz="0" w:space="0" w:color="auto"/>
      </w:divBdr>
    </w:div>
    <w:div w:id="1600411425">
      <w:bodyDiv w:val="1"/>
      <w:marLeft w:val="0"/>
      <w:marRight w:val="0"/>
      <w:marTop w:val="0"/>
      <w:marBottom w:val="0"/>
      <w:divBdr>
        <w:top w:val="none" w:sz="0" w:space="0" w:color="auto"/>
        <w:left w:val="none" w:sz="0" w:space="0" w:color="auto"/>
        <w:bottom w:val="none" w:sz="0" w:space="0" w:color="auto"/>
        <w:right w:val="none" w:sz="0" w:space="0" w:color="auto"/>
      </w:divBdr>
    </w:div>
    <w:div w:id="1629970096">
      <w:bodyDiv w:val="1"/>
      <w:marLeft w:val="0"/>
      <w:marRight w:val="0"/>
      <w:marTop w:val="0"/>
      <w:marBottom w:val="0"/>
      <w:divBdr>
        <w:top w:val="none" w:sz="0" w:space="0" w:color="auto"/>
        <w:left w:val="none" w:sz="0" w:space="0" w:color="auto"/>
        <w:bottom w:val="none" w:sz="0" w:space="0" w:color="auto"/>
        <w:right w:val="none" w:sz="0" w:space="0" w:color="auto"/>
      </w:divBdr>
    </w:div>
    <w:div w:id="1656838566">
      <w:bodyDiv w:val="1"/>
      <w:marLeft w:val="0"/>
      <w:marRight w:val="0"/>
      <w:marTop w:val="0"/>
      <w:marBottom w:val="0"/>
      <w:divBdr>
        <w:top w:val="none" w:sz="0" w:space="0" w:color="auto"/>
        <w:left w:val="none" w:sz="0" w:space="0" w:color="auto"/>
        <w:bottom w:val="none" w:sz="0" w:space="0" w:color="auto"/>
        <w:right w:val="none" w:sz="0" w:space="0" w:color="auto"/>
      </w:divBdr>
    </w:div>
    <w:div w:id="1661808772">
      <w:bodyDiv w:val="1"/>
      <w:marLeft w:val="0"/>
      <w:marRight w:val="0"/>
      <w:marTop w:val="0"/>
      <w:marBottom w:val="0"/>
      <w:divBdr>
        <w:top w:val="none" w:sz="0" w:space="0" w:color="auto"/>
        <w:left w:val="none" w:sz="0" w:space="0" w:color="auto"/>
        <w:bottom w:val="none" w:sz="0" w:space="0" w:color="auto"/>
        <w:right w:val="none" w:sz="0" w:space="0" w:color="auto"/>
      </w:divBdr>
    </w:div>
    <w:div w:id="1720939821">
      <w:bodyDiv w:val="1"/>
      <w:marLeft w:val="0"/>
      <w:marRight w:val="0"/>
      <w:marTop w:val="0"/>
      <w:marBottom w:val="0"/>
      <w:divBdr>
        <w:top w:val="none" w:sz="0" w:space="0" w:color="auto"/>
        <w:left w:val="none" w:sz="0" w:space="0" w:color="auto"/>
        <w:bottom w:val="none" w:sz="0" w:space="0" w:color="auto"/>
        <w:right w:val="none" w:sz="0" w:space="0" w:color="auto"/>
      </w:divBdr>
    </w:div>
    <w:div w:id="1733311917">
      <w:bodyDiv w:val="1"/>
      <w:marLeft w:val="0"/>
      <w:marRight w:val="0"/>
      <w:marTop w:val="0"/>
      <w:marBottom w:val="0"/>
      <w:divBdr>
        <w:top w:val="none" w:sz="0" w:space="0" w:color="auto"/>
        <w:left w:val="none" w:sz="0" w:space="0" w:color="auto"/>
        <w:bottom w:val="none" w:sz="0" w:space="0" w:color="auto"/>
        <w:right w:val="none" w:sz="0" w:space="0" w:color="auto"/>
      </w:divBdr>
    </w:div>
    <w:div w:id="1747025695">
      <w:bodyDiv w:val="1"/>
      <w:marLeft w:val="0"/>
      <w:marRight w:val="0"/>
      <w:marTop w:val="0"/>
      <w:marBottom w:val="0"/>
      <w:divBdr>
        <w:top w:val="none" w:sz="0" w:space="0" w:color="auto"/>
        <w:left w:val="none" w:sz="0" w:space="0" w:color="auto"/>
        <w:bottom w:val="none" w:sz="0" w:space="0" w:color="auto"/>
        <w:right w:val="none" w:sz="0" w:space="0" w:color="auto"/>
      </w:divBdr>
    </w:div>
    <w:div w:id="1763448066">
      <w:bodyDiv w:val="1"/>
      <w:marLeft w:val="0"/>
      <w:marRight w:val="0"/>
      <w:marTop w:val="0"/>
      <w:marBottom w:val="0"/>
      <w:divBdr>
        <w:top w:val="none" w:sz="0" w:space="0" w:color="auto"/>
        <w:left w:val="none" w:sz="0" w:space="0" w:color="auto"/>
        <w:bottom w:val="none" w:sz="0" w:space="0" w:color="auto"/>
        <w:right w:val="none" w:sz="0" w:space="0" w:color="auto"/>
      </w:divBdr>
    </w:div>
    <w:div w:id="1819304273">
      <w:bodyDiv w:val="1"/>
      <w:marLeft w:val="0"/>
      <w:marRight w:val="0"/>
      <w:marTop w:val="0"/>
      <w:marBottom w:val="0"/>
      <w:divBdr>
        <w:top w:val="none" w:sz="0" w:space="0" w:color="auto"/>
        <w:left w:val="none" w:sz="0" w:space="0" w:color="auto"/>
        <w:bottom w:val="none" w:sz="0" w:space="0" w:color="auto"/>
        <w:right w:val="none" w:sz="0" w:space="0" w:color="auto"/>
      </w:divBdr>
    </w:div>
    <w:div w:id="1829128220">
      <w:bodyDiv w:val="1"/>
      <w:marLeft w:val="0"/>
      <w:marRight w:val="0"/>
      <w:marTop w:val="0"/>
      <w:marBottom w:val="0"/>
      <w:divBdr>
        <w:top w:val="none" w:sz="0" w:space="0" w:color="auto"/>
        <w:left w:val="none" w:sz="0" w:space="0" w:color="auto"/>
        <w:bottom w:val="none" w:sz="0" w:space="0" w:color="auto"/>
        <w:right w:val="none" w:sz="0" w:space="0" w:color="auto"/>
      </w:divBdr>
    </w:div>
    <w:div w:id="1838811976">
      <w:bodyDiv w:val="1"/>
      <w:marLeft w:val="0"/>
      <w:marRight w:val="0"/>
      <w:marTop w:val="0"/>
      <w:marBottom w:val="0"/>
      <w:divBdr>
        <w:top w:val="none" w:sz="0" w:space="0" w:color="auto"/>
        <w:left w:val="none" w:sz="0" w:space="0" w:color="auto"/>
        <w:bottom w:val="none" w:sz="0" w:space="0" w:color="auto"/>
        <w:right w:val="none" w:sz="0" w:space="0" w:color="auto"/>
      </w:divBdr>
    </w:div>
    <w:div w:id="1866212220">
      <w:bodyDiv w:val="1"/>
      <w:marLeft w:val="0"/>
      <w:marRight w:val="0"/>
      <w:marTop w:val="0"/>
      <w:marBottom w:val="0"/>
      <w:divBdr>
        <w:top w:val="none" w:sz="0" w:space="0" w:color="auto"/>
        <w:left w:val="none" w:sz="0" w:space="0" w:color="auto"/>
        <w:bottom w:val="none" w:sz="0" w:space="0" w:color="auto"/>
        <w:right w:val="none" w:sz="0" w:space="0" w:color="auto"/>
      </w:divBdr>
    </w:div>
    <w:div w:id="1867211707">
      <w:bodyDiv w:val="1"/>
      <w:marLeft w:val="0"/>
      <w:marRight w:val="0"/>
      <w:marTop w:val="0"/>
      <w:marBottom w:val="0"/>
      <w:divBdr>
        <w:top w:val="none" w:sz="0" w:space="0" w:color="auto"/>
        <w:left w:val="none" w:sz="0" w:space="0" w:color="auto"/>
        <w:bottom w:val="none" w:sz="0" w:space="0" w:color="auto"/>
        <w:right w:val="none" w:sz="0" w:space="0" w:color="auto"/>
      </w:divBdr>
    </w:div>
    <w:div w:id="1908299784">
      <w:bodyDiv w:val="1"/>
      <w:marLeft w:val="0"/>
      <w:marRight w:val="0"/>
      <w:marTop w:val="0"/>
      <w:marBottom w:val="0"/>
      <w:divBdr>
        <w:top w:val="none" w:sz="0" w:space="0" w:color="auto"/>
        <w:left w:val="none" w:sz="0" w:space="0" w:color="auto"/>
        <w:bottom w:val="none" w:sz="0" w:space="0" w:color="auto"/>
        <w:right w:val="none" w:sz="0" w:space="0" w:color="auto"/>
      </w:divBdr>
    </w:div>
    <w:div w:id="1918008857">
      <w:bodyDiv w:val="1"/>
      <w:marLeft w:val="0"/>
      <w:marRight w:val="0"/>
      <w:marTop w:val="0"/>
      <w:marBottom w:val="0"/>
      <w:divBdr>
        <w:top w:val="none" w:sz="0" w:space="0" w:color="auto"/>
        <w:left w:val="none" w:sz="0" w:space="0" w:color="auto"/>
        <w:bottom w:val="none" w:sz="0" w:space="0" w:color="auto"/>
        <w:right w:val="none" w:sz="0" w:space="0" w:color="auto"/>
      </w:divBdr>
    </w:div>
    <w:div w:id="1923416697">
      <w:bodyDiv w:val="1"/>
      <w:marLeft w:val="0"/>
      <w:marRight w:val="0"/>
      <w:marTop w:val="0"/>
      <w:marBottom w:val="0"/>
      <w:divBdr>
        <w:top w:val="none" w:sz="0" w:space="0" w:color="auto"/>
        <w:left w:val="none" w:sz="0" w:space="0" w:color="auto"/>
        <w:bottom w:val="none" w:sz="0" w:space="0" w:color="auto"/>
        <w:right w:val="none" w:sz="0" w:space="0" w:color="auto"/>
      </w:divBdr>
    </w:div>
    <w:div w:id="1956134696">
      <w:bodyDiv w:val="1"/>
      <w:marLeft w:val="0"/>
      <w:marRight w:val="0"/>
      <w:marTop w:val="0"/>
      <w:marBottom w:val="0"/>
      <w:divBdr>
        <w:top w:val="none" w:sz="0" w:space="0" w:color="auto"/>
        <w:left w:val="none" w:sz="0" w:space="0" w:color="auto"/>
        <w:bottom w:val="none" w:sz="0" w:space="0" w:color="auto"/>
        <w:right w:val="none" w:sz="0" w:space="0" w:color="auto"/>
      </w:divBdr>
      <w:divsChild>
        <w:div w:id="1644193402">
          <w:marLeft w:val="0"/>
          <w:marRight w:val="0"/>
          <w:marTop w:val="0"/>
          <w:marBottom w:val="0"/>
          <w:divBdr>
            <w:top w:val="none" w:sz="0" w:space="0" w:color="auto"/>
            <w:left w:val="none" w:sz="0" w:space="0" w:color="auto"/>
            <w:bottom w:val="none" w:sz="0" w:space="0" w:color="auto"/>
            <w:right w:val="none" w:sz="0" w:space="0" w:color="auto"/>
          </w:divBdr>
        </w:div>
        <w:div w:id="2137333162">
          <w:marLeft w:val="0"/>
          <w:marRight w:val="0"/>
          <w:marTop w:val="0"/>
          <w:marBottom w:val="0"/>
          <w:divBdr>
            <w:top w:val="none" w:sz="0" w:space="0" w:color="auto"/>
            <w:left w:val="none" w:sz="0" w:space="0" w:color="auto"/>
            <w:bottom w:val="none" w:sz="0" w:space="0" w:color="auto"/>
            <w:right w:val="none" w:sz="0" w:space="0" w:color="auto"/>
          </w:divBdr>
        </w:div>
        <w:div w:id="48846273">
          <w:marLeft w:val="0"/>
          <w:marRight w:val="0"/>
          <w:marTop w:val="0"/>
          <w:marBottom w:val="0"/>
          <w:divBdr>
            <w:top w:val="none" w:sz="0" w:space="0" w:color="auto"/>
            <w:left w:val="none" w:sz="0" w:space="0" w:color="auto"/>
            <w:bottom w:val="none" w:sz="0" w:space="0" w:color="auto"/>
            <w:right w:val="none" w:sz="0" w:space="0" w:color="auto"/>
          </w:divBdr>
        </w:div>
      </w:divsChild>
    </w:div>
    <w:div w:id="1959526543">
      <w:bodyDiv w:val="1"/>
      <w:marLeft w:val="0"/>
      <w:marRight w:val="0"/>
      <w:marTop w:val="0"/>
      <w:marBottom w:val="0"/>
      <w:divBdr>
        <w:top w:val="none" w:sz="0" w:space="0" w:color="auto"/>
        <w:left w:val="none" w:sz="0" w:space="0" w:color="auto"/>
        <w:bottom w:val="none" w:sz="0" w:space="0" w:color="auto"/>
        <w:right w:val="none" w:sz="0" w:space="0" w:color="auto"/>
      </w:divBdr>
    </w:div>
    <w:div w:id="2017883477">
      <w:bodyDiv w:val="1"/>
      <w:marLeft w:val="0"/>
      <w:marRight w:val="0"/>
      <w:marTop w:val="0"/>
      <w:marBottom w:val="0"/>
      <w:divBdr>
        <w:top w:val="none" w:sz="0" w:space="0" w:color="auto"/>
        <w:left w:val="none" w:sz="0" w:space="0" w:color="auto"/>
        <w:bottom w:val="none" w:sz="0" w:space="0" w:color="auto"/>
        <w:right w:val="none" w:sz="0" w:space="0" w:color="auto"/>
      </w:divBdr>
      <w:divsChild>
        <w:div w:id="1536649319">
          <w:marLeft w:val="0"/>
          <w:marRight w:val="0"/>
          <w:marTop w:val="0"/>
          <w:marBottom w:val="0"/>
          <w:divBdr>
            <w:top w:val="none" w:sz="0" w:space="0" w:color="auto"/>
            <w:left w:val="none" w:sz="0" w:space="0" w:color="auto"/>
            <w:bottom w:val="none" w:sz="0" w:space="0" w:color="auto"/>
            <w:right w:val="none" w:sz="0" w:space="0" w:color="auto"/>
          </w:divBdr>
        </w:div>
        <w:div w:id="1329013944">
          <w:marLeft w:val="0"/>
          <w:marRight w:val="0"/>
          <w:marTop w:val="0"/>
          <w:marBottom w:val="0"/>
          <w:divBdr>
            <w:top w:val="none" w:sz="0" w:space="0" w:color="auto"/>
            <w:left w:val="none" w:sz="0" w:space="0" w:color="auto"/>
            <w:bottom w:val="none" w:sz="0" w:space="0" w:color="auto"/>
            <w:right w:val="none" w:sz="0" w:space="0" w:color="auto"/>
          </w:divBdr>
        </w:div>
        <w:div w:id="1270359716">
          <w:marLeft w:val="0"/>
          <w:marRight w:val="0"/>
          <w:marTop w:val="0"/>
          <w:marBottom w:val="0"/>
          <w:divBdr>
            <w:top w:val="none" w:sz="0" w:space="0" w:color="auto"/>
            <w:left w:val="none" w:sz="0" w:space="0" w:color="auto"/>
            <w:bottom w:val="none" w:sz="0" w:space="0" w:color="auto"/>
            <w:right w:val="none" w:sz="0" w:space="0" w:color="auto"/>
          </w:divBdr>
        </w:div>
      </w:divsChild>
    </w:div>
    <w:div w:id="2019387231">
      <w:bodyDiv w:val="1"/>
      <w:marLeft w:val="0"/>
      <w:marRight w:val="0"/>
      <w:marTop w:val="0"/>
      <w:marBottom w:val="0"/>
      <w:divBdr>
        <w:top w:val="none" w:sz="0" w:space="0" w:color="auto"/>
        <w:left w:val="none" w:sz="0" w:space="0" w:color="auto"/>
        <w:bottom w:val="none" w:sz="0" w:space="0" w:color="auto"/>
        <w:right w:val="none" w:sz="0" w:space="0" w:color="auto"/>
      </w:divBdr>
    </w:div>
    <w:div w:id="2056078388">
      <w:bodyDiv w:val="1"/>
      <w:marLeft w:val="0"/>
      <w:marRight w:val="0"/>
      <w:marTop w:val="0"/>
      <w:marBottom w:val="0"/>
      <w:divBdr>
        <w:top w:val="none" w:sz="0" w:space="0" w:color="auto"/>
        <w:left w:val="none" w:sz="0" w:space="0" w:color="auto"/>
        <w:bottom w:val="none" w:sz="0" w:space="0" w:color="auto"/>
        <w:right w:val="none" w:sz="0" w:space="0" w:color="auto"/>
      </w:divBdr>
    </w:div>
    <w:div w:id="2072649333">
      <w:bodyDiv w:val="1"/>
      <w:marLeft w:val="0"/>
      <w:marRight w:val="0"/>
      <w:marTop w:val="0"/>
      <w:marBottom w:val="0"/>
      <w:divBdr>
        <w:top w:val="none" w:sz="0" w:space="0" w:color="auto"/>
        <w:left w:val="none" w:sz="0" w:space="0" w:color="auto"/>
        <w:bottom w:val="none" w:sz="0" w:space="0" w:color="auto"/>
        <w:right w:val="none" w:sz="0" w:space="0" w:color="auto"/>
      </w:divBdr>
    </w:div>
    <w:div w:id="2080009006">
      <w:bodyDiv w:val="1"/>
      <w:marLeft w:val="0"/>
      <w:marRight w:val="0"/>
      <w:marTop w:val="0"/>
      <w:marBottom w:val="0"/>
      <w:divBdr>
        <w:top w:val="none" w:sz="0" w:space="0" w:color="auto"/>
        <w:left w:val="none" w:sz="0" w:space="0" w:color="auto"/>
        <w:bottom w:val="none" w:sz="0" w:space="0" w:color="auto"/>
        <w:right w:val="none" w:sz="0" w:space="0" w:color="auto"/>
      </w:divBdr>
      <w:divsChild>
        <w:div w:id="893077507">
          <w:marLeft w:val="0"/>
          <w:marRight w:val="0"/>
          <w:marTop w:val="0"/>
          <w:marBottom w:val="0"/>
          <w:divBdr>
            <w:top w:val="none" w:sz="0" w:space="0" w:color="auto"/>
            <w:left w:val="none" w:sz="0" w:space="0" w:color="auto"/>
            <w:bottom w:val="none" w:sz="0" w:space="0" w:color="auto"/>
            <w:right w:val="none" w:sz="0" w:space="0" w:color="auto"/>
          </w:divBdr>
        </w:div>
        <w:div w:id="977347119">
          <w:marLeft w:val="0"/>
          <w:marRight w:val="0"/>
          <w:marTop w:val="0"/>
          <w:marBottom w:val="0"/>
          <w:divBdr>
            <w:top w:val="none" w:sz="0" w:space="0" w:color="auto"/>
            <w:left w:val="none" w:sz="0" w:space="0" w:color="auto"/>
            <w:bottom w:val="none" w:sz="0" w:space="0" w:color="auto"/>
            <w:right w:val="none" w:sz="0" w:space="0" w:color="auto"/>
          </w:divBdr>
        </w:div>
      </w:divsChild>
    </w:div>
    <w:div w:id="2093967878">
      <w:bodyDiv w:val="1"/>
      <w:marLeft w:val="0"/>
      <w:marRight w:val="0"/>
      <w:marTop w:val="0"/>
      <w:marBottom w:val="0"/>
      <w:divBdr>
        <w:top w:val="none" w:sz="0" w:space="0" w:color="auto"/>
        <w:left w:val="none" w:sz="0" w:space="0" w:color="auto"/>
        <w:bottom w:val="none" w:sz="0" w:space="0" w:color="auto"/>
        <w:right w:val="none" w:sz="0" w:space="0" w:color="auto"/>
      </w:divBdr>
    </w:div>
    <w:div w:id="2123186162">
      <w:bodyDiv w:val="1"/>
      <w:marLeft w:val="0"/>
      <w:marRight w:val="0"/>
      <w:marTop w:val="0"/>
      <w:marBottom w:val="0"/>
      <w:divBdr>
        <w:top w:val="none" w:sz="0" w:space="0" w:color="auto"/>
        <w:left w:val="none" w:sz="0" w:space="0" w:color="auto"/>
        <w:bottom w:val="none" w:sz="0" w:space="0" w:color="auto"/>
        <w:right w:val="none" w:sz="0" w:space="0" w:color="auto"/>
      </w:divBdr>
    </w:div>
    <w:div w:id="2126775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s://www.safeworkaustralia.gov.au" TargetMode="External"/><Relationship Id="rId26" Type="http://schemas.openxmlformats.org/officeDocument/2006/relationships/header" Target="header6.xml"/><Relationship Id="rId3" Type="http://schemas.openxmlformats.org/officeDocument/2006/relationships/numbering" Target="numbering.xml"/><Relationship Id="rId21" Type="http://schemas.openxmlformats.org/officeDocument/2006/relationships/hyperlink" Target="https://www.safeworkaustralia.gov.au" TargetMode="Externa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s://www.safeworkaustralia.gov.au" TargetMode="External"/><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safeworkaustralia.gov.a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hyperlink" Target="https://ncc.abcb.gov.au/editions/ncc-2022/adopted/volume-two/a-governing-requirements/part-a6-building-classification" TargetMode="External"/><Relationship Id="rId28" Type="http://schemas.openxmlformats.org/officeDocument/2006/relationships/footer" Target="footer4.xml"/><Relationship Id="rId10" Type="http://schemas.openxmlformats.org/officeDocument/2006/relationships/image" Target="media/image2.png"/><Relationship Id="rId19" Type="http://schemas.openxmlformats.org/officeDocument/2006/relationships/hyperlink" Target="https://www.safeworkaustralia.gov.au"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hyperlink" Target="https://www.asqa.gov.au" TargetMode="External"/><Relationship Id="rId27" Type="http://schemas.openxmlformats.org/officeDocument/2006/relationships/header" Target="header7.xm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3F0DC8"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3F0DC8" w:rsidRDefault="00276B73" w:rsidP="00276B73">
          <w:pPr>
            <w:pStyle w:val="E671437E981C4ACE85A6EA8021A0FF68"/>
          </w:pPr>
          <w:r w:rsidRPr="00A24C5D">
            <w:rPr>
              <w:rStyle w:val="PlaceholderText"/>
            </w:rPr>
            <w:t>[Subject]</w:t>
          </w:r>
        </w:p>
      </w:docPartBody>
    </w:docPart>
    <w:docPart>
      <w:docPartPr>
        <w:name w:val="5304D8E96711424983E1E00D1CB6DA4B"/>
        <w:category>
          <w:name w:val="General"/>
          <w:gallery w:val="placeholder"/>
        </w:category>
        <w:types>
          <w:type w:val="bbPlcHdr"/>
        </w:types>
        <w:behaviors>
          <w:behavior w:val="content"/>
        </w:behaviors>
        <w:guid w:val="{06B6616B-D54E-42FB-A8BC-3439774A2C16}"/>
      </w:docPartPr>
      <w:docPartBody>
        <w:p w:rsidR="000A7CAF" w:rsidRDefault="000A7CAF" w:rsidP="000A7CAF">
          <w:pPr>
            <w:pStyle w:val="5304D8E96711424983E1E00D1CB6DA4B"/>
          </w:pPr>
          <w:r w:rsidRPr="00786856">
            <w:rPr>
              <w:rStyle w:val="PlaceholderText"/>
              <w:color w:val="808080" w:themeColor="background1" w:themeShade="80"/>
            </w:rPr>
            <w:t>Select Date.</w:t>
          </w:r>
        </w:p>
      </w:docPartBody>
    </w:docPart>
    <w:docPart>
      <w:docPartPr>
        <w:name w:val="2F1EF7C8CC9F49819DAD2811432E50C9"/>
        <w:category>
          <w:name w:val="General"/>
          <w:gallery w:val="placeholder"/>
        </w:category>
        <w:types>
          <w:type w:val="bbPlcHdr"/>
        </w:types>
        <w:behaviors>
          <w:behavior w:val="content"/>
        </w:behaviors>
        <w:guid w:val="{709B77C3-6E1A-42F4-AAB9-1563C485670A}"/>
      </w:docPartPr>
      <w:docPartBody>
        <w:p w:rsidR="000A7CAF" w:rsidRDefault="000A7CAF" w:rsidP="000A7CAF">
          <w:pPr>
            <w:pStyle w:val="2F1EF7C8CC9F49819DAD2811432E50C9"/>
          </w:pPr>
          <w:r w:rsidRPr="00786856">
            <w:rPr>
              <w:rStyle w:val="PlaceholderText"/>
              <w:color w:val="808080" w:themeColor="background1" w:themeShade="80"/>
            </w:rPr>
            <w:t>Select Date.</w:t>
          </w:r>
        </w:p>
      </w:docPartBody>
    </w:docPart>
    <w:docPart>
      <w:docPartPr>
        <w:name w:val="FA9E61B80B6E40E69701A0DFF59F483D"/>
        <w:category>
          <w:name w:val="General"/>
          <w:gallery w:val="placeholder"/>
        </w:category>
        <w:types>
          <w:type w:val="bbPlcHdr"/>
        </w:types>
        <w:behaviors>
          <w:behavior w:val="content"/>
        </w:behaviors>
        <w:guid w:val="{AD7B8D0D-2D59-47BF-8EE3-62DDDC845B47}"/>
      </w:docPartPr>
      <w:docPartBody>
        <w:p w:rsidR="000A7CAF" w:rsidRDefault="000A7CAF" w:rsidP="000A7CAF">
          <w:pPr>
            <w:pStyle w:val="FA9E61B80B6E40E69701A0DFF59F483D"/>
          </w:pPr>
          <w:r w:rsidRPr="00786856">
            <w:rPr>
              <w:rStyle w:val="PlaceholderText"/>
              <w:color w:val="808080" w:themeColor="background1" w:themeShade="80"/>
            </w:rPr>
            <w:t>Select Date.</w:t>
          </w:r>
        </w:p>
      </w:docPartBody>
    </w:docPart>
    <w:docPart>
      <w:docPartPr>
        <w:name w:val="F1DD8B75A0A742EEB0958CA1CAD80296"/>
        <w:category>
          <w:name w:val="General"/>
          <w:gallery w:val="placeholder"/>
        </w:category>
        <w:types>
          <w:type w:val="bbPlcHdr"/>
        </w:types>
        <w:behaviors>
          <w:behavior w:val="content"/>
        </w:behaviors>
        <w:guid w:val="{771D78CE-837B-4636-AC84-076A5ECF4FCE}"/>
      </w:docPartPr>
      <w:docPartBody>
        <w:p w:rsidR="000A7CAF" w:rsidRDefault="000A7CAF" w:rsidP="000A7CAF">
          <w:pPr>
            <w:pStyle w:val="F1DD8B75A0A742EEB0958CA1CAD80296"/>
          </w:pPr>
          <w:r w:rsidRPr="000300FA">
            <w:rPr>
              <w:rStyle w:val="PlaceholderText"/>
            </w:rPr>
            <w:t>[Title]</w:t>
          </w:r>
        </w:p>
      </w:docPartBody>
    </w:docPart>
    <w:docPart>
      <w:docPartPr>
        <w:name w:val="6CC912544CC94D6A9D859A42D7B50FB9"/>
        <w:category>
          <w:name w:val="General"/>
          <w:gallery w:val="placeholder"/>
        </w:category>
        <w:types>
          <w:type w:val="bbPlcHdr"/>
        </w:types>
        <w:behaviors>
          <w:behavior w:val="content"/>
        </w:behaviors>
        <w:guid w:val="{5A2423A6-C956-4903-A0AA-E40274CE9814}"/>
      </w:docPartPr>
      <w:docPartBody>
        <w:p w:rsidR="000A7CAF" w:rsidRDefault="000A7CAF" w:rsidP="000A7CAF">
          <w:pPr>
            <w:pStyle w:val="6CC912544CC94D6A9D859A42D7B50FB9"/>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A7CAF"/>
    <w:rsid w:val="000B3CFB"/>
    <w:rsid w:val="000B5A82"/>
    <w:rsid w:val="000C1306"/>
    <w:rsid w:val="00102630"/>
    <w:rsid w:val="00106BC6"/>
    <w:rsid w:val="001125F5"/>
    <w:rsid w:val="00122786"/>
    <w:rsid w:val="00152532"/>
    <w:rsid w:val="00155DCA"/>
    <w:rsid w:val="00176499"/>
    <w:rsid w:val="00181DB6"/>
    <w:rsid w:val="00193CA4"/>
    <w:rsid w:val="001E4222"/>
    <w:rsid w:val="001F2D33"/>
    <w:rsid w:val="00216485"/>
    <w:rsid w:val="00217293"/>
    <w:rsid w:val="002309B7"/>
    <w:rsid w:val="00247826"/>
    <w:rsid w:val="002608E7"/>
    <w:rsid w:val="0026412C"/>
    <w:rsid w:val="00276B73"/>
    <w:rsid w:val="002A67A7"/>
    <w:rsid w:val="002F423C"/>
    <w:rsid w:val="0033242C"/>
    <w:rsid w:val="0037361D"/>
    <w:rsid w:val="003D7AF8"/>
    <w:rsid w:val="003F0DC8"/>
    <w:rsid w:val="00436601"/>
    <w:rsid w:val="00530616"/>
    <w:rsid w:val="005A3FF5"/>
    <w:rsid w:val="005D3BC9"/>
    <w:rsid w:val="005D5EA8"/>
    <w:rsid w:val="005F6C69"/>
    <w:rsid w:val="006206DC"/>
    <w:rsid w:val="00645E48"/>
    <w:rsid w:val="00654A91"/>
    <w:rsid w:val="006A5ED9"/>
    <w:rsid w:val="006D089A"/>
    <w:rsid w:val="00776B89"/>
    <w:rsid w:val="007872F8"/>
    <w:rsid w:val="007A32DE"/>
    <w:rsid w:val="007C130D"/>
    <w:rsid w:val="007E2376"/>
    <w:rsid w:val="007E2E66"/>
    <w:rsid w:val="007F5DDF"/>
    <w:rsid w:val="00806935"/>
    <w:rsid w:val="0082562E"/>
    <w:rsid w:val="00834F76"/>
    <w:rsid w:val="00854CEF"/>
    <w:rsid w:val="00872E0F"/>
    <w:rsid w:val="008946ED"/>
    <w:rsid w:val="008A49B9"/>
    <w:rsid w:val="008C1EB3"/>
    <w:rsid w:val="008E6DF9"/>
    <w:rsid w:val="008F3A83"/>
    <w:rsid w:val="009133ED"/>
    <w:rsid w:val="0091432A"/>
    <w:rsid w:val="0092096F"/>
    <w:rsid w:val="00955000"/>
    <w:rsid w:val="00960B4A"/>
    <w:rsid w:val="009624E1"/>
    <w:rsid w:val="009662BC"/>
    <w:rsid w:val="0098441D"/>
    <w:rsid w:val="009A5338"/>
    <w:rsid w:val="009A7ADB"/>
    <w:rsid w:val="009B3343"/>
    <w:rsid w:val="009C5A38"/>
    <w:rsid w:val="009D1912"/>
    <w:rsid w:val="00A12C05"/>
    <w:rsid w:val="00A60F90"/>
    <w:rsid w:val="00A707E1"/>
    <w:rsid w:val="00A8521E"/>
    <w:rsid w:val="00A85E2E"/>
    <w:rsid w:val="00A93124"/>
    <w:rsid w:val="00B06821"/>
    <w:rsid w:val="00B4136F"/>
    <w:rsid w:val="00B4478C"/>
    <w:rsid w:val="00B50BE1"/>
    <w:rsid w:val="00B50CCC"/>
    <w:rsid w:val="00B54662"/>
    <w:rsid w:val="00B71F65"/>
    <w:rsid w:val="00B92AE2"/>
    <w:rsid w:val="00BB03B3"/>
    <w:rsid w:val="00C10BE1"/>
    <w:rsid w:val="00C60BF6"/>
    <w:rsid w:val="00C61CDA"/>
    <w:rsid w:val="00C726F8"/>
    <w:rsid w:val="00C74288"/>
    <w:rsid w:val="00C86AC1"/>
    <w:rsid w:val="00C942CC"/>
    <w:rsid w:val="00CC6BCD"/>
    <w:rsid w:val="00CF3EAC"/>
    <w:rsid w:val="00D1199A"/>
    <w:rsid w:val="00D61953"/>
    <w:rsid w:val="00DC0AEB"/>
    <w:rsid w:val="00DC549C"/>
    <w:rsid w:val="00DD1CB8"/>
    <w:rsid w:val="00E02E6E"/>
    <w:rsid w:val="00E04351"/>
    <w:rsid w:val="00E37314"/>
    <w:rsid w:val="00E45AA5"/>
    <w:rsid w:val="00E46BFD"/>
    <w:rsid w:val="00E92F63"/>
    <w:rsid w:val="00E94F3E"/>
    <w:rsid w:val="00EA1D00"/>
    <w:rsid w:val="00EC27D2"/>
    <w:rsid w:val="00EE1DA8"/>
    <w:rsid w:val="00F141C5"/>
    <w:rsid w:val="00F21F00"/>
    <w:rsid w:val="00F27999"/>
    <w:rsid w:val="00F34F30"/>
    <w:rsid w:val="00F53755"/>
    <w:rsid w:val="00FA7C23"/>
    <w:rsid w:val="00FB0F1F"/>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A7CAF"/>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5304D8E96711424983E1E00D1CB6DA4B">
    <w:name w:val="5304D8E96711424983E1E00D1CB6DA4B"/>
    <w:rsid w:val="000A7CAF"/>
    <w:pPr>
      <w:spacing w:after="160" w:line="259" w:lineRule="auto"/>
    </w:pPr>
    <w:rPr>
      <w:kern w:val="2"/>
      <w14:ligatures w14:val="standardContextual"/>
    </w:rPr>
  </w:style>
  <w:style w:type="paragraph" w:customStyle="1" w:styleId="2F1EF7C8CC9F49819DAD2811432E50C9">
    <w:name w:val="2F1EF7C8CC9F49819DAD2811432E50C9"/>
    <w:rsid w:val="000A7CAF"/>
    <w:pPr>
      <w:spacing w:after="160" w:line="259" w:lineRule="auto"/>
    </w:pPr>
    <w:rPr>
      <w:kern w:val="2"/>
      <w14:ligatures w14:val="standardContextual"/>
    </w:rPr>
  </w:style>
  <w:style w:type="paragraph" w:customStyle="1" w:styleId="FA9E61B80B6E40E69701A0DFF59F483D">
    <w:name w:val="FA9E61B80B6E40E69701A0DFF59F483D"/>
    <w:rsid w:val="000A7CAF"/>
    <w:pPr>
      <w:spacing w:after="160" w:line="259" w:lineRule="auto"/>
    </w:pPr>
    <w:rPr>
      <w:kern w:val="2"/>
      <w14:ligatures w14:val="standardContextual"/>
    </w:rPr>
  </w:style>
  <w:style w:type="paragraph" w:customStyle="1" w:styleId="F1DD8B75A0A742EEB0958CA1CAD80296">
    <w:name w:val="F1DD8B75A0A742EEB0958CA1CAD80296"/>
    <w:rsid w:val="000A7CAF"/>
    <w:pPr>
      <w:spacing w:after="160" w:line="259" w:lineRule="auto"/>
    </w:pPr>
    <w:rPr>
      <w:kern w:val="2"/>
      <w14:ligatures w14:val="standardContextual"/>
    </w:rPr>
  </w:style>
  <w:style w:type="paragraph" w:customStyle="1" w:styleId="6CC912544CC94D6A9D859A42D7B50FB9">
    <w:name w:val="6CC912544CC94D6A9D859A42D7B50FB9"/>
    <w:rsid w:val="000A7CAF"/>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51</Pages>
  <Words>13995</Words>
  <Characters>79774</Characters>
  <Application>Microsoft Office Word</Application>
  <DocSecurity>8</DocSecurity>
  <Lines>664</Lines>
  <Paragraphs>187</Paragraphs>
  <ScaleCrop>false</ScaleCrop>
  <HeadingPairs>
    <vt:vector size="2" baseType="variant">
      <vt:variant>
        <vt:lpstr>Title</vt:lpstr>
      </vt:variant>
      <vt:variant>
        <vt:i4>1</vt:i4>
      </vt:variant>
    </vt:vector>
  </HeadingPairs>
  <TitlesOfParts>
    <vt:vector size="1" baseType="lpstr">
      <vt:lpstr>CPCCBC4006</vt:lpstr>
    </vt:vector>
  </TitlesOfParts>
  <Company/>
  <LinksUpToDate>false</LinksUpToDate>
  <CharactersWithSpaces>93582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dc:title>
  <dc:subject>Select, procure and store construction materials for building and construction projects</dc:subject>
  <dc:creator>Author Name</dc:creator>
  <cp:lastModifiedBy>Contracts</cp:lastModifiedBy>
  <cp:revision>260</cp:revision>
  <cp:lastPrinted>2023-10-09T02:47:00Z</cp:lastPrinted>
  <dcterms:created xsi:type="dcterms:W3CDTF">2025-01-03T21:04:00Z</dcterms:created>
  <dcterms:modified xsi:type="dcterms:W3CDTF">2025-01-23T05:45:00Z</dcterms:modified>
  <cp:contentStatus>v1-0_14/04/2023</cp:contentStatus>
</cp:coreProperties>
</file>