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rPr>
          <w:szCs w:val="32"/>
        </w:rPr>
      </w:pPr>
      <w:sdt>
        <w:sdtPr>
          <w:rPr>
            <w:szCs w:val="32"/>
          </w:rPr>
          <w:alias w:val="Title"/>
          <w:id w:val="-28649257"/>
          <w:placeholder>
            <w:docPart w:val="88D8B67CF5FE4D529AF6F7D1191F60D3"/>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CPCCBC4010B Apply structural principles to residential low rise constructions</w:t>
          </w:r>
        </w:sdtContent>
      </w:sdt>
      <w:r>
        <w:rPr>
          <w:szCs w:val="32"/>
        </w:rPr>
        <w:t xml:space="preserve"> &amp;</w:t>
      </w:r>
    </w:p>
    <w:p>
      <w:pPr>
        <w:pStyle w:val="27"/>
        <w:rPr>
          <w:szCs w:val="32"/>
        </w:rPr>
      </w:pPr>
      <w:sdt>
        <w:sdtPr>
          <w:rPr>
            <w:szCs w:val="32"/>
          </w:rPr>
          <w:alias w:val="Subject"/>
          <w:id w:val="678169341"/>
          <w:placeholder>
            <w:docPart w:val="C819B3EF6801408EAFE5C768C59A623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CPCCBC4011B Apply structural principles to commercial low rise constructions</w:t>
          </w:r>
        </w:sdtContent>
      </w:sdt>
      <w:r>
        <w:rPr>
          <w:szCs w:val="32"/>
        </w:rPr>
        <w:t xml:space="preserve"> </w:t>
      </w:r>
    </w:p>
    <w:p>
      <w:pPr>
        <w:pStyle w:val="27"/>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CPCCBC4010B Apply structural principles to residential low rise constructions</w:t>
          </w:r>
        </w:sdtContent>
      </w:sdt>
      <w:r>
        <w:rPr>
          <w:rFonts w:ascii="Arial" w:hAnsi="Arial" w:cs="Arial"/>
          <w:i/>
          <w:sz w:val="20"/>
        </w:rPr>
        <w:t xml:space="preserve"> </w:t>
      </w:r>
      <w:r>
        <w:rPr>
          <w:rFonts w:ascii="Arial" w:hAnsi="Arial" w:cs="Arial"/>
          <w:sz w:val="20"/>
        </w:rPr>
        <w:t>&amp;</w:t>
      </w:r>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CPCCBC4011B Apply structural principles to commercial low rise constructions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Junquan Chen</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CPCCBC4010B</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CPCCBC4011B</w:t>
            </w:r>
          </w:p>
        </w:tc>
        <w:tc>
          <w:tcPr>
            <w:tcW w:w="2667" w:type="dxa"/>
            <w:vAlign w:val="center"/>
          </w:tcPr>
          <w:p>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rPr>
                  <w:rFonts w:ascii="Arial" w:hAnsi="Arial" w:cs="Arial"/>
                  <w:b/>
                  <w:sz w:val="20"/>
                </w:rPr>
              </w:sdtEndPr>
              <w:sdtContent>
                <w:permStart w:id="7" w:edGrp="everyone"/>
                <w:r>
                  <w:rPr>
                    <w:rFonts w:ascii="Arial" w:hAnsi="Arial" w:cs="Arial"/>
                    <w:b/>
                    <w:sz w:val="20"/>
                  </w:rPr>
                  <w:sym w:font="Wingdings" w:char="F0A8"/>
                </w:r>
                <w:permEnd w:id="7"/>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rPr>
                  <w:rFonts w:ascii="Arial" w:hAnsi="Arial" w:cs="Arial"/>
                  <w:b/>
                  <w:sz w:val="20"/>
                </w:rPr>
              </w:sdtEndPr>
              <w:sdtContent>
                <w:permStart w:id="8" w:edGrp="everyone"/>
                <w:r>
                  <w:rPr>
                    <w:rFonts w:ascii="Arial" w:hAnsi="Arial" w:cs="Arial"/>
                    <w:b/>
                    <w:sz w:val="20"/>
                  </w:rPr>
                  <w:sym w:font="Wingdings" w:char="F0A8"/>
                </w:r>
                <w:permEnd w:id="8"/>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9" w:edGrp="everyone"/>
            <w:permEnd w:id="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10"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1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1" w:edGrp="everyone"/>
                <w:r>
                  <w:rPr>
                    <w:rStyle w:val="41"/>
                    <w:color w:val="auto"/>
                  </w:rPr>
                  <w:t>Click here to enter a date.</w:t>
                </w:r>
                <w:permEnd w:id="11"/>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7"/>
        <w:rPr>
          <w:szCs w:val="32"/>
        </w:rPr>
      </w:pPr>
      <w:sdt>
        <w:sdtPr>
          <w:rPr>
            <w:szCs w:val="32"/>
          </w:rPr>
          <w:alias w:val="Title"/>
          <w:id w:val="1791854187"/>
          <w:placeholder>
            <w:docPart w:val="4CAF7092A45A4C2BA9D45B8E381B0421"/>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CPCCBC4010B Apply structural principles to residential low rise constructions</w:t>
          </w:r>
        </w:sdtContent>
      </w:sdt>
      <w:r>
        <w:rPr>
          <w:szCs w:val="32"/>
        </w:rPr>
        <w:t xml:space="preserve"> &amp;</w:t>
      </w:r>
    </w:p>
    <w:p>
      <w:pPr>
        <w:pStyle w:val="27"/>
        <w:rPr>
          <w:szCs w:val="32"/>
        </w:rPr>
      </w:pPr>
      <w:sdt>
        <w:sdtPr>
          <w:rPr>
            <w:szCs w:val="32"/>
          </w:rPr>
          <w:alias w:val="Subject"/>
          <w:id w:val="825252594"/>
          <w:placeholder>
            <w:docPart w:val="F081F68F18CE4C7DA827ED806257937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CPCCBC4011B Apply structural principles to commercial low rise constructions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3"/>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3"/>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3"/>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3"/>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3"/>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3"/>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3"/>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3"/>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3"/>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18"/>
          <w:szCs w:val="22"/>
        </w:rPr>
      </w:pPr>
    </w:p>
    <w:p>
      <w:pPr>
        <w:ind w:right="-24"/>
        <w:rPr>
          <w:rFonts w:ascii="Arial" w:hAnsi="Arial" w:cs="Arial"/>
          <w:sz w:val="18"/>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bookmarkStart w:id="0" w:name="_Ref396827952"/>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2" w:edGrp="everyone"/>
            <w:r>
              <w:rPr>
                <w:rFonts w:hint="eastAsia" w:ascii="Arial" w:hAnsi="Arial" w:eastAsia="宋体" w:cs="Arial"/>
                <w:sz w:val="22"/>
                <w:szCs w:val="22"/>
                <w:lang w:val="en-US" w:eastAsia="zh-CN"/>
              </w:rPr>
              <w:t>Junquan Chen</w:t>
            </w:r>
            <w:permEnd w:id="1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3"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1024"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1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Date</w:t>
            </w:r>
          </w:p>
        </w:tc>
        <w:sdt>
          <w:sdtPr>
            <w:rPr>
              <w:rFonts w:ascii="Arial" w:hAnsi="Arial" w:cs="Arial"/>
              <w:sz w:val="22"/>
              <w:szCs w:val="22"/>
            </w:rPr>
            <w:id w:val="1824854710"/>
            <w:placeholder>
              <w:docPart w:val="122CBC700F1343DE91D08C22174C8DDA"/>
            </w:placeholder>
            <w:date w:fullDate="2021-04-16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16/04/2021</w:t>
                </w:r>
              </w:p>
            </w:tc>
          </w:sdtContent>
        </w:sdt>
      </w:tr>
      <w:permEnd w:id="14"/>
    </w:tbl>
    <w:p>
      <w:pPr>
        <w:ind w:right="-24"/>
        <w:rPr>
          <w:rFonts w:ascii="Arial" w:hAnsi="Arial" w:cs="Arial"/>
          <w:sz w:val="18"/>
          <w:szCs w:val="22"/>
        </w:rPr>
      </w:pPr>
    </w:p>
    <w:p>
      <w:pPr>
        <w:ind w:right="-24"/>
        <w:rPr>
          <w:rFonts w:ascii="Arial" w:hAnsi="Arial" w:cs="Arial"/>
          <w:sz w:val="18"/>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5" w:edGrp="everyone"/>
            <w:permEnd w:id="1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7" w:edGrp="everyone"/>
                <w:r>
                  <w:rPr>
                    <w:rStyle w:val="41"/>
                    <w:color w:val="auto"/>
                  </w:rPr>
                  <w:t>Click here to enter a date.</w:t>
                </w:r>
                <w:permEnd w:id="17"/>
              </w:sdtContent>
            </w:sdt>
          </w:p>
        </w:tc>
      </w:tr>
    </w:tbl>
    <w:p>
      <w:pPr>
        <w:ind w:right="-24"/>
        <w:rPr>
          <w:rFonts w:ascii="Arial" w:hAnsi="Arial" w:cs="Arial"/>
          <w:sz w:val="18"/>
          <w:szCs w:val="22"/>
        </w:rPr>
      </w:pPr>
    </w:p>
    <w:p>
      <w:pPr>
        <w:ind w:right="-24"/>
        <w:rPr>
          <w:rFonts w:ascii="Arial" w:hAnsi="Arial" w:cs="Arial"/>
          <w:sz w:val="18"/>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pPr>
              <w:ind w:right="-24"/>
              <w:jc w:val="center"/>
              <w:rPr>
                <w:rFonts w:ascii="Arial" w:hAnsi="Arial" w:cs="Arial"/>
                <w:sz w:val="22"/>
                <w:szCs w:val="22"/>
              </w:rPr>
            </w:pPr>
            <w:permStart w:id="18" w:edGrp="everyone"/>
            <w:permEnd w:id="18"/>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9" w:edGrp="everyone"/>
                <w:r>
                  <w:rPr>
                    <w:rFonts w:ascii="Arial" w:hAnsi="Arial" w:cs="Arial"/>
                    <w:sz w:val="40"/>
                    <w:szCs w:val="28"/>
                  </w:rPr>
                  <w:sym w:font="Wingdings" w:char="F0A8"/>
                </w:r>
              </w:sdtContent>
            </w:sdt>
            <w:permEnd w:id="19"/>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20" w:edGrp="everyone"/>
                <w:r>
                  <w:rPr>
                    <w:rFonts w:ascii="Arial" w:hAnsi="Arial" w:cs="Arial"/>
                    <w:sz w:val="40"/>
                    <w:szCs w:val="28"/>
                  </w:rPr>
                  <w:sym w:font="Wingdings" w:char="F0A8"/>
                </w:r>
                <w:permEnd w:id="20"/>
              </w:sdtContent>
            </w:sdt>
          </w:p>
        </w:tc>
      </w:tr>
      <w:bookmarkEnd w:id="0"/>
    </w:tbl>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21" w:edGrp="everyone"/>
            <w:permEnd w:id="21"/>
          </w:p>
        </w:tc>
      </w:tr>
    </w:tbl>
    <w:p>
      <w:pPr>
        <w:numPr>
          <w:ilvl w:val="0"/>
          <w:numId w:val="10"/>
        </w:numPr>
        <w:ind w:left="709" w:hanging="709"/>
        <w:jc w:val="left"/>
        <w:rPr>
          <w:rFonts w:ascii="Arial" w:hAnsi="Arial"/>
          <w:b/>
        </w:rPr>
      </w:pPr>
      <w:r>
        <w:rPr>
          <w:rFonts w:ascii="Arial" w:hAnsi="Arial"/>
          <w:b/>
        </w:rPr>
        <w:t xml:space="preserve">What is the most important aspect in the design of buildings? </w:t>
      </w:r>
      <w:r>
        <w:rPr>
          <w:rFonts w:ascii="Arial" w:hAnsi="Arial"/>
          <w:b/>
        </w:rPr>
        <w:br w:type="textWrapping"/>
      </w:r>
      <w:r>
        <w:rPr>
          <w:rFonts w:ascii="Arial" w:hAnsi="Arial"/>
          <w:b/>
        </w:rPr>
        <w:t>Tick your response.</w:t>
      </w:r>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42707792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3" w:edGrp="everyone" w:colFirst="1" w:colLast="1"/>
          </w:p>
        </w:tc>
        <w:sdt>
          <w:sdtPr>
            <w:rPr>
              <w:rFonts w:ascii="Arial" w:hAnsi="Arial" w:cs="Arial"/>
              <w:sz w:val="40"/>
              <w:szCs w:val="44"/>
            </w:rPr>
            <w:id w:val="-91963712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Aesthetics</w:t>
            </w:r>
          </w:p>
        </w:tc>
        <w:tc>
          <w:tcPr>
            <w:tcW w:w="335" w:type="pct"/>
            <w:tcBorders>
              <w:top w:val="nil"/>
              <w:left w:val="single" w:color="auto" w:sz="12" w:space="0"/>
              <w:bottom w:val="nil"/>
              <w:right w:val="nil"/>
            </w:tcBorders>
          </w:tcPr>
          <w:p>
            <w:pPr>
              <w:ind w:left="993" w:hanging="993"/>
            </w:pPr>
          </w:p>
        </w:tc>
      </w:tr>
      <w:permEnd w:id="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4" w:edGrp="everyone" w:colFirst="1" w:colLast="1"/>
          </w:p>
        </w:tc>
        <w:sdt>
          <w:sdtPr>
            <w:rPr>
              <w:rFonts w:ascii="Arial" w:hAnsi="Arial" w:cs="Arial"/>
              <w:sz w:val="40"/>
              <w:szCs w:val="44"/>
            </w:rPr>
            <w:id w:val="-174000983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Cost</w:t>
            </w:r>
          </w:p>
        </w:tc>
        <w:tc>
          <w:tcPr>
            <w:tcW w:w="335" w:type="pct"/>
            <w:tcBorders>
              <w:top w:val="nil"/>
              <w:left w:val="single" w:color="auto" w:sz="12" w:space="0"/>
              <w:bottom w:val="nil"/>
              <w:right w:val="nil"/>
            </w:tcBorders>
          </w:tcPr>
          <w:p>
            <w:pPr>
              <w:ind w:left="993" w:hanging="993"/>
            </w:pPr>
          </w:p>
        </w:tc>
      </w:tr>
      <w:permEnd w:id="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5" w:edGrp="everyone" w:colFirst="1" w:colLast="1"/>
          </w:p>
        </w:tc>
        <w:sdt>
          <w:sdtPr>
            <w:rPr>
              <w:rFonts w:ascii="Arial" w:hAnsi="Arial" w:cs="Arial"/>
              <w:sz w:val="40"/>
              <w:szCs w:val="44"/>
            </w:rPr>
            <w:id w:val="104556542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Location</w:t>
            </w:r>
          </w:p>
        </w:tc>
        <w:tc>
          <w:tcPr>
            <w:tcW w:w="335" w:type="pct"/>
            <w:tcBorders>
              <w:top w:val="nil"/>
              <w:left w:val="single" w:color="auto" w:sz="12" w:space="0"/>
              <w:bottom w:val="nil"/>
              <w:right w:val="nil"/>
            </w:tcBorders>
          </w:tcPr>
          <w:p>
            <w:pPr>
              <w:ind w:left="993" w:hanging="993"/>
            </w:pPr>
          </w:p>
        </w:tc>
      </w:tr>
      <w:permEnd w:id="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 w:edGrp="everyone" w:colFirst="1" w:colLast="1"/>
          </w:p>
        </w:tc>
        <w:sdt>
          <w:sdtPr>
            <w:rPr>
              <w:rFonts w:ascii="Arial" w:hAnsi="Arial" w:cs="Arial"/>
              <w:sz w:val="40"/>
              <w:szCs w:val="44"/>
            </w:rPr>
            <w:id w:val="207508508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Stability</w:t>
            </w:r>
          </w:p>
        </w:tc>
        <w:tc>
          <w:tcPr>
            <w:tcW w:w="335" w:type="pct"/>
            <w:tcBorders>
              <w:top w:val="nil"/>
              <w:left w:val="single" w:color="auto" w:sz="12" w:space="0"/>
              <w:bottom w:val="nil"/>
              <w:right w:val="nil"/>
            </w:tcBorders>
          </w:tcPr>
          <w:p>
            <w:pPr>
              <w:ind w:left="993" w:hanging="993"/>
            </w:pPr>
          </w:p>
        </w:tc>
      </w:tr>
      <w:permEnd w:id="26"/>
    </w:tbl>
    <w:p>
      <w:pPr>
        <w:rPr>
          <w:rFonts w:ascii="Arial" w:hAnsi="Arial" w:cs="Arial"/>
          <w:sz w:val="20"/>
          <w:szCs w:val="22"/>
        </w:rPr>
      </w:pPr>
    </w:p>
    <w:p>
      <w:pPr>
        <w:ind w:right="-24"/>
        <w:rPr>
          <w:rFonts w:ascii="Arial" w:hAnsi="Arial" w:cs="Arial"/>
          <w:sz w:val="20"/>
          <w:szCs w:val="22"/>
        </w:rPr>
      </w:pPr>
    </w:p>
    <w:p>
      <w:pPr>
        <w:numPr>
          <w:ilvl w:val="0"/>
          <w:numId w:val="10"/>
        </w:numPr>
        <w:ind w:left="709" w:hanging="709"/>
        <w:jc w:val="left"/>
        <w:rPr>
          <w:rFonts w:ascii="Arial" w:hAnsi="Arial"/>
          <w:b/>
        </w:rPr>
      </w:pPr>
      <w:bookmarkStart w:id="1" w:name="_Ref531083005"/>
      <w:r>
        <w:rPr>
          <w:rFonts w:ascii="Arial" w:hAnsi="Arial"/>
          <w:b/>
        </w:rPr>
        <w:t>Where can the definitive properties of materials used in the building industry be found? Tick your response.</w:t>
      </w:r>
      <w:bookmarkEnd w:id="1"/>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90672367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8" w:edGrp="everyone" w:colFirst="1" w:colLast="1"/>
          </w:p>
        </w:tc>
        <w:sdt>
          <w:sdtPr>
            <w:rPr>
              <w:rFonts w:ascii="Arial" w:hAnsi="Arial" w:cs="Arial"/>
              <w:sz w:val="40"/>
              <w:szCs w:val="44"/>
            </w:rPr>
            <w:id w:val="-160340954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Australian Standards</w:t>
            </w:r>
          </w:p>
        </w:tc>
        <w:tc>
          <w:tcPr>
            <w:tcW w:w="335" w:type="pct"/>
            <w:tcBorders>
              <w:top w:val="nil"/>
              <w:left w:val="single" w:color="auto" w:sz="12" w:space="0"/>
              <w:bottom w:val="nil"/>
              <w:right w:val="nil"/>
            </w:tcBorders>
          </w:tcPr>
          <w:p>
            <w:pPr>
              <w:ind w:left="993" w:hanging="993"/>
            </w:pPr>
          </w:p>
        </w:tc>
      </w:tr>
      <w:permEnd w:id="2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 w:edGrp="everyone" w:colFirst="1" w:colLast="1"/>
          </w:p>
        </w:tc>
        <w:sdt>
          <w:sdtPr>
            <w:rPr>
              <w:rFonts w:ascii="Arial" w:hAnsi="Arial" w:cs="Arial"/>
              <w:sz w:val="40"/>
              <w:szCs w:val="44"/>
            </w:rPr>
            <w:id w:val="15180916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Building journals</w:t>
            </w:r>
          </w:p>
        </w:tc>
        <w:tc>
          <w:tcPr>
            <w:tcW w:w="335" w:type="pct"/>
            <w:tcBorders>
              <w:top w:val="nil"/>
              <w:left w:val="single" w:color="auto" w:sz="12" w:space="0"/>
              <w:bottom w:val="nil"/>
              <w:right w:val="nil"/>
            </w:tcBorders>
          </w:tcPr>
          <w:p>
            <w:pPr>
              <w:ind w:left="993" w:hanging="993"/>
            </w:pPr>
          </w:p>
        </w:tc>
      </w:tr>
      <w:permEnd w:id="2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0" w:edGrp="everyone" w:colFirst="1" w:colLast="1"/>
          </w:p>
        </w:tc>
        <w:sdt>
          <w:sdtPr>
            <w:rPr>
              <w:rFonts w:ascii="Arial" w:hAnsi="Arial" w:cs="Arial"/>
              <w:sz w:val="40"/>
              <w:szCs w:val="44"/>
            </w:rPr>
            <w:id w:val="-6958145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Practical learning on the job</w:t>
            </w:r>
          </w:p>
        </w:tc>
        <w:tc>
          <w:tcPr>
            <w:tcW w:w="335" w:type="pct"/>
            <w:tcBorders>
              <w:top w:val="nil"/>
              <w:left w:val="single" w:color="auto" w:sz="12" w:space="0"/>
              <w:bottom w:val="nil"/>
              <w:right w:val="nil"/>
            </w:tcBorders>
          </w:tcPr>
          <w:p>
            <w:pPr>
              <w:ind w:left="993" w:hanging="993"/>
            </w:pPr>
          </w:p>
        </w:tc>
      </w:tr>
      <w:permEnd w:id="3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1" w:edGrp="everyone" w:colFirst="1" w:colLast="1"/>
          </w:p>
        </w:tc>
        <w:sdt>
          <w:sdtPr>
            <w:rPr>
              <w:rFonts w:ascii="Arial" w:hAnsi="Arial" w:cs="Arial"/>
              <w:sz w:val="40"/>
              <w:szCs w:val="44"/>
            </w:rPr>
            <w:id w:val="170821832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Textbooks on building</w:t>
            </w:r>
          </w:p>
        </w:tc>
        <w:tc>
          <w:tcPr>
            <w:tcW w:w="335" w:type="pct"/>
            <w:tcBorders>
              <w:top w:val="nil"/>
              <w:left w:val="single" w:color="auto" w:sz="12" w:space="0"/>
              <w:bottom w:val="nil"/>
              <w:right w:val="nil"/>
            </w:tcBorders>
          </w:tcPr>
          <w:p>
            <w:pPr>
              <w:ind w:left="993" w:hanging="993"/>
            </w:pPr>
          </w:p>
        </w:tc>
      </w:tr>
      <w:permEnd w:id="31"/>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2" w:name="_Ref427229923"/>
      <w:r>
        <w:rPr>
          <w:rFonts w:ascii="Arial" w:hAnsi="Arial" w:eastAsiaTheme="minorEastAsia"/>
          <w:b/>
          <w:kern w:val="24"/>
        </w:rPr>
        <w:t>Which industry professional would you contact for structural advice? Tick your response</w:t>
      </w:r>
      <w:r>
        <w:rPr>
          <w:rFonts w:ascii="Arial" w:hAnsi="Arial"/>
          <w:b/>
        </w:rPr>
        <w:t>.</w:t>
      </w:r>
      <w:bookmarkEnd w:id="2"/>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81120432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3" w:edGrp="everyone" w:colFirst="1" w:colLast="1"/>
          </w:p>
        </w:tc>
        <w:sdt>
          <w:sdtPr>
            <w:rPr>
              <w:rFonts w:ascii="Arial" w:hAnsi="Arial" w:cs="Arial"/>
              <w:sz w:val="40"/>
              <w:szCs w:val="44"/>
            </w:rPr>
            <w:id w:val="-22922653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Architect</w:t>
            </w:r>
          </w:p>
        </w:tc>
        <w:tc>
          <w:tcPr>
            <w:tcW w:w="335" w:type="pct"/>
            <w:tcBorders>
              <w:top w:val="nil"/>
              <w:left w:val="single" w:color="auto" w:sz="12" w:space="0"/>
              <w:bottom w:val="nil"/>
              <w:right w:val="nil"/>
            </w:tcBorders>
          </w:tcPr>
          <w:p>
            <w:pPr>
              <w:ind w:left="993" w:hanging="993"/>
            </w:pPr>
          </w:p>
        </w:tc>
      </w:tr>
      <w:permEnd w:id="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4" w:edGrp="everyone" w:colFirst="1" w:colLast="1"/>
          </w:p>
        </w:tc>
        <w:sdt>
          <w:sdtPr>
            <w:rPr>
              <w:rFonts w:ascii="Arial" w:hAnsi="Arial" w:cs="Arial"/>
              <w:sz w:val="40"/>
              <w:szCs w:val="44"/>
            </w:rPr>
            <w:id w:val="-19138038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Draftsperson</w:t>
            </w:r>
          </w:p>
        </w:tc>
        <w:tc>
          <w:tcPr>
            <w:tcW w:w="335" w:type="pct"/>
            <w:tcBorders>
              <w:top w:val="nil"/>
              <w:left w:val="single" w:color="auto" w:sz="12" w:space="0"/>
              <w:bottom w:val="nil"/>
              <w:right w:val="nil"/>
            </w:tcBorders>
          </w:tcPr>
          <w:p>
            <w:pPr>
              <w:ind w:left="993" w:hanging="993"/>
            </w:pPr>
          </w:p>
        </w:tc>
      </w:tr>
      <w:permEnd w:id="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5" w:edGrp="everyone" w:colFirst="1" w:colLast="1"/>
          </w:p>
        </w:tc>
        <w:sdt>
          <w:sdtPr>
            <w:rPr>
              <w:rFonts w:ascii="Arial" w:hAnsi="Arial" w:cs="Arial"/>
              <w:sz w:val="40"/>
              <w:szCs w:val="44"/>
            </w:rPr>
            <w:id w:val="-97567654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Engineer</w:t>
            </w:r>
          </w:p>
        </w:tc>
        <w:tc>
          <w:tcPr>
            <w:tcW w:w="335" w:type="pct"/>
            <w:tcBorders>
              <w:top w:val="nil"/>
              <w:left w:val="single" w:color="auto" w:sz="12" w:space="0"/>
              <w:bottom w:val="nil"/>
              <w:right w:val="nil"/>
            </w:tcBorders>
          </w:tcPr>
          <w:p>
            <w:pPr>
              <w:ind w:left="993" w:hanging="993"/>
            </w:pPr>
          </w:p>
        </w:tc>
      </w:tr>
      <w:permEnd w:id="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6" w:edGrp="everyone" w:colFirst="1" w:colLast="1"/>
          </w:p>
        </w:tc>
        <w:sdt>
          <w:sdtPr>
            <w:rPr>
              <w:rFonts w:ascii="Arial" w:hAnsi="Arial" w:cs="Arial"/>
              <w:sz w:val="40"/>
              <w:szCs w:val="44"/>
            </w:rPr>
            <w:id w:val="-32613899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Quantity surveyor</w:t>
            </w:r>
          </w:p>
        </w:tc>
        <w:tc>
          <w:tcPr>
            <w:tcW w:w="335" w:type="pct"/>
            <w:tcBorders>
              <w:top w:val="nil"/>
              <w:left w:val="single" w:color="auto" w:sz="12" w:space="0"/>
              <w:bottom w:val="nil"/>
              <w:right w:val="nil"/>
            </w:tcBorders>
          </w:tcPr>
          <w:p>
            <w:pPr>
              <w:ind w:left="993" w:hanging="993"/>
            </w:pPr>
          </w:p>
        </w:tc>
      </w:tr>
      <w:permEnd w:id="36"/>
    </w:tbl>
    <w:p>
      <w:pPr>
        <w:rPr>
          <w:rFonts w:ascii="Arial" w:hAnsi="Arial" w:cs="Arial"/>
          <w:sz w:val="20"/>
          <w:szCs w:val="22"/>
        </w:rPr>
      </w:pPr>
    </w:p>
    <w:p>
      <w:pPr>
        <w:jc w:val="left"/>
        <w:rPr>
          <w:rFonts w:ascii="Arial" w:hAnsi="Arial" w:cs="Arial"/>
          <w:sz w:val="18"/>
        </w:rPr>
      </w:pPr>
    </w:p>
    <w:p>
      <w:pPr>
        <w:numPr>
          <w:ilvl w:val="0"/>
          <w:numId w:val="10"/>
        </w:numPr>
        <w:ind w:left="709" w:hanging="709"/>
        <w:jc w:val="left"/>
        <w:rPr>
          <w:rFonts w:ascii="Arial" w:hAnsi="Arial"/>
          <w:b/>
        </w:rPr>
      </w:pPr>
      <w:bookmarkStart w:id="3" w:name="_Ref531353369"/>
      <w:r>
        <w:rPr>
          <w:rFonts w:ascii="Arial" w:hAnsi="Arial"/>
          <w:b/>
        </w:rPr>
        <w:t>Which industry professional would you contact for the preparation of working drawings? Tick your response.</w:t>
      </w:r>
      <w:bookmarkEnd w:id="3"/>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32628340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8" w:edGrp="everyone" w:colFirst="1" w:colLast="1"/>
          </w:p>
        </w:tc>
        <w:sdt>
          <w:sdtPr>
            <w:rPr>
              <w:rFonts w:ascii="Arial" w:hAnsi="Arial" w:cs="Arial"/>
              <w:sz w:val="40"/>
              <w:szCs w:val="44"/>
            </w:rPr>
            <w:id w:val="-144746337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Building surveyor</w:t>
            </w:r>
          </w:p>
        </w:tc>
        <w:tc>
          <w:tcPr>
            <w:tcW w:w="335" w:type="pct"/>
            <w:tcBorders>
              <w:top w:val="nil"/>
              <w:left w:val="single" w:color="auto" w:sz="12" w:space="0"/>
              <w:bottom w:val="nil"/>
              <w:right w:val="nil"/>
            </w:tcBorders>
          </w:tcPr>
          <w:p>
            <w:pPr>
              <w:ind w:left="993" w:hanging="993"/>
            </w:pPr>
          </w:p>
        </w:tc>
      </w:tr>
      <w:permEnd w:id="3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9" w:edGrp="everyone" w:colFirst="1" w:colLast="1"/>
          </w:p>
        </w:tc>
        <w:sdt>
          <w:sdtPr>
            <w:rPr>
              <w:rFonts w:ascii="Arial" w:hAnsi="Arial" w:cs="Arial"/>
              <w:sz w:val="40"/>
              <w:szCs w:val="44"/>
            </w:rPr>
            <w:id w:val="105642792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Draftsperson</w:t>
            </w:r>
          </w:p>
        </w:tc>
        <w:tc>
          <w:tcPr>
            <w:tcW w:w="335" w:type="pct"/>
            <w:tcBorders>
              <w:top w:val="nil"/>
              <w:left w:val="single" w:color="auto" w:sz="12" w:space="0"/>
              <w:bottom w:val="nil"/>
              <w:right w:val="nil"/>
            </w:tcBorders>
          </w:tcPr>
          <w:p>
            <w:pPr>
              <w:ind w:left="993" w:hanging="993"/>
            </w:pPr>
          </w:p>
        </w:tc>
      </w:tr>
      <w:permEnd w:id="3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0" w:edGrp="everyone" w:colFirst="1" w:colLast="1"/>
          </w:p>
        </w:tc>
        <w:sdt>
          <w:sdtPr>
            <w:rPr>
              <w:rFonts w:ascii="Arial" w:hAnsi="Arial" w:cs="Arial"/>
              <w:sz w:val="40"/>
              <w:szCs w:val="44"/>
            </w:rPr>
            <w:id w:val="-174649322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Quantity surveyor</w:t>
            </w:r>
          </w:p>
        </w:tc>
        <w:tc>
          <w:tcPr>
            <w:tcW w:w="335" w:type="pct"/>
            <w:tcBorders>
              <w:top w:val="nil"/>
              <w:left w:val="single" w:color="auto" w:sz="12" w:space="0"/>
              <w:bottom w:val="nil"/>
              <w:right w:val="nil"/>
            </w:tcBorders>
          </w:tcPr>
          <w:p>
            <w:pPr>
              <w:ind w:left="993" w:hanging="993"/>
            </w:pPr>
          </w:p>
        </w:tc>
      </w:tr>
      <w:permEnd w:id="40"/>
    </w:tbl>
    <w:p>
      <w:pPr>
        <w:rPr>
          <w:rFonts w:ascii="Arial" w:hAnsi="Arial" w:cs="Arial"/>
          <w:sz w:val="20"/>
          <w:szCs w:val="22"/>
        </w:rPr>
      </w:pPr>
    </w:p>
    <w:p>
      <w:pPr>
        <w:numPr>
          <w:ilvl w:val="0"/>
          <w:numId w:val="10"/>
        </w:numPr>
        <w:ind w:left="709" w:hanging="709"/>
        <w:jc w:val="left"/>
        <w:rPr>
          <w:rFonts w:ascii="Arial" w:hAnsi="Arial"/>
          <w:b/>
        </w:rPr>
      </w:pPr>
      <w:bookmarkStart w:id="4" w:name="_Ref427229919"/>
      <w:r>
        <w:rPr>
          <w:rFonts w:ascii="Arial" w:hAnsi="Arial" w:eastAsiaTheme="minorEastAsia"/>
          <w:b/>
          <w:kern w:val="24"/>
        </w:rPr>
        <w:t>Briefly describe the role of an architect</w:t>
      </w:r>
      <w:r>
        <w:rPr>
          <w:rFonts w:ascii="Arial" w:hAnsi="Arial"/>
          <w:b/>
        </w:rPr>
        <w:t>.</w:t>
      </w:r>
      <w:bookmarkEnd w:id="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2" w:hRule="atLeast"/>
        </w:trPr>
        <w:tc>
          <w:tcPr>
            <w:tcW w:w="1027" w:type="dxa"/>
            <w:tcBorders>
              <w:top w:val="nil"/>
              <w:left w:val="nil"/>
              <w:bottom w:val="nil"/>
              <w:right w:val="single" w:color="auto" w:sz="4" w:space="0"/>
            </w:tcBorders>
          </w:tcPr>
          <w:p>
            <w:pPr>
              <w:rPr>
                <w:rFonts w:ascii="Arial" w:hAnsi="Arial" w:cs="Arial"/>
                <w:b/>
                <w:sz w:val="22"/>
                <w:szCs w:val="22"/>
              </w:rPr>
            </w:pPr>
            <w:permStart w:id="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1" w:edGrp="everyone"/>
            <w:r>
              <w:rPr>
                <w:rFonts w:hint="eastAsia" w:ascii="Arial" w:hAnsi="Arial" w:cs="Arial"/>
                <w:sz w:val="22"/>
                <w:szCs w:val="22"/>
              </w:rPr>
              <w:t xml:space="preserve">Architects are people who design buildings and in many cases also supervises their construction. They help you to set a viable and realistic budget, guide you through the planning process and obtain competitive quotes and manage consultants. </w:t>
            </w:r>
          </w:p>
          <w:permEnd w:id="41"/>
          <w:p>
            <w:pPr>
              <w:rPr>
                <w:rFonts w:ascii="Arial" w:hAnsi="Arial" w:cs="Arial"/>
                <w:sz w:val="22"/>
                <w:szCs w:val="22"/>
              </w:rPr>
            </w:pPr>
          </w:p>
        </w:tc>
        <w:sdt>
          <w:sdtPr>
            <w:rPr>
              <w:rFonts w:ascii="Arial" w:hAnsi="Arial" w:cs="Arial"/>
              <w:sz w:val="44"/>
              <w:szCs w:val="44"/>
            </w:rPr>
            <w:id w:val="72356562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2"/>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5" w:name="_Ref427229924"/>
      <w:r>
        <w:rPr>
          <w:rFonts w:ascii="Arial" w:hAnsi="Arial" w:eastAsiaTheme="minorEastAsia"/>
          <w:b/>
          <w:kern w:val="24"/>
        </w:rPr>
        <w:t>What is the difference between a building surveyor and a land surveyor?</w:t>
      </w:r>
      <w:bookmarkEnd w:id="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7" w:hRule="atLeast"/>
        </w:trPr>
        <w:tc>
          <w:tcPr>
            <w:tcW w:w="1027" w:type="dxa"/>
            <w:tcBorders>
              <w:top w:val="nil"/>
              <w:left w:val="nil"/>
              <w:bottom w:val="nil"/>
              <w:right w:val="single" w:color="auto" w:sz="4" w:space="0"/>
            </w:tcBorders>
          </w:tcPr>
          <w:p>
            <w:pPr>
              <w:rPr>
                <w:rFonts w:ascii="Arial" w:hAnsi="Arial" w:cs="Arial"/>
                <w:b/>
                <w:sz w:val="22"/>
                <w:szCs w:val="22"/>
              </w:rPr>
            </w:pPr>
            <w:permStart w:id="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3" w:edGrp="everyone"/>
            <w:r>
              <w:rPr>
                <w:rFonts w:hint="eastAsia" w:ascii="Arial" w:hAnsi="Arial" w:cs="Arial"/>
                <w:sz w:val="22"/>
                <w:szCs w:val="22"/>
              </w:rPr>
              <w:t>Building surveyors provide professional advice on property and construction, which spans across residential, commercial, industrial, leisure and agriculture projects. They check that buildings comply with all building Codes (including maintenance, repair, alteration and renovation of existing buildings).</w:t>
            </w:r>
          </w:p>
          <w:p>
            <w:pPr>
              <w:rPr>
                <w:rFonts w:hint="eastAsia" w:ascii="Arial" w:hAnsi="Arial" w:cs="Arial"/>
                <w:sz w:val="22"/>
                <w:szCs w:val="22"/>
              </w:rPr>
            </w:pPr>
            <w:r>
              <w:rPr>
                <w:rFonts w:hint="eastAsia" w:ascii="Arial" w:hAnsi="Arial" w:cs="Arial"/>
                <w:sz w:val="22"/>
                <w:szCs w:val="22"/>
              </w:rPr>
              <w:t>Land surveyors assess the surrounding terrain and landscape for the purpose of development. </w:t>
            </w:r>
          </w:p>
          <w:permEnd w:id="43"/>
          <w:p>
            <w:pPr>
              <w:rPr>
                <w:rFonts w:ascii="Arial" w:hAnsi="Arial" w:cs="Arial"/>
                <w:sz w:val="22"/>
                <w:szCs w:val="22"/>
              </w:rPr>
            </w:pPr>
          </w:p>
        </w:tc>
        <w:sdt>
          <w:sdtPr>
            <w:rPr>
              <w:rFonts w:ascii="Arial" w:hAnsi="Arial" w:cs="Arial"/>
              <w:sz w:val="44"/>
              <w:szCs w:val="44"/>
            </w:rPr>
            <w:id w:val="4317900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 w:name="_Ref427229926"/>
      <w:bookmarkStart w:id="7" w:name="_Ref531353386"/>
      <w:r>
        <w:rPr>
          <w:rFonts w:ascii="Arial" w:hAnsi="Arial" w:eastAsiaTheme="minorEastAsia"/>
          <w:b/>
          <w:kern w:val="24"/>
        </w:rPr>
        <w:t>Which industry professional would you contact for matters relating to cost?</w:t>
      </w:r>
      <w:bookmarkEnd w:id="6"/>
      <w:r>
        <w:rPr>
          <w:rFonts w:ascii="Arial" w:hAnsi="Arial" w:eastAsiaTheme="minorEastAsia"/>
          <w:b/>
          <w:kern w:val="24"/>
        </w:rPr>
        <w:t xml:space="preserve"> Tick your response.</w:t>
      </w:r>
      <w:bookmarkEnd w:id="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45"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2166326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6" w:edGrp="everyone" w:colFirst="1" w:colLast="1"/>
          </w:p>
        </w:tc>
        <w:sdt>
          <w:sdtPr>
            <w:rPr>
              <w:rFonts w:ascii="Arial" w:hAnsi="Arial" w:cs="Arial"/>
              <w:sz w:val="40"/>
              <w:szCs w:val="44"/>
            </w:rPr>
            <w:id w:val="99369079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Architect</w:t>
            </w:r>
          </w:p>
        </w:tc>
        <w:tc>
          <w:tcPr>
            <w:tcW w:w="335" w:type="pct"/>
            <w:tcBorders>
              <w:top w:val="nil"/>
              <w:left w:val="single" w:color="auto" w:sz="12" w:space="0"/>
              <w:bottom w:val="nil"/>
              <w:right w:val="nil"/>
            </w:tcBorders>
          </w:tcPr>
          <w:p>
            <w:pPr>
              <w:ind w:left="993" w:hanging="993"/>
            </w:pPr>
          </w:p>
        </w:tc>
      </w:tr>
      <w:permEnd w:id="4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7" w:edGrp="everyone" w:colFirst="1" w:colLast="1"/>
          </w:p>
        </w:tc>
        <w:sdt>
          <w:sdtPr>
            <w:rPr>
              <w:rFonts w:ascii="Arial" w:hAnsi="Arial" w:cs="Arial"/>
              <w:sz w:val="40"/>
              <w:szCs w:val="44"/>
            </w:rPr>
            <w:id w:val="-64766500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Building surveyor</w:t>
            </w:r>
          </w:p>
        </w:tc>
        <w:tc>
          <w:tcPr>
            <w:tcW w:w="335" w:type="pct"/>
            <w:tcBorders>
              <w:top w:val="nil"/>
              <w:left w:val="single" w:color="auto" w:sz="12" w:space="0"/>
              <w:bottom w:val="nil"/>
              <w:right w:val="nil"/>
            </w:tcBorders>
          </w:tcPr>
          <w:p>
            <w:pPr>
              <w:ind w:left="993" w:hanging="993"/>
            </w:pPr>
          </w:p>
        </w:tc>
      </w:tr>
      <w:permEnd w:id="4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8" w:edGrp="everyone" w:colFirst="1" w:colLast="1"/>
          </w:p>
        </w:tc>
        <w:sdt>
          <w:sdtPr>
            <w:rPr>
              <w:rFonts w:ascii="Arial" w:hAnsi="Arial" w:cs="Arial"/>
              <w:sz w:val="40"/>
              <w:szCs w:val="44"/>
            </w:rPr>
            <w:id w:val="-48863395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Engineer</w:t>
            </w:r>
          </w:p>
        </w:tc>
        <w:tc>
          <w:tcPr>
            <w:tcW w:w="335" w:type="pct"/>
            <w:tcBorders>
              <w:top w:val="nil"/>
              <w:left w:val="single" w:color="auto" w:sz="12" w:space="0"/>
              <w:bottom w:val="nil"/>
              <w:right w:val="nil"/>
            </w:tcBorders>
          </w:tcPr>
          <w:p>
            <w:pPr>
              <w:ind w:left="993" w:hanging="993"/>
            </w:pPr>
          </w:p>
        </w:tc>
      </w:tr>
      <w:permEnd w:id="4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9" w:edGrp="everyone" w:colFirst="1" w:colLast="1"/>
          </w:p>
        </w:tc>
        <w:sdt>
          <w:sdtPr>
            <w:rPr>
              <w:rFonts w:ascii="Arial" w:hAnsi="Arial" w:cs="Arial"/>
              <w:sz w:val="40"/>
              <w:szCs w:val="44"/>
            </w:rPr>
            <w:id w:val="175693442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Quantity surveyor</w:t>
            </w:r>
          </w:p>
        </w:tc>
        <w:tc>
          <w:tcPr>
            <w:tcW w:w="335" w:type="pct"/>
            <w:tcBorders>
              <w:top w:val="nil"/>
              <w:left w:val="single" w:color="auto" w:sz="12" w:space="0"/>
              <w:bottom w:val="nil"/>
              <w:right w:val="nil"/>
            </w:tcBorders>
          </w:tcPr>
          <w:p>
            <w:pPr>
              <w:ind w:left="993" w:hanging="993"/>
            </w:pPr>
          </w:p>
        </w:tc>
      </w:tr>
      <w:permEnd w:id="49"/>
    </w:tbl>
    <w:p>
      <w:pPr>
        <w:rPr>
          <w:rFonts w:ascii="Arial" w:hAnsi="Arial" w:cs="Arial"/>
          <w:sz w:val="22"/>
          <w:szCs w:val="22"/>
        </w:rPr>
      </w:pPr>
    </w:p>
    <w:p>
      <w:pPr>
        <w:numPr>
          <w:ilvl w:val="0"/>
          <w:numId w:val="10"/>
        </w:numPr>
        <w:ind w:left="709" w:hanging="709"/>
        <w:jc w:val="left"/>
        <w:rPr>
          <w:rFonts w:ascii="Arial" w:hAnsi="Arial"/>
          <w:b/>
        </w:rPr>
      </w:pPr>
      <w:bookmarkStart w:id="8" w:name="_Ref531353744"/>
      <w:r>
        <w:rPr>
          <w:rFonts w:ascii="Arial" w:hAnsi="Arial" w:eastAsiaTheme="minorEastAsia"/>
          <w:b/>
          <w:kern w:val="24"/>
        </w:rPr>
        <w:t>A land surveyor is to reinstate survey pegs. Which of the following documents would the surveyor need? Tick your response.</w:t>
      </w:r>
      <w:bookmarkEnd w:id="8"/>
    </w:p>
    <w:p>
      <w:pPr>
        <w:rPr>
          <w:rFonts w:ascii="Arial" w:hAnsi="Arial" w:cs="Arial"/>
          <w:sz w:val="20"/>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5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81362704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1" w:edGrp="everyone" w:colFirst="1" w:colLast="1"/>
          </w:p>
        </w:tc>
        <w:sdt>
          <w:sdtPr>
            <w:rPr>
              <w:rFonts w:ascii="Arial" w:hAnsi="Arial" w:cs="Arial"/>
              <w:sz w:val="40"/>
              <w:szCs w:val="44"/>
            </w:rPr>
            <w:id w:val="-123569734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Title</w:t>
            </w:r>
          </w:p>
        </w:tc>
        <w:tc>
          <w:tcPr>
            <w:tcW w:w="335" w:type="pct"/>
            <w:tcBorders>
              <w:top w:val="nil"/>
              <w:left w:val="single" w:color="auto" w:sz="12" w:space="0"/>
              <w:bottom w:val="nil"/>
              <w:right w:val="nil"/>
            </w:tcBorders>
          </w:tcPr>
          <w:p>
            <w:pPr>
              <w:ind w:left="993" w:hanging="993"/>
            </w:pPr>
          </w:p>
        </w:tc>
      </w:tr>
      <w:permEnd w:id="5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2" w:edGrp="everyone" w:colFirst="1" w:colLast="1"/>
          </w:p>
        </w:tc>
        <w:sdt>
          <w:sdtPr>
            <w:rPr>
              <w:rFonts w:ascii="Arial" w:hAnsi="Arial" w:cs="Arial"/>
              <w:sz w:val="40"/>
              <w:szCs w:val="44"/>
            </w:rPr>
            <w:id w:val="59498024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Contour plans</w:t>
            </w:r>
          </w:p>
        </w:tc>
        <w:tc>
          <w:tcPr>
            <w:tcW w:w="335" w:type="pct"/>
            <w:tcBorders>
              <w:top w:val="nil"/>
              <w:left w:val="single" w:color="auto" w:sz="12" w:space="0"/>
              <w:bottom w:val="nil"/>
              <w:right w:val="nil"/>
            </w:tcBorders>
          </w:tcPr>
          <w:p>
            <w:pPr>
              <w:ind w:left="993" w:hanging="993"/>
            </w:pPr>
          </w:p>
        </w:tc>
      </w:tr>
      <w:permEnd w:id="5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3" w:edGrp="everyone" w:colFirst="1" w:colLast="1"/>
          </w:p>
        </w:tc>
        <w:sdt>
          <w:sdtPr>
            <w:rPr>
              <w:rFonts w:ascii="Arial" w:hAnsi="Arial" w:cs="Arial"/>
              <w:sz w:val="40"/>
              <w:szCs w:val="44"/>
            </w:rPr>
            <w:id w:val="202612870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Project specifications</w:t>
            </w:r>
          </w:p>
        </w:tc>
        <w:tc>
          <w:tcPr>
            <w:tcW w:w="335" w:type="pct"/>
            <w:tcBorders>
              <w:top w:val="nil"/>
              <w:left w:val="single" w:color="auto" w:sz="12" w:space="0"/>
              <w:bottom w:val="nil"/>
              <w:right w:val="nil"/>
            </w:tcBorders>
          </w:tcPr>
          <w:p>
            <w:pPr>
              <w:ind w:left="993" w:hanging="993"/>
            </w:pPr>
          </w:p>
        </w:tc>
      </w:tr>
      <w:permEnd w:id="53"/>
    </w:tbl>
    <w:p>
      <w:pPr>
        <w:jc w:val="left"/>
        <w:rPr>
          <w:rFonts w:ascii="Arial" w:hAnsi="Arial"/>
          <w:sz w:val="20"/>
        </w:rPr>
      </w:pPr>
    </w:p>
    <w:p>
      <w:pPr>
        <w:rPr>
          <w:rFonts w:ascii="Arial" w:hAnsi="Arial" w:cs="Arial"/>
          <w:sz w:val="20"/>
        </w:rPr>
      </w:pPr>
    </w:p>
    <w:p>
      <w:pPr>
        <w:numPr>
          <w:ilvl w:val="0"/>
          <w:numId w:val="10"/>
        </w:numPr>
        <w:ind w:left="709" w:hanging="709"/>
        <w:jc w:val="left"/>
        <w:rPr>
          <w:rFonts w:ascii="Arial" w:hAnsi="Arial"/>
          <w:b/>
        </w:rPr>
      </w:pPr>
      <w:bookmarkStart w:id="9" w:name="_Ref531353745"/>
      <w:r>
        <w:rPr>
          <w:rFonts w:ascii="Arial" w:hAnsi="Arial" w:eastAsiaTheme="minorEastAsia"/>
          <w:b/>
          <w:kern w:val="24"/>
        </w:rPr>
        <w:t>When preparing a trench a builder digs through a gas pipe which was not shown on the plans. Which report should be used to prove the mistake was not the builder’s? Tick your response.</w:t>
      </w:r>
      <w:bookmarkEnd w:id="9"/>
    </w:p>
    <w:p>
      <w:pPr>
        <w:rPr>
          <w:rFonts w:ascii="Arial" w:hAnsi="Arial" w:cs="Arial"/>
          <w:sz w:val="20"/>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5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19689261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5" w:edGrp="everyone" w:colFirst="1" w:colLast="1"/>
          </w:p>
        </w:tc>
        <w:sdt>
          <w:sdtPr>
            <w:rPr>
              <w:rFonts w:ascii="Arial" w:hAnsi="Arial" w:cs="Arial"/>
              <w:sz w:val="40"/>
              <w:szCs w:val="44"/>
            </w:rPr>
            <w:id w:val="58056161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Engineer’s drawings</w:t>
            </w:r>
          </w:p>
        </w:tc>
        <w:tc>
          <w:tcPr>
            <w:tcW w:w="335" w:type="pct"/>
            <w:tcBorders>
              <w:top w:val="nil"/>
              <w:left w:val="single" w:color="auto" w:sz="12" w:space="0"/>
              <w:bottom w:val="nil"/>
              <w:right w:val="nil"/>
            </w:tcBorders>
          </w:tcPr>
          <w:p>
            <w:pPr>
              <w:ind w:left="993" w:hanging="993"/>
            </w:pPr>
          </w:p>
        </w:tc>
      </w:tr>
      <w:permEnd w:id="5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6" w:edGrp="everyone" w:colFirst="1" w:colLast="1"/>
          </w:p>
        </w:tc>
        <w:sdt>
          <w:sdtPr>
            <w:rPr>
              <w:rFonts w:ascii="Arial" w:hAnsi="Arial" w:cs="Arial"/>
              <w:sz w:val="40"/>
              <w:szCs w:val="44"/>
            </w:rPr>
            <w:id w:val="-133676247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Condition report</w:t>
            </w:r>
          </w:p>
        </w:tc>
        <w:tc>
          <w:tcPr>
            <w:tcW w:w="335" w:type="pct"/>
            <w:tcBorders>
              <w:top w:val="nil"/>
              <w:left w:val="single" w:color="auto" w:sz="12" w:space="0"/>
              <w:bottom w:val="nil"/>
              <w:right w:val="nil"/>
            </w:tcBorders>
          </w:tcPr>
          <w:p>
            <w:pPr>
              <w:ind w:left="993" w:hanging="993"/>
            </w:pPr>
          </w:p>
        </w:tc>
      </w:tr>
      <w:permEnd w:id="5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7" w:edGrp="everyone" w:colFirst="1" w:colLast="1"/>
          </w:p>
        </w:tc>
        <w:sdt>
          <w:sdtPr>
            <w:rPr>
              <w:rFonts w:ascii="Arial" w:hAnsi="Arial" w:cs="Arial"/>
              <w:sz w:val="40"/>
              <w:szCs w:val="44"/>
            </w:rPr>
            <w:id w:val="14217317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Soil report</w:t>
            </w:r>
          </w:p>
        </w:tc>
        <w:tc>
          <w:tcPr>
            <w:tcW w:w="335" w:type="pct"/>
            <w:tcBorders>
              <w:top w:val="nil"/>
              <w:left w:val="single" w:color="auto" w:sz="12" w:space="0"/>
              <w:bottom w:val="nil"/>
              <w:right w:val="nil"/>
            </w:tcBorders>
          </w:tcPr>
          <w:p>
            <w:pPr>
              <w:ind w:left="993" w:hanging="993"/>
            </w:pPr>
          </w:p>
        </w:tc>
      </w:tr>
      <w:permEnd w:id="57"/>
    </w:tbl>
    <w:p>
      <w:pPr>
        <w:jc w:val="left"/>
        <w:rPr>
          <w:rFonts w:ascii="Arial" w:hAnsi="Arial"/>
          <w:sz w:val="20"/>
        </w:rPr>
      </w:pPr>
    </w:p>
    <w:p>
      <w:pPr>
        <w:jc w:val="left"/>
        <w:rPr>
          <w:rFonts w:ascii="Arial" w:hAnsi="Arial" w:cs="Arial"/>
          <w:sz w:val="20"/>
        </w:rPr>
      </w:pPr>
    </w:p>
    <w:p>
      <w:pPr>
        <w:numPr>
          <w:ilvl w:val="0"/>
          <w:numId w:val="10"/>
        </w:numPr>
        <w:ind w:left="709" w:hanging="709"/>
        <w:jc w:val="left"/>
        <w:rPr>
          <w:rFonts w:ascii="Arial" w:hAnsi="Arial"/>
          <w:b/>
        </w:rPr>
      </w:pPr>
      <w:bookmarkStart w:id="10" w:name="_Ref427230180"/>
      <w:bookmarkStart w:id="11" w:name="_Ref531353749"/>
      <w:r>
        <w:rPr>
          <w:rFonts w:ascii="Arial" w:hAnsi="Arial" w:eastAsiaTheme="minorEastAsia"/>
          <w:b/>
          <w:bCs/>
          <w:kern w:val="24"/>
        </w:rPr>
        <w:t>Which two (2) of the following can be determined from the contour report?</w:t>
      </w:r>
      <w:bookmarkEnd w:id="10"/>
      <w:r>
        <w:rPr>
          <w:rFonts w:ascii="Arial" w:hAnsi="Arial" w:eastAsiaTheme="minorEastAsia"/>
          <w:b/>
          <w:bCs/>
          <w:kern w:val="24"/>
        </w:rPr>
        <w:t xml:space="preserve"> Tick your responses.</w:t>
      </w:r>
      <w:bookmarkEnd w:id="11"/>
    </w:p>
    <w:p>
      <w:pPr>
        <w:rPr>
          <w:rFonts w:ascii="Arial" w:hAnsi="Arial" w:cs="Arial"/>
          <w:sz w:val="20"/>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5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03584294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9" w:edGrp="everyone" w:colFirst="1" w:colLast="1"/>
          </w:p>
        </w:tc>
        <w:sdt>
          <w:sdtPr>
            <w:rPr>
              <w:rFonts w:ascii="Arial" w:hAnsi="Arial" w:cs="Arial"/>
              <w:sz w:val="40"/>
              <w:szCs w:val="44"/>
            </w:rPr>
            <w:id w:val="66405756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Extent of cut and fill</w:t>
            </w:r>
          </w:p>
        </w:tc>
        <w:tc>
          <w:tcPr>
            <w:tcW w:w="335" w:type="pct"/>
            <w:tcBorders>
              <w:top w:val="nil"/>
              <w:left w:val="single" w:color="auto" w:sz="12" w:space="0"/>
              <w:bottom w:val="nil"/>
              <w:right w:val="nil"/>
            </w:tcBorders>
          </w:tcPr>
          <w:p>
            <w:pPr>
              <w:ind w:left="993" w:hanging="993"/>
            </w:pPr>
          </w:p>
        </w:tc>
      </w:tr>
      <w:permEnd w:id="5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0" w:edGrp="everyone" w:colFirst="1" w:colLast="1"/>
          </w:p>
        </w:tc>
        <w:sdt>
          <w:sdtPr>
            <w:rPr>
              <w:rFonts w:ascii="Arial" w:hAnsi="Arial" w:cs="Arial"/>
              <w:sz w:val="40"/>
              <w:szCs w:val="44"/>
            </w:rPr>
            <w:id w:val="-154683011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Height of retaining walls</w:t>
            </w:r>
          </w:p>
        </w:tc>
        <w:tc>
          <w:tcPr>
            <w:tcW w:w="335" w:type="pct"/>
            <w:tcBorders>
              <w:top w:val="nil"/>
              <w:left w:val="single" w:color="auto" w:sz="12" w:space="0"/>
              <w:bottom w:val="nil"/>
              <w:right w:val="nil"/>
            </w:tcBorders>
          </w:tcPr>
          <w:p>
            <w:pPr>
              <w:ind w:left="993" w:hanging="993"/>
            </w:pPr>
          </w:p>
        </w:tc>
      </w:tr>
      <w:permEnd w:id="6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1" w:edGrp="everyone" w:colFirst="1" w:colLast="1"/>
          </w:p>
        </w:tc>
        <w:sdt>
          <w:sdtPr>
            <w:rPr>
              <w:rFonts w:ascii="Arial" w:hAnsi="Arial" w:cs="Arial"/>
              <w:sz w:val="40"/>
              <w:szCs w:val="44"/>
            </w:rPr>
            <w:id w:val="47773489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Location of trees</w:t>
            </w:r>
          </w:p>
        </w:tc>
        <w:tc>
          <w:tcPr>
            <w:tcW w:w="335" w:type="pct"/>
            <w:tcBorders>
              <w:top w:val="nil"/>
              <w:left w:val="single" w:color="auto" w:sz="12" w:space="0"/>
              <w:bottom w:val="nil"/>
              <w:right w:val="nil"/>
            </w:tcBorders>
          </w:tcPr>
          <w:p>
            <w:pPr>
              <w:ind w:left="993" w:hanging="993"/>
            </w:pPr>
          </w:p>
        </w:tc>
      </w:tr>
      <w:permEnd w:id="6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2" w:edGrp="everyone" w:colFirst="1" w:colLast="1"/>
          </w:p>
        </w:tc>
        <w:sdt>
          <w:sdtPr>
            <w:rPr>
              <w:rFonts w:ascii="Arial" w:hAnsi="Arial" w:cs="Arial"/>
              <w:sz w:val="40"/>
              <w:szCs w:val="44"/>
            </w:rPr>
            <w:id w:val="-170262192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Location of windows</w:t>
            </w:r>
          </w:p>
        </w:tc>
        <w:tc>
          <w:tcPr>
            <w:tcW w:w="335" w:type="pct"/>
            <w:tcBorders>
              <w:top w:val="nil"/>
              <w:left w:val="single" w:color="auto" w:sz="12" w:space="0"/>
              <w:bottom w:val="nil"/>
              <w:right w:val="nil"/>
            </w:tcBorders>
          </w:tcPr>
          <w:p>
            <w:pPr>
              <w:ind w:left="993" w:hanging="993"/>
            </w:pPr>
          </w:p>
        </w:tc>
      </w:tr>
      <w:permEnd w:id="62"/>
    </w:tbl>
    <w:p>
      <w:pPr>
        <w:jc w:val="left"/>
        <w:rPr>
          <w:rFonts w:ascii="Arial" w:hAnsi="Arial"/>
          <w:sz w:val="20"/>
        </w:rPr>
      </w:pPr>
    </w:p>
    <w:p>
      <w:pPr>
        <w:jc w:val="left"/>
        <w:rPr>
          <w:rFonts w:ascii="Arial" w:hAnsi="Arial" w:cs="Arial"/>
          <w:sz w:val="20"/>
        </w:rPr>
      </w:pPr>
    </w:p>
    <w:p>
      <w:pPr>
        <w:numPr>
          <w:ilvl w:val="0"/>
          <w:numId w:val="10"/>
        </w:numPr>
        <w:ind w:left="709" w:hanging="709"/>
        <w:jc w:val="left"/>
        <w:rPr>
          <w:rFonts w:ascii="Arial" w:hAnsi="Arial"/>
          <w:b/>
        </w:rPr>
      </w:pPr>
      <w:bookmarkStart w:id="12" w:name="_Ref531353759"/>
      <w:r>
        <w:rPr>
          <w:rFonts w:ascii="Arial" w:hAnsi="Arial" w:eastAsiaTheme="minorEastAsia"/>
          <w:b/>
          <w:kern w:val="24"/>
        </w:rPr>
        <w:t xml:space="preserve">The customer has requested a glass balcony. Which document would the builder refer to for information on structural members? </w:t>
      </w:r>
      <w:r>
        <w:rPr>
          <w:rFonts w:ascii="Arial" w:hAnsi="Arial" w:eastAsiaTheme="minorEastAsia"/>
          <w:b/>
          <w:kern w:val="24"/>
        </w:rPr>
        <w:br w:type="textWrapping"/>
      </w:r>
      <w:r>
        <w:rPr>
          <w:rFonts w:ascii="Arial" w:hAnsi="Arial" w:eastAsiaTheme="minorEastAsia"/>
          <w:b/>
          <w:kern w:val="24"/>
        </w:rPr>
        <w:t>Tick your response.</w:t>
      </w:r>
      <w:bookmarkEnd w:id="12"/>
      <w:r>
        <w:rPr>
          <w:rFonts w:ascii="Arial" w:hAnsi="Arial" w:eastAsiaTheme="minorEastAsia"/>
          <w:b/>
          <w:kern w:val="24"/>
        </w:rPr>
        <w:t xml:space="preserve"> </w:t>
      </w:r>
    </w:p>
    <w:p>
      <w:pPr>
        <w:rPr>
          <w:rFonts w:ascii="Arial" w:hAnsi="Arial" w:cs="Arial"/>
          <w:sz w:val="20"/>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6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60754734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4" w:edGrp="everyone" w:colFirst="1" w:colLast="1"/>
          </w:p>
        </w:tc>
        <w:sdt>
          <w:sdtPr>
            <w:rPr>
              <w:rFonts w:ascii="Arial" w:hAnsi="Arial" w:cs="Arial"/>
              <w:sz w:val="40"/>
              <w:szCs w:val="44"/>
            </w:rPr>
            <w:id w:val="-85711457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Building specifications</w:t>
            </w:r>
          </w:p>
        </w:tc>
        <w:tc>
          <w:tcPr>
            <w:tcW w:w="335" w:type="pct"/>
            <w:tcBorders>
              <w:top w:val="nil"/>
              <w:left w:val="single" w:color="auto" w:sz="12" w:space="0"/>
              <w:bottom w:val="nil"/>
              <w:right w:val="nil"/>
            </w:tcBorders>
          </w:tcPr>
          <w:p>
            <w:pPr>
              <w:ind w:left="993" w:hanging="993"/>
            </w:pPr>
          </w:p>
        </w:tc>
      </w:tr>
      <w:permEnd w:id="6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5" w:edGrp="everyone" w:colFirst="1" w:colLast="1"/>
          </w:p>
        </w:tc>
        <w:sdt>
          <w:sdtPr>
            <w:rPr>
              <w:rFonts w:ascii="Arial" w:hAnsi="Arial" w:cs="Arial"/>
              <w:sz w:val="40"/>
              <w:szCs w:val="44"/>
            </w:rPr>
            <w:id w:val="175809393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Condition report</w:t>
            </w:r>
          </w:p>
        </w:tc>
        <w:tc>
          <w:tcPr>
            <w:tcW w:w="335" w:type="pct"/>
            <w:tcBorders>
              <w:top w:val="nil"/>
              <w:left w:val="single" w:color="auto" w:sz="12" w:space="0"/>
              <w:bottom w:val="nil"/>
              <w:right w:val="nil"/>
            </w:tcBorders>
          </w:tcPr>
          <w:p>
            <w:pPr>
              <w:ind w:left="993" w:hanging="993"/>
            </w:pPr>
          </w:p>
        </w:tc>
      </w:tr>
      <w:permEnd w:id="6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6" w:edGrp="everyone" w:colFirst="1" w:colLast="1"/>
          </w:p>
        </w:tc>
        <w:sdt>
          <w:sdtPr>
            <w:rPr>
              <w:rFonts w:ascii="Arial" w:hAnsi="Arial" w:cs="Arial"/>
              <w:sz w:val="40"/>
              <w:szCs w:val="44"/>
            </w:rPr>
            <w:id w:val="167622798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Engineering report</w:t>
            </w:r>
          </w:p>
        </w:tc>
        <w:tc>
          <w:tcPr>
            <w:tcW w:w="335" w:type="pct"/>
            <w:tcBorders>
              <w:top w:val="nil"/>
              <w:left w:val="single" w:color="auto" w:sz="12" w:space="0"/>
              <w:bottom w:val="nil"/>
              <w:right w:val="nil"/>
            </w:tcBorders>
          </w:tcPr>
          <w:p>
            <w:pPr>
              <w:ind w:left="993" w:hanging="993"/>
            </w:pPr>
          </w:p>
        </w:tc>
      </w:tr>
      <w:permEnd w:id="66"/>
    </w:tbl>
    <w:p>
      <w:pPr>
        <w:jc w:val="left"/>
        <w:rPr>
          <w:rFonts w:ascii="Arial" w:hAnsi="Arial" w:cs="Arial"/>
          <w:sz w:val="22"/>
          <w:szCs w:val="22"/>
        </w:rPr>
      </w:pPr>
    </w:p>
    <w:p>
      <w:pPr>
        <w:numPr>
          <w:ilvl w:val="0"/>
          <w:numId w:val="10"/>
        </w:numPr>
        <w:ind w:left="709" w:hanging="709"/>
        <w:jc w:val="left"/>
        <w:rPr>
          <w:rFonts w:ascii="Arial" w:hAnsi="Arial"/>
          <w:b/>
        </w:rPr>
      </w:pPr>
      <w:bookmarkStart w:id="13" w:name="_Ref427230170"/>
      <w:bookmarkStart w:id="14" w:name="_Ref531353761"/>
      <w:r>
        <w:rPr>
          <w:rFonts w:ascii="Arial" w:hAnsi="Arial" w:eastAsiaTheme="minorEastAsia"/>
          <w:b/>
          <w:kern w:val="24"/>
        </w:rPr>
        <w:t>The builder is planning a project and requires information on the location of fixtures and fittings, windows and doors. Which plans show this information?</w:t>
      </w:r>
      <w:bookmarkEnd w:id="13"/>
      <w:r>
        <w:rPr>
          <w:rFonts w:ascii="Arial" w:hAnsi="Arial" w:eastAsiaTheme="minorEastAsia"/>
          <w:b/>
          <w:kern w:val="24"/>
        </w:rPr>
        <w:t xml:space="preserve"> Tick your response.</w:t>
      </w:r>
      <w:bookmarkEnd w:id="14"/>
      <w:r>
        <w:rPr>
          <w:rFonts w:ascii="Arial" w:hAnsi="Arial" w:eastAsiaTheme="minorEastAsia"/>
          <w:b/>
          <w:kern w:val="24"/>
        </w:rP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6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71513189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8" w:edGrp="everyone" w:colFirst="1" w:colLast="1"/>
          </w:p>
        </w:tc>
        <w:sdt>
          <w:sdtPr>
            <w:rPr>
              <w:rFonts w:ascii="Arial" w:hAnsi="Arial" w:cs="Arial"/>
              <w:sz w:val="40"/>
              <w:szCs w:val="44"/>
            </w:rPr>
            <w:id w:val="-4831438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Cross sections</w:t>
            </w:r>
          </w:p>
        </w:tc>
        <w:tc>
          <w:tcPr>
            <w:tcW w:w="335" w:type="pct"/>
            <w:tcBorders>
              <w:top w:val="nil"/>
              <w:left w:val="single" w:color="auto" w:sz="12" w:space="0"/>
              <w:bottom w:val="nil"/>
              <w:right w:val="nil"/>
            </w:tcBorders>
          </w:tcPr>
          <w:p>
            <w:pPr>
              <w:ind w:left="993" w:hanging="993"/>
            </w:pPr>
          </w:p>
        </w:tc>
      </w:tr>
      <w:permEnd w:id="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9" w:edGrp="everyone" w:colFirst="1" w:colLast="1"/>
          </w:p>
        </w:tc>
        <w:sdt>
          <w:sdtPr>
            <w:rPr>
              <w:rFonts w:ascii="Arial" w:hAnsi="Arial" w:cs="Arial"/>
              <w:sz w:val="40"/>
              <w:szCs w:val="44"/>
            </w:rPr>
            <w:id w:val="21153966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Floor plans</w:t>
            </w:r>
          </w:p>
        </w:tc>
        <w:tc>
          <w:tcPr>
            <w:tcW w:w="335" w:type="pct"/>
            <w:tcBorders>
              <w:top w:val="nil"/>
              <w:left w:val="single" w:color="auto" w:sz="12" w:space="0"/>
              <w:bottom w:val="nil"/>
              <w:right w:val="nil"/>
            </w:tcBorders>
          </w:tcPr>
          <w:p>
            <w:pPr>
              <w:ind w:left="993" w:hanging="993"/>
            </w:pPr>
          </w:p>
        </w:tc>
      </w:tr>
      <w:permEnd w:id="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0" w:edGrp="everyone" w:colFirst="1" w:colLast="1"/>
          </w:p>
        </w:tc>
        <w:sdt>
          <w:sdtPr>
            <w:rPr>
              <w:rFonts w:ascii="Arial" w:hAnsi="Arial" w:cs="Arial"/>
              <w:sz w:val="40"/>
              <w:szCs w:val="44"/>
            </w:rPr>
            <w:id w:val="154540099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Footing designs</w:t>
            </w:r>
          </w:p>
        </w:tc>
        <w:tc>
          <w:tcPr>
            <w:tcW w:w="335" w:type="pct"/>
            <w:tcBorders>
              <w:top w:val="nil"/>
              <w:left w:val="single" w:color="auto" w:sz="12" w:space="0"/>
              <w:bottom w:val="nil"/>
              <w:right w:val="nil"/>
            </w:tcBorders>
          </w:tcPr>
          <w:p>
            <w:pPr>
              <w:ind w:left="993" w:hanging="993"/>
            </w:pPr>
          </w:p>
        </w:tc>
      </w:tr>
      <w:permEnd w:id="70"/>
    </w:tbl>
    <w:p>
      <w:pPr>
        <w:jc w:val="left"/>
        <w:rPr>
          <w:rFonts w:ascii="Arial" w:hAnsi="Arial"/>
          <w:sz w:val="22"/>
        </w:rPr>
      </w:pPr>
    </w:p>
    <w:p>
      <w:pPr>
        <w:rPr>
          <w:rFonts w:ascii="Arial" w:hAnsi="Arial" w:cs="Arial"/>
          <w:sz w:val="22"/>
          <w:szCs w:val="22"/>
        </w:rPr>
      </w:pPr>
    </w:p>
    <w:p>
      <w:pPr>
        <w:numPr>
          <w:ilvl w:val="0"/>
          <w:numId w:val="10"/>
        </w:numPr>
        <w:ind w:left="709" w:hanging="709"/>
        <w:jc w:val="left"/>
        <w:rPr>
          <w:rFonts w:ascii="Arial" w:hAnsi="Arial"/>
          <w:b/>
        </w:rPr>
      </w:pPr>
      <w:bookmarkStart w:id="15" w:name="_Ref427230166"/>
      <w:bookmarkStart w:id="16" w:name="_Ref531353766"/>
      <w:r>
        <w:rPr>
          <w:rFonts w:ascii="Arial" w:hAnsi="Arial" w:eastAsiaTheme="minorEastAsia"/>
          <w:b/>
          <w:bCs/>
          <w:kern w:val="24"/>
        </w:rPr>
        <w:t>After an inspection, the client believes that what was installed is different to what they had chosen in the contract. What document details the materials the builder was meant to use?</w:t>
      </w:r>
      <w:bookmarkEnd w:id="15"/>
      <w:r>
        <w:rPr>
          <w:rFonts w:ascii="Arial" w:hAnsi="Arial" w:eastAsiaTheme="minorEastAsia"/>
          <w:b/>
          <w:bCs/>
          <w:kern w:val="24"/>
        </w:rPr>
        <w:t xml:space="preserve"> Tick your response.</w:t>
      </w:r>
      <w:bookmarkEnd w:id="1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7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88344941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2" w:edGrp="everyone" w:colFirst="1" w:colLast="1"/>
          </w:p>
        </w:tc>
        <w:sdt>
          <w:sdtPr>
            <w:rPr>
              <w:rFonts w:ascii="Arial" w:hAnsi="Arial" w:cs="Arial"/>
              <w:sz w:val="40"/>
              <w:szCs w:val="44"/>
            </w:rPr>
            <w:id w:val="211631884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Building specifications</w:t>
            </w:r>
          </w:p>
        </w:tc>
        <w:tc>
          <w:tcPr>
            <w:tcW w:w="335" w:type="pct"/>
            <w:tcBorders>
              <w:top w:val="nil"/>
              <w:left w:val="single" w:color="auto" w:sz="12" w:space="0"/>
              <w:bottom w:val="nil"/>
              <w:right w:val="nil"/>
            </w:tcBorders>
          </w:tcPr>
          <w:p>
            <w:pPr>
              <w:ind w:left="993" w:hanging="993"/>
            </w:pPr>
          </w:p>
        </w:tc>
      </w:tr>
      <w:permEnd w:id="7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3" w:edGrp="everyone" w:colFirst="1" w:colLast="1"/>
          </w:p>
        </w:tc>
        <w:sdt>
          <w:sdtPr>
            <w:rPr>
              <w:rFonts w:ascii="Arial" w:hAnsi="Arial" w:cs="Arial"/>
              <w:sz w:val="40"/>
              <w:szCs w:val="44"/>
            </w:rPr>
            <w:id w:val="96007151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Plan of the subdivision</w:t>
            </w:r>
          </w:p>
        </w:tc>
        <w:tc>
          <w:tcPr>
            <w:tcW w:w="335" w:type="pct"/>
            <w:tcBorders>
              <w:top w:val="nil"/>
              <w:left w:val="single" w:color="auto" w:sz="12" w:space="0"/>
              <w:bottom w:val="nil"/>
              <w:right w:val="nil"/>
            </w:tcBorders>
          </w:tcPr>
          <w:p>
            <w:pPr>
              <w:ind w:left="993" w:hanging="993"/>
            </w:pPr>
          </w:p>
        </w:tc>
      </w:tr>
      <w:permEnd w:id="7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4" w:edGrp="everyone" w:colFirst="1" w:colLast="1"/>
          </w:p>
        </w:tc>
        <w:sdt>
          <w:sdtPr>
            <w:rPr>
              <w:rFonts w:ascii="Arial" w:hAnsi="Arial" w:cs="Arial"/>
              <w:sz w:val="40"/>
              <w:szCs w:val="44"/>
            </w:rPr>
            <w:id w:val="-118674759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Site plan</w:t>
            </w:r>
          </w:p>
        </w:tc>
        <w:tc>
          <w:tcPr>
            <w:tcW w:w="335" w:type="pct"/>
            <w:tcBorders>
              <w:top w:val="nil"/>
              <w:left w:val="single" w:color="auto" w:sz="12" w:space="0"/>
              <w:bottom w:val="nil"/>
              <w:right w:val="nil"/>
            </w:tcBorders>
          </w:tcPr>
          <w:p>
            <w:pPr>
              <w:ind w:left="993" w:hanging="993"/>
            </w:pPr>
          </w:p>
        </w:tc>
      </w:tr>
      <w:permEnd w:id="74"/>
    </w:tbl>
    <w:p>
      <w:pPr>
        <w:rPr>
          <w:rFonts w:ascii="Arial" w:hAnsi="Arial" w:cs="Arial"/>
          <w:sz w:val="22"/>
          <w:szCs w:val="22"/>
        </w:rPr>
      </w:pPr>
    </w:p>
    <w:p>
      <w:pPr>
        <w:jc w:val="left"/>
        <w:rPr>
          <w:rFonts w:ascii="Arial" w:hAnsi="Arial"/>
          <w:sz w:val="22"/>
        </w:rPr>
      </w:pPr>
    </w:p>
    <w:p>
      <w:pPr>
        <w:numPr>
          <w:ilvl w:val="0"/>
          <w:numId w:val="10"/>
        </w:numPr>
        <w:ind w:left="709" w:hanging="709"/>
        <w:jc w:val="left"/>
        <w:rPr>
          <w:rFonts w:ascii="Arial" w:hAnsi="Arial" w:cs="Arial"/>
          <w:b/>
          <w:sz w:val="22"/>
          <w:szCs w:val="22"/>
        </w:rPr>
      </w:pPr>
      <w:bookmarkStart w:id="17" w:name="_Ref427579066"/>
      <w:bookmarkStart w:id="18" w:name="_Ref531353770"/>
      <w:r>
        <w:rPr>
          <w:rFonts w:ascii="Arial" w:hAnsi="Arial"/>
          <w:b/>
          <w:bCs/>
        </w:rPr>
        <w:t>What key pieces of information can be found on a site plan?</w:t>
      </w:r>
      <w:bookmarkEnd w:id="17"/>
      <w:r>
        <w:rPr>
          <w:rFonts w:ascii="Arial" w:hAnsi="Arial"/>
          <w:b/>
          <w:bCs/>
        </w:rPr>
        <w:t xml:space="preserve"> </w:t>
      </w:r>
      <w:r>
        <w:rPr>
          <w:rFonts w:ascii="Arial" w:hAnsi="Arial"/>
          <w:b/>
          <w:bCs/>
        </w:rPr>
        <w:br w:type="textWrapping"/>
      </w:r>
      <w:r>
        <w:rPr>
          <w:rFonts w:ascii="Arial" w:hAnsi="Arial"/>
          <w:b/>
          <w:bCs/>
        </w:rPr>
        <w:t>Tick all that apply.</w:t>
      </w:r>
      <w:bookmarkEnd w:id="1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75"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08394403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6" w:edGrp="everyone" w:colFirst="1" w:colLast="1"/>
          </w:p>
        </w:tc>
        <w:sdt>
          <w:sdtPr>
            <w:rPr>
              <w:rFonts w:ascii="Arial" w:hAnsi="Arial" w:cs="Arial"/>
              <w:sz w:val="40"/>
              <w:szCs w:val="44"/>
            </w:rPr>
            <w:id w:val="-133545376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Location of street frontage</w:t>
            </w:r>
          </w:p>
        </w:tc>
        <w:tc>
          <w:tcPr>
            <w:tcW w:w="335" w:type="pct"/>
            <w:tcBorders>
              <w:top w:val="nil"/>
              <w:left w:val="single" w:color="auto" w:sz="12" w:space="0"/>
              <w:bottom w:val="nil"/>
              <w:right w:val="nil"/>
            </w:tcBorders>
          </w:tcPr>
          <w:p>
            <w:pPr>
              <w:ind w:left="993" w:hanging="993"/>
            </w:pPr>
          </w:p>
        </w:tc>
      </w:tr>
      <w:permEnd w:id="7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7" w:edGrp="everyone" w:colFirst="1" w:colLast="1"/>
          </w:p>
        </w:tc>
        <w:sdt>
          <w:sdtPr>
            <w:rPr>
              <w:rFonts w:ascii="Arial" w:hAnsi="Arial" w:cs="Arial"/>
              <w:sz w:val="40"/>
              <w:szCs w:val="44"/>
            </w:rPr>
            <w:id w:val="-9325889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Location of proposed building</w:t>
            </w:r>
          </w:p>
        </w:tc>
        <w:tc>
          <w:tcPr>
            <w:tcW w:w="335" w:type="pct"/>
            <w:tcBorders>
              <w:top w:val="nil"/>
              <w:left w:val="single" w:color="auto" w:sz="12" w:space="0"/>
              <w:bottom w:val="nil"/>
              <w:right w:val="nil"/>
            </w:tcBorders>
          </w:tcPr>
          <w:p>
            <w:pPr>
              <w:ind w:left="993" w:hanging="993"/>
            </w:pPr>
          </w:p>
        </w:tc>
      </w:tr>
      <w:permEnd w:id="7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8" w:edGrp="everyone" w:colFirst="1" w:colLast="1"/>
          </w:p>
        </w:tc>
        <w:sdt>
          <w:sdtPr>
            <w:rPr>
              <w:rFonts w:ascii="Arial" w:hAnsi="Arial" w:cs="Arial"/>
              <w:sz w:val="40"/>
              <w:szCs w:val="44"/>
            </w:rPr>
            <w:id w:val="206659540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North point</w:t>
            </w:r>
          </w:p>
        </w:tc>
        <w:tc>
          <w:tcPr>
            <w:tcW w:w="335" w:type="pct"/>
            <w:tcBorders>
              <w:top w:val="nil"/>
              <w:left w:val="single" w:color="auto" w:sz="12" w:space="0"/>
              <w:bottom w:val="nil"/>
              <w:right w:val="nil"/>
            </w:tcBorders>
          </w:tcPr>
          <w:p>
            <w:pPr>
              <w:ind w:left="993" w:hanging="993"/>
            </w:pPr>
          </w:p>
        </w:tc>
      </w:tr>
      <w:permEnd w:id="78"/>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9" w:name="_Ref427230177"/>
      <w:r>
        <w:rPr>
          <w:rFonts w:ascii="Arial" w:hAnsi="Arial" w:eastAsiaTheme="minorEastAsia"/>
          <w:b/>
          <w:kern w:val="24"/>
        </w:rPr>
        <w:t>What is the purpose of a footing design?</w:t>
      </w:r>
      <w:bookmarkEnd w:id="1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0" w:hRule="atLeast"/>
        </w:trPr>
        <w:tc>
          <w:tcPr>
            <w:tcW w:w="1027" w:type="dxa"/>
            <w:tcBorders>
              <w:top w:val="nil"/>
              <w:left w:val="nil"/>
              <w:bottom w:val="nil"/>
              <w:right w:val="single" w:color="auto" w:sz="4" w:space="0"/>
            </w:tcBorders>
          </w:tcPr>
          <w:p>
            <w:pPr>
              <w:rPr>
                <w:rFonts w:ascii="Arial" w:hAnsi="Arial" w:cs="Arial"/>
                <w:b/>
                <w:sz w:val="22"/>
                <w:szCs w:val="22"/>
              </w:rPr>
            </w:pPr>
            <w:permStart w:id="8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79" w:edGrp="everyone"/>
            <w:r>
              <w:rPr>
                <w:rFonts w:hint="eastAsia" w:ascii="Arial" w:hAnsi="Arial" w:cs="Arial"/>
                <w:sz w:val="22"/>
                <w:szCs w:val="22"/>
              </w:rPr>
              <w:t xml:space="preserve">Footing designs for residential projects are made to comply with AS 2870. </w:t>
            </w:r>
          </w:p>
          <w:p>
            <w:pPr>
              <w:rPr>
                <w:rFonts w:hint="eastAsia" w:ascii="Arial" w:hAnsi="Arial" w:cs="Arial"/>
                <w:sz w:val="22"/>
                <w:szCs w:val="22"/>
              </w:rPr>
            </w:pPr>
            <w:r>
              <w:rPr>
                <w:rFonts w:hint="eastAsia" w:ascii="Arial" w:hAnsi="Arial" w:cs="Arial"/>
                <w:sz w:val="22"/>
                <w:szCs w:val="22"/>
              </w:rPr>
              <w:t xml:space="preserve">Footing plans provide details on: </w:t>
            </w:r>
          </w:p>
          <w:p>
            <w:pPr>
              <w:rPr>
                <w:rFonts w:hint="eastAsia" w:ascii="Arial" w:hAnsi="Arial" w:cs="Arial"/>
                <w:sz w:val="22"/>
                <w:szCs w:val="22"/>
              </w:rPr>
            </w:pPr>
            <w:r>
              <w:rPr>
                <w:rFonts w:hint="eastAsia" w:ascii="Arial" w:hAnsi="Arial" w:cs="Arial"/>
                <w:sz w:val="22"/>
                <w:szCs w:val="22"/>
              </w:rPr>
              <w:t>Footing depths and widths</w:t>
            </w:r>
          </w:p>
          <w:p>
            <w:pPr>
              <w:rPr>
                <w:rFonts w:hint="eastAsia" w:ascii="Arial" w:hAnsi="Arial" w:cs="Arial"/>
                <w:sz w:val="22"/>
                <w:szCs w:val="22"/>
              </w:rPr>
            </w:pPr>
            <w:r>
              <w:rPr>
                <w:rFonts w:hint="eastAsia" w:ascii="Arial" w:hAnsi="Arial" w:cs="Arial"/>
                <w:sz w:val="22"/>
                <w:szCs w:val="22"/>
              </w:rPr>
              <w:t xml:space="preserve">Slabs and stiffening beams </w:t>
            </w:r>
          </w:p>
          <w:p>
            <w:pPr>
              <w:rPr>
                <w:rFonts w:hint="eastAsia" w:ascii="Arial" w:hAnsi="Arial" w:cs="Arial"/>
                <w:sz w:val="22"/>
                <w:szCs w:val="22"/>
              </w:rPr>
            </w:pPr>
            <w:r>
              <w:rPr>
                <w:rFonts w:hint="eastAsia" w:ascii="Arial" w:hAnsi="Arial" w:cs="Arial"/>
                <w:sz w:val="22"/>
                <w:szCs w:val="22"/>
              </w:rPr>
              <w:t>Type and positioning of steel reinforcement.</w:t>
            </w:r>
          </w:p>
          <w:permEnd w:id="79"/>
          <w:p>
            <w:pPr>
              <w:rPr>
                <w:rFonts w:ascii="Arial" w:hAnsi="Arial" w:cs="Arial"/>
                <w:sz w:val="22"/>
                <w:szCs w:val="22"/>
              </w:rPr>
            </w:pPr>
          </w:p>
        </w:tc>
        <w:sdt>
          <w:sdtPr>
            <w:rPr>
              <w:rFonts w:ascii="Arial" w:hAnsi="Arial" w:cs="Arial"/>
              <w:sz w:val="44"/>
              <w:szCs w:val="44"/>
            </w:rPr>
            <w:id w:val="17539387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80"/>
    </w:tbl>
    <w:p>
      <w:pPr>
        <w:ind w:right="-24"/>
        <w:rPr>
          <w:rFonts w:ascii="Arial" w:hAnsi="Arial" w:cs="Arial"/>
          <w:sz w:val="22"/>
          <w:szCs w:val="22"/>
        </w:rPr>
      </w:pPr>
    </w:p>
    <w:p>
      <w:pPr>
        <w:jc w:val="left"/>
        <w:rPr>
          <w:rFonts w:ascii="Arial" w:hAnsi="Arial"/>
          <w:sz w:val="22"/>
        </w:rPr>
      </w:pPr>
    </w:p>
    <w:p>
      <w:pPr>
        <w:numPr>
          <w:ilvl w:val="0"/>
          <w:numId w:val="10"/>
        </w:numPr>
        <w:ind w:left="709" w:hanging="709"/>
        <w:jc w:val="left"/>
        <w:rPr>
          <w:rFonts w:ascii="Arial" w:hAnsi="Arial" w:cs="Arial"/>
          <w:b/>
          <w:sz w:val="22"/>
          <w:szCs w:val="22"/>
        </w:rPr>
      </w:pPr>
      <w:bookmarkStart w:id="20" w:name="_Ref531354185"/>
      <w:r>
        <w:rPr>
          <w:rFonts w:ascii="Arial" w:hAnsi="Arial"/>
          <w:b/>
          <w:bCs/>
        </w:rPr>
        <w:t xml:space="preserve">Why would a pre-commencement site inspection be conducted? </w:t>
      </w:r>
      <w:r>
        <w:rPr>
          <w:rFonts w:ascii="Arial" w:hAnsi="Arial"/>
          <w:b/>
          <w:bCs/>
        </w:rPr>
        <w:br w:type="textWrapping"/>
      </w:r>
      <w:r>
        <w:rPr>
          <w:rFonts w:ascii="Arial" w:hAnsi="Arial"/>
          <w:b/>
          <w:bCs/>
        </w:rPr>
        <w:t>Tick your response.</w:t>
      </w:r>
      <w:bookmarkEnd w:id="2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8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14224322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2" w:edGrp="everyone" w:colFirst="1" w:colLast="1"/>
          </w:p>
        </w:tc>
        <w:sdt>
          <w:sdtPr>
            <w:rPr>
              <w:rFonts w:ascii="Arial" w:hAnsi="Arial" w:cs="Arial"/>
              <w:sz w:val="40"/>
              <w:szCs w:val="44"/>
            </w:rPr>
            <w:id w:val="-122544223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To ensure all contract documentation clearly reflects the actual site</w:t>
            </w:r>
          </w:p>
        </w:tc>
        <w:tc>
          <w:tcPr>
            <w:tcW w:w="335" w:type="pct"/>
            <w:tcBorders>
              <w:top w:val="nil"/>
              <w:left w:val="single" w:color="auto" w:sz="12" w:space="0"/>
              <w:bottom w:val="nil"/>
              <w:right w:val="nil"/>
            </w:tcBorders>
          </w:tcPr>
          <w:p>
            <w:pPr>
              <w:ind w:left="993" w:hanging="993"/>
            </w:pPr>
          </w:p>
        </w:tc>
      </w:tr>
      <w:permEnd w:id="8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3" w:edGrp="everyone" w:colFirst="1" w:colLast="1"/>
          </w:p>
        </w:tc>
        <w:sdt>
          <w:sdtPr>
            <w:rPr>
              <w:rFonts w:ascii="Arial" w:hAnsi="Arial" w:cs="Arial"/>
              <w:sz w:val="40"/>
              <w:szCs w:val="44"/>
            </w:rPr>
            <w:id w:val="-85711802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It allows the supervisor to get some fresh air</w:t>
            </w:r>
          </w:p>
        </w:tc>
        <w:tc>
          <w:tcPr>
            <w:tcW w:w="335" w:type="pct"/>
            <w:tcBorders>
              <w:top w:val="nil"/>
              <w:left w:val="single" w:color="auto" w:sz="12" w:space="0"/>
              <w:bottom w:val="nil"/>
              <w:right w:val="nil"/>
            </w:tcBorders>
          </w:tcPr>
          <w:p>
            <w:pPr>
              <w:ind w:left="993" w:hanging="993"/>
            </w:pPr>
          </w:p>
        </w:tc>
      </w:tr>
      <w:permEnd w:id="8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4" w:edGrp="everyone" w:colFirst="1" w:colLast="1"/>
          </w:p>
        </w:tc>
        <w:sdt>
          <w:sdtPr>
            <w:rPr>
              <w:rFonts w:ascii="Arial" w:hAnsi="Arial" w:cs="Arial"/>
              <w:sz w:val="40"/>
              <w:szCs w:val="44"/>
            </w:rPr>
            <w:id w:val="115302605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To ensure that the client actually owns the property</w:t>
            </w:r>
          </w:p>
        </w:tc>
        <w:tc>
          <w:tcPr>
            <w:tcW w:w="335" w:type="pct"/>
            <w:tcBorders>
              <w:top w:val="nil"/>
              <w:left w:val="single" w:color="auto" w:sz="12" w:space="0"/>
              <w:bottom w:val="nil"/>
              <w:right w:val="nil"/>
            </w:tcBorders>
          </w:tcPr>
          <w:p>
            <w:pPr>
              <w:ind w:left="993" w:hanging="993"/>
            </w:pPr>
          </w:p>
        </w:tc>
      </w:tr>
      <w:permEnd w:id="8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5" w:edGrp="everyone" w:colFirst="1" w:colLast="1"/>
          </w:p>
        </w:tc>
        <w:sdt>
          <w:sdtPr>
            <w:rPr>
              <w:rFonts w:ascii="Arial" w:hAnsi="Arial" w:cs="Arial"/>
              <w:sz w:val="40"/>
              <w:szCs w:val="44"/>
            </w:rPr>
            <w:id w:val="91282940"/>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So that levels can be taken to check the slope of the site</w:t>
            </w:r>
          </w:p>
        </w:tc>
        <w:tc>
          <w:tcPr>
            <w:tcW w:w="335" w:type="pct"/>
            <w:tcBorders>
              <w:top w:val="nil"/>
              <w:left w:val="single" w:color="auto" w:sz="12" w:space="0"/>
              <w:bottom w:val="nil"/>
              <w:right w:val="nil"/>
            </w:tcBorders>
          </w:tcPr>
          <w:p>
            <w:pPr>
              <w:ind w:left="993" w:hanging="993"/>
            </w:pPr>
          </w:p>
        </w:tc>
      </w:tr>
      <w:permEnd w:id="85"/>
    </w:tbl>
    <w:p>
      <w:pPr>
        <w:jc w:val="left"/>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1" w:name="_Ref531082938"/>
      <w:r>
        <w:rPr>
          <w:rFonts w:ascii="Arial" w:hAnsi="Arial"/>
          <w:b/>
        </w:rPr>
        <w:t>What are the dead loads in a building? Tick your response.</w:t>
      </w:r>
      <w:bookmarkEnd w:id="2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86"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79258027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7" w:edGrp="everyone" w:colFirst="1" w:colLast="1"/>
          </w:p>
        </w:tc>
        <w:sdt>
          <w:sdtPr>
            <w:rPr>
              <w:rFonts w:ascii="Arial" w:hAnsi="Arial" w:cs="Arial"/>
              <w:sz w:val="40"/>
              <w:szCs w:val="44"/>
            </w:rPr>
            <w:id w:val="108018367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All stationary materials</w:t>
            </w:r>
          </w:p>
        </w:tc>
        <w:tc>
          <w:tcPr>
            <w:tcW w:w="335" w:type="pct"/>
            <w:tcBorders>
              <w:top w:val="nil"/>
              <w:left w:val="single" w:color="auto" w:sz="12" w:space="0"/>
              <w:bottom w:val="nil"/>
              <w:right w:val="nil"/>
            </w:tcBorders>
          </w:tcPr>
          <w:p>
            <w:pPr>
              <w:ind w:left="993" w:hanging="993"/>
            </w:pPr>
          </w:p>
        </w:tc>
      </w:tr>
      <w:permEnd w:id="8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8" w:edGrp="everyone" w:colFirst="1" w:colLast="1"/>
          </w:p>
        </w:tc>
        <w:sdt>
          <w:sdtPr>
            <w:rPr>
              <w:rFonts w:ascii="Arial" w:hAnsi="Arial" w:cs="Arial"/>
              <w:sz w:val="40"/>
              <w:szCs w:val="44"/>
            </w:rPr>
            <w:id w:val="7733696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Permanent materials</w:t>
            </w:r>
          </w:p>
        </w:tc>
        <w:tc>
          <w:tcPr>
            <w:tcW w:w="335" w:type="pct"/>
            <w:tcBorders>
              <w:top w:val="nil"/>
              <w:left w:val="single" w:color="auto" w:sz="12" w:space="0"/>
              <w:bottom w:val="nil"/>
              <w:right w:val="nil"/>
            </w:tcBorders>
          </w:tcPr>
          <w:p>
            <w:pPr>
              <w:ind w:left="993" w:hanging="993"/>
            </w:pPr>
          </w:p>
        </w:tc>
      </w:tr>
      <w:permEnd w:id="8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9" w:edGrp="everyone" w:colFirst="1" w:colLast="1"/>
          </w:p>
        </w:tc>
        <w:sdt>
          <w:sdtPr>
            <w:rPr>
              <w:rFonts w:ascii="Arial" w:hAnsi="Arial" w:cs="Arial"/>
              <w:sz w:val="40"/>
              <w:szCs w:val="44"/>
            </w:rPr>
            <w:id w:val="-209769785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Roofing materials</w:t>
            </w:r>
          </w:p>
        </w:tc>
        <w:tc>
          <w:tcPr>
            <w:tcW w:w="335" w:type="pct"/>
            <w:tcBorders>
              <w:top w:val="nil"/>
              <w:left w:val="single" w:color="auto" w:sz="12" w:space="0"/>
              <w:bottom w:val="nil"/>
              <w:right w:val="nil"/>
            </w:tcBorders>
          </w:tcPr>
          <w:p>
            <w:pPr>
              <w:ind w:left="993" w:hanging="993"/>
            </w:pPr>
          </w:p>
        </w:tc>
      </w:tr>
      <w:permEnd w:id="8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0" w:edGrp="everyone" w:colFirst="1" w:colLast="1"/>
          </w:p>
        </w:tc>
        <w:sdt>
          <w:sdtPr>
            <w:rPr>
              <w:rFonts w:ascii="Arial" w:hAnsi="Arial" w:cs="Arial"/>
              <w:sz w:val="40"/>
              <w:szCs w:val="44"/>
            </w:rPr>
            <w:id w:val="-62994087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Use for which the building is intended</w:t>
            </w:r>
          </w:p>
        </w:tc>
        <w:tc>
          <w:tcPr>
            <w:tcW w:w="335" w:type="pct"/>
            <w:tcBorders>
              <w:top w:val="nil"/>
              <w:left w:val="single" w:color="auto" w:sz="12" w:space="0"/>
              <w:bottom w:val="nil"/>
              <w:right w:val="nil"/>
            </w:tcBorders>
          </w:tcPr>
          <w:p>
            <w:pPr>
              <w:ind w:left="993" w:hanging="993"/>
            </w:pPr>
          </w:p>
        </w:tc>
      </w:tr>
      <w:permEnd w:id="9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2" w:name="_Ref531082940"/>
      <w:r>
        <w:rPr>
          <w:rFonts w:ascii="Arial" w:hAnsi="Arial"/>
          <w:b/>
        </w:rPr>
        <w:t>What is the formula for calculating a dead load?</w:t>
      </w:r>
      <w:bookmarkEnd w:id="2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8" w:hRule="atLeast"/>
        </w:trPr>
        <w:tc>
          <w:tcPr>
            <w:tcW w:w="1027" w:type="dxa"/>
            <w:tcBorders>
              <w:top w:val="nil"/>
              <w:left w:val="nil"/>
              <w:bottom w:val="nil"/>
              <w:right w:val="single" w:color="auto" w:sz="4" w:space="0"/>
            </w:tcBorders>
          </w:tcPr>
          <w:p>
            <w:pPr>
              <w:rPr>
                <w:rFonts w:ascii="Arial" w:hAnsi="Arial" w:cs="Arial"/>
                <w:b/>
                <w:sz w:val="22"/>
                <w:szCs w:val="22"/>
              </w:rPr>
            </w:pPr>
            <w:permStart w:id="9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91" w:edGrp="everyone"/>
            <w:r>
              <w:rPr>
                <w:rFonts w:hint="eastAsia" w:ascii="Arial" w:hAnsi="Arial" w:cs="Arial"/>
                <w:sz w:val="22"/>
                <w:szCs w:val="22"/>
              </w:rPr>
              <w:t>Dead load = Volume of member x Unit weight of materials (supplied)</w:t>
            </w:r>
          </w:p>
          <w:permEnd w:id="91"/>
          <w:p>
            <w:pPr>
              <w:rPr>
                <w:rFonts w:ascii="Arial" w:hAnsi="Arial" w:cs="Arial"/>
                <w:sz w:val="22"/>
                <w:szCs w:val="22"/>
              </w:rPr>
            </w:pPr>
          </w:p>
        </w:tc>
        <w:sdt>
          <w:sdtPr>
            <w:rPr>
              <w:rFonts w:ascii="Arial" w:hAnsi="Arial" w:cs="Arial"/>
              <w:sz w:val="44"/>
              <w:szCs w:val="44"/>
            </w:rPr>
            <w:id w:val="-146017970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92"/>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23" w:name="_Ref531082941"/>
      <w:r>
        <w:rPr>
          <w:rFonts w:ascii="Arial" w:hAnsi="Arial"/>
          <w:b/>
        </w:rPr>
        <w:t>What are the live loads in a building? Tick your response.</w:t>
      </w:r>
      <w:bookmarkEnd w:id="2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9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3245506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4" w:edGrp="everyone" w:colFirst="1" w:colLast="1"/>
          </w:p>
        </w:tc>
        <w:sdt>
          <w:sdtPr>
            <w:rPr>
              <w:rFonts w:ascii="Arial" w:hAnsi="Arial" w:cs="Arial"/>
              <w:sz w:val="40"/>
              <w:szCs w:val="44"/>
            </w:rPr>
            <w:id w:val="-89635554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Loads arising from the function of the structure</w:t>
            </w:r>
          </w:p>
        </w:tc>
        <w:tc>
          <w:tcPr>
            <w:tcW w:w="335" w:type="pct"/>
            <w:tcBorders>
              <w:top w:val="nil"/>
              <w:left w:val="single" w:color="auto" w:sz="12" w:space="0"/>
              <w:bottom w:val="nil"/>
              <w:right w:val="nil"/>
            </w:tcBorders>
          </w:tcPr>
          <w:p>
            <w:pPr>
              <w:ind w:left="993" w:hanging="993"/>
            </w:pPr>
          </w:p>
        </w:tc>
      </w:tr>
      <w:permEnd w:id="9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5" w:edGrp="everyone" w:colFirst="1" w:colLast="1"/>
          </w:p>
        </w:tc>
        <w:sdt>
          <w:sdtPr>
            <w:rPr>
              <w:rFonts w:ascii="Arial" w:hAnsi="Arial" w:cs="Arial"/>
              <w:sz w:val="40"/>
              <w:szCs w:val="44"/>
            </w:rPr>
            <w:id w:val="53153917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Loads due to rain</w:t>
            </w:r>
          </w:p>
        </w:tc>
        <w:tc>
          <w:tcPr>
            <w:tcW w:w="335" w:type="pct"/>
            <w:tcBorders>
              <w:top w:val="nil"/>
              <w:left w:val="single" w:color="auto" w:sz="12" w:space="0"/>
              <w:bottom w:val="nil"/>
              <w:right w:val="nil"/>
            </w:tcBorders>
          </w:tcPr>
          <w:p>
            <w:pPr>
              <w:ind w:left="993" w:hanging="993"/>
            </w:pPr>
          </w:p>
        </w:tc>
      </w:tr>
      <w:permEnd w:id="9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6" w:edGrp="everyone" w:colFirst="1" w:colLast="1"/>
          </w:p>
        </w:tc>
        <w:sdt>
          <w:sdtPr>
            <w:rPr>
              <w:rFonts w:ascii="Arial" w:hAnsi="Arial" w:cs="Arial"/>
              <w:sz w:val="40"/>
              <w:szCs w:val="44"/>
            </w:rPr>
            <w:id w:val="1555975490"/>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Loads due to wind</w:t>
            </w:r>
          </w:p>
        </w:tc>
        <w:tc>
          <w:tcPr>
            <w:tcW w:w="335" w:type="pct"/>
            <w:tcBorders>
              <w:top w:val="nil"/>
              <w:left w:val="single" w:color="auto" w:sz="12" w:space="0"/>
              <w:bottom w:val="nil"/>
              <w:right w:val="nil"/>
            </w:tcBorders>
          </w:tcPr>
          <w:p>
            <w:pPr>
              <w:ind w:left="993" w:hanging="993"/>
            </w:pPr>
          </w:p>
        </w:tc>
      </w:tr>
      <w:permEnd w:id="9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7" w:edGrp="everyone" w:colFirst="1" w:colLast="1"/>
          </w:p>
        </w:tc>
        <w:sdt>
          <w:sdtPr>
            <w:rPr>
              <w:rFonts w:ascii="Arial" w:hAnsi="Arial" w:cs="Arial"/>
              <w:sz w:val="40"/>
              <w:szCs w:val="44"/>
            </w:rPr>
            <w:id w:val="69048602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Utility services</w:t>
            </w:r>
          </w:p>
        </w:tc>
        <w:tc>
          <w:tcPr>
            <w:tcW w:w="335" w:type="pct"/>
            <w:tcBorders>
              <w:top w:val="nil"/>
              <w:left w:val="single" w:color="auto" w:sz="12" w:space="0"/>
              <w:bottom w:val="nil"/>
              <w:right w:val="nil"/>
            </w:tcBorders>
          </w:tcPr>
          <w:p>
            <w:pPr>
              <w:ind w:left="993" w:hanging="993"/>
            </w:pPr>
          </w:p>
        </w:tc>
      </w:tr>
      <w:permEnd w:id="97"/>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rPr>
          <w:rFonts w:ascii="Arial" w:hAnsi="Arial" w:cs="Arial"/>
          <w:b/>
          <w:i/>
          <w:sz w:val="22"/>
          <w:szCs w:val="22"/>
        </w:rPr>
      </w:pPr>
      <w:r>
        <w:rPr>
          <w:rFonts w:ascii="Arial" w:hAnsi="Arial" w:cs="Arial"/>
          <w:b/>
          <w:i/>
          <w:sz w:val="22"/>
          <w:szCs w:val="22"/>
        </w:rPr>
        <w:t xml:space="preserve">Refer to the table shown below to respond to </w:t>
      </w:r>
      <w:r>
        <w:rPr>
          <w:rFonts w:ascii="Arial" w:hAnsi="Arial" w:cs="Arial"/>
          <w:b/>
          <w:i/>
          <w:sz w:val="22"/>
          <w:szCs w:val="22"/>
        </w:rPr>
        <w:fldChar w:fldCharType="begin"/>
      </w:r>
      <w:r>
        <w:rPr>
          <w:rFonts w:ascii="Arial" w:hAnsi="Arial" w:cs="Arial"/>
          <w:b/>
          <w:i/>
          <w:sz w:val="22"/>
          <w:szCs w:val="22"/>
        </w:rPr>
        <w:instrText xml:space="preserve"> REF _Ref481992592 \r \h  \* MERGEFORMAT </w:instrText>
      </w:r>
      <w:r>
        <w:rPr>
          <w:rFonts w:ascii="Arial" w:hAnsi="Arial" w:cs="Arial"/>
          <w:b/>
          <w:i/>
          <w:sz w:val="22"/>
          <w:szCs w:val="22"/>
        </w:rPr>
        <w:fldChar w:fldCharType="separate"/>
      </w:r>
      <w:r>
        <w:rPr>
          <w:rFonts w:ascii="Arial" w:hAnsi="Arial" w:cs="Arial"/>
          <w:b/>
          <w:i/>
          <w:sz w:val="22"/>
          <w:szCs w:val="22"/>
        </w:rPr>
        <w:t xml:space="preserve">Q20.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_Ref427215838 \r \h  \* MERGEFORMAT </w:instrText>
      </w:r>
      <w:r>
        <w:rPr>
          <w:rFonts w:ascii="Arial" w:hAnsi="Arial" w:cs="Arial"/>
          <w:b/>
          <w:i/>
          <w:sz w:val="22"/>
          <w:szCs w:val="22"/>
        </w:rPr>
        <w:fldChar w:fldCharType="separate"/>
      </w:r>
      <w:r>
        <w:rPr>
          <w:rFonts w:ascii="Arial" w:hAnsi="Arial" w:cs="Arial"/>
          <w:b/>
          <w:i/>
          <w:sz w:val="22"/>
          <w:szCs w:val="22"/>
        </w:rPr>
        <w:t xml:space="preserve">Q21. </w:t>
      </w:r>
      <w:r>
        <w:rPr>
          <w:rFonts w:ascii="Arial" w:hAnsi="Arial" w:cs="Arial"/>
          <w:b/>
          <w:i/>
          <w:sz w:val="22"/>
          <w:szCs w:val="22"/>
        </w:rPr>
        <w:fldChar w:fldCharType="end"/>
      </w:r>
      <w:r>
        <w:t xml:space="preserve"> </w:t>
      </w:r>
      <w:r>
        <w:rPr>
          <w:rFonts w:ascii="Arial" w:hAnsi="Arial" w:cs="Arial"/>
          <w:b/>
          <w:i/>
          <w:sz w:val="22"/>
          <w:szCs w:val="22"/>
        </w:rPr>
        <w:t>These values are used to calculate live loads using the formula: Area of floor x Live load rating.</w:t>
      </w:r>
    </w:p>
    <w:p>
      <w:pPr>
        <w:rPr>
          <w:rFonts w:ascii="Arial" w:hAnsi="Arial" w:cs="Arial"/>
          <w:sz w:val="22"/>
          <w:szCs w:val="22"/>
        </w:rPr>
      </w:pPr>
    </w:p>
    <w:tbl>
      <w:tblPr>
        <w:tblStyle w:val="1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shd w:val="clear" w:color="auto" w:fill="D8D8D8" w:themeFill="background1" w:themeFillShade="D9"/>
          </w:tcPr>
          <w:p>
            <w:r>
              <w:t>Live loads for floors as per building usage</w:t>
            </w:r>
          </w:p>
        </w:tc>
        <w:tc>
          <w:tcPr>
            <w:tcW w:w="3827" w:type="dxa"/>
            <w:shd w:val="clear" w:color="auto" w:fill="D8D8D8" w:themeFill="background1" w:themeFillShade="D9"/>
          </w:tcPr>
          <w:p>
            <w:r>
              <w:t>Uniformly distributed load (kPa or kN/m²)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Houses</w:t>
            </w:r>
          </w:p>
        </w:tc>
        <w:tc>
          <w:tcPr>
            <w:tcW w:w="3827" w:type="dxa"/>
          </w:tcPr>
          <w:p>
            <w: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Flats, motel bedrooms, apartments</w:t>
            </w:r>
          </w:p>
        </w:tc>
        <w:tc>
          <w:tcPr>
            <w:tcW w:w="3827" w:type="dxa"/>
          </w:tcPr>
          <w:p>
            <w: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Offices</w:t>
            </w:r>
          </w:p>
        </w:tc>
        <w:tc>
          <w:tcPr>
            <w:tcW w:w="3827" w:type="dxa"/>
          </w:tcPr>
          <w:p>
            <w: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Workshops</w:t>
            </w:r>
          </w:p>
        </w:tc>
        <w:tc>
          <w:tcPr>
            <w:tcW w:w="3827" w:type="dxa"/>
          </w:tcPr>
          <w:p>
            <w: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Parking, vehicle &gt;2.5t</w:t>
            </w:r>
          </w:p>
        </w:tc>
        <w:tc>
          <w:tcPr>
            <w:tcW w:w="3827" w:type="dxa"/>
          </w:tcPr>
          <w:p>
            <w: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Hospitals, school assembly areas with fixed seating</w:t>
            </w:r>
          </w:p>
        </w:tc>
        <w:tc>
          <w:tcPr>
            <w:tcW w:w="3827" w:type="dxa"/>
          </w:tcPr>
          <w:p>
            <w: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Dance halls, bars, lounges</w:t>
            </w:r>
          </w:p>
        </w:tc>
        <w:tc>
          <w:tcPr>
            <w:tcW w:w="3827" w:type="dxa"/>
          </w:tcPr>
          <w:p>
            <w:r>
              <w:t>5.0</w:t>
            </w:r>
          </w:p>
        </w:tc>
      </w:tr>
    </w:tbl>
    <w:p>
      <w:pPr>
        <w:rPr>
          <w:rFonts w:ascii="Arial" w:hAnsi="Arial" w:cs="Arial"/>
          <w:sz w:val="22"/>
          <w:szCs w:val="22"/>
        </w:rPr>
      </w:pPr>
    </w:p>
    <w:p/>
    <w:p>
      <w:pPr>
        <w:numPr>
          <w:ilvl w:val="0"/>
          <w:numId w:val="10"/>
        </w:numPr>
        <w:ind w:left="709" w:hanging="709"/>
        <w:jc w:val="left"/>
        <w:rPr>
          <w:rFonts w:ascii="Arial" w:hAnsi="Arial"/>
          <w:b/>
        </w:rPr>
      </w:pPr>
      <w:bookmarkStart w:id="24" w:name="_Ref481992592"/>
      <w:r>
        <w:rPr>
          <w:rFonts w:ascii="Arial" w:hAnsi="Arial"/>
          <w:b/>
        </w:rPr>
        <w:t xml:space="preserve">Calculate the live load of a guest house measuring 23m x 8m. </w:t>
      </w:r>
      <w:r>
        <w:rPr>
          <w:rFonts w:ascii="Arial" w:hAnsi="Arial"/>
          <w:b/>
        </w:rPr>
        <w:br w:type="textWrapping"/>
      </w:r>
      <w:r>
        <w:rPr>
          <w:rFonts w:ascii="Arial" w:hAnsi="Arial"/>
          <w:b/>
        </w:rPr>
        <w:t>Show your calculations.</w:t>
      </w:r>
      <w:bookmarkEnd w:id="2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9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ermStart w:id="98" w:edGrp="everyone"/>
            <w:r>
              <w:rPr>
                <w:rFonts w:hint="eastAsia" w:ascii="Arial" w:hAnsi="Arial" w:eastAsia="宋体" w:cs="Arial"/>
                <w:sz w:val="22"/>
                <w:szCs w:val="22"/>
                <w:lang w:val="en-US" w:eastAsia="zh-CN"/>
              </w:rPr>
              <w:t>Area of floor = 23m x 8m = 184</w:t>
            </w:r>
            <w:r>
              <w:t>m²</w:t>
            </w:r>
          </w:p>
          <w:p>
            <w:pPr>
              <w:rPr>
                <w:rFonts w:hint="eastAsia" w:eastAsia="宋体"/>
                <w:lang w:val="en-US" w:eastAsia="zh-CN"/>
              </w:rPr>
            </w:pPr>
            <w:r>
              <w:rPr>
                <w:rFonts w:hint="eastAsia" w:eastAsia="宋体"/>
                <w:lang w:val="en-US" w:eastAsia="zh-CN"/>
              </w:rPr>
              <w:t>Living load rating of a guest house = 2.0 kPa</w:t>
            </w:r>
          </w:p>
          <w:p>
            <w:pPr>
              <w:rPr>
                <w:rFonts w:hint="default" w:eastAsia="宋体"/>
                <w:lang w:val="en-US" w:eastAsia="zh-CN"/>
              </w:rPr>
            </w:pPr>
            <w:r>
              <w:rPr>
                <w:rFonts w:hint="eastAsia" w:eastAsia="宋体"/>
                <w:lang w:val="en-US" w:eastAsia="zh-CN"/>
              </w:rPr>
              <w:t xml:space="preserve">Live load of floor = </w:t>
            </w:r>
            <w:r>
              <w:rPr>
                <w:rFonts w:hint="eastAsia" w:ascii="Arial" w:hAnsi="Arial" w:eastAsia="宋体" w:cs="Arial"/>
                <w:sz w:val="22"/>
                <w:szCs w:val="22"/>
                <w:lang w:val="en-US" w:eastAsia="zh-CN"/>
              </w:rPr>
              <w:t>184</w:t>
            </w:r>
            <w:r>
              <w:t>m²</w:t>
            </w:r>
            <w:r>
              <w:rPr>
                <w:rFonts w:hint="eastAsia" w:eastAsia="宋体"/>
                <w:lang w:val="en-US" w:eastAsia="zh-CN"/>
              </w:rPr>
              <w:t xml:space="preserve"> </w:t>
            </w:r>
            <w:r>
              <w:rPr>
                <w:rFonts w:ascii="Arial" w:hAnsi="Arial" w:cs="Arial"/>
                <w:b/>
                <w:i/>
                <w:sz w:val="22"/>
                <w:szCs w:val="22"/>
              </w:rPr>
              <w:t xml:space="preserve"> x</w:t>
            </w:r>
            <w:r>
              <w:rPr>
                <w:rFonts w:hint="eastAsia" w:ascii="Arial" w:hAnsi="Arial" w:eastAsia="宋体" w:cs="Arial"/>
                <w:b/>
                <w:i/>
                <w:sz w:val="22"/>
                <w:szCs w:val="22"/>
                <w:lang w:val="en-US" w:eastAsia="zh-CN"/>
              </w:rPr>
              <w:t xml:space="preserve">  </w:t>
            </w:r>
            <w:r>
              <w:rPr>
                <w:rFonts w:hint="eastAsia" w:eastAsia="宋体"/>
                <w:lang w:val="en-US" w:eastAsia="zh-CN"/>
              </w:rPr>
              <w:t>2.0 kPa = 368kN</w:t>
            </w:r>
          </w:p>
          <w:permEnd w:id="98"/>
          <w:p>
            <w:pPr>
              <w:rPr>
                <w:rFonts w:ascii="Arial" w:hAnsi="Arial" w:cs="Arial"/>
                <w:sz w:val="22"/>
                <w:szCs w:val="22"/>
              </w:rPr>
            </w:pPr>
          </w:p>
        </w:tc>
        <w:sdt>
          <w:sdtPr>
            <w:rPr>
              <w:rFonts w:ascii="Arial" w:hAnsi="Arial" w:cs="Arial"/>
              <w:sz w:val="44"/>
              <w:szCs w:val="44"/>
            </w:rPr>
            <w:id w:val="114963171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9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5" w:name="_Ref427215838"/>
      <w:r>
        <w:rPr>
          <w:rFonts w:ascii="Arial" w:hAnsi="Arial"/>
          <w:b/>
        </w:rPr>
        <w:t>Calculate the live load of a commercial office premises floor measuring 33m x 11m. Show your calculations.</w:t>
      </w:r>
      <w:bookmarkEnd w:id="2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10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ermStart w:id="100" w:edGrp="everyone"/>
            <w:r>
              <w:rPr>
                <w:rFonts w:hint="eastAsia" w:ascii="Arial" w:hAnsi="Arial" w:eastAsia="宋体" w:cs="Arial"/>
                <w:sz w:val="22"/>
                <w:szCs w:val="22"/>
                <w:lang w:val="en-US" w:eastAsia="zh-CN"/>
              </w:rPr>
              <w:t>Area of floor = 33m x 11m = 363</w:t>
            </w:r>
            <w:r>
              <w:t>m²</w:t>
            </w:r>
          </w:p>
          <w:p>
            <w:pPr>
              <w:rPr>
                <w:rFonts w:hint="eastAsia" w:eastAsia="宋体"/>
                <w:lang w:val="en-US" w:eastAsia="zh-CN"/>
              </w:rPr>
            </w:pPr>
            <w:r>
              <w:rPr>
                <w:rFonts w:hint="eastAsia" w:eastAsia="宋体"/>
                <w:lang w:val="en-US" w:eastAsia="zh-CN"/>
              </w:rPr>
              <w:t>Living load rating of an office = 3.0 kPa</w:t>
            </w:r>
          </w:p>
          <w:p>
            <w:pPr>
              <w:rPr>
                <w:rFonts w:hint="default" w:eastAsia="宋体"/>
                <w:lang w:val="en-US" w:eastAsia="zh-CN"/>
              </w:rPr>
            </w:pPr>
            <w:r>
              <w:rPr>
                <w:rFonts w:hint="eastAsia" w:eastAsia="宋体"/>
                <w:lang w:val="en-US" w:eastAsia="zh-CN"/>
              </w:rPr>
              <w:t xml:space="preserve">Live load of floor = </w:t>
            </w:r>
            <w:r>
              <w:rPr>
                <w:rFonts w:hint="eastAsia" w:ascii="Arial" w:hAnsi="Arial" w:eastAsia="宋体" w:cs="Arial"/>
                <w:sz w:val="22"/>
                <w:szCs w:val="22"/>
                <w:lang w:val="en-US" w:eastAsia="zh-CN"/>
              </w:rPr>
              <w:t>363</w:t>
            </w:r>
            <w:r>
              <w:t>m²</w:t>
            </w:r>
            <w:r>
              <w:rPr>
                <w:rFonts w:hint="eastAsia" w:eastAsia="宋体"/>
                <w:lang w:val="en-US" w:eastAsia="zh-CN"/>
              </w:rPr>
              <w:t xml:space="preserve"> </w:t>
            </w:r>
            <w:r>
              <w:rPr>
                <w:rFonts w:ascii="Arial" w:hAnsi="Arial" w:cs="Arial"/>
                <w:b/>
                <w:i/>
                <w:sz w:val="22"/>
                <w:szCs w:val="22"/>
              </w:rPr>
              <w:t xml:space="preserve"> x</w:t>
            </w:r>
            <w:r>
              <w:rPr>
                <w:rFonts w:hint="eastAsia" w:ascii="Arial" w:hAnsi="Arial" w:eastAsia="宋体" w:cs="Arial"/>
                <w:b/>
                <w:i/>
                <w:sz w:val="22"/>
                <w:szCs w:val="22"/>
                <w:lang w:val="en-US" w:eastAsia="zh-CN"/>
              </w:rPr>
              <w:t xml:space="preserve">  </w:t>
            </w:r>
            <w:r>
              <w:rPr>
                <w:rFonts w:hint="eastAsia" w:eastAsia="宋体"/>
                <w:lang w:val="en-US" w:eastAsia="zh-CN"/>
              </w:rPr>
              <w:t>3.0 kPa = 1089kN</w:t>
            </w:r>
          </w:p>
          <w:permEnd w:id="100"/>
          <w:p>
            <w:pPr>
              <w:rPr>
                <w:rFonts w:ascii="Arial" w:hAnsi="Arial" w:cs="Arial"/>
                <w:sz w:val="22"/>
                <w:szCs w:val="22"/>
              </w:rPr>
            </w:pPr>
          </w:p>
        </w:tc>
        <w:sdt>
          <w:sdtPr>
            <w:rPr>
              <w:rFonts w:ascii="Arial" w:hAnsi="Arial" w:cs="Arial"/>
              <w:sz w:val="44"/>
              <w:szCs w:val="44"/>
            </w:rPr>
            <w:id w:val="9706304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01"/>
    </w:tbl>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Please refer to the information below in responding to </w:t>
      </w:r>
      <w:r>
        <w:rPr>
          <w:rFonts w:ascii="Arial" w:hAnsi="Arial" w:cs="Arial"/>
          <w:b/>
          <w:i/>
          <w:sz w:val="22"/>
          <w:szCs w:val="22"/>
        </w:rPr>
        <w:fldChar w:fldCharType="begin"/>
      </w:r>
      <w:r>
        <w:rPr>
          <w:rFonts w:ascii="Arial" w:hAnsi="Arial" w:cs="Arial"/>
          <w:b/>
          <w:i/>
          <w:sz w:val="22"/>
          <w:szCs w:val="22"/>
        </w:rPr>
        <w:instrText xml:space="preserve"> REF _Ref427218342 \r \h </w:instrText>
      </w:r>
      <w:r>
        <w:rPr>
          <w:rFonts w:ascii="Arial" w:hAnsi="Arial" w:cs="Arial"/>
          <w:b/>
          <w:i/>
          <w:sz w:val="22"/>
          <w:szCs w:val="22"/>
        </w:rPr>
        <w:fldChar w:fldCharType="separate"/>
      </w:r>
      <w:r>
        <w:rPr>
          <w:rFonts w:ascii="Arial" w:hAnsi="Arial" w:cs="Arial"/>
          <w:b/>
          <w:i/>
          <w:sz w:val="22"/>
          <w:szCs w:val="22"/>
        </w:rPr>
        <w:t xml:space="preserve">Q22.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_Ref427057362 \r \h </w:instrText>
      </w:r>
      <w:r>
        <w:rPr>
          <w:rFonts w:ascii="Arial" w:hAnsi="Arial" w:cs="Arial"/>
          <w:b/>
          <w:i/>
          <w:sz w:val="22"/>
          <w:szCs w:val="22"/>
        </w:rPr>
        <w:fldChar w:fldCharType="separate"/>
      </w:r>
      <w:r>
        <w:rPr>
          <w:rFonts w:ascii="Arial" w:hAnsi="Arial" w:cs="Arial"/>
          <w:b/>
          <w:i/>
          <w:sz w:val="22"/>
          <w:szCs w:val="22"/>
        </w:rPr>
        <w:t xml:space="preserve">Q25. </w:t>
      </w:r>
      <w:r>
        <w:rPr>
          <w:rFonts w:ascii="Arial" w:hAnsi="Arial" w:cs="Arial"/>
          <w:b/>
          <w:i/>
          <w:sz w:val="22"/>
          <w:szCs w:val="22"/>
        </w:rPr>
        <w:fldChar w:fldCharType="end"/>
      </w:r>
    </w:p>
    <w:p>
      <w:pPr>
        <w:rPr>
          <w:rFonts w:ascii="Arial" w:hAnsi="Arial" w:cs="Arial"/>
          <w:sz w:val="22"/>
          <w:szCs w:val="22"/>
        </w:rPr>
      </w:pPr>
    </w:p>
    <w:p>
      <w:pPr>
        <w:ind w:right="-24"/>
        <w:rPr>
          <w:rFonts w:ascii="Arial" w:hAnsi="Arial" w:cs="Arial"/>
          <w:sz w:val="22"/>
          <w:szCs w:val="22"/>
        </w:rPr>
      </w:pPr>
      <w:r>
        <w:rPr>
          <w:rFonts w:ascii="Arial" w:hAnsi="Arial" w:cs="Arial"/>
          <w:sz w:val="22"/>
          <w:szCs w:val="22"/>
          <w:lang w:eastAsia="en-AU"/>
        </w:rPr>
        <mc:AlternateContent>
          <mc:Choice Requires="wps">
            <w:drawing>
              <wp:inline distT="0" distB="0" distL="0" distR="0">
                <wp:extent cx="5762625" cy="1543685"/>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pPr>
                              <w:rPr>
                                <w:szCs w:val="24"/>
                              </w:rPr>
                            </w:pPr>
                            <w:r>
                              <w:rPr>
                                <w:szCs w:val="24"/>
                              </w:rPr>
                              <w:t>There is a building 21m long x 10m wide x 8m high with a 25</w:t>
                            </w:r>
                            <w:r>
                              <w:rPr>
                                <w:rFonts w:ascii="Calibri" w:hAnsi="Calibri"/>
                                <w:szCs w:val="24"/>
                              </w:rPr>
                              <w:t>⁰</w:t>
                            </w:r>
                            <w:r>
                              <w:rPr>
                                <w:szCs w:val="24"/>
                              </w:rPr>
                              <w:t xml:space="preserve"> pitched gable roof. The rafter line on the metal clad roof measures 5.5m on the rafter line (from the fascia/gutter line up to the ridge line).</w:t>
                            </w:r>
                          </w:p>
                          <w:p>
                            <w:pPr>
                              <w:rPr>
                                <w:szCs w:val="24"/>
                              </w:rPr>
                            </w:pPr>
                          </w:p>
                          <w:p>
                            <w:pPr>
                              <w:rPr>
                                <w:szCs w:val="24"/>
                              </w:rPr>
                            </w:pPr>
                            <w:r>
                              <w:rPr>
                                <w:szCs w:val="24"/>
                              </w:rPr>
                              <w:t xml:space="preserve">The wind load is calculated as </w:t>
                            </w:r>
                            <w:r>
                              <w:rPr>
                                <w:i/>
                                <w:szCs w:val="24"/>
                              </w:rPr>
                              <w:t>Area of surface x Wind load rate.</w:t>
                            </w:r>
                            <w:r>
                              <w:rPr>
                                <w:szCs w:val="24"/>
                              </w:rPr>
                              <w:t xml:space="preserve"> The wind load rates are as follows:</w:t>
                            </w:r>
                          </w:p>
                          <w:p>
                            <w:pPr>
                              <w:pStyle w:val="43"/>
                              <w:numPr>
                                <w:ilvl w:val="0"/>
                                <w:numId w:val="11"/>
                              </w:numPr>
                              <w:rPr>
                                <w:szCs w:val="24"/>
                              </w:rPr>
                            </w:pPr>
                            <w:r>
                              <w:rPr>
                                <w:szCs w:val="24"/>
                              </w:rPr>
                              <w:t xml:space="preserve">Windward wall is 21 metres long x 8 metres high with a wind load rate of +1.5KN/m²; </w:t>
                            </w:r>
                          </w:p>
                          <w:p>
                            <w:pPr>
                              <w:pStyle w:val="43"/>
                              <w:numPr>
                                <w:ilvl w:val="0"/>
                                <w:numId w:val="11"/>
                              </w:numPr>
                              <w:rPr>
                                <w:szCs w:val="24"/>
                              </w:rPr>
                            </w:pPr>
                            <w:r>
                              <w:rPr>
                                <w:szCs w:val="24"/>
                              </w:rPr>
                              <w:t xml:space="preserve">Leeward wall is 21 metres long x 8 metres high with a wind load rate of -0.8kN/m²; </w:t>
                            </w:r>
                          </w:p>
                          <w:p>
                            <w:pPr>
                              <w:pStyle w:val="43"/>
                              <w:numPr>
                                <w:ilvl w:val="0"/>
                                <w:numId w:val="11"/>
                              </w:numPr>
                              <w:rPr>
                                <w:szCs w:val="24"/>
                              </w:rPr>
                            </w:pPr>
                            <w:r>
                              <w:rPr>
                                <w:szCs w:val="24"/>
                              </w:rPr>
                              <w:t xml:space="preserve">Windward roof with a wind load rate of +0.8kN/m²; and </w:t>
                            </w:r>
                          </w:p>
                          <w:p>
                            <w:pPr>
                              <w:pStyle w:val="43"/>
                              <w:numPr>
                                <w:ilvl w:val="0"/>
                                <w:numId w:val="11"/>
                              </w:numPr>
                              <w:rPr>
                                <w:szCs w:val="24"/>
                              </w:rPr>
                            </w:pPr>
                            <w:r>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id="Text Box 107" o:spid="_x0000_s1026" o:spt="202" type="#_x0000_t202" style="height:121.55pt;width:453.75pt;" fillcolor="#FFFFFF" filled="t" stroked="t" coordsize="21600,21600" o:gfxdata="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DNzMFJ0wAA&#10;AAUBAAAPAAAAAAAAAAEAIAAAACIAAABkcnMvZG93bnJldi54bWxQSwECFAAUAAAACACHTuJAn3m4&#10;dlwCAADZBAAADgAAAAAAAAABACAAAAAiAQAAZHJzL2Uyb0RvYy54bWxQSwUGAAAAAAYABgBZAQAA&#10;8AUAAAAA&#10;">
                <v:fill on="t" focussize="0,0"/>
                <v:stroke weight="0.5pt" color="#000000" joinstyle="round"/>
                <v:imagedata o:title=""/>
                <o:lock v:ext="edit" aspectratio="f"/>
                <v:textbox>
                  <w:txbxContent>
                    <w:p>
                      <w:pPr>
                        <w:rPr>
                          <w:szCs w:val="24"/>
                        </w:rPr>
                      </w:pPr>
                      <w:r>
                        <w:rPr>
                          <w:szCs w:val="24"/>
                        </w:rPr>
                        <w:t>There is a building 21m long x 10m wide x 8m high with a 25</w:t>
                      </w:r>
                      <w:r>
                        <w:rPr>
                          <w:rFonts w:ascii="Calibri" w:hAnsi="Calibri"/>
                          <w:szCs w:val="24"/>
                        </w:rPr>
                        <w:t>⁰</w:t>
                      </w:r>
                      <w:r>
                        <w:rPr>
                          <w:szCs w:val="24"/>
                        </w:rPr>
                        <w:t xml:space="preserve"> pitched gable roof. The rafter line on the metal clad roof measures 5.5m on the rafter line (from the fascia/gutter line up to the ridge line).</w:t>
                      </w:r>
                    </w:p>
                    <w:p>
                      <w:pPr>
                        <w:rPr>
                          <w:szCs w:val="24"/>
                        </w:rPr>
                      </w:pPr>
                    </w:p>
                    <w:p>
                      <w:pPr>
                        <w:rPr>
                          <w:szCs w:val="24"/>
                        </w:rPr>
                      </w:pPr>
                      <w:r>
                        <w:rPr>
                          <w:szCs w:val="24"/>
                        </w:rPr>
                        <w:t xml:space="preserve">The wind load is calculated as </w:t>
                      </w:r>
                      <w:r>
                        <w:rPr>
                          <w:i/>
                          <w:szCs w:val="24"/>
                        </w:rPr>
                        <w:t>Area of surface x Wind load rate.</w:t>
                      </w:r>
                      <w:r>
                        <w:rPr>
                          <w:szCs w:val="24"/>
                        </w:rPr>
                        <w:t xml:space="preserve"> The wind load rates are as follows:</w:t>
                      </w:r>
                    </w:p>
                    <w:p>
                      <w:pPr>
                        <w:pStyle w:val="43"/>
                        <w:numPr>
                          <w:ilvl w:val="0"/>
                          <w:numId w:val="11"/>
                        </w:numPr>
                        <w:rPr>
                          <w:szCs w:val="24"/>
                        </w:rPr>
                      </w:pPr>
                      <w:r>
                        <w:rPr>
                          <w:szCs w:val="24"/>
                        </w:rPr>
                        <w:t xml:space="preserve">Windward wall is 21 metres long x 8 metres high with a wind load rate of +1.5KN/m²; </w:t>
                      </w:r>
                    </w:p>
                    <w:p>
                      <w:pPr>
                        <w:pStyle w:val="43"/>
                        <w:numPr>
                          <w:ilvl w:val="0"/>
                          <w:numId w:val="11"/>
                        </w:numPr>
                        <w:rPr>
                          <w:szCs w:val="24"/>
                        </w:rPr>
                      </w:pPr>
                      <w:r>
                        <w:rPr>
                          <w:szCs w:val="24"/>
                        </w:rPr>
                        <w:t xml:space="preserve">Leeward wall is 21 metres long x 8 metres high with a wind load rate of -0.8kN/m²; </w:t>
                      </w:r>
                    </w:p>
                    <w:p>
                      <w:pPr>
                        <w:pStyle w:val="43"/>
                        <w:numPr>
                          <w:ilvl w:val="0"/>
                          <w:numId w:val="11"/>
                        </w:numPr>
                        <w:rPr>
                          <w:szCs w:val="24"/>
                        </w:rPr>
                      </w:pPr>
                      <w:r>
                        <w:rPr>
                          <w:szCs w:val="24"/>
                        </w:rPr>
                        <w:t xml:space="preserve">Windward roof with a wind load rate of +0.8kN/m²; and </w:t>
                      </w:r>
                    </w:p>
                    <w:p>
                      <w:pPr>
                        <w:pStyle w:val="43"/>
                        <w:numPr>
                          <w:ilvl w:val="0"/>
                          <w:numId w:val="11"/>
                        </w:numPr>
                        <w:rPr>
                          <w:szCs w:val="24"/>
                        </w:rPr>
                      </w:pPr>
                      <w:r>
                        <w:rPr>
                          <w:szCs w:val="24"/>
                        </w:rPr>
                        <w:t>Leeward roof with a wind load rate of -1.5kN/m²</w:t>
                      </w:r>
                    </w:p>
                  </w:txbxContent>
                </v:textbox>
                <w10:wrap type="none"/>
                <w10:anchorlock/>
              </v:shape>
            </w:pict>
          </mc:Fallback>
        </mc:AlternateContent>
      </w: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26" w:name="_Ref427218342"/>
      <w:r>
        <w:rPr>
          <w:rFonts w:ascii="Arial" w:hAnsi="Arial"/>
          <w:b/>
        </w:rPr>
        <w:t>What is the wind load of the windward wall? Tick your response.</w:t>
      </w:r>
      <w:bookmarkEnd w:id="2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0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66808266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3" w:edGrp="everyone" w:colFirst="1" w:colLast="1"/>
          </w:p>
        </w:tc>
        <w:sdt>
          <w:sdtPr>
            <w:rPr>
              <w:rFonts w:ascii="Arial" w:hAnsi="Arial" w:cs="Arial"/>
              <w:sz w:val="40"/>
              <w:szCs w:val="44"/>
            </w:rPr>
            <w:id w:val="-44423025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-252kN</w:t>
            </w:r>
          </w:p>
        </w:tc>
        <w:tc>
          <w:tcPr>
            <w:tcW w:w="335" w:type="pct"/>
            <w:tcBorders>
              <w:top w:val="nil"/>
              <w:left w:val="single" w:color="auto" w:sz="12" w:space="0"/>
              <w:bottom w:val="nil"/>
              <w:right w:val="nil"/>
            </w:tcBorders>
          </w:tcPr>
          <w:p>
            <w:pPr>
              <w:ind w:left="993" w:hanging="993"/>
            </w:pPr>
          </w:p>
        </w:tc>
      </w:tr>
      <w:permEnd w:id="10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4" w:edGrp="everyone" w:colFirst="1" w:colLast="1"/>
          </w:p>
        </w:tc>
        <w:sdt>
          <w:sdtPr>
            <w:rPr>
              <w:rFonts w:ascii="Arial" w:hAnsi="Arial" w:cs="Arial"/>
              <w:sz w:val="40"/>
              <w:szCs w:val="44"/>
            </w:rPr>
            <w:id w:val="-57558871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134.4kN</w:t>
            </w:r>
          </w:p>
        </w:tc>
        <w:tc>
          <w:tcPr>
            <w:tcW w:w="335" w:type="pct"/>
            <w:tcBorders>
              <w:top w:val="nil"/>
              <w:left w:val="single" w:color="auto" w:sz="12" w:space="0"/>
              <w:bottom w:val="nil"/>
              <w:right w:val="nil"/>
            </w:tcBorders>
          </w:tcPr>
          <w:p>
            <w:pPr>
              <w:ind w:left="993" w:hanging="993"/>
            </w:pPr>
          </w:p>
        </w:tc>
      </w:tr>
      <w:permEnd w:id="10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5" w:edGrp="everyone" w:colFirst="1" w:colLast="1"/>
          </w:p>
        </w:tc>
        <w:sdt>
          <w:sdtPr>
            <w:rPr>
              <w:rFonts w:ascii="Arial" w:hAnsi="Arial" w:cs="Arial"/>
              <w:sz w:val="40"/>
              <w:szCs w:val="44"/>
            </w:rPr>
            <w:id w:val="200276804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252kN</w:t>
            </w:r>
          </w:p>
        </w:tc>
        <w:tc>
          <w:tcPr>
            <w:tcW w:w="335" w:type="pct"/>
            <w:tcBorders>
              <w:top w:val="nil"/>
              <w:left w:val="single" w:color="auto" w:sz="12" w:space="0"/>
              <w:bottom w:val="nil"/>
              <w:right w:val="nil"/>
            </w:tcBorders>
          </w:tcPr>
          <w:p>
            <w:pPr>
              <w:ind w:left="993" w:hanging="993"/>
            </w:pPr>
          </w:p>
        </w:tc>
      </w:tr>
      <w:permEnd w:id="10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6" w:edGrp="everyone" w:colFirst="1" w:colLast="1"/>
          </w:p>
        </w:tc>
        <w:sdt>
          <w:sdtPr>
            <w:rPr>
              <w:rFonts w:ascii="Arial" w:hAnsi="Arial" w:cs="Arial"/>
              <w:sz w:val="40"/>
              <w:szCs w:val="44"/>
            </w:rPr>
            <w:id w:val="101382220"/>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bottom w:val="single" w:color="auto" w:sz="12" w:space="0"/>
              <w:right w:val="single" w:color="auto" w:sz="12" w:space="0"/>
            </w:tcBorders>
            <w:shd w:val="clear" w:color="auto" w:fill="auto"/>
            <w:vAlign w:val="center"/>
          </w:tcPr>
          <w:p>
            <w:pPr>
              <w:jc w:val="center"/>
            </w:pPr>
            <w:r>
              <w:t>86.4kN</w:t>
            </w:r>
          </w:p>
        </w:tc>
        <w:tc>
          <w:tcPr>
            <w:tcW w:w="335" w:type="pct"/>
            <w:tcBorders>
              <w:top w:val="nil"/>
              <w:left w:val="single" w:color="auto" w:sz="12" w:space="0"/>
              <w:bottom w:val="nil"/>
              <w:right w:val="nil"/>
            </w:tcBorders>
          </w:tcPr>
          <w:p>
            <w:pPr>
              <w:ind w:left="993" w:hanging="993"/>
            </w:pPr>
          </w:p>
        </w:tc>
      </w:tr>
      <w:permEnd w:id="106"/>
    </w:tbl>
    <w:p>
      <w:pPr>
        <w:ind w:right="-24"/>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27" w:name="_Ref427218344"/>
      <w:r>
        <w:rPr>
          <w:rFonts w:ascii="Arial" w:hAnsi="Arial"/>
          <w:b/>
        </w:rPr>
        <w:t>What is the wind load for the leeward wall? Tick your response.</w:t>
      </w:r>
      <w:bookmarkEnd w:id="2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0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85160540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8" w:edGrp="everyone" w:colFirst="1" w:colLast="1"/>
          </w:p>
        </w:tc>
        <w:sdt>
          <w:sdtPr>
            <w:rPr>
              <w:rFonts w:ascii="Arial" w:hAnsi="Arial" w:cs="Arial"/>
              <w:sz w:val="40"/>
              <w:szCs w:val="44"/>
            </w:rPr>
            <w:id w:val="-160426648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-134.4kN</w:t>
            </w:r>
          </w:p>
        </w:tc>
        <w:tc>
          <w:tcPr>
            <w:tcW w:w="335" w:type="pct"/>
            <w:tcBorders>
              <w:top w:val="nil"/>
              <w:left w:val="single" w:color="auto" w:sz="12" w:space="0"/>
              <w:bottom w:val="nil"/>
              <w:right w:val="nil"/>
            </w:tcBorders>
          </w:tcPr>
          <w:p>
            <w:pPr>
              <w:ind w:left="993" w:hanging="993"/>
            </w:pPr>
          </w:p>
        </w:tc>
      </w:tr>
      <w:permEnd w:id="10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9" w:edGrp="everyone" w:colFirst="1" w:colLast="1"/>
          </w:p>
        </w:tc>
        <w:sdt>
          <w:sdtPr>
            <w:rPr>
              <w:rFonts w:ascii="Arial" w:hAnsi="Arial" w:cs="Arial"/>
              <w:sz w:val="40"/>
              <w:szCs w:val="44"/>
            </w:rPr>
            <w:id w:val="31961729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3514" w:type="pct"/>
            <w:tcBorders>
              <w:left w:val="single" w:color="auto" w:sz="4" w:space="0"/>
              <w:right w:val="single" w:color="auto" w:sz="12" w:space="0"/>
            </w:tcBorders>
            <w:shd w:val="clear" w:color="auto" w:fill="auto"/>
            <w:vAlign w:val="center"/>
          </w:tcPr>
          <w:p>
            <w:pPr>
              <w:jc w:val="center"/>
            </w:pPr>
            <w:r>
              <w:t>-94.2kN</w:t>
            </w:r>
          </w:p>
        </w:tc>
        <w:tc>
          <w:tcPr>
            <w:tcW w:w="335" w:type="pct"/>
            <w:tcBorders>
              <w:top w:val="nil"/>
              <w:left w:val="single" w:color="auto" w:sz="12" w:space="0"/>
              <w:bottom w:val="nil"/>
              <w:right w:val="nil"/>
            </w:tcBorders>
          </w:tcPr>
          <w:p>
            <w:pPr>
              <w:ind w:left="993" w:hanging="993"/>
            </w:pPr>
          </w:p>
        </w:tc>
      </w:tr>
      <w:permEnd w:id="10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0" w:edGrp="everyone" w:colFirst="1" w:colLast="1"/>
          </w:p>
        </w:tc>
        <w:sdt>
          <w:sdtPr>
            <w:rPr>
              <w:rFonts w:ascii="Arial" w:hAnsi="Arial" w:cs="Arial"/>
              <w:sz w:val="40"/>
              <w:szCs w:val="44"/>
            </w:rPr>
            <w:id w:val="127097593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252kN</w:t>
            </w:r>
          </w:p>
        </w:tc>
        <w:tc>
          <w:tcPr>
            <w:tcW w:w="335" w:type="pct"/>
            <w:tcBorders>
              <w:top w:val="nil"/>
              <w:left w:val="single" w:color="auto" w:sz="12" w:space="0"/>
              <w:bottom w:val="nil"/>
              <w:right w:val="nil"/>
            </w:tcBorders>
          </w:tcPr>
          <w:p>
            <w:pPr>
              <w:ind w:left="993" w:hanging="993"/>
            </w:pPr>
          </w:p>
        </w:tc>
      </w:tr>
      <w:permEnd w:id="11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1" w:edGrp="everyone" w:colFirst="1" w:colLast="1"/>
          </w:p>
        </w:tc>
        <w:sdt>
          <w:sdtPr>
            <w:rPr>
              <w:rFonts w:ascii="Arial" w:hAnsi="Arial" w:cs="Arial"/>
              <w:sz w:val="40"/>
              <w:szCs w:val="44"/>
            </w:rPr>
            <w:id w:val="-242493820"/>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134.4kN</w:t>
            </w:r>
          </w:p>
        </w:tc>
        <w:tc>
          <w:tcPr>
            <w:tcW w:w="335" w:type="pct"/>
            <w:tcBorders>
              <w:top w:val="nil"/>
              <w:left w:val="single" w:color="auto" w:sz="12" w:space="0"/>
              <w:bottom w:val="nil"/>
              <w:right w:val="nil"/>
            </w:tcBorders>
          </w:tcPr>
          <w:p>
            <w:pPr>
              <w:ind w:left="993" w:hanging="993"/>
            </w:pPr>
          </w:p>
        </w:tc>
      </w:tr>
      <w:permEnd w:id="111"/>
    </w:tbl>
    <w:p>
      <w:pPr>
        <w:ind w:right="-24"/>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8" w:name="_Ref427218346"/>
      <w:r>
        <w:rPr>
          <w:rFonts w:ascii="Arial" w:hAnsi="Arial"/>
          <w:b/>
        </w:rPr>
        <w:t>What is the wind load for the leeward roof? Tick your response.</w:t>
      </w:r>
      <w:bookmarkEnd w:id="2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1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73846855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3" w:edGrp="everyone" w:colFirst="1" w:colLast="1"/>
          </w:p>
        </w:tc>
        <w:sdt>
          <w:sdtPr>
            <w:rPr>
              <w:rFonts w:ascii="Arial" w:hAnsi="Arial" w:cs="Arial"/>
              <w:sz w:val="40"/>
              <w:szCs w:val="44"/>
            </w:rPr>
            <w:id w:val="83071984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-173.25kN</w:t>
            </w:r>
          </w:p>
        </w:tc>
        <w:tc>
          <w:tcPr>
            <w:tcW w:w="335" w:type="pct"/>
            <w:tcBorders>
              <w:top w:val="nil"/>
              <w:left w:val="single" w:color="auto" w:sz="12" w:space="0"/>
              <w:bottom w:val="nil"/>
              <w:right w:val="nil"/>
            </w:tcBorders>
          </w:tcPr>
          <w:p>
            <w:pPr>
              <w:ind w:left="993" w:hanging="993"/>
            </w:pPr>
          </w:p>
        </w:tc>
      </w:tr>
      <w:permEnd w:id="11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4" w:edGrp="everyone" w:colFirst="1" w:colLast="1"/>
          </w:p>
        </w:tc>
        <w:sdt>
          <w:sdtPr>
            <w:rPr>
              <w:rFonts w:ascii="Arial" w:hAnsi="Arial" w:cs="Arial"/>
              <w:sz w:val="40"/>
              <w:szCs w:val="44"/>
            </w:rPr>
            <w:id w:val="95152746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92.4kN</w:t>
            </w:r>
          </w:p>
        </w:tc>
        <w:tc>
          <w:tcPr>
            <w:tcW w:w="335" w:type="pct"/>
            <w:tcBorders>
              <w:top w:val="nil"/>
              <w:left w:val="single" w:color="auto" w:sz="12" w:space="0"/>
              <w:bottom w:val="nil"/>
              <w:right w:val="nil"/>
            </w:tcBorders>
          </w:tcPr>
          <w:p>
            <w:pPr>
              <w:ind w:left="993" w:hanging="993"/>
            </w:pPr>
          </w:p>
        </w:tc>
      </w:tr>
      <w:permEnd w:id="11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5" w:edGrp="everyone" w:colFirst="1" w:colLast="1"/>
          </w:p>
        </w:tc>
        <w:sdt>
          <w:sdtPr>
            <w:rPr>
              <w:rFonts w:ascii="Arial" w:hAnsi="Arial" w:cs="Arial"/>
              <w:sz w:val="40"/>
              <w:szCs w:val="44"/>
            </w:rPr>
            <w:id w:val="-114604410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173.25kN</w:t>
            </w:r>
          </w:p>
        </w:tc>
        <w:tc>
          <w:tcPr>
            <w:tcW w:w="335" w:type="pct"/>
            <w:tcBorders>
              <w:top w:val="nil"/>
              <w:left w:val="single" w:color="auto" w:sz="12" w:space="0"/>
              <w:bottom w:val="nil"/>
              <w:right w:val="nil"/>
            </w:tcBorders>
          </w:tcPr>
          <w:p>
            <w:pPr>
              <w:ind w:left="993" w:hanging="993"/>
            </w:pPr>
          </w:p>
        </w:tc>
      </w:tr>
      <w:permEnd w:id="11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6" w:edGrp="everyone" w:colFirst="1" w:colLast="1"/>
          </w:p>
        </w:tc>
        <w:sdt>
          <w:sdtPr>
            <w:rPr>
              <w:rFonts w:ascii="Arial" w:hAnsi="Arial" w:cs="Arial"/>
              <w:sz w:val="40"/>
              <w:szCs w:val="44"/>
            </w:rPr>
            <w:id w:val="-126421777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-134.4kN</w:t>
            </w:r>
          </w:p>
        </w:tc>
        <w:tc>
          <w:tcPr>
            <w:tcW w:w="335" w:type="pct"/>
            <w:tcBorders>
              <w:top w:val="nil"/>
              <w:left w:val="single" w:color="auto" w:sz="12" w:space="0"/>
              <w:bottom w:val="nil"/>
              <w:right w:val="nil"/>
            </w:tcBorders>
          </w:tcPr>
          <w:p>
            <w:pPr>
              <w:ind w:left="993" w:hanging="993"/>
            </w:pPr>
          </w:p>
        </w:tc>
      </w:tr>
      <w:permEnd w:id="116"/>
    </w:tbl>
    <w:p>
      <w:pPr>
        <w:rPr>
          <w:rFonts w:ascii="Arial" w:hAnsi="Arial" w:cs="Arial"/>
          <w:sz w:val="20"/>
        </w:rPr>
      </w:pPr>
    </w:p>
    <w:p>
      <w:pPr>
        <w:jc w:val="left"/>
        <w:rPr>
          <w:rFonts w:ascii="Arial" w:hAnsi="Arial" w:cs="Arial"/>
          <w:sz w:val="20"/>
        </w:rPr>
      </w:pPr>
    </w:p>
    <w:p>
      <w:pPr>
        <w:numPr>
          <w:ilvl w:val="0"/>
          <w:numId w:val="10"/>
        </w:numPr>
        <w:ind w:left="709" w:hanging="709"/>
        <w:jc w:val="left"/>
        <w:rPr>
          <w:rFonts w:ascii="Arial" w:hAnsi="Arial"/>
          <w:b/>
        </w:rPr>
      </w:pPr>
      <w:bookmarkStart w:id="29" w:name="_Ref427057362"/>
      <w:r>
        <w:rPr>
          <w:rFonts w:ascii="Arial" w:hAnsi="Arial"/>
          <w:b/>
        </w:rPr>
        <w:t>What is the wind load for the windward roof? Tick your response.</w:t>
      </w:r>
      <w:bookmarkEnd w:id="2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1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42669247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8" w:edGrp="everyone" w:colFirst="1" w:colLast="1"/>
          </w:p>
        </w:tc>
        <w:sdt>
          <w:sdtPr>
            <w:rPr>
              <w:rFonts w:ascii="Arial" w:hAnsi="Arial" w:cs="Arial"/>
              <w:sz w:val="40"/>
              <w:szCs w:val="44"/>
            </w:rPr>
            <w:id w:val="84474977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252kN</w:t>
            </w:r>
          </w:p>
        </w:tc>
        <w:tc>
          <w:tcPr>
            <w:tcW w:w="335" w:type="pct"/>
            <w:tcBorders>
              <w:top w:val="nil"/>
              <w:left w:val="single" w:color="auto" w:sz="12" w:space="0"/>
              <w:bottom w:val="nil"/>
              <w:right w:val="nil"/>
            </w:tcBorders>
          </w:tcPr>
          <w:p>
            <w:pPr>
              <w:ind w:left="993" w:hanging="993"/>
            </w:pPr>
          </w:p>
        </w:tc>
      </w:tr>
      <w:permEnd w:id="11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9" w:edGrp="everyone" w:colFirst="1" w:colLast="1"/>
          </w:p>
        </w:tc>
        <w:sdt>
          <w:sdtPr>
            <w:rPr>
              <w:rFonts w:ascii="Arial" w:hAnsi="Arial" w:cs="Arial"/>
              <w:sz w:val="40"/>
              <w:szCs w:val="44"/>
            </w:rPr>
            <w:id w:val="-19038714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-92.4kN</w:t>
            </w:r>
          </w:p>
        </w:tc>
        <w:tc>
          <w:tcPr>
            <w:tcW w:w="335" w:type="pct"/>
            <w:tcBorders>
              <w:top w:val="nil"/>
              <w:left w:val="single" w:color="auto" w:sz="12" w:space="0"/>
              <w:bottom w:val="nil"/>
              <w:right w:val="nil"/>
            </w:tcBorders>
          </w:tcPr>
          <w:p>
            <w:pPr>
              <w:ind w:left="993" w:hanging="993"/>
            </w:pPr>
          </w:p>
        </w:tc>
      </w:tr>
      <w:permEnd w:id="11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0" w:edGrp="everyone" w:colFirst="1" w:colLast="1"/>
          </w:p>
        </w:tc>
        <w:sdt>
          <w:sdtPr>
            <w:rPr>
              <w:rFonts w:ascii="Arial" w:hAnsi="Arial" w:cs="Arial"/>
              <w:sz w:val="40"/>
              <w:szCs w:val="44"/>
            </w:rPr>
            <w:id w:val="-62123209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-252kN</w:t>
            </w:r>
          </w:p>
        </w:tc>
        <w:tc>
          <w:tcPr>
            <w:tcW w:w="335" w:type="pct"/>
            <w:tcBorders>
              <w:top w:val="nil"/>
              <w:left w:val="single" w:color="auto" w:sz="12" w:space="0"/>
              <w:bottom w:val="nil"/>
              <w:right w:val="nil"/>
            </w:tcBorders>
          </w:tcPr>
          <w:p>
            <w:pPr>
              <w:ind w:left="993" w:hanging="993"/>
            </w:pPr>
          </w:p>
        </w:tc>
      </w:tr>
      <w:permEnd w:id="1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1" w:edGrp="everyone" w:colFirst="1" w:colLast="1"/>
          </w:p>
        </w:tc>
        <w:sdt>
          <w:sdtPr>
            <w:rPr>
              <w:rFonts w:ascii="Arial" w:hAnsi="Arial" w:cs="Arial"/>
              <w:sz w:val="40"/>
              <w:szCs w:val="44"/>
            </w:rPr>
            <w:id w:val="-209724335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92.4kN</w:t>
            </w:r>
          </w:p>
        </w:tc>
        <w:tc>
          <w:tcPr>
            <w:tcW w:w="335" w:type="pct"/>
            <w:tcBorders>
              <w:top w:val="nil"/>
              <w:left w:val="single" w:color="auto" w:sz="12" w:space="0"/>
              <w:bottom w:val="nil"/>
              <w:right w:val="nil"/>
            </w:tcBorders>
          </w:tcPr>
          <w:p>
            <w:pPr>
              <w:ind w:left="993" w:hanging="993"/>
            </w:pPr>
          </w:p>
        </w:tc>
      </w:tr>
      <w:permEnd w:id="121"/>
    </w:tbl>
    <w:p>
      <w:pPr>
        <w:rPr>
          <w:rFonts w:ascii="Arial" w:hAnsi="Arial" w:cs="Arial"/>
          <w:sz w:val="22"/>
          <w:szCs w:val="22"/>
        </w:rPr>
      </w:pPr>
    </w:p>
    <w:p>
      <w:pPr>
        <w:jc w:val="left"/>
        <w:rPr>
          <w:rFonts w:ascii="Arial" w:hAnsi="Arial" w:cs="Arial"/>
          <w:sz w:val="20"/>
          <w:szCs w:val="22"/>
        </w:rPr>
      </w:pPr>
      <w:r>
        <w:rPr>
          <w:rFonts w:ascii="Arial" w:hAnsi="Arial" w:cs="Arial"/>
          <w:sz w:val="20"/>
          <w:szCs w:val="22"/>
        </w:rPr>
        <w:br w:type="page"/>
      </w:r>
    </w:p>
    <w:p>
      <w:pPr>
        <w:numPr>
          <w:ilvl w:val="0"/>
          <w:numId w:val="10"/>
        </w:numPr>
        <w:ind w:left="709" w:hanging="709"/>
        <w:jc w:val="left"/>
        <w:rPr>
          <w:rFonts w:ascii="Arial" w:hAnsi="Arial"/>
          <w:b/>
        </w:rPr>
      </w:pPr>
      <w:bookmarkStart w:id="30" w:name="_Ref427217924"/>
      <w:r>
        <w:rPr>
          <w:rFonts w:ascii="Arial" w:hAnsi="Arial"/>
          <w:b/>
        </w:rPr>
        <w:t>Explain the term ‘load path’ in reference to a building.</w:t>
      </w:r>
      <w:bookmarkEnd w:id="3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5" w:hRule="atLeast"/>
        </w:trPr>
        <w:tc>
          <w:tcPr>
            <w:tcW w:w="1027" w:type="dxa"/>
            <w:tcBorders>
              <w:top w:val="nil"/>
              <w:left w:val="nil"/>
              <w:bottom w:val="nil"/>
              <w:right w:val="single" w:color="auto" w:sz="4" w:space="0"/>
            </w:tcBorders>
          </w:tcPr>
          <w:p>
            <w:pPr>
              <w:rPr>
                <w:rFonts w:ascii="Arial" w:hAnsi="Arial" w:cs="Arial"/>
                <w:b/>
                <w:sz w:val="22"/>
                <w:szCs w:val="22"/>
              </w:rPr>
            </w:pPr>
            <w:permStart w:id="12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2" w:edGrp="everyone"/>
            <w:r>
              <w:rPr>
                <w:rFonts w:hint="eastAsia" w:ascii="Arial" w:hAnsi="Arial" w:cs="Arial"/>
                <w:sz w:val="22"/>
                <w:szCs w:val="22"/>
              </w:rPr>
              <w:t>The load path is the direction in which each consecutive load will pass through connected members. The sequence commences at the highest point of the structure, working all the way down to the footing system – ultimately transferring the total load of the structure to the foundation.</w:t>
            </w:r>
            <w:permEnd w:id="122"/>
          </w:p>
        </w:tc>
        <w:sdt>
          <w:sdtPr>
            <w:rPr>
              <w:rFonts w:ascii="Arial" w:hAnsi="Arial" w:cs="Arial"/>
              <w:sz w:val="44"/>
              <w:szCs w:val="44"/>
            </w:rPr>
            <w:id w:val="32425111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3"/>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31" w:name="_Ref427219307"/>
      <w:r>
        <w:rPr>
          <w:rFonts w:ascii="Arial" w:hAnsi="Arial"/>
          <w:b/>
        </w:rPr>
        <w:t xml:space="preserve">Forces are represented as vectors and have three (3) properties. </w:t>
      </w:r>
      <w:r>
        <w:rPr>
          <w:rFonts w:ascii="Arial" w:hAnsi="Arial"/>
          <w:b/>
        </w:rPr>
        <w:br w:type="textWrapping"/>
      </w:r>
      <w:r>
        <w:rPr>
          <w:rFonts w:ascii="Arial" w:hAnsi="Arial"/>
          <w:b/>
        </w:rPr>
        <w:t>Name these properties.</w:t>
      </w:r>
      <w:bookmarkEnd w:id="3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2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24" w:edGrp="everyone"/>
            <w:r>
              <w:rPr>
                <w:rFonts w:hint="eastAsia" w:ascii="Arial" w:hAnsi="Arial" w:cs="Arial"/>
                <w:sz w:val="22"/>
                <w:szCs w:val="22"/>
              </w:rPr>
              <w:t>Magnitude – the size of the force</w:t>
            </w:r>
          </w:p>
          <w:p>
            <w:pPr>
              <w:rPr>
                <w:rFonts w:hint="eastAsia" w:ascii="Arial" w:hAnsi="Arial" w:cs="Arial"/>
                <w:sz w:val="22"/>
                <w:szCs w:val="22"/>
              </w:rPr>
            </w:pPr>
            <w:r>
              <w:rPr>
                <w:rFonts w:hint="eastAsia" w:ascii="Arial" w:hAnsi="Arial" w:cs="Arial"/>
                <w:sz w:val="22"/>
                <w:szCs w:val="22"/>
              </w:rPr>
              <w:t>Direction – the direction of the force</w:t>
            </w:r>
          </w:p>
          <w:p>
            <w:pPr>
              <w:rPr>
                <w:rFonts w:hint="eastAsia" w:ascii="Arial" w:hAnsi="Arial" w:cs="Arial"/>
                <w:sz w:val="22"/>
                <w:szCs w:val="22"/>
              </w:rPr>
            </w:pPr>
            <w:r>
              <w:rPr>
                <w:rFonts w:hint="eastAsia" w:ascii="Arial" w:hAnsi="Arial" w:cs="Arial"/>
                <w:sz w:val="22"/>
                <w:szCs w:val="22"/>
              </w:rPr>
              <w:t>Position – the place where the force acts</w:t>
            </w:r>
          </w:p>
          <w:permEnd w:id="124"/>
          <w:p>
            <w:pPr>
              <w:rPr>
                <w:rFonts w:ascii="Arial" w:hAnsi="Arial" w:cs="Arial"/>
                <w:sz w:val="22"/>
                <w:szCs w:val="22"/>
              </w:rPr>
            </w:pPr>
          </w:p>
        </w:tc>
        <w:sdt>
          <w:sdtPr>
            <w:rPr>
              <w:rFonts w:ascii="Arial" w:hAnsi="Arial" w:cs="Arial"/>
              <w:sz w:val="44"/>
              <w:szCs w:val="44"/>
            </w:rPr>
            <w:id w:val="57277851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5"/>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2" w:name="_Ref427219642"/>
      <w:r>
        <w:rPr>
          <w:rFonts w:ascii="Arial" w:hAnsi="Arial"/>
          <w:b/>
        </w:rPr>
        <w:t>Name five (5) structural members that a building may consist of.</w:t>
      </w:r>
      <w:bookmarkEnd w:id="3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7" w:hRule="atLeast"/>
        </w:trPr>
        <w:tc>
          <w:tcPr>
            <w:tcW w:w="1027" w:type="dxa"/>
            <w:tcBorders>
              <w:top w:val="nil"/>
              <w:left w:val="nil"/>
              <w:bottom w:val="nil"/>
              <w:right w:val="single" w:color="auto" w:sz="4" w:space="0"/>
            </w:tcBorders>
          </w:tcPr>
          <w:p>
            <w:pPr>
              <w:rPr>
                <w:rFonts w:ascii="Arial" w:hAnsi="Arial" w:cs="Arial"/>
                <w:b/>
                <w:sz w:val="22"/>
                <w:szCs w:val="22"/>
              </w:rPr>
            </w:pPr>
            <w:permStart w:id="12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26" w:edGrp="everyone"/>
            <w:r>
              <w:rPr>
                <w:rFonts w:hint="eastAsia" w:ascii="Arial" w:hAnsi="Arial" w:cs="Arial"/>
                <w:sz w:val="22"/>
                <w:szCs w:val="22"/>
              </w:rPr>
              <w:t>Bearers, joists, lintels, girders and beams</w:t>
            </w:r>
          </w:p>
          <w:p>
            <w:pPr>
              <w:rPr>
                <w:rFonts w:hint="eastAsia" w:ascii="Arial" w:hAnsi="Arial" w:cs="Arial"/>
                <w:sz w:val="22"/>
                <w:szCs w:val="22"/>
              </w:rPr>
            </w:pPr>
            <w:r>
              <w:rPr>
                <w:rFonts w:hint="eastAsia" w:ascii="Arial" w:hAnsi="Arial" w:cs="Arial"/>
                <w:sz w:val="22"/>
                <w:szCs w:val="22"/>
              </w:rPr>
              <w:t>Roofing members or Trusses</w:t>
            </w:r>
          </w:p>
          <w:p>
            <w:pPr>
              <w:rPr>
                <w:rFonts w:hint="eastAsia" w:ascii="Arial" w:hAnsi="Arial" w:cs="Arial"/>
                <w:sz w:val="22"/>
                <w:szCs w:val="22"/>
              </w:rPr>
            </w:pPr>
            <w:r>
              <w:rPr>
                <w:rFonts w:hint="eastAsia" w:ascii="Arial" w:hAnsi="Arial" w:cs="Arial"/>
                <w:sz w:val="22"/>
                <w:szCs w:val="22"/>
              </w:rPr>
              <w:t>Columns, posts and stumps</w:t>
            </w:r>
          </w:p>
          <w:p>
            <w:pPr>
              <w:rPr>
                <w:rFonts w:hint="eastAsia" w:ascii="Arial" w:hAnsi="Arial" w:cs="Arial"/>
                <w:sz w:val="22"/>
                <w:szCs w:val="22"/>
              </w:rPr>
            </w:pPr>
            <w:r>
              <w:rPr>
                <w:rFonts w:hint="eastAsia" w:ascii="Arial" w:hAnsi="Arial" w:cs="Arial"/>
                <w:sz w:val="22"/>
                <w:szCs w:val="22"/>
              </w:rPr>
              <w:t>Walls (load-bearing)</w:t>
            </w:r>
          </w:p>
          <w:p>
            <w:pPr>
              <w:rPr>
                <w:rFonts w:hint="eastAsia" w:ascii="Arial" w:hAnsi="Arial" w:cs="Arial"/>
                <w:sz w:val="22"/>
                <w:szCs w:val="22"/>
              </w:rPr>
            </w:pPr>
            <w:r>
              <w:rPr>
                <w:rFonts w:hint="eastAsia" w:ascii="Arial" w:hAnsi="Arial" w:cs="Arial"/>
                <w:sz w:val="22"/>
                <w:szCs w:val="22"/>
              </w:rPr>
              <w:t>Retaining walls</w:t>
            </w:r>
          </w:p>
          <w:permEnd w:id="126"/>
          <w:p>
            <w:pPr>
              <w:rPr>
                <w:rFonts w:ascii="Arial" w:hAnsi="Arial" w:cs="Arial"/>
                <w:sz w:val="22"/>
                <w:szCs w:val="22"/>
              </w:rPr>
            </w:pPr>
          </w:p>
        </w:tc>
        <w:sdt>
          <w:sdtPr>
            <w:rPr>
              <w:rFonts w:ascii="Arial" w:hAnsi="Arial" w:cs="Arial"/>
              <w:sz w:val="44"/>
              <w:szCs w:val="44"/>
            </w:rPr>
            <w:id w:val="-43505820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7"/>
    </w:tbl>
    <w:p>
      <w:pPr>
        <w:jc w:val="left"/>
        <w:rPr>
          <w:rFonts w:ascii="Arial" w:hAnsi="Arial" w:cs="Arial"/>
          <w:sz w:val="22"/>
          <w:szCs w:val="22"/>
        </w:rPr>
      </w:pPr>
    </w:p>
    <w:p>
      <w:pPr>
        <w:numPr>
          <w:ilvl w:val="0"/>
          <w:numId w:val="10"/>
        </w:numPr>
        <w:ind w:left="709" w:hanging="709"/>
        <w:jc w:val="left"/>
        <w:rPr>
          <w:rFonts w:ascii="Arial" w:hAnsi="Arial"/>
          <w:b/>
        </w:rPr>
      </w:pPr>
      <w:bookmarkStart w:id="33" w:name="_Ref427219933"/>
      <w:r>
        <w:rPr>
          <w:rFonts w:ascii="Arial" w:hAnsi="Arial"/>
          <w:b/>
        </w:rPr>
        <w:t>What should be considered when determining the shape and type of material to use?</w:t>
      </w:r>
      <w:bookmarkEnd w:id="3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0" w:hRule="atLeast"/>
        </w:trPr>
        <w:tc>
          <w:tcPr>
            <w:tcW w:w="1027" w:type="dxa"/>
            <w:tcBorders>
              <w:top w:val="nil"/>
              <w:left w:val="nil"/>
              <w:bottom w:val="nil"/>
              <w:right w:val="single" w:color="auto" w:sz="4" w:space="0"/>
            </w:tcBorders>
          </w:tcPr>
          <w:p>
            <w:pPr>
              <w:rPr>
                <w:rFonts w:ascii="Arial" w:hAnsi="Arial" w:cs="Arial"/>
                <w:b/>
                <w:sz w:val="22"/>
                <w:szCs w:val="22"/>
              </w:rPr>
            </w:pPr>
            <w:permStart w:id="12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8" w:edGrp="everyone"/>
            <w:r>
              <w:t>Engineering report</w:t>
            </w:r>
            <w:permEnd w:id="128"/>
          </w:p>
        </w:tc>
        <w:sdt>
          <w:sdtPr>
            <w:rPr>
              <w:rFonts w:ascii="Arial" w:hAnsi="Arial" w:cs="Arial"/>
              <w:sz w:val="44"/>
              <w:szCs w:val="44"/>
            </w:rPr>
            <w:id w:val="84806918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9"/>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34" w:name="_Ref427220471"/>
      <w:r>
        <w:rPr>
          <w:rFonts w:ascii="Arial" w:hAnsi="Arial"/>
          <w:b/>
        </w:rPr>
        <w:t>Match the mechanical properties and definitions below by writing the appropriate letter next to each number in the centre column.</w:t>
      </w:r>
      <w:bookmarkEnd w:id="34"/>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432"/>
        <w:gridCol w:w="1934"/>
        <w:gridCol w:w="1219"/>
        <w:gridCol w:w="485"/>
        <w:gridCol w:w="3644"/>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130"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Mechanical properties</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Definitions</w:t>
            </w:r>
          </w:p>
        </w:tc>
        <w:sdt>
          <w:sdtPr>
            <w:rPr>
              <w:rFonts w:ascii="Arial" w:hAnsi="Arial" w:cs="Arial"/>
              <w:sz w:val="44"/>
              <w:szCs w:val="44"/>
            </w:rPr>
            <w:id w:val="1557655416"/>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Brittleness</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1 -</w:t>
            </w:r>
            <w:r>
              <w:rPr>
                <w:rFonts w:ascii="Arial" w:hAnsi="Arial" w:cs="Arial"/>
                <w:sz w:val="22"/>
              </w:rPr>
              <w:t xml:space="preserve"> </w:t>
            </w:r>
            <w:permStart w:id="131" w:edGrp="everyone"/>
            <w:r>
              <w:rPr>
                <w:rFonts w:hint="eastAsia" w:ascii="Arial" w:hAnsi="Arial" w:eastAsia="宋体" w:cs="Arial"/>
                <w:sz w:val="22"/>
                <w:lang w:val="en-US" w:eastAsia="zh-CN"/>
              </w:rPr>
              <w:t>G</w:t>
            </w:r>
            <w:permEnd w:id="131"/>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 xml:space="preserve">The resistance the structural member is able to offer the load that will just cause fracture.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 xml:space="preserve">Elasticity </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2 -</w:t>
            </w:r>
            <w:r>
              <w:rPr>
                <w:rFonts w:ascii="Arial" w:hAnsi="Arial" w:cs="Arial"/>
                <w:sz w:val="22"/>
              </w:rPr>
              <w:t xml:space="preserve"> </w:t>
            </w:r>
            <w:permStart w:id="132" w:edGrp="everyone"/>
            <w:r>
              <w:rPr>
                <w:rFonts w:hint="eastAsia" w:ascii="Arial" w:hAnsi="Arial" w:eastAsia="宋体" w:cs="Arial"/>
                <w:sz w:val="22"/>
                <w:lang w:val="en-US" w:eastAsia="zh-CN"/>
              </w:rPr>
              <w:t>C</w:t>
            </w:r>
            <w:permEnd w:id="132"/>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The resistance to a fracture point of a material by repeated bending or twisting after yield point has passed.</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Ductility</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3 -</w:t>
            </w:r>
            <w:r>
              <w:rPr>
                <w:rFonts w:ascii="Arial" w:hAnsi="Arial" w:cs="Arial"/>
                <w:sz w:val="22"/>
              </w:rPr>
              <w:t xml:space="preserve"> </w:t>
            </w:r>
            <w:permStart w:id="133" w:edGrp="everyone"/>
            <w:r>
              <w:rPr>
                <w:rFonts w:hint="eastAsia" w:ascii="Arial" w:hAnsi="Arial" w:eastAsia="宋体" w:cs="Arial"/>
                <w:sz w:val="22"/>
                <w:lang w:val="en-US" w:eastAsia="zh-CN"/>
              </w:rPr>
              <w:t>E</w:t>
            </w:r>
            <w:permEnd w:id="133"/>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Present if a material deforms with loading and then returns to its original shape when the loads are removed.</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4</w:t>
            </w:r>
          </w:p>
        </w:tc>
        <w:tc>
          <w:tcPr>
            <w:tcW w:w="1020" w:type="pct"/>
            <w:tcBorders>
              <w:right w:val="single" w:color="auto" w:sz="12" w:space="0"/>
            </w:tcBorders>
            <w:shd w:val="clear" w:color="auto" w:fill="auto"/>
            <w:vAlign w:val="center"/>
          </w:tcPr>
          <w:p>
            <w:pPr>
              <w:ind w:right="82"/>
              <w:jc w:val="center"/>
            </w:pPr>
            <w:r>
              <w:t xml:space="preserve">Hardness </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4 -</w:t>
            </w:r>
            <w:r>
              <w:rPr>
                <w:rFonts w:ascii="Arial" w:hAnsi="Arial" w:cs="Arial"/>
                <w:sz w:val="22"/>
              </w:rPr>
              <w:t xml:space="preserve"> </w:t>
            </w:r>
            <w:permStart w:id="134" w:edGrp="everyone"/>
            <w:r>
              <w:rPr>
                <w:rFonts w:hint="eastAsia" w:ascii="Arial" w:hAnsi="Arial" w:eastAsia="宋体" w:cs="Arial"/>
                <w:sz w:val="22"/>
                <w:lang w:val="en-US" w:eastAsia="zh-CN"/>
              </w:rPr>
              <w:t>H</w:t>
            </w:r>
            <w:permEnd w:id="134"/>
          </w:p>
        </w:tc>
        <w:tc>
          <w:tcPr>
            <w:tcW w:w="248" w:type="pct"/>
            <w:tcBorders>
              <w:left w:val="single" w:color="auto" w:sz="12" w:space="0"/>
              <w:right w:val="single" w:color="auto" w:sz="4" w:space="0"/>
            </w:tcBorders>
            <w:shd w:val="clear" w:color="auto" w:fill="auto"/>
            <w:vAlign w:val="center"/>
          </w:tcPr>
          <w:p>
            <w:pPr>
              <w:ind w:left="161" w:right="82" w:hanging="161"/>
              <w:jc w:val="center"/>
            </w:pPr>
            <w:r>
              <w:t>D</w:t>
            </w:r>
          </w:p>
        </w:tc>
        <w:tc>
          <w:tcPr>
            <w:tcW w:w="2011" w:type="pct"/>
            <w:tcBorders>
              <w:left w:val="single" w:color="auto" w:sz="12" w:space="0"/>
              <w:right w:val="single" w:color="auto" w:sz="4" w:space="0"/>
            </w:tcBorders>
            <w:shd w:val="clear" w:color="auto" w:fill="auto"/>
            <w:vAlign w:val="center"/>
          </w:tcPr>
          <w:p>
            <w:pPr>
              <w:ind w:right="82"/>
              <w:jc w:val="center"/>
            </w:pPr>
            <w:r>
              <w:t xml:space="preserve">If a material deforms when loaded and does not return to its original shape when the load is removed, causing permanent deformation.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9" w:hRule="atLeast"/>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5</w:t>
            </w:r>
          </w:p>
        </w:tc>
        <w:tc>
          <w:tcPr>
            <w:tcW w:w="1020" w:type="pct"/>
            <w:tcBorders>
              <w:right w:val="single" w:color="auto" w:sz="12" w:space="0"/>
            </w:tcBorders>
            <w:shd w:val="clear" w:color="auto" w:fill="auto"/>
            <w:vAlign w:val="center"/>
          </w:tcPr>
          <w:p>
            <w:pPr>
              <w:ind w:right="82"/>
              <w:jc w:val="center"/>
            </w:pPr>
            <w:r>
              <w:t>Malleability</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5 -</w:t>
            </w:r>
            <w:r>
              <w:rPr>
                <w:rFonts w:ascii="Arial" w:hAnsi="Arial" w:cs="Arial"/>
                <w:sz w:val="22"/>
              </w:rPr>
              <w:t xml:space="preserve"> </w:t>
            </w:r>
            <w:permStart w:id="135" w:edGrp="everyone"/>
            <w:r>
              <w:rPr>
                <w:rFonts w:hint="eastAsia" w:ascii="Arial" w:hAnsi="Arial" w:eastAsia="宋体" w:cs="Arial"/>
                <w:sz w:val="22"/>
                <w:lang w:val="en-US" w:eastAsia="zh-CN"/>
              </w:rPr>
              <w:t>F</w:t>
            </w:r>
            <w:permEnd w:id="135"/>
          </w:p>
        </w:tc>
        <w:tc>
          <w:tcPr>
            <w:tcW w:w="248" w:type="pct"/>
            <w:tcBorders>
              <w:left w:val="single" w:color="auto" w:sz="12" w:space="0"/>
              <w:right w:val="single" w:color="auto" w:sz="4" w:space="0"/>
            </w:tcBorders>
            <w:shd w:val="clear" w:color="auto" w:fill="auto"/>
            <w:vAlign w:val="center"/>
          </w:tcPr>
          <w:p>
            <w:pPr>
              <w:ind w:left="161" w:right="82" w:hanging="161"/>
              <w:jc w:val="center"/>
            </w:pPr>
            <w:r>
              <w:t>E</w:t>
            </w:r>
          </w:p>
        </w:tc>
        <w:tc>
          <w:tcPr>
            <w:tcW w:w="2011" w:type="pct"/>
            <w:tcBorders>
              <w:left w:val="single" w:color="auto" w:sz="12" w:space="0"/>
              <w:right w:val="single" w:color="auto" w:sz="4" w:space="0"/>
            </w:tcBorders>
            <w:shd w:val="clear" w:color="auto" w:fill="auto"/>
            <w:vAlign w:val="center"/>
          </w:tcPr>
          <w:p>
            <w:pPr>
              <w:ind w:right="82"/>
              <w:jc w:val="center"/>
            </w:pPr>
            <w:r>
              <w:t xml:space="preserve">Enables a material to be drawn out in the direction of its length.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6</w:t>
            </w:r>
          </w:p>
        </w:tc>
        <w:tc>
          <w:tcPr>
            <w:tcW w:w="1020" w:type="pct"/>
            <w:tcBorders>
              <w:right w:val="single" w:color="auto" w:sz="12" w:space="0"/>
            </w:tcBorders>
            <w:shd w:val="clear" w:color="auto" w:fill="auto"/>
            <w:vAlign w:val="center"/>
          </w:tcPr>
          <w:p>
            <w:pPr>
              <w:ind w:right="82"/>
              <w:jc w:val="center"/>
            </w:pPr>
            <w:r>
              <w:t>Plasticity</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6 -</w:t>
            </w:r>
            <w:r>
              <w:rPr>
                <w:rFonts w:ascii="Arial" w:hAnsi="Arial" w:cs="Arial"/>
                <w:sz w:val="22"/>
              </w:rPr>
              <w:t xml:space="preserve"> </w:t>
            </w:r>
            <w:permStart w:id="136" w:edGrp="everyone"/>
            <w:r>
              <w:rPr>
                <w:rFonts w:hint="eastAsia" w:ascii="Arial" w:hAnsi="Arial" w:eastAsia="宋体" w:cs="Arial"/>
                <w:sz w:val="22"/>
                <w:lang w:val="en-US" w:eastAsia="zh-CN"/>
              </w:rPr>
              <w:t>D</w:t>
            </w:r>
            <w:permEnd w:id="136"/>
          </w:p>
        </w:tc>
        <w:tc>
          <w:tcPr>
            <w:tcW w:w="248" w:type="pct"/>
            <w:tcBorders>
              <w:left w:val="single" w:color="auto" w:sz="12" w:space="0"/>
              <w:right w:val="single" w:color="auto" w:sz="4" w:space="0"/>
            </w:tcBorders>
            <w:shd w:val="clear" w:color="auto" w:fill="auto"/>
            <w:vAlign w:val="center"/>
          </w:tcPr>
          <w:p>
            <w:pPr>
              <w:ind w:left="161" w:right="82" w:hanging="161"/>
              <w:jc w:val="center"/>
            </w:pPr>
            <w:r>
              <w:t>F</w:t>
            </w:r>
          </w:p>
        </w:tc>
        <w:tc>
          <w:tcPr>
            <w:tcW w:w="2011" w:type="pct"/>
            <w:tcBorders>
              <w:left w:val="single" w:color="auto" w:sz="12" w:space="0"/>
              <w:right w:val="single" w:color="auto" w:sz="4" w:space="0"/>
            </w:tcBorders>
            <w:shd w:val="clear" w:color="auto" w:fill="auto"/>
            <w:vAlign w:val="center"/>
          </w:tcPr>
          <w:p>
            <w:pPr>
              <w:ind w:right="82"/>
              <w:jc w:val="center"/>
            </w:pPr>
            <w:r>
              <w:t>Can be hammered or otherwise worked into various shapes.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7</w:t>
            </w:r>
          </w:p>
        </w:tc>
        <w:tc>
          <w:tcPr>
            <w:tcW w:w="1020" w:type="pct"/>
            <w:tcBorders>
              <w:right w:val="single" w:color="auto" w:sz="12" w:space="0"/>
            </w:tcBorders>
            <w:shd w:val="clear" w:color="auto" w:fill="auto"/>
            <w:vAlign w:val="center"/>
          </w:tcPr>
          <w:p>
            <w:pPr>
              <w:ind w:right="82"/>
              <w:jc w:val="center"/>
            </w:pPr>
            <w:r>
              <w:t>Strength</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7 -</w:t>
            </w:r>
            <w:r>
              <w:rPr>
                <w:rFonts w:ascii="Arial" w:hAnsi="Arial" w:cs="Arial"/>
                <w:sz w:val="22"/>
              </w:rPr>
              <w:t xml:space="preserve"> </w:t>
            </w:r>
            <w:permStart w:id="137" w:edGrp="everyone"/>
            <w:r>
              <w:rPr>
                <w:rFonts w:hint="eastAsia" w:ascii="Arial" w:hAnsi="Arial" w:eastAsia="宋体" w:cs="Arial"/>
                <w:sz w:val="22"/>
                <w:lang w:val="en-US" w:eastAsia="zh-CN"/>
              </w:rPr>
              <w:t>A</w:t>
            </w:r>
            <w:permEnd w:id="137"/>
          </w:p>
        </w:tc>
        <w:tc>
          <w:tcPr>
            <w:tcW w:w="248" w:type="pct"/>
            <w:tcBorders>
              <w:left w:val="single" w:color="auto" w:sz="12" w:space="0"/>
              <w:right w:val="single" w:color="auto" w:sz="4" w:space="0"/>
            </w:tcBorders>
            <w:shd w:val="clear" w:color="auto" w:fill="auto"/>
            <w:vAlign w:val="center"/>
          </w:tcPr>
          <w:p>
            <w:pPr>
              <w:ind w:left="161" w:right="82" w:hanging="161"/>
              <w:jc w:val="center"/>
            </w:pPr>
            <w:r>
              <w:t>G</w:t>
            </w:r>
          </w:p>
        </w:tc>
        <w:tc>
          <w:tcPr>
            <w:tcW w:w="2011" w:type="pct"/>
            <w:tcBorders>
              <w:left w:val="single" w:color="auto" w:sz="12" w:space="0"/>
              <w:right w:val="single" w:color="auto" w:sz="4" w:space="0"/>
            </w:tcBorders>
            <w:shd w:val="clear" w:color="auto" w:fill="auto"/>
            <w:vAlign w:val="center"/>
          </w:tcPr>
          <w:p>
            <w:pPr>
              <w:ind w:right="82"/>
              <w:jc w:val="center"/>
            </w:pPr>
            <w:r>
              <w:t xml:space="preserve">Causes material to break or snap off without any noticeable lengthening.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8</w:t>
            </w:r>
          </w:p>
        </w:tc>
        <w:tc>
          <w:tcPr>
            <w:tcW w:w="1020" w:type="pct"/>
            <w:tcBorders>
              <w:right w:val="single" w:color="auto" w:sz="12" w:space="0"/>
            </w:tcBorders>
            <w:shd w:val="clear" w:color="auto" w:fill="auto"/>
            <w:vAlign w:val="center"/>
          </w:tcPr>
          <w:p>
            <w:pPr>
              <w:ind w:right="82"/>
              <w:jc w:val="center"/>
            </w:pPr>
            <w:r>
              <w:t>Toughness</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8 -</w:t>
            </w:r>
            <w:r>
              <w:rPr>
                <w:rFonts w:ascii="Arial" w:hAnsi="Arial" w:cs="Arial"/>
                <w:sz w:val="22"/>
              </w:rPr>
              <w:t xml:space="preserve"> </w:t>
            </w:r>
            <w:permStart w:id="138" w:edGrp="everyone"/>
            <w:r>
              <w:rPr>
                <w:rFonts w:hint="eastAsia" w:ascii="Arial" w:hAnsi="Arial" w:eastAsia="宋体" w:cs="Arial"/>
                <w:sz w:val="22"/>
                <w:lang w:val="en-US" w:eastAsia="zh-CN"/>
              </w:rPr>
              <w:t>B</w:t>
            </w:r>
            <w:permEnd w:id="138"/>
          </w:p>
        </w:tc>
        <w:tc>
          <w:tcPr>
            <w:tcW w:w="248" w:type="pct"/>
            <w:tcBorders>
              <w:left w:val="single" w:color="auto" w:sz="12" w:space="0"/>
              <w:right w:val="single" w:color="auto" w:sz="4" w:space="0"/>
            </w:tcBorders>
            <w:shd w:val="clear" w:color="auto" w:fill="auto"/>
            <w:vAlign w:val="center"/>
          </w:tcPr>
          <w:p>
            <w:pPr>
              <w:ind w:left="161" w:right="82" w:hanging="161"/>
              <w:jc w:val="center"/>
            </w:pPr>
            <w:r>
              <w:t>H</w:t>
            </w:r>
          </w:p>
        </w:tc>
        <w:tc>
          <w:tcPr>
            <w:tcW w:w="2011" w:type="pct"/>
            <w:tcBorders>
              <w:left w:val="single" w:color="auto" w:sz="12" w:space="0"/>
              <w:right w:val="single" w:color="auto" w:sz="4" w:space="0"/>
            </w:tcBorders>
            <w:shd w:val="clear" w:color="auto" w:fill="auto"/>
            <w:vAlign w:val="center"/>
          </w:tcPr>
          <w:p>
            <w:pPr>
              <w:ind w:right="82"/>
              <w:jc w:val="center"/>
            </w:pPr>
            <w:r>
              <w:t xml:space="preserve">The degree of resistance to indentation or abrasion. </w:t>
            </w:r>
          </w:p>
        </w:tc>
        <w:tc>
          <w:tcPr>
            <w:tcW w:w="334" w:type="pct"/>
            <w:tcBorders>
              <w:top w:val="nil"/>
              <w:left w:val="single" w:color="auto" w:sz="12" w:space="0"/>
              <w:bottom w:val="nil"/>
              <w:right w:val="nil"/>
            </w:tcBorders>
          </w:tcPr>
          <w:p>
            <w:pPr>
              <w:ind w:left="993" w:hanging="993"/>
            </w:pPr>
          </w:p>
        </w:tc>
      </w:tr>
    </w:tbl>
    <w:p>
      <w:pPr>
        <w:jc w:val="left"/>
        <w:rPr>
          <w:rFonts w:ascii="Arial" w:hAnsi="Arial"/>
          <w:b/>
          <w:sz w:val="20"/>
        </w:rPr>
      </w:pPr>
    </w:p>
    <w:p>
      <w:pPr>
        <w:jc w:val="left"/>
        <w:rPr>
          <w:rFonts w:ascii="Arial" w:hAnsi="Arial" w:cs="Arial"/>
          <w:sz w:val="22"/>
          <w:szCs w:val="22"/>
        </w:rPr>
      </w:pPr>
    </w:p>
    <w:p>
      <w:pPr>
        <w:numPr>
          <w:ilvl w:val="0"/>
          <w:numId w:val="10"/>
        </w:numPr>
        <w:ind w:left="709" w:hanging="709"/>
        <w:jc w:val="left"/>
        <w:rPr>
          <w:rFonts w:ascii="Arial" w:hAnsi="Arial"/>
          <w:b/>
        </w:rPr>
      </w:pPr>
      <w:bookmarkStart w:id="35" w:name="_Ref427220295"/>
      <w:r>
        <w:rPr>
          <w:rFonts w:ascii="Arial" w:hAnsi="Arial"/>
          <w:b/>
        </w:rPr>
        <w:t>Match the beam types and descriptions by writing the appropriate letter next to each number in the centre column.</w:t>
      </w:r>
      <w:bookmarkEnd w:id="35"/>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432"/>
        <w:gridCol w:w="1869"/>
        <w:gridCol w:w="1219"/>
        <w:gridCol w:w="472"/>
        <w:gridCol w:w="3721"/>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139"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Beam type</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Description</w:t>
            </w:r>
          </w:p>
        </w:tc>
        <w:sdt>
          <w:sdtPr>
            <w:rPr>
              <w:rFonts w:ascii="Arial" w:hAnsi="Arial" w:cs="Arial"/>
              <w:sz w:val="44"/>
              <w:szCs w:val="44"/>
            </w:rPr>
            <w:id w:val="714779808"/>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 xml:space="preserve">Cantilevered </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1 -</w:t>
            </w:r>
            <w:r>
              <w:rPr>
                <w:rFonts w:ascii="Arial" w:hAnsi="Arial" w:cs="Arial"/>
                <w:sz w:val="22"/>
              </w:rPr>
              <w:t xml:space="preserve"> </w:t>
            </w:r>
            <w:permStart w:id="140" w:edGrp="everyone"/>
            <w:r>
              <w:rPr>
                <w:rFonts w:hint="eastAsia" w:ascii="Arial" w:hAnsi="Arial" w:eastAsia="宋体" w:cs="Arial"/>
                <w:sz w:val="22"/>
                <w:lang w:val="en-US" w:eastAsia="zh-CN"/>
              </w:rPr>
              <w:t>A</w:t>
            </w:r>
            <w:permEnd w:id="140"/>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Overhang their supports.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Continuously supported</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2 -</w:t>
            </w:r>
            <w:r>
              <w:rPr>
                <w:rFonts w:ascii="Arial" w:hAnsi="Arial" w:cs="Arial"/>
                <w:sz w:val="22"/>
              </w:rPr>
              <w:t xml:space="preserve"> </w:t>
            </w:r>
            <w:permStart w:id="141" w:edGrp="everyone"/>
            <w:r>
              <w:rPr>
                <w:rFonts w:hint="eastAsia" w:ascii="Arial" w:hAnsi="Arial" w:eastAsia="宋体" w:cs="Arial"/>
                <w:sz w:val="22"/>
                <w:lang w:val="en-US" w:eastAsia="zh-CN"/>
              </w:rPr>
              <w:t>C</w:t>
            </w:r>
            <w:permEnd w:id="141"/>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Supported at each end only.</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Simply supported</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3 -</w:t>
            </w:r>
            <w:r>
              <w:rPr>
                <w:rFonts w:ascii="Arial" w:hAnsi="Arial" w:cs="Arial"/>
                <w:sz w:val="22"/>
              </w:rPr>
              <w:t xml:space="preserve"> </w:t>
            </w:r>
            <w:permStart w:id="142" w:edGrp="everyone"/>
            <w:r>
              <w:rPr>
                <w:rFonts w:hint="eastAsia" w:ascii="Arial" w:hAnsi="Arial" w:eastAsia="宋体" w:cs="Arial"/>
                <w:sz w:val="22"/>
                <w:lang w:val="en-US" w:eastAsia="zh-CN"/>
              </w:rPr>
              <w:t>B</w:t>
            </w:r>
            <w:permEnd w:id="142"/>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 xml:space="preserve">Supported by 3+ support points. </w:t>
            </w:r>
          </w:p>
        </w:tc>
        <w:tc>
          <w:tcPr>
            <w:tcW w:w="334"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numPr>
          <w:ilvl w:val="0"/>
          <w:numId w:val="10"/>
        </w:numPr>
        <w:ind w:left="709" w:hanging="709"/>
        <w:jc w:val="left"/>
        <w:rPr>
          <w:rFonts w:ascii="Arial" w:hAnsi="Arial"/>
          <w:b/>
        </w:rPr>
      </w:pPr>
      <w:bookmarkStart w:id="36" w:name="_Ref427225888"/>
      <w:r>
        <w:rPr>
          <w:rFonts w:ascii="Arial" w:hAnsi="Arial"/>
          <w:b/>
        </w:rPr>
        <w:t>Match the column considerations and explanations by writing the appropriate letter next to each number in the centre column.</w:t>
      </w:r>
      <w:bookmarkEnd w:id="36"/>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487"/>
        <w:gridCol w:w="2232"/>
        <w:gridCol w:w="1219"/>
        <w:gridCol w:w="472"/>
        <w:gridCol w:w="3304"/>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143" w:edGrp="everyone" w:colFirst="4" w:colLast="4"/>
            <w:r>
              <w:rPr>
                <w:rFonts w:ascii="Arial" w:hAnsi="Arial" w:cs="Arial"/>
                <w:b/>
                <w:sz w:val="22"/>
                <w:szCs w:val="22"/>
              </w:rPr>
              <w:t>Answer</w:t>
            </w:r>
          </w:p>
        </w:tc>
        <w:tc>
          <w:tcPr>
            <w:tcW w:w="1351"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Column consideration</w:t>
            </w:r>
          </w:p>
        </w:tc>
        <w:tc>
          <w:tcPr>
            <w:tcW w:w="57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183"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Explanation</w:t>
            </w:r>
          </w:p>
        </w:tc>
        <w:sdt>
          <w:sdtPr>
            <w:rPr>
              <w:rFonts w:ascii="Arial" w:hAnsi="Arial" w:cs="Arial"/>
              <w:sz w:val="44"/>
              <w:szCs w:val="44"/>
            </w:rPr>
            <w:id w:val="-1399045439"/>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2" w:type="pct"/>
            <w:tcBorders>
              <w:top w:val="single" w:color="auto" w:sz="12" w:space="0"/>
              <w:right w:val="single" w:color="auto" w:sz="12" w:space="0"/>
            </w:tcBorders>
            <w:shd w:val="clear" w:color="auto" w:fill="auto"/>
            <w:vAlign w:val="center"/>
          </w:tcPr>
          <w:p>
            <w:pPr>
              <w:ind w:left="161" w:right="82" w:hanging="161"/>
              <w:jc w:val="center"/>
            </w:pPr>
            <w:r>
              <w:t>1</w:t>
            </w:r>
          </w:p>
        </w:tc>
        <w:tc>
          <w:tcPr>
            <w:tcW w:w="1109" w:type="pct"/>
            <w:tcBorders>
              <w:top w:val="single" w:color="auto" w:sz="12" w:space="0"/>
              <w:right w:val="single" w:color="auto" w:sz="12" w:space="0"/>
            </w:tcBorders>
            <w:shd w:val="clear" w:color="auto" w:fill="auto"/>
            <w:vAlign w:val="center"/>
          </w:tcPr>
          <w:p>
            <w:pPr>
              <w:ind w:right="82"/>
              <w:jc w:val="center"/>
            </w:pPr>
            <w:r>
              <w:t>Axially loaded column</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1 -</w:t>
            </w:r>
            <w:r>
              <w:rPr>
                <w:rFonts w:ascii="Arial" w:hAnsi="Arial" w:cs="Arial"/>
                <w:sz w:val="22"/>
              </w:rPr>
              <w:t xml:space="preserve"> </w:t>
            </w:r>
            <w:permStart w:id="144" w:edGrp="everyone"/>
            <w:r>
              <w:rPr>
                <w:rFonts w:hint="eastAsia" w:ascii="Arial" w:hAnsi="Arial" w:eastAsia="宋体" w:cs="Arial"/>
                <w:sz w:val="22"/>
                <w:lang w:val="en-US" w:eastAsia="zh-CN"/>
              </w:rPr>
              <w:t>A</w:t>
            </w:r>
            <w:permEnd w:id="144"/>
          </w:p>
        </w:tc>
        <w:tc>
          <w:tcPr>
            <w:tcW w:w="242"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1941" w:type="pct"/>
            <w:tcBorders>
              <w:top w:val="single" w:color="auto" w:sz="12" w:space="0"/>
              <w:left w:val="single" w:color="auto" w:sz="12" w:space="0"/>
              <w:right w:val="single" w:color="auto" w:sz="4" w:space="0"/>
            </w:tcBorders>
            <w:shd w:val="clear" w:color="auto" w:fill="auto"/>
            <w:vAlign w:val="center"/>
          </w:tcPr>
          <w:p>
            <w:pPr>
              <w:ind w:right="82"/>
              <w:jc w:val="center"/>
            </w:pPr>
            <w:r>
              <w:t xml:space="preserve">The load is central to the centre of gravity axis.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2" w:type="pct"/>
            <w:tcBorders>
              <w:right w:val="single" w:color="auto" w:sz="12" w:space="0"/>
            </w:tcBorders>
            <w:shd w:val="clear" w:color="auto" w:fill="auto"/>
            <w:vAlign w:val="center"/>
          </w:tcPr>
          <w:p>
            <w:pPr>
              <w:ind w:left="161" w:right="82" w:hanging="161"/>
              <w:jc w:val="center"/>
            </w:pPr>
            <w:r>
              <w:t>2</w:t>
            </w:r>
          </w:p>
        </w:tc>
        <w:tc>
          <w:tcPr>
            <w:tcW w:w="1109" w:type="pct"/>
            <w:tcBorders>
              <w:right w:val="single" w:color="auto" w:sz="12" w:space="0"/>
            </w:tcBorders>
            <w:shd w:val="clear" w:color="auto" w:fill="auto"/>
            <w:vAlign w:val="center"/>
          </w:tcPr>
          <w:p>
            <w:pPr>
              <w:ind w:right="82"/>
              <w:jc w:val="center"/>
            </w:pPr>
            <w:r>
              <w:t>Buckling</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2 -</w:t>
            </w:r>
            <w:r>
              <w:rPr>
                <w:rFonts w:ascii="Arial" w:hAnsi="Arial" w:cs="Arial"/>
                <w:sz w:val="22"/>
              </w:rPr>
              <w:t xml:space="preserve"> </w:t>
            </w:r>
            <w:permStart w:id="145" w:edGrp="everyone"/>
            <w:r>
              <w:rPr>
                <w:rFonts w:hint="eastAsia" w:ascii="Arial" w:hAnsi="Arial" w:eastAsia="宋体" w:cs="Arial"/>
                <w:sz w:val="22"/>
                <w:lang w:val="en-US" w:eastAsia="zh-CN"/>
              </w:rPr>
              <w:t>E</w:t>
            </w:r>
            <w:permEnd w:id="145"/>
          </w:p>
        </w:tc>
        <w:tc>
          <w:tcPr>
            <w:tcW w:w="242" w:type="pct"/>
            <w:tcBorders>
              <w:left w:val="single" w:color="auto" w:sz="12" w:space="0"/>
              <w:right w:val="single" w:color="auto" w:sz="4" w:space="0"/>
            </w:tcBorders>
            <w:shd w:val="clear" w:color="auto" w:fill="auto"/>
            <w:vAlign w:val="center"/>
          </w:tcPr>
          <w:p>
            <w:pPr>
              <w:ind w:left="161" w:right="82" w:hanging="161"/>
              <w:jc w:val="center"/>
            </w:pPr>
            <w:r>
              <w:t>B</w:t>
            </w:r>
          </w:p>
        </w:tc>
        <w:tc>
          <w:tcPr>
            <w:tcW w:w="1941" w:type="pct"/>
            <w:tcBorders>
              <w:left w:val="single" w:color="auto" w:sz="12" w:space="0"/>
              <w:right w:val="single" w:color="auto" w:sz="4" w:space="0"/>
            </w:tcBorders>
            <w:shd w:val="clear" w:color="auto" w:fill="auto"/>
            <w:vAlign w:val="center"/>
          </w:tcPr>
          <w:p>
            <w:pPr>
              <w:ind w:right="82"/>
              <w:jc w:val="center"/>
            </w:pPr>
            <w:r>
              <w:t>The load is off-centre, resulting in bending and compressing stress being applied to the column.</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2" w:type="pct"/>
            <w:tcBorders>
              <w:right w:val="single" w:color="auto" w:sz="12" w:space="0"/>
            </w:tcBorders>
            <w:shd w:val="clear" w:color="auto" w:fill="auto"/>
            <w:vAlign w:val="center"/>
          </w:tcPr>
          <w:p>
            <w:pPr>
              <w:ind w:left="161" w:right="82" w:hanging="161"/>
              <w:jc w:val="center"/>
            </w:pPr>
            <w:r>
              <w:t>3</w:t>
            </w:r>
          </w:p>
        </w:tc>
        <w:tc>
          <w:tcPr>
            <w:tcW w:w="1109" w:type="pct"/>
            <w:tcBorders>
              <w:right w:val="single" w:color="auto" w:sz="12" w:space="0"/>
            </w:tcBorders>
            <w:shd w:val="clear" w:color="auto" w:fill="auto"/>
            <w:vAlign w:val="center"/>
          </w:tcPr>
          <w:p>
            <w:pPr>
              <w:ind w:right="82"/>
              <w:jc w:val="center"/>
            </w:pPr>
            <w:r>
              <w:t>End fixity and effective length</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3 -</w:t>
            </w:r>
            <w:r>
              <w:rPr>
                <w:rFonts w:ascii="Arial" w:hAnsi="Arial" w:cs="Arial"/>
                <w:sz w:val="22"/>
              </w:rPr>
              <w:t xml:space="preserve"> </w:t>
            </w:r>
            <w:permStart w:id="146" w:edGrp="everyone"/>
            <w:r>
              <w:rPr>
                <w:rFonts w:hint="eastAsia" w:ascii="Arial" w:hAnsi="Arial" w:eastAsia="宋体" w:cs="Arial"/>
                <w:sz w:val="22"/>
                <w:lang w:val="en-US" w:eastAsia="zh-CN"/>
              </w:rPr>
              <w:t>C</w:t>
            </w:r>
            <w:permEnd w:id="146"/>
          </w:p>
        </w:tc>
        <w:tc>
          <w:tcPr>
            <w:tcW w:w="242" w:type="pct"/>
            <w:tcBorders>
              <w:left w:val="single" w:color="auto" w:sz="12" w:space="0"/>
              <w:right w:val="single" w:color="auto" w:sz="4" w:space="0"/>
            </w:tcBorders>
            <w:shd w:val="clear" w:color="auto" w:fill="auto"/>
            <w:vAlign w:val="center"/>
          </w:tcPr>
          <w:p>
            <w:pPr>
              <w:ind w:left="161" w:right="82" w:hanging="161"/>
              <w:jc w:val="center"/>
            </w:pPr>
            <w:r>
              <w:t>C</w:t>
            </w:r>
          </w:p>
        </w:tc>
        <w:tc>
          <w:tcPr>
            <w:tcW w:w="1941" w:type="pct"/>
            <w:tcBorders>
              <w:left w:val="single" w:color="auto" w:sz="12" w:space="0"/>
              <w:right w:val="single" w:color="auto" w:sz="4" w:space="0"/>
            </w:tcBorders>
            <w:shd w:val="clear" w:color="auto" w:fill="auto"/>
            <w:vAlign w:val="center"/>
          </w:tcPr>
          <w:p>
            <w:pPr>
              <w:ind w:left="13" w:right="82" w:hanging="13"/>
              <w:jc w:val="center"/>
            </w:pPr>
            <w:r>
              <w:t>The rigid connection to other members at the top and bottom affects the way a column buckles.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2" w:type="pct"/>
            <w:tcBorders>
              <w:right w:val="single" w:color="auto" w:sz="12" w:space="0"/>
            </w:tcBorders>
            <w:shd w:val="clear" w:color="auto" w:fill="auto"/>
            <w:vAlign w:val="center"/>
          </w:tcPr>
          <w:p>
            <w:pPr>
              <w:ind w:left="161" w:right="82" w:hanging="161"/>
              <w:jc w:val="center"/>
            </w:pPr>
            <w:r>
              <w:t>4</w:t>
            </w:r>
          </w:p>
        </w:tc>
        <w:tc>
          <w:tcPr>
            <w:tcW w:w="1109" w:type="pct"/>
            <w:tcBorders>
              <w:right w:val="single" w:color="auto" w:sz="12" w:space="0"/>
            </w:tcBorders>
            <w:shd w:val="clear" w:color="auto" w:fill="auto"/>
            <w:vAlign w:val="center"/>
          </w:tcPr>
          <w:p>
            <w:pPr>
              <w:ind w:right="82"/>
              <w:jc w:val="center"/>
            </w:pPr>
            <w:r>
              <w:t>Non-axially loaded column</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4 -</w:t>
            </w:r>
            <w:r>
              <w:rPr>
                <w:rFonts w:ascii="Arial" w:hAnsi="Arial" w:cs="Arial"/>
                <w:sz w:val="22"/>
              </w:rPr>
              <w:t xml:space="preserve"> </w:t>
            </w:r>
            <w:permStart w:id="147" w:edGrp="everyone"/>
            <w:r>
              <w:rPr>
                <w:rFonts w:hint="eastAsia" w:ascii="Arial" w:hAnsi="Arial" w:eastAsia="宋体" w:cs="Arial"/>
                <w:sz w:val="22"/>
                <w:lang w:val="en-US" w:eastAsia="zh-CN"/>
              </w:rPr>
              <w:t>B</w:t>
            </w:r>
            <w:permEnd w:id="147"/>
          </w:p>
        </w:tc>
        <w:tc>
          <w:tcPr>
            <w:tcW w:w="242" w:type="pct"/>
            <w:tcBorders>
              <w:left w:val="single" w:color="auto" w:sz="12" w:space="0"/>
              <w:right w:val="single" w:color="auto" w:sz="4" w:space="0"/>
            </w:tcBorders>
            <w:shd w:val="clear" w:color="auto" w:fill="auto"/>
            <w:vAlign w:val="center"/>
          </w:tcPr>
          <w:p>
            <w:pPr>
              <w:ind w:left="161" w:right="82" w:hanging="161"/>
              <w:jc w:val="center"/>
            </w:pPr>
            <w:r>
              <w:t>D</w:t>
            </w:r>
          </w:p>
        </w:tc>
        <w:tc>
          <w:tcPr>
            <w:tcW w:w="1941" w:type="pct"/>
            <w:tcBorders>
              <w:left w:val="single" w:color="auto" w:sz="12" w:space="0"/>
              <w:right w:val="single" w:color="auto" w:sz="4" w:space="0"/>
            </w:tcBorders>
            <w:shd w:val="clear" w:color="auto" w:fill="auto"/>
            <w:vAlign w:val="center"/>
          </w:tcPr>
          <w:p>
            <w:pPr>
              <w:ind w:left="13" w:right="82" w:hanging="13"/>
              <w:jc w:val="center"/>
            </w:pPr>
            <w:r>
              <w:t>Affects the maximum load a column can be allowed to support.</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2" w:type="pct"/>
            <w:tcBorders>
              <w:right w:val="single" w:color="auto" w:sz="12" w:space="0"/>
            </w:tcBorders>
            <w:shd w:val="clear" w:color="auto" w:fill="auto"/>
            <w:vAlign w:val="center"/>
          </w:tcPr>
          <w:p>
            <w:pPr>
              <w:ind w:left="161" w:right="82" w:hanging="161"/>
              <w:jc w:val="center"/>
            </w:pPr>
            <w:r>
              <w:t>5</w:t>
            </w:r>
          </w:p>
        </w:tc>
        <w:tc>
          <w:tcPr>
            <w:tcW w:w="1109" w:type="pct"/>
            <w:tcBorders>
              <w:right w:val="single" w:color="auto" w:sz="12" w:space="0"/>
            </w:tcBorders>
            <w:shd w:val="clear" w:color="auto" w:fill="auto"/>
            <w:vAlign w:val="center"/>
          </w:tcPr>
          <w:p>
            <w:pPr>
              <w:ind w:right="82"/>
              <w:jc w:val="center"/>
            </w:pPr>
            <w:r>
              <w:t>Slenderness ratio</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5 -</w:t>
            </w:r>
            <w:r>
              <w:rPr>
                <w:rFonts w:ascii="Arial" w:hAnsi="Arial" w:cs="Arial"/>
                <w:sz w:val="22"/>
              </w:rPr>
              <w:t xml:space="preserve"> </w:t>
            </w:r>
            <w:permStart w:id="148" w:edGrp="everyone"/>
            <w:r>
              <w:rPr>
                <w:rFonts w:hint="eastAsia" w:ascii="Arial" w:hAnsi="Arial" w:eastAsia="宋体" w:cs="Arial"/>
                <w:sz w:val="22"/>
                <w:lang w:val="en-US" w:eastAsia="zh-CN"/>
              </w:rPr>
              <w:t>D</w:t>
            </w:r>
            <w:permEnd w:id="148"/>
          </w:p>
        </w:tc>
        <w:tc>
          <w:tcPr>
            <w:tcW w:w="242" w:type="pct"/>
            <w:tcBorders>
              <w:left w:val="single" w:color="auto" w:sz="12" w:space="0"/>
              <w:right w:val="single" w:color="auto" w:sz="4" w:space="0"/>
            </w:tcBorders>
            <w:shd w:val="clear" w:color="auto" w:fill="auto"/>
            <w:vAlign w:val="center"/>
          </w:tcPr>
          <w:p>
            <w:pPr>
              <w:ind w:left="161" w:right="82" w:hanging="161"/>
              <w:jc w:val="center"/>
            </w:pPr>
            <w:r>
              <w:t>E</w:t>
            </w:r>
          </w:p>
        </w:tc>
        <w:tc>
          <w:tcPr>
            <w:tcW w:w="1941" w:type="pct"/>
            <w:tcBorders>
              <w:left w:val="single" w:color="auto" w:sz="12" w:space="0"/>
              <w:right w:val="single" w:color="auto" w:sz="4" w:space="0"/>
            </w:tcBorders>
            <w:shd w:val="clear" w:color="auto" w:fill="auto"/>
            <w:vAlign w:val="center"/>
          </w:tcPr>
          <w:p>
            <w:pPr>
              <w:ind w:left="13" w:right="82" w:hanging="13"/>
              <w:jc w:val="center"/>
            </w:pPr>
            <w:r>
              <w:t xml:space="preserve">Occurs at the weakness axis unless a lateral restraint is used to prevent it. </w:t>
            </w:r>
          </w:p>
        </w:tc>
        <w:tc>
          <w:tcPr>
            <w:tcW w:w="334"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37" w:name="_Ref427224602"/>
      <w:r>
        <w:rPr>
          <w:rFonts w:ascii="Arial" w:hAnsi="Arial"/>
          <w:b/>
        </w:rPr>
        <w:t>Explain how a column is in compression.</w:t>
      </w:r>
      <w:bookmarkEnd w:id="3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5" w:hRule="atLeast"/>
        </w:trPr>
        <w:tc>
          <w:tcPr>
            <w:tcW w:w="1027" w:type="dxa"/>
            <w:tcBorders>
              <w:top w:val="nil"/>
              <w:left w:val="nil"/>
              <w:bottom w:val="nil"/>
              <w:right w:val="single" w:color="auto" w:sz="4" w:space="0"/>
            </w:tcBorders>
          </w:tcPr>
          <w:p>
            <w:pPr>
              <w:rPr>
                <w:rFonts w:ascii="Arial" w:hAnsi="Arial" w:cs="Arial"/>
                <w:b/>
                <w:sz w:val="22"/>
                <w:szCs w:val="22"/>
              </w:rPr>
            </w:pPr>
            <w:permStart w:id="15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49" w:edGrp="everyone"/>
            <w:r>
              <w:rPr>
                <w:rFonts w:hint="eastAsia" w:ascii="Arial" w:hAnsi="Arial" w:cs="Arial"/>
                <w:sz w:val="22"/>
                <w:szCs w:val="22"/>
              </w:rPr>
              <w:t>The most efficient shape for a column is the circular hollow section (CHS).</w:t>
            </w:r>
          </w:p>
          <w:permEnd w:id="149"/>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The second most efficient shape is the square hollow section (SHS).</w:t>
            </w:r>
          </w:p>
          <w:p>
            <w:pPr>
              <w:rPr>
                <w:rFonts w:ascii="Arial" w:hAnsi="Arial" w:cs="Arial"/>
                <w:sz w:val="22"/>
                <w:szCs w:val="22"/>
              </w:rPr>
            </w:pPr>
          </w:p>
        </w:tc>
        <w:sdt>
          <w:sdtPr>
            <w:rPr>
              <w:rFonts w:ascii="Arial" w:hAnsi="Arial" w:cs="Arial"/>
              <w:sz w:val="44"/>
              <w:szCs w:val="44"/>
            </w:rPr>
            <w:id w:val="-130669496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8" w:name="_Ref427225635"/>
      <w:r>
        <w:rPr>
          <w:rFonts w:ascii="Arial" w:hAnsi="Arial" w:cs="Arial"/>
          <w:b/>
          <w:color w:val="333333"/>
          <w:lang w:eastAsia="en-AU"/>
        </w:rPr>
        <w:t>Explain the letters ‘CHS’ and ‘SHS’ with reference to columns</w:t>
      </w:r>
      <w:r>
        <w:rPr>
          <w:rFonts w:ascii="Arial" w:hAnsi="Arial"/>
          <w:b/>
        </w:rPr>
        <w:t>.</w:t>
      </w:r>
      <w:bookmarkEnd w:id="3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trPr>
        <w:tc>
          <w:tcPr>
            <w:tcW w:w="1027" w:type="dxa"/>
            <w:tcBorders>
              <w:top w:val="nil"/>
              <w:left w:val="nil"/>
              <w:bottom w:val="nil"/>
              <w:right w:val="single" w:color="auto" w:sz="4" w:space="0"/>
            </w:tcBorders>
          </w:tcPr>
          <w:p>
            <w:pPr>
              <w:rPr>
                <w:rFonts w:ascii="Arial" w:hAnsi="Arial" w:cs="Arial"/>
                <w:b/>
                <w:sz w:val="22"/>
                <w:szCs w:val="22"/>
              </w:rPr>
            </w:pPr>
            <w:permStart w:id="15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51" w:edGrp="everyone"/>
            <w:r>
              <w:rPr>
                <w:rFonts w:hint="eastAsia" w:ascii="Arial" w:hAnsi="Arial" w:cs="Arial"/>
                <w:sz w:val="22"/>
                <w:szCs w:val="22"/>
              </w:rPr>
              <w:t xml:space="preserve"> circular hollow section (CHS)</w:t>
            </w:r>
          </w:p>
          <w:p>
            <w:pPr>
              <w:rPr>
                <w:rFonts w:hint="eastAsia" w:ascii="Arial" w:hAnsi="Arial" w:cs="Arial"/>
                <w:sz w:val="22"/>
                <w:szCs w:val="22"/>
              </w:rPr>
            </w:pPr>
            <w:r>
              <w:rPr>
                <w:rFonts w:hint="eastAsia" w:ascii="Arial" w:hAnsi="Arial" w:cs="Arial"/>
                <w:sz w:val="22"/>
                <w:szCs w:val="22"/>
              </w:rPr>
              <w:t>square hollow section (SHS)</w:t>
            </w:r>
          </w:p>
          <w:permEnd w:id="151"/>
          <w:p>
            <w:pPr>
              <w:rPr>
                <w:rFonts w:ascii="Arial" w:hAnsi="Arial" w:cs="Arial"/>
                <w:sz w:val="22"/>
                <w:szCs w:val="22"/>
              </w:rPr>
            </w:pPr>
          </w:p>
        </w:tc>
        <w:sdt>
          <w:sdtPr>
            <w:rPr>
              <w:rFonts w:ascii="Arial" w:hAnsi="Arial" w:cs="Arial"/>
              <w:sz w:val="44"/>
              <w:szCs w:val="44"/>
            </w:rPr>
            <w:id w:val="5809537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9" w:name="_Ref427227379"/>
      <w:r>
        <w:rPr>
          <w:rFonts w:ascii="Arial" w:hAnsi="Arial" w:eastAsiaTheme="minorEastAsia"/>
          <w:b/>
          <w:kern w:val="24"/>
        </w:rPr>
        <w:t>Match the retaining wall types and descriptions by writing the appropriate letter next to each number in the centre column</w:t>
      </w:r>
      <w:r>
        <w:rPr>
          <w:rFonts w:ascii="Arial" w:hAnsi="Arial"/>
          <w:b/>
        </w:rPr>
        <w:t>.</w:t>
      </w:r>
      <w:bookmarkEnd w:id="39"/>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432"/>
        <w:gridCol w:w="2008"/>
        <w:gridCol w:w="1219"/>
        <w:gridCol w:w="472"/>
        <w:gridCol w:w="3582"/>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153" w:edGrp="everyone" w:colFirst="4" w:colLast="4"/>
            <w:r>
              <w:rPr>
                <w:rFonts w:ascii="Arial" w:hAnsi="Arial" w:cs="Arial"/>
                <w:b/>
                <w:sz w:val="22"/>
                <w:szCs w:val="22"/>
              </w:rPr>
              <w:t>Answer</w:t>
            </w:r>
          </w:p>
        </w:tc>
        <w:tc>
          <w:tcPr>
            <w:tcW w:w="1350"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Retaining wall</w:t>
            </w:r>
          </w:p>
        </w:tc>
        <w:tc>
          <w:tcPr>
            <w:tcW w:w="57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183"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Description</w:t>
            </w:r>
          </w:p>
        </w:tc>
        <w:sdt>
          <w:sdtPr>
            <w:rPr>
              <w:rFonts w:ascii="Arial" w:hAnsi="Arial" w:cs="Arial"/>
              <w:sz w:val="44"/>
              <w:szCs w:val="44"/>
            </w:rPr>
            <w:id w:val="1915895845"/>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5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1" w:type="pct"/>
            <w:tcBorders>
              <w:top w:val="single" w:color="auto" w:sz="12" w:space="0"/>
              <w:right w:val="single" w:color="auto" w:sz="12" w:space="0"/>
            </w:tcBorders>
            <w:shd w:val="clear" w:color="auto" w:fill="auto"/>
            <w:vAlign w:val="center"/>
          </w:tcPr>
          <w:p>
            <w:pPr>
              <w:ind w:left="161" w:right="82" w:hanging="161"/>
              <w:jc w:val="center"/>
            </w:pPr>
            <w:r>
              <w:t>1</w:t>
            </w:r>
          </w:p>
        </w:tc>
        <w:tc>
          <w:tcPr>
            <w:tcW w:w="1109" w:type="pct"/>
            <w:tcBorders>
              <w:top w:val="single" w:color="auto" w:sz="12" w:space="0"/>
              <w:right w:val="single" w:color="auto" w:sz="12" w:space="0"/>
            </w:tcBorders>
            <w:shd w:val="clear" w:color="auto" w:fill="auto"/>
            <w:vAlign w:val="center"/>
          </w:tcPr>
          <w:p>
            <w:pPr>
              <w:ind w:right="82"/>
              <w:jc w:val="center"/>
            </w:pPr>
            <w:r>
              <w:t>Cantilevered retaining wall</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1 -</w:t>
            </w:r>
            <w:r>
              <w:rPr>
                <w:rFonts w:ascii="Arial" w:hAnsi="Arial" w:cs="Arial"/>
                <w:sz w:val="22"/>
              </w:rPr>
              <w:t xml:space="preserve"> </w:t>
            </w:r>
            <w:permStart w:id="154" w:edGrp="everyone"/>
            <w:r>
              <w:rPr>
                <w:rFonts w:hint="eastAsia" w:ascii="Arial" w:hAnsi="Arial" w:eastAsia="宋体" w:cs="Arial"/>
                <w:sz w:val="22"/>
                <w:lang w:val="en-US" w:eastAsia="zh-CN"/>
              </w:rPr>
              <w:t>B</w:t>
            </w:r>
            <w:permEnd w:id="154"/>
          </w:p>
        </w:tc>
        <w:tc>
          <w:tcPr>
            <w:tcW w:w="242"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1941" w:type="pct"/>
            <w:tcBorders>
              <w:top w:val="single" w:color="auto" w:sz="12" w:space="0"/>
              <w:left w:val="single" w:color="auto" w:sz="12" w:space="0"/>
              <w:right w:val="single" w:color="auto" w:sz="4" w:space="0"/>
            </w:tcBorders>
            <w:shd w:val="clear" w:color="auto" w:fill="auto"/>
            <w:vAlign w:val="center"/>
          </w:tcPr>
          <w:p>
            <w:pPr>
              <w:ind w:right="82"/>
              <w:jc w:val="center"/>
            </w:pPr>
            <w:r>
              <w:t xml:space="preserve">Leans into the excavated soil and constructed at an angle between 45 and 80 degrees. Typically constructed from brickwork or pre-cast interlocking concrete units.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1" w:type="pct"/>
            <w:tcBorders>
              <w:right w:val="single" w:color="auto" w:sz="12" w:space="0"/>
            </w:tcBorders>
            <w:shd w:val="clear" w:color="auto" w:fill="auto"/>
            <w:vAlign w:val="center"/>
          </w:tcPr>
          <w:p>
            <w:pPr>
              <w:ind w:left="161" w:right="82" w:hanging="161"/>
              <w:jc w:val="center"/>
            </w:pPr>
            <w:r>
              <w:t>2</w:t>
            </w:r>
          </w:p>
        </w:tc>
        <w:tc>
          <w:tcPr>
            <w:tcW w:w="1109" w:type="pct"/>
            <w:tcBorders>
              <w:right w:val="single" w:color="auto" w:sz="12" w:space="0"/>
            </w:tcBorders>
            <w:shd w:val="clear" w:color="auto" w:fill="auto"/>
            <w:vAlign w:val="center"/>
          </w:tcPr>
          <w:p>
            <w:pPr>
              <w:ind w:right="82"/>
              <w:jc w:val="center"/>
            </w:pPr>
            <w:r>
              <w:t>Gravity retaining wall</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2 -</w:t>
            </w:r>
            <w:r>
              <w:rPr>
                <w:rFonts w:ascii="Arial" w:hAnsi="Arial" w:cs="Arial"/>
                <w:sz w:val="22"/>
              </w:rPr>
              <w:t xml:space="preserve"> </w:t>
            </w:r>
            <w:permStart w:id="155" w:edGrp="everyone"/>
            <w:r>
              <w:rPr>
                <w:rFonts w:hint="eastAsia" w:ascii="Arial" w:hAnsi="Arial" w:eastAsia="宋体" w:cs="Arial"/>
                <w:sz w:val="22"/>
                <w:lang w:val="en-US" w:eastAsia="zh-CN"/>
              </w:rPr>
              <w:t>C</w:t>
            </w:r>
            <w:permEnd w:id="155"/>
          </w:p>
        </w:tc>
        <w:tc>
          <w:tcPr>
            <w:tcW w:w="242" w:type="pct"/>
            <w:tcBorders>
              <w:left w:val="single" w:color="auto" w:sz="12" w:space="0"/>
              <w:right w:val="single" w:color="auto" w:sz="4" w:space="0"/>
            </w:tcBorders>
            <w:shd w:val="clear" w:color="auto" w:fill="auto"/>
            <w:vAlign w:val="center"/>
          </w:tcPr>
          <w:p>
            <w:pPr>
              <w:ind w:left="161" w:right="82" w:hanging="161"/>
              <w:jc w:val="center"/>
            </w:pPr>
            <w:r>
              <w:t>B</w:t>
            </w:r>
          </w:p>
        </w:tc>
        <w:tc>
          <w:tcPr>
            <w:tcW w:w="1941" w:type="pct"/>
            <w:tcBorders>
              <w:left w:val="single" w:color="auto" w:sz="12" w:space="0"/>
              <w:right w:val="single" w:color="auto" w:sz="4" w:space="0"/>
            </w:tcBorders>
            <w:shd w:val="clear" w:color="auto" w:fill="auto"/>
            <w:vAlign w:val="center"/>
          </w:tcPr>
          <w:p>
            <w:pPr>
              <w:ind w:right="82"/>
              <w:jc w:val="center"/>
            </w:pPr>
            <w:r>
              <w:t xml:space="preserve">Relies upon the correct placement of steel reinforcement and varying thickness of concrete to resist the soil pressure.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1" w:type="pct"/>
            <w:tcBorders>
              <w:right w:val="single" w:color="auto" w:sz="12" w:space="0"/>
            </w:tcBorders>
            <w:shd w:val="clear" w:color="auto" w:fill="auto"/>
            <w:vAlign w:val="center"/>
          </w:tcPr>
          <w:p>
            <w:pPr>
              <w:ind w:left="161" w:right="82" w:hanging="161"/>
              <w:jc w:val="center"/>
            </w:pPr>
            <w:r>
              <w:t>3</w:t>
            </w:r>
          </w:p>
        </w:tc>
        <w:tc>
          <w:tcPr>
            <w:tcW w:w="1109" w:type="pct"/>
            <w:tcBorders>
              <w:right w:val="single" w:color="auto" w:sz="12" w:space="0"/>
            </w:tcBorders>
            <w:shd w:val="clear" w:color="auto" w:fill="auto"/>
            <w:vAlign w:val="center"/>
          </w:tcPr>
          <w:p>
            <w:pPr>
              <w:ind w:right="82"/>
              <w:jc w:val="center"/>
            </w:pPr>
            <w:r>
              <w:t>Inclined retaining wall</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rPr>
                <w:rFonts w:ascii="Arial" w:hAnsi="Arial" w:cs="Arial"/>
                <w:sz w:val="22"/>
              </w:rPr>
            </w:pPr>
            <w:r>
              <w:t>3 -</w:t>
            </w:r>
            <w:r>
              <w:rPr>
                <w:rFonts w:ascii="Arial" w:hAnsi="Arial" w:cs="Arial"/>
                <w:sz w:val="22"/>
              </w:rPr>
              <w:t xml:space="preserve"> </w:t>
            </w:r>
            <w:permStart w:id="156" w:edGrp="everyone"/>
            <w:r>
              <w:rPr>
                <w:rFonts w:hint="eastAsia" w:ascii="Arial" w:hAnsi="Arial" w:eastAsia="宋体" w:cs="Arial"/>
                <w:sz w:val="22"/>
                <w:lang w:val="en-US" w:eastAsia="zh-CN"/>
              </w:rPr>
              <w:t>A</w:t>
            </w:r>
            <w:permEnd w:id="156"/>
          </w:p>
        </w:tc>
        <w:tc>
          <w:tcPr>
            <w:tcW w:w="242" w:type="pct"/>
            <w:tcBorders>
              <w:left w:val="single" w:color="auto" w:sz="12" w:space="0"/>
              <w:right w:val="single" w:color="auto" w:sz="4" w:space="0"/>
            </w:tcBorders>
            <w:shd w:val="clear" w:color="auto" w:fill="auto"/>
            <w:vAlign w:val="center"/>
          </w:tcPr>
          <w:p>
            <w:pPr>
              <w:ind w:left="161" w:right="82" w:hanging="161"/>
              <w:jc w:val="center"/>
            </w:pPr>
            <w:r>
              <w:t>C</w:t>
            </w:r>
          </w:p>
        </w:tc>
        <w:tc>
          <w:tcPr>
            <w:tcW w:w="1941" w:type="pct"/>
            <w:tcBorders>
              <w:left w:val="single" w:color="auto" w:sz="12" w:space="0"/>
              <w:right w:val="single" w:color="auto" w:sz="4" w:space="0"/>
            </w:tcBorders>
            <w:shd w:val="clear" w:color="auto" w:fill="auto"/>
            <w:vAlign w:val="center"/>
          </w:tcPr>
          <w:p>
            <w:pPr>
              <w:ind w:left="13" w:right="82" w:hanging="13"/>
              <w:jc w:val="center"/>
            </w:pPr>
            <w:r>
              <w:t xml:space="preserve">Relies on its own weight to resist soil forces. Typically constructed from stone, brickwork or concrete. </w:t>
            </w:r>
          </w:p>
        </w:tc>
        <w:tc>
          <w:tcPr>
            <w:tcW w:w="334"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0"/>
        </w:rPr>
      </w:pPr>
    </w:p>
    <w:p>
      <w:pPr>
        <w:numPr>
          <w:ilvl w:val="0"/>
          <w:numId w:val="10"/>
        </w:numPr>
        <w:ind w:left="709" w:hanging="709"/>
        <w:jc w:val="left"/>
        <w:rPr>
          <w:rFonts w:ascii="Arial" w:hAnsi="Arial"/>
          <w:b/>
        </w:rPr>
      </w:pPr>
      <w:bookmarkStart w:id="40" w:name="_Ref427227493"/>
      <w:r>
        <w:rPr>
          <w:rFonts w:ascii="Arial" w:hAnsi="Arial" w:cs="Arial"/>
          <w:b/>
          <w:lang w:eastAsia="en-AU"/>
        </w:rPr>
        <w:t>What is a ground level concrete slab floor?</w:t>
      </w:r>
      <w:bookmarkEnd w:id="4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4" w:hRule="atLeast"/>
        </w:trPr>
        <w:tc>
          <w:tcPr>
            <w:tcW w:w="1027" w:type="dxa"/>
            <w:tcBorders>
              <w:top w:val="nil"/>
              <w:left w:val="nil"/>
              <w:bottom w:val="nil"/>
              <w:right w:val="single" w:color="auto" w:sz="4" w:space="0"/>
            </w:tcBorders>
          </w:tcPr>
          <w:p>
            <w:pPr>
              <w:rPr>
                <w:rFonts w:ascii="Arial" w:hAnsi="Arial" w:cs="Arial"/>
                <w:b/>
                <w:sz w:val="22"/>
                <w:szCs w:val="22"/>
              </w:rPr>
            </w:pPr>
            <w:permStart w:id="15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7" w:edGrp="everyone"/>
            <w:r>
              <w:rPr>
                <w:rFonts w:hint="eastAsia" w:ascii="Arial" w:hAnsi="Arial" w:cs="Arial"/>
                <w:sz w:val="22"/>
                <w:szCs w:val="22"/>
              </w:rPr>
              <w:t xml:space="preserve">Ground slabs are poured directly into excavated trenches in the ground and rely on the existing ground for support. </w:t>
            </w:r>
            <w:permEnd w:id="157"/>
          </w:p>
        </w:tc>
        <w:sdt>
          <w:sdtPr>
            <w:rPr>
              <w:rFonts w:ascii="Arial" w:hAnsi="Arial" w:cs="Arial"/>
              <w:sz w:val="44"/>
              <w:szCs w:val="44"/>
            </w:rPr>
            <w:id w:val="5159764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8"/>
    </w:tbl>
    <w:p>
      <w:pPr>
        <w:rPr>
          <w:rFonts w:ascii="Arial" w:hAnsi="Arial" w:cs="Arial"/>
          <w:sz w:val="20"/>
        </w:rPr>
      </w:pPr>
    </w:p>
    <w:p>
      <w:pPr>
        <w:rPr>
          <w:rFonts w:ascii="Arial" w:hAnsi="Arial" w:cs="Arial"/>
          <w:sz w:val="22"/>
          <w:szCs w:val="22"/>
        </w:rPr>
      </w:pPr>
    </w:p>
    <w:p>
      <w:pPr>
        <w:numPr>
          <w:ilvl w:val="0"/>
          <w:numId w:val="10"/>
        </w:numPr>
        <w:ind w:left="709" w:hanging="709"/>
        <w:jc w:val="left"/>
        <w:rPr>
          <w:rFonts w:ascii="Arial" w:hAnsi="Arial"/>
          <w:b/>
        </w:rPr>
      </w:pPr>
      <w:bookmarkStart w:id="41" w:name="_Ref427227808"/>
      <w:r>
        <w:rPr>
          <w:rFonts w:ascii="Arial" w:hAnsi="Arial" w:cs="Arial"/>
          <w:b/>
          <w:lang w:eastAsia="en-AU"/>
        </w:rPr>
        <w:t>What should you consider when selecting the type of slab floor?</w:t>
      </w:r>
      <w:bookmarkEnd w:id="4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4" w:hRule="atLeast"/>
        </w:trPr>
        <w:tc>
          <w:tcPr>
            <w:tcW w:w="1027" w:type="dxa"/>
            <w:tcBorders>
              <w:top w:val="nil"/>
              <w:left w:val="nil"/>
              <w:bottom w:val="nil"/>
              <w:right w:val="single" w:color="auto" w:sz="4" w:space="0"/>
            </w:tcBorders>
          </w:tcPr>
          <w:p>
            <w:pPr>
              <w:rPr>
                <w:rFonts w:ascii="Arial" w:hAnsi="Arial" w:cs="Arial"/>
                <w:b/>
                <w:sz w:val="22"/>
                <w:szCs w:val="22"/>
              </w:rPr>
            </w:pPr>
            <w:permStart w:id="16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59" w:edGrp="everyone"/>
            <w:r>
              <w:rPr>
                <w:rFonts w:hint="eastAsia" w:ascii="Arial" w:hAnsi="Arial" w:cs="Arial"/>
                <w:sz w:val="22"/>
                <w:szCs w:val="22"/>
              </w:rPr>
              <w:t>Foundations with high moisture content will make soils reactive creating foundation expanding or contracting, which can damage the slab and other building materials, such as brickwork.</w:t>
            </w:r>
          </w:p>
          <w:p>
            <w:pPr>
              <w:rPr>
                <w:rFonts w:hint="eastAsia" w:ascii="Arial" w:hAnsi="Arial" w:cs="Arial"/>
                <w:sz w:val="22"/>
                <w:szCs w:val="22"/>
              </w:rPr>
            </w:pPr>
          </w:p>
          <w:permEnd w:id="159"/>
          <w:p>
            <w:pPr>
              <w:rPr>
                <w:rFonts w:ascii="Arial" w:hAnsi="Arial" w:cs="Arial"/>
                <w:sz w:val="22"/>
                <w:szCs w:val="22"/>
              </w:rPr>
            </w:pPr>
          </w:p>
        </w:tc>
        <w:sdt>
          <w:sdtPr>
            <w:rPr>
              <w:rFonts w:ascii="Arial" w:hAnsi="Arial" w:cs="Arial"/>
              <w:sz w:val="44"/>
              <w:szCs w:val="44"/>
            </w:rPr>
            <w:id w:val="-193519899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0"/>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42" w:name="_Ref531355302"/>
      <w:r>
        <w:rPr>
          <w:rFonts w:ascii="Arial" w:hAnsi="Arial"/>
          <w:b/>
        </w:rPr>
        <w:t>True or False (Tick your response): Concrete slab floors are popular in the construction of structures because they take less time to construct.</w:t>
      </w:r>
      <w:bookmarkEnd w:id="42"/>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61" w:edGrp="everyone" w:colFirst="1" w:colLast="1"/>
            <w:permStart w:id="162" w:edGrp="everyone" w:colFirst="4" w:colLast="4"/>
            <w:r>
              <w:rPr>
                <w:rFonts w:ascii="Arial" w:hAnsi="Arial" w:cs="Arial"/>
                <w:b/>
                <w:sz w:val="22"/>
                <w:szCs w:val="22"/>
              </w:rPr>
              <w:t>Answer</w:t>
            </w:r>
          </w:p>
        </w:tc>
        <w:sdt>
          <w:sdtPr>
            <w:rPr>
              <w:rFonts w:ascii="Arial" w:hAnsi="Arial" w:cs="Arial"/>
              <w:sz w:val="40"/>
              <w:szCs w:val="44"/>
            </w:rPr>
            <w:id w:val="72380083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32507730"/>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61"/>
      <w:permEnd w:id="16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63" w:edGrp="everyone" w:colFirst="1" w:colLast="1"/>
          </w:p>
        </w:tc>
        <w:sdt>
          <w:sdtPr>
            <w:rPr>
              <w:rFonts w:ascii="Arial" w:hAnsi="Arial" w:cs="Arial"/>
              <w:sz w:val="40"/>
              <w:szCs w:val="44"/>
            </w:rPr>
            <w:id w:val="200455126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63"/>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43" w:name="_Ref427228752"/>
      <w:r>
        <w:rPr>
          <w:rFonts w:ascii="Arial" w:hAnsi="Arial"/>
          <w:b/>
        </w:rPr>
        <w:t>Match the following slab structural performance terms with the descriptions by writing the appropriate letter next to each number in the centre column.</w:t>
      </w:r>
      <w:bookmarkEnd w:id="43"/>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432"/>
        <w:gridCol w:w="2008"/>
        <w:gridCol w:w="1219"/>
        <w:gridCol w:w="472"/>
        <w:gridCol w:w="3582"/>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164" w:edGrp="everyone" w:colFirst="4" w:colLast="4"/>
            <w:r>
              <w:rPr>
                <w:rFonts w:ascii="Arial" w:hAnsi="Arial" w:cs="Arial"/>
                <w:b/>
                <w:sz w:val="22"/>
                <w:szCs w:val="22"/>
              </w:rPr>
              <w:t>Answer</w:t>
            </w:r>
          </w:p>
        </w:tc>
        <w:tc>
          <w:tcPr>
            <w:tcW w:w="1350"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Term</w:t>
            </w:r>
          </w:p>
        </w:tc>
        <w:tc>
          <w:tcPr>
            <w:tcW w:w="57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183"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Description</w:t>
            </w:r>
          </w:p>
        </w:tc>
        <w:sdt>
          <w:sdtPr>
            <w:rPr>
              <w:rFonts w:ascii="Arial" w:hAnsi="Arial" w:cs="Arial"/>
              <w:sz w:val="44"/>
              <w:szCs w:val="44"/>
            </w:rPr>
            <w:id w:val="-1921476577"/>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6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1" w:type="pct"/>
            <w:tcBorders>
              <w:top w:val="single" w:color="auto" w:sz="12" w:space="0"/>
              <w:right w:val="single" w:color="auto" w:sz="12" w:space="0"/>
            </w:tcBorders>
            <w:shd w:val="clear" w:color="auto" w:fill="auto"/>
            <w:vAlign w:val="center"/>
          </w:tcPr>
          <w:p>
            <w:pPr>
              <w:ind w:left="161" w:right="82" w:hanging="161"/>
              <w:jc w:val="center"/>
            </w:pPr>
            <w:r>
              <w:t>1</w:t>
            </w:r>
          </w:p>
        </w:tc>
        <w:tc>
          <w:tcPr>
            <w:tcW w:w="1109" w:type="pct"/>
            <w:tcBorders>
              <w:top w:val="single" w:color="auto" w:sz="12" w:space="0"/>
              <w:right w:val="single" w:color="auto" w:sz="12" w:space="0"/>
            </w:tcBorders>
            <w:shd w:val="clear" w:color="auto" w:fill="auto"/>
            <w:vAlign w:val="center"/>
          </w:tcPr>
          <w:p>
            <w:pPr>
              <w:ind w:right="82"/>
              <w:jc w:val="center"/>
            </w:pPr>
            <w:r>
              <w:t>Foundation movement</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1 -</w:t>
            </w:r>
            <w:r>
              <w:rPr>
                <w:rFonts w:ascii="Arial" w:hAnsi="Arial" w:cs="Arial"/>
                <w:sz w:val="22"/>
              </w:rPr>
              <w:t xml:space="preserve"> </w:t>
            </w:r>
            <w:permStart w:id="165" w:edGrp="everyone"/>
            <w:r>
              <w:rPr>
                <w:rFonts w:hint="eastAsia" w:ascii="Arial" w:hAnsi="Arial" w:eastAsia="宋体" w:cs="Arial"/>
                <w:sz w:val="22"/>
                <w:lang w:val="en-US" w:eastAsia="zh-CN"/>
              </w:rPr>
              <w:t>B</w:t>
            </w:r>
            <w:permEnd w:id="165"/>
          </w:p>
        </w:tc>
        <w:tc>
          <w:tcPr>
            <w:tcW w:w="242"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1941" w:type="pct"/>
            <w:tcBorders>
              <w:top w:val="single" w:color="auto" w:sz="12" w:space="0"/>
              <w:left w:val="single" w:color="auto" w:sz="12" w:space="0"/>
              <w:right w:val="single" w:color="auto" w:sz="4" w:space="0"/>
            </w:tcBorders>
            <w:shd w:val="clear" w:color="auto" w:fill="auto"/>
            <w:vAlign w:val="center"/>
          </w:tcPr>
          <w:p>
            <w:pPr>
              <w:ind w:right="82"/>
              <w:jc w:val="center"/>
            </w:pPr>
            <w:r>
              <w:t xml:space="preserve">Placed along the perimeter of the slab. Design is influenced by the reactivity of the soils.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1" w:type="pct"/>
            <w:tcBorders>
              <w:right w:val="single" w:color="auto" w:sz="12" w:space="0"/>
            </w:tcBorders>
            <w:shd w:val="clear" w:color="auto" w:fill="auto"/>
            <w:vAlign w:val="center"/>
          </w:tcPr>
          <w:p>
            <w:pPr>
              <w:ind w:left="161" w:right="82" w:hanging="161"/>
              <w:jc w:val="center"/>
            </w:pPr>
            <w:r>
              <w:t>2</w:t>
            </w:r>
          </w:p>
        </w:tc>
        <w:tc>
          <w:tcPr>
            <w:tcW w:w="1109" w:type="pct"/>
            <w:tcBorders>
              <w:right w:val="single" w:color="auto" w:sz="12" w:space="0"/>
            </w:tcBorders>
            <w:shd w:val="clear" w:color="auto" w:fill="auto"/>
            <w:vAlign w:val="center"/>
          </w:tcPr>
          <w:p>
            <w:pPr>
              <w:ind w:right="82"/>
              <w:jc w:val="center"/>
            </w:pPr>
            <w:r>
              <w:t>Slab bending</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2 -</w:t>
            </w:r>
            <w:r>
              <w:rPr>
                <w:rFonts w:ascii="Arial" w:hAnsi="Arial" w:cs="Arial"/>
                <w:sz w:val="22"/>
              </w:rPr>
              <w:t xml:space="preserve"> </w:t>
            </w:r>
            <w:permStart w:id="166" w:edGrp="everyone"/>
            <w:r>
              <w:rPr>
                <w:rFonts w:hint="eastAsia" w:ascii="Arial" w:hAnsi="Arial" w:eastAsia="宋体" w:cs="Arial"/>
                <w:sz w:val="22"/>
                <w:lang w:val="en-US" w:eastAsia="zh-CN"/>
              </w:rPr>
              <w:t>C</w:t>
            </w:r>
            <w:permEnd w:id="166"/>
          </w:p>
        </w:tc>
        <w:tc>
          <w:tcPr>
            <w:tcW w:w="242" w:type="pct"/>
            <w:tcBorders>
              <w:left w:val="single" w:color="auto" w:sz="12" w:space="0"/>
              <w:right w:val="single" w:color="auto" w:sz="4" w:space="0"/>
            </w:tcBorders>
            <w:shd w:val="clear" w:color="auto" w:fill="auto"/>
            <w:vAlign w:val="center"/>
          </w:tcPr>
          <w:p>
            <w:pPr>
              <w:ind w:left="161" w:right="82" w:hanging="161"/>
              <w:jc w:val="center"/>
            </w:pPr>
            <w:r>
              <w:t>B</w:t>
            </w:r>
          </w:p>
        </w:tc>
        <w:tc>
          <w:tcPr>
            <w:tcW w:w="1941" w:type="pct"/>
            <w:tcBorders>
              <w:left w:val="single" w:color="auto" w:sz="12" w:space="0"/>
              <w:right w:val="single" w:color="auto" w:sz="4" w:space="0"/>
            </w:tcBorders>
            <w:shd w:val="clear" w:color="auto" w:fill="auto"/>
            <w:vAlign w:val="center"/>
          </w:tcPr>
          <w:p>
            <w:pPr>
              <w:ind w:right="82"/>
              <w:jc w:val="center"/>
            </w:pPr>
            <w:r>
              <w:t xml:space="preserve">Movement is classified as dishing or doming.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1" w:type="pct"/>
            <w:tcBorders>
              <w:right w:val="single" w:color="auto" w:sz="12" w:space="0"/>
            </w:tcBorders>
            <w:shd w:val="clear" w:color="auto" w:fill="auto"/>
            <w:vAlign w:val="center"/>
          </w:tcPr>
          <w:p>
            <w:pPr>
              <w:ind w:left="161" w:right="82" w:hanging="161"/>
              <w:jc w:val="center"/>
            </w:pPr>
            <w:r>
              <w:t>3</w:t>
            </w:r>
          </w:p>
        </w:tc>
        <w:tc>
          <w:tcPr>
            <w:tcW w:w="1109" w:type="pct"/>
            <w:tcBorders>
              <w:right w:val="single" w:color="auto" w:sz="12" w:space="0"/>
            </w:tcBorders>
            <w:shd w:val="clear" w:color="auto" w:fill="auto"/>
            <w:vAlign w:val="center"/>
          </w:tcPr>
          <w:p>
            <w:pPr>
              <w:ind w:right="82"/>
              <w:jc w:val="center"/>
            </w:pPr>
            <w:r>
              <w:t>Stiffening beams</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3 -</w:t>
            </w:r>
            <w:r>
              <w:rPr>
                <w:rFonts w:ascii="Arial" w:hAnsi="Arial" w:cs="Arial"/>
                <w:sz w:val="22"/>
              </w:rPr>
              <w:t xml:space="preserve"> </w:t>
            </w:r>
            <w:permStart w:id="167" w:edGrp="everyone"/>
            <w:r>
              <w:rPr>
                <w:rFonts w:hint="eastAsia" w:ascii="Arial" w:hAnsi="Arial" w:eastAsia="宋体" w:cs="Arial"/>
                <w:sz w:val="22"/>
                <w:lang w:val="en-US" w:eastAsia="zh-CN"/>
              </w:rPr>
              <w:t>A</w:t>
            </w:r>
            <w:permEnd w:id="167"/>
          </w:p>
        </w:tc>
        <w:tc>
          <w:tcPr>
            <w:tcW w:w="242" w:type="pct"/>
            <w:tcBorders>
              <w:left w:val="single" w:color="auto" w:sz="12" w:space="0"/>
              <w:right w:val="single" w:color="auto" w:sz="4" w:space="0"/>
            </w:tcBorders>
            <w:shd w:val="clear" w:color="auto" w:fill="auto"/>
            <w:vAlign w:val="center"/>
          </w:tcPr>
          <w:p>
            <w:pPr>
              <w:ind w:left="161" w:right="82" w:hanging="161"/>
              <w:jc w:val="center"/>
            </w:pPr>
            <w:r>
              <w:t>C</w:t>
            </w:r>
          </w:p>
        </w:tc>
        <w:tc>
          <w:tcPr>
            <w:tcW w:w="1941" w:type="pct"/>
            <w:tcBorders>
              <w:left w:val="single" w:color="auto" w:sz="12" w:space="0"/>
              <w:right w:val="single" w:color="auto" w:sz="4" w:space="0"/>
            </w:tcBorders>
            <w:shd w:val="clear" w:color="auto" w:fill="auto"/>
            <w:vAlign w:val="center"/>
          </w:tcPr>
          <w:p>
            <w:pPr>
              <w:ind w:left="13" w:right="82" w:hanging="13"/>
              <w:jc w:val="center"/>
            </w:pPr>
            <w:r>
              <w:t>Addressed by regulating the moisture content of the soil.</w:t>
            </w:r>
          </w:p>
        </w:tc>
        <w:tc>
          <w:tcPr>
            <w:tcW w:w="334"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44" w:name="_Ref531355427"/>
      <w:r>
        <w:rPr>
          <w:rFonts w:ascii="Arial" w:hAnsi="Arial"/>
          <w:b/>
        </w:rPr>
        <w:t>Which of these terms relate to a roof truss? Tick your response.</w:t>
      </w:r>
      <w:bookmarkEnd w:id="4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6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02671008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69" w:edGrp="everyone" w:colFirst="1" w:colLast="1"/>
          </w:p>
        </w:tc>
        <w:sdt>
          <w:sdtPr>
            <w:rPr>
              <w:rFonts w:ascii="Arial" w:hAnsi="Arial" w:cs="Arial"/>
              <w:sz w:val="40"/>
              <w:szCs w:val="44"/>
            </w:rPr>
            <w:id w:val="-30409421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Chord, knee, web</w:t>
            </w:r>
          </w:p>
        </w:tc>
        <w:tc>
          <w:tcPr>
            <w:tcW w:w="335" w:type="pct"/>
            <w:tcBorders>
              <w:top w:val="nil"/>
              <w:left w:val="single" w:color="auto" w:sz="12" w:space="0"/>
              <w:bottom w:val="nil"/>
              <w:right w:val="nil"/>
            </w:tcBorders>
          </w:tcPr>
          <w:p>
            <w:pPr>
              <w:ind w:left="993" w:hanging="993"/>
            </w:pPr>
          </w:p>
        </w:tc>
      </w:tr>
      <w:permEnd w:id="1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0" w:edGrp="everyone" w:colFirst="1" w:colLast="1"/>
          </w:p>
        </w:tc>
        <w:sdt>
          <w:sdtPr>
            <w:rPr>
              <w:rFonts w:ascii="Arial" w:hAnsi="Arial" w:cs="Arial"/>
              <w:sz w:val="40"/>
              <w:szCs w:val="44"/>
            </w:rPr>
            <w:id w:val="-213208732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Spider, pitch, chord</w:t>
            </w:r>
          </w:p>
        </w:tc>
        <w:tc>
          <w:tcPr>
            <w:tcW w:w="335" w:type="pct"/>
            <w:tcBorders>
              <w:top w:val="nil"/>
              <w:left w:val="single" w:color="auto" w:sz="12" w:space="0"/>
              <w:bottom w:val="nil"/>
              <w:right w:val="nil"/>
            </w:tcBorders>
          </w:tcPr>
          <w:p>
            <w:pPr>
              <w:ind w:left="993" w:hanging="993"/>
            </w:pPr>
          </w:p>
        </w:tc>
      </w:tr>
      <w:permEnd w:id="1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1" w:edGrp="everyone" w:colFirst="1" w:colLast="1"/>
          </w:p>
        </w:tc>
        <w:sdt>
          <w:sdtPr>
            <w:rPr>
              <w:rFonts w:ascii="Arial" w:hAnsi="Arial" w:cs="Arial"/>
              <w:sz w:val="40"/>
              <w:szCs w:val="44"/>
            </w:rPr>
            <w:id w:val="69512423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Ankle, heel, tar</w:t>
            </w:r>
          </w:p>
        </w:tc>
        <w:tc>
          <w:tcPr>
            <w:tcW w:w="335" w:type="pct"/>
            <w:tcBorders>
              <w:top w:val="nil"/>
              <w:left w:val="single" w:color="auto" w:sz="12" w:space="0"/>
              <w:bottom w:val="nil"/>
              <w:right w:val="nil"/>
            </w:tcBorders>
          </w:tcPr>
          <w:p>
            <w:pPr>
              <w:ind w:left="993" w:hanging="993"/>
            </w:pPr>
          </w:p>
        </w:tc>
      </w:tr>
      <w:permEnd w:id="17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2" w:edGrp="everyone" w:colFirst="1" w:colLast="1"/>
          </w:p>
        </w:tc>
        <w:sdt>
          <w:sdtPr>
            <w:rPr>
              <w:rFonts w:ascii="Arial" w:hAnsi="Arial" w:cs="Arial"/>
              <w:sz w:val="40"/>
              <w:szCs w:val="44"/>
            </w:rPr>
            <w:id w:val="-188177931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Web, heel, pitch</w:t>
            </w:r>
          </w:p>
        </w:tc>
        <w:tc>
          <w:tcPr>
            <w:tcW w:w="335" w:type="pct"/>
            <w:tcBorders>
              <w:top w:val="nil"/>
              <w:left w:val="single" w:color="auto" w:sz="12" w:space="0"/>
              <w:bottom w:val="nil"/>
              <w:right w:val="nil"/>
            </w:tcBorders>
          </w:tcPr>
          <w:p>
            <w:pPr>
              <w:ind w:left="993" w:hanging="993"/>
            </w:pPr>
          </w:p>
        </w:tc>
      </w:tr>
      <w:permEnd w:id="17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szCs w:val="24"/>
        </w:rPr>
      </w:pPr>
      <w:bookmarkStart w:id="45" w:name="_Ref427229422"/>
      <w:bookmarkStart w:id="46" w:name="_Ref531008635"/>
      <w:r>
        <w:rPr>
          <w:rFonts w:ascii="Arial" w:hAnsi="Arial" w:eastAsiaTheme="minorEastAsia"/>
          <w:b/>
          <w:kern w:val="24"/>
          <w:szCs w:val="24"/>
        </w:rPr>
        <w:t>What are important considerations when undertaking demolition work?</w:t>
      </w:r>
      <w:bookmarkEnd w:id="45"/>
      <w:r>
        <w:rPr>
          <w:rFonts w:ascii="Arial" w:hAnsi="Arial" w:eastAsiaTheme="minorEastAsia"/>
          <w:b/>
          <w:kern w:val="24"/>
          <w:szCs w:val="24"/>
        </w:rPr>
        <w:t xml:space="preserve"> Describe relevant legislation, regulations and/or Codes of Practice relating to </w:t>
      </w:r>
      <w:r>
        <w:rPr>
          <w:rFonts w:ascii="Arial" w:hAnsi="Arial" w:cs="Arial"/>
          <w:b/>
          <w:szCs w:val="24"/>
        </w:rPr>
        <w:t>planning requirements, environmental standards, and safe work practices</w:t>
      </w:r>
      <w:r>
        <w:rPr>
          <w:rFonts w:ascii="Arial" w:hAnsi="Arial" w:eastAsiaTheme="minorEastAsia"/>
          <w:b/>
          <w:kern w:val="24"/>
          <w:szCs w:val="24"/>
        </w:rPr>
        <w:t>.</w:t>
      </w:r>
      <w:bookmarkEnd w:id="4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7" w:hRule="atLeast"/>
        </w:trPr>
        <w:tc>
          <w:tcPr>
            <w:tcW w:w="1027" w:type="dxa"/>
            <w:tcBorders>
              <w:top w:val="nil"/>
              <w:left w:val="nil"/>
              <w:bottom w:val="nil"/>
              <w:right w:val="single" w:color="auto" w:sz="4" w:space="0"/>
            </w:tcBorders>
          </w:tcPr>
          <w:p>
            <w:pPr>
              <w:rPr>
                <w:rFonts w:ascii="Arial" w:hAnsi="Arial" w:cs="Arial"/>
                <w:b/>
                <w:sz w:val="22"/>
                <w:szCs w:val="22"/>
              </w:rPr>
            </w:pPr>
            <w:permStart w:id="17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73" w:edGrp="everyone"/>
            <w:r>
              <w:rPr>
                <w:rFonts w:hint="eastAsia" w:ascii="Arial" w:hAnsi="Arial" w:cs="Arial"/>
                <w:sz w:val="22"/>
                <w:szCs w:val="22"/>
              </w:rPr>
              <w:t>The following need to be considered before demolition commences:</w:t>
            </w:r>
          </w:p>
          <w:p>
            <w:pPr>
              <w:rPr>
                <w:rFonts w:hint="eastAsia" w:ascii="Arial" w:hAnsi="Arial" w:cs="Arial"/>
                <w:sz w:val="22"/>
                <w:szCs w:val="22"/>
              </w:rPr>
            </w:pPr>
            <w:r>
              <w:rPr>
                <w:rFonts w:hint="eastAsia" w:ascii="Arial" w:hAnsi="Arial" w:cs="Arial"/>
                <w:sz w:val="22"/>
                <w:szCs w:val="22"/>
              </w:rPr>
              <w:t>Method of demolition - either manual or mechanised</w:t>
            </w:r>
          </w:p>
          <w:p>
            <w:pPr>
              <w:rPr>
                <w:rFonts w:hint="eastAsia" w:ascii="Arial" w:hAnsi="Arial" w:cs="Arial"/>
                <w:sz w:val="22"/>
                <w:szCs w:val="22"/>
              </w:rPr>
            </w:pPr>
            <w:r>
              <w:rPr>
                <w:rFonts w:hint="eastAsia" w:ascii="Arial" w:hAnsi="Arial" w:cs="Arial"/>
                <w:sz w:val="22"/>
                <w:szCs w:val="22"/>
              </w:rPr>
              <w:t>Extent of temporary fencing and hoardings</w:t>
            </w:r>
          </w:p>
          <w:p>
            <w:pPr>
              <w:rPr>
                <w:rFonts w:hint="eastAsia" w:ascii="Arial" w:hAnsi="Arial" w:cs="Arial"/>
                <w:sz w:val="22"/>
                <w:szCs w:val="22"/>
              </w:rPr>
            </w:pPr>
            <w:r>
              <w:rPr>
                <w:rFonts w:hint="eastAsia" w:ascii="Arial" w:hAnsi="Arial" w:cs="Arial"/>
                <w:sz w:val="22"/>
                <w:szCs w:val="22"/>
              </w:rPr>
              <w:t>Protection of adjoining properties, existing buildings and infrastructure</w:t>
            </w:r>
          </w:p>
          <w:p>
            <w:pPr>
              <w:rPr>
                <w:rFonts w:hint="eastAsia" w:ascii="Arial" w:hAnsi="Arial" w:cs="Arial"/>
                <w:sz w:val="22"/>
                <w:szCs w:val="22"/>
              </w:rPr>
            </w:pPr>
            <w:r>
              <w:rPr>
                <w:rFonts w:hint="eastAsia" w:ascii="Arial" w:hAnsi="Arial" w:cs="Arial"/>
                <w:sz w:val="22"/>
                <w:szCs w:val="22"/>
              </w:rPr>
              <w:t>Disconnection notices for the service authorities, electricity, water, gas and telecommunications</w:t>
            </w:r>
          </w:p>
          <w:p>
            <w:pPr>
              <w:rPr>
                <w:rFonts w:hint="eastAsia" w:ascii="Arial" w:hAnsi="Arial" w:cs="Arial"/>
                <w:sz w:val="22"/>
                <w:szCs w:val="22"/>
              </w:rPr>
            </w:pPr>
            <w:r>
              <w:rPr>
                <w:rFonts w:hint="eastAsia" w:ascii="Arial" w:hAnsi="Arial" w:cs="Arial"/>
                <w:sz w:val="22"/>
                <w:szCs w:val="22"/>
              </w:rPr>
              <w:t>The order in which the structural systems will be removed (the sequence of operations)</w:t>
            </w:r>
          </w:p>
          <w:p>
            <w:pPr>
              <w:rPr>
                <w:rFonts w:hint="eastAsia" w:ascii="Arial" w:hAnsi="Arial" w:cs="Arial"/>
                <w:sz w:val="22"/>
                <w:szCs w:val="22"/>
              </w:rPr>
            </w:pPr>
            <w:r>
              <w:rPr>
                <w:rFonts w:hint="eastAsia" w:ascii="Arial" w:hAnsi="Arial" w:cs="Arial"/>
                <w:sz w:val="22"/>
                <w:szCs w:val="22"/>
              </w:rPr>
              <w:t>Details of any hazardous materials and notification of these to relevant authorities</w:t>
            </w:r>
          </w:p>
          <w:p>
            <w:pPr>
              <w:rPr>
                <w:rFonts w:hint="eastAsia" w:ascii="Arial" w:hAnsi="Arial" w:cs="Arial"/>
                <w:sz w:val="22"/>
                <w:szCs w:val="22"/>
              </w:rPr>
            </w:pPr>
            <w:r>
              <w:rPr>
                <w:rFonts w:hint="eastAsia" w:ascii="Arial" w:hAnsi="Arial" w:cs="Arial"/>
                <w:sz w:val="22"/>
                <w:szCs w:val="22"/>
              </w:rPr>
              <w:t>On-site amenities such as toilet, first aid, fire services</w:t>
            </w:r>
          </w:p>
          <w:p>
            <w:pPr>
              <w:rPr>
                <w:rFonts w:hint="eastAsia" w:ascii="Arial" w:hAnsi="Arial" w:cs="Arial"/>
                <w:sz w:val="22"/>
                <w:szCs w:val="22"/>
              </w:rPr>
            </w:pPr>
            <w:r>
              <w:rPr>
                <w:rFonts w:hint="eastAsia" w:ascii="Arial" w:hAnsi="Arial" w:cs="Arial"/>
                <w:sz w:val="22"/>
                <w:szCs w:val="22"/>
              </w:rPr>
              <w:t>Control measures for dust, noise and vibration</w:t>
            </w:r>
          </w:p>
          <w:p>
            <w:pPr>
              <w:rPr>
                <w:rFonts w:hint="eastAsia" w:ascii="Arial" w:hAnsi="Arial" w:cs="Arial"/>
                <w:sz w:val="22"/>
                <w:szCs w:val="22"/>
              </w:rPr>
            </w:pPr>
            <w:r>
              <w:rPr>
                <w:rFonts w:hint="eastAsia" w:ascii="Arial" w:hAnsi="Arial" w:cs="Arial"/>
                <w:sz w:val="22"/>
                <w:szCs w:val="22"/>
              </w:rPr>
              <w:t>Vermin control for rats and mice</w:t>
            </w:r>
          </w:p>
          <w:p>
            <w:pPr>
              <w:rPr>
                <w:rFonts w:hint="eastAsia" w:ascii="Arial" w:hAnsi="Arial" w:cs="Arial"/>
                <w:sz w:val="22"/>
                <w:szCs w:val="22"/>
              </w:rPr>
            </w:pPr>
            <w:r>
              <w:rPr>
                <w:rFonts w:hint="eastAsia" w:ascii="Arial" w:hAnsi="Arial" w:cs="Arial"/>
                <w:sz w:val="22"/>
                <w:szCs w:val="22"/>
              </w:rPr>
              <w:t>Traffic control on and off the site</w:t>
            </w:r>
          </w:p>
          <w:p>
            <w:pPr>
              <w:rPr>
                <w:rFonts w:hint="eastAsia" w:ascii="Arial" w:hAnsi="Arial" w:cs="Arial"/>
                <w:sz w:val="22"/>
                <w:szCs w:val="22"/>
              </w:rPr>
            </w:pPr>
            <w:r>
              <w:rPr>
                <w:rFonts w:hint="eastAsia" w:ascii="Arial" w:hAnsi="Arial" w:cs="Arial"/>
                <w:sz w:val="22"/>
                <w:szCs w:val="22"/>
              </w:rPr>
              <w:t>Truck wash bays</w:t>
            </w:r>
          </w:p>
          <w:p>
            <w:pPr>
              <w:rPr>
                <w:rFonts w:hint="eastAsia" w:ascii="Arial" w:hAnsi="Arial" w:cs="Arial"/>
                <w:sz w:val="22"/>
                <w:szCs w:val="22"/>
              </w:rPr>
            </w:pPr>
            <w:r>
              <w:rPr>
                <w:rFonts w:hint="eastAsia" w:ascii="Arial" w:hAnsi="Arial" w:cs="Arial"/>
                <w:sz w:val="22"/>
                <w:szCs w:val="22"/>
              </w:rPr>
              <w:t>Environmental considerations, such as recycling</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Work Health and Safety Regulations 2011 (Qld)</w:t>
            </w:r>
          </w:p>
          <w:p>
            <w:pPr>
              <w:rPr>
                <w:rFonts w:hint="eastAsia" w:ascii="Arial" w:hAnsi="Arial" w:cs="Arial"/>
                <w:sz w:val="22"/>
                <w:szCs w:val="22"/>
              </w:rPr>
            </w:pPr>
            <w:r>
              <w:rPr>
                <w:rFonts w:hint="eastAsia" w:ascii="Arial" w:hAnsi="Arial" w:cs="Arial"/>
                <w:sz w:val="22"/>
                <w:szCs w:val="22"/>
              </w:rPr>
              <w:t>Demolition Code of Practice 2013 (Qld)</w:t>
            </w:r>
          </w:p>
          <w:p>
            <w:pPr>
              <w:rPr>
                <w:rFonts w:hint="eastAsia" w:ascii="Arial" w:hAnsi="Arial" w:cs="Arial"/>
                <w:sz w:val="22"/>
                <w:szCs w:val="22"/>
              </w:rPr>
            </w:pPr>
            <w:r>
              <w:rPr>
                <w:rFonts w:hint="eastAsia" w:ascii="Arial" w:hAnsi="Arial" w:cs="Arial"/>
                <w:sz w:val="22"/>
                <w:szCs w:val="22"/>
              </w:rPr>
              <w:t>AS 2601: The demolition of structures</w:t>
            </w:r>
          </w:p>
          <w:p>
            <w:pPr>
              <w:rPr>
                <w:rFonts w:hint="eastAsia" w:ascii="Arial" w:hAnsi="Arial" w:cs="Arial"/>
                <w:sz w:val="22"/>
                <w:szCs w:val="22"/>
              </w:rPr>
            </w:pPr>
          </w:p>
          <w:permEnd w:id="173"/>
          <w:p>
            <w:pPr>
              <w:rPr>
                <w:rFonts w:ascii="Arial" w:hAnsi="Arial" w:cs="Arial"/>
                <w:sz w:val="22"/>
                <w:szCs w:val="22"/>
              </w:rPr>
            </w:pPr>
          </w:p>
        </w:tc>
        <w:sdt>
          <w:sdtPr>
            <w:rPr>
              <w:rFonts w:ascii="Arial" w:hAnsi="Arial" w:cs="Arial"/>
              <w:sz w:val="44"/>
              <w:szCs w:val="44"/>
            </w:rPr>
            <w:id w:val="-151175218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4"/>
    </w:tbl>
    <w:p>
      <w:pPr>
        <w:jc w:val="left"/>
        <w:rPr>
          <w:rFonts w:ascii="Arial" w:hAnsi="Arial" w:cs="Arial"/>
          <w:sz w:val="22"/>
          <w:szCs w:val="22"/>
        </w:rPr>
      </w:pPr>
    </w:p>
    <w:p>
      <w:pPr>
        <w:numPr>
          <w:ilvl w:val="0"/>
          <w:numId w:val="10"/>
        </w:numPr>
        <w:ind w:left="709" w:hanging="709"/>
        <w:jc w:val="left"/>
        <w:rPr>
          <w:rFonts w:ascii="Arial" w:hAnsi="Arial"/>
          <w:b/>
        </w:rPr>
      </w:pPr>
      <w:bookmarkStart w:id="47" w:name="_Ref531355335"/>
      <w:r>
        <w:rPr>
          <w:rFonts w:ascii="Arial" w:hAnsi="Arial"/>
          <w:b/>
        </w:rPr>
        <w:t>When demolition is being undertaken, which of the following items must be checked daily? Tick all that apply.</w:t>
      </w:r>
      <w:bookmarkEnd w:id="4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75"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6329698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7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6" w:edGrp="everyone" w:colFirst="1" w:colLast="1"/>
          </w:p>
        </w:tc>
        <w:sdt>
          <w:sdtPr>
            <w:rPr>
              <w:rFonts w:ascii="Arial" w:hAnsi="Arial" w:cs="Arial"/>
              <w:sz w:val="40"/>
              <w:szCs w:val="44"/>
            </w:rPr>
            <w:id w:val="-18852412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All boundaries are secured against unlawful entry</w:t>
            </w:r>
          </w:p>
        </w:tc>
        <w:tc>
          <w:tcPr>
            <w:tcW w:w="335" w:type="pct"/>
            <w:tcBorders>
              <w:top w:val="nil"/>
              <w:left w:val="single" w:color="auto" w:sz="12" w:space="0"/>
              <w:bottom w:val="nil"/>
              <w:right w:val="nil"/>
            </w:tcBorders>
          </w:tcPr>
          <w:p>
            <w:pPr>
              <w:ind w:left="993" w:hanging="993"/>
            </w:pPr>
          </w:p>
        </w:tc>
      </w:tr>
      <w:permEnd w:id="17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7" w:edGrp="everyone" w:colFirst="1" w:colLast="1"/>
          </w:p>
        </w:tc>
        <w:sdt>
          <w:sdtPr>
            <w:rPr>
              <w:rFonts w:ascii="Arial" w:hAnsi="Arial" w:cs="Arial"/>
              <w:sz w:val="40"/>
              <w:szCs w:val="44"/>
            </w:rPr>
            <w:id w:val="74969757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All hazardous materials are removed or covered as required by OHS legislation</w:t>
            </w:r>
          </w:p>
        </w:tc>
        <w:tc>
          <w:tcPr>
            <w:tcW w:w="335" w:type="pct"/>
            <w:tcBorders>
              <w:top w:val="nil"/>
              <w:left w:val="single" w:color="auto" w:sz="12" w:space="0"/>
              <w:bottom w:val="nil"/>
              <w:right w:val="nil"/>
            </w:tcBorders>
          </w:tcPr>
          <w:p>
            <w:pPr>
              <w:ind w:left="993" w:hanging="993"/>
            </w:pPr>
          </w:p>
        </w:tc>
      </w:tr>
      <w:permEnd w:id="17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8" w:edGrp="everyone" w:colFirst="1" w:colLast="1"/>
          </w:p>
        </w:tc>
        <w:sdt>
          <w:sdtPr>
            <w:rPr>
              <w:rFonts w:ascii="Arial" w:hAnsi="Arial" w:cs="Arial"/>
              <w:sz w:val="40"/>
              <w:szCs w:val="44"/>
            </w:rPr>
            <w:id w:val="30196454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All openings and elevated free edges are properly guarded</w:t>
            </w:r>
          </w:p>
        </w:tc>
        <w:tc>
          <w:tcPr>
            <w:tcW w:w="335" w:type="pct"/>
            <w:tcBorders>
              <w:top w:val="nil"/>
              <w:left w:val="single" w:color="auto" w:sz="12" w:space="0"/>
              <w:bottom w:val="nil"/>
              <w:right w:val="nil"/>
            </w:tcBorders>
          </w:tcPr>
          <w:p>
            <w:pPr>
              <w:ind w:left="993" w:hanging="993"/>
            </w:pPr>
          </w:p>
        </w:tc>
      </w:tr>
      <w:permEnd w:id="17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9" w:edGrp="everyone" w:colFirst="1" w:colLast="1"/>
          </w:p>
        </w:tc>
        <w:sdt>
          <w:sdtPr>
            <w:rPr>
              <w:rFonts w:ascii="Arial" w:hAnsi="Arial" w:cs="Arial"/>
              <w:sz w:val="40"/>
              <w:szCs w:val="44"/>
            </w:rPr>
            <w:id w:val="-103535147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All potential fire and safety hazards are eliminated and disconnected services are secured</w:t>
            </w:r>
          </w:p>
        </w:tc>
        <w:tc>
          <w:tcPr>
            <w:tcW w:w="335" w:type="pct"/>
            <w:tcBorders>
              <w:top w:val="nil"/>
              <w:left w:val="single" w:color="auto" w:sz="12" w:space="0"/>
              <w:bottom w:val="nil"/>
              <w:right w:val="nil"/>
            </w:tcBorders>
          </w:tcPr>
          <w:p>
            <w:pPr>
              <w:ind w:left="993" w:hanging="993"/>
            </w:pPr>
          </w:p>
        </w:tc>
      </w:tr>
      <w:permEnd w:id="17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0" w:edGrp="everyone" w:colFirst="1" w:colLast="1"/>
          </w:p>
        </w:tc>
        <w:sdt>
          <w:sdtPr>
            <w:rPr>
              <w:rFonts w:ascii="Arial" w:hAnsi="Arial" w:cs="Arial"/>
              <w:sz w:val="40"/>
              <w:szCs w:val="44"/>
            </w:rPr>
            <w:id w:val="-71603708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Asbestos is left on the nature strip for the garbage pickup</w:t>
            </w:r>
          </w:p>
        </w:tc>
        <w:tc>
          <w:tcPr>
            <w:tcW w:w="335" w:type="pct"/>
            <w:tcBorders>
              <w:top w:val="nil"/>
              <w:left w:val="single" w:color="auto" w:sz="12" w:space="0"/>
              <w:bottom w:val="nil"/>
              <w:right w:val="nil"/>
            </w:tcBorders>
          </w:tcPr>
          <w:p>
            <w:pPr>
              <w:ind w:left="993" w:hanging="993"/>
            </w:pPr>
          </w:p>
        </w:tc>
      </w:tr>
      <w:permEnd w:id="18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1" w:edGrp="everyone" w:colFirst="1" w:colLast="1"/>
          </w:p>
        </w:tc>
        <w:sdt>
          <w:sdtPr>
            <w:rPr>
              <w:rFonts w:ascii="Arial" w:hAnsi="Arial" w:cs="Arial"/>
              <w:sz w:val="40"/>
              <w:szCs w:val="44"/>
            </w:rPr>
            <w:id w:val="194241154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Demolished materials have not been left on any floor or structure if their weight exceeds the safe carrying capacity of the floor or structure</w:t>
            </w:r>
          </w:p>
        </w:tc>
        <w:tc>
          <w:tcPr>
            <w:tcW w:w="335" w:type="pct"/>
            <w:tcBorders>
              <w:top w:val="nil"/>
              <w:left w:val="single" w:color="auto" w:sz="12" w:space="0"/>
              <w:bottom w:val="nil"/>
              <w:right w:val="nil"/>
            </w:tcBorders>
          </w:tcPr>
          <w:p>
            <w:pPr>
              <w:ind w:left="993" w:hanging="993"/>
            </w:pPr>
          </w:p>
        </w:tc>
      </w:tr>
      <w:permEnd w:id="18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2" w:edGrp="everyone" w:colFirst="1" w:colLast="1"/>
          </w:p>
        </w:tc>
        <w:sdt>
          <w:sdtPr>
            <w:rPr>
              <w:rFonts w:ascii="Arial" w:hAnsi="Arial" w:cs="Arial"/>
              <w:sz w:val="40"/>
              <w:szCs w:val="44"/>
            </w:rPr>
            <w:id w:val="133241442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Emergency access routes are clear of debris</w:t>
            </w:r>
          </w:p>
        </w:tc>
        <w:tc>
          <w:tcPr>
            <w:tcW w:w="335" w:type="pct"/>
            <w:tcBorders>
              <w:top w:val="nil"/>
              <w:left w:val="single" w:color="auto" w:sz="12" w:space="0"/>
              <w:bottom w:val="nil"/>
              <w:right w:val="nil"/>
            </w:tcBorders>
          </w:tcPr>
          <w:p>
            <w:pPr>
              <w:ind w:left="993" w:hanging="993"/>
            </w:pPr>
          </w:p>
        </w:tc>
      </w:tr>
      <w:permEnd w:id="18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3" w:edGrp="everyone" w:colFirst="1" w:colLast="1"/>
          </w:p>
        </w:tc>
        <w:sdt>
          <w:sdtPr>
            <w:rPr>
              <w:rFonts w:ascii="Arial" w:hAnsi="Arial" w:cs="Arial"/>
              <w:sz w:val="40"/>
              <w:szCs w:val="44"/>
            </w:rPr>
            <w:id w:val="4504085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Footpaths and public access are clear of demolished materials</w:t>
            </w:r>
          </w:p>
        </w:tc>
        <w:tc>
          <w:tcPr>
            <w:tcW w:w="335" w:type="pct"/>
            <w:tcBorders>
              <w:top w:val="nil"/>
              <w:left w:val="single" w:color="auto" w:sz="12" w:space="0"/>
              <w:bottom w:val="nil"/>
              <w:right w:val="nil"/>
            </w:tcBorders>
          </w:tcPr>
          <w:p>
            <w:pPr>
              <w:ind w:left="993" w:hanging="993"/>
            </w:pPr>
          </w:p>
        </w:tc>
      </w:tr>
      <w:permEnd w:id="18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4" w:edGrp="everyone" w:colFirst="1" w:colLast="1"/>
          </w:p>
        </w:tc>
        <w:sdt>
          <w:sdtPr>
            <w:rPr>
              <w:rFonts w:ascii="Arial" w:hAnsi="Arial" w:cs="Arial"/>
              <w:sz w:val="40"/>
              <w:szCs w:val="44"/>
            </w:rPr>
            <w:id w:val="127983856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Neighbours have been notified not to hang out their washing</w:t>
            </w:r>
          </w:p>
        </w:tc>
        <w:tc>
          <w:tcPr>
            <w:tcW w:w="335" w:type="pct"/>
            <w:tcBorders>
              <w:top w:val="nil"/>
              <w:left w:val="single" w:color="auto" w:sz="12" w:space="0"/>
              <w:bottom w:val="nil"/>
              <w:right w:val="nil"/>
            </w:tcBorders>
          </w:tcPr>
          <w:p>
            <w:pPr>
              <w:ind w:left="993" w:hanging="993"/>
            </w:pPr>
          </w:p>
        </w:tc>
      </w:tr>
      <w:permEnd w:id="18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5" w:edGrp="everyone" w:colFirst="1" w:colLast="1"/>
          </w:p>
        </w:tc>
        <w:sdt>
          <w:sdtPr>
            <w:rPr>
              <w:rFonts w:ascii="Arial" w:hAnsi="Arial" w:cs="Arial"/>
              <w:sz w:val="40"/>
              <w:szCs w:val="44"/>
            </w:rPr>
            <w:id w:val="207292525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No structure or part of a structure is left in such a condition that it may become dangerous, such as collapse due to wind or vibration</w:t>
            </w:r>
          </w:p>
        </w:tc>
        <w:tc>
          <w:tcPr>
            <w:tcW w:w="335" w:type="pct"/>
            <w:tcBorders>
              <w:top w:val="nil"/>
              <w:left w:val="single" w:color="auto" w:sz="12" w:space="0"/>
              <w:bottom w:val="nil"/>
              <w:right w:val="nil"/>
            </w:tcBorders>
          </w:tcPr>
          <w:p>
            <w:pPr>
              <w:ind w:left="993" w:hanging="993"/>
            </w:pPr>
          </w:p>
        </w:tc>
      </w:tr>
      <w:permEnd w:id="18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6" w:edGrp="everyone" w:colFirst="1" w:colLast="1"/>
          </w:p>
        </w:tc>
        <w:sdt>
          <w:sdtPr>
            <w:rPr>
              <w:rFonts w:ascii="Arial" w:hAnsi="Arial" w:cs="Arial"/>
              <w:sz w:val="40"/>
              <w:szCs w:val="44"/>
            </w:rPr>
            <w:id w:val="46085285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Partly demolished elements are stabilised and loose materials are secured against bad weather</w:t>
            </w:r>
          </w:p>
        </w:tc>
        <w:tc>
          <w:tcPr>
            <w:tcW w:w="335" w:type="pct"/>
            <w:tcBorders>
              <w:top w:val="nil"/>
              <w:left w:val="single" w:color="auto" w:sz="12" w:space="0"/>
              <w:bottom w:val="nil"/>
              <w:right w:val="nil"/>
            </w:tcBorders>
          </w:tcPr>
          <w:p>
            <w:pPr>
              <w:ind w:left="993" w:hanging="993"/>
            </w:pPr>
          </w:p>
        </w:tc>
      </w:tr>
      <w:permEnd w:id="18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7" w:edGrp="everyone" w:colFirst="1" w:colLast="1"/>
          </w:p>
        </w:tc>
        <w:sdt>
          <w:sdtPr>
            <w:rPr>
              <w:rFonts w:ascii="Arial" w:hAnsi="Arial" w:cs="Arial"/>
              <w:sz w:val="40"/>
              <w:szCs w:val="44"/>
            </w:rPr>
            <w:id w:val="-28088186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Signs and balloons are in place for the garage sale</w:t>
            </w:r>
          </w:p>
        </w:tc>
        <w:tc>
          <w:tcPr>
            <w:tcW w:w="335" w:type="pct"/>
            <w:tcBorders>
              <w:top w:val="nil"/>
              <w:left w:val="single" w:color="auto" w:sz="12" w:space="0"/>
              <w:bottom w:val="nil"/>
              <w:right w:val="nil"/>
            </w:tcBorders>
          </w:tcPr>
          <w:p>
            <w:pPr>
              <w:ind w:left="993" w:hanging="993"/>
            </w:pPr>
          </w:p>
        </w:tc>
      </w:tr>
      <w:permEnd w:id="18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8" w:edGrp="everyone" w:colFirst="1" w:colLast="1"/>
          </w:p>
        </w:tc>
        <w:sdt>
          <w:sdtPr>
            <w:rPr>
              <w:rFonts w:ascii="Arial" w:hAnsi="Arial" w:cs="Arial"/>
              <w:sz w:val="40"/>
              <w:szCs w:val="44"/>
            </w:rPr>
            <w:id w:val="-72120767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Tell the demolisher to take a long lunch break as you don't need supervision</w:t>
            </w:r>
          </w:p>
        </w:tc>
        <w:tc>
          <w:tcPr>
            <w:tcW w:w="335" w:type="pct"/>
            <w:tcBorders>
              <w:top w:val="nil"/>
              <w:left w:val="single" w:color="auto" w:sz="12" w:space="0"/>
              <w:bottom w:val="nil"/>
              <w:right w:val="nil"/>
            </w:tcBorders>
          </w:tcPr>
          <w:p>
            <w:pPr>
              <w:ind w:left="993" w:hanging="993"/>
            </w:pPr>
          </w:p>
        </w:tc>
      </w:tr>
      <w:permEnd w:id="18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9" w:edGrp="everyone" w:colFirst="1" w:colLast="1"/>
          </w:p>
        </w:tc>
        <w:sdt>
          <w:sdtPr>
            <w:rPr>
              <w:rFonts w:ascii="Arial" w:hAnsi="Arial" w:cs="Arial"/>
              <w:sz w:val="40"/>
              <w:szCs w:val="44"/>
            </w:rPr>
            <w:id w:val="-45425444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Temporary hoardings, bracing, shoring and propping is tight and secure and in place as required to protect both workers and public</w:t>
            </w:r>
          </w:p>
        </w:tc>
        <w:tc>
          <w:tcPr>
            <w:tcW w:w="335" w:type="pct"/>
            <w:tcBorders>
              <w:top w:val="nil"/>
              <w:left w:val="single" w:color="auto" w:sz="12" w:space="0"/>
              <w:bottom w:val="nil"/>
              <w:right w:val="nil"/>
            </w:tcBorders>
          </w:tcPr>
          <w:p>
            <w:pPr>
              <w:ind w:left="993" w:hanging="993"/>
            </w:pPr>
          </w:p>
        </w:tc>
      </w:tr>
      <w:permEnd w:id="18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8" w:name="_Ref531355737"/>
      <w:r>
        <w:rPr>
          <w:rFonts w:ascii="Arial" w:hAnsi="Arial" w:eastAsiaTheme="minorEastAsia"/>
          <w:b/>
          <w:kern w:val="24"/>
        </w:rPr>
        <w:t>Identify two (2) requirements under the NCC with regards to construction in bushfire prone areas?</w:t>
      </w:r>
      <w:bookmarkEnd w:id="4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4" w:space="0"/>
            </w:tcBorders>
          </w:tcPr>
          <w:p>
            <w:pPr>
              <w:rPr>
                <w:rFonts w:ascii="Arial" w:hAnsi="Arial" w:cs="Arial"/>
                <w:b/>
                <w:sz w:val="22"/>
                <w:szCs w:val="22"/>
              </w:rPr>
            </w:pPr>
            <w:permStart w:id="19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90" w:edGrp="everyone"/>
            <w:r>
              <w:rPr>
                <w:rFonts w:hint="eastAsia" w:ascii="Arial" w:hAnsi="Arial" w:cs="Arial"/>
                <w:sz w:val="22"/>
                <w:szCs w:val="22"/>
                <w:lang w:val="en-US" w:eastAsia="zh-CN"/>
              </w:rPr>
              <w:t>A building that is constructed in a designated bushfire prone area</w:t>
            </w:r>
            <w:r>
              <w:rPr>
                <w:rFonts w:hint="default" w:ascii="Arial" w:hAnsi="Arial" w:cs="Arial"/>
                <w:sz w:val="22"/>
                <w:szCs w:val="22"/>
                <w:lang w:val="en-US" w:eastAsia="zh-CN"/>
              </w:rPr>
              <w:t xml:space="preserve"> must, to the degree necessary, be designed and constructed to reduce the risk of ignition from a bushfire, appropriate to the— </w:t>
            </w:r>
          </w:p>
          <w:p>
            <w:pPr>
              <w:rPr>
                <w:rFonts w:hint="eastAsia" w:ascii="Arial" w:hAnsi="Arial" w:cs="Arial"/>
                <w:sz w:val="22"/>
                <w:szCs w:val="22"/>
              </w:rPr>
            </w:pPr>
            <w:r>
              <w:rPr>
                <w:rFonts w:hint="default" w:ascii="Arial" w:hAnsi="Arial" w:cs="Arial"/>
                <w:sz w:val="22"/>
                <w:szCs w:val="22"/>
                <w:lang w:val="en-US" w:eastAsia="zh-CN"/>
              </w:rPr>
              <w:t xml:space="preserve">(a) potential for ignition caused by burning embers, radiant heat or flame generated by a bushfire; and </w:t>
            </w:r>
          </w:p>
          <w:p>
            <w:pPr>
              <w:rPr>
                <w:rFonts w:hint="eastAsia" w:ascii="Arial" w:hAnsi="Arial" w:cs="Arial"/>
                <w:sz w:val="22"/>
                <w:szCs w:val="22"/>
              </w:rPr>
            </w:pPr>
            <w:r>
              <w:rPr>
                <w:rFonts w:hint="default" w:ascii="Arial" w:hAnsi="Arial" w:cs="Arial"/>
                <w:sz w:val="22"/>
                <w:szCs w:val="22"/>
                <w:lang w:val="en-US" w:eastAsia="zh-CN"/>
              </w:rPr>
              <w:t>(b) intensity of the bushfire attack on the building</w:t>
            </w:r>
          </w:p>
          <w:permEnd w:id="190"/>
          <w:p>
            <w:pPr>
              <w:rPr>
                <w:rFonts w:ascii="Arial" w:hAnsi="Arial" w:cs="Arial"/>
                <w:sz w:val="22"/>
                <w:szCs w:val="22"/>
              </w:rPr>
            </w:pPr>
          </w:p>
        </w:tc>
        <w:sdt>
          <w:sdtPr>
            <w:rPr>
              <w:rFonts w:ascii="Arial" w:hAnsi="Arial" w:cs="Arial"/>
              <w:sz w:val="44"/>
              <w:szCs w:val="44"/>
            </w:rPr>
            <w:id w:val="3551678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1"/>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9" w:name="_Ref427231195"/>
      <w:r>
        <w:rPr>
          <w:rFonts w:ascii="Arial" w:hAnsi="Arial" w:eastAsiaTheme="minorEastAsia"/>
          <w:b/>
          <w:kern w:val="24"/>
        </w:rPr>
        <w:t>What does AS3959 refer to?</w:t>
      </w:r>
      <w:bookmarkEnd w:id="4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7" w:hRule="atLeast"/>
        </w:trPr>
        <w:tc>
          <w:tcPr>
            <w:tcW w:w="1027" w:type="dxa"/>
            <w:tcBorders>
              <w:top w:val="nil"/>
              <w:left w:val="nil"/>
              <w:bottom w:val="nil"/>
              <w:right w:val="single" w:color="auto" w:sz="4" w:space="0"/>
            </w:tcBorders>
          </w:tcPr>
          <w:p>
            <w:pPr>
              <w:rPr>
                <w:rFonts w:ascii="Arial" w:hAnsi="Arial" w:cs="Arial"/>
                <w:b/>
                <w:sz w:val="22"/>
                <w:szCs w:val="22"/>
              </w:rPr>
            </w:pPr>
            <w:permStart w:id="19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92" w:edGrp="everyone"/>
            <w:r>
              <w:rPr>
                <w:rFonts w:hint="eastAsia" w:ascii="Arial" w:hAnsi="Arial" w:cs="Arial"/>
                <w:sz w:val="22"/>
                <w:szCs w:val="22"/>
              </w:rPr>
              <w:t xml:space="preserve">AS 3959 assesses the bushfire risk based on the severity of the building’s potential exposure to ember attack, radiant heat and direct flame contact. </w:t>
            </w:r>
          </w:p>
          <w:permEnd w:id="192"/>
          <w:p>
            <w:pPr>
              <w:rPr>
                <w:rFonts w:ascii="Arial" w:hAnsi="Arial" w:cs="Arial"/>
                <w:sz w:val="22"/>
                <w:szCs w:val="22"/>
              </w:rPr>
            </w:pPr>
          </w:p>
        </w:tc>
        <w:sdt>
          <w:sdtPr>
            <w:rPr>
              <w:rFonts w:ascii="Arial" w:hAnsi="Arial" w:cs="Arial"/>
              <w:sz w:val="44"/>
              <w:szCs w:val="44"/>
            </w:rPr>
            <w:id w:val="-78033859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3"/>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50" w:name="_Ref531355744"/>
      <w:r>
        <w:rPr>
          <w:rFonts w:ascii="Arial" w:hAnsi="Arial"/>
          <w:b/>
        </w:rPr>
        <w:t>Which of the following can assist with providing sufficient restraint to transfer wind forces to the ground to prevent collapse, uplift or sliding off the footing systems? Tick all that apply.</w:t>
      </w:r>
      <w:bookmarkEnd w:id="5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9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69684302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9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95" w:edGrp="everyone" w:colFirst="1" w:colLast="1"/>
          </w:p>
        </w:tc>
        <w:sdt>
          <w:sdtPr>
            <w:rPr>
              <w:rFonts w:ascii="Arial" w:hAnsi="Arial" w:cs="Arial"/>
              <w:sz w:val="40"/>
              <w:szCs w:val="44"/>
            </w:rPr>
            <w:id w:val="-97020919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Anchorage systems</w:t>
            </w:r>
          </w:p>
        </w:tc>
        <w:tc>
          <w:tcPr>
            <w:tcW w:w="335" w:type="pct"/>
            <w:tcBorders>
              <w:top w:val="nil"/>
              <w:left w:val="single" w:color="auto" w:sz="12" w:space="0"/>
              <w:bottom w:val="nil"/>
              <w:right w:val="nil"/>
            </w:tcBorders>
          </w:tcPr>
          <w:p>
            <w:pPr>
              <w:ind w:left="993" w:hanging="993"/>
            </w:pPr>
          </w:p>
        </w:tc>
      </w:tr>
      <w:permEnd w:id="19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96" w:edGrp="everyone" w:colFirst="1" w:colLast="1"/>
          </w:p>
        </w:tc>
        <w:sdt>
          <w:sdtPr>
            <w:rPr>
              <w:rFonts w:ascii="Arial" w:hAnsi="Arial" w:cs="Arial"/>
              <w:sz w:val="40"/>
              <w:szCs w:val="44"/>
            </w:rPr>
            <w:id w:val="-12208124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Bracing systems</w:t>
            </w:r>
          </w:p>
        </w:tc>
        <w:tc>
          <w:tcPr>
            <w:tcW w:w="335" w:type="pct"/>
            <w:tcBorders>
              <w:top w:val="nil"/>
              <w:left w:val="single" w:color="auto" w:sz="12" w:space="0"/>
              <w:bottom w:val="nil"/>
              <w:right w:val="nil"/>
            </w:tcBorders>
          </w:tcPr>
          <w:p>
            <w:pPr>
              <w:ind w:left="993" w:hanging="993"/>
            </w:pPr>
          </w:p>
        </w:tc>
      </w:tr>
      <w:permEnd w:id="19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97" w:edGrp="everyone" w:colFirst="1" w:colLast="1"/>
          </w:p>
        </w:tc>
        <w:sdt>
          <w:sdtPr>
            <w:rPr>
              <w:rFonts w:ascii="Arial" w:hAnsi="Arial" w:cs="Arial"/>
              <w:sz w:val="40"/>
              <w:szCs w:val="44"/>
            </w:rPr>
            <w:id w:val="88645490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Connecting structural elements together</w:t>
            </w:r>
          </w:p>
        </w:tc>
        <w:tc>
          <w:tcPr>
            <w:tcW w:w="335" w:type="pct"/>
            <w:tcBorders>
              <w:top w:val="nil"/>
              <w:left w:val="single" w:color="auto" w:sz="12" w:space="0"/>
              <w:bottom w:val="nil"/>
              <w:right w:val="nil"/>
            </w:tcBorders>
          </w:tcPr>
          <w:p>
            <w:pPr>
              <w:ind w:left="993" w:hanging="993"/>
            </w:pPr>
          </w:p>
        </w:tc>
      </w:tr>
      <w:permEnd w:id="19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1" w:name="_Ref531355745"/>
      <w:r>
        <w:rPr>
          <w:rFonts w:ascii="Arial" w:hAnsi="Arial" w:eastAsiaTheme="minorEastAsia"/>
          <w:b/>
          <w:kern w:val="24"/>
        </w:rPr>
        <w:t>Which Australian Standard outlines the requirements of high wind areas?</w:t>
      </w:r>
      <w:bookmarkEnd w:id="5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98" w:edGrp="everyone"/>
            <w:r>
              <w:rPr>
                <w:rFonts w:hint="eastAsia" w:ascii="Arial" w:hAnsi="Arial" w:cs="Arial"/>
                <w:sz w:val="22"/>
                <w:szCs w:val="22"/>
              </w:rPr>
              <w:t>AS/NZS 1170.2 or AS 1170.2</w:t>
            </w:r>
          </w:p>
          <w:permEnd w:id="198"/>
          <w:p>
            <w:pPr>
              <w:rPr>
                <w:rFonts w:ascii="Arial" w:hAnsi="Arial" w:cs="Arial"/>
                <w:sz w:val="22"/>
                <w:szCs w:val="22"/>
              </w:rPr>
            </w:pPr>
          </w:p>
        </w:tc>
        <w:sdt>
          <w:sdtPr>
            <w:rPr>
              <w:rFonts w:ascii="Arial" w:hAnsi="Arial" w:cs="Arial"/>
              <w:sz w:val="44"/>
              <w:szCs w:val="44"/>
            </w:rPr>
            <w:id w:val="-212051620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2" w:name="_Ref427232597"/>
      <w:r>
        <w:rPr>
          <w:rFonts w:ascii="Arial" w:hAnsi="Arial" w:eastAsiaTheme="minorEastAsia"/>
          <w:b/>
          <w:kern w:val="24"/>
        </w:rPr>
        <w:t xml:space="preserve">The </w:t>
      </w:r>
      <w:r>
        <w:rPr>
          <w:rFonts w:ascii="Arial" w:hAnsi="Arial" w:eastAsiaTheme="minorEastAsia"/>
          <w:b/>
          <w:bCs/>
          <w:kern w:val="24"/>
        </w:rPr>
        <w:t>acceleration coefficient</w:t>
      </w:r>
      <w:r>
        <w:rPr>
          <w:rFonts w:ascii="Arial" w:hAnsi="Arial" w:eastAsiaTheme="minorEastAsia"/>
          <w:b/>
          <w:kern w:val="24"/>
        </w:rPr>
        <w:t xml:space="preserve"> is a number which indicates the expected severity of the earthquake ground movement. Which Australian Standard should be referenced for this information?</w:t>
      </w:r>
      <w:bookmarkEnd w:id="5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0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00" w:edGrp="everyone"/>
            <w:r>
              <w:rPr>
                <w:rFonts w:hint="eastAsia" w:ascii="Arial" w:hAnsi="Arial" w:cs="Arial"/>
                <w:sz w:val="22"/>
                <w:szCs w:val="22"/>
              </w:rPr>
              <w:t>AS1170.4</w:t>
            </w:r>
            <w:permEnd w:id="200"/>
          </w:p>
        </w:tc>
        <w:sdt>
          <w:sdtPr>
            <w:rPr>
              <w:rFonts w:ascii="Arial" w:hAnsi="Arial" w:cs="Arial"/>
              <w:sz w:val="44"/>
              <w:szCs w:val="44"/>
            </w:rPr>
            <w:id w:val="487281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1"/>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53" w:name="_Ref531355751"/>
      <w:r>
        <w:rPr>
          <w:rFonts w:ascii="Arial" w:hAnsi="Arial"/>
          <w:b/>
        </w:rPr>
        <w:t>True or False (Tick your response): Where the acceleration coefficient is greater than 0.15, there are additional NCC requirements than where the acceleration coefficient is 0.12.</w:t>
      </w:r>
      <w:bookmarkEnd w:id="5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02" w:edGrp="everyone" w:colFirst="1" w:colLast="1"/>
            <w:permStart w:id="203" w:edGrp="everyone" w:colFirst="4" w:colLast="4"/>
            <w:r>
              <w:rPr>
                <w:rFonts w:ascii="Arial" w:hAnsi="Arial" w:cs="Arial"/>
                <w:b/>
                <w:sz w:val="22"/>
                <w:szCs w:val="22"/>
              </w:rPr>
              <w:t>Answer</w:t>
            </w:r>
          </w:p>
        </w:tc>
        <w:sdt>
          <w:sdtPr>
            <w:rPr>
              <w:rFonts w:ascii="Arial" w:hAnsi="Arial" w:cs="Arial"/>
              <w:sz w:val="40"/>
              <w:szCs w:val="44"/>
            </w:rPr>
            <w:id w:val="-532109413"/>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221874762"/>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2"/>
      <w:permEnd w:id="20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04" w:edGrp="everyone" w:colFirst="1" w:colLast="1"/>
          </w:p>
        </w:tc>
        <w:sdt>
          <w:sdtPr>
            <w:rPr>
              <w:rFonts w:ascii="Arial" w:hAnsi="Arial" w:cs="Arial"/>
              <w:sz w:val="40"/>
              <w:szCs w:val="44"/>
            </w:rPr>
            <w:id w:val="2060059745"/>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04"/>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54" w:name="_Ref531355987"/>
      <w:r>
        <w:rPr>
          <w:rFonts w:ascii="Arial" w:hAnsi="Arial"/>
          <w:b/>
        </w:rPr>
        <w:t>Which of the following areas require specific compliance in alpine areas? Tick all that apply.</w:t>
      </w:r>
      <w:bookmarkEnd w:id="5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05"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47224522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06" w:edGrp="everyone" w:colFirst="1" w:colLast="1"/>
          </w:p>
        </w:tc>
        <w:sdt>
          <w:sdtPr>
            <w:rPr>
              <w:rFonts w:ascii="Arial" w:hAnsi="Arial" w:cs="Arial"/>
              <w:sz w:val="40"/>
              <w:szCs w:val="44"/>
            </w:rPr>
            <w:id w:val="210037482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Access bridges</w:t>
            </w:r>
          </w:p>
        </w:tc>
        <w:tc>
          <w:tcPr>
            <w:tcW w:w="335" w:type="pct"/>
            <w:tcBorders>
              <w:top w:val="nil"/>
              <w:left w:val="single" w:color="auto" w:sz="12" w:space="0"/>
              <w:bottom w:val="nil"/>
              <w:right w:val="nil"/>
            </w:tcBorders>
          </w:tcPr>
          <w:p>
            <w:pPr>
              <w:ind w:left="993" w:hanging="993"/>
            </w:pPr>
          </w:p>
        </w:tc>
      </w:tr>
      <w:permEnd w:id="20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07" w:edGrp="everyone" w:colFirst="1" w:colLast="1"/>
          </w:p>
        </w:tc>
        <w:sdt>
          <w:sdtPr>
            <w:rPr>
              <w:rFonts w:ascii="Arial" w:hAnsi="Arial" w:cs="Arial"/>
              <w:sz w:val="40"/>
              <w:szCs w:val="44"/>
            </w:rPr>
            <w:id w:val="-195808422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Access for emergency vehicles</w:t>
            </w:r>
          </w:p>
        </w:tc>
        <w:tc>
          <w:tcPr>
            <w:tcW w:w="335" w:type="pct"/>
            <w:tcBorders>
              <w:top w:val="nil"/>
              <w:left w:val="single" w:color="auto" w:sz="12" w:space="0"/>
              <w:bottom w:val="nil"/>
              <w:right w:val="nil"/>
            </w:tcBorders>
          </w:tcPr>
          <w:p>
            <w:pPr>
              <w:ind w:left="993" w:hanging="993"/>
            </w:pPr>
          </w:p>
        </w:tc>
      </w:tr>
      <w:permEnd w:id="20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08" w:edGrp="everyone" w:colFirst="1" w:colLast="1"/>
          </w:p>
        </w:tc>
        <w:sdt>
          <w:sdtPr>
            <w:rPr>
              <w:rFonts w:ascii="Arial" w:hAnsi="Arial" w:cs="Arial"/>
              <w:sz w:val="40"/>
              <w:szCs w:val="44"/>
            </w:rPr>
            <w:id w:val="-124162978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External doorways</w:t>
            </w:r>
          </w:p>
        </w:tc>
        <w:tc>
          <w:tcPr>
            <w:tcW w:w="335" w:type="pct"/>
            <w:tcBorders>
              <w:top w:val="nil"/>
              <w:left w:val="single" w:color="auto" w:sz="12" w:space="0"/>
              <w:bottom w:val="nil"/>
              <w:right w:val="nil"/>
            </w:tcBorders>
          </w:tcPr>
          <w:p>
            <w:pPr>
              <w:ind w:left="993" w:hanging="993"/>
            </w:pPr>
          </w:p>
        </w:tc>
      </w:tr>
      <w:permEnd w:id="20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09" w:edGrp="everyone" w:colFirst="1" w:colLast="1"/>
          </w:p>
        </w:tc>
        <w:sdt>
          <w:sdtPr>
            <w:rPr>
              <w:rFonts w:ascii="Arial" w:hAnsi="Arial" w:cs="Arial"/>
              <w:sz w:val="40"/>
              <w:szCs w:val="44"/>
            </w:rPr>
            <w:id w:val="18202555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External ramps</w:t>
            </w:r>
          </w:p>
        </w:tc>
        <w:tc>
          <w:tcPr>
            <w:tcW w:w="335" w:type="pct"/>
            <w:tcBorders>
              <w:top w:val="nil"/>
              <w:left w:val="single" w:color="auto" w:sz="12" w:space="0"/>
              <w:bottom w:val="nil"/>
              <w:right w:val="nil"/>
            </w:tcBorders>
          </w:tcPr>
          <w:p>
            <w:pPr>
              <w:ind w:left="993" w:hanging="993"/>
            </w:pPr>
          </w:p>
        </w:tc>
      </w:tr>
      <w:permEnd w:id="20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5" w:name="_Ref531355991"/>
      <w:r>
        <w:rPr>
          <w:rFonts w:ascii="Arial" w:hAnsi="Arial"/>
          <w:b/>
        </w:rPr>
        <w:t>Identify the Volume and Parts of the NCC that relate to each of the following areas for Classes 1 and 10, and Classes 2 to 9.</w:t>
      </w:r>
      <w:bookmarkEnd w:id="55"/>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93"/>
        <w:gridCol w:w="1646"/>
        <w:gridCol w:w="2978"/>
        <w:gridCol w:w="2979"/>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2" w:type="pct"/>
            <w:tcBorders>
              <w:top w:val="nil"/>
              <w:left w:val="nil"/>
              <w:bottom w:val="nil"/>
              <w:right w:val="single" w:color="auto" w:sz="12" w:space="0"/>
            </w:tcBorders>
            <w:shd w:val="clear" w:color="auto" w:fill="auto"/>
          </w:tcPr>
          <w:p>
            <w:pPr>
              <w:keepNext/>
              <w:ind w:left="993" w:hanging="993"/>
            </w:pPr>
            <w:permStart w:id="210" w:edGrp="everyone" w:colFirst="4" w:colLast="4"/>
            <w:r>
              <w:rPr>
                <w:rFonts w:ascii="Arial" w:hAnsi="Arial" w:cs="Arial"/>
                <w:b/>
                <w:sz w:val="22"/>
                <w:szCs w:val="22"/>
              </w:rPr>
              <w:t>Answer</w:t>
            </w:r>
          </w:p>
        </w:tc>
        <w:tc>
          <w:tcPr>
            <w:tcW w:w="803"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Topic</w:t>
            </w:r>
          </w:p>
        </w:tc>
        <w:tc>
          <w:tcPr>
            <w:tcW w:w="1625" w:type="pct"/>
            <w:tcBorders>
              <w:top w:val="single" w:color="auto" w:sz="12" w:space="0"/>
              <w:left w:val="single" w:color="auto" w:sz="4" w:space="0"/>
            </w:tcBorders>
            <w:shd w:val="clear" w:color="auto" w:fill="C0C0C0"/>
            <w:vAlign w:val="center"/>
          </w:tcPr>
          <w:p>
            <w:pPr>
              <w:keepNext/>
              <w:ind w:left="993" w:right="82" w:hanging="993"/>
              <w:jc w:val="center"/>
            </w:pPr>
            <w:r>
              <w:t>Classes 1 and 10</w:t>
            </w:r>
          </w:p>
        </w:tc>
        <w:tc>
          <w:tcPr>
            <w:tcW w:w="1625"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40545494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1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2" w:type="pct"/>
            <w:tcBorders>
              <w:top w:val="nil"/>
              <w:left w:val="nil"/>
              <w:bottom w:val="nil"/>
              <w:right w:val="single" w:color="auto" w:sz="12" w:space="0"/>
            </w:tcBorders>
          </w:tcPr>
          <w:p>
            <w:pPr>
              <w:ind w:left="993" w:hanging="993"/>
              <w:jc w:val="center"/>
              <w:rPr>
                <w:vanish/>
              </w:rPr>
            </w:pPr>
          </w:p>
        </w:tc>
        <w:tc>
          <w:tcPr>
            <w:tcW w:w="803" w:type="pct"/>
            <w:tcBorders>
              <w:top w:val="single" w:color="auto" w:sz="12" w:space="0"/>
              <w:bottom w:val="single" w:color="auto" w:sz="8" w:space="0"/>
              <w:right w:val="single" w:color="auto" w:sz="4" w:space="0"/>
            </w:tcBorders>
            <w:shd w:val="clear" w:color="auto" w:fill="auto"/>
            <w:vAlign w:val="center"/>
          </w:tcPr>
          <w:p>
            <w:pPr>
              <w:ind w:right="82"/>
              <w:jc w:val="center"/>
            </w:pPr>
            <w:r>
              <w:t>Bushfire</w:t>
            </w:r>
          </w:p>
        </w:tc>
        <w:tc>
          <w:tcPr>
            <w:tcW w:w="1625" w:type="pct"/>
            <w:tcBorders>
              <w:left w:val="single" w:color="auto" w:sz="4" w:space="0"/>
            </w:tcBorders>
            <w:shd w:val="clear" w:color="auto" w:fill="auto"/>
            <w:vAlign w:val="center"/>
          </w:tcPr>
          <w:p>
            <w:pPr>
              <w:rPr>
                <w:rFonts w:hint="default" w:ascii="Arial" w:hAnsi="Arial" w:cs="Arial"/>
                <w:sz w:val="22"/>
                <w:szCs w:val="22"/>
                <w:lang w:val="en-US"/>
              </w:rPr>
            </w:pPr>
            <w:permStart w:id="211" w:edGrp="everyone"/>
            <w:r>
              <w:rPr>
                <w:rFonts w:hint="eastAsia" w:ascii="Arial" w:hAnsi="Arial" w:cs="Arial"/>
                <w:sz w:val="22"/>
                <w:szCs w:val="22"/>
                <w:lang w:val="en-US" w:eastAsia="zh-CN"/>
              </w:rPr>
              <w:t>Volume Two Part 3.10.5</w:t>
            </w:r>
          </w:p>
          <w:permEnd w:id="211"/>
          <w:p>
            <w:pPr>
              <w:rPr>
                <w:rFonts w:ascii="Arial" w:hAnsi="Arial" w:cs="Arial"/>
                <w:sz w:val="22"/>
                <w:szCs w:val="22"/>
              </w:rPr>
            </w:pPr>
          </w:p>
        </w:tc>
        <w:tc>
          <w:tcPr>
            <w:tcW w:w="1625" w:type="pct"/>
            <w:tcBorders>
              <w:left w:val="single" w:color="auto" w:sz="4" w:space="0"/>
            </w:tcBorders>
            <w:shd w:val="clear" w:color="auto" w:fill="auto"/>
            <w:vAlign w:val="center"/>
          </w:tcPr>
          <w:p>
            <w:pPr>
              <w:rPr>
                <w:rFonts w:hint="eastAsia" w:ascii="Arial" w:hAnsi="Arial" w:cs="Arial"/>
                <w:sz w:val="22"/>
                <w:szCs w:val="22"/>
              </w:rPr>
            </w:pPr>
            <w:permStart w:id="212" w:edGrp="everyone"/>
            <w:r>
              <w:rPr>
                <w:rFonts w:hint="eastAsia" w:ascii="Arial" w:hAnsi="Arial" w:cs="Arial"/>
                <w:sz w:val="22"/>
                <w:szCs w:val="22"/>
                <w:lang w:val="en-US" w:eastAsia="zh-CN"/>
              </w:rPr>
              <w:t>Volume One Part G5</w:t>
            </w:r>
          </w:p>
          <w:permEnd w:id="212"/>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2" w:type="pct"/>
            <w:tcBorders>
              <w:top w:val="nil"/>
              <w:left w:val="nil"/>
              <w:bottom w:val="nil"/>
              <w:right w:val="single" w:color="auto" w:sz="12" w:space="0"/>
            </w:tcBorders>
          </w:tcPr>
          <w:p>
            <w:pPr>
              <w:ind w:left="993" w:hanging="993"/>
              <w:jc w:val="center"/>
              <w:rPr>
                <w:vanish/>
              </w:rPr>
            </w:pPr>
          </w:p>
        </w:tc>
        <w:tc>
          <w:tcPr>
            <w:tcW w:w="803" w:type="pct"/>
            <w:tcBorders>
              <w:top w:val="single" w:color="auto" w:sz="8" w:space="0"/>
              <w:bottom w:val="single" w:color="auto" w:sz="8" w:space="0"/>
              <w:right w:val="single" w:color="auto" w:sz="4" w:space="0"/>
            </w:tcBorders>
            <w:shd w:val="clear" w:color="auto" w:fill="auto"/>
            <w:vAlign w:val="center"/>
          </w:tcPr>
          <w:p>
            <w:pPr>
              <w:ind w:right="82"/>
              <w:jc w:val="center"/>
            </w:pPr>
            <w:r>
              <w:t>High wind</w:t>
            </w:r>
          </w:p>
        </w:tc>
        <w:tc>
          <w:tcPr>
            <w:tcW w:w="1625" w:type="pct"/>
            <w:tcBorders>
              <w:left w:val="single" w:color="auto" w:sz="4" w:space="0"/>
            </w:tcBorders>
            <w:shd w:val="clear" w:color="auto" w:fill="auto"/>
            <w:vAlign w:val="center"/>
          </w:tcPr>
          <w:p>
            <w:pPr>
              <w:rPr>
                <w:rFonts w:hint="default" w:ascii="Arial" w:hAnsi="Arial" w:cs="Arial"/>
                <w:sz w:val="22"/>
                <w:szCs w:val="22"/>
                <w:lang w:val="en-US"/>
              </w:rPr>
            </w:pPr>
            <w:permStart w:id="213" w:edGrp="everyone"/>
            <w:r>
              <w:rPr>
                <w:rFonts w:hint="eastAsia" w:ascii="Arial" w:hAnsi="Arial" w:cs="Arial"/>
                <w:sz w:val="22"/>
                <w:szCs w:val="22"/>
                <w:lang w:val="en-US" w:eastAsia="zh-CN"/>
              </w:rPr>
              <w:t>Volume Two Part 3.0</w:t>
            </w:r>
          </w:p>
          <w:permEnd w:id="213"/>
          <w:p>
            <w:pPr>
              <w:rPr>
                <w:rFonts w:ascii="Arial" w:hAnsi="Arial" w:cs="Arial"/>
                <w:sz w:val="22"/>
                <w:szCs w:val="22"/>
              </w:rPr>
            </w:pPr>
          </w:p>
        </w:tc>
        <w:tc>
          <w:tcPr>
            <w:tcW w:w="1625" w:type="pct"/>
            <w:tcBorders>
              <w:left w:val="single" w:color="auto" w:sz="4" w:space="0"/>
            </w:tcBorders>
            <w:shd w:val="clear" w:color="auto" w:fill="auto"/>
            <w:vAlign w:val="center"/>
          </w:tcPr>
          <w:p>
            <w:pPr>
              <w:rPr>
                <w:rFonts w:hint="eastAsia" w:ascii="Arial" w:hAnsi="Arial" w:cs="Arial"/>
                <w:sz w:val="22"/>
                <w:szCs w:val="22"/>
                <w:lang w:val="en-US" w:eastAsia="zh-CN"/>
              </w:rPr>
            </w:pPr>
            <w:permStart w:id="214" w:edGrp="everyone"/>
            <w:r>
              <w:rPr>
                <w:rFonts w:hint="eastAsia" w:ascii="Arial" w:hAnsi="Arial" w:cs="Arial"/>
                <w:sz w:val="22"/>
                <w:szCs w:val="22"/>
                <w:lang w:val="en-US" w:eastAsia="zh-CN"/>
              </w:rPr>
              <w:t>Volume One Schedule 3 Definitions</w:t>
            </w:r>
          </w:p>
          <w:permEnd w:id="214"/>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2" w:type="pct"/>
            <w:tcBorders>
              <w:top w:val="nil"/>
              <w:left w:val="nil"/>
              <w:bottom w:val="nil"/>
              <w:right w:val="single" w:color="auto" w:sz="12" w:space="0"/>
            </w:tcBorders>
          </w:tcPr>
          <w:p>
            <w:pPr>
              <w:ind w:left="993" w:hanging="993"/>
              <w:jc w:val="center"/>
              <w:rPr>
                <w:vanish/>
              </w:rPr>
            </w:pPr>
          </w:p>
        </w:tc>
        <w:tc>
          <w:tcPr>
            <w:tcW w:w="803" w:type="pct"/>
            <w:tcBorders>
              <w:top w:val="single" w:color="auto" w:sz="8" w:space="0"/>
              <w:bottom w:val="single" w:color="auto" w:sz="8" w:space="0"/>
              <w:right w:val="single" w:color="auto" w:sz="4" w:space="0"/>
            </w:tcBorders>
            <w:shd w:val="clear" w:color="auto" w:fill="auto"/>
            <w:vAlign w:val="center"/>
          </w:tcPr>
          <w:p>
            <w:pPr>
              <w:ind w:right="82"/>
              <w:jc w:val="center"/>
            </w:pPr>
            <w:r>
              <w:t>Earthquake</w:t>
            </w:r>
          </w:p>
        </w:tc>
        <w:tc>
          <w:tcPr>
            <w:tcW w:w="1625" w:type="pct"/>
            <w:tcBorders>
              <w:left w:val="single" w:color="auto" w:sz="4" w:space="0"/>
            </w:tcBorders>
            <w:shd w:val="clear" w:color="auto" w:fill="auto"/>
            <w:vAlign w:val="center"/>
          </w:tcPr>
          <w:p>
            <w:pPr>
              <w:rPr>
                <w:rFonts w:hint="default" w:ascii="Arial" w:hAnsi="Arial" w:cs="Arial"/>
                <w:sz w:val="22"/>
                <w:szCs w:val="22"/>
                <w:lang w:val="en-US"/>
              </w:rPr>
            </w:pPr>
            <w:permStart w:id="215" w:edGrp="everyone"/>
            <w:r>
              <w:rPr>
                <w:rFonts w:hint="eastAsia" w:ascii="Arial" w:hAnsi="Arial" w:cs="Arial"/>
                <w:sz w:val="22"/>
                <w:szCs w:val="22"/>
                <w:lang w:val="en-US" w:eastAsia="zh-CN"/>
              </w:rPr>
              <w:t>Volume Two Part 3.10.2</w:t>
            </w:r>
          </w:p>
          <w:permEnd w:id="215"/>
          <w:p>
            <w:pPr>
              <w:rPr>
                <w:rFonts w:ascii="Arial" w:hAnsi="Arial" w:cs="Arial"/>
                <w:sz w:val="22"/>
                <w:szCs w:val="22"/>
              </w:rPr>
            </w:pPr>
          </w:p>
        </w:tc>
        <w:tc>
          <w:tcPr>
            <w:tcW w:w="1625" w:type="pct"/>
            <w:tcBorders>
              <w:left w:val="single" w:color="auto" w:sz="4" w:space="0"/>
            </w:tcBorders>
            <w:shd w:val="clear" w:color="auto" w:fill="auto"/>
            <w:vAlign w:val="center"/>
          </w:tcPr>
          <w:p>
            <w:pPr>
              <w:rPr>
                <w:rFonts w:hint="default" w:ascii="Arial" w:hAnsi="Arial" w:cs="Arial"/>
                <w:sz w:val="22"/>
                <w:szCs w:val="22"/>
                <w:lang w:val="en-US" w:eastAsia="zh-CN"/>
              </w:rPr>
            </w:pPr>
            <w:permStart w:id="216" w:edGrp="everyone"/>
            <w:r>
              <w:rPr>
                <w:rFonts w:hint="eastAsia" w:ascii="Arial" w:hAnsi="Arial" w:cs="Arial"/>
                <w:sz w:val="22"/>
                <w:szCs w:val="22"/>
                <w:lang w:val="en-US" w:eastAsia="zh-CN"/>
              </w:rPr>
              <w:t>Volume One Part B1</w:t>
            </w:r>
          </w:p>
          <w:permEnd w:id="216"/>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2" w:type="pct"/>
            <w:tcBorders>
              <w:top w:val="nil"/>
              <w:left w:val="nil"/>
              <w:bottom w:val="nil"/>
              <w:right w:val="single" w:color="auto" w:sz="12" w:space="0"/>
            </w:tcBorders>
          </w:tcPr>
          <w:p>
            <w:pPr>
              <w:ind w:left="993" w:hanging="993"/>
              <w:jc w:val="center"/>
              <w:rPr>
                <w:vanish/>
              </w:rPr>
            </w:pPr>
          </w:p>
        </w:tc>
        <w:tc>
          <w:tcPr>
            <w:tcW w:w="803" w:type="pct"/>
            <w:tcBorders>
              <w:top w:val="single" w:color="auto" w:sz="8" w:space="0"/>
              <w:bottom w:val="single" w:color="auto" w:sz="8" w:space="0"/>
              <w:right w:val="single" w:color="auto" w:sz="4" w:space="0"/>
            </w:tcBorders>
            <w:shd w:val="clear" w:color="auto" w:fill="auto"/>
            <w:vAlign w:val="center"/>
          </w:tcPr>
          <w:p>
            <w:pPr>
              <w:ind w:right="82"/>
              <w:jc w:val="center"/>
            </w:pPr>
            <w:r>
              <w:t>Alpine area</w:t>
            </w:r>
          </w:p>
        </w:tc>
        <w:tc>
          <w:tcPr>
            <w:tcW w:w="1625" w:type="pct"/>
            <w:tcBorders>
              <w:left w:val="single" w:color="auto" w:sz="4" w:space="0"/>
            </w:tcBorders>
            <w:shd w:val="clear" w:color="auto" w:fill="auto"/>
            <w:vAlign w:val="center"/>
          </w:tcPr>
          <w:p>
            <w:pPr>
              <w:rPr>
                <w:rFonts w:hint="default" w:ascii="Arial" w:hAnsi="Arial" w:cs="Arial"/>
                <w:sz w:val="22"/>
                <w:szCs w:val="22"/>
                <w:lang w:val="en-US"/>
              </w:rPr>
            </w:pPr>
            <w:permStart w:id="217" w:edGrp="everyone"/>
            <w:r>
              <w:rPr>
                <w:rFonts w:hint="eastAsia" w:ascii="Arial" w:hAnsi="Arial" w:cs="Arial"/>
                <w:sz w:val="22"/>
                <w:szCs w:val="22"/>
                <w:lang w:val="en-US" w:eastAsia="zh-CN"/>
              </w:rPr>
              <w:t>Volume Two Part 3.10.4</w:t>
            </w:r>
          </w:p>
          <w:permEnd w:id="217"/>
          <w:p>
            <w:pPr>
              <w:rPr>
                <w:rFonts w:ascii="Arial" w:hAnsi="Arial" w:cs="Arial"/>
                <w:sz w:val="22"/>
                <w:szCs w:val="22"/>
              </w:rPr>
            </w:pPr>
          </w:p>
        </w:tc>
        <w:tc>
          <w:tcPr>
            <w:tcW w:w="1625" w:type="pct"/>
            <w:tcBorders>
              <w:left w:val="single" w:color="auto" w:sz="4" w:space="0"/>
            </w:tcBorders>
            <w:shd w:val="clear" w:color="auto" w:fill="auto"/>
            <w:vAlign w:val="center"/>
          </w:tcPr>
          <w:p>
            <w:pPr>
              <w:rPr>
                <w:rFonts w:hint="default" w:ascii="Arial" w:hAnsi="Arial" w:cs="Arial"/>
                <w:sz w:val="22"/>
                <w:szCs w:val="22"/>
                <w:lang w:val="en-US" w:eastAsia="zh-CN"/>
              </w:rPr>
            </w:pPr>
            <w:permStart w:id="218" w:edGrp="everyone"/>
            <w:r>
              <w:rPr>
                <w:rFonts w:hint="eastAsia" w:ascii="Arial" w:hAnsi="Arial" w:cs="Arial"/>
                <w:sz w:val="22"/>
                <w:szCs w:val="22"/>
                <w:lang w:val="en-US" w:eastAsia="zh-CN"/>
              </w:rPr>
              <w:t>Volume One Part G4</w:t>
            </w:r>
          </w:p>
          <w:permEnd w:id="218"/>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2" w:type="pct"/>
            <w:tcBorders>
              <w:top w:val="nil"/>
              <w:left w:val="nil"/>
              <w:bottom w:val="nil"/>
              <w:right w:val="single" w:color="auto" w:sz="12" w:space="0"/>
            </w:tcBorders>
          </w:tcPr>
          <w:p>
            <w:pPr>
              <w:ind w:left="993" w:hanging="993"/>
              <w:jc w:val="center"/>
              <w:rPr>
                <w:vanish/>
              </w:rPr>
            </w:pPr>
          </w:p>
        </w:tc>
        <w:tc>
          <w:tcPr>
            <w:tcW w:w="803" w:type="pct"/>
            <w:tcBorders>
              <w:top w:val="single" w:color="auto" w:sz="8" w:space="0"/>
              <w:bottom w:val="single" w:color="auto" w:sz="8" w:space="0"/>
              <w:right w:val="single" w:color="auto" w:sz="4" w:space="0"/>
            </w:tcBorders>
            <w:shd w:val="clear" w:color="auto" w:fill="auto"/>
            <w:vAlign w:val="center"/>
          </w:tcPr>
          <w:p>
            <w:pPr>
              <w:ind w:right="82"/>
              <w:jc w:val="center"/>
            </w:pPr>
            <w:r>
              <w:t>New technologies</w:t>
            </w:r>
          </w:p>
        </w:tc>
        <w:tc>
          <w:tcPr>
            <w:tcW w:w="1625" w:type="pct"/>
            <w:tcBorders>
              <w:left w:val="single" w:color="auto" w:sz="4" w:space="0"/>
              <w:bottom w:val="single" w:color="auto" w:sz="8" w:space="0"/>
            </w:tcBorders>
            <w:shd w:val="clear" w:color="auto" w:fill="auto"/>
            <w:vAlign w:val="center"/>
          </w:tcPr>
          <w:p>
            <w:pPr>
              <w:rPr>
                <w:rFonts w:ascii="Arial" w:hAnsi="Arial" w:cs="Arial"/>
                <w:sz w:val="22"/>
                <w:szCs w:val="22"/>
              </w:rPr>
            </w:pPr>
            <w:permStart w:id="219" w:edGrp="everyone"/>
            <w:permEnd w:id="219"/>
          </w:p>
        </w:tc>
        <w:tc>
          <w:tcPr>
            <w:tcW w:w="1625" w:type="pct"/>
            <w:tcBorders>
              <w:left w:val="single" w:color="auto" w:sz="4" w:space="0"/>
              <w:bottom w:val="single" w:color="auto" w:sz="8" w:space="0"/>
            </w:tcBorders>
            <w:shd w:val="clear" w:color="auto" w:fill="auto"/>
            <w:vAlign w:val="center"/>
          </w:tcPr>
          <w:p>
            <w:pPr>
              <w:rPr>
                <w:rFonts w:ascii="Arial" w:hAnsi="Arial" w:cs="Arial"/>
                <w:sz w:val="22"/>
                <w:szCs w:val="22"/>
              </w:rPr>
            </w:pPr>
            <w:permStart w:id="220" w:edGrp="everyone"/>
            <w:permEnd w:id="220"/>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6" w:name="_Ref427232821"/>
      <w:bookmarkStart w:id="57" w:name="_Ref531356004"/>
      <w:r>
        <w:rPr>
          <w:rFonts w:ascii="Arial" w:hAnsi="Arial" w:eastAsiaTheme="minorEastAsia"/>
          <w:b/>
          <w:kern w:val="24"/>
        </w:rPr>
        <w:t>How are emerging building technologies and methods assessed in the National Construction Code?</w:t>
      </w:r>
      <w:bookmarkEnd w:id="56"/>
      <w:r>
        <w:rPr>
          <w:rFonts w:ascii="Arial" w:hAnsi="Arial" w:eastAsiaTheme="minorEastAsia"/>
          <w:b/>
          <w:kern w:val="24"/>
        </w:rPr>
        <w:t xml:space="preserve"> Tick all that apply.</w:t>
      </w:r>
      <w:bookmarkEnd w:id="5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2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45108515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2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22" w:edGrp="everyone" w:colFirst="1" w:colLast="1"/>
          </w:p>
        </w:tc>
        <w:sdt>
          <w:sdtPr>
            <w:rPr>
              <w:rFonts w:ascii="Arial" w:hAnsi="Arial" w:cs="Arial"/>
              <w:sz w:val="40"/>
              <w:szCs w:val="44"/>
            </w:rPr>
            <w:id w:val="105258406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Using verification methods</w:t>
            </w:r>
          </w:p>
        </w:tc>
        <w:tc>
          <w:tcPr>
            <w:tcW w:w="335" w:type="pct"/>
            <w:tcBorders>
              <w:top w:val="nil"/>
              <w:left w:val="single" w:color="auto" w:sz="12" w:space="0"/>
              <w:bottom w:val="nil"/>
              <w:right w:val="nil"/>
            </w:tcBorders>
          </w:tcPr>
          <w:p>
            <w:pPr>
              <w:ind w:left="993" w:hanging="993"/>
            </w:pPr>
          </w:p>
        </w:tc>
      </w:tr>
      <w:permEnd w:id="2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23" w:edGrp="everyone" w:colFirst="1" w:colLast="1"/>
          </w:p>
        </w:tc>
        <w:sdt>
          <w:sdtPr>
            <w:rPr>
              <w:rFonts w:ascii="Arial" w:hAnsi="Arial" w:cs="Arial"/>
              <w:sz w:val="40"/>
              <w:szCs w:val="44"/>
            </w:rPr>
            <w:id w:val="2183556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With ‘deemed to satisfy’ provisions</w:t>
            </w:r>
          </w:p>
        </w:tc>
        <w:tc>
          <w:tcPr>
            <w:tcW w:w="335" w:type="pct"/>
            <w:tcBorders>
              <w:top w:val="nil"/>
              <w:left w:val="single" w:color="auto" w:sz="12" w:space="0"/>
              <w:bottom w:val="nil"/>
              <w:right w:val="nil"/>
            </w:tcBorders>
          </w:tcPr>
          <w:p>
            <w:pPr>
              <w:ind w:left="993" w:hanging="993"/>
            </w:pPr>
          </w:p>
        </w:tc>
      </w:tr>
      <w:permEnd w:id="2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24" w:edGrp="everyone" w:colFirst="1" w:colLast="1"/>
          </w:p>
        </w:tc>
        <w:sdt>
          <w:sdtPr>
            <w:rPr>
              <w:rFonts w:ascii="Arial" w:hAnsi="Arial" w:cs="Arial"/>
              <w:sz w:val="40"/>
              <w:szCs w:val="44"/>
            </w:rPr>
            <w:id w:val="-197467504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With documentary evidence</w:t>
            </w:r>
          </w:p>
        </w:tc>
        <w:tc>
          <w:tcPr>
            <w:tcW w:w="335" w:type="pct"/>
            <w:tcBorders>
              <w:top w:val="nil"/>
              <w:left w:val="single" w:color="auto" w:sz="12" w:space="0"/>
              <w:bottom w:val="nil"/>
              <w:right w:val="nil"/>
            </w:tcBorders>
          </w:tcPr>
          <w:p>
            <w:pPr>
              <w:ind w:left="993" w:hanging="993"/>
            </w:pPr>
          </w:p>
        </w:tc>
      </w:tr>
      <w:permEnd w:id="224"/>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58" w:name="_Ref531356217"/>
      <w:r>
        <w:rPr>
          <w:rFonts w:ascii="Arial" w:hAnsi="Arial"/>
          <w:b/>
        </w:rPr>
        <w:t>True or False (Tick your response): Footings should be set out in accordance with the building plan.</w:t>
      </w:r>
      <w:bookmarkEnd w:id="58"/>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25" w:edGrp="everyone" w:colFirst="1" w:colLast="1"/>
            <w:permStart w:id="226" w:edGrp="everyone" w:colFirst="4" w:colLast="4"/>
            <w:r>
              <w:rPr>
                <w:rFonts w:ascii="Arial" w:hAnsi="Arial" w:cs="Arial"/>
                <w:b/>
                <w:sz w:val="22"/>
                <w:szCs w:val="22"/>
              </w:rPr>
              <w:t>Answer</w:t>
            </w:r>
          </w:p>
        </w:tc>
        <w:sdt>
          <w:sdtPr>
            <w:rPr>
              <w:rFonts w:ascii="Arial" w:hAnsi="Arial" w:cs="Arial"/>
              <w:sz w:val="40"/>
              <w:szCs w:val="44"/>
            </w:rPr>
            <w:id w:val="-1806692542"/>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555495084"/>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25"/>
      <w:permEnd w:id="22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27" w:edGrp="everyone" w:colFirst="1" w:colLast="1"/>
          </w:p>
        </w:tc>
        <w:sdt>
          <w:sdtPr>
            <w:rPr>
              <w:rFonts w:ascii="Arial" w:hAnsi="Arial" w:cs="Arial"/>
              <w:sz w:val="40"/>
              <w:szCs w:val="44"/>
            </w:rPr>
            <w:id w:val="-1422171555"/>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2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9" w:name="_Ref531356194"/>
      <w:r>
        <w:rPr>
          <w:rFonts w:ascii="Arial" w:hAnsi="Arial" w:eastAsiaTheme="minorEastAsia"/>
          <w:b/>
          <w:kern w:val="24"/>
        </w:rPr>
        <w:t>Name three (3) different types of footing systems for Classes 1 and 10, and Classes 2 to 9.</w:t>
      </w:r>
      <w:bookmarkEnd w:id="5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28"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01689191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2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hint="eastAsia" w:ascii="Arial" w:hAnsi="Arial" w:cs="Arial"/>
                <w:sz w:val="22"/>
                <w:szCs w:val="22"/>
              </w:rPr>
            </w:pPr>
            <w:permStart w:id="229" w:edGrp="everyone"/>
            <w:r>
              <w:rPr>
                <w:rFonts w:hint="eastAsia" w:ascii="Arial" w:hAnsi="Arial" w:cs="Arial"/>
                <w:sz w:val="22"/>
                <w:szCs w:val="22"/>
              </w:rPr>
              <w:t>Stumps</w:t>
            </w:r>
          </w:p>
          <w:p>
            <w:pPr>
              <w:rPr>
                <w:rFonts w:hint="eastAsia" w:ascii="Arial" w:hAnsi="Arial" w:cs="Arial"/>
                <w:sz w:val="22"/>
                <w:szCs w:val="22"/>
              </w:rPr>
            </w:pPr>
            <w:r>
              <w:rPr>
                <w:rFonts w:hint="eastAsia" w:ascii="Arial" w:hAnsi="Arial" w:cs="Arial"/>
                <w:sz w:val="22"/>
                <w:szCs w:val="22"/>
              </w:rPr>
              <w:t>Concrete slabs</w:t>
            </w:r>
          </w:p>
          <w:p>
            <w:pPr>
              <w:rPr>
                <w:rFonts w:hint="eastAsia" w:ascii="Arial" w:hAnsi="Arial" w:cs="Arial"/>
                <w:sz w:val="22"/>
                <w:szCs w:val="22"/>
              </w:rPr>
            </w:pPr>
            <w:r>
              <w:rPr>
                <w:rFonts w:hint="eastAsia" w:ascii="Arial" w:hAnsi="Arial" w:cs="Arial"/>
                <w:sz w:val="22"/>
                <w:szCs w:val="22"/>
              </w:rPr>
              <w:t>Pier and beam</w:t>
            </w:r>
          </w:p>
          <w:permEnd w:id="229"/>
          <w:p>
            <w:pPr>
              <w:rPr>
                <w:rFonts w:ascii="Arial" w:hAnsi="Arial" w:cs="Arial"/>
                <w:sz w:val="22"/>
                <w:szCs w:val="22"/>
              </w:rPr>
            </w:pPr>
          </w:p>
        </w:tc>
        <w:tc>
          <w:tcPr>
            <w:tcW w:w="2027" w:type="pct"/>
            <w:tcBorders>
              <w:left w:val="single" w:color="auto" w:sz="4" w:space="0"/>
            </w:tcBorders>
            <w:shd w:val="clear" w:color="auto" w:fill="auto"/>
            <w:vAlign w:val="center"/>
          </w:tcPr>
          <w:p>
            <w:pPr>
              <w:rPr>
                <w:rFonts w:hint="eastAsia" w:ascii="Arial" w:hAnsi="Arial" w:cs="Arial"/>
                <w:sz w:val="22"/>
                <w:szCs w:val="22"/>
              </w:rPr>
            </w:pPr>
            <w:permStart w:id="230" w:edGrp="everyone"/>
            <w:r>
              <w:rPr>
                <w:rFonts w:hint="eastAsia" w:ascii="Arial" w:hAnsi="Arial" w:cs="Arial"/>
                <w:sz w:val="22"/>
                <w:szCs w:val="22"/>
              </w:rPr>
              <w:t>Concrete slabs</w:t>
            </w:r>
          </w:p>
          <w:p>
            <w:pPr>
              <w:rPr>
                <w:rFonts w:hint="eastAsia" w:ascii="Arial" w:hAnsi="Arial" w:cs="Arial"/>
                <w:sz w:val="22"/>
                <w:szCs w:val="22"/>
              </w:rPr>
            </w:pPr>
            <w:r>
              <w:rPr>
                <w:rFonts w:hint="eastAsia" w:ascii="Arial" w:hAnsi="Arial" w:cs="Arial"/>
                <w:sz w:val="22"/>
                <w:szCs w:val="22"/>
              </w:rPr>
              <w:t>Waffle pod slabs</w:t>
            </w:r>
          </w:p>
          <w:p>
            <w:pPr>
              <w:rPr>
                <w:rFonts w:hint="eastAsia" w:ascii="Arial" w:hAnsi="Arial" w:cs="Arial"/>
                <w:sz w:val="22"/>
                <w:szCs w:val="22"/>
              </w:rPr>
            </w:pPr>
            <w:r>
              <w:rPr>
                <w:rFonts w:hint="eastAsia" w:ascii="Arial" w:hAnsi="Arial" w:cs="Arial"/>
                <w:sz w:val="22"/>
                <w:szCs w:val="22"/>
              </w:rPr>
              <w:t>piers</w:t>
            </w:r>
          </w:p>
          <w:p>
            <w:pPr>
              <w:rPr>
                <w:rFonts w:hint="eastAsia" w:ascii="Arial" w:hAnsi="Arial" w:cs="Arial"/>
                <w:sz w:val="22"/>
                <w:szCs w:val="22"/>
              </w:rPr>
            </w:pPr>
          </w:p>
          <w:permEnd w:id="230"/>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0" w:name="_Ref427235149"/>
      <w:r>
        <w:rPr>
          <w:rFonts w:ascii="Arial" w:hAnsi="Arial" w:eastAsiaTheme="minorEastAsia"/>
          <w:b/>
          <w:kern w:val="24"/>
        </w:rPr>
        <w:t>Identify the Volume and Parts of the NCC that relate to footings (including damp coursing and provision of termite barriers) for Classes 1 and 10, and Classes 2 to 9.</w:t>
      </w:r>
      <w:bookmarkEnd w:id="6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31"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0727659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3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hint="eastAsia" w:ascii="Arial" w:hAnsi="Arial" w:cs="Arial"/>
                <w:sz w:val="22"/>
                <w:szCs w:val="22"/>
              </w:rPr>
            </w:pPr>
            <w:permStart w:id="232" w:edGrp="everyone"/>
            <w:r>
              <w:rPr>
                <w:rFonts w:hint="eastAsia" w:ascii="Arial" w:hAnsi="Arial" w:cs="Arial"/>
                <w:sz w:val="22"/>
                <w:szCs w:val="22"/>
              </w:rPr>
              <w:t>Volume 2, Parts 3.1 and 3.2</w:t>
            </w:r>
          </w:p>
          <w:permEnd w:id="232"/>
          <w:p>
            <w:pPr>
              <w:rPr>
                <w:rFonts w:ascii="Arial" w:hAnsi="Arial" w:cs="Arial"/>
                <w:sz w:val="22"/>
                <w:szCs w:val="22"/>
              </w:rPr>
            </w:pPr>
          </w:p>
        </w:tc>
        <w:tc>
          <w:tcPr>
            <w:tcW w:w="2027" w:type="pct"/>
            <w:tcBorders>
              <w:left w:val="single" w:color="auto" w:sz="4" w:space="0"/>
            </w:tcBorders>
            <w:shd w:val="clear" w:color="auto" w:fill="auto"/>
            <w:vAlign w:val="center"/>
          </w:tcPr>
          <w:p>
            <w:pPr>
              <w:rPr>
                <w:rFonts w:ascii="Arial" w:hAnsi="Arial" w:cs="Arial"/>
                <w:sz w:val="22"/>
                <w:szCs w:val="22"/>
              </w:rPr>
            </w:pPr>
            <w:permStart w:id="233" w:edGrp="everyone"/>
            <w:r>
              <w:rPr>
                <w:rFonts w:hint="eastAsia" w:ascii="Arial" w:hAnsi="Arial" w:cs="Arial"/>
                <w:sz w:val="22"/>
                <w:szCs w:val="22"/>
              </w:rPr>
              <w:t>Volume 1, Parts B1.4, F1.9,  F1.10</w:t>
            </w:r>
            <w:permEnd w:id="233"/>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1" w:name="_Ref531356170"/>
      <w:r>
        <w:rPr>
          <w:rFonts w:ascii="Arial" w:hAnsi="Arial" w:eastAsiaTheme="minorEastAsia"/>
          <w:b/>
          <w:kern w:val="24"/>
        </w:rPr>
        <w:t>For each of the following identify two (2) Australian Standards that relate to footings.</w:t>
      </w:r>
      <w:bookmarkEnd w:id="6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34"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37422816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hint="eastAsia" w:ascii="Arial" w:hAnsi="Arial" w:cs="Arial"/>
                <w:sz w:val="22"/>
                <w:szCs w:val="22"/>
              </w:rPr>
            </w:pPr>
            <w:permStart w:id="235" w:edGrp="everyone"/>
            <w:r>
              <w:rPr>
                <w:rFonts w:hint="eastAsia" w:ascii="Arial" w:hAnsi="Arial" w:cs="Arial"/>
                <w:sz w:val="22"/>
                <w:szCs w:val="22"/>
              </w:rPr>
              <w:t>AS/NZS 2904</w:t>
            </w:r>
          </w:p>
          <w:p>
            <w:pPr>
              <w:rPr>
                <w:rFonts w:hint="eastAsia" w:ascii="Arial" w:hAnsi="Arial" w:cs="Arial"/>
                <w:sz w:val="22"/>
                <w:szCs w:val="22"/>
              </w:rPr>
            </w:pPr>
            <w:r>
              <w:rPr>
                <w:rFonts w:hint="eastAsia" w:ascii="Arial" w:hAnsi="Arial" w:cs="Arial"/>
                <w:sz w:val="22"/>
                <w:szCs w:val="22"/>
              </w:rPr>
              <w:t>AS 3660</w:t>
            </w:r>
          </w:p>
          <w:permEnd w:id="235"/>
          <w:p>
            <w:pPr>
              <w:rPr>
                <w:rFonts w:ascii="Arial" w:hAnsi="Arial" w:cs="Arial"/>
                <w:sz w:val="22"/>
                <w:szCs w:val="22"/>
              </w:rPr>
            </w:pPr>
          </w:p>
        </w:tc>
        <w:tc>
          <w:tcPr>
            <w:tcW w:w="2027" w:type="pct"/>
            <w:tcBorders>
              <w:left w:val="single" w:color="auto" w:sz="4" w:space="0"/>
            </w:tcBorders>
            <w:shd w:val="clear" w:color="auto" w:fill="auto"/>
            <w:vAlign w:val="center"/>
          </w:tcPr>
          <w:p>
            <w:pPr>
              <w:rPr>
                <w:rFonts w:hint="eastAsia" w:ascii="Arial" w:hAnsi="Arial" w:cs="Arial"/>
                <w:sz w:val="22"/>
                <w:szCs w:val="22"/>
              </w:rPr>
            </w:pPr>
            <w:permStart w:id="236" w:edGrp="everyone"/>
            <w:r>
              <w:rPr>
                <w:rFonts w:hint="eastAsia" w:ascii="Arial" w:hAnsi="Arial" w:cs="Arial"/>
                <w:sz w:val="22"/>
                <w:szCs w:val="22"/>
              </w:rPr>
              <w:t>AS 2870</w:t>
            </w:r>
          </w:p>
          <w:p>
            <w:pPr>
              <w:rPr>
                <w:rFonts w:hint="eastAsia" w:ascii="Arial" w:hAnsi="Arial" w:cs="Arial"/>
                <w:sz w:val="22"/>
                <w:szCs w:val="22"/>
              </w:rPr>
            </w:pPr>
            <w:r>
              <w:rPr>
                <w:rFonts w:hint="eastAsia" w:ascii="Arial" w:hAnsi="Arial" w:cs="Arial"/>
                <w:sz w:val="22"/>
                <w:szCs w:val="22"/>
              </w:rPr>
              <w:t>AS/NZS 2904</w:t>
            </w:r>
          </w:p>
          <w:permEnd w:id="236"/>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62" w:name="_Ref531356390"/>
      <w:r>
        <w:rPr>
          <w:rFonts w:ascii="Arial" w:hAnsi="Arial" w:cs="Arial"/>
          <w:b/>
          <w:lang w:eastAsia="en-AU"/>
        </w:rPr>
        <w:t>Name two (2) materials that may be used for damp proof coursing.</w:t>
      </w:r>
      <w:bookmarkEnd w:id="6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trPr>
        <w:tc>
          <w:tcPr>
            <w:tcW w:w="1027" w:type="dxa"/>
            <w:tcBorders>
              <w:top w:val="nil"/>
              <w:left w:val="nil"/>
              <w:bottom w:val="nil"/>
              <w:right w:val="single" w:color="auto" w:sz="4" w:space="0"/>
            </w:tcBorders>
          </w:tcPr>
          <w:p>
            <w:pPr>
              <w:rPr>
                <w:rFonts w:ascii="Arial" w:hAnsi="Arial" w:cs="Arial"/>
                <w:b/>
                <w:sz w:val="22"/>
                <w:szCs w:val="22"/>
              </w:rPr>
            </w:pPr>
            <w:permStart w:id="2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37" w:edGrp="everyone"/>
            <w:r>
              <w:rPr>
                <w:rFonts w:hint="eastAsia" w:ascii="Arial" w:hAnsi="Arial" w:cs="Arial"/>
                <w:sz w:val="22"/>
                <w:szCs w:val="22"/>
              </w:rPr>
              <w:t>corrosion resistant metal (e.g. aluminium, copper or zinc), and impact resistant plastics like polyethylene.</w:t>
            </w:r>
          </w:p>
          <w:permEnd w:id="237"/>
          <w:p>
            <w:pPr>
              <w:rPr>
                <w:rFonts w:ascii="Arial" w:hAnsi="Arial" w:cs="Arial"/>
                <w:sz w:val="22"/>
                <w:szCs w:val="22"/>
              </w:rPr>
            </w:pPr>
          </w:p>
        </w:tc>
        <w:sdt>
          <w:sdtPr>
            <w:rPr>
              <w:rFonts w:ascii="Arial" w:hAnsi="Arial" w:cs="Arial"/>
              <w:sz w:val="44"/>
              <w:szCs w:val="44"/>
            </w:rPr>
            <w:id w:val="-150342376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3" w:name="_Ref531356392"/>
      <w:r>
        <w:rPr>
          <w:rFonts w:ascii="Arial" w:hAnsi="Arial" w:cs="Arial"/>
          <w:b/>
          <w:lang w:eastAsia="en-AU"/>
        </w:rPr>
        <w:t>Name two (2) termite resistant materials.</w:t>
      </w:r>
      <w:bookmarkEnd w:id="6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trPr>
        <w:tc>
          <w:tcPr>
            <w:tcW w:w="1027" w:type="dxa"/>
            <w:tcBorders>
              <w:top w:val="nil"/>
              <w:left w:val="nil"/>
              <w:bottom w:val="nil"/>
              <w:right w:val="single" w:color="auto" w:sz="4" w:space="0"/>
            </w:tcBorders>
          </w:tcPr>
          <w:p>
            <w:pPr>
              <w:rPr>
                <w:rFonts w:ascii="Arial" w:hAnsi="Arial" w:cs="Arial"/>
                <w:b/>
                <w:sz w:val="22"/>
                <w:szCs w:val="22"/>
              </w:rPr>
            </w:pPr>
            <w:permStart w:id="2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39" w:edGrp="everyone"/>
            <w:r>
              <w:rPr>
                <w:rFonts w:hint="eastAsia" w:ascii="Arial" w:hAnsi="Arial" w:cs="Arial"/>
                <w:sz w:val="22"/>
                <w:szCs w:val="22"/>
              </w:rPr>
              <w:t>Steel, aluminium or other metals</w:t>
            </w:r>
          </w:p>
          <w:p>
            <w:pPr>
              <w:rPr>
                <w:rFonts w:hint="eastAsia" w:ascii="Arial" w:hAnsi="Arial" w:cs="Arial"/>
                <w:sz w:val="22"/>
                <w:szCs w:val="22"/>
              </w:rPr>
            </w:pPr>
            <w:r>
              <w:rPr>
                <w:rFonts w:hint="eastAsia" w:ascii="Arial" w:hAnsi="Arial" w:cs="Arial"/>
                <w:sz w:val="22"/>
                <w:szCs w:val="22"/>
              </w:rPr>
              <w:t>Fibre-reinforced cement</w:t>
            </w:r>
          </w:p>
          <w:p>
            <w:pPr>
              <w:rPr>
                <w:rFonts w:hint="eastAsia" w:ascii="Arial" w:hAnsi="Arial" w:cs="Arial"/>
                <w:sz w:val="22"/>
                <w:szCs w:val="22"/>
              </w:rPr>
            </w:pPr>
          </w:p>
          <w:permEnd w:id="239"/>
          <w:p>
            <w:pPr>
              <w:rPr>
                <w:rFonts w:ascii="Arial" w:hAnsi="Arial" w:cs="Arial"/>
                <w:sz w:val="22"/>
                <w:szCs w:val="22"/>
              </w:rPr>
            </w:pPr>
          </w:p>
        </w:tc>
        <w:sdt>
          <w:sdtPr>
            <w:rPr>
              <w:rFonts w:ascii="Arial" w:hAnsi="Arial" w:cs="Arial"/>
              <w:sz w:val="44"/>
              <w:szCs w:val="44"/>
            </w:rPr>
            <w:id w:val="150032025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4" w:name="_Ref531356575"/>
      <w:r>
        <w:rPr>
          <w:rFonts w:ascii="Arial" w:hAnsi="Arial" w:eastAsiaTheme="minorEastAsia"/>
          <w:b/>
          <w:kern w:val="24"/>
        </w:rPr>
        <w:t>Name three (3) different types of floor systems for Classes 1 and 10, and Classes 2 to 9.</w:t>
      </w:r>
      <w:bookmarkEnd w:id="6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41"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213251048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4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hint="eastAsia" w:ascii="Arial" w:hAnsi="Arial" w:cs="Arial"/>
                <w:sz w:val="22"/>
                <w:szCs w:val="22"/>
              </w:rPr>
            </w:pPr>
            <w:permStart w:id="242" w:edGrp="everyone"/>
            <w:r>
              <w:rPr>
                <w:rFonts w:hint="eastAsia" w:ascii="Arial" w:hAnsi="Arial" w:cs="Arial"/>
                <w:sz w:val="22"/>
                <w:szCs w:val="22"/>
              </w:rPr>
              <w:t>Concrete slabs</w:t>
            </w:r>
          </w:p>
          <w:p>
            <w:pPr>
              <w:rPr>
                <w:rFonts w:hint="eastAsia" w:ascii="Arial" w:hAnsi="Arial" w:cs="Arial"/>
                <w:sz w:val="22"/>
                <w:szCs w:val="22"/>
              </w:rPr>
            </w:pPr>
            <w:r>
              <w:rPr>
                <w:rFonts w:hint="eastAsia" w:ascii="Arial" w:hAnsi="Arial" w:cs="Arial"/>
                <w:sz w:val="22"/>
                <w:szCs w:val="22"/>
              </w:rPr>
              <w:t>Bearers and joists</w:t>
            </w:r>
          </w:p>
          <w:p>
            <w:pPr>
              <w:rPr>
                <w:rFonts w:hint="eastAsia" w:ascii="Arial" w:hAnsi="Arial" w:cs="Arial"/>
                <w:sz w:val="22"/>
                <w:szCs w:val="22"/>
              </w:rPr>
            </w:pPr>
            <w:r>
              <w:rPr>
                <w:rFonts w:hint="eastAsia" w:ascii="Arial" w:hAnsi="Arial" w:cs="Arial"/>
                <w:sz w:val="22"/>
                <w:szCs w:val="22"/>
              </w:rPr>
              <w:t>Bearers and joists - Components</w:t>
            </w:r>
          </w:p>
          <w:p>
            <w:pPr>
              <w:rPr>
                <w:rFonts w:hint="eastAsia" w:ascii="Arial" w:hAnsi="Arial" w:cs="Arial"/>
                <w:sz w:val="22"/>
                <w:szCs w:val="22"/>
              </w:rPr>
            </w:pPr>
          </w:p>
          <w:permEnd w:id="242"/>
          <w:p>
            <w:pPr>
              <w:rPr>
                <w:rFonts w:ascii="Arial" w:hAnsi="Arial" w:cs="Arial"/>
                <w:sz w:val="22"/>
                <w:szCs w:val="22"/>
              </w:rPr>
            </w:pPr>
          </w:p>
        </w:tc>
        <w:tc>
          <w:tcPr>
            <w:tcW w:w="2027" w:type="pct"/>
            <w:tcBorders>
              <w:left w:val="single" w:color="auto" w:sz="4" w:space="0"/>
            </w:tcBorders>
            <w:shd w:val="clear" w:color="auto" w:fill="auto"/>
            <w:vAlign w:val="center"/>
          </w:tcPr>
          <w:p>
            <w:pPr>
              <w:rPr>
                <w:rFonts w:hint="eastAsia" w:ascii="Arial" w:hAnsi="Arial" w:cs="Arial"/>
                <w:sz w:val="22"/>
                <w:szCs w:val="22"/>
              </w:rPr>
            </w:pPr>
            <w:permStart w:id="243" w:edGrp="everyone"/>
            <w:r>
              <w:rPr>
                <w:rFonts w:hint="eastAsia" w:ascii="Arial" w:hAnsi="Arial" w:cs="Arial"/>
                <w:sz w:val="22"/>
                <w:szCs w:val="22"/>
              </w:rPr>
              <w:t>Concrete slab floor</w:t>
            </w:r>
          </w:p>
          <w:p>
            <w:pPr>
              <w:rPr>
                <w:rFonts w:hint="eastAsia" w:ascii="Arial" w:hAnsi="Arial" w:cs="Arial"/>
                <w:sz w:val="22"/>
                <w:szCs w:val="22"/>
              </w:rPr>
            </w:pPr>
            <w:r>
              <w:rPr>
                <w:rFonts w:hint="eastAsia" w:ascii="Arial" w:hAnsi="Arial" w:cs="Arial"/>
                <w:sz w:val="22"/>
                <w:szCs w:val="22"/>
              </w:rPr>
              <w:t>Brick bases</w:t>
            </w:r>
          </w:p>
          <w:p>
            <w:pPr>
              <w:rPr>
                <w:rFonts w:hint="eastAsia" w:ascii="Arial" w:hAnsi="Arial" w:cs="Arial"/>
                <w:sz w:val="22"/>
                <w:szCs w:val="22"/>
              </w:rPr>
            </w:pPr>
            <w:r>
              <w:rPr>
                <w:rFonts w:hint="eastAsia" w:ascii="Arial" w:hAnsi="Arial" w:cs="Arial"/>
                <w:sz w:val="22"/>
                <w:szCs w:val="22"/>
              </w:rPr>
              <w:t>Panel systems of concrete and AAC</w:t>
            </w:r>
          </w:p>
          <w:p>
            <w:pPr>
              <w:rPr>
                <w:rFonts w:hint="eastAsia" w:ascii="Arial" w:hAnsi="Arial" w:cs="Arial"/>
                <w:sz w:val="22"/>
                <w:szCs w:val="22"/>
              </w:rPr>
            </w:pPr>
          </w:p>
          <w:permEnd w:id="243"/>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5" w:name="_Ref427235728"/>
      <w:r>
        <w:rPr>
          <w:rFonts w:ascii="Arial" w:hAnsi="Arial" w:eastAsiaTheme="minorEastAsia"/>
          <w:b/>
          <w:kern w:val="24"/>
        </w:rPr>
        <w:t>What should be considered when constructing a floor system?</w:t>
      </w:r>
      <w:bookmarkEnd w:id="6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0" w:hRule="atLeast"/>
        </w:trPr>
        <w:tc>
          <w:tcPr>
            <w:tcW w:w="1027" w:type="dxa"/>
            <w:tcBorders>
              <w:top w:val="nil"/>
              <w:left w:val="nil"/>
              <w:bottom w:val="nil"/>
              <w:right w:val="single" w:color="auto" w:sz="4" w:space="0"/>
            </w:tcBorders>
          </w:tcPr>
          <w:p>
            <w:pPr>
              <w:rPr>
                <w:rFonts w:ascii="Arial" w:hAnsi="Arial" w:cs="Arial"/>
                <w:b/>
                <w:sz w:val="22"/>
                <w:szCs w:val="22"/>
              </w:rPr>
            </w:pPr>
            <w:permStart w:id="24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44" w:edGrp="everyone"/>
            <w:r>
              <w:rPr>
                <w:rFonts w:hint="eastAsia" w:ascii="Arial" w:hAnsi="Arial" w:cs="Arial"/>
                <w:sz w:val="22"/>
                <w:szCs w:val="22"/>
              </w:rPr>
              <w:t>You must always check that what is specified within your building plan is assessed for structural integrity as well as compliance with relevant codes and construction principles.</w:t>
            </w:r>
          </w:p>
          <w:permEnd w:id="244"/>
          <w:p>
            <w:pPr>
              <w:rPr>
                <w:rFonts w:ascii="Arial" w:hAnsi="Arial" w:cs="Arial"/>
                <w:sz w:val="22"/>
                <w:szCs w:val="22"/>
              </w:rPr>
            </w:pPr>
          </w:p>
        </w:tc>
        <w:sdt>
          <w:sdtPr>
            <w:rPr>
              <w:rFonts w:ascii="Arial" w:hAnsi="Arial" w:cs="Arial"/>
              <w:sz w:val="44"/>
              <w:szCs w:val="44"/>
            </w:rPr>
            <w:id w:val="-61991702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5"/>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6" w:name="_Ref531356610"/>
      <w:r>
        <w:rPr>
          <w:rFonts w:ascii="Arial" w:hAnsi="Arial" w:eastAsiaTheme="minorEastAsia"/>
          <w:b/>
          <w:kern w:val="24"/>
        </w:rPr>
        <w:t>Which Australian Standard is referenced in Volumes 1 and 2 of the NCC regarding the requirements for slabs and footings?</w:t>
      </w:r>
      <w:bookmarkEnd w:id="6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4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46" w:edGrp="everyone"/>
            <w:r>
              <w:rPr>
                <w:rFonts w:hint="eastAsia" w:ascii="Arial" w:hAnsi="Arial" w:cs="Arial"/>
                <w:sz w:val="22"/>
                <w:szCs w:val="22"/>
              </w:rPr>
              <w:t>AS/NZS 2904</w:t>
            </w:r>
            <w:permEnd w:id="246"/>
          </w:p>
        </w:tc>
        <w:sdt>
          <w:sdtPr>
            <w:rPr>
              <w:rFonts w:ascii="Arial" w:hAnsi="Arial" w:cs="Arial"/>
              <w:sz w:val="44"/>
              <w:szCs w:val="44"/>
            </w:rPr>
            <w:id w:val="8867640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7" w:name="_Ref531356630"/>
      <w:r>
        <w:rPr>
          <w:rFonts w:ascii="Arial" w:hAnsi="Arial" w:eastAsiaTheme="minorEastAsia"/>
          <w:b/>
          <w:kern w:val="24"/>
        </w:rPr>
        <w:t>Name three (3) different types of materials used for wall systems or structures falling under Classes 1 and 10, and Classes 2 to 9.</w:t>
      </w:r>
      <w:bookmarkEnd w:id="6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48"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50856792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4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hint="eastAsia" w:ascii="Arial" w:hAnsi="Arial" w:cs="Arial"/>
                <w:sz w:val="22"/>
                <w:szCs w:val="22"/>
              </w:rPr>
            </w:pPr>
            <w:permStart w:id="249" w:edGrp="everyone"/>
            <w:r>
              <w:rPr>
                <w:rFonts w:hint="eastAsia" w:ascii="Arial" w:hAnsi="Arial" w:cs="Arial"/>
                <w:sz w:val="22"/>
                <w:szCs w:val="22"/>
              </w:rPr>
              <w:t>Cavity brick</w:t>
            </w:r>
          </w:p>
          <w:p>
            <w:pPr>
              <w:rPr>
                <w:rFonts w:hint="eastAsia" w:ascii="Arial" w:hAnsi="Arial" w:cs="Arial"/>
                <w:sz w:val="22"/>
                <w:szCs w:val="22"/>
              </w:rPr>
            </w:pPr>
            <w:r>
              <w:rPr>
                <w:rFonts w:hint="eastAsia" w:ascii="Arial" w:hAnsi="Arial" w:cs="Arial"/>
                <w:sz w:val="22"/>
                <w:szCs w:val="22"/>
              </w:rPr>
              <w:t>Concrete block</w:t>
            </w:r>
          </w:p>
          <w:p>
            <w:pPr>
              <w:rPr>
                <w:rFonts w:hint="eastAsia" w:ascii="Arial" w:hAnsi="Arial" w:cs="Arial"/>
                <w:sz w:val="22"/>
                <w:szCs w:val="22"/>
              </w:rPr>
            </w:pPr>
            <w:r>
              <w:rPr>
                <w:rFonts w:hint="eastAsia" w:ascii="Arial" w:hAnsi="Arial" w:cs="Arial"/>
                <w:sz w:val="22"/>
                <w:szCs w:val="22"/>
              </w:rPr>
              <w:t>Timber</w:t>
            </w:r>
          </w:p>
          <w:permEnd w:id="249"/>
          <w:p>
            <w:pPr>
              <w:rPr>
                <w:rFonts w:ascii="Arial" w:hAnsi="Arial" w:cs="Arial"/>
                <w:sz w:val="22"/>
                <w:szCs w:val="22"/>
              </w:rPr>
            </w:pPr>
          </w:p>
        </w:tc>
        <w:tc>
          <w:tcPr>
            <w:tcW w:w="2027" w:type="pct"/>
            <w:tcBorders>
              <w:left w:val="single" w:color="auto" w:sz="4" w:space="0"/>
            </w:tcBorders>
            <w:shd w:val="clear" w:color="auto" w:fill="auto"/>
            <w:vAlign w:val="center"/>
          </w:tcPr>
          <w:p>
            <w:pPr>
              <w:rPr>
                <w:rFonts w:hint="eastAsia" w:ascii="Arial" w:hAnsi="Arial" w:cs="Arial"/>
                <w:sz w:val="22"/>
                <w:szCs w:val="22"/>
              </w:rPr>
            </w:pPr>
            <w:permStart w:id="250" w:edGrp="everyone"/>
            <w:r>
              <w:rPr>
                <w:rFonts w:hint="eastAsia" w:ascii="Arial" w:hAnsi="Arial" w:cs="Arial"/>
                <w:sz w:val="22"/>
                <w:szCs w:val="22"/>
              </w:rPr>
              <w:t>Composite walls featuring tilt-slab, post and beam, pole and truss and portal frame</w:t>
            </w:r>
          </w:p>
          <w:p>
            <w:pPr>
              <w:rPr>
                <w:rFonts w:hint="eastAsia" w:ascii="Arial" w:hAnsi="Arial" w:cs="Arial"/>
                <w:sz w:val="22"/>
                <w:szCs w:val="22"/>
              </w:rPr>
            </w:pPr>
            <w:r>
              <w:rPr>
                <w:rFonts w:hint="eastAsia" w:ascii="Arial" w:hAnsi="Arial" w:cs="Arial"/>
                <w:sz w:val="22"/>
                <w:szCs w:val="22"/>
              </w:rPr>
              <w:t>Earth walls, including rammed earth and mud brick</w:t>
            </w:r>
          </w:p>
          <w:p>
            <w:pPr>
              <w:rPr>
                <w:rFonts w:hint="eastAsia" w:ascii="Arial" w:hAnsi="Arial" w:cs="Arial"/>
                <w:sz w:val="22"/>
                <w:szCs w:val="22"/>
              </w:rPr>
            </w:pPr>
            <w:r>
              <w:rPr>
                <w:rFonts w:hint="eastAsia" w:ascii="Arial" w:hAnsi="Arial" w:cs="Arial"/>
                <w:sz w:val="22"/>
                <w:szCs w:val="22"/>
              </w:rPr>
              <w:t>Framed walls incorporating timber, engineered timber products and lightweight section steel</w:t>
            </w:r>
          </w:p>
          <w:p>
            <w:pPr>
              <w:rPr>
                <w:rFonts w:hint="eastAsia" w:ascii="Arial" w:hAnsi="Arial" w:cs="Arial"/>
                <w:sz w:val="22"/>
                <w:szCs w:val="22"/>
              </w:rPr>
            </w:pPr>
          </w:p>
          <w:permEnd w:id="250"/>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8" w:name="_Ref531356612"/>
      <w:r>
        <w:rPr>
          <w:rFonts w:ascii="Arial" w:hAnsi="Arial" w:eastAsiaTheme="minorEastAsia"/>
          <w:b/>
          <w:kern w:val="24"/>
        </w:rPr>
        <w:t>Identify the Volume and Parts of the NCC that relate to masonry wall systems for Classes 1 and 10, and Classes 2 to 9.</w:t>
      </w:r>
      <w:bookmarkEnd w:id="6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51"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57226360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5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ascii="Arial" w:hAnsi="Arial" w:cs="Arial"/>
                <w:sz w:val="22"/>
                <w:szCs w:val="22"/>
              </w:rPr>
            </w:pPr>
            <w:permStart w:id="252" w:edGrp="everyone"/>
            <w:r>
              <w:rPr>
                <w:rFonts w:hint="eastAsia" w:ascii="Arial" w:hAnsi="Arial" w:cs="Arial"/>
                <w:sz w:val="22"/>
                <w:szCs w:val="22"/>
              </w:rPr>
              <w:t xml:space="preserve">Volume 2: Part 3.3.1 </w:t>
            </w:r>
            <w:permEnd w:id="252"/>
          </w:p>
        </w:tc>
        <w:tc>
          <w:tcPr>
            <w:tcW w:w="2027" w:type="pct"/>
            <w:tcBorders>
              <w:left w:val="single" w:color="auto" w:sz="4" w:space="0"/>
            </w:tcBorders>
            <w:shd w:val="clear" w:color="auto" w:fill="auto"/>
            <w:vAlign w:val="center"/>
          </w:tcPr>
          <w:p>
            <w:pPr>
              <w:rPr>
                <w:rFonts w:ascii="Arial" w:hAnsi="Arial" w:cs="Arial"/>
                <w:sz w:val="22"/>
                <w:szCs w:val="22"/>
              </w:rPr>
            </w:pPr>
            <w:permStart w:id="253" w:edGrp="everyone"/>
            <w:r>
              <w:rPr>
                <w:rFonts w:hint="eastAsia" w:ascii="Arial" w:hAnsi="Arial" w:cs="Arial"/>
                <w:sz w:val="22"/>
                <w:szCs w:val="22"/>
              </w:rPr>
              <w:t xml:space="preserve">Volume 1:  B1.4 </w:t>
            </w:r>
            <w:permEnd w:id="253"/>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9" w:name="_Ref531356616"/>
      <w:r>
        <w:rPr>
          <w:rFonts w:ascii="Arial" w:hAnsi="Arial" w:eastAsiaTheme="minorEastAsia"/>
          <w:b/>
          <w:kern w:val="24"/>
        </w:rPr>
        <w:t>Which Australian Standard is referenced in Volumes 1 and 2 of the NCC regarding masonry structures?</w:t>
      </w:r>
      <w:bookmarkEnd w:id="6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5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54" w:edGrp="everyone"/>
            <w:r>
              <w:rPr>
                <w:rFonts w:hint="eastAsia" w:ascii="Arial" w:hAnsi="Arial" w:cs="Arial"/>
                <w:sz w:val="22"/>
                <w:szCs w:val="22"/>
              </w:rPr>
              <w:t>AS 3700</w:t>
            </w:r>
            <w:permEnd w:id="254"/>
          </w:p>
        </w:tc>
        <w:sdt>
          <w:sdtPr>
            <w:rPr>
              <w:rFonts w:ascii="Arial" w:hAnsi="Arial" w:cs="Arial"/>
              <w:sz w:val="44"/>
              <w:szCs w:val="44"/>
            </w:rPr>
            <w:id w:val="-154559247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55"/>
    </w:tbl>
    <w:p>
      <w:pPr>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70" w:name="_Ref427577558"/>
      <w:bookmarkStart w:id="71" w:name="_Ref531356640"/>
      <w:bookmarkStart w:id="72" w:name="_Ref427237033"/>
      <w:r>
        <w:rPr>
          <w:rFonts w:ascii="Arial" w:hAnsi="Arial" w:eastAsiaTheme="minorEastAsia"/>
          <w:b/>
          <w:bCs/>
          <w:kern w:val="24"/>
        </w:rPr>
        <w:t>Explain the purpose of bracing</w:t>
      </w:r>
      <w:bookmarkEnd w:id="70"/>
      <w:r>
        <w:rPr>
          <w:rFonts w:ascii="Arial" w:hAnsi="Arial" w:eastAsiaTheme="minorEastAsia"/>
          <w:b/>
          <w:bCs/>
          <w:kern w:val="24"/>
        </w:rPr>
        <w:t>.</w:t>
      </w:r>
      <w:bookmarkEnd w:id="71"/>
      <w:r>
        <w:rPr>
          <w:rFonts w:ascii="Arial" w:hAnsi="Arial" w:eastAsiaTheme="minorEastAsia"/>
          <w:b/>
          <w:bCs/>
          <w:kern w:val="24"/>
        </w:rPr>
        <w:t xml:space="preserve"> </w:t>
      </w:r>
      <w:bookmarkEnd w:id="7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4" w:space="0"/>
            </w:tcBorders>
          </w:tcPr>
          <w:p>
            <w:pPr>
              <w:rPr>
                <w:rFonts w:ascii="Arial" w:hAnsi="Arial" w:cs="Arial"/>
                <w:b/>
                <w:sz w:val="22"/>
                <w:szCs w:val="22"/>
              </w:rPr>
            </w:pPr>
            <w:permStart w:id="25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56" w:edGrp="everyone"/>
            <w:r>
              <w:rPr>
                <w:rFonts w:hint="eastAsia" w:ascii="Arial" w:hAnsi="Arial" w:cs="Arial"/>
                <w:sz w:val="22"/>
                <w:szCs w:val="22"/>
              </w:rPr>
              <w:t>to provide lateral support to wall framing</w:t>
            </w:r>
          </w:p>
          <w:p>
            <w:pPr>
              <w:rPr>
                <w:rFonts w:hint="eastAsia" w:ascii="Arial" w:hAnsi="Arial" w:cs="Arial"/>
                <w:sz w:val="22"/>
                <w:szCs w:val="22"/>
              </w:rPr>
            </w:pPr>
            <w:r>
              <w:rPr>
                <w:rFonts w:hint="eastAsia" w:ascii="Arial" w:hAnsi="Arial" w:cs="Arial"/>
                <w:sz w:val="22"/>
                <w:szCs w:val="22"/>
              </w:rPr>
              <w:t>Bracing enables framework to resist horizontal forces (load resistance of live, dead, wind loads) particularly wind loads as buildings must transmit the load through the structure to the foundation.</w:t>
            </w:r>
          </w:p>
          <w:p>
            <w:pPr>
              <w:rPr>
                <w:rFonts w:hint="eastAsia" w:ascii="Arial" w:hAnsi="Arial" w:cs="Arial"/>
                <w:sz w:val="22"/>
                <w:szCs w:val="22"/>
              </w:rPr>
            </w:pPr>
            <w:r>
              <w:rPr>
                <w:rFonts w:hint="eastAsia" w:ascii="Arial" w:hAnsi="Arial" w:cs="Arial"/>
                <w:sz w:val="22"/>
                <w:szCs w:val="22"/>
              </w:rPr>
              <w:t xml:space="preserve">Temporary bracing supports wind and construction loads on the building </w:t>
            </w:r>
          </w:p>
          <w:permEnd w:id="256"/>
          <w:p>
            <w:pPr>
              <w:rPr>
                <w:rFonts w:ascii="Arial" w:hAnsi="Arial" w:cs="Arial"/>
                <w:sz w:val="22"/>
                <w:szCs w:val="22"/>
              </w:rPr>
            </w:pPr>
          </w:p>
        </w:tc>
        <w:sdt>
          <w:sdtPr>
            <w:rPr>
              <w:rFonts w:ascii="Arial" w:hAnsi="Arial" w:cs="Arial"/>
              <w:sz w:val="44"/>
              <w:szCs w:val="44"/>
            </w:rPr>
            <w:id w:val="159350192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57"/>
    </w:tbl>
    <w:p>
      <w:pPr>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73" w:name="_Ref531357045"/>
      <w:r>
        <w:rPr>
          <w:rFonts w:ascii="Arial" w:hAnsi="Arial" w:eastAsiaTheme="minorEastAsia"/>
          <w:b/>
          <w:bCs/>
          <w:kern w:val="24"/>
        </w:rPr>
        <w:t>Explain the purpose of fixings and tie-downs.</w:t>
      </w:r>
      <w:bookmarkEnd w:id="73"/>
      <w:r>
        <w:rPr>
          <w:rFonts w:ascii="Arial" w:hAnsi="Arial" w:eastAsiaTheme="minorEastAsia"/>
          <w:b/>
          <w:bCs/>
          <w:kern w:val="24"/>
        </w:rP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1027" w:type="dxa"/>
            <w:tcBorders>
              <w:top w:val="nil"/>
              <w:left w:val="nil"/>
              <w:bottom w:val="nil"/>
              <w:right w:val="single" w:color="auto" w:sz="4" w:space="0"/>
            </w:tcBorders>
          </w:tcPr>
          <w:p>
            <w:pPr>
              <w:rPr>
                <w:rFonts w:ascii="Arial" w:hAnsi="Arial" w:cs="Arial"/>
                <w:b/>
                <w:sz w:val="22"/>
                <w:szCs w:val="22"/>
              </w:rPr>
            </w:pPr>
            <w:permStart w:id="25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58" w:edGrp="everyone"/>
            <w:r>
              <w:rPr>
                <w:rFonts w:hint="eastAsia" w:ascii="Arial" w:hAnsi="Arial" w:cs="Arial"/>
                <w:sz w:val="22"/>
                <w:szCs w:val="22"/>
              </w:rPr>
              <w:t xml:space="preserve">Fixings are necessary to ensure the structural adequacy of the interconnection of the various framing members. Fixings include straps, bolts, screws, and framing anchors. </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Tie-down fixings provide for structural connections to resist uplift and shear forces in floor, wall and roof framing. Where specific tie-down fixings provide equal or better resistance to gravity or shear loads, nominal nailing is not required.</w:t>
            </w:r>
          </w:p>
          <w:permEnd w:id="258"/>
          <w:p>
            <w:pPr>
              <w:rPr>
                <w:rFonts w:ascii="Arial" w:hAnsi="Arial" w:cs="Arial"/>
                <w:sz w:val="22"/>
                <w:szCs w:val="22"/>
              </w:rPr>
            </w:pPr>
          </w:p>
        </w:tc>
        <w:sdt>
          <w:sdtPr>
            <w:rPr>
              <w:rFonts w:ascii="Arial" w:hAnsi="Arial" w:cs="Arial"/>
              <w:sz w:val="44"/>
              <w:szCs w:val="44"/>
            </w:rPr>
            <w:id w:val="-70185886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5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4" w:name="_Ref531331115"/>
      <w:r>
        <w:rPr>
          <w:rFonts w:ascii="Arial" w:hAnsi="Arial" w:eastAsiaTheme="minorEastAsia"/>
          <w:b/>
          <w:kern w:val="24"/>
        </w:rPr>
        <w:t>Which Australian Standard relates to timber frames, bracing and fixings?</w:t>
      </w:r>
      <w:bookmarkEnd w:id="7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6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60" w:edGrp="everyone"/>
            <w:r>
              <w:rPr>
                <w:rFonts w:hint="eastAsia" w:ascii="Arial" w:hAnsi="Arial" w:cs="Arial"/>
                <w:sz w:val="22"/>
                <w:szCs w:val="22"/>
              </w:rPr>
              <w:t>AS 1684</w:t>
            </w:r>
            <w:permEnd w:id="260"/>
          </w:p>
        </w:tc>
        <w:sdt>
          <w:sdtPr>
            <w:rPr>
              <w:rFonts w:ascii="Arial" w:hAnsi="Arial" w:cs="Arial"/>
              <w:sz w:val="44"/>
              <w:szCs w:val="44"/>
            </w:rPr>
            <w:id w:val="-151823132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61"/>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5" w:name="_Ref531357052"/>
      <w:r>
        <w:rPr>
          <w:rFonts w:ascii="Arial" w:hAnsi="Arial" w:eastAsiaTheme="minorEastAsia"/>
          <w:b/>
          <w:kern w:val="24"/>
        </w:rPr>
        <w:t xml:space="preserve">For the Australian Standard in </w:t>
      </w:r>
      <w:r>
        <w:rPr>
          <w:rFonts w:ascii="Arial" w:hAnsi="Arial" w:eastAsiaTheme="minorEastAsia"/>
          <w:b/>
          <w:kern w:val="24"/>
        </w:rPr>
        <w:fldChar w:fldCharType="begin"/>
      </w:r>
      <w:r>
        <w:rPr>
          <w:rFonts w:ascii="Arial" w:hAnsi="Arial" w:eastAsiaTheme="minorEastAsia"/>
          <w:b/>
          <w:kern w:val="24"/>
        </w:rPr>
        <w:instrText xml:space="preserve"> REF _Ref531331115 \r \h </w:instrText>
      </w:r>
      <w:r>
        <w:rPr>
          <w:rFonts w:ascii="Arial" w:hAnsi="Arial" w:eastAsiaTheme="minorEastAsia"/>
          <w:b/>
          <w:kern w:val="24"/>
        </w:rPr>
        <w:fldChar w:fldCharType="separate"/>
      </w:r>
      <w:r>
        <w:rPr>
          <w:rFonts w:ascii="Arial" w:hAnsi="Arial" w:eastAsiaTheme="minorEastAsia"/>
          <w:b/>
          <w:kern w:val="24"/>
        </w:rPr>
        <w:t xml:space="preserve">Q66. </w:t>
      </w:r>
      <w:r>
        <w:rPr>
          <w:rFonts w:ascii="Arial" w:hAnsi="Arial" w:eastAsiaTheme="minorEastAsia"/>
          <w:b/>
          <w:kern w:val="24"/>
        </w:rPr>
        <w:fldChar w:fldCharType="end"/>
      </w:r>
      <w:r>
        <w:rPr>
          <w:rFonts w:ascii="Arial" w:hAnsi="Arial" w:eastAsiaTheme="minorEastAsia"/>
          <w:b/>
          <w:kern w:val="24"/>
        </w:rPr>
        <w:t>which part relates to cyclonic areas?</w:t>
      </w:r>
      <w:bookmarkEnd w:id="7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6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62" w:edGrp="everyone"/>
            <w:r>
              <w:rPr>
                <w:rFonts w:hint="eastAsia" w:ascii="Arial" w:hAnsi="Arial" w:cs="Arial"/>
                <w:sz w:val="22"/>
                <w:szCs w:val="22"/>
              </w:rPr>
              <w:t>Part 3</w:t>
            </w:r>
            <w:permEnd w:id="262"/>
          </w:p>
        </w:tc>
        <w:sdt>
          <w:sdtPr>
            <w:rPr>
              <w:rFonts w:ascii="Arial" w:hAnsi="Arial" w:cs="Arial"/>
              <w:sz w:val="44"/>
              <w:szCs w:val="44"/>
            </w:rPr>
            <w:id w:val="42608113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63"/>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6" w:name="_Ref531357065"/>
      <w:r>
        <w:rPr>
          <w:rFonts w:ascii="Arial" w:hAnsi="Arial" w:eastAsiaTheme="minorEastAsia"/>
          <w:b/>
          <w:kern w:val="24"/>
        </w:rPr>
        <w:t>Which of the following should be observed when checking the quality of the frame (whether, factory pre-cut and pre-nailed, factory pre-cut and assembled on site, or cut and assembled on site)? Tick all that apply.</w:t>
      </w:r>
      <w:bookmarkEnd w:id="7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6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91324490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6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5" w:edGrp="everyone" w:colFirst="1" w:colLast="1"/>
          </w:p>
        </w:tc>
        <w:sdt>
          <w:sdtPr>
            <w:rPr>
              <w:rFonts w:ascii="Arial" w:hAnsi="Arial" w:cs="Arial"/>
              <w:sz w:val="40"/>
              <w:szCs w:val="44"/>
            </w:rPr>
            <w:id w:val="-211065501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Fixings must be protected from corrosion</w:t>
            </w:r>
          </w:p>
        </w:tc>
        <w:tc>
          <w:tcPr>
            <w:tcW w:w="335" w:type="pct"/>
            <w:tcBorders>
              <w:top w:val="nil"/>
              <w:left w:val="single" w:color="auto" w:sz="12" w:space="0"/>
              <w:bottom w:val="nil"/>
              <w:right w:val="nil"/>
            </w:tcBorders>
          </w:tcPr>
          <w:p>
            <w:pPr>
              <w:ind w:left="993" w:hanging="993"/>
            </w:pPr>
          </w:p>
        </w:tc>
      </w:tr>
      <w:permEnd w:id="26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6" w:edGrp="everyone" w:colFirst="1" w:colLast="1"/>
          </w:p>
        </w:tc>
        <w:sdt>
          <w:sdtPr>
            <w:rPr>
              <w:rFonts w:ascii="Arial" w:hAnsi="Arial" w:cs="Arial"/>
              <w:sz w:val="40"/>
              <w:szCs w:val="44"/>
            </w:rPr>
            <w:id w:val="-38895978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Fixings must be protected from termites</w:t>
            </w:r>
          </w:p>
        </w:tc>
        <w:tc>
          <w:tcPr>
            <w:tcW w:w="335" w:type="pct"/>
            <w:tcBorders>
              <w:top w:val="nil"/>
              <w:left w:val="single" w:color="auto" w:sz="12" w:space="0"/>
              <w:bottom w:val="nil"/>
              <w:right w:val="nil"/>
            </w:tcBorders>
          </w:tcPr>
          <w:p>
            <w:pPr>
              <w:ind w:left="993" w:hanging="993"/>
            </w:pPr>
          </w:p>
        </w:tc>
      </w:tr>
      <w:permEnd w:id="26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7" w:edGrp="everyone" w:colFirst="1" w:colLast="1"/>
          </w:p>
        </w:tc>
        <w:sdt>
          <w:sdtPr>
            <w:rPr>
              <w:rFonts w:ascii="Arial" w:hAnsi="Arial" w:cs="Arial"/>
              <w:sz w:val="40"/>
              <w:szCs w:val="44"/>
            </w:rPr>
            <w:id w:val="-10996856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Provision has been made for plumbing services and fixtures</w:t>
            </w:r>
          </w:p>
        </w:tc>
        <w:tc>
          <w:tcPr>
            <w:tcW w:w="335" w:type="pct"/>
            <w:tcBorders>
              <w:top w:val="nil"/>
              <w:left w:val="single" w:color="auto" w:sz="12" w:space="0"/>
              <w:bottom w:val="nil"/>
              <w:right w:val="nil"/>
            </w:tcBorders>
          </w:tcPr>
          <w:p>
            <w:pPr>
              <w:ind w:left="993" w:hanging="993"/>
            </w:pPr>
          </w:p>
        </w:tc>
      </w:tr>
      <w:permEnd w:id="26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8" w:edGrp="everyone" w:colFirst="1" w:colLast="1"/>
          </w:p>
        </w:tc>
        <w:sdt>
          <w:sdtPr>
            <w:rPr>
              <w:rFonts w:ascii="Arial" w:hAnsi="Arial" w:cs="Arial"/>
              <w:sz w:val="40"/>
              <w:szCs w:val="44"/>
            </w:rPr>
            <w:id w:val="192460662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Tie downs and nominal nailing must both be present</w:t>
            </w:r>
          </w:p>
        </w:tc>
        <w:tc>
          <w:tcPr>
            <w:tcW w:w="335" w:type="pct"/>
            <w:tcBorders>
              <w:top w:val="nil"/>
              <w:left w:val="single" w:color="auto" w:sz="12" w:space="0"/>
              <w:bottom w:val="nil"/>
              <w:right w:val="nil"/>
            </w:tcBorders>
          </w:tcPr>
          <w:p>
            <w:pPr>
              <w:ind w:left="993" w:hanging="993"/>
            </w:pPr>
          </w:p>
        </w:tc>
      </w:tr>
      <w:permEnd w:id="2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9" w:edGrp="everyone" w:colFirst="1" w:colLast="1"/>
          </w:p>
        </w:tc>
        <w:sdt>
          <w:sdtPr>
            <w:rPr>
              <w:rFonts w:ascii="Arial" w:hAnsi="Arial" w:cs="Arial"/>
              <w:sz w:val="40"/>
              <w:szCs w:val="44"/>
            </w:rPr>
            <w:id w:val="-199972363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Top and bottom plates have a tight fit on studs</w:t>
            </w:r>
          </w:p>
        </w:tc>
        <w:tc>
          <w:tcPr>
            <w:tcW w:w="335" w:type="pct"/>
            <w:tcBorders>
              <w:top w:val="nil"/>
              <w:left w:val="single" w:color="auto" w:sz="12" w:space="0"/>
              <w:bottom w:val="nil"/>
              <w:right w:val="nil"/>
            </w:tcBorders>
          </w:tcPr>
          <w:p>
            <w:pPr>
              <w:ind w:left="993" w:hanging="993"/>
            </w:pPr>
          </w:p>
        </w:tc>
      </w:tr>
      <w:permEnd w:id="2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70" w:edGrp="everyone" w:colFirst="1" w:colLast="1"/>
          </w:p>
        </w:tc>
        <w:sdt>
          <w:sdtPr>
            <w:rPr>
              <w:rFonts w:ascii="Arial" w:hAnsi="Arial" w:cs="Arial"/>
              <w:sz w:val="40"/>
              <w:szCs w:val="44"/>
            </w:rPr>
            <w:id w:val="107508618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Top plate is to be reinforced when rafters land on top of plates</w:t>
            </w:r>
          </w:p>
        </w:tc>
        <w:tc>
          <w:tcPr>
            <w:tcW w:w="335" w:type="pct"/>
            <w:tcBorders>
              <w:top w:val="nil"/>
              <w:left w:val="single" w:color="auto" w:sz="12" w:space="0"/>
              <w:bottom w:val="nil"/>
              <w:right w:val="nil"/>
            </w:tcBorders>
          </w:tcPr>
          <w:p>
            <w:pPr>
              <w:ind w:left="993" w:hanging="993"/>
            </w:pPr>
          </w:p>
        </w:tc>
      </w:tr>
      <w:permEnd w:id="2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71" w:edGrp="everyone" w:colFirst="1" w:colLast="1"/>
          </w:p>
        </w:tc>
        <w:sdt>
          <w:sdtPr>
            <w:rPr>
              <w:rFonts w:ascii="Arial" w:hAnsi="Arial" w:cs="Arial"/>
              <w:sz w:val="40"/>
              <w:szCs w:val="44"/>
            </w:rPr>
            <w:id w:val="-121326846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Walls are tied together</w:t>
            </w:r>
          </w:p>
        </w:tc>
        <w:tc>
          <w:tcPr>
            <w:tcW w:w="335" w:type="pct"/>
            <w:tcBorders>
              <w:top w:val="nil"/>
              <w:left w:val="single" w:color="auto" w:sz="12" w:space="0"/>
              <w:bottom w:val="nil"/>
              <w:right w:val="nil"/>
            </w:tcBorders>
          </w:tcPr>
          <w:p>
            <w:pPr>
              <w:ind w:left="993" w:hanging="993"/>
            </w:pPr>
          </w:p>
        </w:tc>
      </w:tr>
      <w:permEnd w:id="27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72" w:edGrp="everyone" w:colFirst="1" w:colLast="1"/>
          </w:p>
        </w:tc>
        <w:sdt>
          <w:sdtPr>
            <w:rPr>
              <w:rFonts w:ascii="Arial" w:hAnsi="Arial" w:cs="Arial"/>
              <w:sz w:val="40"/>
              <w:szCs w:val="44"/>
            </w:rPr>
            <w:id w:val="-46566519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Walls are plumb</w:t>
            </w:r>
          </w:p>
        </w:tc>
        <w:tc>
          <w:tcPr>
            <w:tcW w:w="335" w:type="pct"/>
            <w:tcBorders>
              <w:top w:val="nil"/>
              <w:left w:val="single" w:color="auto" w:sz="12" w:space="0"/>
              <w:bottom w:val="nil"/>
              <w:right w:val="nil"/>
            </w:tcBorders>
          </w:tcPr>
          <w:p>
            <w:pPr>
              <w:ind w:left="993" w:hanging="993"/>
            </w:pPr>
          </w:p>
        </w:tc>
      </w:tr>
      <w:permEnd w:id="27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73" w:edGrp="everyone" w:colFirst="1" w:colLast="1"/>
          </w:p>
        </w:tc>
        <w:sdt>
          <w:sdtPr>
            <w:rPr>
              <w:rFonts w:ascii="Arial" w:hAnsi="Arial" w:cs="Arial"/>
              <w:sz w:val="40"/>
              <w:szCs w:val="44"/>
            </w:rPr>
            <w:id w:val="-49757486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Walls are square</w:t>
            </w:r>
          </w:p>
        </w:tc>
        <w:tc>
          <w:tcPr>
            <w:tcW w:w="335" w:type="pct"/>
            <w:tcBorders>
              <w:top w:val="nil"/>
              <w:left w:val="single" w:color="auto" w:sz="12" w:space="0"/>
              <w:bottom w:val="nil"/>
              <w:right w:val="nil"/>
            </w:tcBorders>
          </w:tcPr>
          <w:p>
            <w:pPr>
              <w:ind w:left="993" w:hanging="993"/>
            </w:pPr>
          </w:p>
        </w:tc>
      </w:tr>
      <w:permEnd w:id="273"/>
    </w:tbl>
    <w:p>
      <w:pPr>
        <w:jc w:val="left"/>
        <w:rPr>
          <w:rFonts w:ascii="Arial" w:hAnsi="Arial" w:cs="Arial"/>
          <w:sz w:val="22"/>
          <w:szCs w:val="22"/>
        </w:rPr>
      </w:pPr>
    </w:p>
    <w:p>
      <w:pPr>
        <w:numPr>
          <w:ilvl w:val="0"/>
          <w:numId w:val="10"/>
        </w:numPr>
        <w:ind w:left="709" w:hanging="709"/>
        <w:jc w:val="left"/>
        <w:rPr>
          <w:rFonts w:ascii="Arial" w:hAnsi="Arial"/>
          <w:b/>
        </w:rPr>
      </w:pPr>
      <w:bookmarkStart w:id="77" w:name="_Ref531357185"/>
      <w:r>
        <w:rPr>
          <w:rFonts w:ascii="Arial" w:hAnsi="Arial"/>
          <w:b/>
        </w:rPr>
        <w:t>True or False (Tick your response): Sarking is a substitute for cladding and is regarded as the principal means of weatherproofing.</w:t>
      </w:r>
      <w:bookmarkEnd w:id="77"/>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74" w:edGrp="everyone" w:colFirst="1" w:colLast="1"/>
            <w:permStart w:id="275" w:edGrp="everyone" w:colFirst="4" w:colLast="4"/>
            <w:r>
              <w:rPr>
                <w:rFonts w:ascii="Arial" w:hAnsi="Arial" w:cs="Arial"/>
                <w:b/>
                <w:sz w:val="22"/>
                <w:szCs w:val="22"/>
              </w:rPr>
              <w:t>Answer</w:t>
            </w:r>
          </w:p>
        </w:tc>
        <w:sdt>
          <w:sdtPr>
            <w:rPr>
              <w:rFonts w:ascii="Arial" w:hAnsi="Arial" w:cs="Arial"/>
              <w:sz w:val="40"/>
              <w:szCs w:val="44"/>
            </w:rPr>
            <w:id w:val="-51160328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82451218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74"/>
      <w:permEnd w:id="27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76" w:edGrp="everyone" w:colFirst="1" w:colLast="1"/>
          </w:p>
        </w:tc>
        <w:sdt>
          <w:sdtPr>
            <w:rPr>
              <w:rFonts w:ascii="Arial" w:hAnsi="Arial" w:cs="Arial"/>
              <w:sz w:val="40"/>
              <w:szCs w:val="44"/>
            </w:rPr>
            <w:id w:val="92978597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76"/>
    </w:tbl>
    <w:p>
      <w:pPr>
        <w:rPr>
          <w:rFonts w:ascii="Arial" w:hAnsi="Arial" w:cs="Arial"/>
          <w:sz w:val="22"/>
          <w:szCs w:val="22"/>
        </w:rPr>
      </w:pPr>
    </w:p>
    <w:p>
      <w:pPr>
        <w:rPr>
          <w:rFonts w:ascii="Arial" w:hAnsi="Arial" w:cs="Arial"/>
          <w:sz w:val="22"/>
          <w:szCs w:val="22"/>
        </w:rPr>
      </w:pPr>
    </w:p>
    <w:p>
      <w:pPr>
        <w:numPr>
          <w:ilvl w:val="0"/>
          <w:numId w:val="10"/>
        </w:numPr>
        <w:ind w:left="993" w:hanging="993"/>
        <w:jc w:val="left"/>
        <w:rPr>
          <w:rFonts w:ascii="Arial" w:hAnsi="Arial"/>
          <w:b/>
        </w:rPr>
      </w:pPr>
      <w:bookmarkStart w:id="78" w:name="_Ref427237737"/>
      <w:r>
        <w:rPr>
          <w:rFonts w:ascii="Arial" w:hAnsi="Arial" w:eastAsiaTheme="minorEastAsia"/>
          <w:b/>
          <w:bCs/>
          <w:kern w:val="24"/>
        </w:rPr>
        <w:t>What is flashing?</w:t>
      </w:r>
      <w:bookmarkEnd w:id="7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27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77" w:edGrp="everyone"/>
            <w:r>
              <w:rPr>
                <w:rFonts w:hint="eastAsia" w:ascii="Arial" w:hAnsi="Arial" w:cs="Arial"/>
                <w:sz w:val="22"/>
                <w:szCs w:val="22"/>
              </w:rPr>
              <w:t>Flashings are used at corners and vertical joints and around openings to ensure that water is prevented from penetrating the wall frame cavity. As flashing does not extend fully behind the cladding, non-permeable materials may be used.</w:t>
            </w:r>
          </w:p>
          <w:permEnd w:id="277"/>
          <w:p>
            <w:pPr>
              <w:rPr>
                <w:rFonts w:ascii="Arial" w:hAnsi="Arial" w:cs="Arial"/>
                <w:sz w:val="22"/>
                <w:szCs w:val="22"/>
              </w:rPr>
            </w:pPr>
          </w:p>
        </w:tc>
        <w:sdt>
          <w:sdtPr>
            <w:rPr>
              <w:rFonts w:ascii="Arial" w:hAnsi="Arial" w:cs="Arial"/>
              <w:sz w:val="44"/>
              <w:szCs w:val="44"/>
            </w:rPr>
            <w:id w:val="91373897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78"/>
    </w:tbl>
    <w:p>
      <w:pPr>
        <w:rPr>
          <w:rFonts w:ascii="Arial" w:hAnsi="Arial" w:cs="Arial"/>
          <w:b/>
          <w:i/>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9" w:name="_Ref531357196"/>
      <w:r>
        <w:rPr>
          <w:rFonts w:ascii="Arial" w:hAnsi="Arial" w:eastAsiaTheme="minorEastAsia"/>
          <w:b/>
          <w:kern w:val="24"/>
        </w:rPr>
        <w:t>Identify the Volume and Parts of the NCC that relate to wall cladding material requirements for Classes 1 and 10, and Classes 2 to 9.</w:t>
      </w:r>
      <w:bookmarkEnd w:id="7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79"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90798314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7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ascii="Arial" w:hAnsi="Arial" w:cs="Arial"/>
                <w:sz w:val="22"/>
                <w:szCs w:val="22"/>
              </w:rPr>
            </w:pPr>
            <w:permStart w:id="280" w:edGrp="everyone"/>
            <w:r>
              <w:rPr>
                <w:rFonts w:hint="eastAsia" w:ascii="Arial" w:hAnsi="Arial" w:cs="Arial"/>
                <w:sz w:val="22"/>
                <w:szCs w:val="22"/>
              </w:rPr>
              <w:t>Volume 2: Part 3.5.4</w:t>
            </w:r>
            <w:permEnd w:id="280"/>
          </w:p>
        </w:tc>
        <w:tc>
          <w:tcPr>
            <w:tcW w:w="2027" w:type="pct"/>
            <w:tcBorders>
              <w:left w:val="single" w:color="auto" w:sz="4" w:space="0"/>
            </w:tcBorders>
            <w:shd w:val="clear" w:color="auto" w:fill="auto"/>
            <w:vAlign w:val="center"/>
          </w:tcPr>
          <w:p>
            <w:pPr>
              <w:rPr>
                <w:rFonts w:ascii="Arial" w:hAnsi="Arial" w:cs="Arial"/>
                <w:sz w:val="22"/>
                <w:szCs w:val="22"/>
              </w:rPr>
            </w:pPr>
            <w:permStart w:id="281" w:edGrp="everyone"/>
            <w:r>
              <w:rPr>
                <w:rFonts w:hint="eastAsia" w:ascii="Arial" w:hAnsi="Arial" w:cs="Arial"/>
                <w:sz w:val="22"/>
                <w:szCs w:val="22"/>
              </w:rPr>
              <w:t>Volume 1: B1.4, F1.13, J3.4</w:t>
            </w:r>
            <w:permEnd w:id="28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80" w:name="_Ref531357076"/>
      <w:r>
        <w:rPr>
          <w:rFonts w:ascii="Arial" w:hAnsi="Arial"/>
          <w:b/>
        </w:rPr>
        <w:t>True or False (Tick your response): Timber can stand greater stresses than brickwork.</w:t>
      </w:r>
      <w:bookmarkEnd w:id="80"/>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82" w:edGrp="everyone" w:colFirst="1" w:colLast="1"/>
            <w:permStart w:id="283" w:edGrp="everyone" w:colFirst="4" w:colLast="4"/>
            <w:r>
              <w:rPr>
                <w:rFonts w:ascii="Arial" w:hAnsi="Arial" w:cs="Arial"/>
                <w:b/>
                <w:sz w:val="22"/>
                <w:szCs w:val="22"/>
              </w:rPr>
              <w:t>Answer</w:t>
            </w:r>
          </w:p>
        </w:tc>
        <w:sdt>
          <w:sdtPr>
            <w:rPr>
              <w:rFonts w:ascii="Arial" w:hAnsi="Arial" w:cs="Arial"/>
              <w:sz w:val="40"/>
              <w:szCs w:val="44"/>
            </w:rPr>
            <w:id w:val="-310018014"/>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04220566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82"/>
      <w:permEnd w:id="28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84" w:edGrp="everyone" w:colFirst="1" w:colLast="1"/>
          </w:p>
        </w:tc>
        <w:sdt>
          <w:sdtPr>
            <w:rPr>
              <w:rFonts w:ascii="Arial" w:hAnsi="Arial" w:cs="Arial"/>
              <w:sz w:val="40"/>
              <w:szCs w:val="44"/>
            </w:rPr>
            <w:id w:val="-669949334"/>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84"/>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81" w:name="_Ref531357077"/>
      <w:r>
        <w:rPr>
          <w:rFonts w:ascii="Arial" w:hAnsi="Arial"/>
          <w:b/>
        </w:rPr>
        <w:t>True or False (Tick your response): Individual timber boards for cladding should be nailed together at the overlap.</w:t>
      </w:r>
      <w:bookmarkEnd w:id="81"/>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85" w:edGrp="everyone" w:colFirst="1" w:colLast="1"/>
            <w:permStart w:id="286" w:edGrp="everyone" w:colFirst="4" w:colLast="4"/>
            <w:r>
              <w:rPr>
                <w:rFonts w:ascii="Arial" w:hAnsi="Arial" w:cs="Arial"/>
                <w:b/>
                <w:sz w:val="22"/>
                <w:szCs w:val="22"/>
              </w:rPr>
              <w:t>Answer</w:t>
            </w:r>
          </w:p>
        </w:tc>
        <w:sdt>
          <w:sdtPr>
            <w:rPr>
              <w:rFonts w:ascii="Arial" w:hAnsi="Arial" w:cs="Arial"/>
              <w:sz w:val="40"/>
              <w:szCs w:val="44"/>
            </w:rPr>
            <w:id w:val="44127369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99130406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85"/>
      <w:permEnd w:id="28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87" w:edGrp="everyone" w:colFirst="1" w:colLast="1"/>
          </w:p>
        </w:tc>
        <w:sdt>
          <w:sdtPr>
            <w:rPr>
              <w:rFonts w:ascii="Arial" w:hAnsi="Arial" w:cs="Arial"/>
              <w:sz w:val="40"/>
              <w:szCs w:val="44"/>
            </w:rPr>
            <w:id w:val="1894379659"/>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8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2" w:name="_Ref531357461"/>
      <w:r>
        <w:rPr>
          <w:rFonts w:ascii="Arial" w:hAnsi="Arial" w:eastAsiaTheme="minorEastAsia"/>
          <w:b/>
          <w:kern w:val="24"/>
        </w:rPr>
        <w:t xml:space="preserve">When should flashing materials be fixed to plywood cladding? </w:t>
      </w:r>
      <w:r>
        <w:rPr>
          <w:rFonts w:ascii="Arial" w:hAnsi="Arial" w:eastAsiaTheme="minorEastAsia"/>
          <w:b/>
          <w:kern w:val="24"/>
        </w:rPr>
        <w:br w:type="textWrapping"/>
      </w:r>
      <w:r>
        <w:rPr>
          <w:rFonts w:ascii="Arial" w:hAnsi="Arial" w:eastAsiaTheme="minorEastAsia"/>
          <w:b/>
          <w:kern w:val="24"/>
        </w:rPr>
        <w:t>Tick your response.</w:t>
      </w:r>
      <w:bookmarkEnd w:id="8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8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34405442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8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89" w:edGrp="everyone" w:colFirst="1" w:colLast="1"/>
          </w:p>
        </w:tc>
        <w:sdt>
          <w:sdtPr>
            <w:rPr>
              <w:rFonts w:ascii="Arial" w:hAnsi="Arial" w:cs="Arial"/>
              <w:sz w:val="40"/>
              <w:szCs w:val="44"/>
            </w:rPr>
            <w:id w:val="-123909280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After the cladding is fixed</w:t>
            </w:r>
          </w:p>
        </w:tc>
        <w:tc>
          <w:tcPr>
            <w:tcW w:w="335" w:type="pct"/>
            <w:tcBorders>
              <w:top w:val="nil"/>
              <w:left w:val="single" w:color="auto" w:sz="12" w:space="0"/>
              <w:bottom w:val="nil"/>
              <w:right w:val="nil"/>
            </w:tcBorders>
          </w:tcPr>
          <w:p>
            <w:pPr>
              <w:ind w:left="993" w:hanging="993"/>
            </w:pPr>
          </w:p>
        </w:tc>
      </w:tr>
      <w:permEnd w:id="28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0" w:edGrp="everyone" w:colFirst="1" w:colLast="1"/>
          </w:p>
        </w:tc>
        <w:sdt>
          <w:sdtPr>
            <w:rPr>
              <w:rFonts w:ascii="Arial" w:hAnsi="Arial" w:cs="Arial"/>
              <w:sz w:val="40"/>
              <w:szCs w:val="44"/>
            </w:rPr>
            <w:id w:val="24384026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Before the cladding is fixed</w:t>
            </w:r>
          </w:p>
        </w:tc>
        <w:tc>
          <w:tcPr>
            <w:tcW w:w="335" w:type="pct"/>
            <w:tcBorders>
              <w:top w:val="nil"/>
              <w:left w:val="single" w:color="auto" w:sz="12" w:space="0"/>
              <w:bottom w:val="nil"/>
              <w:right w:val="nil"/>
            </w:tcBorders>
          </w:tcPr>
          <w:p>
            <w:pPr>
              <w:ind w:left="993" w:hanging="993"/>
            </w:pPr>
          </w:p>
        </w:tc>
      </w:tr>
      <w:permEnd w:id="29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1" w:edGrp="everyone" w:colFirst="1" w:colLast="1"/>
          </w:p>
        </w:tc>
        <w:sdt>
          <w:sdtPr>
            <w:rPr>
              <w:rFonts w:ascii="Arial" w:hAnsi="Arial" w:cs="Arial"/>
              <w:sz w:val="40"/>
              <w:szCs w:val="44"/>
            </w:rPr>
            <w:id w:val="-67156926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While the cladding is being fixed</w:t>
            </w:r>
          </w:p>
        </w:tc>
        <w:tc>
          <w:tcPr>
            <w:tcW w:w="335" w:type="pct"/>
            <w:tcBorders>
              <w:top w:val="nil"/>
              <w:left w:val="single" w:color="auto" w:sz="12" w:space="0"/>
              <w:bottom w:val="nil"/>
              <w:right w:val="nil"/>
            </w:tcBorders>
          </w:tcPr>
          <w:p>
            <w:pPr>
              <w:ind w:left="993" w:hanging="993"/>
            </w:pPr>
          </w:p>
        </w:tc>
      </w:tr>
      <w:permEnd w:id="29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2" w:edGrp="everyone" w:colFirst="1" w:colLast="1"/>
          </w:p>
        </w:tc>
        <w:sdt>
          <w:sdtPr>
            <w:rPr>
              <w:rFonts w:ascii="Arial" w:hAnsi="Arial" w:cs="Arial"/>
              <w:sz w:val="40"/>
              <w:szCs w:val="44"/>
            </w:rPr>
            <w:id w:val="59073478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At any convenient time</w:t>
            </w:r>
          </w:p>
        </w:tc>
        <w:tc>
          <w:tcPr>
            <w:tcW w:w="335" w:type="pct"/>
            <w:tcBorders>
              <w:top w:val="nil"/>
              <w:left w:val="single" w:color="auto" w:sz="12" w:space="0"/>
              <w:bottom w:val="nil"/>
              <w:right w:val="nil"/>
            </w:tcBorders>
          </w:tcPr>
          <w:p>
            <w:pPr>
              <w:ind w:left="993" w:hanging="993"/>
            </w:pPr>
          </w:p>
        </w:tc>
      </w:tr>
      <w:permEnd w:id="29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3" w:name="_Ref531357463"/>
      <w:r>
        <w:rPr>
          <w:rFonts w:ascii="Arial" w:hAnsi="Arial" w:eastAsiaTheme="minorEastAsia"/>
          <w:b/>
          <w:kern w:val="24"/>
        </w:rPr>
        <w:t>What is the purpose of articulation joints? Tick your response.</w:t>
      </w:r>
      <w:bookmarkEnd w:id="8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9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2088601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9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4" w:edGrp="everyone" w:colFirst="1" w:colLast="1"/>
          </w:p>
        </w:tc>
        <w:sdt>
          <w:sdtPr>
            <w:rPr>
              <w:rFonts w:ascii="Arial" w:hAnsi="Arial" w:cs="Arial"/>
              <w:sz w:val="40"/>
              <w:szCs w:val="44"/>
            </w:rPr>
            <w:id w:val="156197609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They allow for shrinkage in a building</w:t>
            </w:r>
          </w:p>
        </w:tc>
        <w:tc>
          <w:tcPr>
            <w:tcW w:w="335" w:type="pct"/>
            <w:tcBorders>
              <w:top w:val="nil"/>
              <w:left w:val="single" w:color="auto" w:sz="12" w:space="0"/>
              <w:bottom w:val="nil"/>
              <w:right w:val="nil"/>
            </w:tcBorders>
          </w:tcPr>
          <w:p>
            <w:pPr>
              <w:ind w:left="993" w:hanging="993"/>
            </w:pPr>
          </w:p>
        </w:tc>
      </w:tr>
      <w:permEnd w:id="29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5" w:edGrp="everyone" w:colFirst="1" w:colLast="1"/>
          </w:p>
        </w:tc>
        <w:sdt>
          <w:sdtPr>
            <w:rPr>
              <w:rFonts w:ascii="Arial" w:hAnsi="Arial" w:cs="Arial"/>
              <w:sz w:val="40"/>
              <w:szCs w:val="44"/>
            </w:rPr>
            <w:id w:val="153182978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They tie the brickwork to the frame</w:t>
            </w:r>
          </w:p>
        </w:tc>
        <w:tc>
          <w:tcPr>
            <w:tcW w:w="335" w:type="pct"/>
            <w:tcBorders>
              <w:top w:val="nil"/>
              <w:left w:val="single" w:color="auto" w:sz="12" w:space="0"/>
              <w:bottom w:val="nil"/>
              <w:right w:val="nil"/>
            </w:tcBorders>
          </w:tcPr>
          <w:p>
            <w:pPr>
              <w:ind w:left="993" w:hanging="993"/>
            </w:pPr>
          </w:p>
        </w:tc>
      </w:tr>
      <w:permEnd w:id="29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6" w:edGrp="everyone" w:colFirst="1" w:colLast="1"/>
          </w:p>
        </w:tc>
        <w:sdt>
          <w:sdtPr>
            <w:rPr>
              <w:rFonts w:ascii="Arial" w:hAnsi="Arial" w:cs="Arial"/>
              <w:sz w:val="40"/>
              <w:szCs w:val="44"/>
            </w:rPr>
            <w:id w:val="120381985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They allow for movement in a building</w:t>
            </w:r>
          </w:p>
        </w:tc>
        <w:tc>
          <w:tcPr>
            <w:tcW w:w="335" w:type="pct"/>
            <w:tcBorders>
              <w:top w:val="nil"/>
              <w:left w:val="single" w:color="auto" w:sz="12" w:space="0"/>
              <w:bottom w:val="nil"/>
              <w:right w:val="nil"/>
            </w:tcBorders>
          </w:tcPr>
          <w:p>
            <w:pPr>
              <w:ind w:left="993" w:hanging="993"/>
            </w:pPr>
          </w:p>
        </w:tc>
      </w:tr>
      <w:permEnd w:id="29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7" w:edGrp="everyone" w:colFirst="1" w:colLast="1"/>
          </w:p>
        </w:tc>
        <w:sdt>
          <w:sdtPr>
            <w:rPr>
              <w:rFonts w:ascii="Arial" w:hAnsi="Arial" w:cs="Arial"/>
              <w:sz w:val="40"/>
              <w:szCs w:val="44"/>
            </w:rPr>
            <w:id w:val="-77154140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 xml:space="preserve">They seal the cavities </w:t>
            </w:r>
          </w:p>
        </w:tc>
        <w:tc>
          <w:tcPr>
            <w:tcW w:w="335" w:type="pct"/>
            <w:tcBorders>
              <w:top w:val="nil"/>
              <w:left w:val="single" w:color="auto" w:sz="12" w:space="0"/>
              <w:bottom w:val="nil"/>
              <w:right w:val="nil"/>
            </w:tcBorders>
          </w:tcPr>
          <w:p>
            <w:pPr>
              <w:ind w:left="993" w:hanging="993"/>
            </w:pPr>
          </w:p>
        </w:tc>
      </w:tr>
      <w:permEnd w:id="29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4" w:name="_Ref531357466"/>
      <w:r>
        <w:rPr>
          <w:rFonts w:ascii="Arial" w:hAnsi="Arial" w:eastAsiaTheme="minorEastAsia"/>
          <w:b/>
          <w:kern w:val="24"/>
        </w:rPr>
        <w:t>When is the most appropriate time for the rough-in to occur for a brick veneer building constructed on a concrete slab Tick your response.</w:t>
      </w:r>
      <w:bookmarkEnd w:id="8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9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0155499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9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9" w:edGrp="everyone" w:colFirst="1" w:colLast="1"/>
          </w:p>
        </w:tc>
        <w:sdt>
          <w:sdtPr>
            <w:rPr>
              <w:rFonts w:ascii="Arial" w:hAnsi="Arial" w:cs="Arial"/>
              <w:sz w:val="40"/>
              <w:szCs w:val="44"/>
            </w:rPr>
            <w:id w:val="164523991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Before brickwork</w:t>
            </w:r>
          </w:p>
        </w:tc>
        <w:tc>
          <w:tcPr>
            <w:tcW w:w="335" w:type="pct"/>
            <w:tcBorders>
              <w:top w:val="nil"/>
              <w:left w:val="single" w:color="auto" w:sz="12" w:space="0"/>
              <w:bottom w:val="nil"/>
              <w:right w:val="nil"/>
            </w:tcBorders>
          </w:tcPr>
          <w:p>
            <w:pPr>
              <w:ind w:left="993" w:hanging="993"/>
            </w:pPr>
          </w:p>
        </w:tc>
      </w:tr>
      <w:permEnd w:id="29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00" w:edGrp="everyone" w:colFirst="1" w:colLast="1"/>
          </w:p>
        </w:tc>
        <w:sdt>
          <w:sdtPr>
            <w:rPr>
              <w:rFonts w:ascii="Arial" w:hAnsi="Arial" w:cs="Arial"/>
              <w:sz w:val="40"/>
              <w:szCs w:val="44"/>
            </w:rPr>
            <w:id w:val="-194798751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After brickwork</w:t>
            </w:r>
          </w:p>
        </w:tc>
        <w:tc>
          <w:tcPr>
            <w:tcW w:w="335" w:type="pct"/>
            <w:tcBorders>
              <w:top w:val="nil"/>
              <w:left w:val="single" w:color="auto" w:sz="12" w:space="0"/>
              <w:bottom w:val="nil"/>
              <w:right w:val="nil"/>
            </w:tcBorders>
          </w:tcPr>
          <w:p>
            <w:pPr>
              <w:ind w:left="993" w:hanging="993"/>
            </w:pPr>
          </w:p>
        </w:tc>
      </w:tr>
      <w:permEnd w:id="30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01" w:edGrp="everyone" w:colFirst="1" w:colLast="1"/>
          </w:p>
        </w:tc>
        <w:sdt>
          <w:sdtPr>
            <w:rPr>
              <w:rFonts w:ascii="Arial" w:hAnsi="Arial" w:cs="Arial"/>
              <w:sz w:val="40"/>
              <w:szCs w:val="44"/>
            </w:rPr>
            <w:id w:val="-120879321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After plasterboard</w:t>
            </w:r>
          </w:p>
        </w:tc>
        <w:tc>
          <w:tcPr>
            <w:tcW w:w="335" w:type="pct"/>
            <w:tcBorders>
              <w:top w:val="nil"/>
              <w:left w:val="single" w:color="auto" w:sz="12" w:space="0"/>
              <w:bottom w:val="nil"/>
              <w:right w:val="nil"/>
            </w:tcBorders>
          </w:tcPr>
          <w:p>
            <w:pPr>
              <w:ind w:left="993" w:hanging="993"/>
            </w:pPr>
          </w:p>
        </w:tc>
      </w:tr>
      <w:permEnd w:id="30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02" w:edGrp="everyone" w:colFirst="1" w:colLast="1"/>
          </w:p>
        </w:tc>
        <w:sdt>
          <w:sdtPr>
            <w:rPr>
              <w:rFonts w:ascii="Arial" w:hAnsi="Arial" w:cs="Arial"/>
              <w:sz w:val="40"/>
              <w:szCs w:val="44"/>
            </w:rPr>
            <w:id w:val="-417413410"/>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Any time</w:t>
            </w:r>
          </w:p>
        </w:tc>
        <w:tc>
          <w:tcPr>
            <w:tcW w:w="335" w:type="pct"/>
            <w:tcBorders>
              <w:top w:val="nil"/>
              <w:left w:val="single" w:color="auto" w:sz="12" w:space="0"/>
              <w:bottom w:val="nil"/>
              <w:right w:val="nil"/>
            </w:tcBorders>
          </w:tcPr>
          <w:p>
            <w:pPr>
              <w:ind w:left="993" w:hanging="993"/>
            </w:pPr>
          </w:p>
        </w:tc>
      </w:tr>
      <w:permEnd w:id="302"/>
    </w:tbl>
    <w:p>
      <w:pPr>
        <w:rPr>
          <w:rFonts w:ascii="Arial" w:hAnsi="Arial" w:cs="Arial"/>
          <w:sz w:val="22"/>
          <w:szCs w:val="22"/>
        </w:rPr>
      </w:pPr>
    </w:p>
    <w:p>
      <w:pPr>
        <w:rPr>
          <w:rFonts w:ascii="Arial" w:hAnsi="Arial" w:cs="Arial"/>
          <w:sz w:val="22"/>
          <w:szCs w:val="22"/>
        </w:rPr>
      </w:pPr>
    </w:p>
    <w:p>
      <w:pPr>
        <w:numPr>
          <w:ilvl w:val="0"/>
          <w:numId w:val="10"/>
        </w:numPr>
        <w:ind w:left="993" w:hanging="993"/>
        <w:jc w:val="left"/>
        <w:rPr>
          <w:rFonts w:ascii="Arial" w:hAnsi="Arial"/>
          <w:b/>
        </w:rPr>
      </w:pPr>
      <w:bookmarkStart w:id="85" w:name="_Ref531357473"/>
      <w:r>
        <w:rPr>
          <w:rFonts w:ascii="Arial" w:hAnsi="Arial" w:eastAsiaTheme="minorEastAsia"/>
          <w:b/>
          <w:bCs/>
          <w:kern w:val="24"/>
        </w:rPr>
        <w:t>Apart from plumbing and electrical, name four (4) other services that should be considered at rough-in.</w:t>
      </w:r>
      <w:bookmarkEnd w:id="8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30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03" w:edGrp="everyone"/>
            <w:r>
              <w:rPr>
                <w:rFonts w:hint="eastAsia" w:ascii="Arial" w:hAnsi="Arial" w:cs="Arial"/>
                <w:sz w:val="22"/>
                <w:szCs w:val="22"/>
              </w:rPr>
              <w:t>Dusting for heating and cooling</w:t>
            </w:r>
          </w:p>
          <w:p>
            <w:pPr>
              <w:rPr>
                <w:rFonts w:hint="eastAsia" w:ascii="Arial" w:hAnsi="Arial" w:cs="Arial"/>
                <w:sz w:val="22"/>
                <w:szCs w:val="22"/>
              </w:rPr>
            </w:pPr>
            <w:r>
              <w:rPr>
                <w:rFonts w:hint="eastAsia" w:ascii="Arial" w:hAnsi="Arial" w:cs="Arial"/>
                <w:sz w:val="22"/>
                <w:szCs w:val="22"/>
              </w:rPr>
              <w:t>Communication systems</w:t>
            </w:r>
          </w:p>
          <w:p>
            <w:pPr>
              <w:rPr>
                <w:rFonts w:hint="eastAsia" w:ascii="Arial" w:hAnsi="Arial" w:cs="Arial"/>
                <w:sz w:val="22"/>
                <w:szCs w:val="22"/>
              </w:rPr>
            </w:pPr>
            <w:r>
              <w:rPr>
                <w:rFonts w:hint="eastAsia" w:ascii="Arial" w:hAnsi="Arial" w:cs="Arial"/>
                <w:sz w:val="22"/>
                <w:szCs w:val="22"/>
              </w:rPr>
              <w:t>Extractive vacuum and exhaust systems</w:t>
            </w:r>
          </w:p>
          <w:p>
            <w:pPr>
              <w:rPr>
                <w:rFonts w:hint="eastAsia" w:ascii="Arial" w:hAnsi="Arial" w:cs="Arial"/>
                <w:sz w:val="22"/>
                <w:szCs w:val="22"/>
              </w:rPr>
            </w:pPr>
            <w:r>
              <w:rPr>
                <w:rFonts w:hint="eastAsia" w:ascii="Arial" w:hAnsi="Arial" w:cs="Arial"/>
                <w:sz w:val="22"/>
                <w:szCs w:val="22"/>
              </w:rPr>
              <w:t>Passive and active fire detection and prevention systems</w:t>
            </w:r>
          </w:p>
          <w:permEnd w:id="303"/>
          <w:p>
            <w:pPr>
              <w:rPr>
                <w:rFonts w:ascii="Arial" w:hAnsi="Arial" w:cs="Arial"/>
                <w:sz w:val="22"/>
                <w:szCs w:val="22"/>
              </w:rPr>
            </w:pPr>
          </w:p>
        </w:tc>
        <w:sdt>
          <w:sdtPr>
            <w:rPr>
              <w:rFonts w:ascii="Arial" w:hAnsi="Arial" w:cs="Arial"/>
              <w:sz w:val="44"/>
              <w:szCs w:val="44"/>
            </w:rPr>
            <w:id w:val="108557375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04"/>
    </w:tbl>
    <w:p>
      <w:pPr>
        <w:rPr>
          <w:rFonts w:ascii="Arial" w:hAnsi="Arial" w:cs="Arial"/>
          <w:sz w:val="22"/>
          <w:szCs w:val="22"/>
        </w:rPr>
      </w:pPr>
    </w:p>
    <w:p>
      <w:pPr>
        <w:numPr>
          <w:ilvl w:val="0"/>
          <w:numId w:val="10"/>
        </w:numPr>
        <w:ind w:left="709" w:hanging="709"/>
        <w:jc w:val="left"/>
        <w:rPr>
          <w:rFonts w:ascii="Arial" w:hAnsi="Arial"/>
          <w:b/>
        </w:rPr>
      </w:pPr>
      <w:bookmarkStart w:id="86" w:name="_Ref531357478"/>
      <w:r>
        <w:rPr>
          <w:rFonts w:ascii="Arial" w:hAnsi="Arial" w:eastAsiaTheme="minorEastAsia"/>
          <w:b/>
          <w:kern w:val="24"/>
        </w:rPr>
        <w:t>Identify the Volume and Parts of the NCC that relate to window installation for Classes 1 and 10, and Classes 2 to 9.</w:t>
      </w:r>
      <w:bookmarkEnd w:id="8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305"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07824735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0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hint="eastAsia" w:ascii="Arial" w:hAnsi="Arial" w:cs="Arial"/>
                <w:sz w:val="22"/>
                <w:szCs w:val="22"/>
              </w:rPr>
            </w:pPr>
            <w:permStart w:id="306" w:edGrp="everyone"/>
            <w:r>
              <w:rPr>
                <w:rFonts w:hint="eastAsia" w:ascii="Arial" w:hAnsi="Arial" w:cs="Arial"/>
                <w:sz w:val="22"/>
                <w:szCs w:val="22"/>
              </w:rPr>
              <w:t>Volume 2: Part 3.6</w:t>
            </w:r>
          </w:p>
          <w:permEnd w:id="306"/>
          <w:p>
            <w:pPr>
              <w:rPr>
                <w:rFonts w:ascii="Arial" w:hAnsi="Arial" w:cs="Arial"/>
                <w:sz w:val="22"/>
                <w:szCs w:val="22"/>
              </w:rPr>
            </w:pPr>
          </w:p>
        </w:tc>
        <w:tc>
          <w:tcPr>
            <w:tcW w:w="2027" w:type="pct"/>
            <w:tcBorders>
              <w:left w:val="single" w:color="auto" w:sz="4" w:space="0"/>
            </w:tcBorders>
            <w:shd w:val="clear" w:color="auto" w:fill="auto"/>
            <w:vAlign w:val="center"/>
          </w:tcPr>
          <w:p>
            <w:pPr>
              <w:rPr>
                <w:rFonts w:ascii="Arial" w:hAnsi="Arial" w:cs="Arial"/>
                <w:sz w:val="22"/>
                <w:szCs w:val="22"/>
              </w:rPr>
            </w:pPr>
            <w:permStart w:id="307" w:edGrp="everyone"/>
            <w:r>
              <w:rPr>
                <w:rFonts w:hint="eastAsia" w:ascii="Arial" w:hAnsi="Arial" w:cs="Arial"/>
                <w:sz w:val="22"/>
                <w:szCs w:val="22"/>
              </w:rPr>
              <w:t>Volume 1: B1.4, F1.13, J3.4</w:t>
            </w:r>
            <w:permEnd w:id="307"/>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7" w:name="_Ref531357506"/>
      <w:r>
        <w:rPr>
          <w:rFonts w:ascii="Arial" w:hAnsi="Arial" w:eastAsiaTheme="minorEastAsia"/>
          <w:b/>
          <w:kern w:val="24"/>
        </w:rPr>
        <w:t>Name two (2) Australian Standards that relate to the installation of windows.</w:t>
      </w:r>
      <w:bookmarkEnd w:id="87"/>
      <w:r>
        <w:rPr>
          <w:rFonts w:ascii="Arial" w:hAnsi="Arial" w:eastAsiaTheme="minorEastAsia"/>
          <w:b/>
          <w:kern w:val="24"/>
        </w:rP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30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08" w:edGrp="everyone"/>
            <w:r>
              <w:rPr>
                <w:rFonts w:hint="eastAsia" w:ascii="Arial" w:hAnsi="Arial" w:cs="Arial"/>
                <w:sz w:val="22"/>
                <w:szCs w:val="22"/>
              </w:rPr>
              <w:t>AS 1288, AS 2047</w:t>
            </w:r>
          </w:p>
          <w:permEnd w:id="308"/>
          <w:p>
            <w:pPr>
              <w:rPr>
                <w:rFonts w:ascii="Arial" w:hAnsi="Arial" w:cs="Arial"/>
                <w:sz w:val="22"/>
                <w:szCs w:val="22"/>
              </w:rPr>
            </w:pPr>
          </w:p>
        </w:tc>
        <w:sdt>
          <w:sdtPr>
            <w:rPr>
              <w:rFonts w:ascii="Arial" w:hAnsi="Arial" w:cs="Arial"/>
              <w:sz w:val="44"/>
              <w:szCs w:val="44"/>
            </w:rPr>
            <w:id w:val="-140984572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0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8" w:name="_Ref531357537"/>
      <w:r>
        <w:rPr>
          <w:rFonts w:ascii="Arial" w:hAnsi="Arial" w:eastAsiaTheme="minorEastAsia"/>
          <w:b/>
          <w:kern w:val="24"/>
        </w:rPr>
        <w:t>What is the purpose of a window schedule? Tick your response.</w:t>
      </w:r>
      <w:bookmarkEnd w:id="8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1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18386669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1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11" w:edGrp="everyone" w:colFirst="1" w:colLast="1"/>
          </w:p>
        </w:tc>
        <w:sdt>
          <w:sdtPr>
            <w:rPr>
              <w:rFonts w:ascii="Arial" w:hAnsi="Arial" w:cs="Arial"/>
              <w:sz w:val="40"/>
              <w:szCs w:val="44"/>
            </w:rPr>
            <w:id w:val="-111097872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To help work out the appropriate type of window</w:t>
            </w:r>
          </w:p>
        </w:tc>
        <w:tc>
          <w:tcPr>
            <w:tcW w:w="335" w:type="pct"/>
            <w:tcBorders>
              <w:top w:val="nil"/>
              <w:left w:val="single" w:color="auto" w:sz="12" w:space="0"/>
              <w:bottom w:val="nil"/>
              <w:right w:val="nil"/>
            </w:tcBorders>
          </w:tcPr>
          <w:p>
            <w:pPr>
              <w:ind w:left="993" w:hanging="993"/>
            </w:pPr>
          </w:p>
        </w:tc>
      </w:tr>
      <w:permEnd w:id="31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12" w:edGrp="everyone" w:colFirst="1" w:colLast="1"/>
          </w:p>
        </w:tc>
        <w:sdt>
          <w:sdtPr>
            <w:rPr>
              <w:rFonts w:ascii="Arial" w:hAnsi="Arial" w:cs="Arial"/>
              <w:sz w:val="40"/>
              <w:szCs w:val="44"/>
            </w:rPr>
            <w:id w:val="121392650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To work out the appropriate opening size of windows</w:t>
            </w:r>
          </w:p>
        </w:tc>
        <w:tc>
          <w:tcPr>
            <w:tcW w:w="335" w:type="pct"/>
            <w:tcBorders>
              <w:top w:val="nil"/>
              <w:left w:val="single" w:color="auto" w:sz="12" w:space="0"/>
              <w:bottom w:val="nil"/>
              <w:right w:val="nil"/>
            </w:tcBorders>
          </w:tcPr>
          <w:p>
            <w:pPr>
              <w:ind w:left="993" w:hanging="993"/>
            </w:pPr>
          </w:p>
        </w:tc>
      </w:tr>
      <w:permEnd w:id="3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13" w:edGrp="everyone" w:colFirst="1" w:colLast="1"/>
          </w:p>
        </w:tc>
        <w:sdt>
          <w:sdtPr>
            <w:rPr>
              <w:rFonts w:ascii="Arial" w:hAnsi="Arial" w:cs="Arial"/>
              <w:sz w:val="40"/>
              <w:szCs w:val="44"/>
            </w:rPr>
            <w:id w:val="82686077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To work out whether to use a timber or aluminium frame</w:t>
            </w:r>
          </w:p>
        </w:tc>
        <w:tc>
          <w:tcPr>
            <w:tcW w:w="335" w:type="pct"/>
            <w:tcBorders>
              <w:top w:val="nil"/>
              <w:left w:val="single" w:color="auto" w:sz="12" w:space="0"/>
              <w:bottom w:val="nil"/>
              <w:right w:val="nil"/>
            </w:tcBorders>
          </w:tcPr>
          <w:p>
            <w:pPr>
              <w:ind w:left="993" w:hanging="993"/>
            </w:pPr>
          </w:p>
        </w:tc>
      </w:tr>
      <w:permEnd w:id="31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14" w:edGrp="everyone" w:colFirst="1" w:colLast="1"/>
          </w:p>
        </w:tc>
        <w:sdt>
          <w:sdtPr>
            <w:rPr>
              <w:rFonts w:ascii="Arial" w:hAnsi="Arial" w:cs="Arial"/>
              <w:sz w:val="40"/>
              <w:szCs w:val="44"/>
            </w:rPr>
            <w:id w:val="-99426282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To work out the height of a window</w:t>
            </w:r>
          </w:p>
        </w:tc>
        <w:tc>
          <w:tcPr>
            <w:tcW w:w="335" w:type="pct"/>
            <w:tcBorders>
              <w:top w:val="nil"/>
              <w:left w:val="single" w:color="auto" w:sz="12" w:space="0"/>
              <w:bottom w:val="nil"/>
              <w:right w:val="nil"/>
            </w:tcBorders>
          </w:tcPr>
          <w:p>
            <w:pPr>
              <w:ind w:left="993" w:hanging="993"/>
            </w:pPr>
          </w:p>
        </w:tc>
      </w:tr>
      <w:permEnd w:id="31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9" w:name="_Ref531357490"/>
      <w:r>
        <w:rPr>
          <w:rFonts w:ascii="Arial" w:hAnsi="Arial" w:eastAsiaTheme="minorEastAsia"/>
          <w:b/>
          <w:kern w:val="24"/>
        </w:rPr>
        <w:t>Identify the Volume and Parts of the NCC that relate to door installation for Classes 1 and 10, and Classes 2 to 9.</w:t>
      </w:r>
      <w:bookmarkEnd w:id="8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315"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78577456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1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ascii="Arial" w:hAnsi="Arial" w:cs="Arial"/>
                <w:sz w:val="22"/>
                <w:szCs w:val="22"/>
              </w:rPr>
            </w:pPr>
            <w:permStart w:id="316" w:edGrp="everyone"/>
            <w:r>
              <w:rPr>
                <w:rFonts w:hint="eastAsia" w:ascii="Arial" w:hAnsi="Arial" w:cs="Arial"/>
                <w:sz w:val="22"/>
                <w:szCs w:val="22"/>
              </w:rPr>
              <w:t>Volume 2: Part 3.6.4.1</w:t>
            </w:r>
            <w:permEnd w:id="316"/>
          </w:p>
        </w:tc>
        <w:tc>
          <w:tcPr>
            <w:tcW w:w="2027" w:type="pct"/>
            <w:tcBorders>
              <w:left w:val="single" w:color="auto" w:sz="4" w:space="0"/>
            </w:tcBorders>
            <w:shd w:val="clear" w:color="auto" w:fill="auto"/>
            <w:vAlign w:val="center"/>
          </w:tcPr>
          <w:p>
            <w:pPr>
              <w:rPr>
                <w:rFonts w:hint="eastAsia" w:ascii="Arial" w:hAnsi="Arial" w:cs="Arial"/>
                <w:sz w:val="22"/>
                <w:szCs w:val="22"/>
              </w:rPr>
            </w:pPr>
            <w:permStart w:id="317" w:edGrp="everyone"/>
            <w:r>
              <w:rPr>
                <w:rFonts w:hint="eastAsia" w:ascii="Arial" w:hAnsi="Arial" w:cs="Arial"/>
                <w:sz w:val="22"/>
                <w:szCs w:val="22"/>
              </w:rPr>
              <w:t>Volume 1: D2.19</w:t>
            </w:r>
          </w:p>
          <w:permEnd w:id="317"/>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90" w:name="_Ref427238214"/>
      <w:bookmarkStart w:id="91" w:name="_Ref531357492"/>
      <w:r>
        <w:rPr>
          <w:rFonts w:ascii="Arial" w:hAnsi="Arial" w:eastAsiaTheme="minorEastAsia"/>
          <w:b/>
          <w:kern w:val="24"/>
        </w:rPr>
        <w:t>What Australian Standard must the design of a timber roof truss adhere to</w:t>
      </w:r>
      <w:bookmarkEnd w:id="90"/>
      <w:r>
        <w:rPr>
          <w:rFonts w:ascii="Arial" w:hAnsi="Arial" w:eastAsiaTheme="minorEastAsia"/>
          <w:b/>
          <w:kern w:val="24"/>
        </w:rPr>
        <w:t>?</w:t>
      </w:r>
      <w:bookmarkEnd w:id="9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31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18" w:edGrp="everyone"/>
            <w:r>
              <w:rPr>
                <w:rFonts w:hint="eastAsia" w:ascii="Arial" w:hAnsi="Arial" w:cs="Arial"/>
                <w:sz w:val="22"/>
                <w:szCs w:val="22"/>
              </w:rPr>
              <w:t>AS 1720.1</w:t>
            </w:r>
            <w:permEnd w:id="318"/>
          </w:p>
        </w:tc>
        <w:sdt>
          <w:sdtPr>
            <w:rPr>
              <w:rFonts w:ascii="Arial" w:hAnsi="Arial" w:cs="Arial"/>
              <w:sz w:val="44"/>
              <w:szCs w:val="44"/>
            </w:rPr>
            <w:id w:val="162272317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19"/>
    </w:tbl>
    <w:p>
      <w:pPr>
        <w:jc w:val="left"/>
        <w:rPr>
          <w:rFonts w:ascii="Arial" w:hAnsi="Arial" w:cs="Arial"/>
          <w:sz w:val="22"/>
          <w:szCs w:val="22"/>
        </w:rPr>
      </w:pPr>
      <w:r>
        <w:rPr>
          <w:rFonts w:ascii="Arial" w:hAnsi="Arial" w:cs="Arial"/>
          <w:sz w:val="22"/>
          <w:szCs w:val="22"/>
        </w:rPr>
        <w:br w:type="page"/>
      </w:r>
    </w:p>
    <w:p>
      <w:pPr>
        <w:numPr>
          <w:ilvl w:val="0"/>
          <w:numId w:val="10"/>
        </w:numPr>
        <w:ind w:left="851" w:hanging="851"/>
        <w:jc w:val="left"/>
        <w:rPr>
          <w:rFonts w:ascii="Arial" w:hAnsi="Arial"/>
          <w:b/>
        </w:rPr>
      </w:pPr>
      <w:bookmarkStart w:id="92" w:name="_Ref427583793"/>
      <w:bookmarkStart w:id="93" w:name="_Ref531357772"/>
      <w:r>
        <w:rPr>
          <w:rFonts w:ascii="Arial" w:hAnsi="Arial"/>
          <w:b/>
        </w:rPr>
        <w:t>What is a roof system?</w:t>
      </w:r>
      <w:bookmarkEnd w:id="92"/>
      <w:r>
        <w:rPr>
          <w:rFonts w:ascii="Arial" w:hAnsi="Arial"/>
          <w:b/>
        </w:rPr>
        <w:t xml:space="preserve"> Name three (3) roof types.</w:t>
      </w:r>
      <w:bookmarkEnd w:id="9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5" w:hRule="atLeast"/>
        </w:trPr>
        <w:tc>
          <w:tcPr>
            <w:tcW w:w="1027" w:type="dxa"/>
            <w:tcBorders>
              <w:top w:val="nil"/>
              <w:left w:val="nil"/>
              <w:bottom w:val="nil"/>
              <w:right w:val="single" w:color="auto" w:sz="4" w:space="0"/>
            </w:tcBorders>
          </w:tcPr>
          <w:p>
            <w:pPr>
              <w:rPr>
                <w:rFonts w:ascii="Arial" w:hAnsi="Arial" w:cs="Arial"/>
                <w:b/>
                <w:sz w:val="22"/>
                <w:szCs w:val="22"/>
              </w:rPr>
            </w:pPr>
            <w:permStart w:id="32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20" w:edGrp="everyone"/>
            <w:r>
              <w:rPr>
                <w:rFonts w:hint="eastAsia" w:ascii="Arial" w:hAnsi="Arial" w:cs="Arial"/>
                <w:sz w:val="22"/>
                <w:szCs w:val="22"/>
              </w:rPr>
              <w:t>Gable</w:t>
            </w:r>
          </w:p>
          <w:p>
            <w:pPr>
              <w:rPr>
                <w:rFonts w:hint="eastAsia" w:ascii="Arial" w:hAnsi="Arial" w:cs="Arial"/>
                <w:sz w:val="22"/>
                <w:szCs w:val="22"/>
              </w:rPr>
            </w:pPr>
            <w:r>
              <w:rPr>
                <w:rFonts w:hint="eastAsia" w:ascii="Arial" w:hAnsi="Arial" w:cs="Arial"/>
                <w:sz w:val="22"/>
                <w:szCs w:val="22"/>
              </w:rPr>
              <w:t>Hip</w:t>
            </w:r>
          </w:p>
          <w:p>
            <w:pPr>
              <w:rPr>
                <w:rFonts w:hint="eastAsia" w:ascii="Arial" w:hAnsi="Arial" w:cs="Arial"/>
                <w:sz w:val="22"/>
                <w:szCs w:val="22"/>
              </w:rPr>
            </w:pPr>
            <w:r>
              <w:rPr>
                <w:rFonts w:hint="eastAsia" w:ascii="Arial" w:hAnsi="Arial" w:cs="Arial"/>
                <w:sz w:val="22"/>
                <w:szCs w:val="22"/>
              </w:rPr>
              <w:t>Skillion</w:t>
            </w:r>
          </w:p>
          <w:permEnd w:id="320"/>
          <w:p>
            <w:pPr>
              <w:rPr>
                <w:rFonts w:ascii="Arial" w:hAnsi="Arial" w:cs="Arial"/>
                <w:sz w:val="22"/>
                <w:szCs w:val="22"/>
              </w:rPr>
            </w:pPr>
          </w:p>
        </w:tc>
        <w:sdt>
          <w:sdtPr>
            <w:rPr>
              <w:rFonts w:ascii="Arial" w:hAnsi="Arial" w:cs="Arial"/>
              <w:sz w:val="44"/>
              <w:szCs w:val="44"/>
            </w:rPr>
            <w:id w:val="119912670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21"/>
    </w:tbl>
    <w:p>
      <w:pPr>
        <w:rPr>
          <w:rFonts w:ascii="Arial" w:hAnsi="Arial" w:cs="Arial"/>
          <w:sz w:val="20"/>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94" w:name="_Ref531357774"/>
      <w:r>
        <w:rPr>
          <w:rFonts w:ascii="Arial" w:hAnsi="Arial"/>
          <w:b/>
        </w:rPr>
        <w:t>True or False (Tick your response): Roof trusses can be modified on site to suite different needs.</w:t>
      </w:r>
      <w:bookmarkEnd w:id="94"/>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322" w:edGrp="everyone" w:colFirst="1" w:colLast="1"/>
            <w:permStart w:id="323" w:edGrp="everyone" w:colFirst="4" w:colLast="4"/>
            <w:r>
              <w:rPr>
                <w:rFonts w:ascii="Arial" w:hAnsi="Arial" w:cs="Arial"/>
                <w:b/>
                <w:sz w:val="22"/>
                <w:szCs w:val="22"/>
              </w:rPr>
              <w:t>Answer</w:t>
            </w:r>
          </w:p>
        </w:tc>
        <w:sdt>
          <w:sdtPr>
            <w:rPr>
              <w:rFonts w:ascii="Arial" w:hAnsi="Arial" w:cs="Arial"/>
              <w:sz w:val="40"/>
              <w:szCs w:val="44"/>
            </w:rPr>
            <w:id w:val="-708950625"/>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549429324"/>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22"/>
      <w:permEnd w:id="3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324" w:edGrp="everyone" w:colFirst="1" w:colLast="1"/>
          </w:p>
        </w:tc>
        <w:sdt>
          <w:sdtPr>
            <w:rPr>
              <w:rFonts w:ascii="Arial" w:hAnsi="Arial" w:cs="Arial"/>
              <w:sz w:val="40"/>
              <w:szCs w:val="44"/>
            </w:rPr>
            <w:id w:val="-676882769"/>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324"/>
    </w:tbl>
    <w:p>
      <w:pPr>
        <w:rPr>
          <w:rFonts w:ascii="Arial" w:hAnsi="Arial" w:cs="Arial"/>
          <w:sz w:val="22"/>
          <w:szCs w:val="22"/>
        </w:rPr>
      </w:pPr>
    </w:p>
    <w:p>
      <w:pPr>
        <w:jc w:val="left"/>
        <w:rPr>
          <w:rFonts w:ascii="Arial" w:hAnsi="Arial" w:cs="Arial"/>
          <w:sz w:val="22"/>
          <w:szCs w:val="22"/>
        </w:rPr>
      </w:pPr>
    </w:p>
    <w:p>
      <w:pPr>
        <w:numPr>
          <w:ilvl w:val="0"/>
          <w:numId w:val="10"/>
        </w:numPr>
        <w:ind w:left="993" w:hanging="993"/>
        <w:jc w:val="left"/>
        <w:rPr>
          <w:rFonts w:ascii="Arial" w:hAnsi="Arial"/>
          <w:b/>
        </w:rPr>
      </w:pPr>
      <w:bookmarkStart w:id="95" w:name="_Ref427584594"/>
      <w:r>
        <w:rPr>
          <w:rFonts w:ascii="Arial" w:hAnsi="Arial" w:eastAsiaTheme="minorEastAsia"/>
          <w:b/>
          <w:kern w:val="24"/>
        </w:rPr>
        <w:t xml:space="preserve">Devise a </w:t>
      </w:r>
      <w:r>
        <w:rPr>
          <w:rFonts w:ascii="Arial" w:hAnsi="Arial" w:eastAsiaTheme="minorEastAsia"/>
          <w:b/>
          <w:bCs/>
          <w:kern w:val="24"/>
        </w:rPr>
        <w:t>checklist</w:t>
      </w:r>
      <w:r>
        <w:rPr>
          <w:rFonts w:ascii="Arial" w:hAnsi="Arial" w:eastAsiaTheme="minorEastAsia"/>
          <w:b/>
          <w:kern w:val="24"/>
        </w:rPr>
        <w:t xml:space="preserve"> for ensuring the quality of an installed roof frame.</w:t>
      </w:r>
      <w:bookmarkEnd w:id="9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3" w:hRule="atLeast"/>
        </w:trPr>
        <w:tc>
          <w:tcPr>
            <w:tcW w:w="1027" w:type="dxa"/>
            <w:tcBorders>
              <w:top w:val="nil"/>
              <w:left w:val="nil"/>
              <w:bottom w:val="nil"/>
              <w:right w:val="single" w:color="auto" w:sz="4" w:space="0"/>
            </w:tcBorders>
          </w:tcPr>
          <w:p>
            <w:pPr>
              <w:rPr>
                <w:rFonts w:ascii="Arial" w:hAnsi="Arial" w:cs="Arial"/>
                <w:b/>
                <w:sz w:val="22"/>
                <w:szCs w:val="22"/>
              </w:rPr>
            </w:pPr>
            <w:permStart w:id="32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25" w:edGrp="everyone"/>
            <w:r>
              <w:rPr>
                <w:rFonts w:hint="eastAsia" w:ascii="Arial" w:hAnsi="Arial" w:cs="Arial"/>
                <w:sz w:val="22"/>
                <w:szCs w:val="22"/>
              </w:rPr>
              <w:t>Rise and pitch of roof against plan</w:t>
            </w:r>
          </w:p>
          <w:p>
            <w:pPr>
              <w:rPr>
                <w:rFonts w:hint="eastAsia" w:ascii="Arial" w:hAnsi="Arial" w:cs="Arial"/>
                <w:sz w:val="22"/>
                <w:szCs w:val="22"/>
              </w:rPr>
            </w:pPr>
            <w:r>
              <w:rPr>
                <w:rFonts w:hint="eastAsia" w:ascii="Arial" w:hAnsi="Arial" w:cs="Arial"/>
                <w:sz w:val="22"/>
                <w:szCs w:val="22"/>
              </w:rPr>
              <w:t>Correct propping of ridge, hips, valleys, rafters and under purlins at correct centres</w:t>
            </w:r>
          </w:p>
          <w:p>
            <w:pPr>
              <w:rPr>
                <w:rFonts w:hint="eastAsia" w:ascii="Arial" w:hAnsi="Arial" w:cs="Arial"/>
                <w:sz w:val="22"/>
                <w:szCs w:val="22"/>
              </w:rPr>
            </w:pPr>
            <w:r>
              <w:rPr>
                <w:rFonts w:hint="eastAsia" w:ascii="Arial" w:hAnsi="Arial" w:cs="Arial"/>
                <w:sz w:val="22"/>
                <w:szCs w:val="22"/>
              </w:rPr>
              <w:t>Adequate collar ties</w:t>
            </w:r>
          </w:p>
          <w:p>
            <w:pPr>
              <w:rPr>
                <w:rFonts w:hint="eastAsia" w:ascii="Arial" w:hAnsi="Arial" w:cs="Arial"/>
                <w:sz w:val="22"/>
                <w:szCs w:val="22"/>
              </w:rPr>
            </w:pPr>
            <w:r>
              <w:rPr>
                <w:rFonts w:hint="eastAsia" w:ascii="Arial" w:hAnsi="Arial" w:cs="Arial"/>
                <w:sz w:val="22"/>
                <w:szCs w:val="22"/>
              </w:rPr>
              <w:t>Line of rafter, hips and valleys</w:t>
            </w:r>
          </w:p>
          <w:p>
            <w:pPr>
              <w:rPr>
                <w:rFonts w:hint="eastAsia" w:ascii="Arial" w:hAnsi="Arial" w:cs="Arial"/>
                <w:sz w:val="22"/>
                <w:szCs w:val="22"/>
              </w:rPr>
            </w:pPr>
            <w:r>
              <w:rPr>
                <w:rFonts w:hint="eastAsia" w:ascii="Arial" w:hAnsi="Arial" w:cs="Arial"/>
                <w:sz w:val="22"/>
                <w:szCs w:val="22"/>
              </w:rPr>
              <w:t>Support to strutting beams</w:t>
            </w:r>
          </w:p>
          <w:p>
            <w:pPr>
              <w:rPr>
                <w:rFonts w:hint="eastAsia" w:ascii="Arial" w:hAnsi="Arial" w:cs="Arial"/>
                <w:sz w:val="22"/>
                <w:szCs w:val="22"/>
              </w:rPr>
            </w:pPr>
            <w:r>
              <w:rPr>
                <w:rFonts w:hint="eastAsia" w:ascii="Arial" w:hAnsi="Arial" w:cs="Arial"/>
                <w:sz w:val="22"/>
                <w:szCs w:val="22"/>
              </w:rPr>
              <w:t>Fascia and barge boards</w:t>
            </w:r>
          </w:p>
          <w:p>
            <w:pPr>
              <w:rPr>
                <w:rFonts w:hint="eastAsia" w:ascii="Arial" w:hAnsi="Arial" w:cs="Arial"/>
                <w:sz w:val="22"/>
                <w:szCs w:val="22"/>
              </w:rPr>
            </w:pPr>
            <w:r>
              <w:rPr>
                <w:rFonts w:hint="eastAsia" w:ascii="Arial" w:hAnsi="Arial" w:cs="Arial"/>
                <w:sz w:val="22"/>
                <w:szCs w:val="22"/>
              </w:rPr>
              <w:t>All tie-downs and fixings</w:t>
            </w:r>
          </w:p>
          <w:p>
            <w:pPr>
              <w:rPr>
                <w:rFonts w:hint="eastAsia" w:ascii="Arial" w:hAnsi="Arial" w:cs="Arial"/>
                <w:sz w:val="22"/>
                <w:szCs w:val="22"/>
              </w:rPr>
            </w:pPr>
            <w:r>
              <w:rPr>
                <w:rFonts w:hint="eastAsia" w:ascii="Arial" w:hAnsi="Arial" w:cs="Arial"/>
                <w:sz w:val="22"/>
                <w:szCs w:val="22"/>
              </w:rPr>
              <w:t>Ceiling joist and alignment with rafters</w:t>
            </w:r>
          </w:p>
          <w:p>
            <w:pPr>
              <w:rPr>
                <w:rFonts w:hint="eastAsia" w:ascii="Arial" w:hAnsi="Arial" w:cs="Arial"/>
                <w:sz w:val="22"/>
                <w:szCs w:val="22"/>
              </w:rPr>
            </w:pPr>
            <w:r>
              <w:rPr>
                <w:rFonts w:hint="eastAsia" w:ascii="Arial" w:hAnsi="Arial" w:cs="Arial"/>
                <w:sz w:val="22"/>
                <w:szCs w:val="22"/>
              </w:rPr>
              <w:t>Hanging beams</w:t>
            </w:r>
          </w:p>
          <w:p>
            <w:pPr>
              <w:rPr>
                <w:rFonts w:hint="eastAsia" w:ascii="Arial" w:hAnsi="Arial" w:cs="Arial"/>
                <w:sz w:val="22"/>
                <w:szCs w:val="22"/>
              </w:rPr>
            </w:pPr>
            <w:r>
              <w:rPr>
                <w:rFonts w:hint="eastAsia" w:ascii="Arial" w:hAnsi="Arial" w:cs="Arial"/>
                <w:sz w:val="22"/>
                <w:szCs w:val="22"/>
              </w:rPr>
              <w:t>Trimmers for location</w:t>
            </w:r>
          </w:p>
          <w:p>
            <w:pPr>
              <w:rPr>
                <w:rFonts w:hint="eastAsia" w:ascii="Arial" w:hAnsi="Arial" w:cs="Arial"/>
                <w:sz w:val="22"/>
                <w:szCs w:val="22"/>
              </w:rPr>
            </w:pPr>
            <w:r>
              <w:rPr>
                <w:rFonts w:hint="eastAsia" w:ascii="Arial" w:hAnsi="Arial" w:cs="Arial"/>
                <w:sz w:val="22"/>
                <w:szCs w:val="22"/>
              </w:rPr>
              <w:t>Trimming to manhole</w:t>
            </w:r>
          </w:p>
          <w:p>
            <w:pPr>
              <w:rPr>
                <w:rFonts w:hint="eastAsia" w:ascii="Arial" w:hAnsi="Arial" w:cs="Arial"/>
                <w:sz w:val="22"/>
                <w:szCs w:val="22"/>
              </w:rPr>
            </w:pPr>
          </w:p>
          <w:permEnd w:id="325"/>
          <w:p>
            <w:pPr>
              <w:rPr>
                <w:rFonts w:ascii="Arial" w:hAnsi="Arial" w:cs="Arial"/>
                <w:sz w:val="22"/>
                <w:szCs w:val="22"/>
              </w:rPr>
            </w:pPr>
          </w:p>
        </w:tc>
        <w:sdt>
          <w:sdtPr>
            <w:rPr>
              <w:rFonts w:ascii="Arial" w:hAnsi="Arial" w:cs="Arial"/>
              <w:sz w:val="44"/>
              <w:szCs w:val="44"/>
            </w:rPr>
            <w:id w:val="-59062560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26"/>
    </w:tbl>
    <w:p>
      <w:pPr>
        <w:rPr>
          <w:rFonts w:ascii="Arial" w:hAnsi="Arial" w:cs="Arial"/>
          <w:sz w:val="22"/>
          <w:szCs w:val="22"/>
        </w:rPr>
      </w:pPr>
    </w:p>
    <w:p>
      <w:pPr>
        <w:rPr>
          <w:rFonts w:ascii="Arial" w:hAnsi="Arial" w:cs="Arial"/>
          <w:sz w:val="22"/>
          <w:szCs w:val="22"/>
        </w:rPr>
      </w:pPr>
    </w:p>
    <w:p>
      <w:pPr>
        <w:numPr>
          <w:ilvl w:val="0"/>
          <w:numId w:val="10"/>
        </w:numPr>
        <w:ind w:left="993" w:hanging="993"/>
        <w:jc w:val="left"/>
        <w:rPr>
          <w:rFonts w:ascii="Arial" w:hAnsi="Arial"/>
          <w:b/>
        </w:rPr>
      </w:pPr>
      <w:bookmarkStart w:id="96" w:name="_Ref531357779"/>
      <w:r>
        <w:rPr>
          <w:rFonts w:ascii="Arial" w:hAnsi="Arial" w:eastAsiaTheme="minorEastAsia"/>
          <w:b/>
          <w:kern w:val="24"/>
        </w:rPr>
        <w:t xml:space="preserve">Devise a </w:t>
      </w:r>
      <w:r>
        <w:rPr>
          <w:rFonts w:ascii="Arial" w:hAnsi="Arial" w:eastAsiaTheme="minorEastAsia"/>
          <w:b/>
          <w:bCs/>
          <w:kern w:val="24"/>
        </w:rPr>
        <w:t>checklist</w:t>
      </w:r>
      <w:r>
        <w:rPr>
          <w:rFonts w:ascii="Arial" w:hAnsi="Arial" w:eastAsiaTheme="minorEastAsia"/>
          <w:b/>
          <w:kern w:val="24"/>
        </w:rPr>
        <w:t xml:space="preserve"> for ensuring the quality of an installed roof truss.</w:t>
      </w:r>
      <w:bookmarkEnd w:id="9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39" w:hRule="atLeast"/>
        </w:trPr>
        <w:tc>
          <w:tcPr>
            <w:tcW w:w="1027" w:type="dxa"/>
            <w:tcBorders>
              <w:top w:val="nil"/>
              <w:left w:val="nil"/>
              <w:bottom w:val="nil"/>
              <w:right w:val="single" w:color="auto" w:sz="4" w:space="0"/>
            </w:tcBorders>
          </w:tcPr>
          <w:p>
            <w:pPr>
              <w:rPr>
                <w:rFonts w:ascii="Arial" w:hAnsi="Arial" w:cs="Arial"/>
                <w:b/>
                <w:sz w:val="22"/>
                <w:szCs w:val="22"/>
              </w:rPr>
            </w:pPr>
            <w:permStart w:id="32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27" w:edGrp="everyone"/>
            <w:r>
              <w:rPr>
                <w:rFonts w:hint="eastAsia" w:ascii="Arial" w:hAnsi="Arial" w:cs="Arial"/>
                <w:sz w:val="22"/>
                <w:szCs w:val="22"/>
              </w:rPr>
              <w:t>Truss layout plan</w:t>
            </w:r>
          </w:p>
          <w:p>
            <w:pPr>
              <w:rPr>
                <w:rFonts w:hint="eastAsia" w:ascii="Arial" w:hAnsi="Arial" w:cs="Arial"/>
                <w:sz w:val="22"/>
                <w:szCs w:val="22"/>
              </w:rPr>
            </w:pPr>
            <w:r>
              <w:rPr>
                <w:rFonts w:hint="eastAsia" w:ascii="Arial" w:hAnsi="Arial" w:cs="Arial"/>
                <w:sz w:val="22"/>
                <w:szCs w:val="22"/>
              </w:rPr>
              <w:t>Manufacturer's specifications for tie-downs, bracings and lateral stability</w:t>
            </w:r>
          </w:p>
          <w:p>
            <w:pPr>
              <w:rPr>
                <w:rFonts w:hint="eastAsia" w:ascii="Arial" w:hAnsi="Arial" w:cs="Arial"/>
                <w:sz w:val="22"/>
                <w:szCs w:val="22"/>
              </w:rPr>
            </w:pPr>
            <w:r>
              <w:rPr>
                <w:rFonts w:hint="eastAsia" w:ascii="Arial" w:hAnsi="Arial" w:cs="Arial"/>
                <w:sz w:val="22"/>
                <w:szCs w:val="22"/>
              </w:rPr>
              <w:t>Roof truss certification</w:t>
            </w:r>
          </w:p>
          <w:p>
            <w:pPr>
              <w:rPr>
                <w:rFonts w:hint="eastAsia" w:ascii="Arial" w:hAnsi="Arial" w:cs="Arial"/>
                <w:sz w:val="22"/>
                <w:szCs w:val="22"/>
              </w:rPr>
            </w:pPr>
            <w:r>
              <w:rPr>
                <w:rFonts w:hint="eastAsia" w:ascii="Arial" w:hAnsi="Arial" w:cs="Arial"/>
                <w:sz w:val="22"/>
                <w:szCs w:val="22"/>
              </w:rPr>
              <w:t>Adequacy of supporting structure</w:t>
            </w:r>
          </w:p>
          <w:p>
            <w:pPr>
              <w:rPr>
                <w:rFonts w:hint="eastAsia" w:ascii="Arial" w:hAnsi="Arial" w:cs="Arial"/>
                <w:sz w:val="22"/>
                <w:szCs w:val="22"/>
              </w:rPr>
            </w:pPr>
            <w:r>
              <w:rPr>
                <w:rFonts w:hint="eastAsia" w:ascii="Arial" w:hAnsi="Arial" w:cs="Arial"/>
                <w:sz w:val="22"/>
                <w:szCs w:val="22"/>
              </w:rPr>
              <w:t>Dimension, overall width and length of wall for fit</w:t>
            </w:r>
          </w:p>
          <w:p>
            <w:pPr>
              <w:rPr>
                <w:rFonts w:hint="eastAsia" w:ascii="Arial" w:hAnsi="Arial" w:cs="Arial"/>
                <w:sz w:val="22"/>
                <w:szCs w:val="22"/>
              </w:rPr>
            </w:pPr>
            <w:r>
              <w:rPr>
                <w:rFonts w:hint="eastAsia" w:ascii="Arial" w:hAnsi="Arial" w:cs="Arial"/>
                <w:sz w:val="22"/>
                <w:szCs w:val="22"/>
              </w:rPr>
              <w:t>Support to girder trusses</w:t>
            </w:r>
          </w:p>
          <w:p>
            <w:pPr>
              <w:rPr>
                <w:rFonts w:hint="eastAsia" w:ascii="Arial" w:hAnsi="Arial" w:cs="Arial"/>
                <w:sz w:val="22"/>
                <w:szCs w:val="22"/>
              </w:rPr>
            </w:pPr>
            <w:r>
              <w:rPr>
                <w:rFonts w:hint="eastAsia" w:ascii="Arial" w:hAnsi="Arial" w:cs="Arial"/>
                <w:sz w:val="22"/>
                <w:szCs w:val="22"/>
              </w:rPr>
              <w:t>Plumb and spacings</w:t>
            </w:r>
          </w:p>
          <w:p>
            <w:pPr>
              <w:rPr>
                <w:rFonts w:hint="eastAsia" w:ascii="Arial" w:hAnsi="Arial" w:cs="Arial"/>
                <w:sz w:val="22"/>
                <w:szCs w:val="22"/>
              </w:rPr>
            </w:pPr>
            <w:r>
              <w:rPr>
                <w:rFonts w:hint="eastAsia" w:ascii="Arial" w:hAnsi="Arial" w:cs="Arial"/>
                <w:sz w:val="22"/>
                <w:szCs w:val="22"/>
              </w:rPr>
              <w:t>All tie-downs and fixings</w:t>
            </w:r>
          </w:p>
          <w:p>
            <w:pPr>
              <w:rPr>
                <w:rFonts w:hint="eastAsia" w:ascii="Arial" w:hAnsi="Arial" w:cs="Arial"/>
                <w:sz w:val="22"/>
                <w:szCs w:val="22"/>
              </w:rPr>
            </w:pPr>
            <w:r>
              <w:rPr>
                <w:rFonts w:hint="eastAsia" w:ascii="Arial" w:hAnsi="Arial" w:cs="Arial"/>
                <w:sz w:val="22"/>
                <w:szCs w:val="22"/>
              </w:rPr>
              <w:t>Location of specialised trusses</w:t>
            </w:r>
          </w:p>
          <w:p>
            <w:pPr>
              <w:rPr>
                <w:rFonts w:hint="eastAsia" w:ascii="Arial" w:hAnsi="Arial" w:cs="Arial"/>
                <w:sz w:val="22"/>
                <w:szCs w:val="22"/>
              </w:rPr>
            </w:pPr>
            <w:r>
              <w:rPr>
                <w:rFonts w:hint="eastAsia" w:ascii="Arial" w:hAnsi="Arial" w:cs="Arial"/>
                <w:sz w:val="22"/>
                <w:szCs w:val="22"/>
              </w:rPr>
              <w:t>Trusses have not been modified on-site</w:t>
            </w:r>
          </w:p>
          <w:p>
            <w:pPr>
              <w:rPr>
                <w:rFonts w:hint="eastAsia" w:ascii="Arial" w:hAnsi="Arial" w:cs="Arial"/>
                <w:sz w:val="22"/>
                <w:szCs w:val="22"/>
              </w:rPr>
            </w:pPr>
            <w:r>
              <w:rPr>
                <w:rFonts w:hint="eastAsia" w:ascii="Arial" w:hAnsi="Arial" w:cs="Arial"/>
                <w:sz w:val="22"/>
                <w:szCs w:val="22"/>
              </w:rPr>
              <w:t>Eave overhangs</w:t>
            </w:r>
          </w:p>
          <w:p>
            <w:pPr>
              <w:rPr>
                <w:rFonts w:hint="eastAsia" w:ascii="Arial" w:hAnsi="Arial" w:cs="Arial"/>
                <w:sz w:val="22"/>
                <w:szCs w:val="22"/>
              </w:rPr>
            </w:pPr>
            <w:r>
              <w:rPr>
                <w:rFonts w:hint="eastAsia" w:ascii="Arial" w:hAnsi="Arial" w:cs="Arial"/>
                <w:sz w:val="22"/>
                <w:szCs w:val="22"/>
              </w:rPr>
              <w:t>Trimming to manhole.</w:t>
            </w:r>
          </w:p>
          <w:permEnd w:id="327"/>
          <w:p>
            <w:pPr>
              <w:rPr>
                <w:rFonts w:ascii="Arial" w:hAnsi="Arial" w:cs="Arial"/>
                <w:sz w:val="22"/>
                <w:szCs w:val="22"/>
              </w:rPr>
            </w:pPr>
          </w:p>
        </w:tc>
        <w:sdt>
          <w:sdtPr>
            <w:rPr>
              <w:rFonts w:ascii="Arial" w:hAnsi="Arial" w:cs="Arial"/>
              <w:sz w:val="44"/>
              <w:szCs w:val="44"/>
            </w:rPr>
            <w:id w:val="-26638905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28"/>
    </w:tbl>
    <w:p>
      <w:pPr>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97" w:name="_Ref531357807"/>
      <w:r>
        <w:rPr>
          <w:rFonts w:ascii="Arial" w:hAnsi="Arial"/>
          <w:b/>
        </w:rPr>
        <w:t>Name three (3) roof cladding materials.</w:t>
      </w:r>
      <w:bookmarkEnd w:id="9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33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29" w:edGrp="everyone"/>
            <w:r>
              <w:rPr>
                <w:rFonts w:hint="eastAsia" w:ascii="Arial" w:hAnsi="Arial" w:cs="Arial"/>
                <w:sz w:val="22"/>
                <w:szCs w:val="22"/>
              </w:rPr>
              <w:t>Brick veneer</w:t>
            </w:r>
          </w:p>
          <w:permEnd w:id="329"/>
          <w:p>
            <w:pPr>
              <w:rPr>
                <w:rFonts w:hint="eastAsia" w:ascii="Arial" w:hAnsi="Arial" w:cs="Arial"/>
                <w:sz w:val="22"/>
                <w:szCs w:val="22"/>
              </w:rPr>
            </w:pPr>
            <w:r>
              <w:rPr>
                <w:rFonts w:hint="eastAsia" w:ascii="Arial" w:hAnsi="Arial" w:cs="Arial"/>
                <w:sz w:val="22"/>
                <w:szCs w:val="22"/>
              </w:rPr>
              <w:t>Tiles (concrete, clay, metal)</w:t>
            </w:r>
          </w:p>
          <w:p>
            <w:pPr>
              <w:rPr>
                <w:rFonts w:hint="eastAsia" w:ascii="Arial" w:hAnsi="Arial" w:cs="Arial"/>
                <w:sz w:val="22"/>
                <w:szCs w:val="22"/>
              </w:rPr>
            </w:pPr>
            <w:r>
              <w:rPr>
                <w:rFonts w:hint="eastAsia" w:ascii="Arial" w:hAnsi="Arial" w:cs="Arial"/>
                <w:sz w:val="22"/>
                <w:szCs w:val="22"/>
              </w:rPr>
              <w:t>Sheeting</w:t>
            </w:r>
          </w:p>
          <w:p>
            <w:pPr>
              <w:rPr>
                <w:rFonts w:ascii="Arial" w:hAnsi="Arial" w:cs="Arial"/>
                <w:sz w:val="22"/>
                <w:szCs w:val="22"/>
              </w:rPr>
            </w:pPr>
          </w:p>
        </w:tc>
        <w:sdt>
          <w:sdtPr>
            <w:rPr>
              <w:rFonts w:ascii="Arial" w:hAnsi="Arial" w:cs="Arial"/>
              <w:sz w:val="44"/>
              <w:szCs w:val="44"/>
            </w:rPr>
            <w:id w:val="-193798033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30"/>
    </w:tbl>
    <w:p>
      <w:pPr>
        <w:rPr>
          <w:rFonts w:ascii="Arial" w:hAnsi="Arial" w:cs="Arial"/>
          <w:sz w:val="20"/>
          <w:szCs w:val="22"/>
        </w:rPr>
      </w:pPr>
    </w:p>
    <w:p>
      <w:pPr>
        <w:rPr>
          <w:rFonts w:ascii="Arial" w:hAnsi="Arial" w:cs="Arial"/>
          <w:sz w:val="22"/>
          <w:szCs w:val="22"/>
        </w:rPr>
      </w:pPr>
    </w:p>
    <w:p>
      <w:pPr>
        <w:numPr>
          <w:ilvl w:val="0"/>
          <w:numId w:val="10"/>
        </w:numPr>
        <w:ind w:left="993" w:hanging="993"/>
        <w:jc w:val="left"/>
        <w:rPr>
          <w:rFonts w:ascii="Arial" w:hAnsi="Arial"/>
          <w:b/>
        </w:rPr>
      </w:pPr>
      <w:bookmarkStart w:id="98" w:name="_Ref427583809"/>
      <w:r>
        <w:rPr>
          <w:rFonts w:ascii="Arial" w:hAnsi="Arial" w:eastAsiaTheme="minorEastAsia"/>
          <w:b/>
          <w:kern w:val="24"/>
        </w:rPr>
        <w:t>What pitch of roof should roof tiles be applied? Are there exceptions?</w:t>
      </w:r>
      <w:bookmarkEnd w:id="9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1" w:hRule="atLeast"/>
        </w:trPr>
        <w:tc>
          <w:tcPr>
            <w:tcW w:w="1027" w:type="dxa"/>
            <w:tcBorders>
              <w:top w:val="nil"/>
              <w:left w:val="nil"/>
              <w:bottom w:val="nil"/>
              <w:right w:val="single" w:color="auto" w:sz="4" w:space="0"/>
            </w:tcBorders>
          </w:tcPr>
          <w:p>
            <w:pPr>
              <w:rPr>
                <w:rFonts w:ascii="Arial" w:hAnsi="Arial" w:cs="Arial"/>
                <w:b/>
                <w:sz w:val="22"/>
                <w:szCs w:val="22"/>
              </w:rPr>
            </w:pPr>
            <w:permStart w:id="3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31" w:edGrp="everyone"/>
            <w:r>
              <w:rPr>
                <w:rFonts w:hint="eastAsia" w:ascii="Arial" w:hAnsi="Arial" w:cs="Arial"/>
                <w:sz w:val="22"/>
                <w:szCs w:val="22"/>
              </w:rPr>
              <w:t>Roof tiles can generally be used on roofs of 15º or greater pitch, however, some materials and methods of manufacture require 25º or greater pitch.</w:t>
            </w:r>
          </w:p>
          <w:p>
            <w:pPr>
              <w:rPr>
                <w:rFonts w:hint="eastAsia" w:ascii="Arial" w:hAnsi="Arial" w:cs="Arial"/>
                <w:sz w:val="22"/>
                <w:szCs w:val="22"/>
              </w:rPr>
            </w:pPr>
          </w:p>
          <w:permEnd w:id="331"/>
          <w:p>
            <w:pPr>
              <w:rPr>
                <w:rFonts w:ascii="Arial" w:hAnsi="Arial" w:cs="Arial"/>
                <w:sz w:val="22"/>
                <w:szCs w:val="22"/>
              </w:rPr>
            </w:pPr>
          </w:p>
        </w:tc>
        <w:sdt>
          <w:sdtPr>
            <w:rPr>
              <w:rFonts w:ascii="Arial" w:hAnsi="Arial" w:cs="Arial"/>
              <w:sz w:val="44"/>
              <w:szCs w:val="44"/>
            </w:rPr>
            <w:id w:val="192606896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32"/>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99" w:name="_Ref531358032"/>
      <w:r>
        <w:rPr>
          <w:rFonts w:ascii="Arial" w:hAnsi="Arial" w:eastAsiaTheme="minorEastAsia"/>
          <w:b/>
          <w:kern w:val="24"/>
        </w:rPr>
        <w:t>When installing corrugated metal roof sheeting, which is the preferred direction of laying sheets to improve side lap effectiveness for minimising leakage? Tick your response.</w:t>
      </w:r>
      <w:bookmarkEnd w:id="9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3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42923914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34" w:edGrp="everyone" w:colFirst="1" w:colLast="1"/>
          </w:p>
        </w:tc>
        <w:sdt>
          <w:sdtPr>
            <w:rPr>
              <w:rFonts w:ascii="Arial" w:hAnsi="Arial" w:cs="Arial"/>
              <w:sz w:val="40"/>
              <w:szCs w:val="44"/>
            </w:rPr>
            <w:id w:val="146746653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Away from the prevailing weather</w:t>
            </w:r>
          </w:p>
        </w:tc>
        <w:tc>
          <w:tcPr>
            <w:tcW w:w="335" w:type="pct"/>
            <w:tcBorders>
              <w:top w:val="nil"/>
              <w:left w:val="single" w:color="auto" w:sz="12" w:space="0"/>
              <w:bottom w:val="nil"/>
              <w:right w:val="nil"/>
            </w:tcBorders>
          </w:tcPr>
          <w:p>
            <w:pPr>
              <w:ind w:left="993" w:hanging="993"/>
            </w:pPr>
          </w:p>
        </w:tc>
      </w:tr>
      <w:permEnd w:id="3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35" w:edGrp="everyone" w:colFirst="1" w:colLast="1"/>
          </w:p>
        </w:tc>
        <w:sdt>
          <w:sdtPr>
            <w:rPr>
              <w:rFonts w:ascii="Arial" w:hAnsi="Arial" w:cs="Arial"/>
              <w:sz w:val="40"/>
              <w:szCs w:val="44"/>
            </w:rPr>
            <w:id w:val="-35441488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Towards the north</w:t>
            </w:r>
          </w:p>
        </w:tc>
        <w:tc>
          <w:tcPr>
            <w:tcW w:w="335" w:type="pct"/>
            <w:tcBorders>
              <w:top w:val="nil"/>
              <w:left w:val="single" w:color="auto" w:sz="12" w:space="0"/>
              <w:bottom w:val="nil"/>
              <w:right w:val="nil"/>
            </w:tcBorders>
          </w:tcPr>
          <w:p>
            <w:pPr>
              <w:ind w:left="993" w:hanging="993"/>
            </w:pPr>
          </w:p>
        </w:tc>
      </w:tr>
      <w:permEnd w:id="3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36" w:edGrp="everyone" w:colFirst="1" w:colLast="1"/>
          </w:p>
        </w:tc>
        <w:sdt>
          <w:sdtPr>
            <w:rPr>
              <w:rFonts w:ascii="Arial" w:hAnsi="Arial" w:cs="Arial"/>
              <w:sz w:val="40"/>
              <w:szCs w:val="44"/>
            </w:rPr>
            <w:id w:val="-124788043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Towards the prevailing weather</w:t>
            </w:r>
          </w:p>
        </w:tc>
        <w:tc>
          <w:tcPr>
            <w:tcW w:w="335" w:type="pct"/>
            <w:tcBorders>
              <w:top w:val="nil"/>
              <w:left w:val="single" w:color="auto" w:sz="12" w:space="0"/>
              <w:bottom w:val="nil"/>
              <w:right w:val="nil"/>
            </w:tcBorders>
          </w:tcPr>
          <w:p>
            <w:pPr>
              <w:ind w:left="993" w:hanging="993"/>
            </w:pPr>
          </w:p>
        </w:tc>
      </w:tr>
      <w:permEnd w:id="336"/>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00" w:name="_Ref531358025"/>
      <w:r>
        <w:rPr>
          <w:rFonts w:ascii="Arial" w:hAnsi="Arial"/>
          <w:b/>
        </w:rPr>
        <w:t>True or False (Tick your response): Sarking is advisable under any roof.</w:t>
      </w:r>
      <w:bookmarkEnd w:id="100"/>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337" w:edGrp="everyone" w:colFirst="1" w:colLast="1"/>
            <w:permStart w:id="338" w:edGrp="everyone" w:colFirst="4" w:colLast="4"/>
            <w:r>
              <w:rPr>
                <w:rFonts w:ascii="Arial" w:hAnsi="Arial" w:cs="Arial"/>
                <w:b/>
                <w:sz w:val="22"/>
                <w:szCs w:val="22"/>
              </w:rPr>
              <w:t>Answer</w:t>
            </w:r>
          </w:p>
        </w:tc>
        <w:sdt>
          <w:sdtPr>
            <w:rPr>
              <w:rFonts w:ascii="Arial" w:hAnsi="Arial" w:cs="Arial"/>
              <w:sz w:val="40"/>
              <w:szCs w:val="44"/>
            </w:rPr>
            <w:id w:val="161177917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sdt>
          <w:sdtPr>
            <w:rPr>
              <w:rFonts w:ascii="Arial" w:hAnsi="Arial" w:cs="Arial"/>
              <w:sz w:val="44"/>
              <w:szCs w:val="44"/>
            </w:rPr>
            <w:id w:val="166611720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37"/>
      <w:permEnd w:id="33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339" w:edGrp="everyone" w:colFirst="1" w:colLast="1"/>
          </w:p>
        </w:tc>
        <w:sdt>
          <w:sdtPr>
            <w:rPr>
              <w:rFonts w:ascii="Arial" w:hAnsi="Arial" w:cs="Arial"/>
              <w:sz w:val="40"/>
              <w:szCs w:val="44"/>
            </w:rPr>
            <w:id w:val="1901392833"/>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339"/>
    </w:tbl>
    <w:p>
      <w:pPr>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101" w:name="_Ref531358038"/>
      <w:r>
        <w:rPr>
          <w:rFonts w:ascii="Arial" w:hAnsi="Arial" w:eastAsiaTheme="minorEastAsia"/>
          <w:b/>
          <w:kern w:val="24"/>
        </w:rPr>
        <w:t>What Australian Standard relates to sarking?</w:t>
      </w:r>
      <w:bookmarkEnd w:id="10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2" w:hRule="atLeast"/>
        </w:trPr>
        <w:tc>
          <w:tcPr>
            <w:tcW w:w="1027" w:type="dxa"/>
            <w:tcBorders>
              <w:top w:val="nil"/>
              <w:left w:val="nil"/>
              <w:bottom w:val="nil"/>
              <w:right w:val="single" w:color="auto" w:sz="4" w:space="0"/>
            </w:tcBorders>
          </w:tcPr>
          <w:p>
            <w:pPr>
              <w:rPr>
                <w:rFonts w:ascii="Arial" w:hAnsi="Arial" w:cs="Arial"/>
                <w:b/>
                <w:sz w:val="22"/>
                <w:szCs w:val="22"/>
              </w:rPr>
            </w:pPr>
            <w:permStart w:id="34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40" w:edGrp="everyone"/>
            <w:r>
              <w:rPr>
                <w:rFonts w:hint="eastAsia" w:ascii="Arial" w:hAnsi="Arial" w:cs="Arial"/>
                <w:sz w:val="22"/>
                <w:szCs w:val="22"/>
              </w:rPr>
              <w:t>AS/NZS 4256</w:t>
            </w:r>
            <w:permEnd w:id="340"/>
          </w:p>
        </w:tc>
        <w:sdt>
          <w:sdtPr>
            <w:rPr>
              <w:rFonts w:ascii="Arial" w:hAnsi="Arial" w:cs="Arial"/>
              <w:sz w:val="44"/>
              <w:szCs w:val="44"/>
            </w:rPr>
            <w:id w:val="-67896960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41"/>
    </w:tbl>
    <w:p>
      <w:pPr>
        <w:jc w:val="left"/>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102" w:name="_Ref531358043"/>
      <w:r>
        <w:rPr>
          <w:rFonts w:ascii="Arial" w:hAnsi="Arial" w:eastAsiaTheme="minorEastAsia"/>
          <w:b/>
          <w:kern w:val="24"/>
        </w:rPr>
        <w:t>Name three (3) items that may require roof penetration.</w:t>
      </w:r>
      <w:bookmarkEnd w:id="102"/>
      <w:r>
        <w:rPr>
          <w:rFonts w:ascii="Arial" w:hAnsi="Arial" w:eastAsiaTheme="minorEastAsia"/>
          <w:b/>
          <w:kern w:val="24"/>
        </w:rP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2" w:hRule="atLeast"/>
        </w:trPr>
        <w:tc>
          <w:tcPr>
            <w:tcW w:w="1027" w:type="dxa"/>
            <w:tcBorders>
              <w:top w:val="nil"/>
              <w:left w:val="nil"/>
              <w:bottom w:val="nil"/>
              <w:right w:val="single" w:color="auto" w:sz="4" w:space="0"/>
            </w:tcBorders>
          </w:tcPr>
          <w:p>
            <w:pPr>
              <w:rPr>
                <w:rFonts w:ascii="Arial" w:hAnsi="Arial" w:cs="Arial"/>
                <w:b/>
                <w:sz w:val="22"/>
                <w:szCs w:val="22"/>
              </w:rPr>
            </w:pPr>
            <w:permStart w:id="34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5"/>
              <w:keepNext w:val="0"/>
              <w:keepLines w:val="0"/>
              <w:widowControl/>
              <w:suppressLineNumbers w:val="0"/>
              <w:shd w:val="clear" w:fill="FFFFFF"/>
              <w:spacing w:before="150" w:beforeAutospacing="0" w:after="150" w:afterAutospacing="0" w:line="21" w:lineRule="atLeast"/>
              <w:ind w:left="0" w:firstLine="0"/>
              <w:rPr>
                <w:rFonts w:hint="default" w:ascii="Arial" w:hAnsi="Arial" w:eastAsia="Times New Roman" w:cs="Arial"/>
                <w:b w:val="0"/>
                <w:bCs w:val="0"/>
                <w:sz w:val="22"/>
                <w:szCs w:val="22"/>
                <w:lang w:val="en-AU" w:eastAsia="en-US" w:bidi="ar-SA"/>
              </w:rPr>
            </w:pPr>
            <w:permStart w:id="342" w:edGrp="everyone"/>
            <w:r>
              <w:rPr>
                <w:rFonts w:hint="default" w:ascii="Arial" w:hAnsi="Arial" w:eastAsia="Times New Roman" w:cs="Arial"/>
                <w:b w:val="0"/>
                <w:bCs w:val="0"/>
                <w:sz w:val="22"/>
                <w:szCs w:val="22"/>
                <w:lang w:val="en-AU" w:eastAsia="en-US" w:bidi="ar-SA"/>
              </w:rPr>
              <w:t>Roof Turbines</w:t>
            </w:r>
          </w:p>
          <w:p>
            <w:pPr>
              <w:rPr>
                <w:rFonts w:hint="eastAsia" w:ascii="Arial" w:hAnsi="Arial" w:eastAsia="Times New Roman" w:cs="Arial"/>
                <w:b w:val="0"/>
                <w:bCs w:val="0"/>
                <w:sz w:val="22"/>
                <w:szCs w:val="22"/>
                <w:lang w:val="en-AU" w:eastAsia="en-US" w:bidi="ar-SA"/>
              </w:rPr>
            </w:pPr>
            <w:r>
              <w:rPr>
                <w:rFonts w:hint="eastAsia" w:ascii="Arial" w:hAnsi="Arial" w:eastAsia="Times New Roman" w:cs="Arial"/>
                <w:b w:val="0"/>
                <w:bCs w:val="0"/>
                <w:sz w:val="22"/>
                <w:szCs w:val="22"/>
                <w:lang w:val="en-AU" w:eastAsia="en-US" w:bidi="ar-SA"/>
              </w:rPr>
              <w:t>drainage vent</w:t>
            </w:r>
          </w:p>
          <w:p>
            <w:pPr>
              <w:rPr>
                <w:rFonts w:hint="eastAsia" w:ascii="Arial" w:hAnsi="Arial" w:eastAsia="Times New Roman" w:cs="Arial"/>
                <w:b w:val="0"/>
                <w:bCs w:val="0"/>
                <w:sz w:val="22"/>
                <w:szCs w:val="22"/>
                <w:lang w:val="en-AU" w:eastAsia="en-US" w:bidi="ar-SA"/>
              </w:rPr>
            </w:pPr>
            <w:r>
              <w:rPr>
                <w:rFonts w:hint="eastAsia" w:ascii="Arial" w:hAnsi="Arial" w:eastAsia="Times New Roman" w:cs="Arial"/>
                <w:b w:val="0"/>
                <w:bCs w:val="0"/>
                <w:sz w:val="22"/>
                <w:szCs w:val="22"/>
                <w:lang w:val="en-AU" w:eastAsia="en-US" w:bidi="ar-SA"/>
              </w:rPr>
              <w:t>chimney</w:t>
            </w:r>
          </w:p>
          <w:permEnd w:id="342"/>
          <w:p>
            <w:pPr>
              <w:rPr>
                <w:rFonts w:ascii="Arial" w:hAnsi="Arial" w:cs="Arial"/>
                <w:sz w:val="22"/>
                <w:szCs w:val="22"/>
              </w:rPr>
            </w:pPr>
          </w:p>
        </w:tc>
        <w:sdt>
          <w:sdtPr>
            <w:rPr>
              <w:rFonts w:ascii="Arial" w:hAnsi="Arial" w:cs="Arial"/>
              <w:sz w:val="44"/>
              <w:szCs w:val="44"/>
            </w:rPr>
            <w:id w:val="114979066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43"/>
    </w:tbl>
    <w:p>
      <w:pPr>
        <w:jc w:val="left"/>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103" w:name="_Ref531358046"/>
      <w:r>
        <w:rPr>
          <w:rFonts w:ascii="Arial" w:hAnsi="Arial" w:eastAsiaTheme="minorEastAsia"/>
          <w:b/>
          <w:kern w:val="24"/>
        </w:rPr>
        <w:t>Identify the sections/parts of NCC Volume 1 that relate to the installation of skylights.</w:t>
      </w:r>
      <w:bookmarkEnd w:id="10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2" w:hRule="atLeast"/>
        </w:trPr>
        <w:tc>
          <w:tcPr>
            <w:tcW w:w="1027" w:type="dxa"/>
            <w:tcBorders>
              <w:top w:val="nil"/>
              <w:left w:val="nil"/>
              <w:bottom w:val="nil"/>
              <w:right w:val="single" w:color="auto" w:sz="4" w:space="0"/>
            </w:tcBorders>
          </w:tcPr>
          <w:p>
            <w:pPr>
              <w:rPr>
                <w:rFonts w:ascii="Arial" w:hAnsi="Arial" w:cs="Arial"/>
                <w:b/>
                <w:sz w:val="22"/>
                <w:szCs w:val="22"/>
              </w:rPr>
            </w:pPr>
            <w:permStart w:id="34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44" w:edGrp="everyone"/>
            <w:r>
              <w:rPr>
                <w:rFonts w:hint="eastAsia" w:ascii="Arial" w:hAnsi="Arial" w:cs="Arial"/>
                <w:sz w:val="22"/>
                <w:szCs w:val="22"/>
              </w:rPr>
              <w:t>Volume 1: Section J and Part F4</w:t>
            </w:r>
            <w:permEnd w:id="344"/>
          </w:p>
        </w:tc>
        <w:sdt>
          <w:sdtPr>
            <w:rPr>
              <w:rFonts w:ascii="Arial" w:hAnsi="Arial" w:cs="Arial"/>
              <w:sz w:val="44"/>
              <w:szCs w:val="44"/>
            </w:rPr>
            <w:id w:val="108003398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45"/>
    </w:tbl>
    <w:p>
      <w:pPr>
        <w:rPr>
          <w:rFonts w:ascii="Arial" w:hAnsi="Arial" w:cs="Arial"/>
          <w:sz w:val="22"/>
          <w:szCs w:val="2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7"/>
        <w:rPr>
          <w:szCs w:val="32"/>
        </w:rPr>
      </w:pPr>
      <w:sdt>
        <w:sdtPr>
          <w:rPr>
            <w:szCs w:val="32"/>
          </w:rPr>
          <w:alias w:val="Title"/>
          <w:id w:val="141859559"/>
          <w:placeholder>
            <w:docPart w:val="4744F4698D904470802D547EE025AED5"/>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CPCCBC4010B Apply structural principles to residential low rise constructions</w:t>
          </w:r>
        </w:sdtContent>
      </w:sdt>
      <w:r>
        <w:rPr>
          <w:szCs w:val="32"/>
        </w:rPr>
        <w:t xml:space="preserve"> &amp;</w:t>
      </w:r>
    </w:p>
    <w:p>
      <w:pPr>
        <w:pStyle w:val="27"/>
        <w:rPr>
          <w:szCs w:val="32"/>
        </w:rPr>
      </w:pPr>
      <w:sdt>
        <w:sdtPr>
          <w:rPr>
            <w:szCs w:val="32"/>
          </w:rPr>
          <w:alias w:val="Subject"/>
          <w:id w:val="42642196"/>
          <w:placeholder>
            <w:docPart w:val="0DA25A8F6DCB4D3FA52EF5241ACEF26C"/>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CPCCBC4011B Apply structural principles to commercial low rise constructions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3"/>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3"/>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3"/>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3"/>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3"/>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3"/>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346" w:edGrp="everyone"/>
            <w:r>
              <w:rPr>
                <w:rFonts w:hint="eastAsia" w:ascii="Arial" w:hAnsi="Arial" w:eastAsia="宋体" w:cs="Arial"/>
                <w:sz w:val="22"/>
                <w:szCs w:val="22"/>
                <w:lang w:val="en-US" w:eastAsia="zh-CN"/>
              </w:rPr>
              <w:t>Junquan Chen</w:t>
            </w:r>
            <w:permEnd w:id="34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347"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10"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34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348" w:edGrp="everyone" w:colFirst="1" w:colLast="1"/>
            <w:r>
              <w:rPr>
                <w:rFonts w:ascii="Arial" w:hAnsi="Arial" w:cs="Arial"/>
                <w:sz w:val="22"/>
                <w:szCs w:val="22"/>
              </w:rPr>
              <w:t>Date</w:t>
            </w:r>
          </w:p>
        </w:tc>
        <w:sdt>
          <w:sdtPr>
            <w:rPr>
              <w:rFonts w:ascii="Arial" w:hAnsi="Arial" w:cs="Arial"/>
              <w:sz w:val="22"/>
              <w:szCs w:val="22"/>
            </w:rPr>
            <w:id w:val="-1582360681"/>
            <w:placeholder>
              <w:docPart w:val="B7A90C1AF78847C386444AB9363B4E3A"/>
            </w:placeholder>
            <w:date w:fullDate="2021-04-17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17/04/2021</w:t>
                </w:r>
              </w:p>
            </w:tc>
          </w:sdtContent>
        </w:sdt>
      </w:tr>
      <w:permEnd w:id="348"/>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349" w:edGrp="everyone"/>
            <w:permEnd w:id="34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350"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35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351" w:edGrp="everyone"/>
                <w:r>
                  <w:rPr>
                    <w:rStyle w:val="41"/>
                    <w:color w:val="auto"/>
                  </w:rPr>
                  <w:t>Click here to enter a date.</w:t>
                </w:r>
              </w:sdtContent>
            </w:sdt>
            <w:permEnd w:id="351"/>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352" w:edGrp="everyone" w:colFirst="1" w:colLast="1"/>
            <w:permStart w:id="353" w:edGrp="everyone" w:colFirst="2" w:colLast="2"/>
            <w:r>
              <w:rPr>
                <w:rFonts w:ascii="Arial" w:hAnsi="Arial" w:cs="Arial"/>
                <w:sz w:val="22"/>
                <w:szCs w:val="22"/>
              </w:rPr>
              <w:t>Task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352"/>
      <w:permEnd w:id="353"/>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354" w:edGrp="everyone" w:colFirst="1" w:colLast="1"/>
            <w:permStart w:id="355" w:edGrp="everyone" w:colFirst="2" w:colLast="2"/>
            <w:r>
              <w:rPr>
                <w:rFonts w:ascii="Arial" w:hAnsi="Arial" w:cs="Arial"/>
                <w:sz w:val="22"/>
                <w:szCs w:val="22"/>
              </w:rPr>
              <w:t>Task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354"/>
      <w:permEnd w:id="355"/>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356" w:edGrp="everyone"/>
            <w:permEnd w:id="356"/>
          </w:p>
        </w:tc>
      </w:tr>
    </w:tbl>
    <w:p>
      <w:pPr>
        <w:pStyle w:val="28"/>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CPCCBC4010B Apply structural principles to residential low rise constructions</w:t>
          </w:r>
        </w:sdtContent>
      </w:sdt>
    </w:p>
    <w:p>
      <w:pPr>
        <w:rPr>
          <w:sz w:val="12"/>
          <w:szCs w:val="4"/>
        </w:rPr>
      </w:pPr>
    </w:p>
    <w:tbl>
      <w:tblPr>
        <w:tblStyle w:val="16"/>
        <w:tblW w:w="907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03"/>
        <w:gridCol w:w="4768"/>
        <w:gridCol w:w="17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7" w:type="dxa"/>
            <w:gridSpan w:val="3"/>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7" w:type="dxa"/>
            <w:gridSpan w:val="3"/>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A suitable observer is to verify the participant’s ability to apply structural principles to the erection and demolition of a low rise residential structure (Classes 1 and 10).</w:t>
            </w:r>
          </w:p>
          <w:p>
            <w:pPr>
              <w:jc w:val="left"/>
              <w:rPr>
                <w:rFonts w:cs="Arial"/>
                <w:sz w:val="20"/>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Evidence to be submitted may include: </w:t>
            </w:r>
          </w:p>
          <w:p>
            <w:pPr>
              <w:pStyle w:val="43"/>
              <w:numPr>
                <w:ilvl w:val="0"/>
                <w:numId w:val="9"/>
              </w:numPr>
              <w:jc w:val="left"/>
              <w:rPr>
                <w:rFonts w:cs="Arial"/>
                <w:sz w:val="20"/>
              </w:rPr>
            </w:pPr>
            <w:r>
              <w:rPr>
                <w:rFonts w:cs="Arial"/>
                <w:sz w:val="20"/>
              </w:rPr>
              <w:t xml:space="preserve">Photographic evidence of projects, including detailed descriptions of all structural elements </w:t>
            </w:r>
          </w:p>
          <w:p>
            <w:pPr>
              <w:pStyle w:val="43"/>
              <w:numPr>
                <w:ilvl w:val="0"/>
                <w:numId w:val="9"/>
              </w:numPr>
              <w:jc w:val="left"/>
              <w:rPr>
                <w:rFonts w:cs="Arial"/>
                <w:sz w:val="20"/>
              </w:rPr>
            </w:pPr>
            <w:r>
              <w:rPr>
                <w:rFonts w:cs="Arial"/>
                <w:sz w:val="20"/>
              </w:rPr>
              <w:t xml:space="preserve">Documentation from a project structurally designed; for example a garage, small extension, etc. including: </w:t>
            </w:r>
          </w:p>
          <w:p>
            <w:pPr>
              <w:pStyle w:val="43"/>
              <w:numPr>
                <w:ilvl w:val="1"/>
                <w:numId w:val="9"/>
              </w:numPr>
              <w:ind w:left="1082"/>
              <w:jc w:val="left"/>
              <w:rPr>
                <w:rFonts w:cs="Arial"/>
                <w:sz w:val="20"/>
              </w:rPr>
            </w:pPr>
            <w:r>
              <w:rPr>
                <w:rFonts w:cs="Arial"/>
                <w:sz w:val="20"/>
              </w:rPr>
              <w:t xml:space="preserve">A copy of the plans and/or specifications </w:t>
            </w:r>
          </w:p>
          <w:p>
            <w:pPr>
              <w:pStyle w:val="43"/>
              <w:numPr>
                <w:ilvl w:val="1"/>
                <w:numId w:val="9"/>
              </w:numPr>
              <w:ind w:left="1082"/>
              <w:jc w:val="left"/>
              <w:rPr>
                <w:rFonts w:cs="Arial"/>
                <w:sz w:val="20"/>
              </w:rPr>
            </w:pPr>
            <w:r>
              <w:rPr>
                <w:rFonts w:cs="Arial"/>
                <w:sz w:val="20"/>
              </w:rPr>
              <w:t xml:space="preserve">Identification of site classification, uplift forces, wind ratings, </w:t>
            </w:r>
          </w:p>
          <w:p>
            <w:pPr>
              <w:pStyle w:val="43"/>
              <w:numPr>
                <w:ilvl w:val="1"/>
                <w:numId w:val="9"/>
              </w:numPr>
              <w:ind w:left="1082"/>
              <w:jc w:val="left"/>
              <w:rPr>
                <w:rFonts w:cs="Arial"/>
                <w:sz w:val="20"/>
              </w:rPr>
            </w:pPr>
            <w:r>
              <w:rPr>
                <w:rFonts w:cs="Arial"/>
                <w:sz w:val="20"/>
              </w:rPr>
              <w:t>Component selection methods – for example; BCA references, Australian Standard references</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7" w:type="dxa"/>
            <w:gridSpan w:val="3"/>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Plans, computer, suitable work area appropriate to the construction process.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7" w:type="dxa"/>
            <w:gridSpan w:val="3"/>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2"/>
            <w:tcBorders>
              <w:top w:val="single" w:color="auto" w:sz="12" w:space="0"/>
              <w:left w:val="single" w:color="000000" w:sz="4" w:space="0"/>
              <w:right w:val="single" w:color="000000" w:sz="12" w:space="0"/>
            </w:tcBorders>
            <w:vAlign w:val="center"/>
          </w:tcPr>
          <w:p>
            <w:pPr>
              <w:jc w:val="left"/>
              <w:rPr>
                <w:rFonts w:ascii="Arial" w:hAnsi="Arial" w:cs="Arial"/>
                <w:sz w:val="22"/>
              </w:rPr>
            </w:pPr>
            <w:permStart w:id="357" w:edGrp="everyone"/>
            <w:r>
              <w:rPr>
                <w:rFonts w:hint="eastAsia" w:ascii="Arial" w:hAnsi="Arial" w:eastAsia="宋体" w:cs="Arial"/>
                <w:sz w:val="22"/>
                <w:lang w:val="en-US" w:eastAsia="zh-CN"/>
              </w:rPr>
              <w:t>Junquan Chen</w:t>
            </w:r>
            <w:permEnd w:id="35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358" w:edGrp="everyone"/>
            <w:r>
              <w:rPr>
                <w:rFonts w:hint="eastAsia" w:ascii="Arial" w:hAnsi="Arial" w:eastAsia="宋体" w:cs="Arial"/>
                <w:sz w:val="22"/>
                <w:lang w:val="en-US" w:eastAsia="zh-CN"/>
              </w:rPr>
              <w:t>Yixu Zhang</w:t>
            </w:r>
            <w:permEnd w:id="35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359" w:edGrp="everyone"/>
            <w:r>
              <w:rPr>
                <w:rFonts w:hint="eastAsia" w:ascii="Arial" w:hAnsi="Arial" w:eastAsia="宋体" w:cs="Arial"/>
                <w:sz w:val="22"/>
                <w:lang w:val="en-US" w:eastAsia="zh-CN"/>
              </w:rPr>
              <w:t>Project Manager</w:t>
            </w:r>
            <w:permEnd w:id="35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360" w:edGrp="everyone"/>
            <w:r>
              <w:rPr>
                <w:rFonts w:hint="eastAsia" w:ascii="Arial" w:hAnsi="Arial" w:eastAsia="宋体" w:cs="Arial"/>
                <w:sz w:val="22"/>
                <w:lang w:val="en-US" w:eastAsia="zh-CN"/>
              </w:rPr>
              <w:t>Zhangyixu0618@gmail.com</w:t>
            </w:r>
            <w:permEnd w:id="36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603" w:type="dxa"/>
            <w:tcBorders>
              <w:left w:val="single" w:color="000000" w:sz="12" w:space="0"/>
              <w:right w:val="single" w:color="000000" w:sz="4" w:space="0"/>
            </w:tcBorders>
            <w:vAlign w:val="center"/>
          </w:tcPr>
          <w:p>
            <w:pPr>
              <w:jc w:val="right"/>
              <w:rPr>
                <w:rFonts w:cs="Arial"/>
                <w:b/>
                <w:sz w:val="20"/>
              </w:rPr>
            </w:pPr>
            <w:permStart w:id="361"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2"/>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428625"/>
                      <wp:effectExtent l="0" t="0" r="3175" b="9525"/>
                      <wp:docPr id="14" name="Picture 11" descr="C:\Users\Administrator\Desktop\c4\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Administrator\Desktop\c4\签名.jpg签名"/>
                              <pic:cNvPicPr>
                                <a:picLocks noChangeAspect="1" noChangeArrowheads="1"/>
                              </pic:cNvPicPr>
                            </pic:nvPicPr>
                            <pic:blipFill>
                              <a:blip r:embed="rId15"/>
                              <a:srcRect/>
                              <a:stretch>
                                <a:fillRect/>
                              </a:stretch>
                            </pic:blipFill>
                            <pic:spPr>
                              <a:xfrm>
                                <a:off x="0" y="0"/>
                                <a:ext cx="796925" cy="428625"/>
                              </a:xfrm>
                              <a:prstGeom prst="rect">
                                <a:avLst/>
                              </a:prstGeom>
                              <a:noFill/>
                              <a:ln>
                                <a:noFill/>
                              </a:ln>
                            </pic:spPr>
                          </pic:pic>
                        </a:graphicData>
                      </a:graphic>
                    </wp:inline>
                  </w:drawing>
                </w:r>
              </w:p>
            </w:tc>
          </w:sdtContent>
        </w:sdt>
      </w:tr>
      <w:permEnd w:id="36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permStart w:id="362" w:edGrp="everyone" w:colFirst="1" w:colLast="1"/>
            <w:r>
              <w:rPr>
                <w:rFonts w:cs="Arial"/>
                <w:b/>
                <w:sz w:val="20"/>
              </w:rPr>
              <w:t>Date:</w:t>
            </w:r>
          </w:p>
        </w:tc>
        <w:sdt>
          <w:sdtPr>
            <w:rPr>
              <w:rFonts w:ascii="Arial" w:hAnsi="Arial" w:cs="Arial"/>
              <w:sz w:val="22"/>
              <w:szCs w:val="22"/>
            </w:rPr>
            <w:id w:val="-686058928"/>
            <w:placeholder>
              <w:docPart w:val="612D2BE6AC494056B21BD8C182DEB44E"/>
            </w:placeholder>
            <w:date w:fullDate="2021-04-18T00:00:00Z">
              <w:dateFormat w:val="d/MM/yyyy"/>
              <w:lid w:val="en-AU"/>
              <w:storeMappedDataAs w:val="datetime"/>
              <w:calendar w:val="gregorian"/>
            </w:date>
          </w:sdtPr>
          <w:sdtEndPr>
            <w:rPr>
              <w:rFonts w:ascii="Arial" w:hAnsi="Arial" w:cs="Arial"/>
              <w:sz w:val="22"/>
              <w:szCs w:val="22"/>
            </w:rPr>
          </w:sdtEndPr>
          <w:sdtContent>
            <w:tc>
              <w:tcPr>
                <w:tcW w:w="6474" w:type="dxa"/>
                <w:gridSpan w:val="2"/>
                <w:tcBorders>
                  <w:left w:val="single" w:color="000000" w:sz="4" w:space="0"/>
                  <w:right w:val="single" w:color="000000" w:sz="12" w:space="0"/>
                </w:tcBorders>
                <w:vAlign w:val="center"/>
              </w:tcPr>
              <w:p>
                <w:pPr>
                  <w:jc w:val="left"/>
                  <w:rPr>
                    <w:rFonts w:ascii="Arial" w:hAnsi="Arial" w:cs="Arial"/>
                    <w:sz w:val="22"/>
                  </w:rPr>
                </w:pPr>
                <w:r>
                  <w:rPr>
                    <w:rFonts w:ascii="Arial" w:hAnsi="Arial" w:eastAsia="Times New Roman" w:cs="Arial"/>
                    <w:sz w:val="22"/>
                    <w:szCs w:val="22"/>
                    <w:lang w:val="en-AU" w:eastAsia="en-US" w:bidi="ar-SA"/>
                  </w:rPr>
                  <w:t>18/04/2021</w:t>
                </w:r>
              </w:p>
            </w:tc>
          </w:sdtContent>
        </w:sdt>
      </w:tr>
      <w:permEnd w:id="36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71" w:type="dxa"/>
            <w:gridSpan w:val="2"/>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1706" w:type="dxa"/>
            <w:tcBorders>
              <w:right w:val="single" w:color="000000" w:sz="12" w:space="0"/>
            </w:tcBorders>
            <w:vAlign w:val="center"/>
          </w:tcPr>
          <w:p>
            <w:pPr>
              <w:jc w:val="center"/>
              <w:rPr>
                <w:rFonts w:cs="Arial"/>
                <w:sz w:val="20"/>
              </w:rPr>
            </w:pPr>
            <w:r>
              <w:rPr>
                <w:rFonts w:cs="Arial"/>
                <w:b/>
                <w:sz w:val="20"/>
              </w:rPr>
              <w:t>Tick if satisfactorily completed. 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jc w:val="center"/>
              <w:rPr>
                <w:rFonts w:cs="Arial"/>
                <w:b/>
                <w:sz w:val="20"/>
              </w:rPr>
            </w:pPr>
            <w:r>
              <w:rPr>
                <w:rFonts w:cs="Arial"/>
                <w:b/>
                <w:sz w:val="20"/>
              </w:rPr>
              <w:t>1 Apply structural principles to planning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tcPr>
          <w:p>
            <w:pPr>
              <w:pStyle w:val="43"/>
              <w:numPr>
                <w:ilvl w:val="0"/>
                <w:numId w:val="12"/>
              </w:numPr>
              <w:ind w:left="601" w:hanging="601"/>
              <w:rPr>
                <w:rFonts w:cs="Arial"/>
                <w:sz w:val="20"/>
              </w:rPr>
            </w:pPr>
            <w:bookmarkStart w:id="104" w:name="_Ref530725761"/>
            <w:permStart w:id="363" w:edGrp="everyone" w:colFirst="1" w:colLast="1"/>
            <w:r>
              <w:rPr>
                <w:rFonts w:cs="Arial"/>
                <w:sz w:val="20"/>
              </w:rPr>
              <w:t>Identify main structural principles that apply to the erection or demolition of the structure.</w:t>
            </w:r>
            <w:bookmarkEnd w:id="104"/>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2"/>
              </w:numPr>
              <w:ind w:left="601" w:hanging="601"/>
              <w:jc w:val="left"/>
              <w:rPr>
                <w:rFonts w:cs="Arial"/>
                <w:sz w:val="20"/>
              </w:rPr>
            </w:pPr>
            <w:permStart w:id="364" w:edGrp="everyone" w:colFirst="1" w:colLast="1"/>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sdt>
          <w:sdtPr>
            <w:rPr>
              <w:rFonts w:ascii="Arial" w:hAnsi="Arial" w:cs="Arial"/>
              <w:sz w:val="44"/>
              <w:szCs w:val="44"/>
            </w:rPr>
            <w:id w:val="1637761701"/>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tcPr>
          <w:p>
            <w:pPr>
              <w:pStyle w:val="43"/>
              <w:numPr>
                <w:ilvl w:val="0"/>
                <w:numId w:val="12"/>
              </w:numPr>
              <w:ind w:left="601" w:hanging="601"/>
              <w:jc w:val="left"/>
              <w:rPr>
                <w:rFonts w:cs="Arial"/>
                <w:sz w:val="20"/>
              </w:rPr>
            </w:pPr>
            <w:permStart w:id="365" w:edGrp="everyone" w:colFirst="1" w:colLast="1"/>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sdt>
          <w:sdtPr>
            <w:rPr>
              <w:rFonts w:ascii="Arial" w:hAnsi="Arial" w:cs="Arial"/>
              <w:sz w:val="44"/>
              <w:szCs w:val="44"/>
            </w:rPr>
            <w:id w:val="1703280517"/>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tcPr>
          <w:p>
            <w:pPr>
              <w:pStyle w:val="43"/>
              <w:numPr>
                <w:ilvl w:val="0"/>
                <w:numId w:val="12"/>
              </w:numPr>
              <w:ind w:left="601" w:hanging="601"/>
              <w:jc w:val="left"/>
              <w:rPr>
                <w:rFonts w:cs="Arial"/>
                <w:sz w:val="20"/>
              </w:rPr>
            </w:pPr>
            <w:bookmarkStart w:id="107" w:name="_Ref530725785"/>
            <w:permStart w:id="366" w:edGrp="everyone" w:colFirst="1" w:colLast="1"/>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sdt>
          <w:sdtPr>
            <w:rPr>
              <w:rFonts w:ascii="Arial" w:hAnsi="Arial" w:cs="Arial"/>
              <w:sz w:val="44"/>
              <w:szCs w:val="44"/>
            </w:rPr>
            <w:id w:val="-913006870"/>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2 Structural integrity of buildings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3"/>
              </w:numPr>
              <w:ind w:left="601" w:hanging="601"/>
              <w:jc w:val="left"/>
              <w:rPr>
                <w:rFonts w:cs="Arial"/>
                <w:sz w:val="20"/>
              </w:rPr>
            </w:pPr>
            <w:permStart w:id="367" w:edGrp="everyone" w:colFirst="1" w:colLast="1"/>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sdt>
          <w:sdtPr>
            <w:rPr>
              <w:rFonts w:ascii="Arial" w:hAnsi="Arial" w:cs="Arial"/>
              <w:sz w:val="44"/>
              <w:szCs w:val="44"/>
            </w:rPr>
            <w:id w:val="1641231448"/>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3"/>
              </w:numPr>
              <w:ind w:left="601" w:hanging="601"/>
              <w:jc w:val="left"/>
              <w:rPr>
                <w:rFonts w:cs="Arial"/>
                <w:sz w:val="20"/>
              </w:rPr>
            </w:pPr>
            <w:bookmarkStart w:id="109" w:name="_Ref530725791"/>
            <w:permStart w:id="368" w:edGrp="everyone" w:colFirst="1" w:colLast="1"/>
            <w:r>
              <w:rPr>
                <w:rFonts w:cs="Arial"/>
                <w:sz w:val="20"/>
              </w:rPr>
              <w:t>Collect and analyse project documentation to assist with the analysis of plans and specifications.</w:t>
            </w:r>
            <w:bookmarkEnd w:id="109"/>
            <w:r>
              <w:rPr>
                <w:rFonts w:cs="Arial"/>
                <w:sz w:val="20"/>
              </w:rPr>
              <w:t xml:space="preserve"> </w:t>
            </w:r>
          </w:p>
        </w:tc>
        <w:sdt>
          <w:sdtPr>
            <w:rPr>
              <w:rFonts w:ascii="Arial" w:hAnsi="Arial" w:cs="Arial"/>
              <w:sz w:val="44"/>
              <w:szCs w:val="44"/>
            </w:rPr>
            <w:id w:val="1140851323"/>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3"/>
              </w:numPr>
              <w:ind w:left="601" w:hanging="601"/>
              <w:jc w:val="left"/>
              <w:rPr>
                <w:rFonts w:cs="Arial"/>
                <w:sz w:val="20"/>
              </w:rPr>
            </w:pPr>
            <w:permStart w:id="369" w:edGrp="everyone" w:colFirst="1" w:colLast="1"/>
            <w:bookmarkStart w:id="110" w:name="_Ref530725796"/>
            <w:r>
              <w:rPr>
                <w:rFonts w:cs="Arial"/>
                <w:sz w:val="20"/>
              </w:rPr>
              <w:t>Analyse project documentation for compliance with National Construction Code requirements for bushfire, high wind, earthquake and alpine environments.</w:t>
            </w:r>
            <w:bookmarkEnd w:id="110"/>
          </w:p>
        </w:tc>
        <w:sdt>
          <w:sdtPr>
            <w:rPr>
              <w:rFonts w:ascii="Arial" w:hAnsi="Arial" w:cs="Arial"/>
              <w:sz w:val="44"/>
              <w:szCs w:val="44"/>
            </w:rPr>
            <w:id w:val="-1572421765"/>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3"/>
              </w:numPr>
              <w:ind w:left="601" w:hanging="601"/>
              <w:jc w:val="left"/>
              <w:rPr>
                <w:rFonts w:cs="Arial"/>
                <w:sz w:val="20"/>
              </w:rPr>
            </w:pPr>
            <w:permStart w:id="370" w:edGrp="everyone" w:colFirst="1" w:colLast="1"/>
            <w:bookmarkStart w:id="111" w:name="_Ref530725800"/>
            <w:r>
              <w:rPr>
                <w:rFonts w:cs="Arial"/>
                <w:sz w:val="20"/>
              </w:rPr>
              <w:t>Assess new and emerging building technologies, techniques and materials for application to the construction process and their compliance with National Construction Code requirements and Australian standards.</w:t>
            </w:r>
            <w:bookmarkEnd w:id="111"/>
          </w:p>
        </w:tc>
        <w:sdt>
          <w:sdtPr>
            <w:rPr>
              <w:rFonts w:ascii="Arial" w:hAnsi="Arial" w:cs="Arial"/>
              <w:sz w:val="44"/>
              <w:szCs w:val="44"/>
            </w:rPr>
            <w:id w:val="-503506870"/>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3"/>
              </w:numPr>
              <w:ind w:left="601" w:hanging="601"/>
              <w:jc w:val="left"/>
              <w:rPr>
                <w:rFonts w:cs="Arial"/>
                <w:sz w:val="20"/>
              </w:rPr>
            </w:pPr>
            <w:bookmarkStart w:id="112" w:name="_Ref530725804"/>
            <w:permStart w:id="371" w:edGrp="everyone" w:colFirst="1" w:colLast="1"/>
            <w:r>
              <w:rPr>
                <w:rFonts w:cs="Arial"/>
                <w:sz w:val="20"/>
              </w:rPr>
              <w:t>Conduct pre-commencement site inspection to confirm analysis.</w:t>
            </w:r>
            <w:bookmarkEnd w:id="112"/>
            <w:r>
              <w:rPr>
                <w:rFonts w:cs="Arial"/>
                <w:sz w:val="20"/>
              </w:rPr>
              <w:t xml:space="preserve"> </w:t>
            </w:r>
          </w:p>
        </w:tc>
        <w:sdt>
          <w:sdtPr>
            <w:rPr>
              <w:rFonts w:ascii="Arial" w:hAnsi="Arial" w:cs="Arial"/>
              <w:sz w:val="44"/>
              <w:szCs w:val="44"/>
            </w:rPr>
            <w:id w:val="-496579863"/>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3 Footing system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4"/>
              </w:numPr>
              <w:ind w:left="601" w:hanging="601"/>
              <w:jc w:val="left"/>
              <w:rPr>
                <w:rFonts w:cs="Arial"/>
                <w:sz w:val="20"/>
              </w:rPr>
            </w:pPr>
            <w:bookmarkStart w:id="113" w:name="_Ref530725808"/>
            <w:permStart w:id="372" w:edGrp="everyone" w:colFirst="1" w:colLast="1"/>
            <w:r>
              <w:rPr>
                <w:rFonts w:cs="Arial"/>
                <w:sz w:val="20"/>
              </w:rPr>
              <w:t>Set out footings in accordance with building plans.</w:t>
            </w:r>
            <w:bookmarkEnd w:id="113"/>
          </w:p>
        </w:tc>
        <w:sdt>
          <w:sdtPr>
            <w:rPr>
              <w:rFonts w:ascii="Arial" w:hAnsi="Arial" w:cs="Arial"/>
              <w:sz w:val="44"/>
              <w:szCs w:val="44"/>
            </w:rPr>
            <w:id w:val="-535201714"/>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4"/>
              </w:numPr>
              <w:ind w:left="601" w:hanging="601"/>
              <w:jc w:val="left"/>
              <w:rPr>
                <w:rFonts w:cs="Arial"/>
                <w:sz w:val="20"/>
              </w:rPr>
            </w:pPr>
            <w:permStart w:id="373" w:edGrp="everyone" w:colFirst="1" w:colLast="1"/>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sdt>
          <w:sdtPr>
            <w:rPr>
              <w:rFonts w:ascii="Arial" w:hAnsi="Arial" w:cs="Arial"/>
              <w:sz w:val="44"/>
              <w:szCs w:val="44"/>
            </w:rPr>
            <w:id w:val="1460686877"/>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4"/>
              </w:numPr>
              <w:ind w:left="601" w:hanging="601"/>
              <w:jc w:val="left"/>
              <w:rPr>
                <w:rFonts w:cs="Arial"/>
                <w:sz w:val="20"/>
              </w:rPr>
            </w:pPr>
            <w:bookmarkStart w:id="115" w:name="_Ref530725816"/>
            <w:permStart w:id="374" w:edGrp="everyone" w:colFirst="1" w:colLast="1"/>
            <w:r>
              <w:rPr>
                <w:rFonts w:cs="Arial"/>
                <w:sz w:val="20"/>
              </w:rPr>
              <w:t>Lay footings specified in building’s plan, checking for compliance with project documentation.</w:t>
            </w:r>
            <w:bookmarkEnd w:id="115"/>
            <w:r>
              <w:rPr>
                <w:rFonts w:cs="Arial"/>
                <w:sz w:val="20"/>
              </w:rPr>
              <w:t xml:space="preserve"> </w:t>
            </w:r>
          </w:p>
        </w:tc>
        <w:sdt>
          <w:sdtPr>
            <w:rPr>
              <w:rFonts w:ascii="Arial" w:hAnsi="Arial" w:cs="Arial"/>
              <w:sz w:val="44"/>
              <w:szCs w:val="44"/>
            </w:rPr>
            <w:id w:val="-1158155972"/>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4"/>
              </w:numPr>
              <w:ind w:left="601" w:hanging="601"/>
              <w:jc w:val="left"/>
              <w:rPr>
                <w:rFonts w:cs="Arial"/>
                <w:sz w:val="20"/>
              </w:rPr>
            </w:pPr>
            <w:permStart w:id="375" w:edGrp="everyone" w:colFirst="1" w:colLast="1"/>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sdt>
          <w:sdtPr>
            <w:rPr>
              <w:rFonts w:ascii="Arial" w:hAnsi="Arial" w:cs="Arial"/>
              <w:sz w:val="44"/>
              <w:szCs w:val="44"/>
            </w:rPr>
            <w:id w:val="761031749"/>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4 Floor system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5"/>
              </w:numPr>
              <w:ind w:left="601" w:hanging="601"/>
              <w:rPr>
                <w:rFonts w:cs="Arial"/>
                <w:sz w:val="20"/>
              </w:rPr>
            </w:pPr>
            <w:bookmarkStart w:id="117" w:name="_Ref530725827"/>
            <w:permStart w:id="376" w:edGrp="everyone" w:colFirst="1" w:colLast="1"/>
            <w:r>
              <w:rPr>
                <w:rFonts w:cs="Arial"/>
                <w:sz w:val="20"/>
              </w:rPr>
              <w:t>Assess concrete slab or bearers and joists specified in building plan for structural integrity and compliance with relevant codes and accepted industry construction principles.</w:t>
            </w:r>
            <w:bookmarkEnd w:id="117"/>
          </w:p>
        </w:tc>
        <w:sdt>
          <w:sdtPr>
            <w:rPr>
              <w:rFonts w:ascii="Arial" w:hAnsi="Arial" w:cs="Arial"/>
              <w:sz w:val="44"/>
              <w:szCs w:val="44"/>
            </w:rPr>
            <w:id w:val="1970782734"/>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5"/>
              </w:numPr>
              <w:ind w:left="601" w:hanging="601"/>
              <w:rPr>
                <w:rFonts w:cs="Arial"/>
                <w:sz w:val="20"/>
              </w:rPr>
            </w:pPr>
            <w:bookmarkStart w:id="118" w:name="_Ref530725949"/>
            <w:permStart w:id="377" w:edGrp="everyone" w:colFirst="1" w:colLast="1"/>
            <w:r>
              <w:rPr>
                <w:rFonts w:cs="Arial"/>
                <w:sz w:val="20"/>
              </w:rPr>
              <w:t>Supervise laying of floor system specified in building’s plan, checking for compliance with project documentation.</w:t>
            </w:r>
            <w:bookmarkEnd w:id="118"/>
            <w:r>
              <w:rPr>
                <w:rFonts w:cs="Arial"/>
                <w:sz w:val="20"/>
              </w:rPr>
              <w:t xml:space="preserve"> </w:t>
            </w:r>
          </w:p>
        </w:tc>
        <w:sdt>
          <w:sdtPr>
            <w:rPr>
              <w:rFonts w:ascii="Arial" w:hAnsi="Arial" w:cs="Arial"/>
              <w:sz w:val="44"/>
              <w:szCs w:val="44"/>
            </w:rPr>
            <w:id w:val="-1230370454"/>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5 Structural and non-structural wall systems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6"/>
              </w:numPr>
              <w:ind w:left="601" w:hanging="601"/>
              <w:rPr>
                <w:rFonts w:cs="Arial"/>
                <w:sz w:val="20"/>
              </w:rPr>
            </w:pPr>
            <w:bookmarkStart w:id="119" w:name="_Ref530725953"/>
            <w:permStart w:id="378" w:edGrp="everyone" w:colFirst="1" w:colLast="1"/>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sdt>
          <w:sdtPr>
            <w:rPr>
              <w:rFonts w:ascii="Arial" w:hAnsi="Arial" w:cs="Arial"/>
              <w:sz w:val="44"/>
              <w:szCs w:val="44"/>
            </w:rPr>
            <w:id w:val="-142362188"/>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6"/>
              </w:numPr>
              <w:ind w:left="601" w:hanging="601"/>
              <w:rPr>
                <w:rFonts w:cs="Arial"/>
                <w:sz w:val="20"/>
              </w:rPr>
            </w:pPr>
            <w:bookmarkStart w:id="120" w:name="_Ref530725957"/>
            <w:permStart w:id="379" w:edGrp="everyone" w:colFirst="1" w:colLast="1"/>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sdt>
          <w:sdtPr>
            <w:rPr>
              <w:rFonts w:ascii="Arial" w:hAnsi="Arial" w:cs="Arial"/>
              <w:sz w:val="44"/>
              <w:szCs w:val="44"/>
            </w:rPr>
            <w:id w:val="-1443070452"/>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6"/>
              </w:numPr>
              <w:ind w:left="601" w:hanging="601"/>
              <w:rPr>
                <w:rFonts w:cs="Arial"/>
                <w:sz w:val="20"/>
              </w:rPr>
            </w:pPr>
            <w:bookmarkStart w:id="121" w:name="_Ref530725961"/>
            <w:permStart w:id="380" w:edGrp="everyone" w:colFirst="1" w:colLast="1"/>
            <w:r>
              <w:rPr>
                <w:rFonts w:cs="Arial"/>
                <w:sz w:val="20"/>
              </w:rPr>
              <w:t>Select structural timber members for low rise buildings to conform to AS1684 requirements.</w:t>
            </w:r>
            <w:bookmarkEnd w:id="121"/>
            <w:r>
              <w:rPr>
                <w:rFonts w:cs="Arial"/>
                <w:sz w:val="20"/>
              </w:rPr>
              <w:t xml:space="preserve"> </w:t>
            </w:r>
          </w:p>
        </w:tc>
        <w:sdt>
          <w:sdtPr>
            <w:rPr>
              <w:rFonts w:ascii="Arial" w:hAnsi="Arial" w:cs="Arial"/>
              <w:sz w:val="44"/>
              <w:szCs w:val="44"/>
            </w:rPr>
            <w:id w:val="1976560741"/>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6"/>
              </w:numPr>
              <w:ind w:left="601" w:hanging="601"/>
              <w:rPr>
                <w:rFonts w:cs="Arial"/>
                <w:sz w:val="20"/>
              </w:rPr>
            </w:pPr>
            <w:bookmarkStart w:id="122" w:name="_Ref530725966"/>
            <w:permStart w:id="381" w:edGrp="everyone" w:colFirst="1" w:colLast="1"/>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sdt>
          <w:sdtPr>
            <w:rPr>
              <w:rFonts w:ascii="Arial" w:hAnsi="Arial" w:cs="Arial"/>
              <w:sz w:val="44"/>
              <w:szCs w:val="44"/>
            </w:rPr>
            <w:id w:val="-2019919490"/>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6"/>
              </w:numPr>
              <w:ind w:left="601" w:hanging="601"/>
              <w:rPr>
                <w:rFonts w:cs="Arial"/>
                <w:sz w:val="20"/>
              </w:rPr>
            </w:pPr>
            <w:permStart w:id="382" w:edGrp="everyone" w:colFirst="1" w:colLast="1"/>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sdt>
          <w:sdtPr>
            <w:rPr>
              <w:rFonts w:ascii="Arial" w:hAnsi="Arial" w:cs="Arial"/>
              <w:sz w:val="44"/>
              <w:szCs w:val="44"/>
            </w:rPr>
            <w:id w:val="-567502639"/>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6 Roof system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7"/>
              </w:numPr>
              <w:ind w:left="601" w:hanging="601"/>
              <w:rPr>
                <w:rFonts w:cs="Arial"/>
                <w:sz w:val="20"/>
              </w:rPr>
            </w:pPr>
            <w:permStart w:id="383" w:edGrp="everyone" w:colFirst="1" w:colLast="1"/>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sdt>
          <w:sdtPr>
            <w:rPr>
              <w:rFonts w:ascii="Arial" w:hAnsi="Arial" w:cs="Arial"/>
              <w:sz w:val="44"/>
              <w:szCs w:val="44"/>
            </w:rPr>
            <w:id w:val="2112166301"/>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7"/>
              </w:numPr>
              <w:ind w:left="601" w:hanging="601"/>
              <w:rPr>
                <w:rFonts w:cs="Arial"/>
                <w:sz w:val="20"/>
              </w:rPr>
            </w:pPr>
            <w:bookmarkStart w:id="125" w:name="_Ref530725980"/>
            <w:permStart w:id="384" w:edGrp="everyone" w:colFirst="1" w:colLast="1"/>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sdt>
          <w:sdtPr>
            <w:rPr>
              <w:rFonts w:ascii="Arial" w:hAnsi="Arial" w:cs="Arial"/>
              <w:sz w:val="44"/>
              <w:szCs w:val="44"/>
            </w:rPr>
            <w:id w:val="-590927324"/>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7"/>
              </w:numPr>
              <w:ind w:left="601" w:hanging="601"/>
              <w:rPr>
                <w:rFonts w:cs="Arial"/>
                <w:sz w:val="20"/>
              </w:rPr>
            </w:pPr>
            <w:permStart w:id="385" w:edGrp="everyone" w:colFirst="1" w:colLast="1"/>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sdt>
          <w:sdtPr>
            <w:rPr>
              <w:rFonts w:ascii="Arial" w:hAnsi="Arial" w:cs="Arial"/>
              <w:sz w:val="44"/>
              <w:szCs w:val="44"/>
            </w:rPr>
            <w:id w:val="-1343081067"/>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7"/>
              </w:numPr>
              <w:ind w:left="601" w:hanging="601"/>
              <w:rPr>
                <w:rFonts w:cs="Arial"/>
                <w:sz w:val="20"/>
              </w:rPr>
            </w:pPr>
            <w:bookmarkStart w:id="127" w:name="_Ref530725987"/>
            <w:permStart w:id="386" w:edGrp="everyone" w:colFirst="1" w:colLast="1"/>
            <w:r>
              <w:rPr>
                <w:rFonts w:cs="Arial"/>
                <w:sz w:val="20"/>
              </w:rPr>
              <w:t>Plan roof sarking and cladding and supervise installation for compliance with codes, standards and industry practice.</w:t>
            </w:r>
            <w:bookmarkEnd w:id="127"/>
            <w:r>
              <w:rPr>
                <w:rFonts w:cs="Arial"/>
                <w:sz w:val="20"/>
              </w:rPr>
              <w:t xml:space="preserve">  </w:t>
            </w:r>
          </w:p>
        </w:tc>
        <w:sdt>
          <w:sdtPr>
            <w:rPr>
              <w:rFonts w:ascii="Arial" w:hAnsi="Arial" w:cs="Arial"/>
              <w:sz w:val="44"/>
              <w:szCs w:val="44"/>
            </w:rPr>
            <w:id w:val="-423032164"/>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7 External wall cladding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8"/>
              </w:numPr>
              <w:ind w:left="601" w:hanging="601"/>
              <w:rPr>
                <w:rFonts w:cs="Arial"/>
                <w:sz w:val="20"/>
              </w:rPr>
            </w:pPr>
            <w:bookmarkStart w:id="128" w:name="_Ref530725992"/>
            <w:permStart w:id="387" w:edGrp="everyone" w:colFirst="1" w:colLast="1"/>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sdt>
          <w:sdtPr>
            <w:rPr>
              <w:rFonts w:ascii="Arial" w:hAnsi="Arial" w:cs="Arial"/>
              <w:sz w:val="44"/>
              <w:szCs w:val="44"/>
            </w:rPr>
            <w:id w:val="-1517452313"/>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8"/>
              </w:numPr>
              <w:ind w:left="601" w:hanging="601"/>
              <w:rPr>
                <w:rFonts w:cs="Arial"/>
                <w:sz w:val="20"/>
              </w:rPr>
            </w:pPr>
            <w:bookmarkStart w:id="129" w:name="_Ref530725996"/>
            <w:permStart w:id="388" w:edGrp="everyone" w:colFirst="1" w:colLast="1"/>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sdt>
          <w:sdtPr>
            <w:rPr>
              <w:rFonts w:ascii="Arial" w:hAnsi="Arial" w:cs="Arial"/>
              <w:sz w:val="44"/>
              <w:szCs w:val="44"/>
            </w:rPr>
            <w:id w:val="895242407"/>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8"/>
              </w:numPr>
              <w:ind w:left="601" w:hanging="601"/>
              <w:rPr>
                <w:rFonts w:cs="Arial"/>
                <w:sz w:val="20"/>
              </w:rPr>
            </w:pPr>
            <w:bookmarkStart w:id="130" w:name="_Ref530725999"/>
            <w:permStart w:id="389" w:edGrp="everyone" w:colFirst="1" w:colLast="1"/>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sdt>
          <w:sdtPr>
            <w:rPr>
              <w:rFonts w:ascii="Arial" w:hAnsi="Arial" w:cs="Arial"/>
              <w:sz w:val="44"/>
              <w:szCs w:val="44"/>
            </w:rPr>
            <w:id w:val="259036189"/>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 w:hRule="atLeast"/>
        </w:trPr>
        <w:tc>
          <w:tcPr>
            <w:tcW w:w="9077" w:type="dxa"/>
            <w:gridSpan w:val="3"/>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390" w:edGrp="everyone"/>
                <w:r>
                  <w:rPr>
                    <w:rFonts w:ascii="Wingdings" w:hAnsi="Wingdings" w:eastAsia="Times New Roman" w:cs="Arial"/>
                    <w:sz w:val="44"/>
                    <w:szCs w:val="44"/>
                    <w:lang w:val="en-AU" w:eastAsia="en-US" w:bidi="ar-SA"/>
                  </w:rPr>
                  <w:t>þ</w:t>
                </w:r>
                <w:bookmarkStart w:id="153" w:name="_GoBack"/>
                <w:bookmarkEnd w:id="153"/>
              </w:sdtContent>
            </w:sdt>
            <w:permEnd w:id="390"/>
            <w:r>
              <w:rPr>
                <w:rFonts w:cs="Arial"/>
                <w:b/>
                <w:szCs w:val="22"/>
              </w:rPr>
              <w:t xml:space="preserve"> Satisfactory    </w:t>
            </w:r>
            <w:permStart w:id="391" w:edGrp="everyone"/>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391"/>
              </w:sdtContent>
            </w:sdt>
            <w:r>
              <w:rPr>
                <w:rFonts w:cs="Arial"/>
                <w:b/>
                <w:sz w:val="36"/>
                <w:szCs w:val="36"/>
              </w:rPr>
              <w:t xml:space="preserve"> </w:t>
            </w:r>
            <w:r>
              <w:rPr>
                <w:rFonts w:cs="Arial"/>
                <w:b/>
                <w:szCs w:val="22"/>
              </w:rPr>
              <w:t>Not Satisfactory</w:t>
            </w:r>
          </w:p>
        </w:tc>
      </w:tr>
    </w:tbl>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3446" w:hRule="atLeast"/>
        </w:trPr>
        <w:tc>
          <w:tcPr>
            <w:tcW w:w="9057" w:type="dxa"/>
          </w:tcPr>
          <w:p>
            <w:pPr>
              <w:rPr>
                <w:rFonts w:ascii="Arial" w:hAnsi="Arial" w:cs="Arial"/>
                <w:szCs w:val="24"/>
              </w:rPr>
            </w:pPr>
            <w:permStart w:id="392" w:edGrp="everyone"/>
            <w:permEnd w:id="392"/>
          </w:p>
        </w:tc>
      </w:tr>
    </w:tbl>
    <w:p>
      <w:pPr>
        <w:jc w:val="center"/>
        <w:rPr>
          <w:sz w:val="20"/>
        </w:rPr>
      </w:pPr>
      <w:r>
        <w:rPr>
          <w:sz w:val="20"/>
        </w:rPr>
        <w:br w:type="page"/>
      </w:r>
      <w:r>
        <w:rPr>
          <w:b/>
          <w:sz w:val="20"/>
        </w:rPr>
        <w:t>This page is intentionally blank</w:t>
      </w:r>
      <w:r>
        <w:rPr>
          <w:sz w:val="20"/>
        </w:rPr>
        <w:br w:type="page"/>
      </w:r>
    </w:p>
    <w:p>
      <w:pPr>
        <w:pStyle w:val="27"/>
        <w:rPr>
          <w:sz w:val="28"/>
          <w:szCs w:val="28"/>
        </w:rPr>
      </w:pPr>
      <w:sdt>
        <w:sdtPr>
          <w:rPr>
            <w:sz w:val="28"/>
            <w:szCs w:val="28"/>
          </w:rPr>
          <w:alias w:val="Subject"/>
          <w:id w:val="-321735665"/>
          <w:placeholder>
            <w:docPart w:val="E6FCEBB301EA4533A8FCACD7BDF71AD6"/>
          </w:placeholder>
          <w15:dataBinding w:prefixMappings="xmlns:ns0='http://purl.org/dc/elements/1.1/' xmlns:ns1='http://schemas.openxmlformats.org/package/2006/metadata/core-properties' " w:xpath="/ns1:coreProperties[1]/ns0:subject[1]" w:storeItemID="{6C3C8BC8-F283-45AE-878A-BAB7291924A1}"/>
          <w:text/>
        </w:sdtPr>
        <w:sdtEndPr>
          <w:rPr>
            <w:sz w:val="28"/>
            <w:szCs w:val="28"/>
          </w:rPr>
        </w:sdtEndPr>
        <w:sdtContent>
          <w:r>
            <w:rPr>
              <w:sz w:val="28"/>
              <w:szCs w:val="28"/>
            </w:rPr>
            <w:t>CPCCBC4011B Apply structural principles to commercial low rise constructions</w:t>
          </w:r>
        </w:sdtContent>
      </w:sdt>
    </w:p>
    <w:p>
      <w:pPr>
        <w:rPr>
          <w:sz w:val="28"/>
          <w:szCs w:val="28"/>
        </w:rPr>
      </w:pPr>
    </w:p>
    <w:tbl>
      <w:tblPr>
        <w:tblStyle w:val="16"/>
        <w:tblW w:w="907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03"/>
        <w:gridCol w:w="4768"/>
        <w:gridCol w:w="17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7" w:type="dxa"/>
            <w:gridSpan w:val="3"/>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7" w:type="dxa"/>
            <w:gridSpan w:val="3"/>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A suitable observer is to verify the participant’s ability to apply structural principles to the erection and demolition of a low rise commercial structure (Classes 2 to 9 with a gross floor area not exceeding 2000m</w:t>
            </w:r>
            <w:r>
              <w:rPr>
                <w:rFonts w:cs="Arial"/>
                <w:sz w:val="20"/>
                <w:vertAlign w:val="superscript"/>
              </w:rPr>
              <w:t>2</w:t>
            </w:r>
            <w:r>
              <w:rPr>
                <w:rFonts w:cs="Arial"/>
                <w:sz w:val="20"/>
              </w:rPr>
              <w:t xml:space="preserve">, but not including Type A or Type B construction). </w:t>
            </w:r>
          </w:p>
          <w:p>
            <w:pPr>
              <w:jc w:val="left"/>
              <w:rPr>
                <w:rFonts w:cs="Arial"/>
                <w:sz w:val="20"/>
              </w:rPr>
            </w:pPr>
          </w:p>
          <w:p>
            <w:pPr>
              <w:jc w:val="left"/>
              <w:rPr>
                <w:rFonts w:cs="Arial"/>
                <w:sz w:val="20"/>
              </w:rPr>
            </w:pPr>
            <w:r>
              <w:rPr>
                <w:rFonts w:cs="Arial"/>
                <w:sz w:val="20"/>
              </w:rPr>
              <w:t>The participant is to gather evidence of how they have completed each component of the Practical Task, which is to be submitted with this Practical Assessment sheet. Evidence to be submitted may include:</w:t>
            </w:r>
          </w:p>
          <w:p>
            <w:pPr>
              <w:pStyle w:val="43"/>
              <w:numPr>
                <w:ilvl w:val="0"/>
                <w:numId w:val="9"/>
              </w:numPr>
              <w:jc w:val="left"/>
              <w:rPr>
                <w:rFonts w:cs="Arial"/>
                <w:sz w:val="20"/>
              </w:rPr>
            </w:pPr>
            <w:r>
              <w:rPr>
                <w:rFonts w:cs="Arial"/>
                <w:sz w:val="20"/>
              </w:rPr>
              <w:t>Photographic evidence of projects, including detailed descriptions of all structural elements</w:t>
            </w:r>
          </w:p>
          <w:p>
            <w:pPr>
              <w:pStyle w:val="43"/>
              <w:numPr>
                <w:ilvl w:val="0"/>
                <w:numId w:val="9"/>
              </w:numPr>
              <w:jc w:val="left"/>
              <w:rPr>
                <w:rFonts w:cs="Arial"/>
                <w:sz w:val="20"/>
              </w:rPr>
            </w:pPr>
            <w:r>
              <w:rPr>
                <w:rFonts w:cs="Arial"/>
                <w:sz w:val="20"/>
              </w:rPr>
              <w:t xml:space="preserve">Documentation from a commercial works structurally designed; including: </w:t>
            </w:r>
          </w:p>
          <w:p>
            <w:pPr>
              <w:pStyle w:val="43"/>
              <w:numPr>
                <w:ilvl w:val="1"/>
                <w:numId w:val="9"/>
              </w:numPr>
              <w:ind w:left="1082"/>
              <w:jc w:val="left"/>
              <w:rPr>
                <w:rFonts w:cs="Arial"/>
                <w:sz w:val="20"/>
              </w:rPr>
            </w:pPr>
            <w:r>
              <w:rPr>
                <w:rFonts w:cs="Arial"/>
                <w:sz w:val="20"/>
              </w:rPr>
              <w:t xml:space="preserve">A copy of the plans and/or specifications </w:t>
            </w:r>
          </w:p>
          <w:p>
            <w:pPr>
              <w:pStyle w:val="43"/>
              <w:numPr>
                <w:ilvl w:val="1"/>
                <w:numId w:val="9"/>
              </w:numPr>
              <w:ind w:left="1082"/>
              <w:jc w:val="left"/>
              <w:rPr>
                <w:rFonts w:cs="Arial"/>
                <w:sz w:val="20"/>
              </w:rPr>
            </w:pPr>
            <w:r>
              <w:rPr>
                <w:rFonts w:cs="Arial"/>
                <w:sz w:val="20"/>
              </w:rPr>
              <w:t>Identification of site classification, uplift forces, wind ratings</w:t>
            </w:r>
          </w:p>
          <w:p>
            <w:pPr>
              <w:pStyle w:val="43"/>
              <w:numPr>
                <w:ilvl w:val="1"/>
                <w:numId w:val="9"/>
              </w:numPr>
              <w:ind w:left="1082"/>
              <w:jc w:val="left"/>
              <w:rPr>
                <w:rFonts w:cs="Arial"/>
                <w:sz w:val="20"/>
              </w:rPr>
            </w:pPr>
            <w:r>
              <w:rPr>
                <w:rFonts w:cs="Arial"/>
                <w:sz w:val="20"/>
              </w:rPr>
              <w:t>Component selection methods – for example; BCA references, Australian Standard references</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7" w:type="dxa"/>
            <w:gridSpan w:val="3"/>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Plans, computer, suitable work area appropriate to the construction process.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7" w:type="dxa"/>
            <w:gridSpan w:val="3"/>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2"/>
            <w:tcBorders>
              <w:top w:val="single" w:color="auto" w:sz="12" w:space="0"/>
              <w:left w:val="single" w:color="000000" w:sz="4" w:space="0"/>
              <w:right w:val="single" w:color="000000" w:sz="12" w:space="0"/>
            </w:tcBorders>
            <w:vAlign w:val="center"/>
          </w:tcPr>
          <w:p>
            <w:pPr>
              <w:jc w:val="left"/>
              <w:rPr>
                <w:rFonts w:ascii="Arial" w:hAnsi="Arial" w:cs="Arial"/>
                <w:sz w:val="22"/>
              </w:rPr>
            </w:pPr>
            <w:permStart w:id="393" w:edGrp="everyone"/>
            <w:permEnd w:id="39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394" w:edGrp="everyone"/>
            <w:permEnd w:id="39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395" w:edGrp="everyone"/>
            <w:permEnd w:id="39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396" w:edGrp="everyone"/>
            <w:permEnd w:id="39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603" w:type="dxa"/>
            <w:tcBorders>
              <w:left w:val="single" w:color="000000" w:sz="12" w:space="0"/>
              <w:right w:val="single" w:color="000000" w:sz="4" w:space="0"/>
            </w:tcBorders>
            <w:vAlign w:val="center"/>
          </w:tcPr>
          <w:p>
            <w:pPr>
              <w:jc w:val="right"/>
              <w:rPr>
                <w:rFonts w:cs="Arial"/>
                <w:b/>
                <w:sz w:val="20"/>
              </w:rPr>
            </w:pPr>
            <w:permStart w:id="397" w:edGrp="everyone" w:colFirst="1" w:colLast="1"/>
            <w:r>
              <w:rPr>
                <w:rFonts w:cs="Arial"/>
                <w:b/>
                <w:sz w:val="20"/>
              </w:rPr>
              <w:t>Signature of observer:</w:t>
            </w:r>
          </w:p>
        </w:tc>
        <w:sdt>
          <w:sdtPr>
            <w:rPr>
              <w:rFonts w:ascii="Arial" w:hAnsi="Arial" w:cs="Arial"/>
              <w:sz w:val="22"/>
              <w:szCs w:val="22"/>
            </w:rPr>
            <w:id w:val="1114790674"/>
            <w:showingPlcHdr/>
            <w:picture/>
          </w:sdtPr>
          <w:sdtEndPr>
            <w:rPr>
              <w:rFonts w:ascii="Arial" w:hAnsi="Arial" w:cs="Arial"/>
              <w:sz w:val="22"/>
              <w:szCs w:val="22"/>
            </w:rPr>
          </w:sdtEndPr>
          <w:sdtContent>
            <w:tc>
              <w:tcPr>
                <w:tcW w:w="6474" w:type="dxa"/>
                <w:gridSpan w:val="2"/>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39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permStart w:id="398" w:edGrp="everyone" w:colFirst="1" w:colLast="1"/>
            <w:r>
              <w:rPr>
                <w:rFonts w:cs="Arial"/>
                <w:b/>
                <w:sz w:val="20"/>
              </w:rPr>
              <w:t>Date:</w:t>
            </w:r>
          </w:p>
        </w:tc>
        <w:sdt>
          <w:sdtPr>
            <w:rPr>
              <w:rFonts w:ascii="Arial" w:hAnsi="Arial" w:cs="Arial"/>
              <w:sz w:val="22"/>
              <w:szCs w:val="22"/>
            </w:rPr>
            <w:id w:val="101000531"/>
            <w:placeholder>
              <w:docPart w:val="0B02112359EE488BAEE8A03CF1F5C89D"/>
            </w:placeholder>
            <w:showingPlcHdr/>
            <w:date w:fullDate="2017-04-04T00:00:00Z">
              <w:dateFormat w:val="d/MM/yyyy"/>
              <w:lid w:val="en-AU"/>
              <w:storeMappedDataAs w:val="datetime"/>
              <w:calendar w:val="gregorian"/>
            </w:date>
          </w:sdtPr>
          <w:sdtEndPr>
            <w:rPr>
              <w:rFonts w:ascii="Arial" w:hAnsi="Arial" w:cs="Arial"/>
              <w:sz w:val="22"/>
              <w:szCs w:val="22"/>
            </w:rPr>
          </w:sdtEndPr>
          <w:sdtContent>
            <w:tc>
              <w:tcPr>
                <w:tcW w:w="6474" w:type="dxa"/>
                <w:gridSpan w:val="2"/>
                <w:tcBorders>
                  <w:left w:val="single" w:color="000000" w:sz="4" w:space="0"/>
                  <w:right w:val="single" w:color="000000" w:sz="12" w:space="0"/>
                </w:tcBorders>
                <w:vAlign w:val="center"/>
              </w:tcPr>
              <w:p>
                <w:pPr>
                  <w:jc w:val="left"/>
                  <w:rPr>
                    <w:rFonts w:ascii="Arial" w:hAnsi="Arial" w:cs="Arial"/>
                    <w:sz w:val="22"/>
                  </w:rPr>
                </w:pPr>
                <w:r>
                  <w:rPr>
                    <w:rStyle w:val="41"/>
                    <w:color w:val="auto"/>
                  </w:rPr>
                  <w:t>Click here to enter a date.</w:t>
                </w:r>
              </w:p>
            </w:tc>
          </w:sdtContent>
        </w:sdt>
      </w:tr>
      <w:permEnd w:id="39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71" w:type="dxa"/>
            <w:gridSpan w:val="2"/>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1706" w:type="dxa"/>
            <w:tcBorders>
              <w:right w:val="single" w:color="000000" w:sz="12" w:space="0"/>
            </w:tcBorders>
            <w:vAlign w:val="center"/>
          </w:tcPr>
          <w:p>
            <w:pPr>
              <w:jc w:val="center"/>
              <w:rPr>
                <w:rFonts w:cs="Arial"/>
                <w:sz w:val="20"/>
              </w:rPr>
            </w:pPr>
            <w:r>
              <w:rPr>
                <w:rFonts w:cs="Arial"/>
                <w:b/>
                <w:sz w:val="20"/>
              </w:rPr>
              <w:t>Tick if satisfactorily completed. 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jc w:val="center"/>
              <w:rPr>
                <w:rFonts w:cs="Arial"/>
                <w:b/>
                <w:sz w:val="20"/>
              </w:rPr>
            </w:pPr>
            <w:r>
              <w:rPr>
                <w:rFonts w:cs="Arial"/>
                <w:b/>
                <w:sz w:val="20"/>
              </w:rPr>
              <w:t>1 Apply structural principles to planning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tcPr>
          <w:p>
            <w:pPr>
              <w:pStyle w:val="43"/>
              <w:numPr>
                <w:ilvl w:val="0"/>
                <w:numId w:val="19"/>
              </w:numPr>
              <w:ind w:left="601" w:hanging="601"/>
              <w:rPr>
                <w:rFonts w:cs="Arial"/>
                <w:sz w:val="20"/>
              </w:rPr>
            </w:pPr>
            <w:bookmarkStart w:id="131" w:name="_Ref530737028"/>
            <w:permStart w:id="399" w:edGrp="everyone" w:colFirst="1" w:colLast="1"/>
            <w:r>
              <w:rPr>
                <w:rFonts w:cs="Arial"/>
                <w:sz w:val="20"/>
              </w:rPr>
              <w:t>Identify main structural principles that apply to the erection or demolition of the structure.</w:t>
            </w:r>
            <w:bookmarkEnd w:id="131"/>
          </w:p>
        </w:tc>
        <w:sdt>
          <w:sdtPr>
            <w:rPr>
              <w:rFonts w:ascii="Arial" w:hAnsi="Arial" w:cs="Arial"/>
              <w:sz w:val="44"/>
              <w:szCs w:val="44"/>
            </w:rPr>
            <w:id w:val="-1345479425"/>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39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9"/>
              </w:numPr>
              <w:ind w:left="601" w:hanging="601"/>
              <w:jc w:val="left"/>
              <w:rPr>
                <w:rFonts w:cs="Arial"/>
                <w:sz w:val="20"/>
              </w:rPr>
            </w:pPr>
            <w:bookmarkStart w:id="132" w:name="_Ref530737033"/>
            <w:permStart w:id="400" w:edGrp="everyone" w:colFirst="1" w:colLast="1"/>
            <w:r>
              <w:rPr>
                <w:rFonts w:cs="Arial"/>
                <w:sz w:val="20"/>
              </w:rPr>
              <w:t>Describe structural performance in terms of the effect of section properties on various materials.</w:t>
            </w:r>
            <w:bookmarkEnd w:id="132"/>
            <w:r>
              <w:rPr>
                <w:rFonts w:cs="Arial"/>
                <w:sz w:val="20"/>
              </w:rPr>
              <w:t xml:space="preserve"> </w:t>
            </w:r>
          </w:p>
        </w:tc>
        <w:sdt>
          <w:sdtPr>
            <w:rPr>
              <w:rFonts w:ascii="Arial" w:hAnsi="Arial" w:cs="Arial"/>
              <w:sz w:val="44"/>
              <w:szCs w:val="44"/>
            </w:rPr>
            <w:id w:val="967790192"/>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0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tcPr>
          <w:p>
            <w:pPr>
              <w:pStyle w:val="43"/>
              <w:numPr>
                <w:ilvl w:val="0"/>
                <w:numId w:val="19"/>
              </w:numPr>
              <w:ind w:left="601" w:hanging="601"/>
              <w:jc w:val="left"/>
              <w:rPr>
                <w:rFonts w:cs="Arial"/>
                <w:sz w:val="20"/>
              </w:rPr>
            </w:pPr>
            <w:bookmarkStart w:id="133" w:name="_Ref530737038"/>
            <w:permStart w:id="401" w:edGrp="everyone" w:colFirst="1" w:colLast="1"/>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sdt>
          <w:sdtPr>
            <w:rPr>
              <w:rFonts w:ascii="Arial" w:hAnsi="Arial" w:cs="Arial"/>
              <w:sz w:val="44"/>
              <w:szCs w:val="44"/>
            </w:rPr>
            <w:id w:val="1059745872"/>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0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tcPr>
          <w:p>
            <w:pPr>
              <w:pStyle w:val="43"/>
              <w:numPr>
                <w:ilvl w:val="0"/>
                <w:numId w:val="19"/>
              </w:numPr>
              <w:ind w:left="601" w:hanging="601"/>
              <w:jc w:val="left"/>
              <w:rPr>
                <w:rFonts w:cs="Arial"/>
                <w:sz w:val="20"/>
              </w:rPr>
            </w:pPr>
            <w:permStart w:id="402" w:edGrp="everyone" w:colFirst="1" w:colLast="1"/>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sdt>
          <w:sdtPr>
            <w:rPr>
              <w:rFonts w:ascii="Arial" w:hAnsi="Arial" w:cs="Arial"/>
              <w:sz w:val="44"/>
              <w:szCs w:val="44"/>
            </w:rPr>
            <w:id w:val="64683310"/>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0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keepNext/>
              <w:ind w:left="601" w:hanging="567"/>
              <w:jc w:val="center"/>
              <w:rPr>
                <w:rFonts w:cs="Arial"/>
                <w:b/>
                <w:sz w:val="20"/>
              </w:rPr>
            </w:pPr>
            <w:r>
              <w:rPr>
                <w:rFonts w:cs="Arial"/>
                <w:b/>
                <w:sz w:val="20"/>
              </w:rPr>
              <w:t>2 Structural integrity of buildings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0"/>
              </w:numPr>
              <w:ind w:left="601" w:hanging="601"/>
              <w:jc w:val="left"/>
              <w:rPr>
                <w:rFonts w:cs="Arial"/>
                <w:sz w:val="20"/>
              </w:rPr>
            </w:pPr>
            <w:permStart w:id="403" w:edGrp="everyone" w:colFirst="1" w:colLast="1"/>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sdt>
          <w:sdtPr>
            <w:rPr>
              <w:rFonts w:ascii="Arial" w:hAnsi="Arial" w:cs="Arial"/>
              <w:sz w:val="44"/>
              <w:szCs w:val="44"/>
            </w:rPr>
            <w:id w:val="-757600979"/>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0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0"/>
              </w:numPr>
              <w:ind w:left="601" w:hanging="601"/>
              <w:jc w:val="left"/>
              <w:rPr>
                <w:rFonts w:cs="Arial"/>
                <w:sz w:val="20"/>
              </w:rPr>
            </w:pPr>
            <w:bookmarkStart w:id="136" w:name="_Ref530737050"/>
            <w:permStart w:id="404" w:edGrp="everyone" w:colFirst="1" w:colLast="1"/>
            <w:r>
              <w:rPr>
                <w:rFonts w:cs="Arial"/>
                <w:sz w:val="20"/>
              </w:rPr>
              <w:t>Collect and analyse project documentation to assist with the analysis of plans and specifications.</w:t>
            </w:r>
            <w:bookmarkEnd w:id="136"/>
            <w:r>
              <w:rPr>
                <w:rFonts w:cs="Arial"/>
                <w:sz w:val="20"/>
              </w:rPr>
              <w:t xml:space="preserve"> </w:t>
            </w:r>
          </w:p>
        </w:tc>
        <w:sdt>
          <w:sdtPr>
            <w:rPr>
              <w:rFonts w:ascii="Arial" w:hAnsi="Arial" w:cs="Arial"/>
              <w:sz w:val="44"/>
              <w:szCs w:val="44"/>
            </w:rPr>
            <w:id w:val="-2106801519"/>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0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0"/>
              </w:numPr>
              <w:ind w:left="601" w:hanging="601"/>
              <w:jc w:val="left"/>
              <w:rPr>
                <w:rFonts w:cs="Arial"/>
                <w:sz w:val="20"/>
              </w:rPr>
            </w:pPr>
            <w:bookmarkStart w:id="137" w:name="_Ref530737054"/>
            <w:permStart w:id="405" w:edGrp="everyone" w:colFirst="1" w:colLast="1"/>
            <w:r>
              <w:rPr>
                <w:rFonts w:cs="Arial"/>
                <w:sz w:val="20"/>
              </w:rPr>
              <w:t>Analyse project documentation for compliance with National Construction Code requirements for bushfire, high wind, earthquake and alpine environments.</w:t>
            </w:r>
            <w:bookmarkEnd w:id="137"/>
          </w:p>
        </w:tc>
        <w:sdt>
          <w:sdtPr>
            <w:rPr>
              <w:rFonts w:ascii="Arial" w:hAnsi="Arial" w:cs="Arial"/>
              <w:sz w:val="44"/>
              <w:szCs w:val="44"/>
            </w:rPr>
            <w:id w:val="201292095"/>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0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0"/>
              </w:numPr>
              <w:ind w:left="601" w:hanging="601"/>
              <w:jc w:val="left"/>
              <w:rPr>
                <w:rFonts w:cs="Arial"/>
                <w:sz w:val="20"/>
              </w:rPr>
            </w:pPr>
            <w:bookmarkStart w:id="138" w:name="_Ref530737058"/>
            <w:permStart w:id="406" w:edGrp="everyone" w:colFirst="1" w:colLast="1"/>
            <w:r>
              <w:rPr>
                <w:rFonts w:cs="Arial"/>
                <w:sz w:val="20"/>
              </w:rPr>
              <w:t>Assess new and emerging building technologies, techniques and materials for application to the construction process and their compliance with National Construction Code requirements and Australian standards.</w:t>
            </w:r>
            <w:bookmarkEnd w:id="138"/>
          </w:p>
        </w:tc>
        <w:sdt>
          <w:sdtPr>
            <w:rPr>
              <w:rFonts w:ascii="Arial" w:hAnsi="Arial" w:cs="Arial"/>
              <w:sz w:val="44"/>
              <w:szCs w:val="44"/>
            </w:rPr>
            <w:id w:val="-1723588068"/>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0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0"/>
              </w:numPr>
              <w:ind w:left="601" w:hanging="601"/>
              <w:jc w:val="left"/>
              <w:rPr>
                <w:rFonts w:cs="Arial"/>
                <w:sz w:val="20"/>
              </w:rPr>
            </w:pPr>
            <w:bookmarkStart w:id="139" w:name="_Ref530737062"/>
            <w:permStart w:id="407" w:edGrp="everyone" w:colFirst="1" w:colLast="1"/>
            <w:r>
              <w:rPr>
                <w:rFonts w:cs="Arial"/>
                <w:sz w:val="20"/>
              </w:rPr>
              <w:t>Conduct pre-commencement site inspection to confirm analysis.</w:t>
            </w:r>
            <w:bookmarkEnd w:id="139"/>
            <w:r>
              <w:rPr>
                <w:rFonts w:cs="Arial"/>
                <w:sz w:val="20"/>
              </w:rPr>
              <w:t xml:space="preserve"> </w:t>
            </w:r>
          </w:p>
        </w:tc>
        <w:sdt>
          <w:sdtPr>
            <w:rPr>
              <w:rFonts w:ascii="Arial" w:hAnsi="Arial" w:cs="Arial"/>
              <w:sz w:val="44"/>
              <w:szCs w:val="44"/>
            </w:rPr>
            <w:id w:val="-921335045"/>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0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3 Footing system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1"/>
              </w:numPr>
              <w:ind w:left="601" w:hanging="601"/>
              <w:jc w:val="left"/>
              <w:rPr>
                <w:rFonts w:cs="Arial"/>
                <w:sz w:val="20"/>
              </w:rPr>
            </w:pPr>
            <w:bookmarkStart w:id="140" w:name="_Ref530737066"/>
            <w:permStart w:id="408" w:edGrp="everyone" w:colFirst="1" w:colLast="1"/>
            <w:r>
              <w:rPr>
                <w:rFonts w:cs="Arial"/>
                <w:sz w:val="20"/>
              </w:rPr>
              <w:t>Set out footing systems in accordance with building plans.</w:t>
            </w:r>
            <w:bookmarkEnd w:id="140"/>
          </w:p>
        </w:tc>
        <w:sdt>
          <w:sdtPr>
            <w:rPr>
              <w:rFonts w:ascii="Arial" w:hAnsi="Arial" w:cs="Arial"/>
              <w:sz w:val="44"/>
              <w:szCs w:val="44"/>
            </w:rPr>
            <w:id w:val="-1853641441"/>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0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1"/>
              </w:numPr>
              <w:ind w:left="601" w:hanging="601"/>
              <w:jc w:val="left"/>
              <w:rPr>
                <w:rFonts w:cs="Arial"/>
                <w:sz w:val="20"/>
              </w:rPr>
            </w:pPr>
            <w:permStart w:id="409" w:edGrp="everyone" w:colFirst="1" w:colLast="1"/>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sdt>
          <w:sdtPr>
            <w:rPr>
              <w:rFonts w:ascii="Arial" w:hAnsi="Arial" w:cs="Arial"/>
              <w:sz w:val="44"/>
              <w:szCs w:val="44"/>
            </w:rPr>
            <w:id w:val="-651745853"/>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0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1"/>
              </w:numPr>
              <w:ind w:left="601" w:hanging="601"/>
              <w:jc w:val="left"/>
              <w:rPr>
                <w:rFonts w:cs="Arial"/>
                <w:sz w:val="20"/>
              </w:rPr>
            </w:pPr>
            <w:bookmarkStart w:id="142" w:name="_Ref530737073"/>
            <w:permStart w:id="410" w:edGrp="everyone" w:colFirst="1" w:colLast="1"/>
            <w:r>
              <w:rPr>
                <w:rFonts w:cs="Arial"/>
                <w:sz w:val="20"/>
              </w:rPr>
              <w:t>Lay footings specified in building’s plan, checking for compliance with project documentation.</w:t>
            </w:r>
            <w:bookmarkEnd w:id="142"/>
            <w:r>
              <w:rPr>
                <w:rFonts w:cs="Arial"/>
                <w:sz w:val="20"/>
              </w:rPr>
              <w:t xml:space="preserve"> </w:t>
            </w:r>
          </w:p>
        </w:tc>
        <w:sdt>
          <w:sdtPr>
            <w:rPr>
              <w:rFonts w:ascii="Arial" w:hAnsi="Arial" w:cs="Arial"/>
              <w:sz w:val="44"/>
              <w:szCs w:val="44"/>
            </w:rPr>
            <w:id w:val="-1324965550"/>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1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1"/>
              </w:numPr>
              <w:ind w:left="601" w:hanging="601"/>
              <w:jc w:val="left"/>
              <w:rPr>
                <w:rFonts w:cs="Arial"/>
                <w:sz w:val="20"/>
              </w:rPr>
            </w:pPr>
            <w:permStart w:id="411" w:edGrp="everyone" w:colFirst="1" w:colLast="1"/>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sdt>
          <w:sdtPr>
            <w:rPr>
              <w:rFonts w:ascii="Arial" w:hAnsi="Arial" w:cs="Arial"/>
              <w:sz w:val="44"/>
              <w:szCs w:val="44"/>
            </w:rPr>
            <w:id w:val="-260372056"/>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4 Floor system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2"/>
              </w:numPr>
              <w:ind w:left="601" w:hanging="601"/>
              <w:rPr>
                <w:rFonts w:cs="Arial"/>
                <w:sz w:val="20"/>
              </w:rPr>
            </w:pPr>
            <w:bookmarkStart w:id="144" w:name="_Ref530737080"/>
            <w:permStart w:id="412" w:edGrp="everyone" w:colFirst="1" w:colLast="1"/>
            <w:r>
              <w:rPr>
                <w:rFonts w:cs="Arial"/>
                <w:sz w:val="20"/>
              </w:rPr>
              <w:t>Assess floor system components specified in building plan for structural integrity and compliance with relevant codes and accepted industry construction principles.</w:t>
            </w:r>
            <w:bookmarkEnd w:id="144"/>
          </w:p>
        </w:tc>
        <w:sdt>
          <w:sdtPr>
            <w:rPr>
              <w:rFonts w:ascii="Arial" w:hAnsi="Arial" w:cs="Arial"/>
              <w:sz w:val="44"/>
              <w:szCs w:val="44"/>
            </w:rPr>
            <w:id w:val="-144593136"/>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1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2"/>
              </w:numPr>
              <w:ind w:left="601" w:hanging="601"/>
              <w:rPr>
                <w:rFonts w:cs="Arial"/>
                <w:sz w:val="20"/>
              </w:rPr>
            </w:pPr>
            <w:bookmarkStart w:id="145" w:name="_Ref530737083"/>
            <w:permStart w:id="413" w:edGrp="everyone" w:colFirst="1" w:colLast="1"/>
            <w:r>
              <w:rPr>
                <w:rFonts w:cs="Arial"/>
                <w:sz w:val="20"/>
              </w:rPr>
              <w:t>Supervise laying of structural floor system specified in building’s plan, checking for compliance with project documentation.</w:t>
            </w:r>
            <w:bookmarkEnd w:id="145"/>
            <w:r>
              <w:rPr>
                <w:rFonts w:cs="Arial"/>
                <w:sz w:val="20"/>
              </w:rPr>
              <w:t xml:space="preserve"> </w:t>
            </w:r>
          </w:p>
        </w:tc>
        <w:sdt>
          <w:sdtPr>
            <w:rPr>
              <w:rFonts w:ascii="Arial" w:hAnsi="Arial" w:cs="Arial"/>
              <w:sz w:val="44"/>
              <w:szCs w:val="44"/>
            </w:rPr>
            <w:id w:val="586970414"/>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1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5 Structural wall systems and wall cladding systems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3"/>
              </w:numPr>
              <w:ind w:left="601" w:hanging="601"/>
              <w:rPr>
                <w:rFonts w:cs="Arial"/>
                <w:sz w:val="20"/>
              </w:rPr>
            </w:pPr>
            <w:bookmarkStart w:id="146" w:name="_Ref530737087"/>
            <w:permStart w:id="414" w:edGrp="everyone" w:colFirst="1" w:colLast="1"/>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sdt>
          <w:sdtPr>
            <w:rPr>
              <w:rFonts w:ascii="Arial" w:hAnsi="Arial" w:cs="Arial"/>
              <w:sz w:val="44"/>
              <w:szCs w:val="44"/>
            </w:rPr>
            <w:id w:val="-1821342791"/>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3"/>
              </w:numPr>
              <w:ind w:left="601" w:hanging="601"/>
              <w:rPr>
                <w:rFonts w:cs="Arial"/>
                <w:sz w:val="20"/>
              </w:rPr>
            </w:pPr>
            <w:bookmarkStart w:id="147" w:name="_Ref530737091"/>
            <w:permStart w:id="415" w:edGrp="everyone" w:colFirst="1" w:colLast="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sdt>
          <w:sdtPr>
            <w:rPr>
              <w:rFonts w:ascii="Arial" w:hAnsi="Arial" w:cs="Arial"/>
              <w:sz w:val="44"/>
              <w:szCs w:val="44"/>
            </w:rPr>
            <w:id w:val="-1807539429"/>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1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3"/>
              </w:numPr>
              <w:ind w:left="601" w:hanging="601"/>
              <w:rPr>
                <w:rFonts w:cs="Arial"/>
                <w:sz w:val="20"/>
              </w:rPr>
            </w:pPr>
            <w:permStart w:id="416" w:edGrp="everyone" w:colFirst="1" w:colLast="1"/>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sdt>
          <w:sdtPr>
            <w:rPr>
              <w:rFonts w:ascii="Arial" w:hAnsi="Arial" w:cs="Arial"/>
              <w:sz w:val="44"/>
              <w:szCs w:val="44"/>
            </w:rPr>
            <w:id w:val="787399401"/>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1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3"/>
              </w:numPr>
              <w:ind w:left="601" w:hanging="601"/>
              <w:rPr>
                <w:rFonts w:cs="Arial"/>
                <w:sz w:val="20"/>
              </w:rPr>
            </w:pPr>
            <w:bookmarkStart w:id="149" w:name="_Ref530737100"/>
            <w:permStart w:id="417" w:edGrp="everyone" w:colFirst="1" w:colLast="1"/>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sdt>
          <w:sdtPr>
            <w:rPr>
              <w:rFonts w:ascii="Arial" w:hAnsi="Arial" w:cs="Arial"/>
              <w:sz w:val="44"/>
              <w:szCs w:val="44"/>
            </w:rPr>
            <w:id w:val="155571889"/>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1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 xml:space="preserve">6 Structural roof systems and roof cladding systems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4"/>
              </w:numPr>
              <w:ind w:left="601" w:hanging="601"/>
              <w:rPr>
                <w:rFonts w:cs="Arial"/>
                <w:sz w:val="20"/>
              </w:rPr>
            </w:pPr>
            <w:permStart w:id="418" w:edGrp="everyone" w:colFirst="1" w:colLast="1"/>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sdt>
          <w:sdtPr>
            <w:rPr>
              <w:rFonts w:ascii="Arial" w:hAnsi="Arial" w:cs="Arial"/>
              <w:sz w:val="44"/>
              <w:szCs w:val="44"/>
            </w:rPr>
            <w:id w:val="925222809"/>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1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4"/>
              </w:numPr>
              <w:ind w:left="601" w:hanging="601"/>
              <w:rPr>
                <w:rFonts w:cs="Arial"/>
                <w:sz w:val="20"/>
              </w:rPr>
            </w:pPr>
            <w:permStart w:id="419" w:edGrp="everyone" w:colFirst="1" w:colLast="1"/>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sdt>
          <w:sdtPr>
            <w:rPr>
              <w:rFonts w:ascii="Arial" w:hAnsi="Arial" w:cs="Arial"/>
              <w:sz w:val="44"/>
              <w:szCs w:val="44"/>
            </w:rPr>
            <w:id w:val="-727456017"/>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1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4"/>
              </w:numPr>
              <w:ind w:left="601" w:hanging="601"/>
              <w:rPr>
                <w:rFonts w:cs="Arial"/>
                <w:sz w:val="20"/>
              </w:rPr>
            </w:pPr>
            <w:bookmarkStart w:id="152" w:name="_Ref530737112"/>
            <w:permStart w:id="420" w:edGrp="everyone" w:colFirst="1" w:colLast="1"/>
            <w:r>
              <w:rPr>
                <w:rFonts w:cs="Arial"/>
                <w:sz w:val="20"/>
              </w:rPr>
              <w:t>Put processes in place to ensure quality of finished roof system.</w:t>
            </w:r>
            <w:bookmarkEnd w:id="152"/>
            <w:r>
              <w:rPr>
                <w:rFonts w:cs="Arial"/>
                <w:sz w:val="20"/>
              </w:rPr>
              <w:t xml:space="preserve"> </w:t>
            </w:r>
          </w:p>
        </w:tc>
        <w:sdt>
          <w:sdtPr>
            <w:rPr>
              <w:rFonts w:ascii="Arial" w:hAnsi="Arial" w:cs="Arial"/>
              <w:sz w:val="44"/>
              <w:szCs w:val="44"/>
            </w:rPr>
            <w:id w:val="1369559275"/>
            <w14:checkbox>
              <w14:checked w14:val="0"/>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Arial" w:hAnsi="Arial" w:cs="Arial"/>
                    <w:sz w:val="44"/>
                    <w:szCs w:val="44"/>
                  </w:rPr>
                  <w:sym w:font="Wingdings" w:char="F0A8"/>
                </w:r>
              </w:p>
            </w:tc>
          </w:sdtContent>
        </w:sdt>
      </w:tr>
      <w:permEnd w:id="42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7" w:type="dxa"/>
            <w:gridSpan w:val="3"/>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18756946"/>
                <w14:checkbox>
                  <w14:checked w14:val="0"/>
                  <w14:checkedState w14:val="00FE" w14:font="Wingdings"/>
                  <w14:uncheckedState w14:val="00A8" w14:font="Wingdings"/>
                </w14:checkbox>
              </w:sdtPr>
              <w:sdtEndPr>
                <w:rPr>
                  <w:rFonts w:ascii="Arial" w:hAnsi="Arial" w:cs="Arial"/>
                  <w:sz w:val="44"/>
                  <w:szCs w:val="44"/>
                </w:rPr>
              </w:sdtEndPr>
              <w:sdtContent>
                <w:permStart w:id="421" w:edGrp="everyone"/>
                <w:r>
                  <w:rPr>
                    <w:rFonts w:ascii="Arial" w:hAnsi="Arial" w:cs="Arial"/>
                    <w:sz w:val="44"/>
                    <w:szCs w:val="44"/>
                  </w:rPr>
                  <w:sym w:font="Wingdings" w:char="F0A8"/>
                </w:r>
                <w:permEnd w:id="421"/>
              </w:sdtContent>
            </w:sdt>
            <w:r>
              <w:rPr>
                <w:rFonts w:cs="Arial"/>
                <w:b/>
                <w:szCs w:val="22"/>
              </w:rPr>
              <w:t xml:space="preserve"> Satisfactory    </w:t>
            </w:r>
            <w:permStart w:id="422" w:edGrp="everyone"/>
            <w:sdt>
              <w:sdtPr>
                <w:rPr>
                  <w:rFonts w:ascii="Arial" w:hAnsi="Arial" w:cs="Arial"/>
                  <w:sz w:val="44"/>
                  <w:szCs w:val="44"/>
                </w:rPr>
                <w:id w:val="-630703019"/>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422"/>
              </w:sdtContent>
            </w:sdt>
            <w:r>
              <w:rPr>
                <w:rFonts w:cs="Arial"/>
                <w:b/>
                <w:sz w:val="36"/>
                <w:szCs w:val="36"/>
              </w:rPr>
              <w:t xml:space="preserve"> </w:t>
            </w:r>
            <w:r>
              <w:rPr>
                <w:rFonts w:cs="Arial"/>
                <w:b/>
                <w:szCs w:val="22"/>
              </w:rPr>
              <w:t>Not Satisfactory</w:t>
            </w:r>
          </w:p>
        </w:tc>
      </w:tr>
    </w:tbl>
    <w:p/>
    <w:p>
      <w:r>
        <w:br w:type="page"/>
      </w: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3446" w:hRule="atLeast"/>
        </w:trPr>
        <w:tc>
          <w:tcPr>
            <w:tcW w:w="9057" w:type="dxa"/>
          </w:tcPr>
          <w:p>
            <w:pPr>
              <w:rPr>
                <w:rFonts w:ascii="Arial" w:hAnsi="Arial" w:cs="Arial"/>
                <w:szCs w:val="24"/>
              </w:rPr>
            </w:pPr>
            <w:permStart w:id="423" w:edGrp="everyone"/>
            <w:permEnd w:id="423"/>
          </w:p>
        </w:tc>
      </w:tr>
    </w:tbl>
    <w:p>
      <w:pPr>
        <w:rPr>
          <w:sz w:val="4"/>
          <w:szCs w:val="4"/>
        </w:rPr>
      </w:pPr>
    </w:p>
    <w:sectPr>
      <w:headerReference r:id="rId9" w:type="default"/>
      <w:footerReference r:id="rId11" w:type="default"/>
      <w:headerReference r:id="rId10" w:type="even"/>
      <w:pgSz w:w="11906" w:h="16838"/>
      <w:pgMar w:top="1440" w:right="1440" w:bottom="1398"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Robot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8</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9</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27</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27</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298954171"/>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9</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9</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572038347"/>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 </w:t>
    </w:r>
    <w:sdt>
      <w:sdtPr>
        <w:rPr>
          <w:rFonts w:ascii="Arial" w:hAnsi="Arial" w:cs="Arial"/>
          <w:b/>
          <w:sz w:val="16"/>
          <w:szCs w:val="16"/>
        </w:rPr>
        <w:alias w:val="Subject"/>
        <w:id w:val="-1847397306"/>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CPCCBC4011B Apply structural principles to commercial low rise constructions</w:t>
        </w:r>
      </w:sdtContent>
    </w:sdt>
  </w:p>
  <w:p>
    <w:pPr>
      <w:pBdr>
        <w:bottom w:val="single" w:color="auto" w:sz="4" w:space="1"/>
      </w:pBdr>
      <w:tabs>
        <w:tab w:val="right" w:pos="9639"/>
      </w:tabs>
      <w:jc w:val="right"/>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left"/>
      <w:rPr>
        <w:rFonts w:ascii="Arial" w:hAnsi="Arial" w:cs="Arial"/>
        <w:b/>
        <w:sz w:val="16"/>
        <w:szCs w:val="16"/>
      </w:rPr>
    </w:pPr>
    <w:r>
      <w:rPr>
        <w:rFonts w:ascii="Arial" w:hAnsi="Arial" w:cs="Arial"/>
        <w:b/>
        <w:sz w:val="16"/>
        <w:szCs w:val="16"/>
      </w:rPr>
      <w:t xml:space="preserve">Theory Exam - </w:t>
    </w:r>
    <w:sdt>
      <w:sdtPr>
        <w:rPr>
          <w:rFonts w:ascii="Arial" w:hAnsi="Arial" w:cs="Arial"/>
          <w:b/>
          <w:sz w:val="16"/>
          <w:szCs w:val="16"/>
        </w:rPr>
        <w:alias w:val="Title"/>
        <w:id w:val="-5150771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pPr>
      <w:pBdr>
        <w:bottom w:val="single" w:color="auto" w:sz="4" w:space="1"/>
      </w:pBdr>
      <w:tabs>
        <w:tab w:val="right" w:pos="9072"/>
      </w:tabs>
      <w:jc w:val="left"/>
      <w:rPr>
        <w:rFonts w:ascii="Arial" w:hAnsi="Arial" w:cs="Arial"/>
        <w:sz w:val="16"/>
        <w:szCs w:val="16"/>
      </w:rPr>
    </w:pPr>
    <w:sdt>
      <w:sdtPr>
        <w:rPr>
          <w:rFonts w:ascii="Arial" w:hAnsi="Arial" w:cs="Arial"/>
          <w:b/>
          <w:sz w:val="16"/>
          <w:szCs w:val="16"/>
        </w:rPr>
        <w:alias w:val="Subject"/>
        <w:id w:val="1958366874"/>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CPCCBC4011B Apply structural principles to commercial low rise constructions</w:t>
        </w:r>
      </w:sdtContent>
    </w:sdt>
  </w:p>
  <w:p>
    <w:pPr>
      <w:pBdr>
        <w:bottom w:val="single" w:color="auto" w:sz="4" w:space="1"/>
      </w:pBdr>
      <w:tabs>
        <w:tab w:val="right" w:pos="9639"/>
      </w:tabs>
      <w:jc w:val="left"/>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4838998"/>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 </w:t>
    </w:r>
  </w:p>
  <w:p>
    <w:pPr>
      <w:pBdr>
        <w:bottom w:val="single" w:color="auto" w:sz="4" w:space="1"/>
      </w:pBdr>
      <w:tabs>
        <w:tab w:val="right" w:pos="9072"/>
      </w:tabs>
      <w:jc w:val="right"/>
      <w:rPr>
        <w:rFonts w:ascii="Arial" w:hAnsi="Arial" w:cs="Arial"/>
        <w:b/>
        <w:sz w:val="16"/>
        <w:szCs w:val="16"/>
      </w:rPr>
    </w:pPr>
    <w:sdt>
      <w:sdtPr>
        <w:rPr>
          <w:rFonts w:ascii="Arial" w:hAnsi="Arial" w:cs="Arial"/>
          <w:b/>
          <w:sz w:val="16"/>
          <w:szCs w:val="16"/>
        </w:rPr>
        <w:alias w:val="Subject"/>
        <w:id w:val="-1731612393"/>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CPCCBC4011B Apply structural principles to commercial low rise constructions</w:t>
        </w:r>
      </w:sdtContent>
    </w:sdt>
  </w:p>
  <w:p>
    <w:pPr>
      <w:pBdr>
        <w:bottom w:val="single" w:color="auto" w:sz="4" w:space="1"/>
      </w:pBdr>
      <w:tabs>
        <w:tab w:val="right" w:pos="9639"/>
      </w:tabs>
      <w:jc w:val="right"/>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671065669"/>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pPr>
      <w:pBdr>
        <w:bottom w:val="single" w:color="auto" w:sz="4" w:space="1"/>
      </w:pBdr>
      <w:tabs>
        <w:tab w:val="right" w:pos="9072"/>
      </w:tabs>
      <w:jc w:val="right"/>
      <w:rPr>
        <w:rFonts w:ascii="Arial" w:hAnsi="Arial" w:cs="Arial"/>
        <w:sz w:val="16"/>
        <w:szCs w:val="16"/>
      </w:rPr>
    </w:pPr>
    <w:sdt>
      <w:sdtPr>
        <w:rPr>
          <w:rFonts w:ascii="Arial" w:hAnsi="Arial" w:cs="Arial"/>
          <w:b/>
          <w:sz w:val="16"/>
          <w:szCs w:val="16"/>
        </w:rPr>
        <w:alias w:val="Subject"/>
        <w:id w:val="238834317"/>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CPCCBC4011B Apply structural principles to commercial low rise constructions</w:t>
        </w:r>
      </w:sdtContent>
    </w:sdt>
  </w:p>
  <w:p>
    <w:pPr>
      <w:pBdr>
        <w:bottom w:val="single" w:color="auto" w:sz="4" w:space="1"/>
      </w:pBdr>
      <w:tabs>
        <w:tab w:val="right" w:pos="9639"/>
      </w:tabs>
      <w:jc w:val="right"/>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left"/>
      <w:rPr>
        <w:rFonts w:ascii="Arial" w:hAnsi="Arial" w:cs="Arial"/>
        <w:b/>
        <w:sz w:val="16"/>
        <w:szCs w:val="16"/>
      </w:rPr>
    </w:pPr>
    <w:r>
      <w:rPr>
        <w:rFonts w:ascii="Arial" w:hAnsi="Arial" w:cs="Arial"/>
        <w:b/>
        <w:sz w:val="16"/>
        <w:szCs w:val="16"/>
      </w:rPr>
      <w:t xml:space="preserve">Practical Assessment - </w:t>
    </w:r>
    <w:sdt>
      <w:sdtPr>
        <w:rPr>
          <w:rFonts w:ascii="Arial" w:hAnsi="Arial" w:cs="Arial"/>
          <w:b/>
          <w:sz w:val="16"/>
          <w:szCs w:val="16"/>
        </w:rPr>
        <w:alias w:val="Title"/>
        <w:id w:val="-1330898089"/>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pPr>
      <w:pBdr>
        <w:bottom w:val="single" w:color="auto" w:sz="4" w:space="1"/>
      </w:pBdr>
      <w:tabs>
        <w:tab w:val="right" w:pos="9072"/>
      </w:tabs>
      <w:jc w:val="left"/>
      <w:rPr>
        <w:rFonts w:ascii="Arial" w:hAnsi="Arial" w:cs="Arial"/>
        <w:sz w:val="16"/>
        <w:szCs w:val="16"/>
      </w:rPr>
    </w:pPr>
    <w:sdt>
      <w:sdtPr>
        <w:rPr>
          <w:rFonts w:ascii="Arial" w:hAnsi="Arial" w:cs="Arial"/>
          <w:b/>
          <w:sz w:val="16"/>
          <w:szCs w:val="16"/>
        </w:rPr>
        <w:alias w:val="Subject"/>
        <w:id w:val="45391234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CPCCBC4011B Apply structural principles to commercial low rise constructions</w:t>
        </w:r>
      </w:sdtContent>
    </w:sdt>
  </w:p>
  <w:p>
    <w:pPr>
      <w:pBdr>
        <w:bottom w:val="single" w:color="auto" w:sz="4" w:space="1"/>
      </w:pBdr>
      <w:tabs>
        <w:tab w:val="right" w:pos="9639"/>
      </w:tabs>
      <w:jc w:val="lef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AB214E"/>
    <w:multiLevelType w:val="multilevel"/>
    <w:tmpl w:val="01AB214E"/>
    <w:lvl w:ilvl="0" w:tentative="0">
      <w:start w:val="1"/>
      <w:numFmt w:val="decimal"/>
      <w:lvlText w:val="Q%1. "/>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7421B55"/>
    <w:multiLevelType w:val="multilevel"/>
    <w:tmpl w:val="07421B55"/>
    <w:lvl w:ilvl="0" w:tentative="0">
      <w:start w:val="1"/>
      <w:numFmt w:val="upperLetter"/>
      <w:lvlText w:val="2.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77C545C"/>
    <w:multiLevelType w:val="singleLevel"/>
    <w:tmpl w:val="077C545C"/>
    <w:lvl w:ilvl="0" w:tentative="0">
      <w:start w:val="1"/>
      <w:numFmt w:val="upperLetter"/>
      <w:lvlText w:val="1.3%1. "/>
      <w:lvlJc w:val="left"/>
      <w:pPr>
        <w:ind w:left="502" w:hanging="360"/>
      </w:pPr>
      <w:rPr>
        <w:rFonts w:hint="default"/>
      </w:rPr>
    </w:lvl>
  </w:abstractNum>
  <w:abstractNum w:abstractNumId="3">
    <w:nsid w:val="0C9618A0"/>
    <w:multiLevelType w:val="multilevel"/>
    <w:tmpl w:val="0C9618A0"/>
    <w:lvl w:ilvl="0" w:tentative="0">
      <w:start w:val="1"/>
      <w:numFmt w:val="bullet"/>
      <w:pStyle w:val="32"/>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F3044B1"/>
    <w:multiLevelType w:val="multilevel"/>
    <w:tmpl w:val="0F3044B1"/>
    <w:lvl w:ilvl="0" w:tentative="0">
      <w:start w:val="1"/>
      <w:numFmt w:val="lowerLetter"/>
      <w:pStyle w:val="36"/>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31543AF"/>
    <w:multiLevelType w:val="multilevel"/>
    <w:tmpl w:val="131543AF"/>
    <w:lvl w:ilvl="0" w:tentative="0">
      <w:start w:val="1"/>
      <w:numFmt w:val="bullet"/>
      <w:pStyle w:val="33"/>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99057D6"/>
    <w:multiLevelType w:val="singleLevel"/>
    <w:tmpl w:val="199057D6"/>
    <w:lvl w:ilvl="0" w:tentative="0">
      <w:start w:val="1"/>
      <w:numFmt w:val="upperLetter"/>
      <w:lvlText w:val="2.1%1. "/>
      <w:lvlJc w:val="left"/>
      <w:pPr>
        <w:ind w:left="720" w:hanging="360"/>
      </w:pPr>
      <w:rPr>
        <w:rFonts w:hint="default"/>
      </w:rPr>
    </w:lvl>
  </w:abstractNum>
  <w:abstractNum w:abstractNumId="7">
    <w:nsid w:val="19A03AC7"/>
    <w:multiLevelType w:val="singleLevel"/>
    <w:tmpl w:val="19A03AC7"/>
    <w:lvl w:ilvl="0" w:tentative="0">
      <w:start w:val="1"/>
      <w:numFmt w:val="upperLetter"/>
      <w:lvlText w:val="1.1%1. "/>
      <w:lvlJc w:val="left"/>
      <w:pPr>
        <w:ind w:left="720" w:hanging="360"/>
      </w:pPr>
      <w:rPr>
        <w:rFonts w:hint="default"/>
      </w:rPr>
    </w:lvl>
  </w:abstractNum>
  <w:abstractNum w:abstractNumId="8">
    <w:nsid w:val="1AE8621E"/>
    <w:multiLevelType w:val="multilevel"/>
    <w:tmpl w:val="1AE8621E"/>
    <w:lvl w:ilvl="0" w:tentative="0">
      <w:start w:val="1"/>
      <w:numFmt w:val="decimal"/>
      <w:pStyle w:val="37"/>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9">
    <w:nsid w:val="1B26390C"/>
    <w:multiLevelType w:val="singleLevel"/>
    <w:tmpl w:val="1B26390C"/>
    <w:lvl w:ilvl="0" w:tentative="0">
      <w:start w:val="1"/>
      <w:numFmt w:val="upperLetter"/>
      <w:lvlText w:val="2.2%1. "/>
      <w:lvlJc w:val="left"/>
      <w:pPr>
        <w:ind w:left="720" w:hanging="360"/>
      </w:pPr>
      <w:rPr>
        <w:rFonts w:hint="default"/>
      </w:rPr>
    </w:lvl>
  </w:abstractNum>
  <w:abstractNum w:abstractNumId="10">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11">
    <w:nsid w:val="2C451707"/>
    <w:multiLevelType w:val="multilevel"/>
    <w:tmpl w:val="2C451707"/>
    <w:lvl w:ilvl="0" w:tentative="0">
      <w:start w:val="1"/>
      <w:numFmt w:val="bullet"/>
      <w:pStyle w:val="34"/>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3E6A318E"/>
    <w:multiLevelType w:val="singleLevel"/>
    <w:tmpl w:val="3E6A318E"/>
    <w:lvl w:ilvl="0" w:tentative="0">
      <w:start w:val="1"/>
      <w:numFmt w:val="upperLetter"/>
      <w:lvlText w:val="2.3%1. "/>
      <w:lvlJc w:val="left"/>
      <w:pPr>
        <w:ind w:left="720" w:hanging="360"/>
      </w:pPr>
      <w:rPr>
        <w:rFonts w:hint="default"/>
      </w:rPr>
    </w:lvl>
  </w:abstractNum>
  <w:abstractNum w:abstractNumId="13">
    <w:nsid w:val="469762C5"/>
    <w:multiLevelType w:val="multilevel"/>
    <w:tmpl w:val="469762C5"/>
    <w:lvl w:ilvl="0" w:tentative="0">
      <w:start w:val="1"/>
      <w:numFmt w:val="upperLetter"/>
      <w:lvlText w:val="1.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49AA5303"/>
    <w:multiLevelType w:val="singleLevel"/>
    <w:tmpl w:val="49AA5303"/>
    <w:lvl w:ilvl="0" w:tentative="0">
      <w:start w:val="1"/>
      <w:numFmt w:val="upperLetter"/>
      <w:lvlText w:val="1.2%1. "/>
      <w:lvlJc w:val="left"/>
      <w:pPr>
        <w:ind w:left="720" w:hanging="360"/>
      </w:pPr>
      <w:rPr>
        <w:rFonts w:hint="default"/>
      </w:rPr>
    </w:lvl>
  </w:abstractNum>
  <w:abstractNum w:abstractNumId="15">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6">
    <w:nsid w:val="505C1DCA"/>
    <w:multiLevelType w:val="multilevel"/>
    <w:tmpl w:val="505C1DCA"/>
    <w:lvl w:ilvl="0" w:tentative="0">
      <w:start w:val="1"/>
      <w:numFmt w:val="upperLetter"/>
      <w:lvlText w:val="2.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50646522"/>
    <w:multiLevelType w:val="multilevel"/>
    <w:tmpl w:val="5064652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51742410"/>
    <w:multiLevelType w:val="multilevel"/>
    <w:tmpl w:val="51742410"/>
    <w:lvl w:ilvl="0" w:tentative="0">
      <w:start w:val="1"/>
      <w:numFmt w:val="upperLetter"/>
      <w:lvlText w:val="2.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566E0BB1"/>
    <w:multiLevelType w:val="multilevel"/>
    <w:tmpl w:val="566E0BB1"/>
    <w:lvl w:ilvl="0" w:tentative="0">
      <w:start w:val="1"/>
      <w:numFmt w:val="decimal"/>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5C8348F0"/>
    <w:multiLevelType w:val="multilevel"/>
    <w:tmpl w:val="5C8348F0"/>
    <w:lvl w:ilvl="0" w:tentative="0">
      <w:start w:val="1"/>
      <w:numFmt w:val="upperLetter"/>
      <w:lvlText w:val="2.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6D117F15"/>
    <w:multiLevelType w:val="multilevel"/>
    <w:tmpl w:val="6D117F15"/>
    <w:lvl w:ilvl="0" w:tentative="0">
      <w:start w:val="1"/>
      <w:numFmt w:val="upperLetter"/>
      <w:lvlText w:val="2.7%1. "/>
      <w:lvlJc w:val="left"/>
      <w:pPr>
        <w:ind w:left="78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7B96709E"/>
    <w:multiLevelType w:val="multilevel"/>
    <w:tmpl w:val="7B96709E"/>
    <w:lvl w:ilvl="0" w:tentative="0">
      <w:start w:val="1"/>
      <w:numFmt w:val="upperLetter"/>
      <w:lvlText w:val="2.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5"/>
  </w:num>
  <w:num w:numId="2">
    <w:abstractNumId w:val="10"/>
  </w:num>
  <w:num w:numId="3">
    <w:abstractNumId w:val="3"/>
  </w:num>
  <w:num w:numId="4">
    <w:abstractNumId w:val="5"/>
  </w:num>
  <w:num w:numId="5">
    <w:abstractNumId w:val="11"/>
  </w:num>
  <w:num w:numId="6">
    <w:abstractNumId w:val="20"/>
  </w:num>
  <w:num w:numId="7">
    <w:abstractNumId w:val="4"/>
  </w:num>
  <w:num w:numId="8">
    <w:abstractNumId w:val="8"/>
  </w:num>
  <w:num w:numId="9">
    <w:abstractNumId w:val="19"/>
  </w:num>
  <w:num w:numId="10">
    <w:abstractNumId w:val="0"/>
  </w:num>
  <w:num w:numId="11">
    <w:abstractNumId w:val="17"/>
  </w:num>
  <w:num w:numId="12">
    <w:abstractNumId w:val="7"/>
  </w:num>
  <w:num w:numId="13">
    <w:abstractNumId w:val="14"/>
  </w:num>
  <w:num w:numId="14">
    <w:abstractNumId w:val="2"/>
  </w:num>
  <w:num w:numId="15">
    <w:abstractNumId w:val="13"/>
  </w:num>
  <w:num w:numId="16">
    <w:abstractNumId w:val="21"/>
  </w:num>
  <w:num w:numId="17">
    <w:abstractNumId w:val="16"/>
  </w:num>
  <w:num w:numId="18">
    <w:abstractNumId w:val="22"/>
  </w:num>
  <w:num w:numId="19">
    <w:abstractNumId w:val="6"/>
  </w:num>
  <w:num w:numId="20">
    <w:abstractNumId w:val="9"/>
  </w:num>
  <w:num w:numId="21">
    <w:abstractNumId w:val="12"/>
  </w:num>
  <w:num w:numId="22">
    <w:abstractNumId w:val="23"/>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attachedTemplate r:id="rId1"/>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64D"/>
    <w:rsid w:val="00132977"/>
    <w:rsid w:val="00133A08"/>
    <w:rsid w:val="001457FC"/>
    <w:rsid w:val="00152592"/>
    <w:rsid w:val="00154A40"/>
    <w:rsid w:val="00154DAE"/>
    <w:rsid w:val="0015733E"/>
    <w:rsid w:val="001578F8"/>
    <w:rsid w:val="00166E7F"/>
    <w:rsid w:val="001709EB"/>
    <w:rsid w:val="0017484E"/>
    <w:rsid w:val="00175F6C"/>
    <w:rsid w:val="00184237"/>
    <w:rsid w:val="0018673D"/>
    <w:rsid w:val="00187D1C"/>
    <w:rsid w:val="00191E86"/>
    <w:rsid w:val="0019250A"/>
    <w:rsid w:val="001A77CF"/>
    <w:rsid w:val="001B09BC"/>
    <w:rsid w:val="001C0B34"/>
    <w:rsid w:val="001C2477"/>
    <w:rsid w:val="001C4084"/>
    <w:rsid w:val="001D01D1"/>
    <w:rsid w:val="001E05E8"/>
    <w:rsid w:val="001E600A"/>
    <w:rsid w:val="001F3555"/>
    <w:rsid w:val="001F6FA5"/>
    <w:rsid w:val="00201769"/>
    <w:rsid w:val="00201E01"/>
    <w:rsid w:val="00202782"/>
    <w:rsid w:val="00204C77"/>
    <w:rsid w:val="0021139D"/>
    <w:rsid w:val="00213294"/>
    <w:rsid w:val="0021337C"/>
    <w:rsid w:val="0021376B"/>
    <w:rsid w:val="00214096"/>
    <w:rsid w:val="002168EB"/>
    <w:rsid w:val="00220F44"/>
    <w:rsid w:val="0022264D"/>
    <w:rsid w:val="00222B64"/>
    <w:rsid w:val="00233402"/>
    <w:rsid w:val="002337BA"/>
    <w:rsid w:val="00252300"/>
    <w:rsid w:val="00252494"/>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028A"/>
    <w:rsid w:val="00324DB2"/>
    <w:rsid w:val="00325875"/>
    <w:rsid w:val="003259FD"/>
    <w:rsid w:val="0033666D"/>
    <w:rsid w:val="00336763"/>
    <w:rsid w:val="00336B6E"/>
    <w:rsid w:val="00340FD1"/>
    <w:rsid w:val="003430D8"/>
    <w:rsid w:val="00347500"/>
    <w:rsid w:val="00347A6D"/>
    <w:rsid w:val="00354498"/>
    <w:rsid w:val="003548CB"/>
    <w:rsid w:val="00357A1E"/>
    <w:rsid w:val="003614DC"/>
    <w:rsid w:val="00361CE5"/>
    <w:rsid w:val="00362760"/>
    <w:rsid w:val="00374DDE"/>
    <w:rsid w:val="003758B4"/>
    <w:rsid w:val="00376162"/>
    <w:rsid w:val="0039160D"/>
    <w:rsid w:val="00396581"/>
    <w:rsid w:val="003A59A1"/>
    <w:rsid w:val="003B0DC7"/>
    <w:rsid w:val="003B3E65"/>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010F"/>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227F4"/>
    <w:rsid w:val="00530668"/>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14DB"/>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0F89"/>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3F41"/>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876A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8186A"/>
    <w:rsid w:val="00986974"/>
    <w:rsid w:val="00986BC7"/>
    <w:rsid w:val="0099127D"/>
    <w:rsid w:val="00993997"/>
    <w:rsid w:val="00996BEA"/>
    <w:rsid w:val="009A34C4"/>
    <w:rsid w:val="009A4937"/>
    <w:rsid w:val="009B2C5D"/>
    <w:rsid w:val="009B56F7"/>
    <w:rsid w:val="009B750D"/>
    <w:rsid w:val="009C7961"/>
    <w:rsid w:val="009D1E85"/>
    <w:rsid w:val="009E08FC"/>
    <w:rsid w:val="009E3CED"/>
    <w:rsid w:val="009E4376"/>
    <w:rsid w:val="009E78AF"/>
    <w:rsid w:val="009F34EB"/>
    <w:rsid w:val="00A07F94"/>
    <w:rsid w:val="00A2147E"/>
    <w:rsid w:val="00A25B81"/>
    <w:rsid w:val="00A2624A"/>
    <w:rsid w:val="00A265D7"/>
    <w:rsid w:val="00A333FC"/>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E6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C2D"/>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DF7EAF"/>
    <w:rsid w:val="00E015C8"/>
    <w:rsid w:val="00E0429C"/>
    <w:rsid w:val="00E06C7B"/>
    <w:rsid w:val="00E07F3E"/>
    <w:rsid w:val="00E106BF"/>
    <w:rsid w:val="00E14FDF"/>
    <w:rsid w:val="00E20A05"/>
    <w:rsid w:val="00E264E3"/>
    <w:rsid w:val="00E26E31"/>
    <w:rsid w:val="00E3181C"/>
    <w:rsid w:val="00E36EDD"/>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1CA9"/>
    <w:rsid w:val="00E91E23"/>
    <w:rsid w:val="00E930E5"/>
    <w:rsid w:val="00EA2593"/>
    <w:rsid w:val="00EA4ACC"/>
    <w:rsid w:val="00EA4C21"/>
    <w:rsid w:val="00EA5ACC"/>
    <w:rsid w:val="00EB0AA2"/>
    <w:rsid w:val="00EB100E"/>
    <w:rsid w:val="00EB2F5E"/>
    <w:rsid w:val="00EB5CE4"/>
    <w:rsid w:val="00EB6DD1"/>
    <w:rsid w:val="00EB7E28"/>
    <w:rsid w:val="00EE0EDC"/>
    <w:rsid w:val="00EE235C"/>
    <w:rsid w:val="00EE272B"/>
    <w:rsid w:val="00EE4CDC"/>
    <w:rsid w:val="00EE7D05"/>
    <w:rsid w:val="00EF2F06"/>
    <w:rsid w:val="00EF4EE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B6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160583C"/>
    <w:rsid w:val="033E20A7"/>
    <w:rsid w:val="06C30A08"/>
    <w:rsid w:val="071B0613"/>
    <w:rsid w:val="09125B53"/>
    <w:rsid w:val="0990527C"/>
    <w:rsid w:val="0C3442BE"/>
    <w:rsid w:val="0EC85DCA"/>
    <w:rsid w:val="103735EA"/>
    <w:rsid w:val="111F102B"/>
    <w:rsid w:val="123E6D10"/>
    <w:rsid w:val="142B2A1C"/>
    <w:rsid w:val="1BC45F81"/>
    <w:rsid w:val="1BE01190"/>
    <w:rsid w:val="1C720EBB"/>
    <w:rsid w:val="1E9024B5"/>
    <w:rsid w:val="20226027"/>
    <w:rsid w:val="21EA42B0"/>
    <w:rsid w:val="22493244"/>
    <w:rsid w:val="22C47860"/>
    <w:rsid w:val="22DC636D"/>
    <w:rsid w:val="23F95F3B"/>
    <w:rsid w:val="2408518F"/>
    <w:rsid w:val="25750F3C"/>
    <w:rsid w:val="25C159FF"/>
    <w:rsid w:val="26B93847"/>
    <w:rsid w:val="26C55AAC"/>
    <w:rsid w:val="28A8168C"/>
    <w:rsid w:val="28EC1B5B"/>
    <w:rsid w:val="29C83EF6"/>
    <w:rsid w:val="2AA63517"/>
    <w:rsid w:val="2C764033"/>
    <w:rsid w:val="2E7679D0"/>
    <w:rsid w:val="2E773439"/>
    <w:rsid w:val="2ED80713"/>
    <w:rsid w:val="30D968FB"/>
    <w:rsid w:val="32757FC4"/>
    <w:rsid w:val="330F39A5"/>
    <w:rsid w:val="34734CF0"/>
    <w:rsid w:val="34753574"/>
    <w:rsid w:val="348B372A"/>
    <w:rsid w:val="34E620E2"/>
    <w:rsid w:val="350D3669"/>
    <w:rsid w:val="352762F5"/>
    <w:rsid w:val="35A6132D"/>
    <w:rsid w:val="35C95C22"/>
    <w:rsid w:val="35E26FE9"/>
    <w:rsid w:val="36301B12"/>
    <w:rsid w:val="378B090A"/>
    <w:rsid w:val="37E2427D"/>
    <w:rsid w:val="3B791876"/>
    <w:rsid w:val="3C1A63B0"/>
    <w:rsid w:val="3D6914B6"/>
    <w:rsid w:val="414B6061"/>
    <w:rsid w:val="423609A5"/>
    <w:rsid w:val="43FF7C06"/>
    <w:rsid w:val="460712D8"/>
    <w:rsid w:val="48733D45"/>
    <w:rsid w:val="4C961BD2"/>
    <w:rsid w:val="4D9009A2"/>
    <w:rsid w:val="4E5701DD"/>
    <w:rsid w:val="4F3753C0"/>
    <w:rsid w:val="506277B1"/>
    <w:rsid w:val="51A82D80"/>
    <w:rsid w:val="522C1521"/>
    <w:rsid w:val="53AE16AD"/>
    <w:rsid w:val="54893970"/>
    <w:rsid w:val="54A41AE0"/>
    <w:rsid w:val="59794E47"/>
    <w:rsid w:val="5C452BE9"/>
    <w:rsid w:val="5C8F0FED"/>
    <w:rsid w:val="614E42FF"/>
    <w:rsid w:val="665E68DC"/>
    <w:rsid w:val="666D6E67"/>
    <w:rsid w:val="679C06C7"/>
    <w:rsid w:val="67BB29E3"/>
    <w:rsid w:val="67C4139E"/>
    <w:rsid w:val="6A0D3BE6"/>
    <w:rsid w:val="6E271F0F"/>
    <w:rsid w:val="6EAE02BD"/>
    <w:rsid w:val="70260F28"/>
    <w:rsid w:val="71120BAF"/>
    <w:rsid w:val="734B4D23"/>
    <w:rsid w:val="73656C20"/>
    <w:rsid w:val="742D3710"/>
    <w:rsid w:val="74FC561C"/>
    <w:rsid w:val="76977C51"/>
    <w:rsid w:val="78DD4CF9"/>
    <w:rsid w:val="7B31225F"/>
    <w:rsid w:val="7C4E2123"/>
    <w:rsid w:val="7CC07646"/>
    <w:rsid w:val="7D3D707B"/>
    <w:rsid w:val="7E186ED9"/>
    <w:rsid w:val="7ED3161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3"/>
    <w:qFormat/>
    <w:uiPriority w:val="0"/>
    <w:pPr>
      <w:keepNext/>
      <w:spacing w:before="240" w:after="60"/>
      <w:outlineLvl w:val="0"/>
    </w:pPr>
    <w:rPr>
      <w:rFonts w:ascii="Arial" w:hAnsi="Arial"/>
      <w:b/>
      <w:kern w:val="28"/>
      <w:sz w:val="28"/>
    </w:rPr>
  </w:style>
  <w:style w:type="paragraph" w:styleId="3">
    <w:name w:val="heading 2"/>
    <w:basedOn w:val="1"/>
    <w:next w:val="1"/>
    <w:link w:val="24"/>
    <w:qFormat/>
    <w:uiPriority w:val="0"/>
    <w:pPr>
      <w:keepNext/>
      <w:spacing w:before="240" w:after="60"/>
      <w:outlineLvl w:val="1"/>
    </w:pPr>
    <w:rPr>
      <w:rFonts w:ascii="Arial" w:hAnsi="Arial"/>
      <w:b/>
      <w:i/>
    </w:rPr>
  </w:style>
  <w:style w:type="paragraph" w:styleId="4">
    <w:name w:val="heading 3"/>
    <w:basedOn w:val="1"/>
    <w:next w:val="1"/>
    <w:link w:val="25"/>
    <w:qFormat/>
    <w:uiPriority w:val="0"/>
    <w:pPr>
      <w:keepNext/>
      <w:spacing w:before="240" w:after="60"/>
      <w:outlineLvl w:val="2"/>
    </w:pPr>
    <w:rPr>
      <w:rFonts w:ascii="Arial" w:hAnsi="Arial"/>
    </w:rPr>
  </w:style>
  <w:style w:type="paragraph" w:styleId="5">
    <w:name w:val="heading 4"/>
    <w:basedOn w:val="1"/>
    <w:next w:val="1"/>
    <w:link w:val="26"/>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uiPriority w:val="99"/>
    <w:pPr>
      <w:ind w:left="283" w:hanging="283"/>
      <w:contextualSpacing/>
    </w:pPr>
  </w:style>
  <w:style w:type="paragraph" w:styleId="8">
    <w:name w:val="annotation text"/>
    <w:basedOn w:val="1"/>
    <w:link w:val="44"/>
    <w:semiHidden/>
    <w:unhideWhenUsed/>
    <w:uiPriority w:val="99"/>
    <w:rPr>
      <w:sz w:val="20"/>
    </w:rPr>
  </w:style>
  <w:style w:type="paragraph" w:styleId="9">
    <w:name w:val="Body Text"/>
    <w:basedOn w:val="1"/>
    <w:link w:val="46"/>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0"/>
    <w:semiHidden/>
    <w:unhideWhenUsed/>
    <w:qFormat/>
    <w:uiPriority w:val="99"/>
    <w:rPr>
      <w:rFonts w:ascii="Tahoma" w:hAnsi="Tahoma" w:cs="Tahoma"/>
      <w:sz w:val="16"/>
      <w:szCs w:val="16"/>
    </w:rPr>
  </w:style>
  <w:style w:type="paragraph" w:styleId="13">
    <w:name w:val="footer"/>
    <w:basedOn w:val="1"/>
    <w:link w:val="39"/>
    <w:unhideWhenUsed/>
    <w:qFormat/>
    <w:uiPriority w:val="99"/>
    <w:pPr>
      <w:tabs>
        <w:tab w:val="center" w:pos="4513"/>
        <w:tab w:val="right" w:pos="9026"/>
      </w:tabs>
    </w:pPr>
  </w:style>
  <w:style w:type="paragraph" w:styleId="14">
    <w:name w:val="header"/>
    <w:basedOn w:val="1"/>
    <w:link w:val="38"/>
    <w:unhideWhenUsed/>
    <w:uiPriority w:val="0"/>
    <w:pPr>
      <w:tabs>
        <w:tab w:val="center" w:pos="4513"/>
        <w:tab w:val="right" w:pos="9026"/>
      </w:tabs>
    </w:pPr>
  </w:style>
  <w:style w:type="paragraph" w:styleId="15">
    <w:name w:val="annotation subject"/>
    <w:basedOn w:val="8"/>
    <w:next w:val="8"/>
    <w:link w:val="45"/>
    <w:semiHidden/>
    <w:unhideWhenUsed/>
    <w:uiPriority w:val="99"/>
    <w:rPr>
      <w:b/>
      <w:bCs/>
    </w:rPr>
  </w:style>
  <w:style w:type="table" w:styleId="17">
    <w:name w:val="Table Grid"/>
    <w:basedOn w:val="1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Hyperlink"/>
    <w:basedOn w:val="20"/>
    <w:unhideWhenUsed/>
    <w:uiPriority w:val="99"/>
    <w:rPr>
      <w:color w:val="0000FF" w:themeColor="hyperlink"/>
      <w:u w:val="single"/>
      <w14:textFill>
        <w14:solidFill>
          <w14:schemeClr w14:val="hlink"/>
        </w14:solidFill>
      </w14:textFill>
    </w:rPr>
  </w:style>
  <w:style w:type="character" w:styleId="22">
    <w:name w:val="annotation reference"/>
    <w:basedOn w:val="20"/>
    <w:semiHidden/>
    <w:unhideWhenUsed/>
    <w:uiPriority w:val="99"/>
    <w:rPr>
      <w:sz w:val="16"/>
      <w:szCs w:val="16"/>
    </w:rPr>
  </w:style>
  <w:style w:type="character" w:customStyle="1" w:styleId="23">
    <w:name w:val="Heading 1 Char"/>
    <w:basedOn w:val="20"/>
    <w:link w:val="2"/>
    <w:qFormat/>
    <w:uiPriority w:val="0"/>
    <w:rPr>
      <w:rFonts w:ascii="Arial" w:hAnsi="Arial"/>
      <w:b/>
      <w:kern w:val="28"/>
      <w:sz w:val="28"/>
      <w:lang w:eastAsia="en-US"/>
    </w:rPr>
  </w:style>
  <w:style w:type="character" w:customStyle="1" w:styleId="24">
    <w:name w:val="Heading 2 Char"/>
    <w:basedOn w:val="20"/>
    <w:link w:val="3"/>
    <w:uiPriority w:val="0"/>
    <w:rPr>
      <w:rFonts w:ascii="Arial" w:hAnsi="Arial"/>
      <w:b/>
      <w:i/>
      <w:sz w:val="24"/>
      <w:lang w:eastAsia="en-US"/>
    </w:rPr>
  </w:style>
  <w:style w:type="character" w:customStyle="1" w:styleId="25">
    <w:name w:val="Heading 3 Char"/>
    <w:basedOn w:val="20"/>
    <w:link w:val="4"/>
    <w:qFormat/>
    <w:uiPriority w:val="0"/>
    <w:rPr>
      <w:rFonts w:ascii="Arial" w:hAnsi="Arial"/>
      <w:sz w:val="24"/>
      <w:lang w:eastAsia="en-US"/>
    </w:rPr>
  </w:style>
  <w:style w:type="character" w:customStyle="1" w:styleId="26">
    <w:name w:val="Heading 4 Char"/>
    <w:basedOn w:val="20"/>
    <w:link w:val="5"/>
    <w:qFormat/>
    <w:uiPriority w:val="0"/>
    <w:rPr>
      <w:rFonts w:ascii="Arial Narrow" w:hAnsi="Arial Narrow"/>
      <w:b/>
      <w:bCs/>
      <w:sz w:val="24"/>
      <w:szCs w:val="24"/>
    </w:rPr>
  </w:style>
  <w:style w:type="paragraph" w:customStyle="1" w:styleId="27">
    <w:name w:val="(01) CSTC P/L Heading 1"/>
    <w:basedOn w:val="1"/>
    <w:next w:val="1"/>
    <w:qFormat/>
    <w:uiPriority w:val="0"/>
    <w:pPr>
      <w:jc w:val="center"/>
    </w:pPr>
    <w:rPr>
      <w:rFonts w:ascii="Arial Black" w:hAnsi="Arial Black"/>
      <w:b/>
      <w:caps/>
      <w:sz w:val="32"/>
    </w:rPr>
  </w:style>
  <w:style w:type="paragraph" w:customStyle="1" w:styleId="28">
    <w:name w:val="(02) CSTC P/L Heading 2"/>
    <w:basedOn w:val="1"/>
    <w:next w:val="1"/>
    <w:qFormat/>
    <w:uiPriority w:val="0"/>
    <w:pPr>
      <w:keepNext/>
      <w:keepLines/>
      <w:jc w:val="left"/>
    </w:pPr>
    <w:rPr>
      <w:rFonts w:ascii="Arial" w:hAnsi="Arial"/>
      <w:b/>
      <w:caps/>
      <w:sz w:val="28"/>
    </w:rPr>
  </w:style>
  <w:style w:type="paragraph" w:customStyle="1" w:styleId="29">
    <w:name w:val="(03) CSTC P/L Heading 3"/>
    <w:basedOn w:val="1"/>
    <w:next w:val="1"/>
    <w:qFormat/>
    <w:uiPriority w:val="0"/>
    <w:pPr>
      <w:keepNext/>
      <w:keepLines/>
      <w:jc w:val="left"/>
    </w:pPr>
    <w:rPr>
      <w:rFonts w:ascii="Arial" w:hAnsi="Arial"/>
      <w:b/>
      <w:sz w:val="28"/>
    </w:rPr>
  </w:style>
  <w:style w:type="paragraph" w:customStyle="1" w:styleId="30">
    <w:name w:val="(04) CSTC P/L Heading 4"/>
    <w:basedOn w:val="1"/>
    <w:next w:val="1"/>
    <w:qFormat/>
    <w:uiPriority w:val="0"/>
    <w:pPr>
      <w:keepNext/>
      <w:keepLines/>
      <w:jc w:val="left"/>
    </w:pPr>
    <w:rPr>
      <w:rFonts w:ascii="Arial" w:hAnsi="Arial"/>
      <w:b/>
    </w:rPr>
  </w:style>
  <w:style w:type="paragraph" w:customStyle="1" w:styleId="31">
    <w:name w:val="(05) CSTC P/L Heading 5"/>
    <w:basedOn w:val="1"/>
    <w:next w:val="1"/>
    <w:qFormat/>
    <w:uiPriority w:val="0"/>
    <w:pPr>
      <w:keepNext/>
      <w:keepLines/>
      <w:jc w:val="left"/>
    </w:pPr>
    <w:rPr>
      <w:rFonts w:ascii="Arial" w:hAnsi="Arial"/>
      <w:b/>
      <w:i/>
    </w:rPr>
  </w:style>
  <w:style w:type="paragraph" w:customStyle="1" w:styleId="32">
    <w:name w:val="(06) CSTC P/L Bullet Level 1"/>
    <w:basedOn w:val="1"/>
    <w:qFormat/>
    <w:uiPriority w:val="0"/>
    <w:pPr>
      <w:numPr>
        <w:ilvl w:val="0"/>
        <w:numId w:val="3"/>
      </w:numPr>
      <w:ind w:left="360"/>
      <w:jc w:val="left"/>
    </w:pPr>
    <w:rPr>
      <w:rFonts w:ascii="Arial" w:hAnsi="Arial"/>
    </w:rPr>
  </w:style>
  <w:style w:type="paragraph" w:customStyle="1" w:styleId="33">
    <w:name w:val="(07) CSTC P/L Bullet Level 2"/>
    <w:basedOn w:val="1"/>
    <w:qFormat/>
    <w:uiPriority w:val="0"/>
    <w:pPr>
      <w:numPr>
        <w:ilvl w:val="0"/>
        <w:numId w:val="4"/>
      </w:numPr>
      <w:ind w:left="1080"/>
      <w:jc w:val="left"/>
    </w:pPr>
    <w:rPr>
      <w:rFonts w:ascii="Arial" w:hAnsi="Arial"/>
    </w:rPr>
  </w:style>
  <w:style w:type="paragraph" w:customStyle="1" w:styleId="34">
    <w:name w:val="(08) CSTC P/L Bullet Level 3"/>
    <w:basedOn w:val="1"/>
    <w:qFormat/>
    <w:uiPriority w:val="0"/>
    <w:pPr>
      <w:numPr>
        <w:ilvl w:val="0"/>
        <w:numId w:val="5"/>
      </w:numPr>
      <w:ind w:left="1800"/>
      <w:jc w:val="left"/>
    </w:pPr>
    <w:rPr>
      <w:rFonts w:ascii="Arial" w:hAnsi="Arial"/>
    </w:rPr>
  </w:style>
  <w:style w:type="paragraph" w:customStyle="1" w:styleId="35">
    <w:name w:val="(09) CSTC P/L Numbering Level 1"/>
    <w:basedOn w:val="1"/>
    <w:qFormat/>
    <w:uiPriority w:val="0"/>
    <w:pPr>
      <w:numPr>
        <w:ilvl w:val="0"/>
        <w:numId w:val="6"/>
      </w:numPr>
      <w:ind w:left="360"/>
      <w:jc w:val="left"/>
    </w:pPr>
    <w:rPr>
      <w:rFonts w:ascii="Arial" w:hAnsi="Arial"/>
    </w:rPr>
  </w:style>
  <w:style w:type="paragraph" w:customStyle="1" w:styleId="36">
    <w:name w:val="(10) CSTC P/L Numbering Level 2"/>
    <w:basedOn w:val="1"/>
    <w:qFormat/>
    <w:uiPriority w:val="0"/>
    <w:pPr>
      <w:numPr>
        <w:ilvl w:val="0"/>
        <w:numId w:val="7"/>
      </w:numPr>
      <w:ind w:left="1080"/>
      <w:jc w:val="left"/>
    </w:pPr>
    <w:rPr>
      <w:rFonts w:ascii="Arial" w:hAnsi="Arial"/>
    </w:rPr>
  </w:style>
  <w:style w:type="paragraph" w:customStyle="1" w:styleId="37">
    <w:name w:val="(11) CSTC P/L Question Bullet"/>
    <w:basedOn w:val="1"/>
    <w:qFormat/>
    <w:uiPriority w:val="0"/>
    <w:pPr>
      <w:numPr>
        <w:ilvl w:val="0"/>
        <w:numId w:val="8"/>
      </w:numPr>
      <w:jc w:val="left"/>
    </w:pPr>
    <w:rPr>
      <w:rFonts w:ascii="Arial" w:hAnsi="Arial"/>
      <w:b/>
    </w:rPr>
  </w:style>
  <w:style w:type="character" w:customStyle="1" w:styleId="38">
    <w:name w:val="Header Char"/>
    <w:basedOn w:val="20"/>
    <w:link w:val="14"/>
    <w:uiPriority w:val="0"/>
    <w:rPr>
      <w:rFonts w:ascii="Arial Narrow" w:hAnsi="Arial Narrow"/>
      <w:sz w:val="24"/>
      <w:lang w:eastAsia="en-US"/>
    </w:rPr>
  </w:style>
  <w:style w:type="character" w:customStyle="1" w:styleId="39">
    <w:name w:val="Footer Char"/>
    <w:basedOn w:val="20"/>
    <w:link w:val="13"/>
    <w:uiPriority w:val="99"/>
    <w:rPr>
      <w:rFonts w:ascii="Arial Narrow" w:hAnsi="Arial Narrow"/>
      <w:sz w:val="24"/>
      <w:lang w:eastAsia="en-US"/>
    </w:rPr>
  </w:style>
  <w:style w:type="character" w:customStyle="1" w:styleId="40">
    <w:name w:val="Balloon Text Char"/>
    <w:basedOn w:val="20"/>
    <w:link w:val="12"/>
    <w:semiHidden/>
    <w:uiPriority w:val="99"/>
    <w:rPr>
      <w:rFonts w:ascii="Tahoma" w:hAnsi="Tahoma" w:cs="Tahoma"/>
      <w:sz w:val="16"/>
      <w:szCs w:val="16"/>
      <w:lang w:eastAsia="en-US"/>
    </w:rPr>
  </w:style>
  <w:style w:type="character" w:styleId="41">
    <w:name w:val="Placeholder Text"/>
    <w:basedOn w:val="20"/>
    <w:semiHidden/>
    <w:uiPriority w:val="99"/>
    <w:rPr>
      <w:color w:val="808080"/>
    </w:rPr>
  </w:style>
  <w:style w:type="table" w:customStyle="1" w:styleId="42">
    <w:name w:val="Table Grid Light1"/>
    <w:basedOn w:val="16"/>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3">
    <w:name w:val="List Paragraph"/>
    <w:basedOn w:val="1"/>
    <w:qFormat/>
    <w:uiPriority w:val="34"/>
    <w:pPr>
      <w:ind w:left="720"/>
      <w:contextualSpacing/>
    </w:pPr>
  </w:style>
  <w:style w:type="character" w:customStyle="1" w:styleId="44">
    <w:name w:val="Comment Text Char"/>
    <w:basedOn w:val="20"/>
    <w:link w:val="8"/>
    <w:semiHidden/>
    <w:uiPriority w:val="99"/>
    <w:rPr>
      <w:rFonts w:ascii="Arial Narrow" w:hAnsi="Arial Narrow"/>
      <w:lang w:eastAsia="en-US"/>
    </w:rPr>
  </w:style>
  <w:style w:type="character" w:customStyle="1" w:styleId="45">
    <w:name w:val="Comment Subject Char"/>
    <w:basedOn w:val="44"/>
    <w:link w:val="15"/>
    <w:semiHidden/>
    <w:uiPriority w:val="99"/>
    <w:rPr>
      <w:rFonts w:ascii="Arial Narrow" w:hAnsi="Arial Narrow"/>
      <w:b/>
      <w:bCs/>
      <w:lang w:eastAsia="en-US"/>
    </w:rPr>
  </w:style>
  <w:style w:type="character" w:customStyle="1" w:styleId="46">
    <w:name w:val="Body Text Char"/>
    <w:basedOn w:val="20"/>
    <w:link w:val="9"/>
    <w:uiPriority w:val="0"/>
    <w:rPr>
      <w:sz w:val="24"/>
      <w:szCs w:val="22"/>
      <w:lang w:eastAsia="en-US"/>
    </w:rPr>
  </w:style>
  <w:style w:type="paragraph" w:customStyle="1" w:styleId="47">
    <w:name w:val="7B Answer"/>
    <w:link w:val="48"/>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8">
    <w:name w:val="7B Answer Char"/>
    <w:basedOn w:val="20"/>
    <w:link w:val="47"/>
    <w:uiPriority w:val="0"/>
    <w:rPr>
      <w:rFonts w:ascii="Arial" w:hAnsi="Arial" w:cs="Arial" w:eastAsiaTheme="minorHAnsi"/>
      <w:vanish/>
      <w:color w:val="002060"/>
      <w:sz w:val="22"/>
      <w:szCs w:val="22"/>
      <w:lang w:eastAsia="en-US"/>
    </w:rPr>
  </w:style>
  <w:style w:type="paragraph" w:customStyle="1" w:styleId="49">
    <w:name w:val="8A Tick Box"/>
    <w:next w:val="1"/>
    <w:link w:val="50"/>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50">
    <w:name w:val="8A Tick Box Char"/>
    <w:basedOn w:val="20"/>
    <w:link w:val="49"/>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glossaryDocument" Target="glossary/document.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8"/>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79"/>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122CBC700F1343DE91D08C22174C8DDA"/>
        <w:style w:val=""/>
        <w:category>
          <w:name w:val="General"/>
          <w:gallery w:val="placeholder"/>
        </w:category>
        <w:types>
          <w:type w:val="bbPlcHdr"/>
        </w:types>
        <w:behaviors>
          <w:behavior w:val="content"/>
        </w:behaviors>
        <w:description w:val=""/>
        <w:guid w:val="{D3C344DB-C331-4A02-9527-C8520B1D072E}"/>
      </w:docPartPr>
      <w:docPartBody>
        <w:p>
          <w:pPr>
            <w:pStyle w:val="94"/>
          </w:pPr>
          <w:r>
            <w:rPr>
              <w:rStyle w:val="4"/>
            </w:rPr>
            <w:t>Click here to enter a date.</w:t>
          </w:r>
        </w:p>
      </w:docPartBody>
    </w:docPart>
    <w:docPart>
      <w:docPartPr>
        <w:name w:val="0D928A8D42E44A108B8B017EB8CE140A"/>
        <w:style w:val=""/>
        <w:category>
          <w:name w:val="General"/>
          <w:gallery w:val="placeholder"/>
        </w:category>
        <w:types>
          <w:type w:val="bbPlcHdr"/>
        </w:types>
        <w:behaviors>
          <w:behavior w:val="content"/>
        </w:behaviors>
        <w:description w:val=""/>
        <w:guid w:val="{FEB99FF9-7D94-46A7-A6EC-7AB8CE90157A}"/>
      </w:docPartPr>
      <w:docPartBody>
        <w:p>
          <w:pPr>
            <w:pStyle w:val="95"/>
          </w:pPr>
          <w:r>
            <w:rPr>
              <w:rStyle w:val="4"/>
            </w:rPr>
            <w:t>Click here to enter a date.</w:t>
          </w:r>
        </w:p>
      </w:docPartBody>
    </w:docPart>
    <w:docPart>
      <w:docPartPr>
        <w:name w:val="4744F4698D904470802D547EE025AED5"/>
        <w:style w:val=""/>
        <w:category>
          <w:name w:val="General"/>
          <w:gallery w:val="placeholder"/>
        </w:category>
        <w:types>
          <w:type w:val="bbPlcHdr"/>
        </w:types>
        <w:behaviors>
          <w:behavior w:val="content"/>
        </w:behaviors>
        <w:description w:val=""/>
        <w:guid w:val="{ACBA9D89-8416-4ABC-873F-E6E7443645CE}"/>
      </w:docPartPr>
      <w:docPartBody>
        <w:p>
          <w:pPr>
            <w:pStyle w:val="96"/>
          </w:pPr>
          <w:r>
            <w:rPr>
              <w:rStyle w:val="4"/>
            </w:rPr>
            <w:t>[Title]</w:t>
          </w:r>
        </w:p>
      </w:docPartBody>
    </w:docPart>
    <w:docPart>
      <w:docPartPr>
        <w:name w:val="0DA25A8F6DCB4D3FA52EF5241ACEF26C"/>
        <w:style w:val=""/>
        <w:category>
          <w:name w:val="General"/>
          <w:gallery w:val="placeholder"/>
        </w:category>
        <w:types>
          <w:type w:val="bbPlcHdr"/>
        </w:types>
        <w:behaviors>
          <w:behavior w:val="content"/>
        </w:behaviors>
        <w:description w:val=""/>
        <w:guid w:val="{516DCA88-351F-43F5-9EFB-67CEF039F9EE}"/>
      </w:docPartPr>
      <w:docPartBody>
        <w:p>
          <w:pPr>
            <w:pStyle w:val="97"/>
          </w:pPr>
          <w:r>
            <w:rPr>
              <w:rStyle w:val="4"/>
            </w:rPr>
            <w:t>[Subject]</w:t>
          </w:r>
        </w:p>
      </w:docPartBody>
    </w:docPart>
    <w:docPart>
      <w:docPartPr>
        <w:name w:val="E6FCEBB301EA4533A8FCACD7BDF71AD6"/>
        <w:style w:val=""/>
        <w:category>
          <w:name w:val="General"/>
          <w:gallery w:val="placeholder"/>
        </w:category>
        <w:types>
          <w:type w:val="bbPlcHdr"/>
        </w:types>
        <w:behaviors>
          <w:behavior w:val="content"/>
        </w:behaviors>
        <w:description w:val=""/>
        <w:guid w:val="{9F587E18-EBD3-4054-A9B5-570FA92E1C75}"/>
      </w:docPartPr>
      <w:docPartBody>
        <w:p>
          <w:r>
            <w:rPr>
              <w:rStyle w:val="4"/>
            </w:rPr>
            <w:t>[Subject]</w:t>
          </w:r>
        </w:p>
      </w:docPartBody>
    </w:docPart>
    <w:docPart>
      <w:docPartPr>
        <w:name w:val="612D2BE6AC494056B21BD8C182DEB44E"/>
        <w:style w:val=""/>
        <w:category>
          <w:name w:val="General"/>
          <w:gallery w:val="placeholder"/>
        </w:category>
        <w:types>
          <w:type w:val="bbPlcHdr"/>
        </w:types>
        <w:behaviors>
          <w:behavior w:val="content"/>
        </w:behaviors>
        <w:description w:val=""/>
        <w:guid w:val="{517F43D3-B754-46AE-9F8C-2A73D6D9B9C5}"/>
      </w:docPartPr>
      <w:docPartBody>
        <w:p>
          <w:pPr>
            <w:pStyle w:val="102"/>
          </w:pPr>
          <w:r>
            <w:rPr>
              <w:rStyle w:val="4"/>
            </w:rPr>
            <w:t>Click here to enter a date.</w:t>
          </w:r>
        </w:p>
      </w:docPartBody>
    </w:docPart>
    <w:docPart>
      <w:docPartPr>
        <w:name w:val="0B02112359EE488BAEE8A03CF1F5C89D"/>
        <w:style w:val=""/>
        <w:category>
          <w:name w:val="General"/>
          <w:gallery w:val="placeholder"/>
        </w:category>
        <w:types>
          <w:type w:val="bbPlcHdr"/>
        </w:types>
        <w:behaviors>
          <w:behavior w:val="content"/>
        </w:behaviors>
        <w:description w:val=""/>
        <w:guid w:val="{C3D0CC2E-E933-41C8-A4A4-B8857502FEF0}"/>
      </w:docPartPr>
      <w:docPartBody>
        <w:p>
          <w:pPr>
            <w:pStyle w:val="103"/>
          </w:pPr>
          <w:r>
            <w:rPr>
              <w:rStyle w:val="4"/>
            </w:rPr>
            <w:t>Click here to enter a date.</w:t>
          </w:r>
        </w:p>
      </w:docPartBody>
    </w:docPart>
    <w:docPart>
      <w:docPartPr>
        <w:name w:val="0A7F77C7D74446B2BDA16C409141F8FC"/>
        <w:style w:val=""/>
        <w:category>
          <w:name w:val="General"/>
          <w:gallery w:val="placeholder"/>
        </w:category>
        <w:types>
          <w:type w:val="bbPlcHdr"/>
        </w:types>
        <w:behaviors>
          <w:behavior w:val="content"/>
        </w:behaviors>
        <w:description w:val=""/>
        <w:guid w:val="{592A8ECE-3F76-4546-8485-AE18600B21F1}"/>
      </w:docPartPr>
      <w:docPartBody>
        <w:p>
          <w:pPr>
            <w:pStyle w:val="104"/>
          </w:pPr>
          <w:r>
            <w:rPr>
              <w:rStyle w:val="4"/>
            </w:rPr>
            <w:t>Click here to enter a date.</w:t>
          </w:r>
        </w:p>
      </w:docPartBody>
    </w:docPart>
    <w:docPart>
      <w:docPartPr>
        <w:name w:val="B7A90C1AF78847C386444AB9363B4E3A"/>
        <w:style w:val=""/>
        <w:category>
          <w:name w:val="General"/>
          <w:gallery w:val="placeholder"/>
        </w:category>
        <w:types>
          <w:type w:val="bbPlcHdr"/>
        </w:types>
        <w:behaviors>
          <w:behavior w:val="content"/>
        </w:behaviors>
        <w:description w:val=""/>
        <w:guid w:val="{B9B14DED-D138-4C02-90D9-60CFEE8E08D3}"/>
      </w:docPartPr>
      <w:docPartBody>
        <w:p>
          <w:pPr>
            <w:pStyle w:val="105"/>
          </w:pPr>
          <w:r>
            <w:rPr>
              <w:rStyle w:val="4"/>
            </w:rPr>
            <w:t>Click here to enter a date.</w:t>
          </w:r>
        </w:p>
      </w:docPartBody>
    </w:docPart>
    <w:docPart>
      <w:docPartPr>
        <w:name w:val="BB6FDFCBD2F9414586C7EDEAD3A79847"/>
        <w:style w:val=""/>
        <w:category>
          <w:name w:val="General"/>
          <w:gallery w:val="placeholder"/>
        </w:category>
        <w:types>
          <w:type w:val="bbPlcHdr"/>
        </w:types>
        <w:behaviors>
          <w:behavior w:val="content"/>
        </w:behaviors>
        <w:description w:val=""/>
        <w:guid w:val="{A2ED9C78-54B3-496E-9C5E-5F1F152CB838}"/>
      </w:docPartPr>
      <w:docPartBody>
        <w:p>
          <w:pPr>
            <w:pStyle w:val="106"/>
          </w:pPr>
          <w:r>
            <w:rPr>
              <w:rStyle w:val="4"/>
            </w:rPr>
            <w:t>Click here to enter a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D2341"/>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7A86"/>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122CBC700F1343DE91D08C22174C8DD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0D928A8D42E44A108B8B017EB8CE140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4744F4698D904470802D547EE025AED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0DA25A8F6DCB4D3FA52EF5241ACEF26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64A63F239692476CBBD3EC1C1F58ABA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63761F006DA44447B0E7D5FADDFA94E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096F4A7E55C14B9E81A4A6F68F44689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1">
    <w:name w:val="B1321C1B941D45AEADB77EC0E67F9F4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2">
    <w:name w:val="612D2BE6AC494056B21BD8C182DEB44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3">
    <w:name w:val="0B02112359EE488BAEE8A03CF1F5C89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4">
    <w:name w:val="0A7F77C7D74446B2BDA16C409141F8F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5">
    <w:name w:val="B7A90C1AF78847C386444AB9363B4E3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6">
    <w:name w:val="BB6FDFCBD2F9414586C7EDEAD3A79847"/>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DA56B7-A280-4934-9064-BA65EDD6335A}">
  <ds:schemaRefs/>
</ds:datastoreItem>
</file>

<file path=customXml/itemProps3.xml><?xml version="1.0" encoding="utf-8"?>
<ds:datastoreItem xmlns:ds="http://schemas.openxmlformats.org/officeDocument/2006/customXml" ds:itemID="{CF8C72F6-1967-4A67-A979-A93CB95280C7}">
  <ds:schemaRefs/>
</ds:datastoreItem>
</file>

<file path=docProps/app.xml><?xml version="1.0" encoding="utf-8"?>
<Properties xmlns="http://schemas.openxmlformats.org/officeDocument/2006/extended-properties" xmlns:vt="http://schemas.openxmlformats.org/officeDocument/2006/docPropsVTypes">
  <Template>Theory Exam.dotx</Template>
  <Pages>39</Pages>
  <Words>5363</Words>
  <Characters>30571</Characters>
  <Lines>254</Lines>
  <Paragraphs>71</Paragraphs>
  <TotalTime>20</TotalTime>
  <ScaleCrop>false</ScaleCrop>
  <LinksUpToDate>false</LinksUpToDate>
  <CharactersWithSpaces>35863</CharactersWithSpaces>
  <Application>WPS Office_11.1.0.10356_F1E327BC-269C-435d-A152-05C5408002CA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 Jonathan Curro</dc:creator>
  <cp:lastModifiedBy>Robin</cp:lastModifiedBy>
  <cp:lastPrinted>2019-05-27T02:31:00Z</cp:lastPrinted>
  <dcterms:modified xsi:type="dcterms:W3CDTF">2021-04-17T10:06:44Z</dcterms:modified>
  <dc:subject>CPCCBC4011B Apply structural principles to commercial low rise constructions</dc:subject>
  <dc:title>CPCCBC4010B Apply structural principles to residential low rise constructions</dc:title>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07DBFE7130094928A574A0850A97A9BF</vt:lpwstr>
  </property>
</Properties>
</file>