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6BD960" w14:textId="74F35971" w:rsidR="003E7C5F" w:rsidRDefault="00CD20C7" w:rsidP="00AD0E22">
      <w:pPr>
        <w:pStyle w:val="Heading1"/>
        <w:spacing w:before="120" w:after="120" w:line="276" w:lineRule="auto"/>
        <w:jc w:val="center"/>
        <w:rPr>
          <w:rFonts w:asciiTheme="minorHAnsi" w:hAnsiTheme="minorHAnsi" w:cstheme="minorHAnsi"/>
          <w:sz w:val="36"/>
          <w:szCs w:val="36"/>
        </w:rPr>
      </w:pPr>
      <w:r>
        <w:rPr>
          <w:rFonts w:asciiTheme="minorHAnsi" w:hAnsiTheme="minorHAnsi" w:cstheme="minorHAnsi"/>
          <w:sz w:val="36"/>
          <w:szCs w:val="36"/>
        </w:rPr>
        <w:t>Workplace Safety Plan Template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3E6CCE" w:rsidRPr="00AD0E22" w14:paraId="4EF16994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460BA7D4" w14:textId="77777777" w:rsidR="003E6CCE" w:rsidRPr="00AD0E22" w:rsidRDefault="003E6CCE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Project name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8325B9D" w14:textId="6EF52F80" w:rsidR="003E6CCE" w:rsidRPr="00AD0E22" w:rsidRDefault="00A03EB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 xml:space="preserve">ASMTI STWBA (PRECINCT C) </w:t>
            </w:r>
          </w:p>
        </w:tc>
      </w:tr>
      <w:tr w:rsidR="003E6CCE" w:rsidRPr="00AD0E22" w14:paraId="20E119F2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E6C40EA" w14:textId="77777777" w:rsidR="003E6CCE" w:rsidRPr="00AD0E22" w:rsidRDefault="003E6CCE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Prepared by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3A0304EF" w14:textId="5BEDADF4" w:rsidR="003E6CCE" w:rsidRPr="00AD0E22" w:rsidRDefault="00A03EB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RHYS YASSO</w:t>
            </w:r>
          </w:p>
        </w:tc>
      </w:tr>
      <w:tr w:rsidR="003E6CCE" w:rsidRPr="00AD0E22" w14:paraId="48DDE84C" w14:textId="77777777" w:rsidTr="007F0CF9">
        <w:trPr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6AD1993" w14:textId="77777777" w:rsidR="003E6CCE" w:rsidRPr="00AD0E22" w:rsidRDefault="003E6CCE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Date completed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9BB133D" w14:textId="50B3BC93" w:rsidR="003E6CCE" w:rsidRPr="00AD0E22" w:rsidRDefault="00A03EB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>
              <w:rPr>
                <w:rFonts w:cstheme="minorHAnsi"/>
                <w:color w:val="262626" w:themeColor="text1" w:themeTint="D9"/>
                <w:sz w:val="20"/>
                <w:szCs w:val="20"/>
              </w:rPr>
              <w:t>26/02/2023</w:t>
            </w:r>
          </w:p>
        </w:tc>
      </w:tr>
    </w:tbl>
    <w:p w14:paraId="179B2244" w14:textId="6707146C" w:rsidR="00126850" w:rsidRPr="00AD0E22" w:rsidRDefault="00887C71" w:rsidP="00126850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Work Health and Safety Arrangements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AD0E22" w:rsidRPr="00AD0E22" w14:paraId="6D252408" w14:textId="77777777" w:rsidTr="00887C71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57E5781" w14:textId="72F8A9B5" w:rsidR="00126850" w:rsidRPr="00AD0E22" w:rsidRDefault="00887C71" w:rsidP="00126850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Purpose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4AEFD0AC" w14:textId="4620FE43" w:rsidR="00126850" w:rsidRPr="008F6A58" w:rsidRDefault="008F6A58" w:rsidP="00126850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8F6A58">
              <w:rPr>
                <w:rFonts w:ascii="Century Gothic" w:hAnsi="Century Gothic"/>
                <w:sz w:val="22"/>
                <w:szCs w:val="20"/>
              </w:rPr>
              <w:t xml:space="preserve">The purpose of this system requirement (SR) is to outline the requirements for HSE onboarding, training, </w:t>
            </w:r>
            <w:proofErr w:type="gramStart"/>
            <w:r w:rsidRPr="008F6A58">
              <w:rPr>
                <w:rFonts w:ascii="Century Gothic" w:hAnsi="Century Gothic"/>
                <w:sz w:val="22"/>
                <w:szCs w:val="20"/>
              </w:rPr>
              <w:t>inductions</w:t>
            </w:r>
            <w:proofErr w:type="gramEnd"/>
            <w:r w:rsidRPr="008F6A58">
              <w:rPr>
                <w:rFonts w:ascii="Century Gothic" w:hAnsi="Century Gothic"/>
                <w:sz w:val="22"/>
                <w:szCs w:val="20"/>
              </w:rPr>
              <w:t xml:space="preserve"> and verification of competency at Laing O’Rourke worksites. All HSE training must be carried out as per the requirements of the Workplace Safety Plan, Construction </w:t>
            </w:r>
            <w:proofErr w:type="gramStart"/>
            <w:r w:rsidRPr="008F6A58">
              <w:rPr>
                <w:rFonts w:ascii="Century Gothic" w:hAnsi="Century Gothic"/>
                <w:sz w:val="22"/>
                <w:szCs w:val="20"/>
              </w:rPr>
              <w:t>Health</w:t>
            </w:r>
            <w:proofErr w:type="gramEnd"/>
            <w:r w:rsidRPr="008F6A58">
              <w:rPr>
                <w:rFonts w:ascii="Century Gothic" w:hAnsi="Century Gothic"/>
                <w:sz w:val="22"/>
                <w:szCs w:val="20"/>
              </w:rPr>
              <w:t xml:space="preserve"> and Safety Management Plan (CHSP) and Environmental Management Plan</w:t>
            </w:r>
          </w:p>
        </w:tc>
      </w:tr>
      <w:tr w:rsidR="00AD0E22" w:rsidRPr="00AD0E22" w14:paraId="5B6A0752" w14:textId="77777777" w:rsidTr="00887C71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7B8C6BDE" w14:textId="137F3549" w:rsidR="00365F71" w:rsidRPr="00AD0E22" w:rsidRDefault="00887C71" w:rsidP="0050726E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Statement of commitment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55132B1E" w14:textId="58564B78" w:rsidR="00365F71" w:rsidRPr="006B3A7D" w:rsidRDefault="006B3A7D" w:rsidP="0050726E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6B3A7D">
              <w:rPr>
                <w:rFonts w:ascii="Century Gothic" w:hAnsi="Century Gothic"/>
              </w:rPr>
              <w:t xml:space="preserve">Laing O’Rourke uses SuccessFactors Learning and EIFY Systems to record, manage and report on the training and compliance records of our </w:t>
            </w:r>
            <w:r>
              <w:rPr>
                <w:rFonts w:ascii="Century Gothic" w:hAnsi="Century Gothic"/>
              </w:rPr>
              <w:t>workforce &amp; Worksite personnel</w:t>
            </w:r>
          </w:p>
        </w:tc>
      </w:tr>
    </w:tbl>
    <w:p w14:paraId="7C3AC977" w14:textId="0D008691" w:rsidR="00887C71" w:rsidRPr="004B2646" w:rsidRDefault="00887C71" w:rsidP="004B2646">
      <w:pPr>
        <w:spacing w:after="0"/>
      </w:pP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35"/>
        <w:gridCol w:w="6681"/>
      </w:tblGrid>
      <w:tr w:rsidR="004B2646" w:rsidRPr="00AD0E22" w14:paraId="5AB00ACE" w14:textId="77777777" w:rsidTr="007F0CF9">
        <w:trPr>
          <w:jc w:val="center"/>
        </w:trPr>
        <w:tc>
          <w:tcPr>
            <w:tcW w:w="5000" w:type="pct"/>
            <w:gridSpan w:val="2"/>
            <w:shd w:val="clear" w:color="auto" w:fill="F2F2F2" w:themeFill="background1" w:themeFillShade="F2"/>
          </w:tcPr>
          <w:p w14:paraId="4302BA40" w14:textId="56FE8784" w:rsidR="004B2646" w:rsidRPr="004B2646" w:rsidRDefault="004B2646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Responsibilities</w:t>
            </w:r>
          </w:p>
        </w:tc>
      </w:tr>
      <w:tr w:rsidR="004B2646" w:rsidRPr="00AD0E22" w14:paraId="11B087F0" w14:textId="77777777" w:rsidTr="007F0CF9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2E9B6DB5" w14:textId="41099B6A" w:rsidR="004B2646" w:rsidRPr="00AD0E22" w:rsidRDefault="004B2646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PCBU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1BCC8FAC" w14:textId="7B66A418" w:rsidR="004B2646" w:rsidRPr="00FB41A5" w:rsidRDefault="00A8484B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Ensuring primary standards are met prior to </w:t>
            </w:r>
            <w:r w:rsidR="00AE4B12"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recruitment</w:t>
            </w:r>
            <w:r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and mobilisation of personnel, staff, and </w:t>
            </w:r>
            <w:r w:rsidR="00AE4B12"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on-site</w:t>
            </w:r>
            <w:r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sub-contractors </w:t>
            </w:r>
            <w:r w:rsidR="00AE4B12"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holding all pre-qualification competencies such as industry inductions, high risk work licenses, plant tickets, industry accreditations, </w:t>
            </w:r>
            <w:r w:rsidR="00FB41A5"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qualifications,</w:t>
            </w:r>
            <w:r w:rsidR="00AE4B12" w:rsidRPr="00FB41A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and verifications of competencies. </w:t>
            </w:r>
          </w:p>
        </w:tc>
      </w:tr>
      <w:tr w:rsidR="004B2646" w:rsidRPr="00AD0E22" w14:paraId="7DD25566" w14:textId="77777777" w:rsidTr="007F0CF9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3C5BBC7B" w14:textId="0742179D" w:rsidR="004B2646" w:rsidRPr="00AD0E22" w:rsidRDefault="00E552F9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Supervisor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63D834C5" w14:textId="47CBAB4E" w:rsidR="001A2ED8" w:rsidRPr="007A2865" w:rsidRDefault="001A2ED8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Familiarization on work site personnel qualifications to ensure no </w:t>
            </w:r>
            <w:r w:rsidR="00047103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operations are conducted without the correct VOCs/Tickets etc. /</w:t>
            </w:r>
          </w:p>
          <w:p w14:paraId="265AA0AA" w14:textId="056DE433" w:rsidR="004B2646" w:rsidRPr="007A2865" w:rsidRDefault="00A6343E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Ens</w:t>
            </w:r>
            <w:r w:rsidR="00D0407C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ure that a</w:t>
            </w:r>
            <w:r w:rsidR="0078382A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ll</w:t>
            </w:r>
            <w:r w:rsidR="00D0407C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on-site work personnel</w:t>
            </w:r>
            <w:r w:rsidR="0078382A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are qualified and relevant licences, VOCs and tickets are uploaded correctly to Laing O’Rourke systems and currently in date (Valid) </w:t>
            </w:r>
          </w:p>
        </w:tc>
      </w:tr>
      <w:tr w:rsidR="004B2646" w:rsidRPr="00AD0E22" w14:paraId="7794A3BE" w14:textId="77777777" w:rsidTr="007F0CF9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09231A60" w14:textId="77777777" w:rsidR="004B2646" w:rsidRPr="00AD0E22" w:rsidRDefault="004B2646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Worker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2B79324" w14:textId="4779FEA4" w:rsidR="004B2646" w:rsidRPr="007A75D3" w:rsidRDefault="007A2865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7A75D3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Keeping compliant under Laing O’Rourke Primary standards, and safety requirements relevant to </w:t>
            </w:r>
            <w:r w:rsidR="007A75D3" w:rsidRPr="007A75D3">
              <w:rPr>
                <w:rFonts w:ascii="Century Gothic" w:hAnsi="Century Gothic"/>
                <w:sz w:val="22"/>
                <w:szCs w:val="20"/>
              </w:rPr>
              <w:t xml:space="preserve">HSE onboarding, training, </w:t>
            </w:r>
            <w:r w:rsidR="007A75D3" w:rsidRPr="007A75D3">
              <w:rPr>
                <w:rFonts w:ascii="Century Gothic" w:hAnsi="Century Gothic"/>
                <w:sz w:val="22"/>
                <w:szCs w:val="20"/>
              </w:rPr>
              <w:t>inductions,</w:t>
            </w:r>
            <w:r w:rsidR="007A75D3" w:rsidRPr="007A75D3">
              <w:rPr>
                <w:rFonts w:ascii="Century Gothic" w:hAnsi="Century Gothic"/>
                <w:sz w:val="22"/>
                <w:szCs w:val="20"/>
              </w:rPr>
              <w:t xml:space="preserve"> and verification of competency at Laing O’Rourke worksites.</w:t>
            </w:r>
          </w:p>
        </w:tc>
      </w:tr>
      <w:tr w:rsidR="004B2646" w:rsidRPr="00AD0E22" w14:paraId="32C2DB2E" w14:textId="77777777" w:rsidTr="007F0CF9">
        <w:trPr>
          <w:trHeight w:val="1134"/>
          <w:jc w:val="center"/>
        </w:trPr>
        <w:tc>
          <w:tcPr>
            <w:tcW w:w="1295" w:type="pct"/>
            <w:tcBorders>
              <w:right w:val="single" w:sz="4" w:space="0" w:color="A6A6A6" w:themeColor="background1" w:themeShade="A6"/>
            </w:tcBorders>
            <w:shd w:val="clear" w:color="auto" w:fill="F2F2F2" w:themeFill="background1" w:themeFillShade="F2"/>
          </w:tcPr>
          <w:p w14:paraId="1C5A9DCC" w14:textId="05D3A25A" w:rsidR="004B2646" w:rsidRPr="00AD0E22" w:rsidRDefault="004B2646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HSR</w:t>
            </w:r>
          </w:p>
        </w:tc>
        <w:tc>
          <w:tcPr>
            <w:tcW w:w="3705" w:type="pct"/>
            <w:tcBorders>
              <w:left w:val="single" w:sz="4" w:space="0" w:color="A6A6A6" w:themeColor="background1" w:themeShade="A6"/>
            </w:tcBorders>
            <w:shd w:val="clear" w:color="auto" w:fill="auto"/>
          </w:tcPr>
          <w:p w14:paraId="2BDD345C" w14:textId="77777777" w:rsidR="004B2646" w:rsidRDefault="0078382A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Cons</w:t>
            </w:r>
            <w:r w:rsidR="00AA7EB0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istent checks on Laing O’Rourke systems to </w:t>
            </w:r>
            <w:r w:rsidR="001A2ED8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e</w:t>
            </w:r>
            <w:r w:rsidR="001A2ED8" w:rsidRPr="007A2865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nsure that all on-site work personnel are qualified and relevant licences, VOCs and tickets are uploaded correctly to Laing O’Rourke systems and currently in date (Valid)</w:t>
            </w:r>
            <w:r w:rsidR="00EB4C50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EB4C50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  <w:t>Actively report on and alert appropriate project personnel of expiring or expired licences and competencies</w:t>
            </w:r>
          </w:p>
          <w:p w14:paraId="717E443D" w14:textId="77777777" w:rsidR="00592F15" w:rsidRDefault="00592F15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</w:p>
          <w:p w14:paraId="5B6452A1" w14:textId="253ABF6C" w:rsidR="00592F15" w:rsidRPr="007A2865" w:rsidRDefault="00592F15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Be capable of providing an overall ‘</w:t>
            </w:r>
            <w:proofErr w:type="gramStart"/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snap shot</w:t>
            </w:r>
            <w:proofErr w:type="gramEnd"/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’ of the compliance status of the project</w:t>
            </w:r>
          </w:p>
        </w:tc>
      </w:tr>
    </w:tbl>
    <w:p w14:paraId="5639E805" w14:textId="10B0078B" w:rsidR="00B8269A" w:rsidRDefault="00B8269A" w:rsidP="00B8269A"/>
    <w:p w14:paraId="4C1E148C" w14:textId="77777777" w:rsidR="00B8269A" w:rsidRDefault="00B8269A">
      <w:r>
        <w:br w:type="page"/>
      </w:r>
    </w:p>
    <w:p w14:paraId="1E9559AA" w14:textId="57F7BDD1" w:rsidR="00887C71" w:rsidRDefault="00DD022F" w:rsidP="00887C7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Consultation and Participation Arrangements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D022F" w:rsidRPr="00AD0E22" w14:paraId="4836221E" w14:textId="77777777" w:rsidTr="00DD022F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8EEB22D" w14:textId="5DE34F6D" w:rsidR="00DD022F" w:rsidRPr="00DD022F" w:rsidRDefault="00DD022F" w:rsidP="00DD022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DD022F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Procedure</w:t>
            </w: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s for identifying </w:t>
            </w:r>
            <w:r w:rsidR="0038200C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personnel that must be involved</w:t>
            </w:r>
          </w:p>
        </w:tc>
      </w:tr>
      <w:tr w:rsidR="00DD022F" w:rsidRPr="00AD0E22" w14:paraId="325995F5" w14:textId="77777777" w:rsidTr="00DD022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AFA83C2" w14:textId="77777777" w:rsidR="00DD022F" w:rsidRPr="00B2796F" w:rsidRDefault="003F1BB6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B2796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Supervisors/Managers/HR of each sub-contractor </w:t>
            </w:r>
            <w:r w:rsidR="00075B3F" w:rsidRPr="00B2796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are to delegate and position qualified operators into roles on-site and inform Laing O’Rourke to ensure that all requirements are met. </w:t>
            </w:r>
          </w:p>
          <w:p w14:paraId="30537125" w14:textId="77777777" w:rsidR="00B2796F" w:rsidRPr="00B2796F" w:rsidRDefault="00B2796F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2"/>
              </w:rPr>
            </w:pPr>
          </w:p>
          <w:p w14:paraId="6CEBEFC0" w14:textId="3CF722A2" w:rsidR="00B2796F" w:rsidRPr="00DD022F" w:rsidRDefault="00B2796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B2796F">
              <w:rPr>
                <w:rFonts w:ascii="Century Gothic" w:hAnsi="Century Gothic" w:cs="Arial"/>
                <w:color w:val="262626" w:themeColor="text1" w:themeTint="D9"/>
                <w:sz w:val="22"/>
              </w:rPr>
              <w:t>Laing O’Rourke supervision and additional personnel to ensure that these qualifications have been approved.</w:t>
            </w:r>
          </w:p>
        </w:tc>
      </w:tr>
      <w:tr w:rsidR="00DD022F" w:rsidRPr="00AD0E22" w14:paraId="28895254" w14:textId="77777777" w:rsidTr="00DD022F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0C74AB1" w14:textId="4DDB5735" w:rsidR="00DD022F" w:rsidRPr="00DD022F" w:rsidRDefault="00DD022F" w:rsidP="00DD022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Procedures for identifying and approving resources required for WHS obligations</w:t>
            </w:r>
          </w:p>
        </w:tc>
      </w:tr>
      <w:tr w:rsidR="00DD022F" w:rsidRPr="00AD0E22" w14:paraId="6E0B663B" w14:textId="77777777" w:rsidTr="00DD022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1F062CF" w14:textId="4AC8067B" w:rsidR="00DD022F" w:rsidRPr="00073767" w:rsidRDefault="001333EA" w:rsidP="00073767">
            <w:pPr>
              <w:pStyle w:val="ListParagraph"/>
              <w:numPr>
                <w:ilvl w:val="0"/>
                <w:numId w:val="19"/>
              </w:numPr>
              <w:tabs>
                <w:tab w:val="left" w:pos="180"/>
              </w:tabs>
              <w:ind w:right="29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073767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Conducting weekly/monthly/quarterly checks on all relevant operating personnel to ensure all Qualifications and licencing are in date (Valid)</w:t>
            </w:r>
            <w:r w:rsidR="00073767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073767" w:rsidRPr="00073767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  <w:t>- Checking Laing O’Rourke systems remotely through mobile phone to access the documentation on site</w:t>
            </w:r>
            <w:r w:rsidR="00073767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073767" w:rsidRPr="00073767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  <w:t xml:space="preserve">- Consistent communication between sub-contractor supervision/Hr to ensure any new personnel who are qualified on site have been made known of all relevant Primary standards and safety requirements. </w:t>
            </w:r>
          </w:p>
        </w:tc>
      </w:tr>
      <w:tr w:rsidR="00DD022F" w:rsidRPr="00AD0E22" w14:paraId="1D34913C" w14:textId="77777777" w:rsidTr="00DD022F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E6D9688" w14:textId="63560B12" w:rsidR="00DD022F" w:rsidRDefault="00DD022F" w:rsidP="00DD022F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Procedures for developing and implementing WHS programs</w:t>
            </w:r>
          </w:p>
        </w:tc>
      </w:tr>
      <w:tr w:rsidR="00DD022F" w:rsidRPr="00AD0E22" w14:paraId="0B9148F3" w14:textId="77777777" w:rsidTr="00DD022F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2A05CBB" w14:textId="77777777" w:rsidR="00DD022F" w:rsidRPr="005365F2" w:rsidRDefault="00AE585F" w:rsidP="00DD022F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2"/>
              </w:rPr>
            </w:pPr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Assisting on-site worksite personnel in engaging in local </w:t>
            </w:r>
            <w:proofErr w:type="gramStart"/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RTO’s</w:t>
            </w:r>
            <w:proofErr w:type="gramEnd"/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to</w:t>
            </w:r>
            <w:r w:rsidR="00071C4A"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encourage sub-contractor personnel in attaining qualifications and tickets – (Organisation of Trainer Accessor’s </w:t>
            </w:r>
            <w:r w:rsidR="0030771E"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to come to remote locations (Project Precinct) to undertake RII’s attainments and issuing of logbooks. </w:t>
            </w:r>
            <w:r w:rsidR="0030771E"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</w:p>
          <w:p w14:paraId="6BD5FE7F" w14:textId="21065B84" w:rsidR="0030771E" w:rsidRPr="00AE585F" w:rsidRDefault="0030771E" w:rsidP="00DD022F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Training within the supervision co-</w:t>
            </w:r>
            <w:proofErr w:type="spellStart"/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hort</w:t>
            </w:r>
            <w:proofErr w:type="spellEnd"/>
            <w:r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and implementing instruction guides in person and online on how to conduct checks via LO’R system for qualifications</w:t>
            </w:r>
            <w:r w:rsidR="005365F2" w:rsidRPr="005365F2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on personnel. </w:t>
            </w:r>
          </w:p>
        </w:tc>
      </w:tr>
    </w:tbl>
    <w:p w14:paraId="23C8AB77" w14:textId="07DBAAF4" w:rsidR="00DD022F" w:rsidRDefault="00DD022F" w:rsidP="00DD022F"/>
    <w:p w14:paraId="113A11BC" w14:textId="77777777" w:rsidR="00DD022F" w:rsidRDefault="00DD022F">
      <w:r>
        <w:br w:type="page"/>
      </w:r>
    </w:p>
    <w:p w14:paraId="7305599D" w14:textId="3FB58FA4" w:rsidR="00DD022F" w:rsidRDefault="00DD022F" w:rsidP="00DD022F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Risk Management Arrangements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DD022F" w:rsidRPr="00AD0E22" w14:paraId="08E0296E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2F4BC563" w14:textId="55E7A641" w:rsidR="00DD022F" w:rsidRPr="00DD022F" w:rsidRDefault="001846E3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Hazard identification</w:t>
            </w:r>
          </w:p>
        </w:tc>
      </w:tr>
      <w:tr w:rsidR="00DD022F" w:rsidRPr="00AD0E22" w14:paraId="57A076B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1DB65E8" w14:textId="3B787106" w:rsidR="001846E3" w:rsidRPr="004536BC" w:rsidRDefault="001846E3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536B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Procedures</w:t>
            </w:r>
          </w:p>
          <w:p w14:paraId="6B36D2E1" w14:textId="77777777" w:rsidR="00DD022F" w:rsidRPr="007853DD" w:rsidRDefault="008D1422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</w:pPr>
            <w:r w:rsidRPr="007853DD"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  <w:t>Checks prior to machinery operations</w:t>
            </w:r>
          </w:p>
          <w:p w14:paraId="46E2516C" w14:textId="77777777" w:rsidR="008D1422" w:rsidRPr="007853DD" w:rsidRDefault="008D1422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</w:pPr>
            <w:r w:rsidRPr="007853DD"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  <w:t>Mention of machinery operations during toolbox meetings / pre-starts</w:t>
            </w:r>
          </w:p>
          <w:p w14:paraId="1AA218DC" w14:textId="0204F6A5" w:rsidR="008D1422" w:rsidRPr="00DD022F" w:rsidRDefault="008D1422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 w:rsidRPr="007853DD"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  <w:t>Co-ordination with sub-contractors within work zones</w:t>
            </w:r>
          </w:p>
        </w:tc>
      </w:tr>
      <w:tr w:rsidR="00DD022F" w:rsidRPr="00AD0E22" w14:paraId="101C8C2D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C21703D" w14:textId="6524AC1A" w:rsidR="001846E3" w:rsidRPr="004536BC" w:rsidRDefault="00556A7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536B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Required tools</w:t>
            </w:r>
          </w:p>
          <w:p w14:paraId="65BB706E" w14:textId="18DD580B" w:rsidR="00DD022F" w:rsidRPr="00344C26" w:rsidRDefault="00BA41A2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Pre-Starts (Pre-Operational Checks)</w:t>
            </w:r>
          </w:p>
          <w:p w14:paraId="4F1ED2B8" w14:textId="77777777" w:rsidR="00BA41A2" w:rsidRPr="00344C26" w:rsidRDefault="00BA41A2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Inspections prior to operations</w:t>
            </w:r>
          </w:p>
          <w:p w14:paraId="61F1B0E8" w14:textId="36BB6BAE" w:rsidR="00BA41A2" w:rsidRPr="00AD0E22" w:rsidRDefault="00BA41A2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</w:p>
        </w:tc>
      </w:tr>
      <w:tr w:rsidR="001846E3" w:rsidRPr="00AD0E22" w14:paraId="22483404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20343AE" w14:textId="36B8A133" w:rsidR="001846E3" w:rsidRPr="00DD022F" w:rsidRDefault="00A14A77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Risk assessment</w:t>
            </w:r>
          </w:p>
        </w:tc>
      </w:tr>
      <w:tr w:rsidR="00A14A77" w:rsidRPr="00AD0E22" w14:paraId="13C2BD9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1649333" w14:textId="03579F1F" w:rsidR="00A14A77" w:rsidRPr="004536BC" w:rsidRDefault="00A14A77" w:rsidP="00A14A77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536B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Procedures</w:t>
            </w:r>
          </w:p>
          <w:p w14:paraId="7B30279B" w14:textId="77777777" w:rsidR="00A14A77" w:rsidRPr="00344C26" w:rsidRDefault="0086573E" w:rsidP="00A14A77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Conducting a Take 5 Prior</w:t>
            </w:r>
            <w:r w:rsidR="00BA41A2"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 xml:space="preserve"> to operations</w:t>
            </w:r>
          </w:p>
          <w:p w14:paraId="6305B03A" w14:textId="77777777" w:rsidR="00BA41A2" w:rsidRPr="00344C26" w:rsidRDefault="00BA41A2" w:rsidP="00A14A77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 xml:space="preserve">Conducting JSA’s </w:t>
            </w:r>
          </w:p>
          <w:p w14:paraId="0492EE0B" w14:textId="5A5A41F3" w:rsidR="00BA41A2" w:rsidRDefault="00BA41A2" w:rsidP="00A14A77">
            <w:pPr>
              <w:tabs>
                <w:tab w:val="left" w:pos="180"/>
              </w:tabs>
              <w:ind w:left="0" w:right="29" w:firstLine="0"/>
              <w:rPr>
                <w:rFonts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Implementing SWMS</w:t>
            </w:r>
          </w:p>
        </w:tc>
      </w:tr>
      <w:tr w:rsidR="00A14A77" w:rsidRPr="00AD0E22" w14:paraId="323A37BC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49274E2" w14:textId="4139640F" w:rsidR="00A14A77" w:rsidRPr="004536BC" w:rsidRDefault="00556A7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4536BC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Required tools</w:t>
            </w:r>
          </w:p>
          <w:p w14:paraId="20D1F895" w14:textId="1BFEB0C1" w:rsidR="00A14A77" w:rsidRPr="00344C26" w:rsidRDefault="007E4288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JSA</w:t>
            </w: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  <w:t>SWMS</w:t>
            </w: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  <w:t>Take 5 Booklet</w:t>
            </w:r>
          </w:p>
        </w:tc>
      </w:tr>
      <w:tr w:rsidR="00DD022F" w:rsidRPr="00AD0E22" w14:paraId="0227450F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23A504C" w14:textId="3033682C" w:rsidR="00DD022F" w:rsidRDefault="00C21A39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Control measure implementation</w:t>
            </w:r>
          </w:p>
        </w:tc>
      </w:tr>
      <w:tr w:rsidR="00C21A39" w:rsidRPr="00AD0E22" w14:paraId="036E51F8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06181C0A" w14:textId="77777777" w:rsidR="00C21A39" w:rsidRPr="007E4288" w:rsidRDefault="00C21A39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7E4288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Procedures</w:t>
            </w:r>
          </w:p>
          <w:p w14:paraId="65F858AA" w14:textId="226CD841" w:rsidR="006F6F93" w:rsidRPr="00344C26" w:rsidRDefault="007E4288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Pre-Operations inspections</w:t>
            </w: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</w:r>
            <w:r w:rsidR="006F6F93"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Revising SWMS control measures</w:t>
            </w:r>
            <w:r w:rsidR="006F6F93"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  <w:t xml:space="preserve">Spotters/Labourers/Additional workforce personnel to </w:t>
            </w:r>
            <w:r w:rsidR="00344C26"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implement control measures (Constructing Barricading, Flagging, Delineation)</w:t>
            </w:r>
          </w:p>
        </w:tc>
      </w:tr>
      <w:tr w:rsidR="00C21A39" w:rsidRPr="00AD0E22" w14:paraId="25D5DED3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A4B5343" w14:textId="5B4AC2CA" w:rsidR="00C21A39" w:rsidRPr="007E4288" w:rsidRDefault="00556A7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7E4288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Required tools</w:t>
            </w:r>
          </w:p>
          <w:p w14:paraId="76C605B5" w14:textId="4C1D9CFC" w:rsidR="00C21A39" w:rsidRPr="00344C26" w:rsidRDefault="007F1195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t>Barricades</w:t>
            </w:r>
            <w:r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  <w:t xml:space="preserve">Spotters </w:t>
            </w:r>
            <w:r w:rsidR="007E4288" w:rsidRPr="00344C26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  <w:t>Supervision walks/checks</w:t>
            </w:r>
          </w:p>
        </w:tc>
      </w:tr>
    </w:tbl>
    <w:p w14:paraId="36A22953" w14:textId="01800A79" w:rsidR="00A02CDC" w:rsidRDefault="00A02CDC" w:rsidP="00DD022F"/>
    <w:p w14:paraId="281E7DF4" w14:textId="77777777" w:rsidR="00A02CDC" w:rsidRDefault="00A02CDC">
      <w:r>
        <w:br w:type="page"/>
      </w:r>
    </w:p>
    <w:p w14:paraId="1696F593" w14:textId="4C198492" w:rsidR="003B13BE" w:rsidRDefault="003B13BE" w:rsidP="003B13BE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Training and Induction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3B13BE" w:rsidRPr="00AD0E22" w14:paraId="1AFE8F42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857CA74" w14:textId="5FF73FA0" w:rsidR="003B13BE" w:rsidRPr="00DD022F" w:rsidRDefault="00594A1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Training</w:t>
            </w:r>
          </w:p>
        </w:tc>
      </w:tr>
      <w:tr w:rsidR="003B13BE" w:rsidRPr="00AD0E22" w14:paraId="31830E9B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2CAA14E" w14:textId="77777777" w:rsidR="003B13BE" w:rsidRPr="00293CAB" w:rsidRDefault="003B13BE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293CAB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Procedures</w:t>
            </w:r>
          </w:p>
          <w:p w14:paraId="1507C826" w14:textId="417AC612" w:rsidR="006D53A6" w:rsidRPr="00640D4F" w:rsidRDefault="006D53A6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2"/>
              </w:rPr>
            </w:pPr>
            <w:r w:rsidRPr="00640D4F">
              <w:rPr>
                <w:rFonts w:ascii="Century Gothic" w:hAnsi="Century Gothic" w:cs="Arial"/>
                <w:color w:val="262626" w:themeColor="text1" w:themeTint="D9"/>
                <w:sz w:val="22"/>
              </w:rPr>
              <w:t>Facilitating Engagement days / Site inductions</w:t>
            </w:r>
            <w:r w:rsidR="00640D4F">
              <w:rPr>
                <w:rFonts w:ascii="Century Gothic" w:hAnsi="Century Gothic" w:cs="Arial"/>
                <w:color w:val="262626" w:themeColor="text1" w:themeTint="D9"/>
                <w:sz w:val="22"/>
              </w:rPr>
              <w:br/>
            </w:r>
            <w:r w:rsidR="008F281B" w:rsidRPr="00640D4F">
              <w:rPr>
                <w:rFonts w:ascii="Century Gothic" w:hAnsi="Century Gothic" w:cs="Arial"/>
                <w:color w:val="262626" w:themeColor="text1" w:themeTint="D9"/>
                <w:sz w:val="22"/>
              </w:rPr>
              <w:t>Course completion / Attainment of tickets</w:t>
            </w:r>
          </w:p>
          <w:p w14:paraId="229B0E5F" w14:textId="7741091E" w:rsidR="008F281B" w:rsidRPr="00DD022F" w:rsidRDefault="008F281B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3B13BE" w:rsidRPr="00AD0E22" w14:paraId="713908DB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0BD41DB7" w14:textId="6CB2ED64" w:rsidR="003B13BE" w:rsidRPr="00293CAB" w:rsidRDefault="00556A70" w:rsidP="007F0CF9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293CAB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Required tools</w:t>
            </w:r>
          </w:p>
          <w:p w14:paraId="63849AF1" w14:textId="5A99DDFA" w:rsidR="00640D4F" w:rsidRPr="00640D4F" w:rsidRDefault="008F281B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Registered Training Organisation communication</w:t>
            </w:r>
            <w:r w:rsidR="00AF33CB"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640D4F"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Access to Laing O’Rourke Systems</w:t>
            </w:r>
            <w:r w:rsidR="00640D4F" w:rsidRPr="00640D4F"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  <w:br/>
            </w:r>
          </w:p>
        </w:tc>
      </w:tr>
      <w:tr w:rsidR="004860A8" w:rsidRPr="00AD0E22" w14:paraId="58BD2455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42965DF9" w14:textId="77B192A3" w:rsidR="004860A8" w:rsidRPr="00293CAB" w:rsidRDefault="004860A8" w:rsidP="004860A8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293CAB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Safety topics to be covered</w:t>
            </w:r>
          </w:p>
          <w:p w14:paraId="6A805802" w14:textId="61B68381" w:rsidR="008F281B" w:rsidRPr="00640D4F" w:rsidRDefault="008F281B" w:rsidP="004860A8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Site induction, qualification, licences, VOC, ticket requirements </w:t>
            </w:r>
            <w:r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517B9B" w:rsidRPr="00640D4F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Site specific inductions relevant to wear machinery is to be operated</w:t>
            </w:r>
          </w:p>
        </w:tc>
      </w:tr>
      <w:tr w:rsidR="005F52B2" w:rsidRPr="00AD0E22" w14:paraId="385551EE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31F150AA" w14:textId="0ED34541" w:rsidR="005F52B2" w:rsidRPr="00293CAB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293CAB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 xml:space="preserve">Importance of safety </w:t>
            </w:r>
            <w:r w:rsidR="006A4FF1" w:rsidRPr="00293CAB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awareness as related to topics</w:t>
            </w:r>
          </w:p>
          <w:p w14:paraId="67836F65" w14:textId="4F07A64E" w:rsidR="005F52B2" w:rsidRPr="009E18F4" w:rsidRDefault="00197141" w:rsidP="006A4FF1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Safety awarenes</w:t>
            </w:r>
            <w:r w:rsidR="007F4DF2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s related to machinery operations</w:t>
            </w:r>
            <w:r w:rsidR="001C4B1F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collected within Pre-starts on a weekly/monthly basis to ensure familiarisation and reminder are kept consistent to ensure risks and hazards of plant relations are reduced.  </w:t>
            </w:r>
            <w:r w:rsidR="001C4B1F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1C4B1F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40377B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Any relevant machinery / plant operations incidents to be made immediately known within the site to ensure similar events do not happen within </w:t>
            </w:r>
            <w:r w:rsidR="009E18F4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site and</w:t>
            </w:r>
            <w:r w:rsidR="0040377B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refreshing on </w:t>
            </w:r>
            <w:r w:rsidR="009E18F4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control measures and implementations to reduce risks.</w:t>
            </w:r>
            <w:r w:rsidR="009E18F4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</w:r>
            <w:r w:rsidR="009E18F4" w:rsidRPr="009E18F4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  <w:t>Revision of SWMS after a machinery related incident through all sub-contractors on site</w:t>
            </w:r>
          </w:p>
        </w:tc>
      </w:tr>
    </w:tbl>
    <w:p w14:paraId="4A983E8B" w14:textId="77777777" w:rsidR="00437061" w:rsidRDefault="00437061">
      <w:r>
        <w:br w:type="page"/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F52B2" w:rsidRPr="00AD0E22" w14:paraId="40F45A9E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3415BCAF" w14:textId="4B1BA7BA" w:rsidR="005F52B2" w:rsidRPr="00DD022F" w:rsidRDefault="005F52B2" w:rsidP="005F52B2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lastRenderedPageBreak/>
              <w:t>Induction</w:t>
            </w:r>
          </w:p>
        </w:tc>
      </w:tr>
      <w:tr w:rsidR="005F52B2" w:rsidRPr="00AD0E22" w14:paraId="4EC7DBC5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0A04018" w14:textId="76198FB9" w:rsidR="005F52B2" w:rsidRPr="009E18F4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Procedures</w:t>
            </w:r>
            <w:r w:rsid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br/>
            </w:r>
            <w:r w:rsid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br/>
            </w:r>
            <w:r w:rsid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br/>
            </w:r>
            <w:r w:rsidR="009E18F4" w:rsidRPr="009E18F4">
              <w:rPr>
                <w:rFonts w:cstheme="minorHAnsi"/>
                <w:b/>
                <w:bCs/>
                <w:color w:val="FF0000"/>
                <w:sz w:val="20"/>
                <w:szCs w:val="20"/>
              </w:rPr>
              <w:t>Refer to above</w:t>
            </w:r>
          </w:p>
        </w:tc>
      </w:tr>
      <w:tr w:rsidR="005F52B2" w:rsidRPr="00AD0E22" w14:paraId="47AB29CE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446E291" w14:textId="5F8ABB30" w:rsidR="005F52B2" w:rsidRPr="009E18F4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Required tools</w:t>
            </w:r>
          </w:p>
          <w:p w14:paraId="0E6EB1E4" w14:textId="55A82B14" w:rsidR="005F52B2" w:rsidRPr="009E18F4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5F52B2" w:rsidRPr="00AD0E22" w14:paraId="4D373C3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7F6BE4C1" w14:textId="77777777" w:rsidR="005F52B2" w:rsidRPr="009E18F4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Safety topics to be covered</w:t>
            </w:r>
          </w:p>
          <w:p w14:paraId="703F734D" w14:textId="6B487472" w:rsidR="005F52B2" w:rsidRPr="009E18F4" w:rsidRDefault="005F52B2" w:rsidP="005F52B2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</w:tr>
      <w:tr w:rsidR="006A4FF1" w:rsidRPr="00AD0E22" w14:paraId="49B6023B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C33EB1E" w14:textId="6751E283" w:rsidR="006A4FF1" w:rsidRPr="009E18F4" w:rsidRDefault="006A4FF1" w:rsidP="006A4FF1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  <w:r w:rsidRPr="009E18F4"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  <w:t>Importance of safety awareness as related to topics</w:t>
            </w:r>
          </w:p>
          <w:p w14:paraId="34DE281F" w14:textId="24EF77CD" w:rsidR="006A4FF1" w:rsidRPr="009E18F4" w:rsidRDefault="006A4FF1" w:rsidP="006A4FF1">
            <w:pPr>
              <w:tabs>
                <w:tab w:val="left" w:pos="180"/>
              </w:tabs>
              <w:ind w:left="0" w:right="29" w:firstLine="0"/>
              <w:rPr>
                <w:rFonts w:cstheme="minorHAnsi"/>
                <w:b/>
                <w:bCs/>
                <w:color w:val="262626" w:themeColor="text1" w:themeTint="D9"/>
                <w:sz w:val="20"/>
                <w:szCs w:val="20"/>
              </w:rPr>
            </w:pPr>
          </w:p>
        </w:tc>
      </w:tr>
    </w:tbl>
    <w:p w14:paraId="5B4C93DA" w14:textId="4160860F" w:rsidR="00437061" w:rsidRDefault="00437061" w:rsidP="00437061"/>
    <w:p w14:paraId="2F03B681" w14:textId="77777777" w:rsidR="00437061" w:rsidRDefault="00437061">
      <w:r>
        <w:br w:type="page"/>
      </w:r>
    </w:p>
    <w:p w14:paraId="30FD7B69" w14:textId="2B5AF3ED" w:rsidR="00027891" w:rsidRDefault="00027891" w:rsidP="00027891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lastRenderedPageBreak/>
        <w:t>Incident response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027891" w:rsidRPr="00AD0E22" w14:paraId="0F00B1D5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07742D76" w14:textId="77777777" w:rsidR="00027891" w:rsidRPr="00DD022F" w:rsidRDefault="0002789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Procedures</w:t>
            </w:r>
          </w:p>
        </w:tc>
      </w:tr>
      <w:tr w:rsidR="00027891" w:rsidRPr="00AD0E22" w14:paraId="717114DA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2695A3C2" w14:textId="25CD703A" w:rsidR="00027891" w:rsidRPr="00C10421" w:rsidRDefault="00A841E6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2"/>
              </w:rPr>
            </w:pPr>
            <w:r w:rsidRPr="00C10421">
              <w:rPr>
                <w:rFonts w:ascii="Century Gothic" w:hAnsi="Century Gothic" w:cs="Arial"/>
                <w:color w:val="262626" w:themeColor="text1" w:themeTint="D9"/>
                <w:sz w:val="22"/>
              </w:rPr>
              <w:t>Incident report to be completed</w:t>
            </w:r>
          </w:p>
          <w:p w14:paraId="2606AE08" w14:textId="77777777" w:rsidR="00A841E6" w:rsidRPr="00C10421" w:rsidRDefault="00A841E6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2"/>
              </w:rPr>
            </w:pPr>
            <w:r w:rsidRPr="00C10421">
              <w:rPr>
                <w:rFonts w:ascii="Century Gothic" w:hAnsi="Century Gothic" w:cs="Arial"/>
                <w:color w:val="262626" w:themeColor="text1" w:themeTint="D9"/>
                <w:sz w:val="22"/>
              </w:rPr>
              <w:t>Immediate notifications to relevant Supervision, Managing Contractor Supervision (Laing O’Rourke), HSR, &amp; Site Manager / Project manage</w:t>
            </w:r>
            <w:r w:rsidR="00C10421" w:rsidRPr="00C10421">
              <w:rPr>
                <w:rFonts w:ascii="Century Gothic" w:hAnsi="Century Gothic" w:cs="Arial"/>
                <w:color w:val="262626" w:themeColor="text1" w:themeTint="D9"/>
                <w:sz w:val="22"/>
              </w:rPr>
              <w:t>r</w:t>
            </w:r>
          </w:p>
          <w:p w14:paraId="28B2E111" w14:textId="55F152EA" w:rsidR="00C10421" w:rsidRPr="00DD022F" w:rsidRDefault="00C1042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</w:p>
        </w:tc>
      </w:tr>
      <w:tr w:rsidR="00027891" w:rsidRPr="00AD0E22" w14:paraId="3882D1C1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1A39DA92" w14:textId="00FA3E32" w:rsidR="00027891" w:rsidRPr="00DD022F" w:rsidRDefault="00027891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 xml:space="preserve">Required </w:t>
            </w:r>
            <w:r w:rsidR="000E72B7"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documentation</w:t>
            </w:r>
          </w:p>
        </w:tc>
      </w:tr>
      <w:tr w:rsidR="00027891" w:rsidRPr="00AD0E22" w14:paraId="0ECFEA1E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0DB5B43B" w14:textId="2A52FC24" w:rsidR="00027891" w:rsidRPr="00414026" w:rsidRDefault="007940AE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41402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Incident reports completed</w:t>
            </w:r>
            <w:r w:rsidR="00DF6F0A" w:rsidRPr="0041402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with statements of both parties pending on sub-contractor involvement </w:t>
            </w:r>
          </w:p>
        </w:tc>
      </w:tr>
      <w:tr w:rsidR="000E72B7" w:rsidRPr="00AD0E22" w14:paraId="70D879E0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438217D1" w14:textId="28D38E95" w:rsidR="000E72B7" w:rsidRDefault="000E72B7" w:rsidP="000E72B7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Reporting requirements</w:t>
            </w:r>
          </w:p>
        </w:tc>
      </w:tr>
      <w:tr w:rsidR="000E72B7" w:rsidRPr="00AD0E22" w14:paraId="6F3D914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1BE304D8" w14:textId="7ECDD1D7" w:rsidR="000E72B7" w:rsidRPr="00414026" w:rsidRDefault="00DF6F0A" w:rsidP="000E72B7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41402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Reported to relevant supervisor, Laing O’Rourke supervision and Site Manager / Project Manager</w:t>
            </w:r>
          </w:p>
        </w:tc>
      </w:tr>
    </w:tbl>
    <w:p w14:paraId="15B59745" w14:textId="576CBC4E" w:rsidR="00556A70" w:rsidRDefault="00556A70" w:rsidP="00556A70">
      <w:pPr>
        <w:tabs>
          <w:tab w:val="left" w:pos="180"/>
        </w:tabs>
        <w:spacing w:before="320" w:after="120" w:line="276" w:lineRule="auto"/>
        <w:ind w:right="29"/>
        <w:rPr>
          <w:rFonts w:ascii="Arial" w:hAnsi="Arial" w:cs="Arial"/>
          <w:b/>
          <w:bCs/>
          <w:color w:val="262626" w:themeColor="text1" w:themeTint="D9"/>
          <w:sz w:val="20"/>
          <w:szCs w:val="20"/>
        </w:rPr>
      </w:pPr>
      <w:r>
        <w:rPr>
          <w:rFonts w:ascii="Arial" w:hAnsi="Arial" w:cs="Arial"/>
          <w:b/>
          <w:bCs/>
          <w:color w:val="262626" w:themeColor="text1" w:themeTint="D9"/>
          <w:sz w:val="20"/>
          <w:szCs w:val="20"/>
        </w:rPr>
        <w:t>WHS Recordkeeping</w:t>
      </w:r>
    </w:p>
    <w:tbl>
      <w:tblPr>
        <w:tblStyle w:val="TableGrid"/>
        <w:tblW w:w="5000" w:type="pct"/>
        <w:jc w:val="center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016"/>
      </w:tblGrid>
      <w:tr w:rsidR="00556A70" w:rsidRPr="00AD0E22" w14:paraId="271B685B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27900AA" w14:textId="62D17F23" w:rsidR="00556A70" w:rsidRPr="00DD022F" w:rsidRDefault="00F33D1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Procedures</w:t>
            </w:r>
          </w:p>
        </w:tc>
      </w:tr>
      <w:tr w:rsidR="00556A70" w:rsidRPr="00AD0E22" w14:paraId="17B32DC2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558B8B7" w14:textId="7B3DD914" w:rsidR="00556A70" w:rsidRPr="00EF1861" w:rsidRDefault="00EF1861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="Arial"/>
                <w:color w:val="262626" w:themeColor="text1" w:themeTint="D9"/>
                <w:sz w:val="20"/>
                <w:szCs w:val="20"/>
              </w:rPr>
            </w:pPr>
            <w:r w:rsidRPr="00EF1861">
              <w:rPr>
                <w:rFonts w:ascii="Century Gothic" w:hAnsi="Century Gothic"/>
              </w:rPr>
              <w:t xml:space="preserve">All incident reporting and investigation must be recorded in </w:t>
            </w:r>
            <w:r>
              <w:rPr>
                <w:rFonts w:ascii="Century Gothic" w:hAnsi="Century Gothic"/>
              </w:rPr>
              <w:t>Laing O’Rourke systems</w:t>
            </w:r>
            <w:r w:rsidRPr="00EF1861">
              <w:rPr>
                <w:rFonts w:ascii="Century Gothic" w:hAnsi="Century Gothic"/>
              </w:rPr>
              <w:t xml:space="preserve"> as soon as possible and no longer than 24 hours after the incident occurring.</w:t>
            </w:r>
            <w:r w:rsidR="001C7236">
              <w:rPr>
                <w:rFonts w:ascii="Century Gothic" w:hAnsi="Century Gothic"/>
              </w:rPr>
              <w:t xml:space="preserve"> </w:t>
            </w:r>
            <w:r w:rsidRPr="00EF1861">
              <w:rPr>
                <w:rFonts w:ascii="Century Gothic" w:hAnsi="Century Gothic"/>
              </w:rPr>
              <w:t xml:space="preserve">If there is no intranet or internet connection, the documents C-T-8-0918 Incident Investigation and E-T-8-0918 Incident Investigation must be used. These completed documents must then be forwarded to a location where the information can be inputted into </w:t>
            </w:r>
            <w:r w:rsidR="001C7236">
              <w:rPr>
                <w:rFonts w:ascii="Century Gothic" w:hAnsi="Century Gothic"/>
              </w:rPr>
              <w:t>Laing O’Rourke systems</w:t>
            </w:r>
            <w:r w:rsidRPr="00EF1861">
              <w:rPr>
                <w:rFonts w:ascii="Century Gothic" w:hAnsi="Century Gothic"/>
              </w:rPr>
              <w:t>.</w:t>
            </w:r>
          </w:p>
        </w:tc>
      </w:tr>
      <w:tr w:rsidR="00F33D1F" w:rsidRPr="00AD0E22" w14:paraId="14358B41" w14:textId="77777777" w:rsidTr="007F0CF9">
        <w:trPr>
          <w:trHeight w:val="70"/>
          <w:jc w:val="center"/>
        </w:trPr>
        <w:tc>
          <w:tcPr>
            <w:tcW w:w="5000" w:type="pct"/>
            <w:shd w:val="clear" w:color="auto" w:fill="F2F2F2" w:themeFill="background1" w:themeFillShade="F2"/>
          </w:tcPr>
          <w:p w14:paraId="725A7B35" w14:textId="4543DC71" w:rsidR="00F33D1F" w:rsidRPr="00DD022F" w:rsidRDefault="00F33D1F" w:rsidP="007F0CF9">
            <w:pPr>
              <w:tabs>
                <w:tab w:val="left" w:pos="180"/>
              </w:tabs>
              <w:ind w:left="0" w:right="29" w:firstLine="0"/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</w:pPr>
            <w:r>
              <w:rPr>
                <w:rFonts w:ascii="Arial" w:hAnsi="Arial" w:cs="Arial"/>
                <w:color w:val="262626" w:themeColor="text1" w:themeTint="D9"/>
                <w:sz w:val="20"/>
                <w:szCs w:val="20"/>
              </w:rPr>
              <w:t>Required records</w:t>
            </w:r>
          </w:p>
        </w:tc>
      </w:tr>
      <w:tr w:rsidR="00F33D1F" w:rsidRPr="00AD0E22" w14:paraId="37A71C81" w14:textId="77777777" w:rsidTr="007F0CF9">
        <w:trPr>
          <w:trHeight w:val="1701"/>
          <w:jc w:val="center"/>
        </w:trPr>
        <w:tc>
          <w:tcPr>
            <w:tcW w:w="5000" w:type="pct"/>
            <w:shd w:val="clear" w:color="auto" w:fill="auto"/>
          </w:tcPr>
          <w:p w14:paraId="63D9DAAD" w14:textId="35B2A2F8" w:rsidR="00F33D1F" w:rsidRPr="00DF38F6" w:rsidRDefault="00DF38F6" w:rsidP="007F0CF9">
            <w:pPr>
              <w:tabs>
                <w:tab w:val="left" w:pos="180"/>
              </w:tabs>
              <w:ind w:left="0" w:right="29" w:firstLine="0"/>
              <w:rPr>
                <w:rFonts w:ascii="Century Gothic" w:hAnsi="Century Gothic" w:cstheme="minorHAnsi"/>
                <w:color w:val="262626" w:themeColor="text1" w:themeTint="D9"/>
                <w:sz w:val="20"/>
                <w:szCs w:val="20"/>
              </w:rPr>
            </w:pPr>
            <w:r w:rsidRPr="00DF38F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All information and documentation relevant to the incident report</w:t>
            </w:r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.</w:t>
            </w:r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br/>
              <w:t>Any relevant information of</w:t>
            </w:r>
            <w:r w:rsidRPr="00DF38F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 xml:space="preserve"> conversation </w:t>
            </w:r>
            <w:r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prior/after incident</w:t>
            </w:r>
            <w:r w:rsidRPr="00DF38F6">
              <w:rPr>
                <w:rFonts w:ascii="Century Gothic" w:hAnsi="Century Gothic" w:cstheme="minorHAnsi"/>
                <w:color w:val="262626" w:themeColor="text1" w:themeTint="D9"/>
                <w:sz w:val="22"/>
              </w:rPr>
              <w:t>.</w:t>
            </w:r>
          </w:p>
        </w:tc>
      </w:tr>
    </w:tbl>
    <w:p w14:paraId="7BCBBF1A" w14:textId="77777777" w:rsidR="00AD0E22" w:rsidRDefault="00AD0E22" w:rsidP="00DC3963">
      <w:pPr>
        <w:spacing w:before="120" w:after="120"/>
        <w:jc w:val="center"/>
        <w:rPr>
          <w:rFonts w:cstheme="minorHAnsi"/>
          <w:color w:val="A6A6A6" w:themeColor="background1" w:themeShade="A6"/>
          <w:sz w:val="20"/>
        </w:rPr>
      </w:pPr>
    </w:p>
    <w:p w14:paraId="57271512" w14:textId="28949B15" w:rsidR="005F35CE" w:rsidRPr="00DC3963" w:rsidRDefault="00AD0E22" w:rsidP="00DC3963">
      <w:pPr>
        <w:spacing w:before="120" w:after="120"/>
        <w:jc w:val="center"/>
        <w:rPr>
          <w:i/>
          <w:iCs/>
          <w:color w:val="A6A6A6" w:themeColor="background1" w:themeShade="A6"/>
          <w:lang w:val="en-US"/>
        </w:rPr>
      </w:pPr>
      <w:r>
        <w:rPr>
          <w:rFonts w:cstheme="minorHAnsi"/>
          <w:color w:val="A6A6A6" w:themeColor="background1" w:themeShade="A6"/>
          <w:sz w:val="20"/>
        </w:rPr>
        <w:t xml:space="preserve">End of </w:t>
      </w:r>
      <w:r w:rsidR="007F4794" w:rsidRPr="007F4794">
        <w:rPr>
          <w:rFonts w:cstheme="minorHAnsi"/>
          <w:color w:val="A6A6A6" w:themeColor="background1" w:themeShade="A6"/>
          <w:sz w:val="20"/>
        </w:rPr>
        <w:t>Workplace Safety Plan</w:t>
      </w:r>
      <w:r w:rsidR="007F4794">
        <w:rPr>
          <w:rFonts w:cstheme="minorHAnsi"/>
          <w:color w:val="A6A6A6" w:themeColor="background1" w:themeShade="A6"/>
          <w:sz w:val="20"/>
        </w:rPr>
        <w:t xml:space="preserve"> Template</w:t>
      </w:r>
    </w:p>
    <w:sectPr w:rsidR="005F35CE" w:rsidRPr="00DC3963" w:rsidSect="0096006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 w:code="9"/>
      <w:pgMar w:top="1440" w:right="1440" w:bottom="1440" w:left="1440" w:header="680" w:footer="68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E34EE" w14:textId="77777777" w:rsidR="000E5293" w:rsidRDefault="000E5293" w:rsidP="00806228">
      <w:pPr>
        <w:spacing w:after="0" w:line="240" w:lineRule="auto"/>
      </w:pPr>
      <w:r>
        <w:separator/>
      </w:r>
    </w:p>
  </w:endnote>
  <w:endnote w:type="continuationSeparator" w:id="0">
    <w:p w14:paraId="45E4D2B8" w14:textId="77777777" w:rsidR="000E5293" w:rsidRDefault="000E5293" w:rsidP="008062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485835350"/>
      <w:docPartObj>
        <w:docPartGallery w:val="Page Numbers (Top of Page)"/>
        <w:docPartUnique/>
      </w:docPartObj>
    </w:sdtPr>
    <w:sdtContent>
      <w:p w14:paraId="50811398" w14:textId="58992C38" w:rsidR="008B2A75" w:rsidRPr="00175779" w:rsidRDefault="00175779" w:rsidP="00175779">
        <w:pPr>
          <w:pBdr>
            <w:top w:val="single" w:sz="4" w:space="1" w:color="auto"/>
          </w:pBdr>
          <w:tabs>
            <w:tab w:val="center" w:pos="5103"/>
            <w:tab w:val="right" w:pos="14317"/>
          </w:tabs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959463110"/>
            <w:placeholder>
              <w:docPart w:val="EBDCA515947E43D280EC703C525ACD4C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Fonts w:cs="Times New Roman"/>
        <w:sz w:val="16"/>
        <w:szCs w:val="16"/>
      </w:rPr>
      <w:id w:val="36327398"/>
      <w:docPartObj>
        <w:docPartGallery w:val="Page Numbers (Top of Page)"/>
        <w:docPartUnique/>
      </w:docPartObj>
    </w:sdtPr>
    <w:sdtContent>
      <w:p w14:paraId="71388EEF" w14:textId="77777777" w:rsidR="00960066" w:rsidRDefault="00960066" w:rsidP="00960066">
        <w:pPr>
          <w:pBdr>
            <w:top w:val="single" w:sz="4" w:space="1" w:color="auto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</w:p>
      <w:p w14:paraId="250E1A39" w14:textId="7A678A7B" w:rsidR="00806228" w:rsidRPr="00175779" w:rsidRDefault="00175779" w:rsidP="00960066">
        <w:pPr>
          <w:pBdr>
            <w:top w:val="single" w:sz="4" w:space="1" w:color="auto"/>
          </w:pBdr>
          <w:tabs>
            <w:tab w:val="center" w:pos="4678"/>
            <w:tab w:val="right" w:pos="14317"/>
          </w:tabs>
          <w:spacing w:after="0"/>
          <w:rPr>
            <w:rFonts w:cs="Times New Roman"/>
            <w:sz w:val="16"/>
            <w:szCs w:val="16"/>
          </w:rPr>
        </w:pPr>
        <w:r w:rsidRPr="00550447">
          <w:rPr>
            <w:rFonts w:cs="Times New Roman"/>
            <w:sz w:val="16"/>
            <w:szCs w:val="16"/>
          </w:rPr>
          <w:t>CSTC Pty Ltd (RTO #0699)</w:t>
        </w:r>
        <w:r>
          <w:rPr>
            <w:sz w:val="16"/>
            <w:szCs w:val="16"/>
          </w:rPr>
          <w:tab/>
        </w:r>
        <w:sdt>
          <w:sdtPr>
            <w:rPr>
              <w:sz w:val="16"/>
              <w:szCs w:val="16"/>
            </w:rPr>
            <w:alias w:val="Status"/>
            <w:tag w:val=""/>
            <w:id w:val="1184167194"/>
            <w:placeholder>
              <w:docPart w:val="20FC810E9890403DB5CD9E96E893C421"/>
            </w:placeholder>
    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    <w:text/>
          </w:sdtPr>
          <w:sdtContent>
            <w:r>
              <w:rPr>
                <w:sz w:val="16"/>
                <w:szCs w:val="16"/>
              </w:rPr>
              <w:t>v1-0_05/05/2022</w:t>
            </w:r>
          </w:sdtContent>
        </w:sdt>
        <w:r w:rsidRPr="00202BEE">
          <w:rPr>
            <w:rFonts w:cs="Times New Roman"/>
            <w:sz w:val="16"/>
            <w:szCs w:val="16"/>
          </w:rPr>
          <w:tab/>
          <w:t xml:space="preserve">Page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PAGE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  <w:r w:rsidRPr="006C47C5">
          <w:rPr>
            <w:rFonts w:cs="Times New Roman"/>
            <w:sz w:val="16"/>
            <w:szCs w:val="16"/>
          </w:rPr>
          <w:t xml:space="preserve"> of </w:t>
        </w:r>
        <w:r w:rsidRPr="006C47C5">
          <w:rPr>
            <w:rFonts w:cs="Times New Roman"/>
            <w:bCs/>
            <w:sz w:val="16"/>
            <w:szCs w:val="16"/>
          </w:rPr>
          <w:fldChar w:fldCharType="begin"/>
        </w:r>
        <w:r w:rsidRPr="006C47C5">
          <w:rPr>
            <w:rFonts w:cs="Times New Roman"/>
            <w:bCs/>
            <w:sz w:val="16"/>
            <w:szCs w:val="16"/>
          </w:rPr>
          <w:instrText xml:space="preserve"> NUMPAGES  </w:instrText>
        </w:r>
        <w:r w:rsidRPr="006C47C5">
          <w:rPr>
            <w:rFonts w:cs="Times New Roman"/>
            <w:bCs/>
            <w:sz w:val="16"/>
            <w:szCs w:val="16"/>
          </w:rPr>
          <w:fldChar w:fldCharType="separate"/>
        </w:r>
        <w:r>
          <w:rPr>
            <w:rFonts w:cs="Times New Roman"/>
            <w:bCs/>
            <w:sz w:val="16"/>
            <w:szCs w:val="16"/>
          </w:rPr>
          <w:t>132</w:t>
        </w:r>
        <w:r w:rsidRPr="006C47C5">
          <w:rPr>
            <w:rFonts w:cs="Times New Roman"/>
            <w:bCs/>
            <w:sz w:val="16"/>
            <w:szCs w:val="16"/>
          </w:rP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2CEF60" w14:textId="77777777" w:rsidR="00960066" w:rsidRDefault="0096006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641369" w14:textId="77777777" w:rsidR="000E5293" w:rsidRDefault="000E5293" w:rsidP="00806228">
      <w:pPr>
        <w:spacing w:after="0" w:line="240" w:lineRule="auto"/>
      </w:pPr>
      <w:r>
        <w:separator/>
      </w:r>
    </w:p>
  </w:footnote>
  <w:footnote w:type="continuationSeparator" w:id="0">
    <w:p w14:paraId="6372D916" w14:textId="77777777" w:rsidR="000E5293" w:rsidRDefault="000E5293" w:rsidP="0080622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C7F36F" w14:textId="77777777" w:rsidR="00960066" w:rsidRDefault="0096006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0BFA24" w14:textId="77777777" w:rsidR="00960066" w:rsidRDefault="00960066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12D1B1" w14:textId="77777777" w:rsidR="00960066" w:rsidRDefault="0096006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AA5625"/>
    <w:multiLevelType w:val="hybridMultilevel"/>
    <w:tmpl w:val="1CC0492A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29514BA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1239D6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94B80"/>
    <w:multiLevelType w:val="hybridMultilevel"/>
    <w:tmpl w:val="5EC8931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5F12830"/>
    <w:multiLevelType w:val="hybridMultilevel"/>
    <w:tmpl w:val="C4AEFFB8"/>
    <w:lvl w:ilvl="0" w:tplc="E800E95A">
      <w:numFmt w:val="bullet"/>
      <w:lvlText w:val=""/>
      <w:lvlJc w:val="left"/>
      <w:pPr>
        <w:ind w:left="720" w:hanging="360"/>
      </w:pPr>
      <w:rPr>
        <w:rFonts w:ascii="Wingdings" w:eastAsiaTheme="minorHAnsi" w:hAnsi="Wingdings" w:cstheme="minorHAnsi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9D50B7"/>
    <w:multiLevelType w:val="hybridMultilevel"/>
    <w:tmpl w:val="9BCECB42"/>
    <w:lvl w:ilvl="0" w:tplc="40881A8A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3D8C5DB0"/>
    <w:multiLevelType w:val="hybridMultilevel"/>
    <w:tmpl w:val="E1727A4A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C6249C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3A3953"/>
    <w:multiLevelType w:val="hybridMultilevel"/>
    <w:tmpl w:val="9C4A4D6C"/>
    <w:lvl w:ilvl="0" w:tplc="9D146FC6">
      <w:start w:val="1"/>
      <w:numFmt w:val="bullet"/>
      <w:lvlText w:val=""/>
      <w:lvlJc w:val="left"/>
      <w:pPr>
        <w:ind w:left="749" w:hanging="360"/>
      </w:pPr>
      <w:rPr>
        <w:rFonts w:ascii="Wingdings" w:hAnsi="Wingdings" w:hint="default"/>
        <w:color w:val="262626" w:themeColor="text1" w:themeTint="D9"/>
      </w:rPr>
    </w:lvl>
    <w:lvl w:ilvl="1" w:tplc="34090003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34090005">
      <w:start w:val="1"/>
      <w:numFmt w:val="bullet"/>
      <w:lvlText w:val=""/>
      <w:lvlJc w:val="left"/>
      <w:pPr>
        <w:ind w:left="2189" w:hanging="360"/>
      </w:pPr>
      <w:rPr>
        <w:rFonts w:ascii="Wingdings" w:hAnsi="Wingdings" w:cs="Wingdings" w:hint="default"/>
      </w:rPr>
    </w:lvl>
    <w:lvl w:ilvl="3" w:tplc="34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cs="Symbol" w:hint="default"/>
      </w:rPr>
    </w:lvl>
    <w:lvl w:ilvl="4" w:tplc="34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cs="Wingdings" w:hint="default"/>
      </w:rPr>
    </w:lvl>
    <w:lvl w:ilvl="6" w:tplc="34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cs="Symbol" w:hint="default"/>
      </w:rPr>
    </w:lvl>
    <w:lvl w:ilvl="7" w:tplc="34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45941290"/>
    <w:multiLevelType w:val="hybridMultilevel"/>
    <w:tmpl w:val="06ECE5A8"/>
    <w:lvl w:ilvl="0" w:tplc="0FA823BA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DB5399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F07497"/>
    <w:multiLevelType w:val="hybridMultilevel"/>
    <w:tmpl w:val="160ABDB6"/>
    <w:lvl w:ilvl="0" w:tplc="34090019">
      <w:start w:val="1"/>
      <w:numFmt w:val="lowerLetter"/>
      <w:lvlText w:val="%1."/>
      <w:lvlJc w:val="left"/>
      <w:pPr>
        <w:ind w:left="1440" w:hanging="360"/>
      </w:pPr>
    </w:lvl>
    <w:lvl w:ilvl="1" w:tplc="34090019" w:tentative="1">
      <w:start w:val="1"/>
      <w:numFmt w:val="lowerLetter"/>
      <w:lvlText w:val="%2."/>
      <w:lvlJc w:val="left"/>
      <w:pPr>
        <w:ind w:left="2160" w:hanging="360"/>
      </w:pPr>
    </w:lvl>
    <w:lvl w:ilvl="2" w:tplc="3409001B" w:tentative="1">
      <w:start w:val="1"/>
      <w:numFmt w:val="lowerRoman"/>
      <w:lvlText w:val="%3."/>
      <w:lvlJc w:val="right"/>
      <w:pPr>
        <w:ind w:left="2880" w:hanging="180"/>
      </w:pPr>
    </w:lvl>
    <w:lvl w:ilvl="3" w:tplc="3409000F" w:tentative="1">
      <w:start w:val="1"/>
      <w:numFmt w:val="decimal"/>
      <w:lvlText w:val="%4."/>
      <w:lvlJc w:val="left"/>
      <w:pPr>
        <w:ind w:left="3600" w:hanging="360"/>
      </w:pPr>
    </w:lvl>
    <w:lvl w:ilvl="4" w:tplc="34090019" w:tentative="1">
      <w:start w:val="1"/>
      <w:numFmt w:val="lowerLetter"/>
      <w:lvlText w:val="%5."/>
      <w:lvlJc w:val="left"/>
      <w:pPr>
        <w:ind w:left="4320" w:hanging="360"/>
      </w:pPr>
    </w:lvl>
    <w:lvl w:ilvl="5" w:tplc="3409001B" w:tentative="1">
      <w:start w:val="1"/>
      <w:numFmt w:val="lowerRoman"/>
      <w:lvlText w:val="%6."/>
      <w:lvlJc w:val="right"/>
      <w:pPr>
        <w:ind w:left="5040" w:hanging="180"/>
      </w:pPr>
    </w:lvl>
    <w:lvl w:ilvl="6" w:tplc="3409000F" w:tentative="1">
      <w:start w:val="1"/>
      <w:numFmt w:val="decimal"/>
      <w:lvlText w:val="%7."/>
      <w:lvlJc w:val="left"/>
      <w:pPr>
        <w:ind w:left="5760" w:hanging="360"/>
      </w:pPr>
    </w:lvl>
    <w:lvl w:ilvl="7" w:tplc="34090019" w:tentative="1">
      <w:start w:val="1"/>
      <w:numFmt w:val="lowerLetter"/>
      <w:lvlText w:val="%8."/>
      <w:lvlJc w:val="left"/>
      <w:pPr>
        <w:ind w:left="6480" w:hanging="360"/>
      </w:pPr>
    </w:lvl>
    <w:lvl w:ilvl="8" w:tplc="3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536222F1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87C4E3C"/>
    <w:multiLevelType w:val="hybridMultilevel"/>
    <w:tmpl w:val="31BC657C"/>
    <w:lvl w:ilvl="0" w:tplc="401CD788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3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00D128B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652241F"/>
    <w:multiLevelType w:val="hybridMultilevel"/>
    <w:tmpl w:val="0ECADF8C"/>
    <w:lvl w:ilvl="0" w:tplc="BD3C16CA">
      <w:start w:val="1"/>
      <w:numFmt w:val="decimal"/>
      <w:lvlText w:val="%1."/>
      <w:lvlJc w:val="left"/>
      <w:pPr>
        <w:ind w:left="720" w:hanging="360"/>
      </w:pPr>
      <w:rPr>
        <w:b w:val="0"/>
        <w:bCs w:val="0"/>
      </w:rPr>
    </w:lvl>
    <w:lvl w:ilvl="1" w:tplc="34090019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143FF3"/>
    <w:multiLevelType w:val="hybridMultilevel"/>
    <w:tmpl w:val="0398465C"/>
    <w:lvl w:ilvl="0" w:tplc="34090019">
      <w:start w:val="1"/>
      <w:numFmt w:val="lowerLetter"/>
      <w:lvlText w:val="%1."/>
      <w:lvlJc w:val="left"/>
      <w:pPr>
        <w:ind w:left="2160" w:hanging="360"/>
      </w:pPr>
    </w:lvl>
    <w:lvl w:ilvl="1" w:tplc="34090019" w:tentative="1">
      <w:start w:val="1"/>
      <w:numFmt w:val="lowerLetter"/>
      <w:lvlText w:val="%2."/>
      <w:lvlJc w:val="left"/>
      <w:pPr>
        <w:ind w:left="2880" w:hanging="360"/>
      </w:pPr>
    </w:lvl>
    <w:lvl w:ilvl="2" w:tplc="3409001B" w:tentative="1">
      <w:start w:val="1"/>
      <w:numFmt w:val="lowerRoman"/>
      <w:lvlText w:val="%3."/>
      <w:lvlJc w:val="right"/>
      <w:pPr>
        <w:ind w:left="3600" w:hanging="180"/>
      </w:pPr>
    </w:lvl>
    <w:lvl w:ilvl="3" w:tplc="3409000F" w:tentative="1">
      <w:start w:val="1"/>
      <w:numFmt w:val="decimal"/>
      <w:lvlText w:val="%4."/>
      <w:lvlJc w:val="left"/>
      <w:pPr>
        <w:ind w:left="4320" w:hanging="360"/>
      </w:pPr>
    </w:lvl>
    <w:lvl w:ilvl="4" w:tplc="34090019" w:tentative="1">
      <w:start w:val="1"/>
      <w:numFmt w:val="lowerLetter"/>
      <w:lvlText w:val="%5."/>
      <w:lvlJc w:val="left"/>
      <w:pPr>
        <w:ind w:left="5040" w:hanging="360"/>
      </w:pPr>
    </w:lvl>
    <w:lvl w:ilvl="5" w:tplc="3409001B" w:tentative="1">
      <w:start w:val="1"/>
      <w:numFmt w:val="lowerRoman"/>
      <w:lvlText w:val="%6."/>
      <w:lvlJc w:val="right"/>
      <w:pPr>
        <w:ind w:left="5760" w:hanging="180"/>
      </w:pPr>
    </w:lvl>
    <w:lvl w:ilvl="6" w:tplc="3409000F" w:tentative="1">
      <w:start w:val="1"/>
      <w:numFmt w:val="decimal"/>
      <w:lvlText w:val="%7."/>
      <w:lvlJc w:val="left"/>
      <w:pPr>
        <w:ind w:left="6480" w:hanging="360"/>
      </w:pPr>
    </w:lvl>
    <w:lvl w:ilvl="7" w:tplc="34090019" w:tentative="1">
      <w:start w:val="1"/>
      <w:numFmt w:val="lowerLetter"/>
      <w:lvlText w:val="%8."/>
      <w:lvlJc w:val="left"/>
      <w:pPr>
        <w:ind w:left="7200" w:hanging="360"/>
      </w:pPr>
    </w:lvl>
    <w:lvl w:ilvl="8" w:tplc="3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7" w15:restartNumberingAfterBreak="0">
    <w:nsid w:val="748616FF"/>
    <w:multiLevelType w:val="hybridMultilevel"/>
    <w:tmpl w:val="D8FCE5A2"/>
    <w:lvl w:ilvl="0" w:tplc="3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3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3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8065A84"/>
    <w:multiLevelType w:val="hybridMultilevel"/>
    <w:tmpl w:val="2C6A4466"/>
    <w:lvl w:ilvl="0" w:tplc="3409000F">
      <w:start w:val="1"/>
      <w:numFmt w:val="decimal"/>
      <w:lvlText w:val="%1."/>
      <w:lvlJc w:val="left"/>
      <w:pPr>
        <w:ind w:left="720" w:hanging="360"/>
      </w:pPr>
    </w:lvl>
    <w:lvl w:ilvl="1" w:tplc="34090019" w:tentative="1">
      <w:start w:val="1"/>
      <w:numFmt w:val="lowerLetter"/>
      <w:lvlText w:val="%2."/>
      <w:lvlJc w:val="left"/>
      <w:pPr>
        <w:ind w:left="1440" w:hanging="360"/>
      </w:pPr>
    </w:lvl>
    <w:lvl w:ilvl="2" w:tplc="3409001B" w:tentative="1">
      <w:start w:val="1"/>
      <w:numFmt w:val="lowerRoman"/>
      <w:lvlText w:val="%3."/>
      <w:lvlJc w:val="right"/>
      <w:pPr>
        <w:ind w:left="2160" w:hanging="180"/>
      </w:pPr>
    </w:lvl>
    <w:lvl w:ilvl="3" w:tplc="3409000F" w:tentative="1">
      <w:start w:val="1"/>
      <w:numFmt w:val="decimal"/>
      <w:lvlText w:val="%4."/>
      <w:lvlJc w:val="left"/>
      <w:pPr>
        <w:ind w:left="2880" w:hanging="360"/>
      </w:pPr>
    </w:lvl>
    <w:lvl w:ilvl="4" w:tplc="34090019" w:tentative="1">
      <w:start w:val="1"/>
      <w:numFmt w:val="lowerLetter"/>
      <w:lvlText w:val="%5."/>
      <w:lvlJc w:val="left"/>
      <w:pPr>
        <w:ind w:left="3600" w:hanging="360"/>
      </w:pPr>
    </w:lvl>
    <w:lvl w:ilvl="5" w:tplc="3409001B" w:tentative="1">
      <w:start w:val="1"/>
      <w:numFmt w:val="lowerRoman"/>
      <w:lvlText w:val="%6."/>
      <w:lvlJc w:val="right"/>
      <w:pPr>
        <w:ind w:left="4320" w:hanging="180"/>
      </w:pPr>
    </w:lvl>
    <w:lvl w:ilvl="6" w:tplc="3409000F" w:tentative="1">
      <w:start w:val="1"/>
      <w:numFmt w:val="decimal"/>
      <w:lvlText w:val="%7."/>
      <w:lvlJc w:val="left"/>
      <w:pPr>
        <w:ind w:left="5040" w:hanging="360"/>
      </w:pPr>
    </w:lvl>
    <w:lvl w:ilvl="7" w:tplc="34090019" w:tentative="1">
      <w:start w:val="1"/>
      <w:numFmt w:val="lowerLetter"/>
      <w:lvlText w:val="%8."/>
      <w:lvlJc w:val="left"/>
      <w:pPr>
        <w:ind w:left="5760" w:hanging="360"/>
      </w:pPr>
    </w:lvl>
    <w:lvl w:ilvl="8" w:tplc="3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79113631">
    <w:abstractNumId w:val="6"/>
  </w:num>
  <w:num w:numId="2" w16cid:durableId="451943304">
    <w:abstractNumId w:val="2"/>
  </w:num>
  <w:num w:numId="3" w16cid:durableId="384332687">
    <w:abstractNumId w:val="18"/>
  </w:num>
  <w:num w:numId="4" w16cid:durableId="2105300959">
    <w:abstractNumId w:val="1"/>
  </w:num>
  <w:num w:numId="5" w16cid:durableId="207304252">
    <w:abstractNumId w:val="8"/>
  </w:num>
  <w:num w:numId="6" w16cid:durableId="434180400">
    <w:abstractNumId w:val="17"/>
  </w:num>
  <w:num w:numId="7" w16cid:durableId="1538200775">
    <w:abstractNumId w:val="5"/>
  </w:num>
  <w:num w:numId="8" w16cid:durableId="741412081">
    <w:abstractNumId w:val="3"/>
  </w:num>
  <w:num w:numId="9" w16cid:durableId="535237082">
    <w:abstractNumId w:val="7"/>
  </w:num>
  <w:num w:numId="10" w16cid:durableId="1152598047">
    <w:abstractNumId w:val="10"/>
  </w:num>
  <w:num w:numId="11" w16cid:durableId="541482467">
    <w:abstractNumId w:val="0"/>
  </w:num>
  <w:num w:numId="12" w16cid:durableId="2011983093">
    <w:abstractNumId w:val="16"/>
  </w:num>
  <w:num w:numId="13" w16cid:durableId="1072891263">
    <w:abstractNumId w:val="13"/>
  </w:num>
  <w:num w:numId="14" w16cid:durableId="1015880644">
    <w:abstractNumId w:val="4"/>
  </w:num>
  <w:num w:numId="15" w16cid:durableId="2013675160">
    <w:abstractNumId w:val="15"/>
  </w:num>
  <w:num w:numId="16" w16cid:durableId="243758936">
    <w:abstractNumId w:val="14"/>
  </w:num>
  <w:num w:numId="17" w16cid:durableId="945769483">
    <w:abstractNumId w:val="11"/>
  </w:num>
  <w:num w:numId="18" w16cid:durableId="1851751113">
    <w:abstractNumId w:val="12"/>
  </w:num>
  <w:num w:numId="19" w16cid:durableId="52921987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NjGxtDA0MLCwNDQztTBS0lEKTi0uzszPAykwNK4FACIF7ActAAAA"/>
  </w:docVars>
  <w:rsids>
    <w:rsidRoot w:val="00806228"/>
    <w:rsid w:val="00004D98"/>
    <w:rsid w:val="0001141E"/>
    <w:rsid w:val="00027891"/>
    <w:rsid w:val="00045698"/>
    <w:rsid w:val="00047103"/>
    <w:rsid w:val="00063ED7"/>
    <w:rsid w:val="00071C4A"/>
    <w:rsid w:val="00071D02"/>
    <w:rsid w:val="00073767"/>
    <w:rsid w:val="00075B3F"/>
    <w:rsid w:val="000830B5"/>
    <w:rsid w:val="00093BE9"/>
    <w:rsid w:val="00093D44"/>
    <w:rsid w:val="000C1523"/>
    <w:rsid w:val="000C5275"/>
    <w:rsid w:val="000E1212"/>
    <w:rsid w:val="000E5293"/>
    <w:rsid w:val="000E72B7"/>
    <w:rsid w:val="000F1017"/>
    <w:rsid w:val="000F5AD5"/>
    <w:rsid w:val="0011111E"/>
    <w:rsid w:val="00124A64"/>
    <w:rsid w:val="00126850"/>
    <w:rsid w:val="001333EA"/>
    <w:rsid w:val="00156B63"/>
    <w:rsid w:val="00175779"/>
    <w:rsid w:val="001846E3"/>
    <w:rsid w:val="00197141"/>
    <w:rsid w:val="001A2ED8"/>
    <w:rsid w:val="001C4B1F"/>
    <w:rsid w:val="001C7236"/>
    <w:rsid w:val="00244EAB"/>
    <w:rsid w:val="00250466"/>
    <w:rsid w:val="00293CAB"/>
    <w:rsid w:val="002A11A6"/>
    <w:rsid w:val="002A3AA1"/>
    <w:rsid w:val="002A3DC8"/>
    <w:rsid w:val="002B0F5A"/>
    <w:rsid w:val="002C69BF"/>
    <w:rsid w:val="002E4725"/>
    <w:rsid w:val="002E7B55"/>
    <w:rsid w:val="002F663B"/>
    <w:rsid w:val="0030771E"/>
    <w:rsid w:val="00344C26"/>
    <w:rsid w:val="00353EF2"/>
    <w:rsid w:val="00365F71"/>
    <w:rsid w:val="00377B7E"/>
    <w:rsid w:val="0038200C"/>
    <w:rsid w:val="0038739E"/>
    <w:rsid w:val="003B13BE"/>
    <w:rsid w:val="003C417B"/>
    <w:rsid w:val="003D5434"/>
    <w:rsid w:val="003E6CCE"/>
    <w:rsid w:val="003E7834"/>
    <w:rsid w:val="003E7C5F"/>
    <w:rsid w:val="003F1BB6"/>
    <w:rsid w:val="0040377B"/>
    <w:rsid w:val="00414026"/>
    <w:rsid w:val="0041447C"/>
    <w:rsid w:val="00437061"/>
    <w:rsid w:val="0044101C"/>
    <w:rsid w:val="004536BC"/>
    <w:rsid w:val="00456504"/>
    <w:rsid w:val="00475F3B"/>
    <w:rsid w:val="00481144"/>
    <w:rsid w:val="004860A8"/>
    <w:rsid w:val="0049068F"/>
    <w:rsid w:val="004B2646"/>
    <w:rsid w:val="004E16A5"/>
    <w:rsid w:val="004E2C90"/>
    <w:rsid w:val="005137F2"/>
    <w:rsid w:val="00516734"/>
    <w:rsid w:val="00517B9B"/>
    <w:rsid w:val="00523C2F"/>
    <w:rsid w:val="00532953"/>
    <w:rsid w:val="005365F2"/>
    <w:rsid w:val="00556A70"/>
    <w:rsid w:val="00592F15"/>
    <w:rsid w:val="00594A11"/>
    <w:rsid w:val="005E470F"/>
    <w:rsid w:val="005E4E86"/>
    <w:rsid w:val="005F0962"/>
    <w:rsid w:val="005F35CE"/>
    <w:rsid w:val="005F4317"/>
    <w:rsid w:val="005F52B2"/>
    <w:rsid w:val="0060792E"/>
    <w:rsid w:val="00640D4F"/>
    <w:rsid w:val="006608F3"/>
    <w:rsid w:val="00671C7A"/>
    <w:rsid w:val="00692D1F"/>
    <w:rsid w:val="006A4FF1"/>
    <w:rsid w:val="006B3A7D"/>
    <w:rsid w:val="006D53A6"/>
    <w:rsid w:val="006F4DF6"/>
    <w:rsid w:val="006F6F93"/>
    <w:rsid w:val="006F7A98"/>
    <w:rsid w:val="007110FC"/>
    <w:rsid w:val="00713045"/>
    <w:rsid w:val="00714881"/>
    <w:rsid w:val="00740B9D"/>
    <w:rsid w:val="007426CA"/>
    <w:rsid w:val="007441B4"/>
    <w:rsid w:val="00753442"/>
    <w:rsid w:val="00770B0D"/>
    <w:rsid w:val="00775C13"/>
    <w:rsid w:val="0078382A"/>
    <w:rsid w:val="007853DD"/>
    <w:rsid w:val="00792BC9"/>
    <w:rsid w:val="007940AE"/>
    <w:rsid w:val="007A0C6C"/>
    <w:rsid w:val="007A2865"/>
    <w:rsid w:val="007A4B20"/>
    <w:rsid w:val="007A75D3"/>
    <w:rsid w:val="007E4288"/>
    <w:rsid w:val="007F1195"/>
    <w:rsid w:val="007F4794"/>
    <w:rsid w:val="007F4DF2"/>
    <w:rsid w:val="00800F96"/>
    <w:rsid w:val="00806228"/>
    <w:rsid w:val="0081213A"/>
    <w:rsid w:val="00841D7F"/>
    <w:rsid w:val="008442D1"/>
    <w:rsid w:val="00857829"/>
    <w:rsid w:val="0086573E"/>
    <w:rsid w:val="00887C71"/>
    <w:rsid w:val="008A6545"/>
    <w:rsid w:val="008B2A75"/>
    <w:rsid w:val="008D1422"/>
    <w:rsid w:val="008D2E7C"/>
    <w:rsid w:val="008D63F4"/>
    <w:rsid w:val="008F281B"/>
    <w:rsid w:val="008F6A58"/>
    <w:rsid w:val="00900084"/>
    <w:rsid w:val="009235A3"/>
    <w:rsid w:val="0093050C"/>
    <w:rsid w:val="00936E7D"/>
    <w:rsid w:val="009548C8"/>
    <w:rsid w:val="00960066"/>
    <w:rsid w:val="009768D2"/>
    <w:rsid w:val="009D297D"/>
    <w:rsid w:val="009E18F4"/>
    <w:rsid w:val="009E6877"/>
    <w:rsid w:val="00A02CDC"/>
    <w:rsid w:val="00A03EB9"/>
    <w:rsid w:val="00A10091"/>
    <w:rsid w:val="00A14A77"/>
    <w:rsid w:val="00A17FEE"/>
    <w:rsid w:val="00A345CB"/>
    <w:rsid w:val="00A416B5"/>
    <w:rsid w:val="00A6343E"/>
    <w:rsid w:val="00A841E6"/>
    <w:rsid w:val="00A8484B"/>
    <w:rsid w:val="00AA0A94"/>
    <w:rsid w:val="00AA7EB0"/>
    <w:rsid w:val="00AC5694"/>
    <w:rsid w:val="00AD0E22"/>
    <w:rsid w:val="00AE4B12"/>
    <w:rsid w:val="00AE585F"/>
    <w:rsid w:val="00AF33CB"/>
    <w:rsid w:val="00B2796F"/>
    <w:rsid w:val="00B36F44"/>
    <w:rsid w:val="00B53CE9"/>
    <w:rsid w:val="00B8269A"/>
    <w:rsid w:val="00B90F9E"/>
    <w:rsid w:val="00BA41A2"/>
    <w:rsid w:val="00BD629A"/>
    <w:rsid w:val="00BE01CD"/>
    <w:rsid w:val="00BF02D3"/>
    <w:rsid w:val="00BF30FC"/>
    <w:rsid w:val="00C10421"/>
    <w:rsid w:val="00C1087C"/>
    <w:rsid w:val="00C136C1"/>
    <w:rsid w:val="00C21A39"/>
    <w:rsid w:val="00C22641"/>
    <w:rsid w:val="00C406EB"/>
    <w:rsid w:val="00C60411"/>
    <w:rsid w:val="00C62356"/>
    <w:rsid w:val="00C82237"/>
    <w:rsid w:val="00CA1354"/>
    <w:rsid w:val="00CB1A80"/>
    <w:rsid w:val="00CD20C7"/>
    <w:rsid w:val="00D02BA7"/>
    <w:rsid w:val="00D0407C"/>
    <w:rsid w:val="00D111FE"/>
    <w:rsid w:val="00D51560"/>
    <w:rsid w:val="00D627E2"/>
    <w:rsid w:val="00D70CDC"/>
    <w:rsid w:val="00D81C40"/>
    <w:rsid w:val="00DA10E4"/>
    <w:rsid w:val="00DC3963"/>
    <w:rsid w:val="00DD022F"/>
    <w:rsid w:val="00DD3FD7"/>
    <w:rsid w:val="00DE2782"/>
    <w:rsid w:val="00DE4348"/>
    <w:rsid w:val="00DF38F6"/>
    <w:rsid w:val="00DF6F0A"/>
    <w:rsid w:val="00E0062C"/>
    <w:rsid w:val="00E0692C"/>
    <w:rsid w:val="00E52CB0"/>
    <w:rsid w:val="00E552F9"/>
    <w:rsid w:val="00E8155E"/>
    <w:rsid w:val="00E916CF"/>
    <w:rsid w:val="00EB4C50"/>
    <w:rsid w:val="00EF1861"/>
    <w:rsid w:val="00F10405"/>
    <w:rsid w:val="00F3086D"/>
    <w:rsid w:val="00F33D1F"/>
    <w:rsid w:val="00F46060"/>
    <w:rsid w:val="00F805CF"/>
    <w:rsid w:val="00F8119D"/>
    <w:rsid w:val="00F91E83"/>
    <w:rsid w:val="00FB41A5"/>
    <w:rsid w:val="00FD6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P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01DC07"/>
  <w15:chartTrackingRefBased/>
  <w15:docId w15:val="{83E64445-BD79-4AE2-82CB-02D3C4B233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P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27891"/>
    <w:rPr>
      <w:lang w:val="en-AU"/>
    </w:rPr>
  </w:style>
  <w:style w:type="paragraph" w:styleId="Heading1">
    <w:name w:val="heading 1"/>
    <w:basedOn w:val="Normal"/>
    <w:next w:val="Normal"/>
    <w:link w:val="Heading1Char"/>
    <w:uiPriority w:val="9"/>
    <w:qFormat/>
    <w:rsid w:val="00806228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E7C5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06228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062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6228"/>
    <w:rPr>
      <w:rFonts w:ascii="Segoe UI" w:hAnsi="Segoe UI" w:cs="Segoe UI"/>
      <w:sz w:val="18"/>
      <w:szCs w:val="18"/>
      <w:lang w:val="en-AU"/>
    </w:rPr>
  </w:style>
  <w:style w:type="character" w:customStyle="1" w:styleId="Heading1Char">
    <w:name w:val="Heading 1 Char"/>
    <w:basedOn w:val="DefaultParagraphFont"/>
    <w:link w:val="Heading1"/>
    <w:uiPriority w:val="9"/>
    <w:rsid w:val="00806228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AU"/>
    </w:rPr>
  </w:style>
  <w:style w:type="table" w:styleId="TableGrid">
    <w:name w:val="Table Grid"/>
    <w:aliases w:val="Compliant Table Grid"/>
    <w:basedOn w:val="TableNormal"/>
    <w:uiPriority w:val="39"/>
    <w:rsid w:val="00806228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tyle1Char">
    <w:name w:val="Style1 Char"/>
    <w:basedOn w:val="DefaultParagraphFont"/>
    <w:link w:val="Style1"/>
    <w:locked/>
    <w:rsid w:val="00806228"/>
    <w:rPr>
      <w:rFonts w:asciiTheme="majorHAnsi" w:eastAsiaTheme="majorEastAsia" w:hAnsiTheme="majorHAnsi" w:cstheme="majorBidi"/>
      <w:i/>
      <w:iCs/>
      <w:color w:val="002060"/>
      <w:lang w:val="en-AU"/>
    </w:rPr>
  </w:style>
  <w:style w:type="paragraph" w:customStyle="1" w:styleId="Style1">
    <w:name w:val="Style1"/>
    <w:basedOn w:val="Heading4"/>
    <w:link w:val="Style1Char"/>
    <w:qFormat/>
    <w:rsid w:val="00806228"/>
    <w:pPr>
      <w:spacing w:before="120" w:line="240" w:lineRule="auto"/>
    </w:pPr>
    <w:rPr>
      <w:color w:val="002060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06228"/>
    <w:rPr>
      <w:rFonts w:asciiTheme="majorHAnsi" w:eastAsiaTheme="majorEastAsia" w:hAnsiTheme="majorHAnsi" w:cstheme="majorBidi"/>
      <w:i/>
      <w:iCs/>
      <w:color w:val="2F5496" w:themeColor="accent1" w:themeShade="BF"/>
      <w:lang w:val="en-AU"/>
    </w:rPr>
  </w:style>
  <w:style w:type="paragraph" w:styleId="Header">
    <w:name w:val="header"/>
    <w:basedOn w:val="Normal"/>
    <w:link w:val="Head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228"/>
    <w:rPr>
      <w:lang w:val="en-AU"/>
    </w:rPr>
  </w:style>
  <w:style w:type="paragraph" w:styleId="Footer">
    <w:name w:val="footer"/>
    <w:basedOn w:val="Normal"/>
    <w:link w:val="FooterChar"/>
    <w:uiPriority w:val="99"/>
    <w:unhideWhenUsed/>
    <w:rsid w:val="0080622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228"/>
    <w:rPr>
      <w:lang w:val="en-AU"/>
    </w:rPr>
  </w:style>
  <w:style w:type="paragraph" w:styleId="ListParagraph">
    <w:name w:val="List Paragraph"/>
    <w:basedOn w:val="Normal"/>
    <w:link w:val="ListParagraphChar"/>
    <w:uiPriority w:val="34"/>
    <w:qFormat/>
    <w:rsid w:val="000C1523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3E7C5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en-AU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26850"/>
    <w:rPr>
      <w:lang w:val="en-AU"/>
    </w:rPr>
  </w:style>
  <w:style w:type="table" w:customStyle="1" w:styleId="CompliantTableGrid1">
    <w:name w:val="Compliant Table Grid1"/>
    <w:basedOn w:val="TableNormal"/>
    <w:next w:val="TableGrid"/>
    <w:uiPriority w:val="39"/>
    <w:rsid w:val="00BD629A"/>
    <w:pPr>
      <w:spacing w:before="120" w:after="120" w:line="276" w:lineRule="auto"/>
      <w:ind w:left="792" w:right="101" w:hanging="360"/>
    </w:pPr>
    <w:rPr>
      <w:color w:val="0D0D0D" w:themeColor="text1" w:themeTint="F2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glossaryDocument" Target="glossary/document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0FC810E9890403DB5CD9E96E893C42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7DDE6E-2FE4-45E3-A8D7-226B110D58B1}"/>
      </w:docPartPr>
      <w:docPartBody>
        <w:p w:rsidR="00CB7ACE" w:rsidRDefault="00C414DE" w:rsidP="00C414DE">
          <w:pPr>
            <w:pStyle w:val="20FC810E9890403DB5CD9E96E893C421"/>
          </w:pPr>
          <w:r w:rsidRPr="00B07A41">
            <w:rPr>
              <w:rStyle w:val="PlaceholderText"/>
            </w:rPr>
            <w:t>[Status]</w:t>
          </w:r>
        </w:p>
      </w:docPartBody>
    </w:docPart>
    <w:docPart>
      <w:docPartPr>
        <w:name w:val="EBDCA515947E43D280EC703C525ACD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A065D73-11C1-4253-A98A-1C7FEEE9E15C}"/>
      </w:docPartPr>
      <w:docPartBody>
        <w:p w:rsidR="00CB7ACE" w:rsidRDefault="00C414DE" w:rsidP="00C414DE">
          <w:pPr>
            <w:pStyle w:val="EBDCA515947E43D280EC703C525ACD4C"/>
          </w:pPr>
          <w:r w:rsidRPr="00B07A41">
            <w:rPr>
              <w:rStyle w:val="PlaceholderText"/>
            </w:rPr>
            <w:t>[Status]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414DE"/>
    <w:rsid w:val="0073771A"/>
    <w:rsid w:val="00C414DE"/>
    <w:rsid w:val="00CB7A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C414DE"/>
    <w:rPr>
      <w:color w:val="808080"/>
    </w:rPr>
  </w:style>
  <w:style w:type="paragraph" w:customStyle="1" w:styleId="20FC810E9890403DB5CD9E96E893C421">
    <w:name w:val="20FC810E9890403DB5CD9E96E893C421"/>
    <w:rsid w:val="00C414DE"/>
  </w:style>
  <w:style w:type="paragraph" w:customStyle="1" w:styleId="EBDCA515947E43D280EC703C525ACD4C">
    <w:name w:val="EBDCA515947E43D280EC703C525ACD4C"/>
    <w:rsid w:val="00C414D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B48A2E57C94144AAFAA4CA7407C607E" ma:contentTypeVersion="13" ma:contentTypeDescription="Create a new document." ma:contentTypeScope="" ma:versionID="2c13e37b52abbdf77c3dc58426e18bf1">
  <xsd:schema xmlns:xsd="http://www.w3.org/2001/XMLSchema" xmlns:xs="http://www.w3.org/2001/XMLSchema" xmlns:p="http://schemas.microsoft.com/office/2006/metadata/properties" xmlns:ns2="d76099e6-3a79-4c20-bfb8-d6d46c0c67f0" xmlns:ns3="6cecd733-34d5-425b-8041-9161b6f347cb" targetNamespace="http://schemas.microsoft.com/office/2006/metadata/properties" ma:root="true" ma:fieldsID="f0803594f28d9b61dd6cbe04d1a5cab0" ns2:_="" ns3:_="">
    <xsd:import namespace="d76099e6-3a79-4c20-bfb8-d6d46c0c67f0"/>
    <xsd:import namespace="6cecd733-34d5-425b-8041-9161b6f347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Brief_x0020_descrip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6099e6-3a79-4c20-bfb8-d6d46c0c67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Brief_x0020_description" ma:index="20" nillable="true" ma:displayName="Brief description" ma:internalName="Brief_x0020_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cd733-34d5-425b-8041-9161b6f347c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Brief_x0020_description xmlns="d76099e6-3a79-4c20-bfb8-d6d46c0c67f0" xsi:nil="true"/>
    <SharedWithUsers xmlns="6cecd733-34d5-425b-8041-9161b6f347cb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DBA3F87F-BB9E-4BA7-972B-5C829621A7D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6099e6-3a79-4c20-bfb8-d6d46c0c67f0"/>
    <ds:schemaRef ds:uri="6cecd733-34d5-425b-8041-9161b6f347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C7BCA939-B1AD-4FD1-BE96-0EC6C1E132B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92D772E-06ED-4D22-AFFF-12506FA50D84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83259644-C10C-41F6-9FC9-D7137B36DF26}">
  <ds:schemaRefs>
    <ds:schemaRef ds:uri="http://schemas.microsoft.com/office/2006/metadata/properties"/>
    <ds:schemaRef ds:uri="http://schemas.microsoft.com/office/infopath/2007/PartnerControls"/>
    <ds:schemaRef ds:uri="d76099e6-3a79-4c20-bfb8-d6d46c0c67f0"/>
    <ds:schemaRef ds:uri="6cecd733-34d5-425b-8041-9161b6f347c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254</TotalTime>
  <Pages>7</Pages>
  <Words>957</Words>
  <Characters>5459</Characters>
  <Application>Microsoft Office Word</Application>
  <DocSecurity>0</DocSecurity>
  <Lines>45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CSTC Pty Ltd (RTO #0699)</Company>
  <LinksUpToDate>false</LinksUpToDate>
  <CharactersWithSpaces>6404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CPCCBC4002</dc:title>
  <dc:subject>Manage work health and safety in the building and construction workplace</dc:subject>
  <dc:creator>TotalVET Training Resources</dc:creator>
  <cp:keywords/>
  <dc:description/>
  <cp:lastModifiedBy>Holmes-Yasso, Rhys</cp:lastModifiedBy>
  <cp:revision>98</cp:revision>
  <dcterms:created xsi:type="dcterms:W3CDTF">2020-07-29T23:55:00Z</dcterms:created>
  <dcterms:modified xsi:type="dcterms:W3CDTF">2023-03-11T05:45:00Z</dcterms:modified>
  <cp:category>CPC</cp:category>
  <cp:contentStatus>v1-0_05/05/2022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0x0101005B48A2E57C94144AAFAA4CA7407C607E</vt:lpwstr>
  </property>
  <property fmtid="{D5CDD505-2E9C-101B-9397-08002B2CF9AE}" pid="3" name="xd_Signature">
    <vt:bool>false</vt:bool>
  </property>
  <property fmtid="{D5CDD505-2E9C-101B-9397-08002B2CF9AE}" pid="4" name="xd_ProgID">
    <vt:lpwstr/>
  </property>
  <property fmtid="{D5CDD505-2E9C-101B-9397-08002B2CF9AE}" pid="5" name="ComplianceAssetId">
    <vt:lpwstr/>
  </property>
  <property fmtid="{D5CDD505-2E9C-101B-9397-08002B2CF9AE}" pid="6" name="TemplateUrl">
    <vt:lpwstr/>
  </property>
</Properties>
</file>