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04F07" w14:textId="49544A32" w:rsidR="006630C2" w:rsidRPr="006630C2" w:rsidRDefault="006630C2" w:rsidP="006630C2">
      <w:pP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COMMERCIAL PROJECT</w:t>
      </w:r>
    </w:p>
    <w:p w14:paraId="41AF362F" w14:textId="77777777" w:rsidR="006630C2" w:rsidRPr="006630C2" w:rsidRDefault="006630C2" w:rsidP="006630C2">
      <w:pPr>
        <w:spacing w:line="276" w:lineRule="auto"/>
        <w:rPr>
          <w:rFonts w:asciiTheme="majorHAnsi" w:hAnsiTheme="majorHAnsi" w:cstheme="majorHAnsi"/>
          <w:sz w:val="28"/>
          <w:szCs w:val="28"/>
          <w:lang w:val="en-US"/>
        </w:rPr>
      </w:pPr>
    </w:p>
    <w:p w14:paraId="424359F5" w14:textId="205648D0" w:rsidR="0088443B" w:rsidRPr="006630C2" w:rsidRDefault="0088443B" w:rsidP="006630C2">
      <w:pP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DOCUMENT FOR</w:t>
      </w:r>
      <w:r w:rsidR="006630C2" w:rsidRPr="006630C2">
        <w:rPr>
          <w:rFonts w:asciiTheme="majorHAnsi" w:hAnsiTheme="majorHAnsi" w:cstheme="majorHAnsi"/>
          <w:sz w:val="28"/>
          <w:szCs w:val="28"/>
          <w:lang w:val="en-US"/>
        </w:rPr>
        <w:t xml:space="preserve"> </w:t>
      </w:r>
      <w:r w:rsidRPr="006630C2">
        <w:rPr>
          <w:rFonts w:asciiTheme="majorHAnsi" w:hAnsiTheme="majorHAnsi" w:cstheme="majorHAnsi"/>
          <w:sz w:val="28"/>
          <w:szCs w:val="28"/>
          <w:lang w:val="en-US"/>
        </w:rPr>
        <w:t>123 Commercial street, QLD</w:t>
      </w:r>
    </w:p>
    <w:p w14:paraId="15D6D63D" w14:textId="77777777" w:rsidR="00122C17" w:rsidRPr="006630C2" w:rsidRDefault="00122C17" w:rsidP="006630C2">
      <w:pPr>
        <w:spacing w:line="276" w:lineRule="auto"/>
        <w:rPr>
          <w:rFonts w:asciiTheme="majorHAnsi" w:hAnsiTheme="majorHAnsi" w:cstheme="majorHAnsi"/>
          <w:sz w:val="20"/>
          <w:szCs w:val="20"/>
          <w:lang w:val="en-US"/>
        </w:rPr>
      </w:pPr>
    </w:p>
    <w:p w14:paraId="2CDEF056" w14:textId="76B81CBC" w:rsidR="0088443B" w:rsidRPr="006630C2" w:rsidRDefault="00122C17" w:rsidP="006630C2">
      <w:pPr>
        <w:pStyle w:val="ListParagraph"/>
        <w:numPr>
          <w:ilvl w:val="0"/>
          <w:numId w:val="12"/>
        </w:numPr>
        <w:spacing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Public Liability Insurance will be provided by Knights CBI and to remain in force for the period of the contract – 10M</w:t>
      </w:r>
    </w:p>
    <w:p w14:paraId="0B8CDFE9" w14:textId="3A3AE6DE" w:rsidR="00122C17" w:rsidRPr="006630C2" w:rsidRDefault="00122C17" w:rsidP="006630C2">
      <w:pPr>
        <w:pStyle w:val="ListParagraph"/>
        <w:numPr>
          <w:ilvl w:val="0"/>
          <w:numId w:val="12"/>
        </w:numPr>
        <w:spacing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Workers Compensation Insurance will be provided by Knights CBI and to remain in force for the period of the contract</w:t>
      </w:r>
    </w:p>
    <w:p w14:paraId="0D3E02E5" w14:textId="41208C75" w:rsidR="00122C17" w:rsidRPr="006630C2" w:rsidRDefault="00122C17" w:rsidP="006630C2">
      <w:pPr>
        <w:pStyle w:val="ListParagraph"/>
        <w:numPr>
          <w:ilvl w:val="0"/>
          <w:numId w:val="12"/>
        </w:numPr>
        <w:spacing w:after="0"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Occupational Health and Safety</w:t>
      </w:r>
    </w:p>
    <w:p w14:paraId="2AABE274" w14:textId="06217F26" w:rsidR="00122C17" w:rsidRPr="006630C2" w:rsidRDefault="00122C17" w:rsidP="006630C2">
      <w:pPr>
        <w:pStyle w:val="NormalWeb"/>
        <w:spacing w:before="0" w:beforeAutospacing="0" w:after="0" w:afterAutospacing="0" w:line="276" w:lineRule="auto"/>
        <w:ind w:left="720"/>
        <w:rPr>
          <w:rFonts w:asciiTheme="majorHAnsi" w:hAnsiTheme="majorHAnsi" w:cstheme="majorHAnsi"/>
          <w:sz w:val="20"/>
          <w:szCs w:val="20"/>
        </w:rPr>
      </w:pPr>
      <w:r w:rsidRPr="006630C2">
        <w:rPr>
          <w:rFonts w:asciiTheme="majorHAnsi" w:hAnsiTheme="majorHAnsi" w:cstheme="majorHAnsi"/>
          <w:sz w:val="20"/>
          <w:szCs w:val="20"/>
        </w:rPr>
        <w:t xml:space="preserve">Knights CBI shall: </w:t>
      </w:r>
    </w:p>
    <w:p w14:paraId="1F1B3949" w14:textId="3C810B60" w:rsidR="00122C17" w:rsidRPr="006630C2" w:rsidRDefault="00122C17" w:rsidP="006630C2">
      <w:pPr>
        <w:pStyle w:val="NormalWeb"/>
        <w:numPr>
          <w:ilvl w:val="0"/>
          <w:numId w:val="14"/>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Comply with all requirements of the contract and all statutory requirements for Occupational Health and Safety. </w:t>
      </w:r>
    </w:p>
    <w:p w14:paraId="72716162" w14:textId="24699C82" w:rsidR="00122C17" w:rsidRPr="006630C2" w:rsidRDefault="00122C17" w:rsidP="006630C2">
      <w:pPr>
        <w:pStyle w:val="NormalWeb"/>
        <w:numPr>
          <w:ilvl w:val="0"/>
          <w:numId w:val="14"/>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Ensure that each of its Subcontractors and workers comply in like manner. </w:t>
      </w:r>
    </w:p>
    <w:p w14:paraId="02B1F1D4" w14:textId="02A5EF29" w:rsidR="00122C17" w:rsidRPr="006630C2" w:rsidRDefault="00122C17" w:rsidP="006630C2">
      <w:pPr>
        <w:pStyle w:val="NormalWeb"/>
        <w:numPr>
          <w:ilvl w:val="0"/>
          <w:numId w:val="14"/>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Demonstrate to the Client whenever requested that requirements of the contract and statutory requirements for Occupational Health and Safety are being met. </w:t>
      </w:r>
    </w:p>
    <w:p w14:paraId="18B94B62" w14:textId="4FF0A7B3" w:rsidR="00122C17" w:rsidRPr="006630C2" w:rsidRDefault="00122C17" w:rsidP="006630C2">
      <w:pPr>
        <w:pStyle w:val="ListParagraph"/>
        <w:numPr>
          <w:ilvl w:val="0"/>
          <w:numId w:val="12"/>
        </w:numPr>
        <w:spacing w:after="0"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Protection of the Environment</w:t>
      </w:r>
    </w:p>
    <w:p w14:paraId="264146C4" w14:textId="198CA693" w:rsidR="00122C17" w:rsidRPr="006630C2" w:rsidRDefault="00122C17" w:rsidP="006630C2">
      <w:pPr>
        <w:pStyle w:val="NormalWeb"/>
        <w:spacing w:before="0" w:beforeAutospacing="0" w:after="0" w:afterAutospacing="0" w:line="276" w:lineRule="auto"/>
        <w:ind w:left="720"/>
        <w:rPr>
          <w:rFonts w:asciiTheme="majorHAnsi" w:hAnsiTheme="majorHAnsi" w:cstheme="majorHAnsi"/>
          <w:sz w:val="20"/>
          <w:szCs w:val="20"/>
        </w:rPr>
      </w:pPr>
      <w:r w:rsidRPr="006630C2">
        <w:rPr>
          <w:rFonts w:asciiTheme="majorHAnsi" w:hAnsiTheme="majorHAnsi" w:cstheme="majorHAnsi"/>
          <w:sz w:val="20"/>
          <w:szCs w:val="20"/>
        </w:rPr>
        <w:t xml:space="preserve">Knights CBI shall; </w:t>
      </w:r>
    </w:p>
    <w:p w14:paraId="31449AE8" w14:textId="11804878" w:rsidR="00122C17" w:rsidRPr="006630C2" w:rsidRDefault="00122C17" w:rsidP="006630C2">
      <w:pPr>
        <w:pStyle w:val="NormalWeb"/>
        <w:numPr>
          <w:ilvl w:val="0"/>
          <w:numId w:val="15"/>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Comply with all statutory requirements and accepted current practices for Environmental management. </w:t>
      </w:r>
    </w:p>
    <w:p w14:paraId="2FF7779F" w14:textId="1B1E39DD" w:rsidR="00122C17" w:rsidRPr="006630C2" w:rsidRDefault="00122C17" w:rsidP="006630C2">
      <w:pPr>
        <w:pStyle w:val="NormalWeb"/>
        <w:numPr>
          <w:ilvl w:val="0"/>
          <w:numId w:val="15"/>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Comply in every respect with the Erosion and Sedimentation Plan pertaining to this contract. </w:t>
      </w:r>
    </w:p>
    <w:p w14:paraId="43B4D139" w14:textId="2B2171D1" w:rsidR="00122C17" w:rsidRPr="006630C2" w:rsidRDefault="00122C17" w:rsidP="006630C2">
      <w:pPr>
        <w:pStyle w:val="NormalWeb"/>
        <w:numPr>
          <w:ilvl w:val="0"/>
          <w:numId w:val="15"/>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Ensure that each of its subcontractors and workers comply in like manner. </w:t>
      </w:r>
    </w:p>
    <w:p w14:paraId="5E5E5E89" w14:textId="77777777" w:rsidR="00122C17" w:rsidRPr="006630C2" w:rsidRDefault="00122C17" w:rsidP="006630C2">
      <w:pPr>
        <w:pStyle w:val="NormalWeb"/>
        <w:spacing w:before="0" w:beforeAutospacing="0" w:after="0" w:afterAutospacing="0" w:line="276" w:lineRule="auto"/>
        <w:ind w:left="720"/>
        <w:rPr>
          <w:rFonts w:asciiTheme="majorHAnsi" w:hAnsiTheme="majorHAnsi" w:cstheme="majorHAnsi"/>
          <w:sz w:val="20"/>
          <w:szCs w:val="20"/>
        </w:rPr>
      </w:pPr>
    </w:p>
    <w:p w14:paraId="0648EDE5" w14:textId="77777777" w:rsidR="00122C17" w:rsidRPr="006630C2" w:rsidRDefault="00122C17" w:rsidP="006630C2">
      <w:pPr>
        <w:spacing w:line="276" w:lineRule="auto"/>
        <w:rPr>
          <w:rFonts w:asciiTheme="majorHAnsi" w:hAnsiTheme="majorHAnsi" w:cstheme="majorHAnsi"/>
          <w:sz w:val="20"/>
          <w:szCs w:val="20"/>
          <w:lang w:val="en-US"/>
        </w:rPr>
      </w:pPr>
    </w:p>
    <w:p w14:paraId="7FB6CF08" w14:textId="6E7FCEE4" w:rsidR="0088443B" w:rsidRPr="006630C2" w:rsidRDefault="0088443B" w:rsidP="006630C2">
      <w:pPr>
        <w:spacing w:line="276" w:lineRule="auto"/>
        <w:rPr>
          <w:rFonts w:asciiTheme="majorHAnsi" w:hAnsiTheme="majorHAnsi" w:cstheme="majorHAnsi"/>
          <w:b/>
          <w:bCs/>
          <w:sz w:val="20"/>
          <w:szCs w:val="20"/>
          <w:lang w:val="en-US"/>
        </w:rPr>
      </w:pPr>
      <w:r w:rsidRPr="006630C2">
        <w:rPr>
          <w:rFonts w:asciiTheme="majorHAnsi" w:hAnsiTheme="majorHAnsi" w:cstheme="majorHAnsi"/>
          <w:b/>
          <w:bCs/>
          <w:sz w:val="20"/>
          <w:szCs w:val="20"/>
          <w:lang w:val="en-US"/>
        </w:rPr>
        <w:t>SCOPE OF WORKS:</w:t>
      </w:r>
    </w:p>
    <w:p w14:paraId="01286FBB" w14:textId="75DBC157" w:rsidR="004B0E51" w:rsidRPr="006630C2" w:rsidRDefault="004B0E51" w:rsidP="006630C2">
      <w:pPr>
        <w:spacing w:line="276" w:lineRule="auto"/>
        <w:rPr>
          <w:rFonts w:asciiTheme="majorHAnsi" w:hAnsiTheme="majorHAnsi" w:cstheme="majorHAnsi"/>
          <w:sz w:val="20"/>
          <w:szCs w:val="20"/>
          <w:lang w:val="en-US"/>
        </w:rPr>
      </w:pPr>
    </w:p>
    <w:p w14:paraId="0D065D84" w14:textId="02D9C40B" w:rsidR="00FA28F1" w:rsidRDefault="00FA28F1" w:rsidP="006630C2">
      <w:pPr>
        <w:pStyle w:val="NormalWeb"/>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make site good then design and construct change rooms as per scope and drawings provided. </w:t>
      </w:r>
    </w:p>
    <w:p w14:paraId="774291E4" w14:textId="77777777" w:rsidR="006630C2" w:rsidRDefault="006630C2" w:rsidP="006630C2">
      <w:pPr>
        <w:pStyle w:val="NormalWeb"/>
        <w:spacing w:before="0" w:beforeAutospacing="0" w:after="0" w:afterAutospacing="0" w:line="276" w:lineRule="auto"/>
        <w:rPr>
          <w:rFonts w:asciiTheme="majorHAnsi" w:hAnsiTheme="majorHAnsi" w:cstheme="majorHAnsi"/>
          <w:sz w:val="20"/>
          <w:szCs w:val="20"/>
        </w:rPr>
      </w:pPr>
    </w:p>
    <w:p w14:paraId="18AE77CF" w14:textId="44568FD3" w:rsidR="00FA28F1" w:rsidRPr="006630C2" w:rsidRDefault="006630C2" w:rsidP="006630C2">
      <w:pPr>
        <w:pStyle w:val="NormalWeb"/>
        <w:spacing w:before="0" w:beforeAutospacing="0" w:after="0" w:afterAutospacing="0" w:line="276" w:lineRule="auto"/>
        <w:rPr>
          <w:rFonts w:asciiTheme="majorHAnsi" w:hAnsiTheme="majorHAnsi" w:cstheme="majorHAnsi"/>
          <w:b/>
          <w:bCs/>
          <w:sz w:val="20"/>
          <w:szCs w:val="20"/>
        </w:rPr>
      </w:pPr>
      <w:r>
        <w:rPr>
          <w:rFonts w:asciiTheme="majorHAnsi" w:hAnsiTheme="majorHAnsi" w:cstheme="majorHAnsi"/>
          <w:b/>
          <w:bCs/>
          <w:sz w:val="20"/>
          <w:szCs w:val="20"/>
        </w:rPr>
        <w:t>DESIGN PHASE</w:t>
      </w:r>
    </w:p>
    <w:p w14:paraId="7836ECEE"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design and construct a new building. </w:t>
      </w:r>
    </w:p>
    <w:p w14:paraId="6E2C5128"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Detail design for construction. </w:t>
      </w:r>
    </w:p>
    <w:p w14:paraId="6861F3CE" w14:textId="15AABBA1"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Your tender submission for the initial design must be based upon the concept drawing proposal. </w:t>
      </w:r>
    </w:p>
    <w:p w14:paraId="420F2671"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Consult with planning authorities to determine constraints </w:t>
      </w:r>
    </w:p>
    <w:p w14:paraId="5A4299E3" w14:textId="3F171455"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Liaise with Power and Water and sewer connection during design phase </w:t>
      </w:r>
    </w:p>
    <w:p w14:paraId="48167554"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planning permit required if require. </w:t>
      </w:r>
    </w:p>
    <w:p w14:paraId="209FE585"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Building permit </w:t>
      </w:r>
    </w:p>
    <w:p w14:paraId="3134D62A"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AAPA clearance required. </w:t>
      </w:r>
    </w:p>
    <w:p w14:paraId="5308E199"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heritage approval required if require. </w:t>
      </w:r>
    </w:p>
    <w:p w14:paraId="669F0AB0" w14:textId="44555CE0"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for drawings (Electrical, Plumbing, Structural, Glazing) as required from certifier. </w:t>
      </w:r>
    </w:p>
    <w:p w14:paraId="4103F1BA"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Ensure all OHS policies and procedures are followed </w:t>
      </w:r>
    </w:p>
    <w:p w14:paraId="4F5D5518" w14:textId="77777777" w:rsidR="00FA28F1" w:rsidRPr="006630C2" w:rsidRDefault="00FA28F1"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Risk assessment </w:t>
      </w:r>
    </w:p>
    <w:p w14:paraId="127B6C4C" w14:textId="77777777" w:rsidR="00FA28F1" w:rsidRPr="006630C2" w:rsidRDefault="00FA28F1" w:rsidP="006630C2">
      <w:pPr>
        <w:pStyle w:val="NormalWeb"/>
        <w:numPr>
          <w:ilvl w:val="0"/>
          <w:numId w:val="10"/>
        </w:numPr>
        <w:shd w:val="clear" w:color="auto" w:fill="FFFFFF"/>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All works to be to the latest Australian Standards and Building Codes of Australia</w:t>
      </w:r>
    </w:p>
    <w:p w14:paraId="30A346A4" w14:textId="77777777" w:rsidR="006630C2" w:rsidRDefault="006630C2" w:rsidP="006630C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20A38366" w14:textId="1D12C75F" w:rsidR="00FA28F1" w:rsidRPr="006630C2" w:rsidRDefault="00FA28F1" w:rsidP="006630C2">
      <w:pPr>
        <w:pStyle w:val="NormalWeb"/>
        <w:shd w:val="clear" w:color="auto" w:fill="FFFFFF"/>
        <w:spacing w:before="0" w:beforeAutospacing="0" w:after="0" w:afterAutospacing="0" w:line="276" w:lineRule="auto"/>
        <w:rPr>
          <w:rFonts w:asciiTheme="majorHAnsi" w:hAnsiTheme="majorHAnsi" w:cstheme="majorHAnsi"/>
          <w:b/>
          <w:bCs/>
          <w:sz w:val="20"/>
          <w:szCs w:val="20"/>
        </w:rPr>
      </w:pPr>
      <w:r w:rsidRPr="006630C2">
        <w:rPr>
          <w:rFonts w:asciiTheme="majorHAnsi" w:hAnsiTheme="majorHAnsi" w:cstheme="majorHAnsi"/>
          <w:b/>
          <w:bCs/>
          <w:color w:val="212121"/>
          <w:sz w:val="20"/>
          <w:szCs w:val="20"/>
        </w:rPr>
        <w:t xml:space="preserve">CCTV </w:t>
      </w:r>
      <w:r w:rsidR="006630C2">
        <w:rPr>
          <w:rFonts w:asciiTheme="majorHAnsi" w:hAnsiTheme="majorHAnsi" w:cstheme="majorHAnsi"/>
          <w:b/>
          <w:bCs/>
          <w:color w:val="212121"/>
          <w:sz w:val="20"/>
          <w:szCs w:val="20"/>
        </w:rPr>
        <w:t>SYSTEM REQUIREMENTS</w:t>
      </w:r>
      <w:r w:rsidRPr="006630C2">
        <w:rPr>
          <w:rFonts w:asciiTheme="majorHAnsi" w:hAnsiTheme="majorHAnsi" w:cstheme="majorHAnsi"/>
          <w:b/>
          <w:bCs/>
          <w:color w:val="212121"/>
          <w:sz w:val="20"/>
          <w:szCs w:val="20"/>
        </w:rPr>
        <w:t xml:space="preserve"> </w:t>
      </w:r>
    </w:p>
    <w:p w14:paraId="3BF495C7" w14:textId="77777777"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 CCTV system to monitor all external building entry points to the facility. </w:t>
      </w:r>
    </w:p>
    <w:p w14:paraId="3122D633" w14:textId="23F667FE"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System must be compatible with Digifort systems. </w:t>
      </w:r>
    </w:p>
    <w:p w14:paraId="713FC356" w14:textId="1633739B"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Have the capability of multiple remote access to all sites</w:t>
      </w:r>
    </w:p>
    <w:p w14:paraId="3635B5CD" w14:textId="77777777"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To program multiple user's with invigilate rights </w:t>
      </w:r>
    </w:p>
    <w:p w14:paraId="30AD5508" w14:textId="5A3D0C40"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lastRenderedPageBreak/>
        <w:t xml:space="preserve">System must be remotely accessible from server via 4G mobile network. </w:t>
      </w:r>
    </w:p>
    <w:p w14:paraId="1FCD8B18" w14:textId="72CDB589"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Camera must have a minimum capability of Day/night 100 Meter Infra-red 8  Mega pixel. </w:t>
      </w:r>
    </w:p>
    <w:p w14:paraId="2B5DEBB7" w14:textId="58BA3650"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Communicate alarms to telecommunication network. </w:t>
      </w:r>
    </w:p>
    <w:p w14:paraId="4D2896B5" w14:textId="0B92F641"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Advanced reporting and site research capabilities. </w:t>
      </w:r>
    </w:p>
    <w:p w14:paraId="5F573B93" w14:textId="360CB35A"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Must have proven resources available to remotely change ,program analytics </w:t>
      </w:r>
    </w:p>
    <w:p w14:paraId="30956EAA" w14:textId="77777777"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Remote access for copying of footage and system maintenance. </w:t>
      </w:r>
    </w:p>
    <w:p w14:paraId="2F3C432A" w14:textId="18BEB1F3" w:rsidR="00FA28F1" w:rsidRPr="006630C2"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Office capabilities to remote camera checks and produce camera conditions and system reports </w:t>
      </w:r>
    </w:p>
    <w:p w14:paraId="35E96F36" w14:textId="7477573C" w:rsidR="00FA28F1" w:rsidRDefault="00FA28F1"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Recording system must be able to operate -5 to +65 </w:t>
      </w:r>
    </w:p>
    <w:p w14:paraId="215A7CD4" w14:textId="77777777" w:rsidR="006630C2" w:rsidRDefault="006630C2" w:rsidP="006630C2">
      <w:pPr>
        <w:pStyle w:val="NormalWeb"/>
        <w:shd w:val="clear" w:color="auto" w:fill="FFFFFF"/>
        <w:spacing w:before="0" w:beforeAutospacing="0" w:after="0" w:afterAutospacing="0" w:line="276" w:lineRule="auto"/>
        <w:ind w:left="1440"/>
        <w:rPr>
          <w:rFonts w:asciiTheme="majorHAnsi" w:hAnsiTheme="majorHAnsi" w:cstheme="majorHAnsi"/>
          <w:color w:val="212121"/>
          <w:sz w:val="20"/>
          <w:szCs w:val="20"/>
        </w:rPr>
      </w:pPr>
    </w:p>
    <w:p w14:paraId="784A9F42" w14:textId="16B05D82" w:rsidR="006630C2" w:rsidRDefault="006630C2" w:rsidP="006630C2">
      <w:pPr>
        <w:pStyle w:val="NormalWeb"/>
        <w:numPr>
          <w:ilvl w:val="0"/>
          <w:numId w:val="11"/>
        </w:numPr>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ELECTRICAL REQUIREMENTS</w:t>
      </w:r>
    </w:p>
    <w:p w14:paraId="5D21B06D" w14:textId="77777777" w:rsidR="006630C2" w:rsidRPr="006630C2" w:rsidRDefault="006630C2"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points in Bar/ Canteen - there are 4 x Double GPO's in each room. (8 x double GPO’s) </w:t>
      </w:r>
    </w:p>
    <w:p w14:paraId="707A3FE1" w14:textId="77777777" w:rsidR="006630C2" w:rsidRPr="006630C2" w:rsidRDefault="006630C2"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Office - 2 x Double GPO's </w:t>
      </w:r>
    </w:p>
    <w:p w14:paraId="1CF1855D" w14:textId="77777777" w:rsidR="006630C2" w:rsidRPr="006630C2" w:rsidRDefault="006630C2"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Referee's Room - 2 x Double GPO's (4 x double GPO) </w:t>
      </w:r>
    </w:p>
    <w:p w14:paraId="7896068A" w14:textId="77777777" w:rsidR="006630C2" w:rsidRPr="006630C2" w:rsidRDefault="006630C2"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Medical room - 2 x Double GPO's (4 x Double GPO) </w:t>
      </w:r>
    </w:p>
    <w:p w14:paraId="2E85E075" w14:textId="77777777" w:rsidR="006630C2" w:rsidRPr="006630C2" w:rsidRDefault="006630C2"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storage - 2 x Double GPO's for each area. </w:t>
      </w:r>
    </w:p>
    <w:p w14:paraId="73EA8A1F" w14:textId="1C1F8CFC" w:rsidR="006630C2" w:rsidRPr="006630C2" w:rsidRDefault="006630C2"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each change rooms - 2 x Double GPO's if possible. (4 x double GPO) </w:t>
      </w:r>
    </w:p>
    <w:p w14:paraId="07C1C838" w14:textId="77777777" w:rsidR="006630C2" w:rsidRPr="006630C2" w:rsidRDefault="006630C2" w:rsidP="006630C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Lighting to be suitable and meet standard requirement. </w:t>
      </w:r>
    </w:p>
    <w:p w14:paraId="06FFFD2D" w14:textId="701B409F" w:rsidR="006630C2" w:rsidRDefault="006630C2" w:rsidP="006630C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608AFA0A" w14:textId="400AE725" w:rsidR="006630C2" w:rsidRDefault="006630C2" w:rsidP="006630C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CONSTRUCTION PHASE</w:t>
      </w:r>
    </w:p>
    <w:p w14:paraId="2014A31C" w14:textId="2413B4D1" w:rsidR="006630C2" w:rsidRPr="006630C2" w:rsidRDefault="006630C2"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Liaise with Power</w:t>
      </w:r>
      <w:r>
        <w:rPr>
          <w:rFonts w:asciiTheme="majorHAnsi" w:hAnsiTheme="majorHAnsi" w:cstheme="majorHAnsi"/>
          <w:sz w:val="20"/>
          <w:szCs w:val="20"/>
        </w:rPr>
        <w:t xml:space="preserve">, </w:t>
      </w:r>
      <w:r w:rsidRPr="006630C2">
        <w:rPr>
          <w:rFonts w:asciiTheme="majorHAnsi" w:hAnsiTheme="majorHAnsi" w:cstheme="majorHAnsi"/>
          <w:sz w:val="20"/>
          <w:szCs w:val="20"/>
        </w:rPr>
        <w:t xml:space="preserve">Water and sewer connection during construction phase </w:t>
      </w:r>
    </w:p>
    <w:p w14:paraId="52C2287C" w14:textId="77777777" w:rsidR="006630C2" w:rsidRPr="006630C2" w:rsidRDefault="006630C2"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(Electrical, Plumbing, Structural, Glazing) as required. </w:t>
      </w:r>
    </w:p>
    <w:p w14:paraId="7D98098A" w14:textId="77777777" w:rsidR="006630C2" w:rsidRPr="006630C2" w:rsidRDefault="006630C2"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w:t>
      </w:r>
    </w:p>
    <w:p w14:paraId="0844FAF5" w14:textId="57490DA3" w:rsidR="006630C2" w:rsidRPr="006630C2" w:rsidRDefault="006630C2" w:rsidP="00354E43">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Construct new building as per design drawing from engages architecture/Engineering Consultant firms. </w:t>
      </w:r>
    </w:p>
    <w:p w14:paraId="595C4864" w14:textId="10BFBA95" w:rsidR="006630C2" w:rsidRPr="006630C2" w:rsidRDefault="006630C2"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Provide construction programme and weekly report </w:t>
      </w:r>
      <w:r>
        <w:rPr>
          <w:rFonts w:asciiTheme="majorHAnsi" w:hAnsiTheme="majorHAnsi" w:cstheme="majorHAnsi"/>
          <w:sz w:val="20"/>
          <w:szCs w:val="20"/>
        </w:rPr>
        <w:t>to client</w:t>
      </w:r>
    </w:p>
    <w:p w14:paraId="445217CB" w14:textId="1A7A8724" w:rsidR="006630C2" w:rsidRPr="006630C2" w:rsidRDefault="006630C2" w:rsidP="006630C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and construction change rooms, toilets and canteen room, to be constructed </w:t>
      </w:r>
      <w:r>
        <w:rPr>
          <w:rFonts w:asciiTheme="majorHAnsi" w:hAnsiTheme="majorHAnsi" w:cstheme="majorHAnsi"/>
          <w:sz w:val="20"/>
          <w:szCs w:val="20"/>
        </w:rPr>
        <w:t>at 123 Commercial St, QLD</w:t>
      </w:r>
      <w:r w:rsidRPr="006630C2">
        <w:rPr>
          <w:rFonts w:asciiTheme="majorHAnsi" w:hAnsiTheme="majorHAnsi" w:cstheme="majorHAnsi"/>
          <w:sz w:val="20"/>
          <w:szCs w:val="20"/>
        </w:rPr>
        <w:t xml:space="preserve"> includes but is not limited to the following: </w:t>
      </w:r>
    </w:p>
    <w:p w14:paraId="1C679D11" w14:textId="77777777" w:rsidR="006630C2" w:rsidRP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erection of temporary fencing and gates around the construction site and the site office. The temporary fencing and gates are to be removed prior to handover of the works. </w:t>
      </w:r>
    </w:p>
    <w:p w14:paraId="4E01523E" w14:textId="77777777" w:rsidR="006630C2" w:rsidRP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Locate and mark all underground services in the proximity of the proposed works. </w:t>
      </w:r>
    </w:p>
    <w:p w14:paraId="23BCEFCA" w14:textId="77777777" w:rsidR="006630C2" w:rsidRP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demolition and removal of all redundant services in the construction area. Retain all required service connection points for reuse. </w:t>
      </w:r>
    </w:p>
    <w:p w14:paraId="2247D500" w14:textId="77777777" w:rsidR="006630C2" w:rsidRP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preparation of the building pad. </w:t>
      </w:r>
    </w:p>
    <w:p w14:paraId="38C338D1" w14:textId="58829EA6" w:rsidR="006630C2" w:rsidRP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extension and connection to existing water, power and sewer main. Liaise with Power</w:t>
      </w:r>
      <w:r>
        <w:rPr>
          <w:rFonts w:asciiTheme="majorHAnsi" w:hAnsiTheme="majorHAnsi" w:cstheme="majorHAnsi"/>
          <w:sz w:val="20"/>
          <w:szCs w:val="20"/>
        </w:rPr>
        <w:t xml:space="preserve"> and </w:t>
      </w:r>
      <w:r w:rsidRPr="006630C2">
        <w:rPr>
          <w:rFonts w:asciiTheme="majorHAnsi" w:hAnsiTheme="majorHAnsi" w:cstheme="majorHAnsi"/>
          <w:sz w:val="20"/>
          <w:szCs w:val="20"/>
        </w:rPr>
        <w:t xml:space="preserve">Water authority and the works to be carried by credits licence contractors/sub- contractors. </w:t>
      </w:r>
    </w:p>
    <w:p w14:paraId="0594655F" w14:textId="77777777" w:rsid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design and certification of the Hydraulic trade.</w:t>
      </w:r>
    </w:p>
    <w:p w14:paraId="0ACC4BA9" w14:textId="77777777" w:rsid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commissioning of the new services.</w:t>
      </w:r>
    </w:p>
    <w:p w14:paraId="34677F45" w14:textId="0281D46D" w:rsidR="006630C2" w:rsidRDefault="006630C2" w:rsidP="006630C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installation of new concrete paving around the new building. </w:t>
      </w:r>
    </w:p>
    <w:p w14:paraId="4C907043" w14:textId="77777777" w:rsidR="004B0E51" w:rsidRDefault="004B0E51" w:rsidP="005228F8">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t>Final clean up - General: Before practical completion, clean throughout, including interior and exterior surfaces exposed to view. Vacuum carpeted and soft surfaces. Clean debris from the site, roofs, gutters, downpipes and drainage systems. Remove waste and surplus materials</w:t>
      </w:r>
    </w:p>
    <w:p w14:paraId="124D5233" w14:textId="7A9A2F1D" w:rsidR="004B0E51" w:rsidRDefault="004B0E51" w:rsidP="005228F8">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t xml:space="preserve">Removal of plant and temporary materials - General: Within 10 working days after practical completion, remove temporary works and construction plant no longer required. </w:t>
      </w:r>
    </w:p>
    <w:p w14:paraId="080E6D04" w14:textId="5E857853" w:rsidR="00620030" w:rsidRPr="004B0E51" w:rsidRDefault="00620030" w:rsidP="005228F8">
      <w:pPr>
        <w:pStyle w:val="NormalWeb"/>
        <w:numPr>
          <w:ilvl w:val="0"/>
          <w:numId w:val="9"/>
        </w:numPr>
        <w:spacing w:before="0" w:beforeAutospacing="0" w:after="0" w:afterAutospacing="0" w:line="276" w:lineRule="auto"/>
        <w:rPr>
          <w:rFonts w:asciiTheme="majorHAnsi" w:hAnsiTheme="majorHAnsi" w:cstheme="majorHAnsi"/>
          <w:sz w:val="20"/>
          <w:szCs w:val="20"/>
        </w:rPr>
      </w:pPr>
      <w:r>
        <w:rPr>
          <w:rFonts w:asciiTheme="majorHAnsi" w:hAnsiTheme="majorHAnsi" w:cstheme="majorHAnsi"/>
          <w:sz w:val="20"/>
          <w:szCs w:val="20"/>
        </w:rPr>
        <w:t>Commissioning test for practical completion – Electrical services</w:t>
      </w:r>
    </w:p>
    <w:p w14:paraId="792185C8" w14:textId="2D84BFE0" w:rsidR="00FA28F1" w:rsidRDefault="00FA28F1" w:rsidP="006630C2">
      <w:pPr>
        <w:pStyle w:val="NormalWeb"/>
        <w:numPr>
          <w:ilvl w:val="0"/>
          <w:numId w:val="12"/>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Knights CBI will provide Traffic Management Plans and erect all necessary fences, barricades, warning lights as may be necessary for the protection of the works and the safety of the public and vehicles all to conform to Australian Standard AS 1742.3 - 1996. </w:t>
      </w:r>
    </w:p>
    <w:p w14:paraId="58C1C4FF" w14:textId="1CAF5590" w:rsidR="006630C2" w:rsidRDefault="006630C2" w:rsidP="006630C2">
      <w:pPr>
        <w:pStyle w:val="NormalWeb"/>
        <w:spacing w:before="0" w:beforeAutospacing="0" w:after="0" w:afterAutospacing="0" w:line="276" w:lineRule="auto"/>
        <w:rPr>
          <w:rFonts w:asciiTheme="majorHAnsi" w:hAnsiTheme="majorHAnsi" w:cstheme="majorHAnsi"/>
          <w:sz w:val="20"/>
          <w:szCs w:val="20"/>
        </w:rPr>
      </w:pPr>
    </w:p>
    <w:p w14:paraId="0D723082" w14:textId="70BBB1BB" w:rsidR="006630C2" w:rsidRDefault="006630C2" w:rsidP="006630C2">
      <w:pPr>
        <w:pStyle w:val="NormalWeb"/>
        <w:spacing w:before="0" w:beforeAutospacing="0" w:after="0" w:afterAutospacing="0" w:line="276" w:lineRule="auto"/>
        <w:rPr>
          <w:rFonts w:asciiTheme="majorHAnsi" w:hAnsiTheme="majorHAnsi" w:cstheme="majorHAnsi"/>
          <w:sz w:val="20"/>
          <w:szCs w:val="20"/>
        </w:rPr>
      </w:pPr>
    </w:p>
    <w:p w14:paraId="6B9E5036" w14:textId="33781C6E" w:rsidR="006630C2" w:rsidRDefault="006630C2" w:rsidP="006630C2">
      <w:pPr>
        <w:pStyle w:val="NormalWeb"/>
        <w:spacing w:before="0" w:beforeAutospacing="0" w:after="0" w:afterAutospacing="0" w:line="276" w:lineRule="auto"/>
        <w:rPr>
          <w:rFonts w:asciiTheme="majorHAnsi" w:hAnsiTheme="majorHAnsi" w:cstheme="majorHAnsi"/>
          <w:sz w:val="20"/>
          <w:szCs w:val="20"/>
        </w:rPr>
      </w:pPr>
    </w:p>
    <w:p w14:paraId="21E788B2" w14:textId="4A73DB3F" w:rsidR="006630C2" w:rsidRDefault="006630C2" w:rsidP="006630C2">
      <w:pPr>
        <w:pStyle w:val="NormalWeb"/>
        <w:spacing w:before="0" w:beforeAutospacing="0" w:after="0" w:afterAutospacing="0" w:line="276" w:lineRule="auto"/>
        <w:rPr>
          <w:rFonts w:asciiTheme="majorHAnsi" w:hAnsiTheme="majorHAnsi" w:cstheme="majorHAnsi"/>
          <w:sz w:val="20"/>
          <w:szCs w:val="20"/>
        </w:rPr>
      </w:pPr>
    </w:p>
    <w:p w14:paraId="59AEDDC5" w14:textId="77777777" w:rsidR="006630C2" w:rsidRPr="006630C2" w:rsidRDefault="006630C2" w:rsidP="006630C2">
      <w:pPr>
        <w:pStyle w:val="NormalWeb"/>
        <w:spacing w:before="0" w:beforeAutospacing="0" w:after="0" w:afterAutospacing="0" w:line="276" w:lineRule="auto"/>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325"/>
        <w:gridCol w:w="3837"/>
        <w:gridCol w:w="1856"/>
        <w:gridCol w:w="1998"/>
      </w:tblGrid>
      <w:tr w:rsidR="006630C2" w:rsidRPr="00C42B2B" w14:paraId="32AD43DA" w14:textId="77777777" w:rsidTr="00FA2E1E">
        <w:tc>
          <w:tcPr>
            <w:tcW w:w="0" w:type="auto"/>
            <w:gridSpan w:val="4"/>
          </w:tcPr>
          <w:p w14:paraId="5161DECD" w14:textId="77777777" w:rsidR="006630C2" w:rsidRPr="006630C2" w:rsidRDefault="006630C2" w:rsidP="00FA2E1E">
            <w:pPr>
              <w:jc w:val="center"/>
              <w:rPr>
                <w:rFonts w:asciiTheme="majorHAnsi" w:hAnsiTheme="majorHAnsi" w:cstheme="majorHAnsi"/>
                <w:b/>
                <w:bCs/>
                <w:sz w:val="28"/>
                <w:szCs w:val="28"/>
              </w:rPr>
            </w:pPr>
            <w:r w:rsidRPr="006630C2">
              <w:rPr>
                <w:rFonts w:asciiTheme="majorHAnsi" w:hAnsiTheme="majorHAnsi" w:cstheme="majorHAnsi"/>
                <w:b/>
                <w:bCs/>
                <w:sz w:val="28"/>
                <w:szCs w:val="28"/>
              </w:rPr>
              <w:t>SPECIFICATIONS</w:t>
            </w:r>
          </w:p>
        </w:tc>
      </w:tr>
      <w:tr w:rsidR="006630C2" w:rsidRPr="00C42B2B" w14:paraId="6C7486D9" w14:textId="77777777" w:rsidTr="00FA2E1E">
        <w:tc>
          <w:tcPr>
            <w:tcW w:w="0" w:type="auto"/>
            <w:gridSpan w:val="4"/>
          </w:tcPr>
          <w:p w14:paraId="3C10D2D2" w14:textId="77777777" w:rsidR="006630C2" w:rsidRPr="00C42B2B" w:rsidRDefault="006630C2" w:rsidP="00FA2E1E">
            <w:pPr>
              <w:jc w:val="center"/>
              <w:rPr>
                <w:rFonts w:asciiTheme="majorHAnsi" w:hAnsiTheme="majorHAnsi" w:cstheme="majorHAnsi"/>
                <w:sz w:val="20"/>
                <w:szCs w:val="20"/>
              </w:rPr>
            </w:pPr>
            <w:r w:rsidRPr="00C42B2B">
              <w:rPr>
                <w:rFonts w:asciiTheme="majorHAnsi" w:hAnsiTheme="majorHAnsi" w:cstheme="majorHAnsi"/>
                <w:sz w:val="20"/>
                <w:szCs w:val="20"/>
              </w:rPr>
              <w:t>EXTERNAL FINISHES</w:t>
            </w:r>
          </w:p>
        </w:tc>
      </w:tr>
      <w:tr w:rsidR="006630C2" w:rsidRPr="00C42B2B" w14:paraId="1C8D2289" w14:textId="77777777" w:rsidTr="00FA2E1E">
        <w:tc>
          <w:tcPr>
            <w:tcW w:w="0" w:type="auto"/>
          </w:tcPr>
          <w:p w14:paraId="4D661463"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LOCATION</w:t>
            </w:r>
          </w:p>
        </w:tc>
        <w:tc>
          <w:tcPr>
            <w:tcW w:w="0" w:type="auto"/>
          </w:tcPr>
          <w:p w14:paraId="602906FC"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MATERIAL</w:t>
            </w:r>
          </w:p>
        </w:tc>
        <w:tc>
          <w:tcPr>
            <w:tcW w:w="0" w:type="auto"/>
          </w:tcPr>
          <w:p w14:paraId="20FDD667"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FINISH</w:t>
            </w:r>
          </w:p>
        </w:tc>
        <w:tc>
          <w:tcPr>
            <w:tcW w:w="0" w:type="auto"/>
          </w:tcPr>
          <w:p w14:paraId="4516F3A0"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COLOUR</w:t>
            </w:r>
          </w:p>
        </w:tc>
      </w:tr>
      <w:tr w:rsidR="006630C2" w:rsidRPr="00C42B2B" w14:paraId="63928901" w14:textId="77777777" w:rsidTr="00FA2E1E">
        <w:tc>
          <w:tcPr>
            <w:tcW w:w="0" w:type="auto"/>
          </w:tcPr>
          <w:p w14:paraId="6D729A57"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Roof sheeting </w:t>
            </w:r>
          </w:p>
        </w:tc>
        <w:tc>
          <w:tcPr>
            <w:tcW w:w="0" w:type="auto"/>
          </w:tcPr>
          <w:p w14:paraId="6097DAC3"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Custom Orb </w:t>
            </w:r>
          </w:p>
        </w:tc>
        <w:tc>
          <w:tcPr>
            <w:tcW w:w="0" w:type="auto"/>
          </w:tcPr>
          <w:p w14:paraId="3CB05F0E"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553B6B5C"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6630C2" w:rsidRPr="00C42B2B" w14:paraId="242B065B" w14:textId="77777777" w:rsidTr="00FA2E1E">
        <w:tc>
          <w:tcPr>
            <w:tcW w:w="0" w:type="auto"/>
          </w:tcPr>
          <w:p w14:paraId="079ECA60"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Flashings, cappings &amp; trims </w:t>
            </w:r>
          </w:p>
        </w:tc>
        <w:tc>
          <w:tcPr>
            <w:tcW w:w="0" w:type="auto"/>
          </w:tcPr>
          <w:p w14:paraId="71C684A3"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Sheet metal  </w:t>
            </w:r>
          </w:p>
        </w:tc>
        <w:tc>
          <w:tcPr>
            <w:tcW w:w="0" w:type="auto"/>
          </w:tcPr>
          <w:p w14:paraId="67DB512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3C553C1"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6630C2" w:rsidRPr="00C42B2B" w14:paraId="405F332F" w14:textId="77777777" w:rsidTr="00FA2E1E">
        <w:tc>
          <w:tcPr>
            <w:tcW w:w="0" w:type="auto"/>
          </w:tcPr>
          <w:p w14:paraId="219F927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Walls </w:t>
            </w:r>
          </w:p>
        </w:tc>
        <w:tc>
          <w:tcPr>
            <w:tcW w:w="0" w:type="auto"/>
          </w:tcPr>
          <w:p w14:paraId="01C2F564"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Face blockwork </w:t>
            </w:r>
          </w:p>
        </w:tc>
        <w:tc>
          <w:tcPr>
            <w:tcW w:w="0" w:type="auto"/>
          </w:tcPr>
          <w:p w14:paraId="2F4CB11B"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w:t>
            </w:r>
          </w:p>
        </w:tc>
        <w:tc>
          <w:tcPr>
            <w:tcW w:w="0" w:type="auto"/>
          </w:tcPr>
          <w:p w14:paraId="2C331FFF"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Sandstone</w:t>
            </w:r>
          </w:p>
        </w:tc>
      </w:tr>
      <w:tr w:rsidR="006630C2" w:rsidRPr="00C42B2B" w14:paraId="49AB3046" w14:textId="77777777" w:rsidTr="00FA2E1E">
        <w:tc>
          <w:tcPr>
            <w:tcW w:w="0" w:type="auto"/>
          </w:tcPr>
          <w:p w14:paraId="1F3B58BC"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Lattice </w:t>
            </w:r>
          </w:p>
        </w:tc>
        <w:tc>
          <w:tcPr>
            <w:tcW w:w="0" w:type="auto"/>
          </w:tcPr>
          <w:p w14:paraId="42C7E2CA"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0954259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7C32F342"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6630C2" w:rsidRPr="00C42B2B" w14:paraId="0D9A3379" w14:textId="77777777" w:rsidTr="00FA2E1E">
        <w:tc>
          <w:tcPr>
            <w:tcW w:w="0" w:type="auto"/>
          </w:tcPr>
          <w:p w14:paraId="4767CCAA"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Exposed structural steel </w:t>
            </w:r>
          </w:p>
        </w:tc>
        <w:tc>
          <w:tcPr>
            <w:tcW w:w="0" w:type="auto"/>
          </w:tcPr>
          <w:p w14:paraId="74236A6D"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0DB6BB2E"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3637969F"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6630C2" w:rsidRPr="00C42B2B" w14:paraId="7845AF88" w14:textId="77777777" w:rsidTr="00FA2E1E">
        <w:tc>
          <w:tcPr>
            <w:tcW w:w="0" w:type="auto"/>
          </w:tcPr>
          <w:p w14:paraId="6FB5570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 frames </w:t>
            </w:r>
          </w:p>
        </w:tc>
        <w:tc>
          <w:tcPr>
            <w:tcW w:w="0" w:type="auto"/>
          </w:tcPr>
          <w:p w14:paraId="1AD8E94F"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0E7B4B0D"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2AFAF2E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6630C2" w:rsidRPr="00C42B2B" w14:paraId="6BE13690" w14:textId="77777777" w:rsidTr="00FA2E1E">
        <w:tc>
          <w:tcPr>
            <w:tcW w:w="0" w:type="auto"/>
          </w:tcPr>
          <w:p w14:paraId="246BDAE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Doors </w:t>
            </w:r>
          </w:p>
        </w:tc>
        <w:tc>
          <w:tcPr>
            <w:tcW w:w="0" w:type="auto"/>
          </w:tcPr>
          <w:p w14:paraId="58B9E2B4"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Sealeck Primaguard </w:t>
            </w:r>
          </w:p>
        </w:tc>
        <w:tc>
          <w:tcPr>
            <w:tcW w:w="0" w:type="auto"/>
          </w:tcPr>
          <w:p w14:paraId="6E3AE6DC"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4B76D1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6630C2" w:rsidRPr="00C42B2B" w14:paraId="7C0331DE" w14:textId="77777777" w:rsidTr="00FA2E1E">
        <w:tc>
          <w:tcPr>
            <w:tcW w:w="0" w:type="auto"/>
          </w:tcPr>
          <w:p w14:paraId="39F73464"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Gates</w:t>
            </w:r>
          </w:p>
        </w:tc>
        <w:tc>
          <w:tcPr>
            <w:tcW w:w="0" w:type="auto"/>
          </w:tcPr>
          <w:p w14:paraId="5BA1A064"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629301C7"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3CB82D3F"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00ACB0B1" w14:textId="77777777" w:rsidR="006630C2" w:rsidRPr="00C42B2B" w:rsidRDefault="006630C2" w:rsidP="00FA2E1E">
            <w:pPr>
              <w:rPr>
                <w:rFonts w:asciiTheme="majorHAnsi" w:hAnsiTheme="majorHAnsi" w:cstheme="majorHAnsi"/>
                <w:sz w:val="20"/>
                <w:szCs w:val="20"/>
              </w:rPr>
            </w:pPr>
          </w:p>
        </w:tc>
      </w:tr>
      <w:tr w:rsidR="006630C2" w:rsidRPr="00C42B2B" w14:paraId="72463F5B" w14:textId="77777777" w:rsidTr="00FA2E1E">
        <w:tc>
          <w:tcPr>
            <w:tcW w:w="0" w:type="auto"/>
          </w:tcPr>
          <w:p w14:paraId="219CFB00"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Paving</w:t>
            </w:r>
          </w:p>
        </w:tc>
        <w:tc>
          <w:tcPr>
            <w:tcW w:w="0" w:type="auto"/>
          </w:tcPr>
          <w:p w14:paraId="1E55FCDA"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Concrete</w:t>
            </w:r>
          </w:p>
        </w:tc>
        <w:tc>
          <w:tcPr>
            <w:tcW w:w="0" w:type="auto"/>
          </w:tcPr>
          <w:p w14:paraId="63D2067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Broom finish nitofloor FC100</w:t>
            </w:r>
          </w:p>
        </w:tc>
        <w:tc>
          <w:tcPr>
            <w:tcW w:w="0" w:type="auto"/>
          </w:tcPr>
          <w:p w14:paraId="0B4F0A2E"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Clear</w:t>
            </w:r>
          </w:p>
        </w:tc>
      </w:tr>
      <w:tr w:rsidR="006630C2" w:rsidRPr="00C42B2B" w14:paraId="7AB83717" w14:textId="77777777" w:rsidTr="00FA2E1E">
        <w:tc>
          <w:tcPr>
            <w:tcW w:w="0" w:type="auto"/>
            <w:gridSpan w:val="4"/>
          </w:tcPr>
          <w:p w14:paraId="0BF96C30" w14:textId="77777777" w:rsidR="006630C2" w:rsidRPr="00C42B2B" w:rsidRDefault="006630C2" w:rsidP="00FA2E1E">
            <w:pPr>
              <w:jc w:val="center"/>
              <w:rPr>
                <w:rFonts w:asciiTheme="majorHAnsi" w:hAnsiTheme="majorHAnsi" w:cstheme="majorHAnsi"/>
                <w:sz w:val="20"/>
                <w:szCs w:val="20"/>
              </w:rPr>
            </w:pPr>
            <w:r w:rsidRPr="00C42B2B">
              <w:rPr>
                <w:rFonts w:asciiTheme="majorHAnsi" w:hAnsiTheme="majorHAnsi" w:cstheme="majorHAnsi"/>
                <w:sz w:val="20"/>
                <w:szCs w:val="20"/>
              </w:rPr>
              <w:t>INTERNAL FINISHES</w:t>
            </w:r>
          </w:p>
        </w:tc>
      </w:tr>
      <w:tr w:rsidR="006630C2" w:rsidRPr="00C42B2B" w14:paraId="31611B80" w14:textId="77777777" w:rsidTr="00FA2E1E">
        <w:tc>
          <w:tcPr>
            <w:tcW w:w="0" w:type="auto"/>
          </w:tcPr>
          <w:p w14:paraId="08265C67"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Floor</w:t>
            </w:r>
          </w:p>
        </w:tc>
        <w:tc>
          <w:tcPr>
            <w:tcW w:w="0" w:type="auto"/>
          </w:tcPr>
          <w:p w14:paraId="42B39663"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Concrete/Oxide </w:t>
            </w:r>
          </w:p>
        </w:tc>
        <w:tc>
          <w:tcPr>
            <w:tcW w:w="0" w:type="auto"/>
          </w:tcPr>
          <w:p w14:paraId="7E9D2BED"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Polished</w:t>
            </w:r>
          </w:p>
        </w:tc>
        <w:tc>
          <w:tcPr>
            <w:tcW w:w="0" w:type="auto"/>
          </w:tcPr>
          <w:p w14:paraId="6EAB2CBD"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Oxide: Charcoal</w:t>
            </w:r>
            <w:r w:rsidRPr="00C42B2B">
              <w:rPr>
                <w:rFonts w:asciiTheme="majorHAnsi" w:hAnsiTheme="majorHAnsi" w:cstheme="majorHAnsi"/>
                <w:sz w:val="20"/>
                <w:szCs w:val="20"/>
              </w:rPr>
              <w:br/>
              <w:t xml:space="preserve">Epirez primer 123 and 2 coats of Eziseal Clear </w:t>
            </w:r>
          </w:p>
          <w:p w14:paraId="37E0426D" w14:textId="77777777" w:rsidR="006630C2" w:rsidRPr="00C42B2B" w:rsidRDefault="006630C2" w:rsidP="00FA2E1E">
            <w:pPr>
              <w:rPr>
                <w:rFonts w:asciiTheme="majorHAnsi" w:hAnsiTheme="majorHAnsi" w:cstheme="majorHAnsi"/>
                <w:sz w:val="20"/>
                <w:szCs w:val="20"/>
              </w:rPr>
            </w:pPr>
          </w:p>
        </w:tc>
      </w:tr>
      <w:tr w:rsidR="006630C2" w:rsidRPr="00C42B2B" w14:paraId="5CD75EFC" w14:textId="77777777" w:rsidTr="00FA2E1E">
        <w:tc>
          <w:tcPr>
            <w:tcW w:w="0" w:type="auto"/>
          </w:tcPr>
          <w:p w14:paraId="7568D76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Walls</w:t>
            </w:r>
          </w:p>
        </w:tc>
        <w:tc>
          <w:tcPr>
            <w:tcW w:w="0" w:type="auto"/>
          </w:tcPr>
          <w:p w14:paraId="521CD626"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Face Blockwork /Wall tiles 150 x 150mm x 6mm</w:t>
            </w:r>
          </w:p>
        </w:tc>
        <w:tc>
          <w:tcPr>
            <w:tcW w:w="0" w:type="auto"/>
          </w:tcPr>
          <w:p w14:paraId="37504526"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 / ceramic</w:t>
            </w:r>
          </w:p>
        </w:tc>
        <w:tc>
          <w:tcPr>
            <w:tcW w:w="0" w:type="auto"/>
          </w:tcPr>
          <w:p w14:paraId="1D799860"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Sandstone/clear / white</w:t>
            </w:r>
          </w:p>
        </w:tc>
      </w:tr>
      <w:tr w:rsidR="006630C2" w:rsidRPr="00C42B2B" w14:paraId="52139B8E" w14:textId="77777777" w:rsidTr="00FA2E1E">
        <w:tc>
          <w:tcPr>
            <w:tcW w:w="0" w:type="auto"/>
          </w:tcPr>
          <w:p w14:paraId="4D63C7A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Toilet Partitions </w:t>
            </w:r>
          </w:p>
        </w:tc>
        <w:tc>
          <w:tcPr>
            <w:tcW w:w="0" w:type="auto"/>
          </w:tcPr>
          <w:p w14:paraId="07EF5745"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Compressed fibre cement</w:t>
            </w:r>
          </w:p>
        </w:tc>
        <w:tc>
          <w:tcPr>
            <w:tcW w:w="0" w:type="auto"/>
          </w:tcPr>
          <w:p w14:paraId="03F3A060"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Polyurethane paint</w:t>
            </w:r>
          </w:p>
        </w:tc>
        <w:tc>
          <w:tcPr>
            <w:tcW w:w="0" w:type="auto"/>
          </w:tcPr>
          <w:p w14:paraId="345C401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6630C2" w:rsidRPr="00C42B2B" w14:paraId="4F3C38CB" w14:textId="77777777" w:rsidTr="00FA2E1E">
        <w:tc>
          <w:tcPr>
            <w:tcW w:w="0" w:type="auto"/>
          </w:tcPr>
          <w:p w14:paraId="55437153"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Door frame</w:t>
            </w:r>
          </w:p>
        </w:tc>
        <w:tc>
          <w:tcPr>
            <w:tcW w:w="0" w:type="auto"/>
          </w:tcPr>
          <w:p w14:paraId="175F55B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3F684225"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Low VOC full gloss latex Bourne</w:t>
            </w:r>
          </w:p>
        </w:tc>
        <w:tc>
          <w:tcPr>
            <w:tcW w:w="0" w:type="auto"/>
          </w:tcPr>
          <w:p w14:paraId="1DBE582A"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Goanna Grey PG2C8 </w:t>
            </w:r>
          </w:p>
          <w:p w14:paraId="2A490B1E" w14:textId="77777777" w:rsidR="006630C2" w:rsidRPr="00C42B2B" w:rsidRDefault="006630C2" w:rsidP="00FA2E1E">
            <w:pPr>
              <w:rPr>
                <w:rFonts w:asciiTheme="majorHAnsi" w:hAnsiTheme="majorHAnsi" w:cstheme="majorHAnsi"/>
                <w:sz w:val="20"/>
                <w:szCs w:val="20"/>
              </w:rPr>
            </w:pPr>
          </w:p>
        </w:tc>
      </w:tr>
      <w:tr w:rsidR="006630C2" w:rsidRPr="00C42B2B" w14:paraId="10B829FD" w14:textId="77777777" w:rsidTr="00FA2E1E">
        <w:tc>
          <w:tcPr>
            <w:tcW w:w="0" w:type="auto"/>
          </w:tcPr>
          <w:p w14:paraId="545B94BE"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Timber door</w:t>
            </w:r>
          </w:p>
        </w:tc>
        <w:tc>
          <w:tcPr>
            <w:tcW w:w="0" w:type="auto"/>
          </w:tcPr>
          <w:p w14:paraId="5866246C"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Solid core</w:t>
            </w:r>
          </w:p>
        </w:tc>
        <w:tc>
          <w:tcPr>
            <w:tcW w:w="0" w:type="auto"/>
          </w:tcPr>
          <w:p w14:paraId="6190368C"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Low VOC full gloss latex Bourne</w:t>
            </w:r>
          </w:p>
        </w:tc>
        <w:tc>
          <w:tcPr>
            <w:tcW w:w="0" w:type="auto"/>
          </w:tcPr>
          <w:p w14:paraId="7489879A"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5B240A9E" w14:textId="77777777" w:rsidR="006630C2" w:rsidRPr="00C42B2B" w:rsidRDefault="006630C2" w:rsidP="00FA2E1E">
            <w:pPr>
              <w:rPr>
                <w:rFonts w:asciiTheme="majorHAnsi" w:hAnsiTheme="majorHAnsi" w:cstheme="majorHAnsi"/>
                <w:sz w:val="20"/>
                <w:szCs w:val="20"/>
              </w:rPr>
            </w:pPr>
          </w:p>
        </w:tc>
      </w:tr>
      <w:tr w:rsidR="006630C2" w:rsidRPr="00C42B2B" w14:paraId="46D120BF" w14:textId="77777777" w:rsidTr="00FA2E1E">
        <w:tc>
          <w:tcPr>
            <w:tcW w:w="0" w:type="auto"/>
          </w:tcPr>
          <w:p w14:paraId="042F998B"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Fixed Furniture</w:t>
            </w:r>
          </w:p>
        </w:tc>
        <w:tc>
          <w:tcPr>
            <w:tcW w:w="0" w:type="auto"/>
          </w:tcPr>
          <w:p w14:paraId="312219AD"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Benchtop</w:t>
            </w:r>
          </w:p>
        </w:tc>
        <w:tc>
          <w:tcPr>
            <w:tcW w:w="0" w:type="auto"/>
          </w:tcPr>
          <w:p w14:paraId="043FD3D3"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2 pack polyurethane</w:t>
            </w:r>
          </w:p>
        </w:tc>
        <w:tc>
          <w:tcPr>
            <w:tcW w:w="0" w:type="auto"/>
          </w:tcPr>
          <w:p w14:paraId="1FADEE31"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6E978B8A" w14:textId="77777777" w:rsidR="006630C2" w:rsidRPr="00C42B2B" w:rsidRDefault="006630C2" w:rsidP="00FA2E1E">
            <w:pPr>
              <w:rPr>
                <w:rFonts w:asciiTheme="majorHAnsi" w:hAnsiTheme="majorHAnsi" w:cstheme="majorHAnsi"/>
                <w:sz w:val="20"/>
                <w:szCs w:val="20"/>
              </w:rPr>
            </w:pPr>
          </w:p>
        </w:tc>
      </w:tr>
      <w:tr w:rsidR="006630C2" w:rsidRPr="00C42B2B" w14:paraId="3447102D" w14:textId="77777777" w:rsidTr="00FA2E1E">
        <w:tc>
          <w:tcPr>
            <w:tcW w:w="0" w:type="auto"/>
          </w:tcPr>
          <w:p w14:paraId="5FE223B7" w14:textId="77777777" w:rsidR="006630C2" w:rsidRPr="00C42B2B" w:rsidRDefault="006630C2" w:rsidP="00FA2E1E">
            <w:pPr>
              <w:rPr>
                <w:rFonts w:asciiTheme="majorHAnsi" w:hAnsiTheme="majorHAnsi" w:cstheme="majorHAnsi"/>
                <w:sz w:val="20"/>
                <w:szCs w:val="20"/>
              </w:rPr>
            </w:pPr>
          </w:p>
        </w:tc>
        <w:tc>
          <w:tcPr>
            <w:tcW w:w="0" w:type="auto"/>
          </w:tcPr>
          <w:p w14:paraId="018105A4"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Steelframe</w:t>
            </w:r>
          </w:p>
        </w:tc>
        <w:tc>
          <w:tcPr>
            <w:tcW w:w="0" w:type="auto"/>
          </w:tcPr>
          <w:p w14:paraId="4DC2161B"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Powder coat</w:t>
            </w:r>
          </w:p>
        </w:tc>
        <w:tc>
          <w:tcPr>
            <w:tcW w:w="0" w:type="auto"/>
          </w:tcPr>
          <w:p w14:paraId="29D6E620"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6630C2" w:rsidRPr="00C42B2B" w14:paraId="0ACEE53E" w14:textId="77777777" w:rsidTr="00FA2E1E">
        <w:tc>
          <w:tcPr>
            <w:tcW w:w="0" w:type="auto"/>
          </w:tcPr>
          <w:p w14:paraId="25444AD1" w14:textId="77777777" w:rsidR="006630C2" w:rsidRPr="00C42B2B" w:rsidRDefault="006630C2" w:rsidP="00FA2E1E">
            <w:pPr>
              <w:rPr>
                <w:rFonts w:asciiTheme="majorHAnsi" w:hAnsiTheme="majorHAnsi" w:cstheme="majorHAnsi"/>
                <w:sz w:val="20"/>
                <w:szCs w:val="20"/>
              </w:rPr>
            </w:pPr>
          </w:p>
        </w:tc>
        <w:tc>
          <w:tcPr>
            <w:tcW w:w="0" w:type="auto"/>
          </w:tcPr>
          <w:p w14:paraId="47F6FDCE"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shelf</w:t>
            </w:r>
          </w:p>
        </w:tc>
        <w:tc>
          <w:tcPr>
            <w:tcW w:w="0" w:type="auto"/>
          </w:tcPr>
          <w:p w14:paraId="6973A56B"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melamine</w:t>
            </w:r>
          </w:p>
        </w:tc>
        <w:tc>
          <w:tcPr>
            <w:tcW w:w="0" w:type="auto"/>
          </w:tcPr>
          <w:p w14:paraId="149DF50E"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white</w:t>
            </w:r>
          </w:p>
        </w:tc>
      </w:tr>
      <w:tr w:rsidR="006630C2" w:rsidRPr="00C42B2B" w14:paraId="63E099C0" w14:textId="77777777" w:rsidTr="00FA2E1E">
        <w:tc>
          <w:tcPr>
            <w:tcW w:w="0" w:type="auto"/>
          </w:tcPr>
          <w:p w14:paraId="3E3D361E" w14:textId="77777777" w:rsidR="006630C2" w:rsidRPr="00C42B2B" w:rsidRDefault="006630C2" w:rsidP="00FA2E1E">
            <w:pPr>
              <w:rPr>
                <w:rFonts w:asciiTheme="majorHAnsi" w:hAnsiTheme="majorHAnsi" w:cstheme="majorHAnsi"/>
                <w:sz w:val="20"/>
                <w:szCs w:val="20"/>
              </w:rPr>
            </w:pPr>
          </w:p>
        </w:tc>
        <w:tc>
          <w:tcPr>
            <w:tcW w:w="0" w:type="auto"/>
          </w:tcPr>
          <w:p w14:paraId="4D51F863" w14:textId="77777777" w:rsidR="006630C2" w:rsidRPr="00C42B2B" w:rsidRDefault="006630C2" w:rsidP="00FA2E1E">
            <w:pPr>
              <w:rPr>
                <w:rFonts w:asciiTheme="majorHAnsi" w:hAnsiTheme="majorHAnsi" w:cstheme="majorHAnsi"/>
                <w:sz w:val="20"/>
                <w:szCs w:val="20"/>
              </w:rPr>
            </w:pPr>
          </w:p>
        </w:tc>
        <w:tc>
          <w:tcPr>
            <w:tcW w:w="0" w:type="auto"/>
          </w:tcPr>
          <w:p w14:paraId="5CB2BF7C" w14:textId="77777777" w:rsidR="006630C2" w:rsidRPr="00C42B2B" w:rsidRDefault="006630C2" w:rsidP="00FA2E1E">
            <w:pPr>
              <w:rPr>
                <w:rFonts w:asciiTheme="majorHAnsi" w:hAnsiTheme="majorHAnsi" w:cstheme="majorHAnsi"/>
                <w:sz w:val="20"/>
                <w:szCs w:val="20"/>
              </w:rPr>
            </w:pPr>
          </w:p>
        </w:tc>
        <w:tc>
          <w:tcPr>
            <w:tcW w:w="0" w:type="auto"/>
          </w:tcPr>
          <w:p w14:paraId="5068E9DD" w14:textId="77777777" w:rsidR="006630C2" w:rsidRPr="00C42B2B" w:rsidRDefault="006630C2" w:rsidP="00FA2E1E">
            <w:pPr>
              <w:rPr>
                <w:rFonts w:asciiTheme="majorHAnsi" w:hAnsiTheme="majorHAnsi" w:cstheme="majorHAnsi"/>
                <w:sz w:val="20"/>
                <w:szCs w:val="20"/>
              </w:rPr>
            </w:pPr>
          </w:p>
        </w:tc>
      </w:tr>
      <w:tr w:rsidR="006630C2" w:rsidRPr="00C42B2B" w14:paraId="0DAFEDEC" w14:textId="77777777" w:rsidTr="00FA2E1E">
        <w:tc>
          <w:tcPr>
            <w:tcW w:w="0" w:type="auto"/>
            <w:gridSpan w:val="4"/>
          </w:tcPr>
          <w:p w14:paraId="3A774C1E" w14:textId="77777777" w:rsidR="006630C2" w:rsidRPr="00C42B2B" w:rsidRDefault="006630C2" w:rsidP="00FA2E1E">
            <w:pPr>
              <w:jc w:val="center"/>
              <w:rPr>
                <w:rFonts w:asciiTheme="majorHAnsi" w:hAnsiTheme="majorHAnsi" w:cstheme="majorHAnsi"/>
                <w:sz w:val="20"/>
                <w:szCs w:val="20"/>
              </w:rPr>
            </w:pPr>
            <w:r w:rsidRPr="00C42B2B">
              <w:rPr>
                <w:rFonts w:asciiTheme="majorHAnsi" w:hAnsiTheme="majorHAnsi" w:cstheme="majorHAnsi"/>
                <w:sz w:val="20"/>
                <w:szCs w:val="20"/>
              </w:rPr>
              <w:t>FIXTURES</w:t>
            </w:r>
          </w:p>
        </w:tc>
      </w:tr>
      <w:tr w:rsidR="006630C2" w:rsidRPr="00C42B2B" w14:paraId="7AAC30B8" w14:textId="77777777" w:rsidTr="00FA2E1E">
        <w:tc>
          <w:tcPr>
            <w:tcW w:w="0" w:type="auto"/>
          </w:tcPr>
          <w:p w14:paraId="3147341A"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Female toilet</w:t>
            </w:r>
          </w:p>
        </w:tc>
        <w:tc>
          <w:tcPr>
            <w:tcW w:w="0" w:type="auto"/>
          </w:tcPr>
          <w:p w14:paraId="13A69A3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797728D6"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Britex Grandeur Pan 6/3 Litre flush </w:t>
            </w:r>
          </w:p>
          <w:p w14:paraId="6B66996B" w14:textId="77777777" w:rsidR="006630C2" w:rsidRPr="00C42B2B" w:rsidRDefault="006630C2" w:rsidP="00FA2E1E">
            <w:pPr>
              <w:rPr>
                <w:rFonts w:asciiTheme="majorHAnsi" w:hAnsiTheme="majorHAnsi" w:cstheme="majorHAnsi"/>
                <w:sz w:val="20"/>
                <w:szCs w:val="20"/>
              </w:rPr>
            </w:pPr>
          </w:p>
        </w:tc>
        <w:tc>
          <w:tcPr>
            <w:tcW w:w="0" w:type="auto"/>
          </w:tcPr>
          <w:p w14:paraId="5A188B7D" w14:textId="77777777" w:rsidR="006630C2" w:rsidRPr="00C42B2B" w:rsidRDefault="006630C2" w:rsidP="00FA2E1E">
            <w:pPr>
              <w:rPr>
                <w:rFonts w:asciiTheme="majorHAnsi" w:hAnsiTheme="majorHAnsi" w:cstheme="majorHAnsi"/>
                <w:sz w:val="20"/>
                <w:szCs w:val="20"/>
              </w:rPr>
            </w:pPr>
          </w:p>
        </w:tc>
      </w:tr>
      <w:tr w:rsidR="006630C2" w:rsidRPr="00C42B2B" w14:paraId="3C63EBEE" w14:textId="77777777" w:rsidTr="00FA2E1E">
        <w:tc>
          <w:tcPr>
            <w:tcW w:w="0" w:type="auto"/>
          </w:tcPr>
          <w:p w14:paraId="3AD5FBC7" w14:textId="77777777" w:rsidR="006630C2" w:rsidRPr="00C42B2B" w:rsidRDefault="006630C2" w:rsidP="00FA2E1E">
            <w:pPr>
              <w:rPr>
                <w:rFonts w:asciiTheme="majorHAnsi" w:hAnsiTheme="majorHAnsi" w:cstheme="majorHAnsi"/>
                <w:sz w:val="20"/>
                <w:szCs w:val="20"/>
              </w:rPr>
            </w:pPr>
          </w:p>
        </w:tc>
        <w:tc>
          <w:tcPr>
            <w:tcW w:w="0" w:type="auto"/>
          </w:tcPr>
          <w:p w14:paraId="3E28E1BA"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Wash trough</w:t>
            </w:r>
          </w:p>
        </w:tc>
        <w:tc>
          <w:tcPr>
            <w:tcW w:w="0" w:type="auto"/>
          </w:tcPr>
          <w:p w14:paraId="41686DA5"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Britex Pattern Trough No. 3</w:t>
            </w:r>
          </w:p>
          <w:p w14:paraId="5E431AF2" w14:textId="77777777" w:rsidR="006630C2" w:rsidRPr="00C42B2B" w:rsidRDefault="006630C2" w:rsidP="00FA2E1E">
            <w:pPr>
              <w:rPr>
                <w:rFonts w:asciiTheme="majorHAnsi" w:hAnsiTheme="majorHAnsi" w:cstheme="majorHAnsi"/>
                <w:sz w:val="20"/>
                <w:szCs w:val="20"/>
              </w:rPr>
            </w:pPr>
          </w:p>
        </w:tc>
        <w:tc>
          <w:tcPr>
            <w:tcW w:w="0" w:type="auto"/>
          </w:tcPr>
          <w:p w14:paraId="4F6DA51B" w14:textId="77777777" w:rsidR="006630C2" w:rsidRPr="00C42B2B" w:rsidRDefault="006630C2" w:rsidP="00FA2E1E">
            <w:pPr>
              <w:rPr>
                <w:rFonts w:asciiTheme="majorHAnsi" w:hAnsiTheme="majorHAnsi" w:cstheme="majorHAnsi"/>
                <w:sz w:val="20"/>
                <w:szCs w:val="20"/>
              </w:rPr>
            </w:pPr>
          </w:p>
        </w:tc>
      </w:tr>
      <w:tr w:rsidR="006630C2" w:rsidRPr="00C42B2B" w14:paraId="73B1CE1C" w14:textId="77777777" w:rsidTr="00FA2E1E">
        <w:tc>
          <w:tcPr>
            <w:tcW w:w="0" w:type="auto"/>
          </w:tcPr>
          <w:p w14:paraId="605ECB3F"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Female accessible tooilets</w:t>
            </w:r>
          </w:p>
        </w:tc>
        <w:tc>
          <w:tcPr>
            <w:tcW w:w="0" w:type="auto"/>
          </w:tcPr>
          <w:p w14:paraId="2FA81C2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5F4D166D"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Britex Grandeur Disabled</w:t>
            </w:r>
            <w:r w:rsidRPr="00C42B2B">
              <w:rPr>
                <w:rFonts w:asciiTheme="majorHAnsi" w:hAnsiTheme="majorHAnsi" w:cstheme="majorHAnsi"/>
                <w:sz w:val="20"/>
                <w:szCs w:val="20"/>
              </w:rPr>
              <w:br/>
            </w:r>
          </w:p>
        </w:tc>
        <w:tc>
          <w:tcPr>
            <w:tcW w:w="0" w:type="auto"/>
          </w:tcPr>
          <w:p w14:paraId="2B624305" w14:textId="77777777" w:rsidR="006630C2" w:rsidRPr="00C42B2B" w:rsidRDefault="006630C2" w:rsidP="00FA2E1E">
            <w:pPr>
              <w:rPr>
                <w:rFonts w:asciiTheme="majorHAnsi" w:hAnsiTheme="majorHAnsi" w:cstheme="majorHAnsi"/>
                <w:sz w:val="20"/>
                <w:szCs w:val="20"/>
              </w:rPr>
            </w:pPr>
          </w:p>
        </w:tc>
      </w:tr>
      <w:tr w:rsidR="006630C2" w:rsidRPr="00C42B2B" w14:paraId="0328F4E0" w14:textId="77777777" w:rsidTr="00FA2E1E">
        <w:tc>
          <w:tcPr>
            <w:tcW w:w="0" w:type="auto"/>
          </w:tcPr>
          <w:p w14:paraId="073D0A53" w14:textId="77777777" w:rsidR="006630C2" w:rsidRPr="00C42B2B" w:rsidRDefault="006630C2" w:rsidP="00FA2E1E">
            <w:pPr>
              <w:rPr>
                <w:rFonts w:asciiTheme="majorHAnsi" w:hAnsiTheme="majorHAnsi" w:cstheme="majorHAnsi"/>
                <w:sz w:val="20"/>
                <w:szCs w:val="20"/>
              </w:rPr>
            </w:pPr>
          </w:p>
        </w:tc>
        <w:tc>
          <w:tcPr>
            <w:tcW w:w="0" w:type="auto"/>
          </w:tcPr>
          <w:p w14:paraId="4BC1D942"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66B8A146"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 xml:space="preserve">To comply with AS 1428.1 </w:t>
            </w:r>
          </w:p>
        </w:tc>
        <w:tc>
          <w:tcPr>
            <w:tcW w:w="0" w:type="auto"/>
          </w:tcPr>
          <w:p w14:paraId="540FF4A3" w14:textId="77777777" w:rsidR="006630C2" w:rsidRPr="00C42B2B" w:rsidRDefault="006630C2" w:rsidP="00FA2E1E">
            <w:pPr>
              <w:rPr>
                <w:rFonts w:asciiTheme="majorHAnsi" w:hAnsiTheme="majorHAnsi" w:cstheme="majorHAnsi"/>
                <w:sz w:val="20"/>
                <w:szCs w:val="20"/>
              </w:rPr>
            </w:pPr>
          </w:p>
        </w:tc>
      </w:tr>
      <w:tr w:rsidR="006630C2" w:rsidRPr="00C42B2B" w14:paraId="7038BEF7" w14:textId="77777777" w:rsidTr="00FA2E1E">
        <w:tc>
          <w:tcPr>
            <w:tcW w:w="0" w:type="auto"/>
          </w:tcPr>
          <w:p w14:paraId="5546D8D1"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Baby change</w:t>
            </w:r>
          </w:p>
        </w:tc>
        <w:tc>
          <w:tcPr>
            <w:tcW w:w="0" w:type="auto"/>
          </w:tcPr>
          <w:p w14:paraId="19F8A08C"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Hand basin</w:t>
            </w:r>
          </w:p>
        </w:tc>
        <w:tc>
          <w:tcPr>
            <w:tcW w:w="0" w:type="auto"/>
          </w:tcPr>
          <w:p w14:paraId="7233E470"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Britex HBS hand basin single tap hole </w:t>
            </w:r>
          </w:p>
          <w:p w14:paraId="4BCF84C3" w14:textId="77777777" w:rsidR="006630C2" w:rsidRPr="00C42B2B" w:rsidRDefault="006630C2" w:rsidP="00FA2E1E">
            <w:pPr>
              <w:rPr>
                <w:rFonts w:asciiTheme="majorHAnsi" w:hAnsiTheme="majorHAnsi" w:cstheme="majorHAnsi"/>
                <w:sz w:val="20"/>
                <w:szCs w:val="20"/>
              </w:rPr>
            </w:pPr>
          </w:p>
        </w:tc>
        <w:tc>
          <w:tcPr>
            <w:tcW w:w="0" w:type="auto"/>
          </w:tcPr>
          <w:p w14:paraId="73251237" w14:textId="77777777" w:rsidR="006630C2" w:rsidRPr="00C42B2B" w:rsidRDefault="006630C2" w:rsidP="00FA2E1E">
            <w:pPr>
              <w:rPr>
                <w:rFonts w:asciiTheme="majorHAnsi" w:hAnsiTheme="majorHAnsi" w:cstheme="majorHAnsi"/>
                <w:sz w:val="20"/>
                <w:szCs w:val="20"/>
              </w:rPr>
            </w:pPr>
          </w:p>
        </w:tc>
      </w:tr>
      <w:tr w:rsidR="006630C2" w:rsidRPr="00C42B2B" w14:paraId="1C1854AC" w14:textId="77777777" w:rsidTr="00FA2E1E">
        <w:tc>
          <w:tcPr>
            <w:tcW w:w="0" w:type="auto"/>
          </w:tcPr>
          <w:p w14:paraId="4C02F4A7"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cleaner</w:t>
            </w:r>
          </w:p>
        </w:tc>
        <w:tc>
          <w:tcPr>
            <w:tcW w:w="0" w:type="auto"/>
          </w:tcPr>
          <w:p w14:paraId="28708C4D"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Cleaners sink</w:t>
            </w:r>
          </w:p>
        </w:tc>
        <w:tc>
          <w:tcPr>
            <w:tcW w:w="0" w:type="auto"/>
          </w:tcPr>
          <w:p w14:paraId="00C33374"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Caroma Vitreous China on bolt on brackets </w:t>
            </w:r>
          </w:p>
          <w:p w14:paraId="5B999592" w14:textId="77777777" w:rsidR="006630C2" w:rsidRPr="00C42B2B" w:rsidRDefault="006630C2" w:rsidP="00FA2E1E">
            <w:pPr>
              <w:rPr>
                <w:rFonts w:asciiTheme="majorHAnsi" w:hAnsiTheme="majorHAnsi" w:cstheme="majorHAnsi"/>
                <w:sz w:val="20"/>
                <w:szCs w:val="20"/>
              </w:rPr>
            </w:pPr>
          </w:p>
        </w:tc>
        <w:tc>
          <w:tcPr>
            <w:tcW w:w="0" w:type="auto"/>
          </w:tcPr>
          <w:p w14:paraId="2E0BF73B" w14:textId="77777777" w:rsidR="006630C2" w:rsidRPr="00C42B2B" w:rsidRDefault="006630C2" w:rsidP="00FA2E1E">
            <w:pPr>
              <w:rPr>
                <w:rFonts w:asciiTheme="majorHAnsi" w:hAnsiTheme="majorHAnsi" w:cstheme="majorHAnsi"/>
                <w:sz w:val="20"/>
                <w:szCs w:val="20"/>
              </w:rPr>
            </w:pPr>
          </w:p>
        </w:tc>
      </w:tr>
      <w:tr w:rsidR="006630C2" w:rsidRPr="00C42B2B" w14:paraId="2D60123E" w14:textId="77777777" w:rsidTr="00FA2E1E">
        <w:tc>
          <w:tcPr>
            <w:tcW w:w="0" w:type="auto"/>
          </w:tcPr>
          <w:p w14:paraId="6C7513D6"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Male toilet</w:t>
            </w:r>
          </w:p>
        </w:tc>
        <w:tc>
          <w:tcPr>
            <w:tcW w:w="0" w:type="auto"/>
          </w:tcPr>
          <w:p w14:paraId="6286F246"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Toilet Suite </w:t>
            </w:r>
          </w:p>
          <w:p w14:paraId="6E09593E"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Wash Trough </w:t>
            </w:r>
          </w:p>
          <w:p w14:paraId="77B19C5A"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Urinal </w:t>
            </w:r>
          </w:p>
          <w:p w14:paraId="73C81A35" w14:textId="77777777" w:rsidR="006630C2" w:rsidRPr="00C42B2B" w:rsidRDefault="006630C2" w:rsidP="00FA2E1E">
            <w:pPr>
              <w:rPr>
                <w:rFonts w:asciiTheme="majorHAnsi" w:hAnsiTheme="majorHAnsi" w:cstheme="majorHAnsi"/>
                <w:sz w:val="20"/>
                <w:szCs w:val="20"/>
              </w:rPr>
            </w:pPr>
          </w:p>
        </w:tc>
        <w:tc>
          <w:tcPr>
            <w:tcW w:w="0" w:type="auto"/>
          </w:tcPr>
          <w:p w14:paraId="5EA26AA6"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Britex Grandeur Pan 6/3 Litre flush</w:t>
            </w:r>
            <w:r w:rsidRPr="00C42B2B">
              <w:rPr>
                <w:rFonts w:asciiTheme="majorHAnsi" w:hAnsiTheme="majorHAnsi" w:cstheme="majorHAnsi"/>
                <w:sz w:val="20"/>
                <w:szCs w:val="20"/>
              </w:rPr>
              <w:br/>
              <w:t>Britex Pattern Trough No. 3</w:t>
            </w:r>
            <w:r w:rsidRPr="00C42B2B">
              <w:rPr>
                <w:rFonts w:asciiTheme="majorHAnsi" w:hAnsiTheme="majorHAnsi" w:cstheme="majorHAnsi"/>
                <w:sz w:val="20"/>
                <w:szCs w:val="20"/>
              </w:rPr>
              <w:br/>
              <w:t xml:space="preserve">Britex Water Saving Urinal x 6 </w:t>
            </w:r>
          </w:p>
          <w:p w14:paraId="17E244D7" w14:textId="77777777" w:rsidR="006630C2" w:rsidRPr="00C42B2B" w:rsidRDefault="006630C2" w:rsidP="00FA2E1E">
            <w:pPr>
              <w:rPr>
                <w:rFonts w:asciiTheme="majorHAnsi" w:hAnsiTheme="majorHAnsi" w:cstheme="majorHAnsi"/>
                <w:sz w:val="20"/>
                <w:szCs w:val="20"/>
              </w:rPr>
            </w:pPr>
          </w:p>
        </w:tc>
        <w:tc>
          <w:tcPr>
            <w:tcW w:w="0" w:type="auto"/>
          </w:tcPr>
          <w:p w14:paraId="5E779A1C" w14:textId="77777777" w:rsidR="006630C2" w:rsidRPr="00C42B2B" w:rsidRDefault="006630C2" w:rsidP="00FA2E1E">
            <w:pPr>
              <w:rPr>
                <w:rFonts w:asciiTheme="majorHAnsi" w:hAnsiTheme="majorHAnsi" w:cstheme="majorHAnsi"/>
                <w:sz w:val="20"/>
                <w:szCs w:val="20"/>
              </w:rPr>
            </w:pPr>
          </w:p>
        </w:tc>
      </w:tr>
      <w:tr w:rsidR="006630C2" w:rsidRPr="00C42B2B" w14:paraId="22A8E286" w14:textId="77777777" w:rsidTr="00FA2E1E">
        <w:tc>
          <w:tcPr>
            <w:tcW w:w="0" w:type="auto"/>
          </w:tcPr>
          <w:p w14:paraId="59A8A7D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Male accessible toilet</w:t>
            </w:r>
          </w:p>
        </w:tc>
        <w:tc>
          <w:tcPr>
            <w:tcW w:w="0" w:type="auto"/>
          </w:tcPr>
          <w:p w14:paraId="363BE2B6"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32752068"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Britex Grandeur Disabled</w:t>
            </w:r>
            <w:r w:rsidRPr="00C42B2B">
              <w:rPr>
                <w:rFonts w:asciiTheme="majorHAnsi" w:hAnsiTheme="majorHAnsi" w:cstheme="majorHAnsi"/>
                <w:sz w:val="20"/>
                <w:szCs w:val="20"/>
              </w:rPr>
              <w:br/>
            </w:r>
          </w:p>
        </w:tc>
        <w:tc>
          <w:tcPr>
            <w:tcW w:w="0" w:type="auto"/>
          </w:tcPr>
          <w:p w14:paraId="526909C6" w14:textId="77777777" w:rsidR="006630C2" w:rsidRPr="00C42B2B" w:rsidRDefault="006630C2" w:rsidP="00FA2E1E">
            <w:pPr>
              <w:rPr>
                <w:rFonts w:asciiTheme="majorHAnsi" w:hAnsiTheme="majorHAnsi" w:cstheme="majorHAnsi"/>
                <w:sz w:val="20"/>
                <w:szCs w:val="20"/>
              </w:rPr>
            </w:pPr>
          </w:p>
        </w:tc>
      </w:tr>
      <w:tr w:rsidR="006630C2" w:rsidRPr="00C42B2B" w14:paraId="660F32B9" w14:textId="77777777" w:rsidTr="00FA2E1E">
        <w:tc>
          <w:tcPr>
            <w:tcW w:w="0" w:type="auto"/>
          </w:tcPr>
          <w:p w14:paraId="4406F03E" w14:textId="77777777" w:rsidR="006630C2" w:rsidRPr="00C42B2B" w:rsidRDefault="006630C2" w:rsidP="00FA2E1E">
            <w:pPr>
              <w:rPr>
                <w:rFonts w:asciiTheme="majorHAnsi" w:hAnsiTheme="majorHAnsi" w:cstheme="majorHAnsi"/>
                <w:sz w:val="20"/>
                <w:szCs w:val="20"/>
              </w:rPr>
            </w:pPr>
          </w:p>
        </w:tc>
        <w:tc>
          <w:tcPr>
            <w:tcW w:w="0" w:type="auto"/>
          </w:tcPr>
          <w:p w14:paraId="593B51E3"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53C169B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To comply with AS 1428.1</w:t>
            </w:r>
          </w:p>
        </w:tc>
        <w:tc>
          <w:tcPr>
            <w:tcW w:w="0" w:type="auto"/>
          </w:tcPr>
          <w:p w14:paraId="3E01CC80" w14:textId="77777777" w:rsidR="006630C2" w:rsidRPr="00C42B2B" w:rsidRDefault="006630C2" w:rsidP="00FA2E1E">
            <w:pPr>
              <w:rPr>
                <w:rFonts w:asciiTheme="majorHAnsi" w:hAnsiTheme="majorHAnsi" w:cstheme="majorHAnsi"/>
                <w:sz w:val="20"/>
                <w:szCs w:val="20"/>
              </w:rPr>
            </w:pPr>
          </w:p>
        </w:tc>
      </w:tr>
      <w:tr w:rsidR="006630C2" w:rsidRPr="00C42B2B" w14:paraId="7D2B1579" w14:textId="77777777" w:rsidTr="00FA2E1E">
        <w:tc>
          <w:tcPr>
            <w:tcW w:w="0" w:type="auto"/>
          </w:tcPr>
          <w:p w14:paraId="7019D672"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tapware</w:t>
            </w:r>
          </w:p>
        </w:tc>
        <w:tc>
          <w:tcPr>
            <w:tcW w:w="0" w:type="auto"/>
          </w:tcPr>
          <w:p w14:paraId="2A44BB31"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Caroma and chrome plated</w:t>
            </w:r>
          </w:p>
        </w:tc>
        <w:tc>
          <w:tcPr>
            <w:tcW w:w="0" w:type="auto"/>
          </w:tcPr>
          <w:p w14:paraId="29CE104F" w14:textId="77777777" w:rsidR="006630C2" w:rsidRPr="00C42B2B" w:rsidRDefault="006630C2" w:rsidP="00FA2E1E">
            <w:pPr>
              <w:rPr>
                <w:rFonts w:asciiTheme="majorHAnsi" w:hAnsiTheme="majorHAnsi" w:cstheme="majorHAnsi"/>
                <w:sz w:val="20"/>
                <w:szCs w:val="20"/>
              </w:rPr>
            </w:pPr>
          </w:p>
        </w:tc>
        <w:tc>
          <w:tcPr>
            <w:tcW w:w="0" w:type="auto"/>
          </w:tcPr>
          <w:p w14:paraId="61546171" w14:textId="77777777" w:rsidR="006630C2" w:rsidRPr="00C42B2B" w:rsidRDefault="006630C2" w:rsidP="00FA2E1E">
            <w:pPr>
              <w:rPr>
                <w:rFonts w:asciiTheme="majorHAnsi" w:hAnsiTheme="majorHAnsi" w:cstheme="majorHAnsi"/>
                <w:sz w:val="20"/>
                <w:szCs w:val="20"/>
              </w:rPr>
            </w:pPr>
          </w:p>
        </w:tc>
      </w:tr>
      <w:tr w:rsidR="006630C2" w:rsidRPr="00C42B2B" w14:paraId="13A6BBDF" w14:textId="77777777" w:rsidTr="00FA2E1E">
        <w:tc>
          <w:tcPr>
            <w:tcW w:w="0" w:type="auto"/>
          </w:tcPr>
          <w:p w14:paraId="78E3B299"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Cover plates</w:t>
            </w:r>
          </w:p>
        </w:tc>
        <w:tc>
          <w:tcPr>
            <w:tcW w:w="0" w:type="auto"/>
          </w:tcPr>
          <w:p w14:paraId="52478A4C"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Where exposed water lines emerge from wall, floor or ceiling finishes, provide cover plates of non-ferrous metal, finished to match the pipe, or of stainless steel </w:t>
            </w:r>
          </w:p>
          <w:p w14:paraId="1D91630C" w14:textId="77777777" w:rsidR="006630C2" w:rsidRPr="00C42B2B" w:rsidRDefault="006630C2" w:rsidP="00FA2E1E">
            <w:pPr>
              <w:rPr>
                <w:rFonts w:asciiTheme="majorHAnsi" w:hAnsiTheme="majorHAnsi" w:cstheme="majorHAnsi"/>
                <w:sz w:val="20"/>
                <w:szCs w:val="20"/>
              </w:rPr>
            </w:pPr>
          </w:p>
        </w:tc>
        <w:tc>
          <w:tcPr>
            <w:tcW w:w="0" w:type="auto"/>
          </w:tcPr>
          <w:p w14:paraId="6D918A3D" w14:textId="77777777" w:rsidR="006630C2" w:rsidRPr="00C42B2B" w:rsidRDefault="006630C2" w:rsidP="00FA2E1E">
            <w:pPr>
              <w:rPr>
                <w:rFonts w:asciiTheme="majorHAnsi" w:hAnsiTheme="majorHAnsi" w:cstheme="majorHAnsi"/>
                <w:sz w:val="20"/>
                <w:szCs w:val="20"/>
              </w:rPr>
            </w:pPr>
            <w:r w:rsidRPr="00C42B2B">
              <w:rPr>
                <w:rFonts w:asciiTheme="majorHAnsi" w:hAnsiTheme="majorHAnsi" w:cstheme="majorHAnsi"/>
                <w:sz w:val="20"/>
                <w:szCs w:val="20"/>
              </w:rPr>
              <w:t>Pipe diameter:</w:t>
            </w:r>
          </w:p>
          <w:p w14:paraId="03713FEC"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Up to 20 mm: plate = 65mm</w:t>
            </w:r>
            <w:r w:rsidRPr="00C42B2B">
              <w:rPr>
                <w:rFonts w:asciiTheme="majorHAnsi" w:hAnsiTheme="majorHAnsi" w:cstheme="majorHAnsi"/>
                <w:sz w:val="20"/>
                <w:szCs w:val="20"/>
              </w:rPr>
              <w:br/>
              <w:t>21 mm to 50 mm: plate 100mm</w:t>
            </w:r>
          </w:p>
          <w:p w14:paraId="2AADFAA8" w14:textId="77777777" w:rsidR="006630C2" w:rsidRPr="00C42B2B" w:rsidRDefault="006630C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And Larger than 50 mm: 50mm larger than pipe</w:t>
            </w:r>
          </w:p>
        </w:tc>
        <w:tc>
          <w:tcPr>
            <w:tcW w:w="0" w:type="auto"/>
          </w:tcPr>
          <w:p w14:paraId="6F75C22A" w14:textId="77777777" w:rsidR="006630C2" w:rsidRPr="00C42B2B" w:rsidRDefault="006630C2" w:rsidP="00FA2E1E">
            <w:pPr>
              <w:rPr>
                <w:rFonts w:asciiTheme="majorHAnsi" w:hAnsiTheme="majorHAnsi" w:cstheme="majorHAnsi"/>
                <w:sz w:val="20"/>
                <w:szCs w:val="20"/>
              </w:rPr>
            </w:pPr>
          </w:p>
        </w:tc>
      </w:tr>
    </w:tbl>
    <w:p w14:paraId="7E82222A" w14:textId="1DB595A5" w:rsidR="006630C2" w:rsidRPr="006630C2" w:rsidRDefault="006630C2" w:rsidP="006630C2">
      <w:pPr>
        <w:pStyle w:val="NormalWeb"/>
        <w:numPr>
          <w:ilvl w:val="0"/>
          <w:numId w:val="12"/>
        </w:numPr>
        <w:rPr>
          <w:rFonts w:asciiTheme="majorHAnsi" w:hAnsiTheme="majorHAnsi" w:cstheme="majorHAnsi"/>
          <w:b/>
          <w:bCs/>
          <w:color w:val="000000" w:themeColor="text1"/>
          <w:sz w:val="20"/>
          <w:szCs w:val="20"/>
        </w:rPr>
      </w:pPr>
      <w:r w:rsidRPr="006630C2">
        <w:rPr>
          <w:rFonts w:asciiTheme="majorHAnsi" w:hAnsiTheme="majorHAnsi" w:cstheme="majorHAnsi"/>
          <w:b/>
          <w:bCs/>
          <w:color w:val="000000" w:themeColor="text1"/>
          <w:sz w:val="20"/>
          <w:szCs w:val="20"/>
        </w:rPr>
        <w:t xml:space="preserve">Concrete </w:t>
      </w:r>
    </w:p>
    <w:p w14:paraId="6165A263" w14:textId="77777777" w:rsidR="006630C2" w:rsidRPr="009B6205" w:rsidRDefault="006630C2" w:rsidP="006630C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Concrete Class to AS 1379 with grout S20 and N25 strength 20 MPa and structural concrete 25MPa with cement content 300kg/cubm</w:t>
      </w:r>
    </w:p>
    <w:p w14:paraId="131396FF" w14:textId="77777777" w:rsidR="006630C2" w:rsidRPr="0013600F" w:rsidRDefault="006630C2" w:rsidP="0013600F">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t xml:space="preserve">External Concrete Finish: </w:t>
      </w:r>
    </w:p>
    <w:p w14:paraId="71945EBE" w14:textId="53FFECEC" w:rsidR="006630C2" w:rsidRDefault="006630C2" w:rsidP="0013600F">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Broom finish: When most of the water glaze or sheen has disappeared and before the concrete becomes non-plastic, texture the whole surface of the pavement at right angles to the direction of the placing of the concrete by means of coarse brooms at least 500 mm wide with bristles of nylon or flexible wire. Wash brooms regularly to remove slurry. </w:t>
      </w:r>
    </w:p>
    <w:p w14:paraId="1C310F39" w14:textId="77777777" w:rsidR="0013600F" w:rsidRPr="009B6205" w:rsidRDefault="0013600F" w:rsidP="0013600F">
      <w:pPr>
        <w:pStyle w:val="NormalWeb"/>
        <w:spacing w:before="0" w:beforeAutospacing="0" w:after="0" w:afterAutospacing="0"/>
        <w:rPr>
          <w:rFonts w:asciiTheme="majorHAnsi" w:hAnsiTheme="majorHAnsi" w:cstheme="majorHAnsi"/>
          <w:color w:val="000000" w:themeColor="text1"/>
          <w:sz w:val="20"/>
          <w:szCs w:val="20"/>
        </w:rPr>
      </w:pPr>
    </w:p>
    <w:p w14:paraId="6403A25F" w14:textId="77777777" w:rsidR="006630C2" w:rsidRPr="0013600F" w:rsidRDefault="006630C2" w:rsidP="0013600F">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t xml:space="preserve">Joints and edges: Finish with a jointing tool. </w:t>
      </w:r>
    </w:p>
    <w:p w14:paraId="7A790062" w14:textId="77777777" w:rsidR="006630C2" w:rsidRPr="009B6205" w:rsidRDefault="006630C2" w:rsidP="006630C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t xml:space="preserve">Finished pavement surface: Provide a surface uniform in appearance and free from depressions in which water can lie, with an average texture depth of 2 to 2.5 mm. </w:t>
      </w:r>
    </w:p>
    <w:p w14:paraId="0F10A2B2" w14:textId="77777777" w:rsidR="006630C2" w:rsidRPr="009B6205" w:rsidRDefault="006630C2" w:rsidP="006630C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Internal Concrete Finish: Polished Concrete coated with Epirez primer 123 and 2 coats of Eziseal Clear Topcoat complete with glass beads between top coats </w:t>
      </w:r>
    </w:p>
    <w:p w14:paraId="0C3E3A25" w14:textId="35A7C74C" w:rsidR="006630C2"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Structural Steel </w:t>
      </w:r>
    </w:p>
    <w:p w14:paraId="2942F3F3"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4A4948C0"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Materials And Components </w:t>
      </w:r>
    </w:p>
    <w:p w14:paraId="7878C723"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Materials generally: To AS 4100 Section 2. Cold-formed sections: To AS/NZS 4600. </w:t>
      </w:r>
    </w:p>
    <w:p w14:paraId="4C7C7E4E"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Grade 300+</w:t>
      </w:r>
    </w:p>
    <w:p w14:paraId="5F064216"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Protective coating schedule to AS 1627 inorganic zinc silicate</w:t>
      </w:r>
    </w:p>
    <w:p w14:paraId="0E223856" w14:textId="2E39E26D" w:rsidR="006630C2"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Masonry</w:t>
      </w:r>
    </w:p>
    <w:p w14:paraId="51D7F5C3"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Concrete masonry units to AS/NZS4455, blockwork with standard 200 series</w:t>
      </w:r>
    </w:p>
    <w:p w14:paraId="64FC0E5B"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Grading 20</w:t>
      </w:r>
    </w:p>
    <w:p w14:paraId="34BFB511"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Mortar joints finish – rodded and mortar mix 1:1:6</w:t>
      </w:r>
    </w:p>
    <w:p w14:paraId="39921841" w14:textId="1F2DD610" w:rsidR="006630C2"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Roofing </w:t>
      </w:r>
    </w:p>
    <w:p w14:paraId="34B94F9A"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system of preformed sheet and purpose-made accessories. Design and installation: To AS 1562.1 and to manufacturer’s instructions. </w:t>
      </w:r>
    </w:p>
    <w:p w14:paraId="442FA68E"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Proprietary item: </w:t>
      </w:r>
    </w:p>
    <w:p w14:paraId="731566BB"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Thickness: Finish: Colour: </w:t>
      </w:r>
    </w:p>
    <w:p w14:paraId="17130946" w14:textId="77777777"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Metal roof sheeting Lysaght Custom Orb </w:t>
      </w:r>
    </w:p>
    <w:p w14:paraId="5057874A"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0.48mm BMT</w:t>
      </w:r>
      <w:r w:rsidRPr="009B6205">
        <w:rPr>
          <w:rFonts w:asciiTheme="majorHAnsi" w:hAnsiTheme="majorHAnsi" w:cstheme="majorHAnsi"/>
          <w:color w:val="000000" w:themeColor="text1"/>
          <w:sz w:val="20"/>
          <w:szCs w:val="20"/>
        </w:rPr>
        <w:br/>
        <w:t>Colorbond</w:t>
      </w:r>
      <w:r w:rsidRPr="009B6205">
        <w:rPr>
          <w:rFonts w:asciiTheme="majorHAnsi" w:hAnsiTheme="majorHAnsi" w:cstheme="majorHAnsi"/>
          <w:color w:val="000000" w:themeColor="text1"/>
          <w:sz w:val="20"/>
          <w:szCs w:val="20"/>
        </w:rPr>
        <w:br/>
        <w:t xml:space="preserve">Refer to Finishes Schedule </w:t>
      </w:r>
    </w:p>
    <w:p w14:paraId="48EDF8F3" w14:textId="4FA002B5" w:rsidR="006630C2"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Cladding</w:t>
      </w:r>
    </w:p>
    <w:p w14:paraId="6C745EA9" w14:textId="77777777" w:rsidR="006630C2" w:rsidRPr="009B6205" w:rsidRDefault="006630C2" w:rsidP="006630C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Metal Cladding </w:t>
      </w:r>
    </w:p>
    <w:p w14:paraId="4760782C"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Provide a proprietary system of prefinished profiled metal cladding complete with accessories, trim and flashings. </w:t>
      </w:r>
    </w:p>
    <w:p w14:paraId="5AEF16B6"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Gramlat Lattice </w:t>
      </w:r>
    </w:p>
    <w:p w14:paraId="21471F15"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Finish: Colorbond</w:t>
      </w:r>
      <w:r w:rsidRPr="009B6205">
        <w:rPr>
          <w:rFonts w:asciiTheme="majorHAnsi" w:hAnsiTheme="majorHAnsi" w:cstheme="majorHAnsi"/>
          <w:color w:val="000000" w:themeColor="text1"/>
          <w:sz w:val="20"/>
          <w:szCs w:val="20"/>
        </w:rPr>
        <w:br/>
        <w:t xml:space="preserve">Colour: Refer to Finishes Schedule. </w:t>
      </w:r>
    </w:p>
    <w:p w14:paraId="40802FBC"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Trim: Standard proprietary trims. </w:t>
      </w:r>
    </w:p>
    <w:p w14:paraId="10B4279A"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p>
    <w:p w14:paraId="72835FDC" w14:textId="417401CC" w:rsidR="0013600F" w:rsidRDefault="006630C2" w:rsidP="0013600F">
      <w:pPr>
        <w:pStyle w:val="NormalWeb"/>
        <w:numPr>
          <w:ilvl w:val="0"/>
          <w:numId w:val="12"/>
        </w:numPr>
        <w:spacing w:before="0" w:beforeAutospacing="0" w:after="0" w:afterAutospacing="0"/>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Doors</w:t>
      </w:r>
    </w:p>
    <w:p w14:paraId="6A5FEC6D" w14:textId="3EF906B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br/>
        <w:t xml:space="preserve">o SEALECK Doors </w:t>
      </w:r>
    </w:p>
    <w:p w14:paraId="7CFDF540"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Proprietary Item: Sealeck Primaguard Door</w:t>
      </w:r>
      <w:r w:rsidRPr="009B6205">
        <w:rPr>
          <w:rFonts w:asciiTheme="majorHAnsi" w:hAnsiTheme="majorHAnsi" w:cstheme="majorHAnsi"/>
          <w:color w:val="000000" w:themeColor="text1"/>
          <w:sz w:val="20"/>
          <w:szCs w:val="20"/>
        </w:rPr>
        <w:br/>
        <w:t>Installation</w:t>
      </w:r>
      <w:r w:rsidRPr="009B6205">
        <w:rPr>
          <w:rFonts w:asciiTheme="majorHAnsi" w:hAnsiTheme="majorHAnsi" w:cstheme="majorHAnsi"/>
          <w:color w:val="000000" w:themeColor="text1"/>
          <w:sz w:val="20"/>
          <w:szCs w:val="20"/>
        </w:rPr>
        <w:br/>
        <w:t xml:space="preserve">Fit doors with an even tolerance of 2 to 3mm to the frames. </w:t>
      </w:r>
    </w:p>
    <w:p w14:paraId="35B6886B"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 thickness: 42 mm. </w:t>
      </w:r>
    </w:p>
    <w:p w14:paraId="369C4790"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p>
    <w:p w14:paraId="24723F39" w14:textId="4BB71BD4" w:rsidR="006630C2"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Hardware </w:t>
      </w:r>
    </w:p>
    <w:p w14:paraId="5B4D110F" w14:textId="77777777" w:rsidR="0013600F" w:rsidRDefault="006630C2" w:rsidP="006630C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t>o Hardware Fixtures</w:t>
      </w:r>
    </w:p>
    <w:p w14:paraId="4DF0345D" w14:textId="55633DF7" w:rsidR="006630C2" w:rsidRPr="009B6205" w:rsidRDefault="006630C2" w:rsidP="006630C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lastRenderedPageBreak/>
        <w:br/>
        <w:t>GRAB RAILS</w:t>
      </w:r>
      <w:r w:rsidRPr="009C50BD">
        <w:rPr>
          <w:rFonts w:asciiTheme="majorHAnsi" w:hAnsiTheme="majorHAnsi" w:cstheme="majorHAnsi"/>
          <w:color w:val="000000" w:themeColor="text1"/>
          <w:sz w:val="20"/>
          <w:szCs w:val="20"/>
        </w:rPr>
        <w:br/>
        <w:t>Type: Stainless steel grab rail standard to AS 1428.1.</w:t>
      </w:r>
      <w:r w:rsidRPr="009C50BD">
        <w:rPr>
          <w:rFonts w:asciiTheme="majorHAnsi" w:hAnsiTheme="majorHAnsi" w:cstheme="majorHAnsi"/>
          <w:color w:val="000000" w:themeColor="text1"/>
          <w:sz w:val="20"/>
          <w:szCs w:val="20"/>
        </w:rPr>
        <w:br/>
        <w:t>Size and location: Shown on drawings.</w:t>
      </w:r>
      <w:r w:rsidRPr="009C50BD">
        <w:rPr>
          <w:rFonts w:asciiTheme="majorHAnsi" w:hAnsiTheme="majorHAnsi" w:cstheme="majorHAnsi"/>
          <w:color w:val="000000" w:themeColor="text1"/>
          <w:sz w:val="20"/>
          <w:szCs w:val="20"/>
        </w:rPr>
        <w:br/>
        <w:t>TOILET ROLL HOLDERS</w:t>
      </w:r>
      <w:r w:rsidRPr="009C50BD">
        <w:rPr>
          <w:rFonts w:asciiTheme="majorHAnsi" w:hAnsiTheme="majorHAnsi" w:cstheme="majorHAnsi"/>
          <w:color w:val="000000" w:themeColor="text1"/>
          <w:sz w:val="20"/>
          <w:szCs w:val="20"/>
        </w:rPr>
        <w:br/>
        <w:t>Prop</w:t>
      </w:r>
      <w:r w:rsidRPr="009B6205">
        <w:rPr>
          <w:rFonts w:asciiTheme="majorHAnsi" w:hAnsiTheme="majorHAnsi" w:cstheme="majorHAnsi"/>
          <w:color w:val="000000" w:themeColor="text1"/>
          <w:sz w:val="20"/>
          <w:szCs w:val="20"/>
        </w:rPr>
        <w:t>r</w:t>
      </w:r>
      <w:r w:rsidRPr="009C50BD">
        <w:rPr>
          <w:rFonts w:asciiTheme="majorHAnsi" w:hAnsiTheme="majorHAnsi" w:cstheme="majorHAnsi"/>
          <w:color w:val="000000" w:themeColor="text1"/>
          <w:sz w:val="20"/>
          <w:szCs w:val="20"/>
        </w:rPr>
        <w:t xml:space="preserve">ietary item: Britex Stainless Steel Jumbo Toilet Roll Dispenser </w:t>
      </w:r>
    </w:p>
    <w:p w14:paraId="72986832" w14:textId="77777777" w:rsidR="0013600F" w:rsidRDefault="006630C2" w:rsidP="006630C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t>Location: Adjacent to each WC.</w:t>
      </w:r>
    </w:p>
    <w:p w14:paraId="1311318E" w14:textId="77777777" w:rsidR="0013600F" w:rsidRDefault="006630C2" w:rsidP="006630C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PAPER TOWEL DISPENSERS</w:t>
      </w:r>
      <w:r w:rsidRPr="009C50BD">
        <w:rPr>
          <w:rFonts w:asciiTheme="majorHAnsi" w:hAnsiTheme="majorHAnsi" w:cstheme="majorHAnsi"/>
          <w:color w:val="000000" w:themeColor="text1"/>
          <w:sz w:val="20"/>
          <w:szCs w:val="20"/>
        </w:rPr>
        <w:br/>
        <w:t>Proprietary item: Air Towel PTDRSS-A4093</w:t>
      </w:r>
      <w:r w:rsidRPr="009C50BD">
        <w:rPr>
          <w:rFonts w:asciiTheme="majorHAnsi" w:hAnsiTheme="majorHAnsi" w:cstheme="majorHAnsi"/>
          <w:color w:val="000000" w:themeColor="text1"/>
          <w:sz w:val="20"/>
          <w:szCs w:val="20"/>
        </w:rPr>
        <w:br/>
        <w:t>Location: Adjacent to each Hand Basin or Wash Trough.</w:t>
      </w:r>
    </w:p>
    <w:p w14:paraId="1315B8A4" w14:textId="5BE248D6" w:rsidR="006630C2" w:rsidRPr="009C50BD" w:rsidRDefault="006630C2" w:rsidP="006630C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TOILET SHELF BRACKETS</w:t>
      </w:r>
      <w:r w:rsidRPr="009C50BD">
        <w:rPr>
          <w:rFonts w:asciiTheme="majorHAnsi" w:hAnsiTheme="majorHAnsi" w:cstheme="majorHAnsi"/>
          <w:color w:val="000000" w:themeColor="text1"/>
          <w:sz w:val="20"/>
          <w:szCs w:val="20"/>
        </w:rPr>
        <w:br/>
        <w:t xml:space="preserve">Proprietary item: Lanes 'Strongline' no. 355 - 200 x 150 mm white. Fixing: Screw fix to wall at 600 max crs. </w:t>
      </w:r>
    </w:p>
    <w:p w14:paraId="3CE26221" w14:textId="76394968" w:rsidR="0013600F"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Partitions</w:t>
      </w:r>
    </w:p>
    <w:p w14:paraId="435931C9" w14:textId="53DB569E"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Toilet Cubicles </w:t>
      </w:r>
    </w:p>
    <w:p w14:paraId="4FD7CD6D"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Description </w:t>
      </w:r>
    </w:p>
    <w:p w14:paraId="24F0AD89" w14:textId="034032B9"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Provide a proprietary cubicle system complete with doors and hardware</w:t>
      </w:r>
    </w:p>
    <w:p w14:paraId="50E69AE1"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403E1991"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Partition System </w:t>
      </w:r>
    </w:p>
    <w:p w14:paraId="29679D61"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SYSTEM: Partitions consisting of divisions, fronts, nibs and doors made from compressed fibre cement sheets with the necessary fixings and hardware, fixed where shown on the drawings or specified. </w:t>
      </w:r>
    </w:p>
    <w:p w14:paraId="070D5394" w14:textId="39D08202"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Kyissa K4 Partition Systems. </w:t>
      </w:r>
    </w:p>
    <w:p w14:paraId="0F185029"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254C173B" w14:textId="32C7E8AC"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PANELS: Factory prefinished double faced compressed fibre cement sheets with square stone cut edges ground smooth and arrised, slightly nosed. </w:t>
      </w:r>
    </w:p>
    <w:p w14:paraId="3A35D5AB"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7323EA54"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DIVISIONS: 18 mm thick in two sections joined horizontally with stainless steel threaded dowels and finished flush. </w:t>
      </w:r>
    </w:p>
    <w:p w14:paraId="43E185B0" w14:textId="3E52CA07"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HEIGHT OF DIVISIONS OFF FLOOR: 150 </w:t>
      </w:r>
    </w:p>
    <w:p w14:paraId="091D3E45"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3DD27D71" w14:textId="41EA9ABC"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FRONTALS: 18 mm thick compressed sheet fixed to floor with 55 mm x 6 mm diameter threaded stainless steel dowels and epoxy adhesive. </w:t>
      </w:r>
    </w:p>
    <w:p w14:paraId="603EE494"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4F231CFC" w14:textId="67D3EA23"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JOINTS: Join divisions to frontals with proprietary PVC trims screwed and epoxy adhesive fixed to the frontals and epoxy adhesive fixed to the divisions. </w:t>
      </w:r>
    </w:p>
    <w:p w14:paraId="47CA41E4"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111BCD96" w14:textId="354EA75D"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FIXING: Fix divisions and nibs to walls with threaded stainless steel dowels at 300 mm centres and epoxy adhesive. </w:t>
      </w:r>
    </w:p>
    <w:p w14:paraId="257764F7"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72AAA564" w14:textId="53320859"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HEAD CHANNEL: Aluminium channel continuous across fronts and screw fixed to tops of fronts and nibs. Form the channel into a box section over doorways by snapping in a mating channel insert. </w:t>
      </w:r>
    </w:p>
    <w:p w14:paraId="41771134"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1797EC7C" w14:textId="70692AD3"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powder coated </w:t>
      </w:r>
    </w:p>
    <w:p w14:paraId="0D9CCB5B"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3A580DF7" w14:textId="0FDBCDB0"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DOORS: 18 mm thick high moisture resistant medium density fibreboard ( HMR MDF ) with hardware fixing holes completed before application of 2 pack polyurethane finish. </w:t>
      </w:r>
    </w:p>
    <w:p w14:paraId="7E6E8B96"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5F1C8A0E" w14:textId="71EDF199" w:rsidR="006630C2"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Factory finished 2 pack polyurethane to APAS 2911 to give a high gloss long lasting finish. </w:t>
      </w:r>
    </w:p>
    <w:p w14:paraId="505A8161" w14:textId="77777777" w:rsidR="0013600F" w:rsidRPr="009B6205" w:rsidRDefault="0013600F" w:rsidP="006630C2">
      <w:pPr>
        <w:pStyle w:val="NormalWeb"/>
        <w:spacing w:before="0" w:beforeAutospacing="0" w:after="0" w:afterAutospacing="0"/>
        <w:rPr>
          <w:rFonts w:asciiTheme="majorHAnsi" w:hAnsiTheme="majorHAnsi" w:cstheme="majorHAnsi"/>
          <w:color w:val="000000" w:themeColor="text1"/>
          <w:sz w:val="20"/>
          <w:szCs w:val="20"/>
        </w:rPr>
      </w:pPr>
    </w:p>
    <w:p w14:paraId="2AB39FF1" w14:textId="77777777" w:rsidR="0013600F"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COLOUR: Refer to the Finishes Schedule.</w:t>
      </w:r>
    </w:p>
    <w:p w14:paraId="64E9264E" w14:textId="3B223763"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br/>
        <w:t xml:space="preserve">FURNITURE: Satin finished stainless steel sets consisting of: </w:t>
      </w:r>
    </w:p>
    <w:p w14:paraId="5F6F7BC4" w14:textId="77777777" w:rsidR="006630C2" w:rsidRPr="009B6205" w:rsidRDefault="006630C2" w:rsidP="006630C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Gravity Hold Open Hinges </w:t>
      </w:r>
    </w:p>
    <w:p w14:paraId="52EBEA97" w14:textId="77777777" w:rsidR="006630C2" w:rsidRPr="009B6205" w:rsidRDefault="006630C2" w:rsidP="006630C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t xml:space="preserve">−  Door privacy indicator with emergency access </w:t>
      </w:r>
    </w:p>
    <w:p w14:paraId="3F937B45" w14:textId="77777777" w:rsidR="006630C2" w:rsidRPr="009B6205" w:rsidRDefault="006630C2" w:rsidP="006630C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Bumper and Staple</w:t>
      </w:r>
    </w:p>
    <w:p w14:paraId="17ECECCC" w14:textId="480BA543" w:rsidR="006630C2" w:rsidRDefault="006630C2" w:rsidP="006630C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Rubber tipped bumper and coat hook. </w:t>
      </w:r>
    </w:p>
    <w:p w14:paraId="01CFC479" w14:textId="77777777" w:rsidR="0013600F" w:rsidRPr="009B6205" w:rsidRDefault="0013600F" w:rsidP="0013600F">
      <w:pPr>
        <w:pStyle w:val="NormalWeb"/>
        <w:spacing w:before="0" w:beforeAutospacing="0" w:after="0" w:afterAutospacing="0"/>
        <w:ind w:left="720"/>
        <w:rPr>
          <w:rFonts w:asciiTheme="majorHAnsi" w:hAnsiTheme="majorHAnsi" w:cstheme="majorHAnsi"/>
          <w:color w:val="000000" w:themeColor="text1"/>
          <w:sz w:val="20"/>
          <w:szCs w:val="20"/>
        </w:rPr>
      </w:pPr>
    </w:p>
    <w:p w14:paraId="774502B5"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Lincoln Sentry washroom partition hardware. </w:t>
      </w:r>
    </w:p>
    <w:p w14:paraId="2D85C73A" w14:textId="77777777" w:rsidR="006630C2" w:rsidRPr="009B6205" w:rsidRDefault="006630C2" w:rsidP="006630C2">
      <w:pPr>
        <w:rPr>
          <w:rFonts w:asciiTheme="majorHAnsi" w:hAnsiTheme="majorHAnsi" w:cstheme="majorHAnsi"/>
          <w:color w:val="000000" w:themeColor="text1"/>
          <w:sz w:val="20"/>
          <w:szCs w:val="20"/>
        </w:rPr>
      </w:pPr>
    </w:p>
    <w:p w14:paraId="0038BE16" w14:textId="2D94CB46" w:rsidR="006630C2"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Benchtops </w:t>
      </w:r>
    </w:p>
    <w:p w14:paraId="1BE10672"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Paint finish benchtops </w:t>
      </w:r>
    </w:p>
    <w:p w14:paraId="22C0FC97"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32mm thick moisture resistant HMR MDF laminate finish. </w:t>
      </w:r>
    </w:p>
    <w:p w14:paraId="60A6DF0E"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2 Pack Polyurethane paint. </w:t>
      </w:r>
    </w:p>
    <w:p w14:paraId="7CC810BF"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Colour: Refer to the FINISHES SCHEDULE. </w:t>
      </w:r>
    </w:p>
    <w:p w14:paraId="22376879"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Installation: Scribe to walls. Fix to carcass at not less than twice per 600 mm length of benchtop. </w:t>
      </w:r>
    </w:p>
    <w:p w14:paraId="42AFB1D0"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 sealing: Fill joint with sealant matching finish and clamp with proprietary mechanical connectors. </w:t>
      </w:r>
    </w:p>
    <w:p w14:paraId="694559D1" w14:textId="77777777" w:rsidR="006630C2" w:rsidRPr="009B6205" w:rsidRDefault="006630C2" w:rsidP="006630C2">
      <w:pPr>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Splashbacks / ceramic tiles</w:t>
      </w:r>
    </w:p>
    <w:p w14:paraId="24939E4A" w14:textId="77777777" w:rsidR="006630C2" w:rsidRPr="009B6205" w:rsidRDefault="006630C2" w:rsidP="006630C2">
      <w:pPr>
        <w:rPr>
          <w:rFonts w:asciiTheme="majorHAnsi" w:hAnsiTheme="majorHAnsi" w:cstheme="majorHAnsi"/>
          <w:color w:val="000000" w:themeColor="text1"/>
          <w:sz w:val="20"/>
          <w:szCs w:val="20"/>
        </w:rPr>
      </w:pPr>
    </w:p>
    <w:p w14:paraId="4E2C3DEC" w14:textId="19B50BC0" w:rsidR="006630C2" w:rsidRPr="0013600F" w:rsidRDefault="006630C2" w:rsidP="0013600F">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Waterproofing Wet Areas Standard </w:t>
      </w:r>
    </w:p>
    <w:p w14:paraId="125053B0"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To AS 3740 and to the requirements of the BCA. </w:t>
      </w:r>
    </w:p>
    <w:p w14:paraId="2EA74F52"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Membrane </w:t>
      </w:r>
    </w:p>
    <w:p w14:paraId="639AC219" w14:textId="77777777" w:rsidR="006630C2" w:rsidRPr="009B6205" w:rsidRDefault="006630C2" w:rsidP="006630C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liquid applied or sheet membrane. Use suitably qualified applicators. Floor wastes: Turn membrane down onto the floor waste puddle flanges, and adhere. Curing: Allow membrane to fully cure before tiling. </w:t>
      </w:r>
    </w:p>
    <w:p w14:paraId="43151398" w14:textId="77777777" w:rsidR="006630C2" w:rsidRPr="009B6205" w:rsidRDefault="006630C2" w:rsidP="006630C2">
      <w:pPr>
        <w:rPr>
          <w:rFonts w:asciiTheme="majorHAnsi" w:hAnsiTheme="majorHAnsi" w:cstheme="majorHAnsi"/>
          <w:color w:val="000000" w:themeColor="text1"/>
          <w:sz w:val="20"/>
          <w:szCs w:val="20"/>
        </w:rPr>
      </w:pPr>
    </w:p>
    <w:p w14:paraId="156F16DA" w14:textId="23269C5E" w:rsidR="004B0E51" w:rsidRDefault="004B0E51" w:rsidP="004B0E51">
      <w:pPr>
        <w:spacing w:line="276" w:lineRule="auto"/>
        <w:rPr>
          <w:rFonts w:asciiTheme="majorHAnsi" w:hAnsiTheme="majorHAnsi" w:cstheme="majorHAnsi"/>
          <w:b/>
          <w:bCs/>
          <w:color w:val="404040"/>
          <w:sz w:val="20"/>
          <w:szCs w:val="20"/>
          <w:lang w:val="en-GB"/>
        </w:rPr>
      </w:pPr>
      <w:r>
        <w:rPr>
          <w:rFonts w:asciiTheme="majorHAnsi" w:hAnsiTheme="majorHAnsi" w:cstheme="majorHAnsi"/>
          <w:b/>
          <w:bCs/>
          <w:color w:val="404040"/>
          <w:sz w:val="20"/>
          <w:szCs w:val="20"/>
          <w:lang w:val="en-GB"/>
        </w:rPr>
        <w:t>PRELIMINARIES</w:t>
      </w:r>
    </w:p>
    <w:p w14:paraId="1B497AF2" w14:textId="51B164B8" w:rsidR="004B0E51" w:rsidRPr="004B0E51" w:rsidRDefault="004B0E51" w:rsidP="004B0E51">
      <w:pPr>
        <w:spacing w:line="276" w:lineRule="auto"/>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General conditions – all builders/tradespeople on site to be licenced appropriately</w:t>
      </w:r>
    </w:p>
    <w:p w14:paraId="21D9E2F9" w14:textId="77777777" w:rsidR="004B0E51" w:rsidRPr="004B0E51" w:rsidRDefault="004B0E51" w:rsidP="004B0E51">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3EE52700" w14:textId="7F47D0BB" w:rsidR="004B0E51" w:rsidRPr="004B0E51" w:rsidRDefault="004B0E51" w:rsidP="004B0E51">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7815FBD8" w14:textId="4951FECF" w:rsidR="004B0E51" w:rsidRPr="004B0E51" w:rsidRDefault="004B0E51" w:rsidP="004B0E51">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1D71C495" w14:textId="314E542C" w:rsidR="004B0E51" w:rsidRPr="006630C2" w:rsidRDefault="004B0E51" w:rsidP="004B0E51">
      <w:pPr>
        <w:spacing w:line="276" w:lineRule="auto"/>
        <w:rPr>
          <w:rFonts w:asciiTheme="majorHAnsi" w:hAnsiTheme="majorHAnsi" w:cstheme="majorHAnsi"/>
          <w:b/>
          <w:bCs/>
          <w:color w:val="404040"/>
          <w:sz w:val="20"/>
          <w:szCs w:val="20"/>
          <w:lang w:val="en-GB"/>
        </w:rPr>
      </w:pPr>
      <w:r>
        <w:rPr>
          <w:rFonts w:asciiTheme="majorHAnsi" w:hAnsiTheme="majorHAnsi" w:cstheme="majorHAnsi"/>
          <w:b/>
          <w:bCs/>
          <w:color w:val="404040"/>
          <w:sz w:val="20"/>
          <w:szCs w:val="20"/>
          <w:lang w:val="en-GB"/>
        </w:rPr>
        <w:t>Occupational Health and Safety</w:t>
      </w:r>
      <w:r w:rsidR="00995A22">
        <w:rPr>
          <w:rFonts w:asciiTheme="majorHAnsi" w:hAnsiTheme="majorHAnsi" w:cstheme="majorHAnsi"/>
          <w:b/>
          <w:bCs/>
          <w:color w:val="404040"/>
          <w:sz w:val="20"/>
          <w:szCs w:val="20"/>
          <w:lang w:val="en-GB"/>
        </w:rPr>
        <w:t xml:space="preserve"> – as per WHS</w:t>
      </w:r>
    </w:p>
    <w:p w14:paraId="3C61FBC1" w14:textId="77777777" w:rsidR="00FA28F1" w:rsidRPr="006630C2" w:rsidRDefault="00FA28F1" w:rsidP="006630C2">
      <w:pPr>
        <w:spacing w:line="276" w:lineRule="auto"/>
        <w:rPr>
          <w:rFonts w:asciiTheme="majorHAnsi" w:hAnsiTheme="majorHAnsi" w:cstheme="majorHAnsi"/>
          <w:sz w:val="20"/>
          <w:szCs w:val="20"/>
          <w:lang w:val="en-US"/>
        </w:rPr>
      </w:pPr>
    </w:p>
    <w:p w14:paraId="4D2AC6FC" w14:textId="676E2B87" w:rsidR="00586964" w:rsidRPr="004B0E51" w:rsidRDefault="004B0E51" w:rsidP="006630C2">
      <w:pPr>
        <w:spacing w:line="276" w:lineRule="auto"/>
        <w:rPr>
          <w:rFonts w:asciiTheme="majorHAnsi" w:hAnsiTheme="majorHAnsi" w:cstheme="majorHAnsi"/>
          <w:sz w:val="28"/>
          <w:szCs w:val="28"/>
        </w:rPr>
      </w:pPr>
      <w:r w:rsidRPr="004B0E51">
        <w:rPr>
          <w:rFonts w:asciiTheme="majorHAnsi" w:hAnsiTheme="majorHAnsi" w:cstheme="majorHAnsi"/>
          <w:sz w:val="28"/>
          <w:szCs w:val="28"/>
        </w:rPr>
        <w:t>QUOTATION</w:t>
      </w:r>
      <w:r w:rsidR="006977EF">
        <w:rPr>
          <w:rFonts w:asciiTheme="majorHAnsi" w:hAnsiTheme="majorHAnsi" w:cstheme="majorHAnsi"/>
          <w:sz w:val="28"/>
          <w:szCs w:val="28"/>
        </w:rPr>
        <w:t xml:space="preserve"> – New Changerooms and Toilets</w:t>
      </w:r>
    </w:p>
    <w:tbl>
      <w:tblPr>
        <w:tblStyle w:val="TableGrid"/>
        <w:tblW w:w="0" w:type="auto"/>
        <w:tblLook w:val="04A0" w:firstRow="1" w:lastRow="0" w:firstColumn="1" w:lastColumn="0" w:noHBand="0" w:noVBand="1"/>
      </w:tblPr>
      <w:tblGrid>
        <w:gridCol w:w="1803"/>
        <w:gridCol w:w="1803"/>
        <w:gridCol w:w="1803"/>
        <w:gridCol w:w="1803"/>
        <w:gridCol w:w="1804"/>
      </w:tblGrid>
      <w:tr w:rsidR="006977EF" w:rsidRPr="00A6314C" w14:paraId="3119CDB0" w14:textId="77777777" w:rsidTr="006977EF">
        <w:tc>
          <w:tcPr>
            <w:tcW w:w="1803" w:type="dxa"/>
          </w:tcPr>
          <w:p w14:paraId="0A31BABD" w14:textId="073C5A96" w:rsidR="006977EF" w:rsidRPr="00A6314C" w:rsidRDefault="006977EF" w:rsidP="006630C2">
            <w:pPr>
              <w:spacing w:line="276" w:lineRule="auto"/>
              <w:rPr>
                <w:rFonts w:asciiTheme="majorHAnsi" w:hAnsiTheme="majorHAnsi" w:cstheme="majorHAnsi"/>
                <w:sz w:val="20"/>
                <w:szCs w:val="20"/>
              </w:rPr>
            </w:pPr>
            <w:r w:rsidRPr="00A6314C">
              <w:rPr>
                <w:rFonts w:asciiTheme="majorHAnsi" w:hAnsiTheme="majorHAnsi" w:cstheme="majorHAnsi"/>
                <w:sz w:val="20"/>
                <w:szCs w:val="20"/>
              </w:rPr>
              <w:t>Description</w:t>
            </w:r>
          </w:p>
        </w:tc>
        <w:tc>
          <w:tcPr>
            <w:tcW w:w="1803" w:type="dxa"/>
          </w:tcPr>
          <w:p w14:paraId="30D5A1F4" w14:textId="58494987" w:rsidR="006977EF" w:rsidRPr="00A6314C" w:rsidRDefault="00A6314C" w:rsidP="006630C2">
            <w:pPr>
              <w:spacing w:line="276" w:lineRule="auto"/>
              <w:rPr>
                <w:rFonts w:asciiTheme="majorHAnsi" w:hAnsiTheme="majorHAnsi" w:cstheme="majorHAnsi"/>
                <w:sz w:val="20"/>
                <w:szCs w:val="20"/>
              </w:rPr>
            </w:pPr>
            <w:r>
              <w:rPr>
                <w:rFonts w:asciiTheme="majorHAnsi" w:hAnsiTheme="majorHAnsi" w:cstheme="majorHAnsi"/>
                <w:sz w:val="20"/>
                <w:szCs w:val="20"/>
              </w:rPr>
              <w:t>U</w:t>
            </w:r>
            <w:r w:rsidR="006977EF" w:rsidRPr="00A6314C">
              <w:rPr>
                <w:rFonts w:asciiTheme="majorHAnsi" w:hAnsiTheme="majorHAnsi" w:cstheme="majorHAnsi"/>
                <w:sz w:val="20"/>
                <w:szCs w:val="20"/>
              </w:rPr>
              <w:t>nit</w:t>
            </w:r>
          </w:p>
        </w:tc>
        <w:tc>
          <w:tcPr>
            <w:tcW w:w="1803" w:type="dxa"/>
          </w:tcPr>
          <w:p w14:paraId="0EB2D773" w14:textId="7C63480E" w:rsidR="006977EF" w:rsidRPr="00A6314C" w:rsidRDefault="00A6314C" w:rsidP="006630C2">
            <w:pPr>
              <w:spacing w:line="276" w:lineRule="auto"/>
              <w:rPr>
                <w:rFonts w:asciiTheme="majorHAnsi" w:hAnsiTheme="majorHAnsi" w:cstheme="majorHAnsi"/>
                <w:sz w:val="20"/>
                <w:szCs w:val="20"/>
              </w:rPr>
            </w:pPr>
            <w:r>
              <w:rPr>
                <w:rFonts w:asciiTheme="majorHAnsi" w:hAnsiTheme="majorHAnsi" w:cstheme="majorHAnsi"/>
                <w:sz w:val="20"/>
                <w:szCs w:val="20"/>
              </w:rPr>
              <w:t>Q</w:t>
            </w:r>
            <w:r w:rsidR="006977EF" w:rsidRPr="00A6314C">
              <w:rPr>
                <w:rFonts w:asciiTheme="majorHAnsi" w:hAnsiTheme="majorHAnsi" w:cstheme="majorHAnsi"/>
                <w:sz w:val="20"/>
                <w:szCs w:val="20"/>
              </w:rPr>
              <w:t>ty</w:t>
            </w:r>
          </w:p>
        </w:tc>
        <w:tc>
          <w:tcPr>
            <w:tcW w:w="1803" w:type="dxa"/>
          </w:tcPr>
          <w:p w14:paraId="7E000707" w14:textId="27C3A37E" w:rsidR="006977EF" w:rsidRPr="00A6314C" w:rsidRDefault="00A6314C" w:rsidP="006630C2">
            <w:pPr>
              <w:spacing w:line="276" w:lineRule="auto"/>
              <w:rPr>
                <w:rFonts w:asciiTheme="majorHAnsi" w:hAnsiTheme="majorHAnsi" w:cstheme="majorHAnsi"/>
                <w:sz w:val="20"/>
                <w:szCs w:val="20"/>
              </w:rPr>
            </w:pPr>
            <w:r w:rsidRPr="00A6314C">
              <w:rPr>
                <w:rFonts w:asciiTheme="majorHAnsi" w:hAnsiTheme="majorHAnsi" w:cstheme="majorHAnsi"/>
                <w:sz w:val="20"/>
                <w:szCs w:val="20"/>
              </w:rPr>
              <w:t>R</w:t>
            </w:r>
            <w:r w:rsidR="006977EF" w:rsidRPr="00A6314C">
              <w:rPr>
                <w:rFonts w:asciiTheme="majorHAnsi" w:hAnsiTheme="majorHAnsi" w:cstheme="majorHAnsi"/>
                <w:sz w:val="20"/>
                <w:szCs w:val="20"/>
              </w:rPr>
              <w:t>ate</w:t>
            </w:r>
            <w:r w:rsidRPr="00A6314C">
              <w:rPr>
                <w:rFonts w:asciiTheme="majorHAnsi" w:hAnsiTheme="majorHAnsi" w:cstheme="majorHAnsi"/>
                <w:sz w:val="20"/>
                <w:szCs w:val="20"/>
              </w:rPr>
              <w:t xml:space="preserve"> ($)</w:t>
            </w:r>
            <w:r w:rsidR="00D92DD6">
              <w:rPr>
                <w:rFonts w:asciiTheme="majorHAnsi" w:hAnsiTheme="majorHAnsi" w:cstheme="majorHAnsi"/>
                <w:sz w:val="20"/>
                <w:szCs w:val="20"/>
              </w:rPr>
              <w:t xml:space="preserve"> </w:t>
            </w:r>
          </w:p>
        </w:tc>
        <w:tc>
          <w:tcPr>
            <w:tcW w:w="1804" w:type="dxa"/>
          </w:tcPr>
          <w:p w14:paraId="621A96D8" w14:textId="1763DAA3" w:rsidR="006977EF" w:rsidRPr="00A6314C" w:rsidRDefault="00A6314C" w:rsidP="006630C2">
            <w:pPr>
              <w:spacing w:line="276" w:lineRule="auto"/>
              <w:rPr>
                <w:rFonts w:asciiTheme="majorHAnsi" w:hAnsiTheme="majorHAnsi" w:cstheme="majorHAnsi"/>
                <w:sz w:val="20"/>
                <w:szCs w:val="20"/>
              </w:rPr>
            </w:pPr>
            <w:r w:rsidRPr="00A6314C">
              <w:rPr>
                <w:rFonts w:asciiTheme="majorHAnsi" w:hAnsiTheme="majorHAnsi" w:cstheme="majorHAnsi"/>
                <w:sz w:val="20"/>
                <w:szCs w:val="20"/>
              </w:rPr>
              <w:t>A</w:t>
            </w:r>
            <w:r w:rsidR="006977EF" w:rsidRPr="00A6314C">
              <w:rPr>
                <w:rFonts w:asciiTheme="majorHAnsi" w:hAnsiTheme="majorHAnsi" w:cstheme="majorHAnsi"/>
                <w:sz w:val="20"/>
                <w:szCs w:val="20"/>
              </w:rPr>
              <w:t>mount</w:t>
            </w:r>
            <w:r w:rsidRPr="00A6314C">
              <w:rPr>
                <w:rFonts w:asciiTheme="majorHAnsi" w:hAnsiTheme="majorHAnsi" w:cstheme="majorHAnsi"/>
                <w:sz w:val="20"/>
                <w:szCs w:val="20"/>
              </w:rPr>
              <w:t xml:space="preserve"> ($)</w:t>
            </w:r>
            <w:r w:rsidR="00D92DD6">
              <w:rPr>
                <w:rFonts w:asciiTheme="majorHAnsi" w:hAnsiTheme="majorHAnsi" w:cstheme="majorHAnsi"/>
                <w:sz w:val="20"/>
                <w:szCs w:val="20"/>
              </w:rPr>
              <w:t xml:space="preserve"> </w:t>
            </w:r>
          </w:p>
        </w:tc>
      </w:tr>
      <w:tr w:rsidR="006977EF" w:rsidRPr="00A6314C" w14:paraId="07CB364E" w14:textId="77777777" w:rsidTr="006977EF">
        <w:tc>
          <w:tcPr>
            <w:tcW w:w="1803" w:type="dxa"/>
          </w:tcPr>
          <w:p w14:paraId="45F49E05" w14:textId="6B002380" w:rsidR="006977EF" w:rsidRPr="00A6314C" w:rsidRDefault="006977EF" w:rsidP="006977EF">
            <w:pPr>
              <w:spacing w:line="276" w:lineRule="auto"/>
              <w:rPr>
                <w:rFonts w:asciiTheme="majorHAnsi" w:hAnsiTheme="majorHAnsi" w:cstheme="majorHAnsi"/>
                <w:sz w:val="20"/>
                <w:szCs w:val="20"/>
              </w:rPr>
            </w:pPr>
            <w:r w:rsidRPr="00A6314C">
              <w:rPr>
                <w:rFonts w:asciiTheme="majorHAnsi" w:hAnsiTheme="majorHAnsi" w:cstheme="majorHAnsi"/>
                <w:sz w:val="20"/>
                <w:szCs w:val="20"/>
              </w:rPr>
              <w:t>Away Change</w:t>
            </w:r>
            <w:r w:rsidR="00A6314C">
              <w:rPr>
                <w:rFonts w:asciiTheme="majorHAnsi" w:hAnsiTheme="majorHAnsi" w:cstheme="majorHAnsi"/>
                <w:sz w:val="20"/>
                <w:szCs w:val="20"/>
              </w:rPr>
              <w:t>r</w:t>
            </w:r>
            <w:r w:rsidRPr="00A6314C">
              <w:rPr>
                <w:rFonts w:asciiTheme="majorHAnsi" w:hAnsiTheme="majorHAnsi" w:cstheme="majorHAnsi"/>
                <w:sz w:val="20"/>
                <w:szCs w:val="20"/>
              </w:rPr>
              <w:t>oom</w:t>
            </w:r>
          </w:p>
        </w:tc>
        <w:tc>
          <w:tcPr>
            <w:tcW w:w="1803" w:type="dxa"/>
          </w:tcPr>
          <w:p w14:paraId="545F11CA" w14:textId="716AA544" w:rsidR="006977EF" w:rsidRPr="00A6314C" w:rsidRDefault="00A6314C" w:rsidP="006977EF">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E3A4268" w14:textId="77B58251" w:rsidR="006977EF" w:rsidRPr="00A6314C" w:rsidRDefault="00A6314C" w:rsidP="006977EF">
            <w:pPr>
              <w:spacing w:line="276" w:lineRule="auto"/>
              <w:rPr>
                <w:rFonts w:asciiTheme="majorHAnsi" w:hAnsiTheme="majorHAnsi" w:cstheme="majorHAnsi"/>
                <w:sz w:val="20"/>
                <w:szCs w:val="20"/>
              </w:rPr>
            </w:pPr>
            <w:r w:rsidRPr="00A6314C">
              <w:rPr>
                <w:rFonts w:asciiTheme="majorHAnsi" w:hAnsiTheme="majorHAnsi" w:cstheme="majorHAnsi"/>
                <w:sz w:val="20"/>
                <w:szCs w:val="20"/>
              </w:rPr>
              <w:t>55</w:t>
            </w:r>
          </w:p>
        </w:tc>
        <w:tc>
          <w:tcPr>
            <w:tcW w:w="1803" w:type="dxa"/>
          </w:tcPr>
          <w:p w14:paraId="7C126951" w14:textId="4C88ABB7" w:rsidR="006977EF" w:rsidRPr="00A6314C" w:rsidRDefault="00DC3D0F" w:rsidP="006977EF">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2500</w:t>
            </w:r>
          </w:p>
        </w:tc>
        <w:tc>
          <w:tcPr>
            <w:tcW w:w="1804" w:type="dxa"/>
          </w:tcPr>
          <w:p w14:paraId="695F4AF3" w14:textId="68AA4BBF" w:rsidR="006977EF" w:rsidRPr="00A6314C" w:rsidRDefault="00DC3D0F" w:rsidP="006977EF">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137500</w:t>
            </w:r>
          </w:p>
        </w:tc>
      </w:tr>
      <w:tr w:rsidR="00A6314C" w:rsidRPr="00A6314C" w14:paraId="0E720ED4" w14:textId="77777777" w:rsidTr="006977EF">
        <w:tc>
          <w:tcPr>
            <w:tcW w:w="1803" w:type="dxa"/>
          </w:tcPr>
          <w:p w14:paraId="19EF02A3" w14:textId="59A2CF83"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Home Changeroom</w:t>
            </w:r>
          </w:p>
        </w:tc>
        <w:tc>
          <w:tcPr>
            <w:tcW w:w="1803" w:type="dxa"/>
          </w:tcPr>
          <w:p w14:paraId="0144F8D1" w14:textId="1580D702"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4E0A15FC" w14:textId="2871D835"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55</w:t>
            </w:r>
          </w:p>
        </w:tc>
        <w:tc>
          <w:tcPr>
            <w:tcW w:w="1803" w:type="dxa"/>
          </w:tcPr>
          <w:p w14:paraId="73FA36E4" w14:textId="32306997"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2500</w:t>
            </w:r>
          </w:p>
        </w:tc>
        <w:tc>
          <w:tcPr>
            <w:tcW w:w="1804" w:type="dxa"/>
          </w:tcPr>
          <w:p w14:paraId="6118C608" w14:textId="6828D778"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137500</w:t>
            </w:r>
          </w:p>
        </w:tc>
      </w:tr>
      <w:tr w:rsidR="00A6314C" w:rsidRPr="00A6314C" w14:paraId="03A3DE4C" w14:textId="77777777" w:rsidTr="006977EF">
        <w:tc>
          <w:tcPr>
            <w:tcW w:w="1803" w:type="dxa"/>
          </w:tcPr>
          <w:p w14:paraId="48AFA066" w14:textId="55FFC2F5"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Away Shower/WC</w:t>
            </w:r>
          </w:p>
        </w:tc>
        <w:tc>
          <w:tcPr>
            <w:tcW w:w="1803" w:type="dxa"/>
          </w:tcPr>
          <w:p w14:paraId="14A94A8A" w14:textId="0AC53295"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3D9D4FAC" w14:textId="79311436"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21</w:t>
            </w:r>
          </w:p>
        </w:tc>
        <w:tc>
          <w:tcPr>
            <w:tcW w:w="1803" w:type="dxa"/>
          </w:tcPr>
          <w:p w14:paraId="57065485" w14:textId="064FA518"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3500</w:t>
            </w:r>
          </w:p>
        </w:tc>
        <w:tc>
          <w:tcPr>
            <w:tcW w:w="1804" w:type="dxa"/>
          </w:tcPr>
          <w:p w14:paraId="28E566C2" w14:textId="01DF04D1"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73500</w:t>
            </w:r>
          </w:p>
        </w:tc>
      </w:tr>
      <w:tr w:rsidR="00A6314C" w:rsidRPr="00A6314C" w14:paraId="66896451" w14:textId="77777777" w:rsidTr="006977EF">
        <w:tc>
          <w:tcPr>
            <w:tcW w:w="1803" w:type="dxa"/>
          </w:tcPr>
          <w:p w14:paraId="4093B777" w14:textId="4FE72032"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Home Shower/WC</w:t>
            </w:r>
          </w:p>
        </w:tc>
        <w:tc>
          <w:tcPr>
            <w:tcW w:w="1803" w:type="dxa"/>
          </w:tcPr>
          <w:p w14:paraId="7DF2305C" w14:textId="4A324336"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4F363B59" w14:textId="63BA2B61"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21</w:t>
            </w:r>
          </w:p>
        </w:tc>
        <w:tc>
          <w:tcPr>
            <w:tcW w:w="1803" w:type="dxa"/>
          </w:tcPr>
          <w:p w14:paraId="6E8F9DF8" w14:textId="387D3806"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3500</w:t>
            </w:r>
          </w:p>
        </w:tc>
        <w:tc>
          <w:tcPr>
            <w:tcW w:w="1804" w:type="dxa"/>
          </w:tcPr>
          <w:p w14:paraId="16AC2EBA" w14:textId="63C880D1"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73500</w:t>
            </w:r>
          </w:p>
        </w:tc>
      </w:tr>
      <w:tr w:rsidR="00A6314C" w:rsidRPr="00A6314C" w14:paraId="3F5222A4" w14:textId="77777777" w:rsidTr="006977EF">
        <w:tc>
          <w:tcPr>
            <w:tcW w:w="1803" w:type="dxa"/>
          </w:tcPr>
          <w:p w14:paraId="3FDA73F5" w14:textId="70CB0D48"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Public toilets - Male/ Female/UAT</w:t>
            </w:r>
          </w:p>
        </w:tc>
        <w:tc>
          <w:tcPr>
            <w:tcW w:w="1803" w:type="dxa"/>
          </w:tcPr>
          <w:p w14:paraId="3A9F537F" w14:textId="05495A98"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0D5312A5" w14:textId="5CB5DBDD"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26</w:t>
            </w:r>
          </w:p>
        </w:tc>
        <w:tc>
          <w:tcPr>
            <w:tcW w:w="1803" w:type="dxa"/>
          </w:tcPr>
          <w:p w14:paraId="46FEFFCF" w14:textId="36DB21C3"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3500</w:t>
            </w:r>
          </w:p>
        </w:tc>
        <w:tc>
          <w:tcPr>
            <w:tcW w:w="1804" w:type="dxa"/>
          </w:tcPr>
          <w:p w14:paraId="3FA8870F" w14:textId="1E02C94B"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91000</w:t>
            </w:r>
          </w:p>
        </w:tc>
      </w:tr>
      <w:tr w:rsidR="00A6314C" w:rsidRPr="00A6314C" w14:paraId="56FE3013" w14:textId="77777777" w:rsidTr="006977EF">
        <w:tc>
          <w:tcPr>
            <w:tcW w:w="1803" w:type="dxa"/>
          </w:tcPr>
          <w:p w14:paraId="4D07BF66" w14:textId="35E25DDC"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Store 1</w:t>
            </w:r>
          </w:p>
        </w:tc>
        <w:tc>
          <w:tcPr>
            <w:tcW w:w="1803" w:type="dxa"/>
          </w:tcPr>
          <w:p w14:paraId="3D469362" w14:textId="6A2522E0"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790DC95" w14:textId="3F6BAF8A"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6B6B32FE" w14:textId="0FAAF8AE"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1800</w:t>
            </w:r>
          </w:p>
        </w:tc>
        <w:tc>
          <w:tcPr>
            <w:tcW w:w="1804" w:type="dxa"/>
          </w:tcPr>
          <w:p w14:paraId="0A902593" w14:textId="6BF0F3EC"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27000</w:t>
            </w:r>
          </w:p>
        </w:tc>
      </w:tr>
      <w:tr w:rsidR="00A6314C" w:rsidRPr="00A6314C" w14:paraId="36077A12" w14:textId="77777777" w:rsidTr="006977EF">
        <w:tc>
          <w:tcPr>
            <w:tcW w:w="1803" w:type="dxa"/>
          </w:tcPr>
          <w:p w14:paraId="7087212A" w14:textId="4837A327"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Store 2</w:t>
            </w:r>
          </w:p>
        </w:tc>
        <w:tc>
          <w:tcPr>
            <w:tcW w:w="1803" w:type="dxa"/>
          </w:tcPr>
          <w:p w14:paraId="0B10476A" w14:textId="2DB7EB47"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0A906A6E" w14:textId="4D2F53DF"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614FA4EC" w14:textId="2D12DF96"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1800</w:t>
            </w:r>
          </w:p>
        </w:tc>
        <w:tc>
          <w:tcPr>
            <w:tcW w:w="1804" w:type="dxa"/>
          </w:tcPr>
          <w:p w14:paraId="4776DCF5" w14:textId="15CA8EFC"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27000</w:t>
            </w:r>
          </w:p>
        </w:tc>
      </w:tr>
      <w:tr w:rsidR="00A6314C" w:rsidRPr="00A6314C" w14:paraId="3A35F3A0" w14:textId="77777777" w:rsidTr="006977EF">
        <w:tc>
          <w:tcPr>
            <w:tcW w:w="1803" w:type="dxa"/>
          </w:tcPr>
          <w:p w14:paraId="57E2E0ED" w14:textId="3E62A762"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First Aid Room</w:t>
            </w:r>
          </w:p>
        </w:tc>
        <w:tc>
          <w:tcPr>
            <w:tcW w:w="1803" w:type="dxa"/>
          </w:tcPr>
          <w:p w14:paraId="35DBBC84" w14:textId="03C9DEF5"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49DBD451" w14:textId="4F35EADE"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116D0264" w14:textId="4818560F"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2200</w:t>
            </w:r>
          </w:p>
        </w:tc>
        <w:tc>
          <w:tcPr>
            <w:tcW w:w="1804" w:type="dxa"/>
          </w:tcPr>
          <w:p w14:paraId="1E017D70" w14:textId="16DC22E8"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33000</w:t>
            </w:r>
          </w:p>
        </w:tc>
      </w:tr>
      <w:tr w:rsidR="00A6314C" w:rsidRPr="00A6314C" w14:paraId="76BF673B" w14:textId="77777777" w:rsidTr="006977EF">
        <w:tc>
          <w:tcPr>
            <w:tcW w:w="1803" w:type="dxa"/>
          </w:tcPr>
          <w:p w14:paraId="42D014F8" w14:textId="1EF6E2C6"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Umpires Room 1</w:t>
            </w:r>
          </w:p>
        </w:tc>
        <w:tc>
          <w:tcPr>
            <w:tcW w:w="1803" w:type="dxa"/>
          </w:tcPr>
          <w:p w14:paraId="43C151C0" w14:textId="727B2083"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6A69FC8D" w14:textId="6B004F56"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20</w:t>
            </w:r>
          </w:p>
        </w:tc>
        <w:tc>
          <w:tcPr>
            <w:tcW w:w="1803" w:type="dxa"/>
          </w:tcPr>
          <w:p w14:paraId="7F0AAA33" w14:textId="1633CB17"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2500</w:t>
            </w:r>
          </w:p>
        </w:tc>
        <w:tc>
          <w:tcPr>
            <w:tcW w:w="1804" w:type="dxa"/>
          </w:tcPr>
          <w:p w14:paraId="573065D4" w14:textId="2729C056"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50000</w:t>
            </w:r>
          </w:p>
        </w:tc>
      </w:tr>
      <w:tr w:rsidR="00A6314C" w:rsidRPr="00A6314C" w14:paraId="44B6A390" w14:textId="77777777" w:rsidTr="006977EF">
        <w:tc>
          <w:tcPr>
            <w:tcW w:w="1803" w:type="dxa"/>
          </w:tcPr>
          <w:p w14:paraId="27E82DE2" w14:textId="1CC890EC"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lastRenderedPageBreak/>
              <w:t>Kitchen</w:t>
            </w:r>
          </w:p>
        </w:tc>
        <w:tc>
          <w:tcPr>
            <w:tcW w:w="1803" w:type="dxa"/>
          </w:tcPr>
          <w:p w14:paraId="1134FCDD" w14:textId="789B34AD"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38D561E2" w14:textId="75A694C0"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20</w:t>
            </w:r>
          </w:p>
        </w:tc>
        <w:tc>
          <w:tcPr>
            <w:tcW w:w="1803" w:type="dxa"/>
          </w:tcPr>
          <w:p w14:paraId="6D18EC65" w14:textId="5C02FCA8"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3500</w:t>
            </w:r>
          </w:p>
        </w:tc>
        <w:tc>
          <w:tcPr>
            <w:tcW w:w="1804" w:type="dxa"/>
          </w:tcPr>
          <w:p w14:paraId="7031E1F7" w14:textId="07C4725F"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70000</w:t>
            </w:r>
          </w:p>
        </w:tc>
      </w:tr>
      <w:tr w:rsidR="00A6314C" w:rsidRPr="00A6314C" w14:paraId="4D7F7FD6" w14:textId="77777777" w:rsidTr="006977EF">
        <w:tc>
          <w:tcPr>
            <w:tcW w:w="1803" w:type="dxa"/>
          </w:tcPr>
          <w:p w14:paraId="2DAD9545" w14:textId="486CF462"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Ancilliary room - office</w:t>
            </w:r>
          </w:p>
        </w:tc>
        <w:tc>
          <w:tcPr>
            <w:tcW w:w="1803" w:type="dxa"/>
          </w:tcPr>
          <w:p w14:paraId="77443641" w14:textId="7540D10C"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0EE252AD" w14:textId="71F25B3F"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25</w:t>
            </w:r>
          </w:p>
        </w:tc>
        <w:tc>
          <w:tcPr>
            <w:tcW w:w="1803" w:type="dxa"/>
          </w:tcPr>
          <w:p w14:paraId="1B8A8274" w14:textId="79A3A7EC"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2500</w:t>
            </w:r>
          </w:p>
        </w:tc>
        <w:tc>
          <w:tcPr>
            <w:tcW w:w="1804" w:type="dxa"/>
          </w:tcPr>
          <w:p w14:paraId="2BBB5A2F" w14:textId="166452CC"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62500</w:t>
            </w:r>
          </w:p>
        </w:tc>
      </w:tr>
      <w:tr w:rsidR="00A6314C" w:rsidRPr="00A6314C" w14:paraId="3281B587" w14:textId="77777777" w:rsidTr="006977EF">
        <w:tc>
          <w:tcPr>
            <w:tcW w:w="1803" w:type="dxa"/>
          </w:tcPr>
          <w:p w14:paraId="2F580883" w14:textId="143CF03E"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Veranda/paving</w:t>
            </w:r>
          </w:p>
        </w:tc>
        <w:tc>
          <w:tcPr>
            <w:tcW w:w="1803" w:type="dxa"/>
          </w:tcPr>
          <w:p w14:paraId="5F4B6646" w14:textId="52A0B178"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6A9F7FB7" w14:textId="0F3C7247"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50</w:t>
            </w:r>
          </w:p>
        </w:tc>
        <w:tc>
          <w:tcPr>
            <w:tcW w:w="1803" w:type="dxa"/>
          </w:tcPr>
          <w:p w14:paraId="03F38C17" w14:textId="166E0259"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450</w:t>
            </w:r>
          </w:p>
        </w:tc>
        <w:tc>
          <w:tcPr>
            <w:tcW w:w="1804" w:type="dxa"/>
          </w:tcPr>
          <w:p w14:paraId="31520474" w14:textId="21C91D00"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22500</w:t>
            </w:r>
          </w:p>
        </w:tc>
      </w:tr>
      <w:tr w:rsidR="00A6314C" w:rsidRPr="00A6314C" w14:paraId="7EDFB32F" w14:textId="77777777" w:rsidTr="006977EF">
        <w:tc>
          <w:tcPr>
            <w:tcW w:w="1803" w:type="dxa"/>
          </w:tcPr>
          <w:p w14:paraId="351DB849" w14:textId="6E448C57"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Circulation and services</w:t>
            </w:r>
          </w:p>
        </w:tc>
        <w:tc>
          <w:tcPr>
            <w:tcW w:w="1803" w:type="dxa"/>
          </w:tcPr>
          <w:p w14:paraId="5033A3DB" w14:textId="79C52906"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6821F281" w14:textId="0E77419A"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40</w:t>
            </w:r>
          </w:p>
        </w:tc>
        <w:tc>
          <w:tcPr>
            <w:tcW w:w="1803" w:type="dxa"/>
          </w:tcPr>
          <w:p w14:paraId="796138EB" w14:textId="155CBC51"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2000</w:t>
            </w:r>
          </w:p>
        </w:tc>
        <w:tc>
          <w:tcPr>
            <w:tcW w:w="1804" w:type="dxa"/>
          </w:tcPr>
          <w:p w14:paraId="21D18B74" w14:textId="3B6A4804"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80000</w:t>
            </w:r>
          </w:p>
        </w:tc>
      </w:tr>
      <w:tr w:rsidR="00A6314C" w:rsidRPr="00A6314C" w14:paraId="0B7AE571" w14:textId="77777777" w:rsidTr="006977EF">
        <w:tc>
          <w:tcPr>
            <w:tcW w:w="1803" w:type="dxa"/>
          </w:tcPr>
          <w:p w14:paraId="0B62A697" w14:textId="19CE875C"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Allowance for kitchen appliances</w:t>
            </w:r>
          </w:p>
        </w:tc>
        <w:tc>
          <w:tcPr>
            <w:tcW w:w="1803" w:type="dxa"/>
          </w:tcPr>
          <w:p w14:paraId="629DB3DD" w14:textId="7DB51621" w:rsidR="00A6314C" w:rsidRPr="00A6314C" w:rsidRDefault="00A6314C" w:rsidP="00A6314C">
            <w:pPr>
              <w:spacing w:line="276" w:lineRule="auto"/>
              <w:rPr>
                <w:rFonts w:asciiTheme="majorHAnsi" w:hAnsiTheme="majorHAnsi" w:cstheme="majorHAnsi"/>
                <w:sz w:val="20"/>
                <w:szCs w:val="20"/>
              </w:rPr>
            </w:pPr>
            <w:r w:rsidRPr="00A6314C">
              <w:rPr>
                <w:rFonts w:asciiTheme="majorHAnsi" w:hAnsiTheme="majorHAnsi" w:cstheme="majorHAnsi"/>
                <w:sz w:val="20"/>
                <w:szCs w:val="20"/>
              </w:rPr>
              <w:t>item</w:t>
            </w:r>
          </w:p>
        </w:tc>
        <w:tc>
          <w:tcPr>
            <w:tcW w:w="1803" w:type="dxa"/>
          </w:tcPr>
          <w:p w14:paraId="570A0A4A" w14:textId="77777777" w:rsidR="00A6314C" w:rsidRPr="00A6314C" w:rsidRDefault="00A6314C" w:rsidP="00A6314C">
            <w:pPr>
              <w:spacing w:line="276" w:lineRule="auto"/>
              <w:rPr>
                <w:rFonts w:asciiTheme="majorHAnsi" w:hAnsiTheme="majorHAnsi" w:cstheme="majorHAnsi"/>
                <w:sz w:val="20"/>
                <w:szCs w:val="20"/>
              </w:rPr>
            </w:pPr>
          </w:p>
        </w:tc>
        <w:tc>
          <w:tcPr>
            <w:tcW w:w="1803" w:type="dxa"/>
          </w:tcPr>
          <w:p w14:paraId="37398D07" w14:textId="77777777" w:rsidR="00A6314C" w:rsidRPr="00A6314C" w:rsidRDefault="00A6314C" w:rsidP="00A6314C">
            <w:pPr>
              <w:spacing w:line="276" w:lineRule="auto"/>
              <w:rPr>
                <w:rFonts w:asciiTheme="majorHAnsi" w:hAnsiTheme="majorHAnsi" w:cstheme="majorHAnsi"/>
                <w:sz w:val="20"/>
                <w:szCs w:val="20"/>
              </w:rPr>
            </w:pPr>
          </w:p>
        </w:tc>
        <w:tc>
          <w:tcPr>
            <w:tcW w:w="1804" w:type="dxa"/>
          </w:tcPr>
          <w:p w14:paraId="35E41EB5" w14:textId="77599213" w:rsidR="00A6314C" w:rsidRPr="00A6314C" w:rsidRDefault="00DC3D0F" w:rsidP="00A6314C">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25000</w:t>
            </w:r>
          </w:p>
        </w:tc>
      </w:tr>
      <w:tr w:rsidR="006977EF" w:rsidRPr="00A6314C" w14:paraId="47589DDD" w14:textId="77777777" w:rsidTr="006977EF">
        <w:tc>
          <w:tcPr>
            <w:tcW w:w="1803" w:type="dxa"/>
          </w:tcPr>
          <w:p w14:paraId="04C0D1CF" w14:textId="1F3D5FE2" w:rsidR="006977EF" w:rsidRPr="00A6314C" w:rsidRDefault="00A6314C" w:rsidP="006977EF">
            <w:pPr>
              <w:spacing w:line="276" w:lineRule="auto"/>
              <w:rPr>
                <w:rFonts w:asciiTheme="majorHAnsi" w:hAnsiTheme="majorHAnsi" w:cstheme="majorHAnsi"/>
                <w:sz w:val="20"/>
                <w:szCs w:val="20"/>
              </w:rPr>
            </w:pPr>
            <w:r w:rsidRPr="00A6314C">
              <w:rPr>
                <w:rFonts w:asciiTheme="majorHAnsi" w:hAnsiTheme="majorHAnsi" w:cstheme="majorHAnsi"/>
                <w:sz w:val="20"/>
                <w:szCs w:val="20"/>
              </w:rPr>
              <w:t>Sewer connection</w:t>
            </w:r>
          </w:p>
        </w:tc>
        <w:tc>
          <w:tcPr>
            <w:tcW w:w="1803" w:type="dxa"/>
          </w:tcPr>
          <w:p w14:paraId="743D96B0" w14:textId="660C0846" w:rsidR="006977EF" w:rsidRPr="00A6314C" w:rsidRDefault="00A6314C" w:rsidP="006977EF">
            <w:pPr>
              <w:spacing w:line="276" w:lineRule="auto"/>
              <w:rPr>
                <w:rFonts w:asciiTheme="majorHAnsi" w:hAnsiTheme="majorHAnsi" w:cstheme="majorHAnsi"/>
                <w:sz w:val="20"/>
                <w:szCs w:val="20"/>
              </w:rPr>
            </w:pPr>
            <w:r w:rsidRPr="00A6314C">
              <w:rPr>
                <w:rFonts w:asciiTheme="majorHAnsi" w:hAnsiTheme="majorHAnsi" w:cstheme="majorHAnsi"/>
                <w:sz w:val="20"/>
                <w:szCs w:val="20"/>
              </w:rPr>
              <w:t>item</w:t>
            </w:r>
          </w:p>
        </w:tc>
        <w:tc>
          <w:tcPr>
            <w:tcW w:w="1803" w:type="dxa"/>
          </w:tcPr>
          <w:p w14:paraId="79CAC962" w14:textId="2F6FF070" w:rsidR="006977EF" w:rsidRPr="00A6314C" w:rsidRDefault="00A6314C" w:rsidP="006977EF">
            <w:pPr>
              <w:spacing w:line="276" w:lineRule="auto"/>
              <w:rPr>
                <w:rFonts w:asciiTheme="majorHAnsi" w:hAnsiTheme="majorHAnsi" w:cstheme="majorHAnsi"/>
                <w:sz w:val="20"/>
                <w:szCs w:val="20"/>
              </w:rPr>
            </w:pPr>
            <w:r w:rsidRPr="00A6314C">
              <w:rPr>
                <w:rFonts w:asciiTheme="majorHAnsi" w:hAnsiTheme="majorHAnsi" w:cstheme="majorHAnsi"/>
                <w:sz w:val="20"/>
                <w:szCs w:val="20"/>
              </w:rPr>
              <w:t>80</w:t>
            </w:r>
          </w:p>
        </w:tc>
        <w:tc>
          <w:tcPr>
            <w:tcW w:w="1803" w:type="dxa"/>
          </w:tcPr>
          <w:p w14:paraId="739CA0B8" w14:textId="21B13ACE" w:rsidR="006977EF" w:rsidRPr="00A6314C" w:rsidRDefault="00DC3D0F" w:rsidP="006977EF">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125</w:t>
            </w:r>
          </w:p>
        </w:tc>
        <w:tc>
          <w:tcPr>
            <w:tcW w:w="1804" w:type="dxa"/>
          </w:tcPr>
          <w:p w14:paraId="5ACEB73E" w14:textId="4245CDD3" w:rsidR="006977EF" w:rsidRPr="00A6314C" w:rsidRDefault="00DC3D0F" w:rsidP="006977EF">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10000</w:t>
            </w:r>
          </w:p>
        </w:tc>
      </w:tr>
      <w:tr w:rsidR="006977EF" w:rsidRPr="00A6314C" w14:paraId="6EAB051B" w14:textId="77777777" w:rsidTr="006977EF">
        <w:tc>
          <w:tcPr>
            <w:tcW w:w="1803" w:type="dxa"/>
          </w:tcPr>
          <w:p w14:paraId="2DAD070C" w14:textId="007F9E48" w:rsidR="006977EF" w:rsidRPr="00A6314C" w:rsidRDefault="00995A22" w:rsidP="006977EF">
            <w:pPr>
              <w:spacing w:line="276" w:lineRule="auto"/>
              <w:rPr>
                <w:rFonts w:asciiTheme="majorHAnsi" w:hAnsiTheme="majorHAnsi" w:cstheme="majorHAnsi"/>
                <w:sz w:val="20"/>
                <w:szCs w:val="20"/>
              </w:rPr>
            </w:pPr>
            <w:r>
              <w:rPr>
                <w:rFonts w:asciiTheme="majorHAnsi" w:hAnsiTheme="majorHAnsi" w:cstheme="majorHAnsi"/>
                <w:sz w:val="20"/>
                <w:szCs w:val="20"/>
              </w:rPr>
              <w:t xml:space="preserve">SUB </w:t>
            </w:r>
            <w:r w:rsidR="00A6314C" w:rsidRPr="00A6314C">
              <w:rPr>
                <w:rFonts w:asciiTheme="majorHAnsi" w:hAnsiTheme="majorHAnsi" w:cstheme="majorHAnsi"/>
                <w:sz w:val="20"/>
                <w:szCs w:val="20"/>
              </w:rPr>
              <w:t>TOTAL</w:t>
            </w:r>
          </w:p>
        </w:tc>
        <w:tc>
          <w:tcPr>
            <w:tcW w:w="1803" w:type="dxa"/>
          </w:tcPr>
          <w:p w14:paraId="61F41014" w14:textId="77777777" w:rsidR="006977EF" w:rsidRPr="00A6314C" w:rsidRDefault="006977EF" w:rsidP="006977EF">
            <w:pPr>
              <w:spacing w:line="276" w:lineRule="auto"/>
              <w:rPr>
                <w:rFonts w:asciiTheme="majorHAnsi" w:hAnsiTheme="majorHAnsi" w:cstheme="majorHAnsi"/>
                <w:sz w:val="20"/>
                <w:szCs w:val="20"/>
              </w:rPr>
            </w:pPr>
          </w:p>
        </w:tc>
        <w:tc>
          <w:tcPr>
            <w:tcW w:w="1803" w:type="dxa"/>
          </w:tcPr>
          <w:p w14:paraId="6B19BC5C" w14:textId="36D3D9FD" w:rsidR="006977EF" w:rsidRPr="00A6314C" w:rsidRDefault="00A6314C" w:rsidP="006977EF">
            <w:pPr>
              <w:spacing w:line="276" w:lineRule="auto"/>
              <w:rPr>
                <w:rFonts w:asciiTheme="majorHAnsi" w:hAnsiTheme="majorHAnsi" w:cstheme="majorHAnsi"/>
                <w:sz w:val="20"/>
                <w:szCs w:val="20"/>
              </w:rPr>
            </w:pPr>
            <w:r w:rsidRPr="00A6314C">
              <w:rPr>
                <w:rFonts w:asciiTheme="majorHAnsi" w:hAnsiTheme="majorHAnsi" w:cstheme="majorHAnsi"/>
                <w:sz w:val="20"/>
                <w:szCs w:val="20"/>
              </w:rPr>
              <w:t>378</w:t>
            </w:r>
          </w:p>
        </w:tc>
        <w:tc>
          <w:tcPr>
            <w:tcW w:w="1803" w:type="dxa"/>
          </w:tcPr>
          <w:p w14:paraId="555C013E" w14:textId="77777777" w:rsidR="006977EF" w:rsidRPr="00A6314C" w:rsidRDefault="006977EF" w:rsidP="006977EF">
            <w:pPr>
              <w:spacing w:line="276" w:lineRule="auto"/>
              <w:rPr>
                <w:rFonts w:asciiTheme="majorHAnsi" w:hAnsiTheme="majorHAnsi" w:cstheme="majorHAnsi"/>
                <w:sz w:val="20"/>
                <w:szCs w:val="20"/>
              </w:rPr>
            </w:pPr>
          </w:p>
        </w:tc>
        <w:tc>
          <w:tcPr>
            <w:tcW w:w="1804" w:type="dxa"/>
          </w:tcPr>
          <w:p w14:paraId="45A8900C" w14:textId="0AF5F94A" w:rsidR="006977EF" w:rsidRPr="00A6314C" w:rsidRDefault="00DC3D0F" w:rsidP="006977EF">
            <w:pPr>
              <w:spacing w:line="276" w:lineRule="auto"/>
              <w:rPr>
                <w:rFonts w:asciiTheme="majorHAnsi" w:hAnsiTheme="majorHAnsi" w:cstheme="majorHAnsi"/>
                <w:sz w:val="20"/>
                <w:szCs w:val="20"/>
              </w:rPr>
            </w:pPr>
            <w:r>
              <w:rPr>
                <w:rFonts w:asciiTheme="majorHAnsi" w:hAnsiTheme="majorHAnsi" w:cstheme="majorHAnsi"/>
                <w:sz w:val="20"/>
                <w:szCs w:val="20"/>
              </w:rPr>
              <w:t>$</w:t>
            </w:r>
            <w:r w:rsidR="00A6314C" w:rsidRPr="00A6314C">
              <w:rPr>
                <w:rFonts w:asciiTheme="majorHAnsi" w:hAnsiTheme="majorHAnsi" w:cstheme="majorHAnsi"/>
                <w:sz w:val="20"/>
                <w:szCs w:val="20"/>
              </w:rPr>
              <w:t>920000</w:t>
            </w:r>
          </w:p>
        </w:tc>
      </w:tr>
      <w:tr w:rsidR="00995A22" w:rsidRPr="00A6314C" w14:paraId="69DF22ED" w14:textId="77777777" w:rsidTr="006977EF">
        <w:tc>
          <w:tcPr>
            <w:tcW w:w="1803" w:type="dxa"/>
          </w:tcPr>
          <w:p w14:paraId="3A6420ED" w14:textId="438A42C3" w:rsidR="00995A22" w:rsidRPr="00A6314C" w:rsidRDefault="00995A22" w:rsidP="006977EF">
            <w:pPr>
              <w:spacing w:line="276" w:lineRule="auto"/>
              <w:rPr>
                <w:rFonts w:asciiTheme="majorHAnsi" w:hAnsiTheme="majorHAnsi" w:cstheme="majorHAnsi"/>
                <w:sz w:val="20"/>
                <w:szCs w:val="20"/>
              </w:rPr>
            </w:pPr>
            <w:r>
              <w:rPr>
                <w:rFonts w:asciiTheme="majorHAnsi" w:hAnsiTheme="majorHAnsi" w:cstheme="majorHAnsi"/>
                <w:sz w:val="20"/>
                <w:szCs w:val="20"/>
              </w:rPr>
              <w:t>GST 10%</w:t>
            </w:r>
          </w:p>
        </w:tc>
        <w:tc>
          <w:tcPr>
            <w:tcW w:w="1803" w:type="dxa"/>
          </w:tcPr>
          <w:p w14:paraId="2E4FF40C" w14:textId="77777777" w:rsidR="00995A22" w:rsidRPr="00A6314C" w:rsidRDefault="00995A22" w:rsidP="006977EF">
            <w:pPr>
              <w:spacing w:line="276" w:lineRule="auto"/>
              <w:rPr>
                <w:rFonts w:asciiTheme="majorHAnsi" w:hAnsiTheme="majorHAnsi" w:cstheme="majorHAnsi"/>
                <w:sz w:val="20"/>
                <w:szCs w:val="20"/>
              </w:rPr>
            </w:pPr>
          </w:p>
        </w:tc>
        <w:tc>
          <w:tcPr>
            <w:tcW w:w="1803" w:type="dxa"/>
          </w:tcPr>
          <w:p w14:paraId="4C5242EE" w14:textId="77777777" w:rsidR="00995A22" w:rsidRPr="00A6314C" w:rsidRDefault="00995A22" w:rsidP="006977EF">
            <w:pPr>
              <w:spacing w:line="276" w:lineRule="auto"/>
              <w:rPr>
                <w:rFonts w:asciiTheme="majorHAnsi" w:hAnsiTheme="majorHAnsi" w:cstheme="majorHAnsi"/>
                <w:sz w:val="20"/>
                <w:szCs w:val="20"/>
              </w:rPr>
            </w:pPr>
          </w:p>
        </w:tc>
        <w:tc>
          <w:tcPr>
            <w:tcW w:w="1803" w:type="dxa"/>
          </w:tcPr>
          <w:p w14:paraId="0ADE84BF" w14:textId="77777777" w:rsidR="00995A22" w:rsidRPr="00A6314C" w:rsidRDefault="00995A22" w:rsidP="006977EF">
            <w:pPr>
              <w:spacing w:line="276" w:lineRule="auto"/>
              <w:rPr>
                <w:rFonts w:asciiTheme="majorHAnsi" w:hAnsiTheme="majorHAnsi" w:cstheme="majorHAnsi"/>
                <w:sz w:val="20"/>
                <w:szCs w:val="20"/>
              </w:rPr>
            </w:pPr>
          </w:p>
        </w:tc>
        <w:tc>
          <w:tcPr>
            <w:tcW w:w="1804" w:type="dxa"/>
          </w:tcPr>
          <w:p w14:paraId="15975686" w14:textId="19693300" w:rsidR="00995A22" w:rsidRPr="00A6314C" w:rsidRDefault="00DC3D0F" w:rsidP="006977EF">
            <w:pPr>
              <w:spacing w:line="276" w:lineRule="auto"/>
              <w:rPr>
                <w:rFonts w:asciiTheme="majorHAnsi" w:hAnsiTheme="majorHAnsi" w:cstheme="majorHAnsi"/>
                <w:sz w:val="20"/>
                <w:szCs w:val="20"/>
              </w:rPr>
            </w:pPr>
            <w:r>
              <w:rPr>
                <w:rFonts w:asciiTheme="majorHAnsi" w:hAnsiTheme="majorHAnsi" w:cstheme="majorHAnsi"/>
                <w:sz w:val="20"/>
                <w:szCs w:val="20"/>
              </w:rPr>
              <w:t>$</w:t>
            </w:r>
            <w:r w:rsidR="00995A22">
              <w:rPr>
                <w:rFonts w:asciiTheme="majorHAnsi" w:hAnsiTheme="majorHAnsi" w:cstheme="majorHAnsi"/>
                <w:sz w:val="20"/>
                <w:szCs w:val="20"/>
              </w:rPr>
              <w:t>92000</w:t>
            </w:r>
          </w:p>
        </w:tc>
      </w:tr>
      <w:tr w:rsidR="00995A22" w:rsidRPr="00A6314C" w14:paraId="5C3992DA" w14:textId="77777777" w:rsidTr="006977EF">
        <w:tc>
          <w:tcPr>
            <w:tcW w:w="1803" w:type="dxa"/>
          </w:tcPr>
          <w:p w14:paraId="69835D76" w14:textId="382F384C" w:rsidR="00995A22" w:rsidRPr="00A6314C" w:rsidRDefault="00995A22" w:rsidP="006977EF">
            <w:pPr>
              <w:spacing w:line="276" w:lineRule="auto"/>
              <w:rPr>
                <w:rFonts w:asciiTheme="majorHAnsi" w:hAnsiTheme="majorHAnsi" w:cstheme="majorHAnsi"/>
                <w:sz w:val="20"/>
                <w:szCs w:val="20"/>
              </w:rPr>
            </w:pPr>
            <w:r>
              <w:rPr>
                <w:rFonts w:asciiTheme="majorHAnsi" w:hAnsiTheme="majorHAnsi" w:cstheme="majorHAnsi"/>
                <w:sz w:val="20"/>
                <w:szCs w:val="20"/>
              </w:rPr>
              <w:t>TOTAL</w:t>
            </w:r>
          </w:p>
        </w:tc>
        <w:tc>
          <w:tcPr>
            <w:tcW w:w="1803" w:type="dxa"/>
          </w:tcPr>
          <w:p w14:paraId="6FA56928" w14:textId="77777777" w:rsidR="00995A22" w:rsidRPr="00A6314C" w:rsidRDefault="00995A22" w:rsidP="006977EF">
            <w:pPr>
              <w:spacing w:line="276" w:lineRule="auto"/>
              <w:rPr>
                <w:rFonts w:asciiTheme="majorHAnsi" w:hAnsiTheme="majorHAnsi" w:cstheme="majorHAnsi"/>
                <w:sz w:val="20"/>
                <w:szCs w:val="20"/>
              </w:rPr>
            </w:pPr>
          </w:p>
        </w:tc>
        <w:tc>
          <w:tcPr>
            <w:tcW w:w="1803" w:type="dxa"/>
          </w:tcPr>
          <w:p w14:paraId="37C015F3" w14:textId="77777777" w:rsidR="00995A22" w:rsidRPr="00A6314C" w:rsidRDefault="00995A22" w:rsidP="006977EF">
            <w:pPr>
              <w:spacing w:line="276" w:lineRule="auto"/>
              <w:rPr>
                <w:rFonts w:asciiTheme="majorHAnsi" w:hAnsiTheme="majorHAnsi" w:cstheme="majorHAnsi"/>
                <w:sz w:val="20"/>
                <w:szCs w:val="20"/>
              </w:rPr>
            </w:pPr>
          </w:p>
        </w:tc>
        <w:tc>
          <w:tcPr>
            <w:tcW w:w="1803" w:type="dxa"/>
          </w:tcPr>
          <w:p w14:paraId="5F16CCD7" w14:textId="77777777" w:rsidR="00995A22" w:rsidRPr="00A6314C" w:rsidRDefault="00995A22" w:rsidP="006977EF">
            <w:pPr>
              <w:spacing w:line="276" w:lineRule="auto"/>
              <w:rPr>
                <w:rFonts w:asciiTheme="majorHAnsi" w:hAnsiTheme="majorHAnsi" w:cstheme="majorHAnsi"/>
                <w:sz w:val="20"/>
                <w:szCs w:val="20"/>
              </w:rPr>
            </w:pPr>
          </w:p>
        </w:tc>
        <w:tc>
          <w:tcPr>
            <w:tcW w:w="1804" w:type="dxa"/>
          </w:tcPr>
          <w:p w14:paraId="08BD2B7A" w14:textId="73D6336E" w:rsidR="00995A22" w:rsidRPr="00A6314C" w:rsidRDefault="00DC3D0F" w:rsidP="006977EF">
            <w:pPr>
              <w:spacing w:line="276" w:lineRule="auto"/>
              <w:rPr>
                <w:rFonts w:asciiTheme="majorHAnsi" w:hAnsiTheme="majorHAnsi" w:cstheme="majorHAnsi"/>
                <w:sz w:val="20"/>
                <w:szCs w:val="20"/>
              </w:rPr>
            </w:pPr>
            <w:r>
              <w:rPr>
                <w:rFonts w:asciiTheme="majorHAnsi" w:hAnsiTheme="majorHAnsi" w:cstheme="majorHAnsi"/>
                <w:sz w:val="20"/>
                <w:szCs w:val="20"/>
              </w:rPr>
              <w:t>$</w:t>
            </w:r>
            <w:r w:rsidR="00995A22">
              <w:rPr>
                <w:rFonts w:asciiTheme="majorHAnsi" w:hAnsiTheme="majorHAnsi" w:cstheme="majorHAnsi"/>
                <w:sz w:val="20"/>
                <w:szCs w:val="20"/>
              </w:rPr>
              <w:t>1012000</w:t>
            </w:r>
          </w:p>
        </w:tc>
      </w:tr>
    </w:tbl>
    <w:p w14:paraId="64ACE557" w14:textId="57E73783" w:rsidR="00586964" w:rsidRPr="006630C2" w:rsidRDefault="00586964" w:rsidP="006630C2">
      <w:pPr>
        <w:spacing w:line="276" w:lineRule="auto"/>
        <w:rPr>
          <w:rFonts w:asciiTheme="majorHAnsi" w:hAnsiTheme="majorHAnsi" w:cstheme="majorHAnsi"/>
          <w:sz w:val="20"/>
          <w:szCs w:val="20"/>
        </w:rPr>
      </w:pPr>
    </w:p>
    <w:p w14:paraId="3DD6FDB8" w14:textId="381B5803" w:rsidR="00A6314C" w:rsidRPr="00620030" w:rsidRDefault="00A6314C" w:rsidP="00A6314C">
      <w:pPr>
        <w:spacing w:line="276" w:lineRule="auto"/>
        <w:rPr>
          <w:rFonts w:asciiTheme="majorHAnsi" w:hAnsiTheme="majorHAnsi" w:cstheme="majorHAnsi"/>
          <w:b/>
          <w:bCs/>
          <w:color w:val="404040"/>
          <w:sz w:val="28"/>
          <w:szCs w:val="28"/>
          <w:lang w:val="en-GB"/>
        </w:rPr>
      </w:pPr>
      <w:r w:rsidRPr="00620030">
        <w:rPr>
          <w:rFonts w:asciiTheme="majorHAnsi" w:hAnsiTheme="majorHAnsi" w:cstheme="majorHAnsi"/>
          <w:b/>
          <w:bCs/>
          <w:color w:val="404040"/>
          <w:sz w:val="28"/>
          <w:szCs w:val="28"/>
          <w:lang w:val="en-GB"/>
        </w:rPr>
        <w:t>PAYMENT OF THE WORKS</w:t>
      </w:r>
    </w:p>
    <w:p w14:paraId="7BD05514" w14:textId="77777777" w:rsidR="00A6314C" w:rsidRPr="00A6314C" w:rsidRDefault="00A6314C" w:rsidP="00A6314C">
      <w:pPr>
        <w:pStyle w:val="NormalWeb"/>
        <w:spacing w:before="0" w:beforeAutospacing="0" w:after="0" w:afterAutospacing="0"/>
        <w:rPr>
          <w:rFonts w:asciiTheme="majorHAnsi" w:eastAsiaTheme="minorHAnsi" w:hAnsiTheme="majorHAnsi" w:cstheme="majorHAnsi"/>
          <w:b/>
          <w:bCs/>
          <w:sz w:val="20"/>
          <w:szCs w:val="20"/>
          <w:lang w:val="en-US" w:eastAsia="en-US"/>
        </w:rPr>
      </w:pPr>
      <w:r w:rsidRPr="00A6314C">
        <w:rPr>
          <w:rFonts w:asciiTheme="majorHAnsi" w:eastAsiaTheme="minorHAnsi" w:hAnsiTheme="majorHAnsi" w:cstheme="majorHAnsi"/>
          <w:b/>
          <w:bCs/>
          <w:sz w:val="20"/>
          <w:szCs w:val="20"/>
          <w:lang w:val="en-US" w:eastAsia="en-US"/>
        </w:rPr>
        <w:t xml:space="preserve">Anticipated progress payments </w:t>
      </w:r>
    </w:p>
    <w:p w14:paraId="025CED49" w14:textId="77777777" w:rsidR="00A6314C" w:rsidRPr="00A6314C" w:rsidRDefault="00A6314C" w:rsidP="00A6314C">
      <w:pPr>
        <w:pStyle w:val="NormalWeb"/>
        <w:spacing w:before="0" w:beforeAutospacing="0" w:after="0" w:afterAutospacing="0"/>
        <w:rPr>
          <w:rFonts w:asciiTheme="majorHAnsi" w:eastAsiaTheme="minorHAnsi" w:hAnsiTheme="majorHAnsi" w:cstheme="majorHAnsi"/>
          <w:sz w:val="20"/>
          <w:szCs w:val="20"/>
          <w:lang w:val="en-US" w:eastAsia="en-US"/>
        </w:rPr>
      </w:pPr>
      <w:r w:rsidRPr="00A6314C">
        <w:rPr>
          <w:rFonts w:asciiTheme="majorHAnsi" w:eastAsiaTheme="minorHAnsi" w:hAnsiTheme="majorHAnsi" w:cstheme="majorHAnsi"/>
          <w:sz w:val="20"/>
          <w:szCs w:val="20"/>
          <w:lang w:val="en-US" w:eastAsia="en-US"/>
        </w:rPr>
        <w:t xml:space="preserve">General: At commencement of the works, submit a schedule of anticipated progress claims which will be made throughout the contract. Submit a revised schedule with each progress claim. </w:t>
      </w:r>
    </w:p>
    <w:p w14:paraId="4207B74D" w14:textId="77777777" w:rsidR="00A6314C" w:rsidRPr="00A6314C" w:rsidRDefault="00A6314C" w:rsidP="00A6314C">
      <w:pPr>
        <w:pStyle w:val="NormalWeb"/>
        <w:spacing w:before="0" w:beforeAutospacing="0" w:after="0" w:afterAutospacing="0"/>
        <w:rPr>
          <w:rFonts w:asciiTheme="majorHAnsi" w:eastAsiaTheme="minorHAnsi" w:hAnsiTheme="majorHAnsi" w:cstheme="majorHAnsi"/>
          <w:sz w:val="20"/>
          <w:szCs w:val="20"/>
          <w:lang w:val="en-US" w:eastAsia="en-US"/>
        </w:rPr>
      </w:pPr>
      <w:r w:rsidRPr="00A6314C">
        <w:rPr>
          <w:rFonts w:asciiTheme="majorHAnsi" w:eastAsiaTheme="minorHAnsi" w:hAnsiTheme="majorHAnsi" w:cstheme="majorHAnsi"/>
          <w:sz w:val="20"/>
          <w:szCs w:val="20"/>
          <w:lang w:val="en-US" w:eastAsia="en-US"/>
        </w:rPr>
        <w:t xml:space="preserve">Purpose of submission: Information only. </w:t>
      </w:r>
    </w:p>
    <w:p w14:paraId="5C496E8F" w14:textId="08235937" w:rsidR="00586964" w:rsidRPr="006630C2" w:rsidRDefault="00586964" w:rsidP="006630C2">
      <w:pPr>
        <w:spacing w:line="276" w:lineRule="auto"/>
        <w:rPr>
          <w:rFonts w:asciiTheme="majorHAnsi" w:hAnsiTheme="majorHAnsi" w:cstheme="majorHAnsi"/>
          <w:sz w:val="20"/>
          <w:szCs w:val="20"/>
        </w:rPr>
      </w:pPr>
    </w:p>
    <w:p w14:paraId="0886A71B" w14:textId="77777777" w:rsidR="002F7C18" w:rsidRPr="00620030" w:rsidRDefault="002F7C18" w:rsidP="006630C2">
      <w:pPr>
        <w:spacing w:line="276" w:lineRule="auto"/>
        <w:rPr>
          <w:rFonts w:asciiTheme="majorHAnsi" w:hAnsiTheme="majorHAnsi" w:cstheme="majorHAnsi"/>
          <w:b/>
          <w:bCs/>
          <w:color w:val="404040"/>
          <w:sz w:val="28"/>
          <w:szCs w:val="28"/>
          <w:lang w:val="en-GB"/>
        </w:rPr>
      </w:pPr>
      <w:r w:rsidRPr="00620030">
        <w:rPr>
          <w:rFonts w:asciiTheme="majorHAnsi" w:hAnsiTheme="majorHAnsi" w:cstheme="majorHAnsi"/>
          <w:b/>
          <w:bCs/>
          <w:color w:val="404040"/>
          <w:sz w:val="28"/>
          <w:szCs w:val="28"/>
          <w:lang w:val="en-GB"/>
        </w:rPr>
        <w:t>DELIVERABLES</w:t>
      </w:r>
    </w:p>
    <w:p w14:paraId="30C55AB3" w14:textId="22E7B90B" w:rsidR="002F7C18" w:rsidRDefault="002F7C18" w:rsidP="006630C2">
      <w:pPr>
        <w:autoSpaceDE w:val="0"/>
        <w:autoSpaceDN w:val="0"/>
        <w:adjustRightInd w:val="0"/>
        <w:spacing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Knights CBI will deliver the Project within 60 days of commencement of Project</w:t>
      </w:r>
    </w:p>
    <w:p w14:paraId="2EB2AEFE" w14:textId="77777777" w:rsidR="004E254B" w:rsidRPr="006630C2" w:rsidRDefault="004E254B" w:rsidP="006630C2">
      <w:pPr>
        <w:autoSpaceDE w:val="0"/>
        <w:autoSpaceDN w:val="0"/>
        <w:adjustRightInd w:val="0"/>
        <w:spacing w:line="276" w:lineRule="auto"/>
        <w:rPr>
          <w:rFonts w:asciiTheme="majorHAnsi" w:hAnsiTheme="majorHAnsi" w:cstheme="majorHAnsi"/>
          <w:sz w:val="20"/>
          <w:szCs w:val="20"/>
          <w:lang w:val="en-US"/>
        </w:rPr>
      </w:pPr>
    </w:p>
    <w:p w14:paraId="1E355F18" w14:textId="17F01181" w:rsidR="002F7C18" w:rsidRDefault="002F7C18" w:rsidP="006630C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6630C2">
        <w:rPr>
          <w:rFonts w:asciiTheme="majorHAnsi" w:eastAsiaTheme="minorHAnsi" w:hAnsiTheme="majorHAnsi" w:cstheme="majorHAnsi"/>
          <w:sz w:val="20"/>
          <w:szCs w:val="20"/>
          <w:lang w:val="en-US" w:eastAsia="en-US"/>
        </w:rPr>
        <w:t xml:space="preserve">It shall be the responsibility of Knights CBI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6FDC436C" w14:textId="701383F6" w:rsidR="004E254B" w:rsidRDefault="004E254B" w:rsidP="006630C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p>
    <w:p w14:paraId="310E02D3" w14:textId="615F7C14" w:rsidR="004E254B" w:rsidRDefault="004E254B" w:rsidP="004E254B">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2727E40F" w14:textId="77777777" w:rsidR="004B0E51" w:rsidRPr="004E254B" w:rsidRDefault="004B0E51" w:rsidP="004E254B">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p>
    <w:p w14:paraId="018F357E" w14:textId="77777777" w:rsidR="004E254B" w:rsidRPr="004E254B" w:rsidRDefault="004E254B" w:rsidP="004E254B">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materials, unless otherwise specified by the Superintendent, are to be new and of the highest quality and installed in accordance with the manufacturer’s specifications and industry best practice. </w:t>
      </w:r>
    </w:p>
    <w:p w14:paraId="2B74912A" w14:textId="3150813C" w:rsidR="00620030" w:rsidRPr="00620030" w:rsidRDefault="00620030" w:rsidP="00620030">
      <w:pPr>
        <w:pStyle w:val="NormalWeb"/>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Completion: Prior to Practical Completion, submit a detailed schedule of defects and incomplete work to the Superintendent indicating that each item has been corrected or completed to satisfaction </w:t>
      </w:r>
    </w:p>
    <w:p w14:paraId="454BB0E2" w14:textId="77777777" w:rsidR="006630C2" w:rsidRPr="006630C2" w:rsidRDefault="006630C2" w:rsidP="006630C2">
      <w:pPr>
        <w:pStyle w:val="NormalWeb"/>
        <w:spacing w:before="0" w:beforeAutospacing="0" w:after="0" w:afterAutospacing="0" w:line="276" w:lineRule="auto"/>
        <w:rPr>
          <w:rFonts w:asciiTheme="majorHAnsi" w:hAnsiTheme="majorHAnsi" w:cstheme="majorHAnsi"/>
          <w:sz w:val="20"/>
          <w:szCs w:val="20"/>
          <w:lang w:val="en-US"/>
        </w:rPr>
      </w:pPr>
    </w:p>
    <w:p w14:paraId="151D590E" w14:textId="77777777" w:rsidR="00586964" w:rsidRPr="006630C2" w:rsidRDefault="00586964" w:rsidP="006630C2">
      <w:pPr>
        <w:autoSpaceDE w:val="0"/>
        <w:autoSpaceDN w:val="0"/>
        <w:adjustRightInd w:val="0"/>
        <w:spacing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BUILDING TENDER NOTES</w:t>
      </w:r>
    </w:p>
    <w:p w14:paraId="21EE2622" w14:textId="77777777" w:rsidR="00586964" w:rsidRPr="006630C2" w:rsidRDefault="00586964" w:rsidP="006630C2">
      <w:pPr>
        <w:autoSpaceDE w:val="0"/>
        <w:autoSpaceDN w:val="0"/>
        <w:adjustRightInd w:val="0"/>
        <w:spacing w:line="276" w:lineRule="auto"/>
        <w:rPr>
          <w:rFonts w:asciiTheme="majorHAnsi" w:hAnsiTheme="majorHAnsi" w:cstheme="majorHAnsi"/>
          <w:sz w:val="20"/>
          <w:szCs w:val="20"/>
          <w:lang w:val="en-US"/>
        </w:rPr>
      </w:pPr>
    </w:p>
    <w:p w14:paraId="4839BB18"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NOTES TO TENDER – Conditional Offer:</w:t>
      </w:r>
    </w:p>
    <w:p w14:paraId="69CB7244"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This Tender is subject to:</w:t>
      </w:r>
    </w:p>
    <w:p w14:paraId="3CEB7FC8" w14:textId="77777777" w:rsidR="00586964" w:rsidRPr="00620030" w:rsidRDefault="00586964" w:rsidP="006630C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entering into a Building Contract with Knights CBI;</w:t>
      </w:r>
    </w:p>
    <w:p w14:paraId="3191F6C5" w14:textId="77777777" w:rsidR="00586964" w:rsidRPr="00620030" w:rsidRDefault="00586964" w:rsidP="006630C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entering into a preliminary agreement for early services and </w:t>
      </w:r>
    </w:p>
    <w:p w14:paraId="47B4B89C" w14:textId="77777777" w:rsidR="00586964" w:rsidRPr="00620030" w:rsidRDefault="00586964" w:rsidP="006630C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entering into a contract for scope of works</w:t>
      </w:r>
    </w:p>
    <w:p w14:paraId="7B1B18BA"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occurring within 30 days from the date of this Tender.</w:t>
      </w:r>
    </w:p>
    <w:p w14:paraId="59909287"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1A5221BB"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lastRenderedPageBreak/>
        <w:t>The Client acknowledges that there has been no allowance made by Knights CBI for additional works which has not been expressly identified or detailed in this Tender.</w:t>
      </w:r>
    </w:p>
    <w:p w14:paraId="5BE4D0DC"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742D5E29"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following items must be attended to, and necessary documents provided to Knights CBI after acceptance of the Tender;</w:t>
      </w:r>
    </w:p>
    <w:p w14:paraId="0B824DB9" w14:textId="34877349" w:rsidR="00586964" w:rsidRPr="00620030" w:rsidRDefault="00586964" w:rsidP="006630C2">
      <w:pPr>
        <w:pStyle w:val="ListParagraph"/>
        <w:numPr>
          <w:ilvl w:val="0"/>
          <w:numId w:val="2"/>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must complete and sign and return back to Knights CBI, the letter of authority to commence construction (Authority to Commence) and the Client must provide evidence satisfactory to Knights CBI of its capacity to pay.</w:t>
      </w:r>
      <w:r w:rsidR="00FA28F1" w:rsidRPr="00620030">
        <w:rPr>
          <w:rFonts w:asciiTheme="majorHAnsi" w:hAnsiTheme="majorHAnsi" w:cstheme="majorHAnsi"/>
          <w:sz w:val="20"/>
          <w:szCs w:val="20"/>
          <w:lang w:val="en-US"/>
        </w:rPr>
        <w:t xml:space="preserve"> </w:t>
      </w:r>
    </w:p>
    <w:p w14:paraId="27DB0AE8" w14:textId="77777777" w:rsidR="00FA28F1" w:rsidRPr="00620030" w:rsidRDefault="00FA28F1" w:rsidP="006630C2">
      <w:pPr>
        <w:pStyle w:val="NormalWeb"/>
        <w:numPr>
          <w:ilvl w:val="0"/>
          <w:numId w:val="2"/>
        </w:numPr>
        <w:spacing w:before="0" w:beforeAutospacing="0" w:after="0" w:afterAutospacing="0" w:line="276" w:lineRule="auto"/>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There shall be no Contract prior to the issue of a letter of acceptance. </w:t>
      </w:r>
    </w:p>
    <w:p w14:paraId="20EC6B61"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3BFB05F8" w14:textId="77777777" w:rsidR="00586964" w:rsidRPr="00D92DD6" w:rsidRDefault="00586964" w:rsidP="006630C2">
      <w:pP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t>BUILDING TENDER ACCEPTANCE</w:t>
      </w:r>
    </w:p>
    <w:p w14:paraId="2820BF6E"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the Tender, including the standard</w:t>
      </w:r>
    </w:p>
    <w:p w14:paraId="0B5CAB9E"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conditions and home inclusions and that I/we have discussed it with a representative of Knights CBI</w:t>
      </w:r>
    </w:p>
    <w:p w14:paraId="7D3078E7"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p>
    <w:p w14:paraId="479B3213"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understand that this Tender is subject to and conditional on a Building Contract being</w:t>
      </w:r>
    </w:p>
    <w:p w14:paraId="27DCDBFE"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entered into by me/us and Knights CBI and that this Tender will form part of the Building</w:t>
      </w:r>
    </w:p>
    <w:p w14:paraId="5EF077FD"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Contract and its conditions.</w:t>
      </w:r>
    </w:p>
    <w:p w14:paraId="4A380126"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p>
    <w:p w14:paraId="6190D948"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accept that the amount identified in this Tender is only valid if:</w:t>
      </w:r>
    </w:p>
    <w:p w14:paraId="0CEC8E21" w14:textId="77777777" w:rsidR="00586964" w:rsidRPr="00620030" w:rsidRDefault="00586964" w:rsidP="006630C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I/We enter into an unconditional Building Contract with Knights CBI within the 30 days. </w:t>
      </w:r>
    </w:p>
    <w:p w14:paraId="6A153BD6" w14:textId="77777777" w:rsidR="00586964" w:rsidRPr="00620030" w:rsidRDefault="00586964" w:rsidP="006630C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If for any reason out of the control of Knights CBI a Building Contract is not entered into within this time, the price may be reviewed</w:t>
      </w:r>
    </w:p>
    <w:p w14:paraId="4BA57541"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p>
    <w:p w14:paraId="259029C3"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enter into a Preliminary Agreement with Knights CBI for early services.</w:t>
      </w:r>
    </w:p>
    <w:p w14:paraId="269EEDF1"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p>
    <w:p w14:paraId="3A1AF0B2"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hereby instruct Knights CBI to complete associated construction documentation on</w:t>
      </w:r>
    </w:p>
    <w:p w14:paraId="3690B4B5"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my/our behalf under and pursuant to the Preliminary Agreement.</w:t>
      </w:r>
    </w:p>
    <w:p w14:paraId="687147A3"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p>
    <w:p w14:paraId="5CD627C8"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will make payments to Knights CBI, when required as per the contract and</w:t>
      </w:r>
    </w:p>
    <w:p w14:paraId="1EC10F41"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building agreement </w:t>
      </w:r>
    </w:p>
    <w:p w14:paraId="6F730428"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p>
    <w:p w14:paraId="2A7360AD"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the copyright on all plans and sketches designed and or prepared by</w:t>
      </w:r>
    </w:p>
    <w:p w14:paraId="2750A74A"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Knights CBI remain the property of Knights CBI and nothing in this agreement gives the</w:t>
      </w:r>
    </w:p>
    <w:p w14:paraId="5C2E7E93"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right to me/us to use or copy any part of plans and sketches or to license anyone else to use or</w:t>
      </w:r>
    </w:p>
    <w:p w14:paraId="7EBAAC2F"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copy plans and sketches without the prior written consent of Knights CBI </w:t>
      </w:r>
    </w:p>
    <w:p w14:paraId="5A6C7EA9"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p>
    <w:p w14:paraId="0F43EF57" w14:textId="77777777" w:rsidR="00586964" w:rsidRPr="00620030" w:rsidRDefault="00586964" w:rsidP="006630C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above points 1 to 8 and I/we accept the</w:t>
      </w:r>
    </w:p>
    <w:p w14:paraId="3C419D32" w14:textId="77777777" w:rsidR="00586964" w:rsidRPr="00620030" w:rsidRDefault="00586964" w:rsidP="006630C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tender price and conditions.</w:t>
      </w:r>
    </w:p>
    <w:p w14:paraId="3C3850AB"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577B913A" w14:textId="5A2CD9C4" w:rsidR="00586964" w:rsidRPr="00620030" w:rsidRDefault="00620030" w:rsidP="006630C2">
      <w:pPr>
        <w:autoSpaceDE w:val="0"/>
        <w:autoSpaceDN w:val="0"/>
        <w:adjustRightInd w:val="0"/>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Client</w:t>
      </w:r>
      <w:r w:rsidR="00586964" w:rsidRPr="00620030">
        <w:rPr>
          <w:rFonts w:asciiTheme="majorHAnsi" w:hAnsiTheme="majorHAnsi" w:cstheme="majorHAnsi"/>
          <w:sz w:val="20"/>
          <w:szCs w:val="20"/>
          <w:lang w:val="en-US"/>
        </w:rPr>
        <w:t xml:space="preserve"> Signature</w:t>
      </w:r>
    </w:p>
    <w:p w14:paraId="3A7F477F"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3FE69C6B"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0D0B8114" w14:textId="3045BD00" w:rsidR="00586964" w:rsidRPr="00620030" w:rsidRDefault="00620030" w:rsidP="006630C2">
      <w:pPr>
        <w:autoSpaceDE w:val="0"/>
        <w:autoSpaceDN w:val="0"/>
        <w:adjustRightInd w:val="0"/>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Client </w:t>
      </w:r>
      <w:r w:rsidR="00586964" w:rsidRPr="00620030">
        <w:rPr>
          <w:rFonts w:asciiTheme="majorHAnsi" w:hAnsiTheme="majorHAnsi" w:cstheme="majorHAnsi"/>
          <w:sz w:val="20"/>
          <w:szCs w:val="20"/>
          <w:lang w:val="en-US"/>
        </w:rPr>
        <w:t xml:space="preserve"> Signature</w:t>
      </w:r>
    </w:p>
    <w:p w14:paraId="0D638554"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3DFEAFAC"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30109B22" w14:textId="77777777" w:rsidR="00620030" w:rsidRDefault="00620030" w:rsidP="006630C2">
      <w:pPr>
        <w:autoSpaceDE w:val="0"/>
        <w:autoSpaceDN w:val="0"/>
        <w:adjustRightInd w:val="0"/>
        <w:spacing w:line="276" w:lineRule="auto"/>
        <w:rPr>
          <w:rFonts w:asciiTheme="majorHAnsi" w:hAnsiTheme="majorHAnsi" w:cstheme="majorHAnsi"/>
          <w:sz w:val="20"/>
          <w:szCs w:val="20"/>
          <w:lang w:val="en-US"/>
        </w:rPr>
      </w:pPr>
    </w:p>
    <w:p w14:paraId="2ADD2A9A" w14:textId="644116B2" w:rsidR="00586964" w:rsidRPr="00D92DD6" w:rsidRDefault="00586964" w:rsidP="006630C2">
      <w:pP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t>KNIGHTS CBI STANDARD CONDITIONS</w:t>
      </w:r>
      <w:r w:rsidR="00FA28F1" w:rsidRPr="00D92DD6">
        <w:rPr>
          <w:rFonts w:asciiTheme="majorHAnsi" w:hAnsiTheme="majorHAnsi" w:cstheme="majorHAnsi"/>
          <w:sz w:val="28"/>
          <w:szCs w:val="28"/>
          <w:lang w:val="en-US"/>
        </w:rPr>
        <w:t xml:space="preserve"> OF CONTRACT</w:t>
      </w:r>
    </w:p>
    <w:p w14:paraId="01B81BDC"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0F116618" w14:textId="54170E3F"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lastRenderedPageBreak/>
        <w:t xml:space="preserve">The Client acknowledges acceptance of the following standard conditions and </w:t>
      </w:r>
      <w:r w:rsidR="00FA28F1" w:rsidRPr="00620030">
        <w:rPr>
          <w:rFonts w:asciiTheme="majorHAnsi" w:hAnsiTheme="majorHAnsi" w:cstheme="majorHAnsi"/>
          <w:sz w:val="20"/>
          <w:szCs w:val="20"/>
          <w:lang w:val="en-US"/>
        </w:rPr>
        <w:t>requirements.</w:t>
      </w:r>
    </w:p>
    <w:p w14:paraId="29866FC7"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p>
    <w:p w14:paraId="257AF398" w14:textId="1CE4E55C"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1. Finance may be required, and the client acknowledges that if finance is needed for the scope of works, they will submit a formal loan application within 5 days of this quotation being accepted.</w:t>
      </w:r>
    </w:p>
    <w:p w14:paraId="78DFE0F0"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2. The client will endeavour to provide Knights CBI with evidence of their formal loan approval within 10 days of acceptance of this tender, which demonstrates the client has sufficient funds to complete the purchase.</w:t>
      </w:r>
    </w:p>
    <w:p w14:paraId="3FC54568"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3. Contracts and Building Agreements provided to the client are signed and returned within 7 days to Knights CBI once the finance condition is satisfied.</w:t>
      </w:r>
    </w:p>
    <w:p w14:paraId="0E04881E"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4.  Payment of initial $1,000.00 deposit towards the reserving the job. </w:t>
      </w:r>
    </w:p>
    <w:p w14:paraId="5EE69880"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(Note 1: Payment of 10% of the Building Contract value is required once finance is approved or invoiced by Knights CBI, as deposit. </w:t>
      </w:r>
    </w:p>
    <w:p w14:paraId="4F7549C8"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Note 2: The balance of payment will proceed as progressive payments as per the Contract</w:t>
      </w:r>
    </w:p>
    <w:p w14:paraId="619C4AFB"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5. Loan documents are to be signed by the clients in accordance with their lender’s instruction, and once available provide Knights CBI with the lender’s written ‘Authority to Commence’ to ensure that construction proceeds in accordance with the terms of the Contracts.</w:t>
      </w:r>
    </w:p>
    <w:p w14:paraId="43F56A68"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6. It is acknowledged by the client and Knights CBI that this is a fixed price building quotation for specific works and inclusions noted within the quotation. Unless otherwise stated within this building quotation variations will be undertaken as an additional charge and will be documented and agreed by both parties prior.</w:t>
      </w:r>
    </w:p>
    <w:p w14:paraId="38FFEED9" w14:textId="77777777"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7. It is acknowledged by the client that no plan changes, variations and/or colour selections will be accepted with this Building Contract. (In exceptional circumstances where any changes are accepted by Knights CBI the client will incur a minimum $400.00 administration fee in addition to the cost of any materials required to comply with the plan change, variation and/or colour selection.)</w:t>
      </w:r>
    </w:p>
    <w:p w14:paraId="4D7AD738" w14:textId="49F23C0B" w:rsidR="00586964" w:rsidRPr="00620030" w:rsidRDefault="00586964"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8. Knights CBI do not permit the use of client supplied items and/or labour, unless agreed upon by both parties prior.</w:t>
      </w:r>
    </w:p>
    <w:p w14:paraId="6CF63F65" w14:textId="46B5E3A3" w:rsidR="00FA28F1" w:rsidRPr="00620030" w:rsidRDefault="00FA28F1" w:rsidP="006630C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9. The work be carried out under the Contract for 123 Commercial Street, QLD as per scope of works</w:t>
      </w:r>
    </w:p>
    <w:p w14:paraId="3EAB3A8E" w14:textId="1A5149FB" w:rsidR="00FA28F1" w:rsidRDefault="00FA28F1" w:rsidP="006630C2">
      <w:pPr>
        <w:autoSpaceDE w:val="0"/>
        <w:autoSpaceDN w:val="0"/>
        <w:adjustRightInd w:val="0"/>
        <w:spacing w:line="276" w:lineRule="auto"/>
        <w:rPr>
          <w:rFonts w:asciiTheme="majorHAnsi" w:hAnsiTheme="majorHAnsi" w:cstheme="majorHAnsi"/>
          <w:sz w:val="20"/>
          <w:szCs w:val="20"/>
          <w:lang w:val="en-US"/>
        </w:rPr>
      </w:pPr>
    </w:p>
    <w:p w14:paraId="403FFB83" w14:textId="77777777" w:rsidR="00D92DD6" w:rsidRDefault="00D92DD6" w:rsidP="00D92DD6">
      <w:pPr>
        <w:spacing w:before="100" w:beforeAutospacing="1" w:after="100" w:afterAutospacing="1"/>
        <w:rPr>
          <w:rFonts w:asciiTheme="majorHAnsi" w:hAnsiTheme="majorHAnsi" w:cstheme="majorHAnsi"/>
          <w:sz w:val="28"/>
          <w:szCs w:val="28"/>
          <w:lang w:val="en-US"/>
        </w:rPr>
      </w:pPr>
    </w:p>
    <w:p w14:paraId="3D213F57" w14:textId="2E98DEB2" w:rsidR="00D92DD6" w:rsidRPr="00F84B30" w:rsidRDefault="00D92DD6" w:rsidP="00D92DD6">
      <w:pPr>
        <w:spacing w:before="100" w:beforeAutospacing="1" w:after="100" w:afterAutospacing="1"/>
        <w:rPr>
          <w:rFonts w:asciiTheme="majorHAnsi" w:hAnsiTheme="majorHAnsi" w:cstheme="majorHAnsi"/>
          <w:b/>
          <w:bCs/>
          <w:color w:val="FF0000"/>
          <w:sz w:val="28"/>
          <w:szCs w:val="28"/>
          <w:lang w:val="en-US"/>
        </w:rPr>
      </w:pPr>
      <w:r w:rsidRPr="00F84B30">
        <w:rPr>
          <w:rFonts w:asciiTheme="majorHAnsi" w:hAnsiTheme="majorHAnsi" w:cstheme="majorHAnsi"/>
          <w:b/>
          <w:bCs/>
          <w:sz w:val="28"/>
          <w:szCs w:val="28"/>
          <w:lang w:val="en-US"/>
        </w:rPr>
        <w:t>TENDER DOCUMENTS</w:t>
      </w:r>
      <w:r w:rsidR="00F84B30" w:rsidRPr="00F84B30">
        <w:rPr>
          <w:rFonts w:asciiTheme="majorHAnsi" w:hAnsiTheme="majorHAnsi" w:cstheme="majorHAnsi"/>
          <w:b/>
          <w:bCs/>
          <w:sz w:val="28"/>
          <w:szCs w:val="28"/>
          <w:lang w:val="en-US"/>
        </w:rPr>
        <w:t xml:space="preserve"> - </w:t>
      </w:r>
      <w:r w:rsidR="00F84B30" w:rsidRPr="00F84B30">
        <w:rPr>
          <w:rFonts w:asciiTheme="majorHAnsi" w:hAnsiTheme="majorHAnsi" w:cstheme="majorHAnsi"/>
          <w:b/>
          <w:bCs/>
          <w:sz w:val="28"/>
          <w:szCs w:val="28"/>
          <w:lang w:val="en-US"/>
        </w:rPr>
        <w:tab/>
      </w:r>
      <w:r w:rsidR="00F84B30" w:rsidRPr="00F84B30">
        <w:rPr>
          <w:rFonts w:asciiTheme="majorHAnsi" w:hAnsiTheme="majorHAnsi" w:cstheme="majorHAnsi"/>
          <w:b/>
          <w:bCs/>
          <w:color w:val="FF0000"/>
          <w:sz w:val="28"/>
          <w:szCs w:val="28"/>
          <w:lang w:val="en-US"/>
        </w:rPr>
        <w:t xml:space="preserve">STRICTLY CONFIDENTIAL AND USED STRICTLY FOR THIS COURSE STUDY ONLY </w:t>
      </w:r>
    </w:p>
    <w:p w14:paraId="26991994" w14:textId="71A0B3DE" w:rsidR="00D92DD6" w:rsidRPr="00D92DD6" w:rsidRDefault="00D92DD6" w:rsidP="00D92DD6">
      <w:pPr>
        <w:spacing w:before="100" w:beforeAutospacing="1" w:after="100" w:afterAutospacing="1"/>
        <w:rPr>
          <w:rFonts w:asciiTheme="majorHAnsi" w:eastAsiaTheme="minorHAnsi" w:hAnsiTheme="majorHAnsi" w:cstheme="majorHAnsi"/>
          <w:sz w:val="28"/>
          <w:szCs w:val="28"/>
          <w:lang w:val="en-US" w:eastAsia="en-US"/>
        </w:rPr>
      </w:pPr>
      <w:r w:rsidRPr="00D92DD6">
        <w:rPr>
          <w:rFonts w:asciiTheme="majorHAnsi" w:eastAsiaTheme="minorHAnsi" w:hAnsiTheme="majorHAnsi" w:cstheme="majorHAnsi"/>
          <w:sz w:val="28"/>
          <w:szCs w:val="28"/>
          <w:lang w:val="en-US" w:eastAsia="en-US"/>
        </w:rPr>
        <w:t>THIS SECTION COMPLETED BY THE TENDERER – Knights CBI</w:t>
      </w:r>
    </w:p>
    <w:p w14:paraId="5A771A81" w14:textId="6FDA2E42" w:rsidR="00D92DD6" w:rsidRPr="00D92DD6" w:rsidRDefault="00D92DD6" w:rsidP="00D92DD6">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I/We, the undersigned, having examined and acquired an actual knowledge of the whole of this contract document do hereby tender to perform the whole of the Works described in, and in accordance with, the document in the amount of </w:t>
      </w:r>
      <w:r>
        <w:rPr>
          <w:rFonts w:asciiTheme="majorHAnsi" w:hAnsiTheme="majorHAnsi" w:cstheme="majorHAnsi"/>
          <w:sz w:val="20"/>
          <w:szCs w:val="20"/>
          <w:lang w:val="en-US"/>
        </w:rPr>
        <w:t>$</w:t>
      </w:r>
      <w:r w:rsidR="00F2429F">
        <w:rPr>
          <w:rFonts w:asciiTheme="majorHAnsi" w:hAnsiTheme="majorHAnsi" w:cstheme="majorHAnsi"/>
          <w:sz w:val="20"/>
          <w:szCs w:val="20"/>
          <w:lang w:val="en-US"/>
        </w:rPr>
        <w:t>1012000</w:t>
      </w:r>
    </w:p>
    <w:p w14:paraId="2640BB9A" w14:textId="08F22DA4" w:rsidR="00D92DD6" w:rsidRPr="00D92DD6" w:rsidRDefault="00D92DD6" w:rsidP="00D92DD6">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w:t>
      </w:r>
      <w:r w:rsidR="00F2429F">
        <w:rPr>
          <w:rFonts w:asciiTheme="majorHAnsi" w:hAnsiTheme="majorHAnsi" w:cstheme="majorHAnsi"/>
          <w:sz w:val="20"/>
          <w:szCs w:val="20"/>
          <w:lang w:val="en-US"/>
        </w:rPr>
        <w:t>One million and twelve thousand dollars</w:t>
      </w:r>
      <w:r>
        <w:rPr>
          <w:rFonts w:asciiTheme="majorHAnsi" w:hAnsiTheme="majorHAnsi" w:cstheme="majorHAnsi"/>
          <w:sz w:val="20"/>
          <w:szCs w:val="20"/>
          <w:lang w:val="en-US"/>
        </w:rPr>
        <w:t xml:space="preserve"> including GST</w:t>
      </w:r>
      <w:r w:rsidRPr="00D92DD6">
        <w:rPr>
          <w:rFonts w:asciiTheme="majorHAnsi" w:eastAsiaTheme="minorHAnsi" w:hAnsiTheme="majorHAnsi" w:cstheme="majorHAnsi"/>
          <w:sz w:val="20"/>
          <w:szCs w:val="20"/>
          <w:lang w:val="en-US" w:eastAsia="en-US"/>
        </w:rPr>
        <w:t xml:space="preserve">) </w:t>
      </w:r>
    </w:p>
    <w:p w14:paraId="175D77E9" w14:textId="2E062EAC" w:rsidR="00D92DD6" w:rsidRPr="00D92DD6" w:rsidRDefault="00D92DD6" w:rsidP="00D92DD6">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w:t>
      </w:r>
      <w:r w:rsidR="00E1767C">
        <w:rPr>
          <w:rFonts w:asciiTheme="majorHAnsi" w:hAnsiTheme="majorHAnsi" w:cstheme="majorHAnsi"/>
          <w:sz w:val="20"/>
          <w:szCs w:val="20"/>
          <w:lang w:val="en-US"/>
        </w:rPr>
        <w:t>5/1/2023</w:t>
      </w:r>
    </w:p>
    <w:p w14:paraId="32F4BF0F" w14:textId="4E271A3D" w:rsidR="00D92DD6" w:rsidRPr="00D92DD6" w:rsidRDefault="00D92DD6" w:rsidP="00D92DD6">
      <w:pPr>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Name</w:t>
      </w:r>
      <w:r>
        <w:rPr>
          <w:rFonts w:asciiTheme="majorHAnsi" w:hAnsiTheme="majorHAnsi" w:cstheme="majorHAnsi"/>
          <w:sz w:val="20"/>
          <w:szCs w:val="20"/>
          <w:lang w:val="en-US"/>
        </w:rPr>
        <w:t xml:space="preserve"> Noreen Abu-Obeid</w:t>
      </w:r>
      <w:r w:rsidRPr="00D92DD6">
        <w:rPr>
          <w:rFonts w:asciiTheme="majorHAnsi" w:eastAsiaTheme="minorHAnsi" w:hAnsiTheme="majorHAnsi" w:cstheme="majorHAnsi"/>
          <w:sz w:val="20"/>
          <w:szCs w:val="20"/>
          <w:lang w:val="en-US" w:eastAsia="en-US"/>
        </w:rPr>
        <w:br/>
        <w:t xml:space="preserve">On behalf of </w:t>
      </w:r>
      <w:r>
        <w:rPr>
          <w:rFonts w:asciiTheme="majorHAnsi" w:hAnsiTheme="majorHAnsi" w:cstheme="majorHAnsi"/>
          <w:sz w:val="20"/>
          <w:szCs w:val="20"/>
          <w:lang w:val="en-US"/>
        </w:rPr>
        <w:t>Knights CBI</w:t>
      </w:r>
    </w:p>
    <w:p w14:paraId="59584281" w14:textId="643457AE" w:rsidR="00D92DD6" w:rsidRDefault="00D92DD6" w:rsidP="00D92DD6">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7DADD59D" w14:textId="6C7496C1" w:rsidR="00D92DD6" w:rsidRDefault="00D92DD6" w:rsidP="00D92DD6">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Postal Address </w:t>
      </w:r>
      <w:r>
        <w:rPr>
          <w:rFonts w:asciiTheme="majorHAnsi" w:hAnsiTheme="majorHAnsi" w:cstheme="majorHAnsi"/>
          <w:sz w:val="20"/>
          <w:szCs w:val="20"/>
          <w:lang w:val="en-US"/>
        </w:rPr>
        <w:t xml:space="preserve">Knights CBI, </w:t>
      </w:r>
      <w:r w:rsidR="00E1767C">
        <w:rPr>
          <w:rFonts w:asciiTheme="majorHAnsi" w:hAnsiTheme="majorHAnsi" w:cstheme="majorHAnsi"/>
          <w:sz w:val="20"/>
          <w:szCs w:val="20"/>
          <w:lang w:val="en-US"/>
        </w:rPr>
        <w:t xml:space="preserve">123 Mystreet, </w:t>
      </w:r>
      <w:r>
        <w:rPr>
          <w:rFonts w:asciiTheme="majorHAnsi" w:hAnsiTheme="majorHAnsi" w:cstheme="majorHAnsi"/>
          <w:sz w:val="20"/>
          <w:szCs w:val="20"/>
          <w:lang w:val="en-US"/>
        </w:rPr>
        <w:t>Myland, QLD</w:t>
      </w:r>
    </w:p>
    <w:p w14:paraId="72527159" w14:textId="68106B8A" w:rsidR="00D92DD6" w:rsidRPr="00D92DD6" w:rsidRDefault="00D92DD6" w:rsidP="00D92DD6">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5FD3476F" w14:textId="1FC5A47C" w:rsidR="00D92DD6" w:rsidRPr="00D92DD6" w:rsidRDefault="00D92DD6" w:rsidP="00D92DD6">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lastRenderedPageBreak/>
        <w:t>Print Name: Noreen Abu-Obeid</w:t>
      </w:r>
      <w:r w:rsidRPr="00D92DD6">
        <w:rPr>
          <w:rFonts w:asciiTheme="majorHAnsi" w:eastAsiaTheme="minorHAnsi" w:hAnsiTheme="majorHAnsi" w:cstheme="majorHAnsi"/>
          <w:sz w:val="20"/>
          <w:szCs w:val="20"/>
          <w:lang w:val="en-US" w:eastAsia="en-US"/>
        </w:rPr>
        <w:br/>
        <w:t>(Full Name of Firm/Individual)</w:t>
      </w:r>
      <w:r>
        <w:rPr>
          <w:rFonts w:asciiTheme="majorHAnsi" w:hAnsiTheme="majorHAnsi" w:cstheme="majorHAnsi"/>
          <w:sz w:val="20"/>
          <w:szCs w:val="20"/>
          <w:lang w:val="en-US"/>
        </w:rPr>
        <w:t>: Knights CBI</w:t>
      </w:r>
    </w:p>
    <w:p w14:paraId="40F9352C" w14:textId="0D99D5D4" w:rsidR="00D92DD6" w:rsidRPr="00D92DD6" w:rsidRDefault="00D92DD6" w:rsidP="00D92DD6">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Signature:  NAO</w:t>
      </w:r>
    </w:p>
    <w:p w14:paraId="3379B4EC" w14:textId="03B1CBB1" w:rsidR="00D92DD6" w:rsidRDefault="00D92DD6" w:rsidP="00D92DD6">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12/12/2022</w:t>
      </w:r>
    </w:p>
    <w:p w14:paraId="56E003A4" w14:textId="07570F3E" w:rsidR="00F84B30" w:rsidRPr="00D92DD6" w:rsidRDefault="00F84B30" w:rsidP="00D92DD6">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Witness: HIM</w:t>
      </w:r>
    </w:p>
    <w:p w14:paraId="3B8FD2E3" w14:textId="092B033B" w:rsidR="00D92DD6" w:rsidRDefault="00D92DD6" w:rsidP="00F84B30">
      <w:pPr>
        <w:rPr>
          <w:rFonts w:asciiTheme="majorHAnsi" w:hAnsiTheme="majorHAnsi" w:cstheme="majorHAnsi"/>
          <w:sz w:val="20"/>
          <w:szCs w:val="20"/>
          <w:lang w:val="en-US"/>
        </w:rPr>
      </w:pPr>
    </w:p>
    <w:p w14:paraId="5227B5D7" w14:textId="5877D6EA" w:rsidR="00F84B30" w:rsidRDefault="00F84B30" w:rsidP="00F84B30">
      <w:pPr>
        <w:rPr>
          <w:rFonts w:asciiTheme="majorHAnsi" w:hAnsiTheme="majorHAnsi" w:cstheme="majorHAnsi"/>
          <w:sz w:val="20"/>
          <w:szCs w:val="20"/>
          <w:lang w:val="en-US"/>
        </w:rPr>
      </w:pPr>
    </w:p>
    <w:p w14:paraId="087CB8BC" w14:textId="33C7C316" w:rsidR="00F84B30" w:rsidRDefault="00F84B30" w:rsidP="00F84B30">
      <w:pPr>
        <w:rPr>
          <w:rFonts w:asciiTheme="majorHAnsi" w:hAnsiTheme="majorHAnsi" w:cstheme="majorHAnsi"/>
          <w:sz w:val="20"/>
          <w:szCs w:val="20"/>
          <w:lang w:val="en-US"/>
        </w:rPr>
      </w:pPr>
    </w:p>
    <w:p w14:paraId="11940514" w14:textId="24515789" w:rsidR="00F84B30" w:rsidRPr="00F84B30" w:rsidRDefault="00F84B30" w:rsidP="00F84B30">
      <w:pPr>
        <w:rPr>
          <w:rFonts w:asciiTheme="majorHAnsi" w:hAnsiTheme="majorHAnsi" w:cstheme="majorHAnsi"/>
          <w:sz w:val="28"/>
          <w:szCs w:val="28"/>
          <w:lang w:val="en-US"/>
        </w:rPr>
      </w:pPr>
      <w:r w:rsidRPr="00F84B30">
        <w:rPr>
          <w:rFonts w:asciiTheme="majorHAnsi" w:hAnsiTheme="majorHAnsi" w:cstheme="majorHAnsi"/>
          <w:sz w:val="28"/>
          <w:szCs w:val="28"/>
          <w:lang w:val="en-US"/>
        </w:rPr>
        <w:t>DECLARATION</w:t>
      </w:r>
    </w:p>
    <w:p w14:paraId="5F97DEA3" w14:textId="6044F213" w:rsidR="00F84B30" w:rsidRPr="00F84B30" w:rsidRDefault="00F84B30" w:rsidP="00F84B30">
      <w:pPr>
        <w:rPr>
          <w:rFonts w:asciiTheme="majorHAnsi" w:hAnsiTheme="majorHAnsi" w:cstheme="majorHAnsi"/>
          <w:sz w:val="20"/>
          <w:szCs w:val="20"/>
          <w:lang w:val="en-US"/>
        </w:rPr>
      </w:pPr>
    </w:p>
    <w:p w14:paraId="39B3D2EE" w14:textId="77777777" w:rsidR="00F84B30" w:rsidRPr="00F84B30" w:rsidRDefault="00F84B30" w:rsidP="00F84B30">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All Submitted information will be treated as confidential. </w:t>
      </w:r>
    </w:p>
    <w:p w14:paraId="6D64D353" w14:textId="640B3B21" w:rsidR="00F84B30" w:rsidRPr="00F84B30" w:rsidRDefault="00F84B30" w:rsidP="00F84B30">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w:t>
      </w:r>
      <w:r>
        <w:rPr>
          <w:rFonts w:asciiTheme="majorHAnsi" w:hAnsiTheme="majorHAnsi" w:cstheme="majorHAnsi"/>
          <w:sz w:val="20"/>
          <w:szCs w:val="20"/>
        </w:rPr>
        <w:t xml:space="preserve">NOREEN ABU-OBEID </w:t>
      </w:r>
      <w:r w:rsidRPr="00F84B30">
        <w:rPr>
          <w:rFonts w:asciiTheme="majorHAnsi" w:hAnsiTheme="majorHAnsi" w:cstheme="majorHAnsi"/>
          <w:sz w:val="20"/>
          <w:szCs w:val="20"/>
        </w:rPr>
        <w:t xml:space="preserve">(Print name ), of </w:t>
      </w:r>
      <w:r>
        <w:rPr>
          <w:rFonts w:asciiTheme="majorHAnsi" w:hAnsiTheme="majorHAnsi" w:cstheme="majorHAnsi"/>
          <w:sz w:val="20"/>
          <w:szCs w:val="20"/>
        </w:rPr>
        <w:t>Knights CBI</w:t>
      </w:r>
      <w:r w:rsidRPr="00F84B30">
        <w:rPr>
          <w:rFonts w:asciiTheme="majorHAnsi" w:hAnsiTheme="majorHAnsi" w:cstheme="majorHAnsi"/>
          <w:sz w:val="20"/>
          <w:szCs w:val="20"/>
        </w:rPr>
        <w:t xml:space="preserve"> (Tendering Organisation), do hereby solemnly declare and affirm the following ; </w:t>
      </w:r>
    </w:p>
    <w:p w14:paraId="500BFFC0" w14:textId="04864F69" w:rsidR="00F84B30" w:rsidRPr="00F84B30" w:rsidRDefault="00F84B30" w:rsidP="00F84B30">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I hold the position of </w:t>
      </w:r>
      <w:r>
        <w:rPr>
          <w:rFonts w:asciiTheme="majorHAnsi" w:hAnsiTheme="majorHAnsi" w:cstheme="majorHAnsi"/>
          <w:sz w:val="20"/>
          <w:szCs w:val="20"/>
        </w:rPr>
        <w:t>Estimator/Contracts Administrator/Project Manager</w:t>
      </w:r>
      <w:r w:rsidRPr="00F84B30">
        <w:rPr>
          <w:rFonts w:asciiTheme="majorHAnsi" w:hAnsiTheme="majorHAnsi" w:cstheme="majorHAnsi"/>
          <w:sz w:val="20"/>
          <w:szCs w:val="20"/>
        </w:rPr>
        <w:t xml:space="preserve">, and am duly authorised by the tendering organisation to lawfully proclaim the following and, after having made due inquiry believe the following to be completely accurate to the best of my knowledge. </w:t>
      </w:r>
    </w:p>
    <w:p w14:paraId="775F5877" w14:textId="2FA11C07" w:rsidR="00F84B30" w:rsidRPr="00F84B30" w:rsidRDefault="00F84B30" w:rsidP="00F84B30">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 trade association, representative of the Superintendent or representative of the Principal in the event of a winning tender by this Organisation. </w:t>
      </w:r>
    </w:p>
    <w:p w14:paraId="1FD1C6C4" w14:textId="52BD0AD0" w:rsidR="00F84B30" w:rsidRPr="00F84B30" w:rsidRDefault="00F84B30" w:rsidP="00F84B30">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had any knowledge of the price of tenders submitted by it’s competitors nor did the Tenderer furnish the price of the enclosed tender to any source external to the Tendering Organisation prior to the close of the tender date as specified within this Contract. </w:t>
      </w:r>
    </w:p>
    <w:p w14:paraId="4DC318A8" w14:textId="3954B856" w:rsidR="00F84B30" w:rsidRPr="00F84B30" w:rsidRDefault="00F84B30" w:rsidP="00F84B30">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an unsuccessful Tenderer in the event of a winning tender. </w:t>
      </w:r>
    </w:p>
    <w:p w14:paraId="5095BB7F" w14:textId="02308EDE" w:rsidR="00F84B30" w:rsidRPr="00F84B30" w:rsidRDefault="00F84B30" w:rsidP="00F84B30">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Tenderer is not aware of any facts which would affect the decision of the Principal in accepting the tender nor has the Tenderer attempted to acquire information relevant to the tender award process by soliciting the Principal, the Superintendent or their Representative’s Agents. </w:t>
      </w:r>
    </w:p>
    <w:p w14:paraId="1B46E881" w14:textId="1BE5830A" w:rsidR="00F84B30" w:rsidRPr="00F84B30" w:rsidRDefault="00F84B30" w:rsidP="00F84B30">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agreement with other Tenderers or third party which results in a payment of unsuccessful Tenderer’s fees. </w:t>
      </w:r>
    </w:p>
    <w:p w14:paraId="0A526FE3" w14:textId="77777777" w:rsidR="00F84B30" w:rsidRPr="00F84B30" w:rsidRDefault="00F84B30" w:rsidP="00F84B30">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contents of this document are true and correct to the best of my knowledge and in no way have been written under duress of any form. </w:t>
      </w:r>
    </w:p>
    <w:p w14:paraId="179B14D5" w14:textId="77777777" w:rsidR="00F84B30" w:rsidRPr="00F84B30" w:rsidRDefault="00F84B30" w:rsidP="00F84B30">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make this solemn declaration as to the matter aforesaid, according to the law in this behalf made, and subject to the punishment by law provided for any wilfully false statement in any such declaration. </w:t>
      </w:r>
    </w:p>
    <w:p w14:paraId="337B0027" w14:textId="04F62D94" w:rsidR="00F84B30" w:rsidRDefault="00F84B30" w:rsidP="00F84B30">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Signature of Tenderer : </w:t>
      </w:r>
      <w:r>
        <w:rPr>
          <w:rFonts w:asciiTheme="majorHAnsi" w:hAnsiTheme="majorHAnsi" w:cstheme="majorHAnsi"/>
          <w:sz w:val="20"/>
          <w:szCs w:val="20"/>
        </w:rPr>
        <w:t xml:space="preserve">NAO </w:t>
      </w:r>
      <w:r w:rsidRPr="00F84B30">
        <w:rPr>
          <w:rFonts w:asciiTheme="majorHAnsi" w:hAnsiTheme="majorHAnsi" w:cstheme="majorHAnsi"/>
          <w:sz w:val="20"/>
          <w:szCs w:val="20"/>
        </w:rPr>
        <w:t xml:space="preserve">Subscribed and declared at : </w:t>
      </w:r>
      <w:r>
        <w:rPr>
          <w:rFonts w:asciiTheme="majorHAnsi" w:hAnsiTheme="majorHAnsi" w:cstheme="majorHAnsi"/>
          <w:sz w:val="20"/>
          <w:szCs w:val="20"/>
        </w:rPr>
        <w:t>Knights CBI on</w:t>
      </w:r>
      <w:r w:rsidRPr="00F84B30">
        <w:rPr>
          <w:rFonts w:asciiTheme="majorHAnsi" w:hAnsiTheme="majorHAnsi" w:cstheme="majorHAnsi"/>
          <w:sz w:val="20"/>
          <w:szCs w:val="20"/>
        </w:rPr>
        <w:t xml:space="preserve"> This : </w:t>
      </w:r>
      <w:r>
        <w:rPr>
          <w:rFonts w:asciiTheme="majorHAnsi" w:hAnsiTheme="majorHAnsi" w:cstheme="majorHAnsi"/>
          <w:sz w:val="20"/>
          <w:szCs w:val="20"/>
        </w:rPr>
        <w:t>12th</w:t>
      </w:r>
      <w:r w:rsidRPr="00F84B30">
        <w:rPr>
          <w:rFonts w:asciiTheme="majorHAnsi" w:hAnsiTheme="majorHAnsi" w:cstheme="majorHAnsi"/>
          <w:sz w:val="20"/>
          <w:szCs w:val="20"/>
        </w:rPr>
        <w:t xml:space="preserve"> Day of </w:t>
      </w:r>
      <w:r>
        <w:rPr>
          <w:rFonts w:asciiTheme="majorHAnsi" w:hAnsiTheme="majorHAnsi" w:cstheme="majorHAnsi"/>
          <w:sz w:val="20"/>
          <w:szCs w:val="20"/>
        </w:rPr>
        <w:t>December</w:t>
      </w:r>
      <w:r w:rsidRPr="00F84B30">
        <w:rPr>
          <w:rFonts w:asciiTheme="majorHAnsi" w:hAnsiTheme="majorHAnsi" w:cstheme="majorHAnsi"/>
          <w:sz w:val="20"/>
          <w:szCs w:val="20"/>
        </w:rPr>
        <w:t xml:space="preserve"> (Year)</w:t>
      </w:r>
      <w:r>
        <w:rPr>
          <w:rFonts w:asciiTheme="majorHAnsi" w:hAnsiTheme="majorHAnsi" w:cstheme="majorHAnsi"/>
          <w:sz w:val="20"/>
          <w:szCs w:val="20"/>
        </w:rPr>
        <w:t>2022</w:t>
      </w:r>
    </w:p>
    <w:p w14:paraId="733F4B52" w14:textId="62989B99" w:rsidR="00F84B30" w:rsidRDefault="00F84B30" w:rsidP="00F84B30">
      <w:pPr>
        <w:pStyle w:val="NormalWeb"/>
        <w:rPr>
          <w:rFonts w:asciiTheme="majorHAnsi" w:hAnsiTheme="majorHAnsi" w:cstheme="majorHAnsi"/>
          <w:sz w:val="20"/>
          <w:szCs w:val="20"/>
        </w:rPr>
      </w:pPr>
      <w:r>
        <w:rPr>
          <w:rFonts w:asciiTheme="majorHAnsi" w:hAnsiTheme="majorHAnsi" w:cstheme="majorHAnsi"/>
          <w:sz w:val="20"/>
          <w:szCs w:val="20"/>
        </w:rPr>
        <w:t>Witness: HIM</w:t>
      </w:r>
    </w:p>
    <w:p w14:paraId="13961E84" w14:textId="77777777" w:rsidR="00E1767C" w:rsidRPr="00F84B30" w:rsidRDefault="00E1767C" w:rsidP="00F84B30">
      <w:pPr>
        <w:pStyle w:val="NormalWeb"/>
        <w:rPr>
          <w:rFonts w:asciiTheme="majorHAnsi" w:hAnsiTheme="majorHAnsi" w:cstheme="majorHAnsi"/>
          <w:sz w:val="20"/>
          <w:szCs w:val="20"/>
        </w:rPr>
      </w:pPr>
    </w:p>
    <w:p w14:paraId="50079B18" w14:textId="31F0720D" w:rsidR="00F84B30" w:rsidRDefault="00F84B30" w:rsidP="00F84B30">
      <w:pPr>
        <w:rPr>
          <w:rFonts w:asciiTheme="majorHAnsi" w:hAnsiTheme="majorHAnsi" w:cstheme="majorHAnsi"/>
          <w:sz w:val="20"/>
          <w:szCs w:val="20"/>
          <w:lang w:val="en-US"/>
        </w:rPr>
      </w:pPr>
    </w:p>
    <w:p w14:paraId="70541CDC" w14:textId="09EA4874" w:rsidR="00F84B30" w:rsidRDefault="00F84B30" w:rsidP="00E1767C">
      <w:pPr>
        <w:rPr>
          <w:rFonts w:asciiTheme="majorHAnsi" w:hAnsiTheme="majorHAnsi" w:cstheme="majorHAnsi"/>
          <w:sz w:val="28"/>
          <w:szCs w:val="28"/>
          <w:lang w:val="en-US"/>
        </w:rPr>
      </w:pPr>
      <w:r w:rsidRPr="00F84B30">
        <w:rPr>
          <w:rFonts w:asciiTheme="majorHAnsi" w:hAnsiTheme="majorHAnsi" w:cstheme="majorHAnsi"/>
          <w:sz w:val="28"/>
          <w:szCs w:val="28"/>
          <w:lang w:val="en-US"/>
        </w:rPr>
        <w:t>BUSINESS STATUS</w:t>
      </w:r>
    </w:p>
    <w:p w14:paraId="7BEA324D" w14:textId="77777777" w:rsidR="00E1767C" w:rsidRDefault="00E1767C" w:rsidP="00E1767C">
      <w:pPr>
        <w:rPr>
          <w:rFonts w:asciiTheme="majorHAnsi" w:hAnsiTheme="majorHAnsi" w:cstheme="majorHAnsi"/>
          <w:sz w:val="28"/>
          <w:szCs w:val="28"/>
          <w:lang w:val="en-US"/>
        </w:rPr>
      </w:pPr>
    </w:p>
    <w:p w14:paraId="17B9E8FD" w14:textId="48A20017" w:rsidR="00E1767C" w:rsidRPr="00D92DD6" w:rsidRDefault="00E1767C" w:rsidP="00E1767C">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Company Name: Knights CBI</w:t>
      </w:r>
    </w:p>
    <w:p w14:paraId="522BEFF3" w14:textId="703CF82F" w:rsidR="00E1767C" w:rsidRDefault="00E1767C" w:rsidP="00E1767C">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lastRenderedPageBreak/>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6E0A0D18" w14:textId="529DA906" w:rsidR="00E1767C" w:rsidRDefault="00E1767C" w:rsidP="00E1767C">
      <w:pPr>
        <w:rPr>
          <w:rFonts w:asciiTheme="majorHAnsi" w:hAnsiTheme="majorHAnsi" w:cstheme="majorHAnsi"/>
          <w:sz w:val="20"/>
          <w:szCs w:val="20"/>
          <w:lang w:val="en-US"/>
        </w:rPr>
      </w:pPr>
      <w:r>
        <w:rPr>
          <w:rFonts w:asciiTheme="majorHAnsi" w:hAnsiTheme="majorHAnsi" w:cstheme="majorHAnsi"/>
          <w:sz w:val="20"/>
          <w:szCs w:val="20"/>
          <w:lang w:val="en-US"/>
        </w:rPr>
        <w:t xml:space="preserve">Directors – xyz </w:t>
      </w:r>
    </w:p>
    <w:p w14:paraId="056A2FD0" w14:textId="6E0E178F" w:rsidR="00E1767C" w:rsidRDefault="00E1767C" w:rsidP="00E1767C">
      <w:pPr>
        <w:rPr>
          <w:rFonts w:asciiTheme="majorHAnsi" w:hAnsiTheme="majorHAnsi" w:cstheme="majorHAnsi"/>
          <w:sz w:val="20"/>
          <w:szCs w:val="20"/>
          <w:lang w:val="en-US"/>
        </w:rPr>
      </w:pPr>
      <w:r>
        <w:rPr>
          <w:rFonts w:asciiTheme="majorHAnsi" w:hAnsiTheme="majorHAnsi" w:cstheme="majorHAnsi"/>
          <w:sz w:val="20"/>
          <w:szCs w:val="20"/>
          <w:lang w:val="en-US"/>
        </w:rPr>
        <w:t>Project manager – Noreen Abu-Obeid</w:t>
      </w:r>
    </w:p>
    <w:p w14:paraId="2DAABA51" w14:textId="2A257EF1" w:rsidR="00E1767C" w:rsidRDefault="00E1767C" w:rsidP="00E1767C">
      <w:pPr>
        <w:rPr>
          <w:rFonts w:asciiTheme="majorHAnsi" w:hAnsiTheme="majorHAnsi" w:cstheme="majorHAnsi"/>
          <w:sz w:val="20"/>
          <w:szCs w:val="20"/>
          <w:lang w:val="en-US"/>
        </w:rPr>
      </w:pPr>
      <w:r>
        <w:rPr>
          <w:rFonts w:asciiTheme="majorHAnsi" w:hAnsiTheme="majorHAnsi" w:cstheme="majorHAnsi"/>
          <w:sz w:val="20"/>
          <w:szCs w:val="20"/>
          <w:lang w:val="en-US"/>
        </w:rPr>
        <w:t>Estimator</w:t>
      </w:r>
      <w:r w:rsidR="00AA4510">
        <w:rPr>
          <w:rFonts w:asciiTheme="majorHAnsi" w:hAnsiTheme="majorHAnsi" w:cstheme="majorHAnsi"/>
          <w:sz w:val="20"/>
          <w:szCs w:val="20"/>
          <w:lang w:val="en-US"/>
        </w:rPr>
        <w:t>/Contract administrator – Noreen Abu-Obeid</w:t>
      </w:r>
    </w:p>
    <w:p w14:paraId="7AA12666" w14:textId="68D5E19B" w:rsidR="00E1767C" w:rsidRDefault="00E1767C" w:rsidP="00E1767C">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Postal Address</w:t>
      </w:r>
      <w:r>
        <w:rPr>
          <w:rFonts w:asciiTheme="majorHAnsi" w:hAnsiTheme="majorHAnsi" w:cstheme="majorHAnsi"/>
          <w:sz w:val="20"/>
          <w:szCs w:val="20"/>
          <w:lang w:val="en-US"/>
        </w:rPr>
        <w:t>: Knights CBI, 123 Mystreet, Myland, QLD</w:t>
      </w:r>
    </w:p>
    <w:p w14:paraId="134B1131" w14:textId="7B83A8A2" w:rsidR="00E1767C" w:rsidRDefault="00E1767C" w:rsidP="00E1767C">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04E93AD4" w14:textId="39FE66BD" w:rsidR="00AA4510" w:rsidRDefault="00AA4510" w:rsidP="00E1767C">
      <w:pPr>
        <w:rPr>
          <w:rFonts w:asciiTheme="majorHAnsi" w:hAnsiTheme="majorHAnsi" w:cstheme="majorHAnsi"/>
          <w:sz w:val="20"/>
          <w:szCs w:val="20"/>
          <w:lang w:val="en-US"/>
        </w:rPr>
      </w:pPr>
    </w:p>
    <w:p w14:paraId="6FB83434" w14:textId="77777777" w:rsidR="00AA4510" w:rsidRDefault="00AA4510" w:rsidP="00E1767C">
      <w:pPr>
        <w:rPr>
          <w:rFonts w:asciiTheme="majorHAnsi" w:hAnsiTheme="majorHAnsi" w:cstheme="majorHAnsi"/>
          <w:sz w:val="20"/>
          <w:szCs w:val="20"/>
          <w:lang w:val="en-US"/>
        </w:rPr>
      </w:pPr>
    </w:p>
    <w:p w14:paraId="2D7DB8BE" w14:textId="77777777" w:rsidR="00AA4510" w:rsidRDefault="00AA4510" w:rsidP="00E1767C">
      <w:pPr>
        <w:rPr>
          <w:rFonts w:asciiTheme="majorHAnsi" w:hAnsiTheme="majorHAnsi" w:cstheme="majorHAnsi"/>
          <w:sz w:val="20"/>
          <w:szCs w:val="20"/>
          <w:lang w:val="en-US"/>
        </w:rPr>
      </w:pPr>
    </w:p>
    <w:p w14:paraId="68C1F6FB" w14:textId="77777777" w:rsidR="00AA4510" w:rsidRPr="00AA4510" w:rsidRDefault="00AA4510" w:rsidP="00AA4510">
      <w:pPr>
        <w:rPr>
          <w:rFonts w:asciiTheme="majorHAnsi" w:hAnsiTheme="majorHAnsi" w:cstheme="majorHAnsi"/>
          <w:sz w:val="28"/>
          <w:szCs w:val="28"/>
          <w:lang w:val="en-US"/>
        </w:rPr>
      </w:pPr>
      <w:r w:rsidRPr="00AA4510">
        <w:rPr>
          <w:rFonts w:asciiTheme="majorHAnsi" w:hAnsiTheme="majorHAnsi" w:cstheme="majorHAnsi"/>
          <w:sz w:val="28"/>
          <w:szCs w:val="28"/>
          <w:lang w:val="en-US"/>
        </w:rPr>
        <w:t xml:space="preserve">CERTIFICATION </w:t>
      </w:r>
    </w:p>
    <w:p w14:paraId="742CEB0C" w14:textId="26ECC6A7" w:rsidR="00AA4510" w:rsidRPr="00AA4510" w:rsidRDefault="00AA4510" w:rsidP="00AA4510">
      <w:p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I certify on behalf of </w:t>
      </w:r>
      <w:r>
        <w:rPr>
          <w:rFonts w:asciiTheme="majorHAnsi" w:hAnsiTheme="majorHAnsi" w:cstheme="majorHAnsi"/>
          <w:sz w:val="20"/>
          <w:szCs w:val="20"/>
          <w:lang w:val="en-US"/>
        </w:rPr>
        <w:t xml:space="preserve">Knights CBI </w:t>
      </w:r>
      <w:r w:rsidRPr="00AA4510">
        <w:rPr>
          <w:rFonts w:asciiTheme="majorHAnsi" w:hAnsiTheme="majorHAnsi" w:cstheme="majorHAnsi"/>
          <w:sz w:val="20"/>
          <w:szCs w:val="20"/>
          <w:lang w:val="en-US"/>
        </w:rPr>
        <w:t xml:space="preserve">(the Tenderer), that to the best of my knowledge: </w:t>
      </w:r>
    </w:p>
    <w:p w14:paraId="47103068" w14:textId="1A88AEA6" w:rsidR="00AA4510" w:rsidRPr="00AA4510" w:rsidRDefault="00AA4510" w:rsidP="00AA4510">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none of the Proprietors, Directors, Managers have ever been bankrupt or a Director, Manager or Secretary of a Company that is being or has been wound up (whether voluntary or otherwise), and; </w:t>
      </w:r>
    </w:p>
    <w:p w14:paraId="531DD8F3" w14:textId="77777777" w:rsidR="00AA4510" w:rsidRPr="00AA4510" w:rsidRDefault="00AA4510" w:rsidP="00AA4510">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the business is not trading under: </w:t>
      </w:r>
    </w:p>
    <w:p w14:paraId="51F8FD97" w14:textId="77777777" w:rsidR="00AA4510" w:rsidRDefault="00AA4510" w:rsidP="00AA4510">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an arrangement and/or reconstruction (ie. restructuring a public company)</w:t>
      </w:r>
    </w:p>
    <w:p w14:paraId="5BE0D607" w14:textId="77777777" w:rsidR="00AA4510" w:rsidRDefault="00AA4510" w:rsidP="00AA4510">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receiver and management</w:t>
      </w:r>
    </w:p>
    <w:p w14:paraId="6A7C0CBA" w14:textId="77777777" w:rsidR="00AA4510" w:rsidRDefault="00AA4510" w:rsidP="00AA4510">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official management</w:t>
      </w:r>
    </w:p>
    <w:p w14:paraId="3B18D3F2" w14:textId="4C5EC36D" w:rsidR="00AA4510" w:rsidRPr="00AA4510" w:rsidRDefault="00AA4510" w:rsidP="00AA4510">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an arrangement with creditors without sequestration (ie without the proprietors being made bankrupt) </w:t>
      </w:r>
    </w:p>
    <w:p w14:paraId="63922641" w14:textId="06ACC0C4"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2C6BC771" w14:textId="2E799479"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0941A619" w14:textId="4DFE4438"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2E8BFDB9" w14:textId="3EAAFC9F"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40AA2FDC" w14:textId="5BFAEB6E" w:rsidR="00AA4510" w:rsidRDefault="00AA4510" w:rsidP="00E1767C">
      <w:pPr>
        <w:rPr>
          <w:rFonts w:asciiTheme="majorHAnsi" w:hAnsiTheme="majorHAnsi" w:cstheme="majorHAnsi"/>
          <w:sz w:val="20"/>
          <w:szCs w:val="20"/>
          <w:lang w:val="en-US"/>
        </w:rPr>
      </w:pPr>
    </w:p>
    <w:p w14:paraId="4426B300" w14:textId="1BADF140" w:rsidR="00AA4510" w:rsidRDefault="00AA4510" w:rsidP="00E1767C">
      <w:pPr>
        <w:rPr>
          <w:rFonts w:asciiTheme="majorHAnsi" w:hAnsiTheme="majorHAnsi" w:cstheme="majorHAnsi"/>
          <w:sz w:val="20"/>
          <w:szCs w:val="20"/>
          <w:lang w:val="en-US"/>
        </w:rPr>
      </w:pPr>
    </w:p>
    <w:p w14:paraId="7B0CED74" w14:textId="08B79D0A" w:rsidR="00AA4510" w:rsidRDefault="00AA4510" w:rsidP="00E1767C">
      <w:pPr>
        <w:rPr>
          <w:rFonts w:asciiTheme="majorHAnsi" w:hAnsiTheme="majorHAnsi" w:cstheme="majorHAnsi"/>
          <w:sz w:val="20"/>
          <w:szCs w:val="20"/>
          <w:lang w:val="en-US"/>
        </w:rPr>
      </w:pPr>
    </w:p>
    <w:p w14:paraId="07103CB6" w14:textId="19954E5F" w:rsidR="00AA4510" w:rsidRPr="00AA4510" w:rsidRDefault="00AA4510" w:rsidP="00E1767C">
      <w:pPr>
        <w:rPr>
          <w:rFonts w:asciiTheme="majorHAnsi" w:hAnsiTheme="majorHAnsi" w:cstheme="majorHAnsi"/>
          <w:sz w:val="28"/>
          <w:szCs w:val="28"/>
          <w:lang w:val="en-US"/>
        </w:rPr>
      </w:pPr>
      <w:r w:rsidRPr="00AA4510">
        <w:rPr>
          <w:rFonts w:asciiTheme="majorHAnsi" w:hAnsiTheme="majorHAnsi" w:cstheme="majorHAnsi"/>
          <w:sz w:val="28"/>
          <w:szCs w:val="28"/>
          <w:lang w:val="en-US"/>
        </w:rPr>
        <w:t>INSURANCE</w:t>
      </w:r>
    </w:p>
    <w:p w14:paraId="0FEC61F0" w14:textId="7A75FC57" w:rsidR="00AA4510" w:rsidRDefault="00AA4510" w:rsidP="00E1767C">
      <w:pPr>
        <w:rPr>
          <w:rFonts w:asciiTheme="majorHAnsi" w:hAnsiTheme="majorHAnsi" w:cstheme="majorHAnsi"/>
          <w:sz w:val="20"/>
          <w:szCs w:val="20"/>
          <w:lang w:val="en-US"/>
        </w:rPr>
      </w:pPr>
    </w:p>
    <w:p w14:paraId="1B5E92BD" w14:textId="5242196B"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WORKERS COMPENSATION</w:t>
      </w:r>
    </w:p>
    <w:p w14:paraId="4CD60B44" w14:textId="60844CCE"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POLICY NUMBER - 456</w:t>
      </w:r>
    </w:p>
    <w:p w14:paraId="78FC6195" w14:textId="4FCCE97E"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NAME OF INSURER - DEF</w:t>
      </w:r>
    </w:p>
    <w:p w14:paraId="78FDB595" w14:textId="5D6A3E53"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5B33AC32" w14:textId="6861CF35" w:rsidR="00AA4510" w:rsidRDefault="00AA4510" w:rsidP="00E1767C">
      <w:pPr>
        <w:rPr>
          <w:rFonts w:asciiTheme="majorHAnsi" w:hAnsiTheme="majorHAnsi" w:cstheme="majorHAnsi"/>
          <w:sz w:val="20"/>
          <w:szCs w:val="20"/>
          <w:lang w:val="en-US"/>
        </w:rPr>
      </w:pPr>
    </w:p>
    <w:p w14:paraId="0B570451" w14:textId="02E566DE" w:rsidR="00AA4510" w:rsidRDefault="00AA4510" w:rsidP="00E1767C">
      <w:pPr>
        <w:rPr>
          <w:rFonts w:asciiTheme="majorHAnsi" w:hAnsiTheme="majorHAnsi" w:cstheme="majorHAnsi"/>
          <w:sz w:val="20"/>
          <w:szCs w:val="20"/>
          <w:lang w:val="en-US"/>
        </w:rPr>
      </w:pPr>
      <w:r>
        <w:rPr>
          <w:rFonts w:asciiTheme="majorHAnsi" w:hAnsiTheme="majorHAnsi" w:cstheme="majorHAnsi"/>
          <w:sz w:val="20"/>
          <w:szCs w:val="20"/>
          <w:lang w:val="en-US"/>
        </w:rPr>
        <w:t>PUBLIC LIABILITY – 10M</w:t>
      </w:r>
    </w:p>
    <w:p w14:paraId="3BCFBE65" w14:textId="44D65C4D" w:rsidR="00AA4510" w:rsidRDefault="00AA4510" w:rsidP="00AA4510">
      <w:pPr>
        <w:rPr>
          <w:rFonts w:asciiTheme="majorHAnsi" w:hAnsiTheme="majorHAnsi" w:cstheme="majorHAnsi"/>
          <w:sz w:val="20"/>
          <w:szCs w:val="20"/>
          <w:lang w:val="en-US"/>
        </w:rPr>
      </w:pPr>
      <w:r>
        <w:rPr>
          <w:rFonts w:asciiTheme="majorHAnsi" w:hAnsiTheme="majorHAnsi" w:cstheme="majorHAnsi"/>
          <w:sz w:val="20"/>
          <w:szCs w:val="20"/>
          <w:lang w:val="en-US"/>
        </w:rPr>
        <w:t>POLICY NUMBER - 789</w:t>
      </w:r>
    </w:p>
    <w:p w14:paraId="2BC7EE3A" w14:textId="1A681FBC" w:rsidR="00AA4510" w:rsidRDefault="00AA4510" w:rsidP="00AA4510">
      <w:pPr>
        <w:rPr>
          <w:rFonts w:asciiTheme="majorHAnsi" w:hAnsiTheme="majorHAnsi" w:cstheme="majorHAnsi"/>
          <w:sz w:val="20"/>
          <w:szCs w:val="20"/>
          <w:lang w:val="en-US"/>
        </w:rPr>
      </w:pPr>
      <w:r>
        <w:rPr>
          <w:rFonts w:asciiTheme="majorHAnsi" w:hAnsiTheme="majorHAnsi" w:cstheme="majorHAnsi"/>
          <w:sz w:val="20"/>
          <w:szCs w:val="20"/>
          <w:lang w:val="en-US"/>
        </w:rPr>
        <w:t>NAME OF INSURER -GHI</w:t>
      </w:r>
    </w:p>
    <w:p w14:paraId="300AF020" w14:textId="6B0661ED" w:rsidR="00AA4510" w:rsidRDefault="00AA4510" w:rsidP="00AA4510">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35A814F6" w14:textId="48F794C9" w:rsidR="00AA4510" w:rsidRDefault="00AA4510" w:rsidP="00E1767C">
      <w:pPr>
        <w:rPr>
          <w:rFonts w:asciiTheme="majorHAnsi" w:hAnsiTheme="majorHAnsi" w:cstheme="majorHAnsi"/>
          <w:sz w:val="20"/>
          <w:szCs w:val="20"/>
          <w:lang w:val="en-US"/>
        </w:rPr>
      </w:pPr>
    </w:p>
    <w:p w14:paraId="595AF46E" w14:textId="77777777" w:rsidR="00AA4510" w:rsidRDefault="00AA4510" w:rsidP="00AA4510">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115FFAA1" w14:textId="77777777" w:rsidR="00AA4510" w:rsidRDefault="00AA4510" w:rsidP="00AA4510">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2A1E9DB9" w14:textId="77777777" w:rsidR="00AA4510" w:rsidRDefault="00AA4510" w:rsidP="00AA4510">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739594A0" w14:textId="77777777" w:rsidR="00AA4510" w:rsidRDefault="00AA4510" w:rsidP="00AA4510">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5D13BD88" w14:textId="33B411E9" w:rsidR="00AA4510" w:rsidRDefault="00AA4510" w:rsidP="00E1767C">
      <w:pPr>
        <w:rPr>
          <w:rFonts w:asciiTheme="majorHAnsi" w:hAnsiTheme="majorHAnsi" w:cstheme="majorHAnsi"/>
          <w:sz w:val="20"/>
          <w:szCs w:val="20"/>
          <w:lang w:val="en-US"/>
        </w:rPr>
      </w:pPr>
    </w:p>
    <w:p w14:paraId="1E1FEA25" w14:textId="49664064" w:rsidR="005D140F" w:rsidRDefault="005D140F" w:rsidP="00E1767C">
      <w:pPr>
        <w:rPr>
          <w:rFonts w:asciiTheme="majorHAnsi" w:hAnsiTheme="majorHAnsi" w:cstheme="majorHAnsi"/>
          <w:sz w:val="20"/>
          <w:szCs w:val="20"/>
          <w:lang w:val="en-US"/>
        </w:rPr>
      </w:pPr>
    </w:p>
    <w:p w14:paraId="5A6351E4" w14:textId="0214E50C" w:rsidR="005D140F" w:rsidRPr="005D140F" w:rsidRDefault="005D140F" w:rsidP="005D140F">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 PERSONNEL </w:t>
      </w:r>
    </w:p>
    <w:p w14:paraId="2F4979FC" w14:textId="77777777" w:rsidR="005D140F" w:rsidRP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All Submitted information will be treated as confidential </w:t>
      </w:r>
    </w:p>
    <w:p w14:paraId="30D99070" w14:textId="76A39C14" w:rsid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Provide the names of all key personnel who will be engaged by the contractor in the execution of work covered by this contract. </w:t>
      </w:r>
    </w:p>
    <w:p w14:paraId="7DA7973C" w14:textId="77777777" w:rsidR="005D140F" w:rsidRPr="005D140F" w:rsidRDefault="005D140F" w:rsidP="005D140F">
      <w:pPr>
        <w:rPr>
          <w:rFonts w:asciiTheme="majorHAnsi" w:hAnsiTheme="majorHAnsi" w:cstheme="majorHAnsi"/>
          <w:sz w:val="20"/>
          <w:szCs w:val="20"/>
          <w:lang w:val="en-US"/>
        </w:rPr>
      </w:pPr>
    </w:p>
    <w:p w14:paraId="7320FE5D" w14:textId="53CB2940" w:rsidR="005D140F" w:rsidRP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CONTRACTOR_________________________________ </w:t>
      </w:r>
    </w:p>
    <w:p w14:paraId="2586F500" w14:textId="2161E630" w:rsid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Qualifications _________________________________ </w:t>
      </w:r>
    </w:p>
    <w:p w14:paraId="43C88FFC" w14:textId="77777777" w:rsidR="005D140F" w:rsidRPr="005D140F" w:rsidRDefault="005D140F" w:rsidP="005D140F">
      <w:pPr>
        <w:rPr>
          <w:rFonts w:asciiTheme="majorHAnsi" w:hAnsiTheme="majorHAnsi" w:cstheme="majorHAnsi"/>
          <w:sz w:val="20"/>
          <w:szCs w:val="20"/>
          <w:lang w:val="en-US"/>
        </w:rPr>
      </w:pPr>
    </w:p>
    <w:p w14:paraId="4571D272" w14:textId="7165D8D8" w:rsidR="005D140F" w:rsidRP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KEY PERSONNEL </w:t>
      </w:r>
    </w:p>
    <w:p w14:paraId="7447AC1A" w14:textId="77777777" w:rsidR="005D140F" w:rsidRP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p>
    <w:p w14:paraId="79B1AFD8" w14:textId="720B5B3B" w:rsidR="005D140F" w:rsidRPr="005D140F" w:rsidRDefault="005D140F" w:rsidP="005D140F">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lastRenderedPageBreak/>
        <w:t>Company role</w:t>
      </w:r>
    </w:p>
    <w:p w14:paraId="38B7E703" w14:textId="4758F875" w:rsidR="005D140F" w:rsidRPr="005D140F" w:rsidRDefault="005D140F" w:rsidP="005D140F">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p>
    <w:p w14:paraId="3B408475" w14:textId="6B3CBF4B" w:rsidR="005D140F" w:rsidRDefault="005D140F" w:rsidP="005D140F">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p>
    <w:p w14:paraId="14837E95" w14:textId="139BE7FC" w:rsidR="005D140F" w:rsidRDefault="005D140F" w:rsidP="005D140F">
      <w:pPr>
        <w:pStyle w:val="NormalWeb"/>
        <w:spacing w:before="0" w:beforeAutospacing="0" w:after="0" w:afterAutospacing="0"/>
        <w:rPr>
          <w:rFonts w:asciiTheme="majorHAnsi" w:hAnsiTheme="majorHAnsi" w:cstheme="majorHAnsi"/>
          <w:sz w:val="20"/>
          <w:szCs w:val="20"/>
          <w:lang w:val="en-US"/>
        </w:rPr>
      </w:pPr>
    </w:p>
    <w:p w14:paraId="34889F01" w14:textId="75728CDF" w:rsidR="005D140F" w:rsidRDefault="005D140F" w:rsidP="005D140F">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CURRENT COMMITMENTS</w:t>
      </w:r>
    </w:p>
    <w:p w14:paraId="46932EA3" w14:textId="41853F0F" w:rsid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2FD0F2C6" w14:textId="753AD4F4"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is engaged in or committed to</w:t>
      </w:r>
    </w:p>
    <w:p w14:paraId="6D087A3E" w14:textId="17A0C4DB"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Project name:</w:t>
      </w:r>
    </w:p>
    <w:p w14:paraId="0DACCE9E" w14:textId="176E40DD"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Client:</w:t>
      </w:r>
    </w:p>
    <w:p w14:paraId="7BBB0EFC" w14:textId="1C116A9B"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Contact details:</w:t>
      </w:r>
    </w:p>
    <w:p w14:paraId="63338656" w14:textId="52DB6EB2"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Site address:</w:t>
      </w:r>
    </w:p>
    <w:p w14:paraId="473271DD" w14:textId="29BAEDA2"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Contract amount:</w:t>
      </w:r>
    </w:p>
    <w:p w14:paraId="033B24B7" w14:textId="466DA451"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Estimated completion:</w:t>
      </w:r>
    </w:p>
    <w:p w14:paraId="774580A1" w14:textId="71CD4707"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Description of works:</w:t>
      </w:r>
    </w:p>
    <w:p w14:paraId="6B2ABA39" w14:textId="6136FF16" w:rsidR="005D140F" w:rsidRDefault="005D140F" w:rsidP="005D140F">
      <w:pPr>
        <w:rPr>
          <w:rFonts w:asciiTheme="majorHAnsi" w:hAnsiTheme="majorHAnsi" w:cstheme="majorHAnsi"/>
          <w:sz w:val="20"/>
          <w:szCs w:val="20"/>
          <w:lang w:val="en-US"/>
        </w:rPr>
      </w:pPr>
    </w:p>
    <w:p w14:paraId="15E4DBDE" w14:textId="77777777" w:rsidR="005D140F" w:rsidRDefault="005D140F" w:rsidP="005D140F">
      <w:pPr>
        <w:rPr>
          <w:rFonts w:asciiTheme="majorHAnsi" w:hAnsiTheme="majorHAnsi" w:cstheme="majorHAnsi"/>
          <w:sz w:val="20"/>
          <w:szCs w:val="20"/>
          <w:lang w:val="en-US"/>
        </w:rPr>
      </w:pPr>
    </w:p>
    <w:p w14:paraId="10E2B06F" w14:textId="41A5D9E1" w:rsidR="005D140F" w:rsidRDefault="005D140F" w:rsidP="005D140F">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sidR="00995A22">
        <w:rPr>
          <w:rFonts w:asciiTheme="majorHAnsi" w:hAnsiTheme="majorHAnsi" w:cstheme="majorHAnsi"/>
          <w:sz w:val="28"/>
          <w:szCs w:val="28"/>
          <w:lang w:val="en-US"/>
        </w:rPr>
        <w:t>PROJECT HISTORY</w:t>
      </w:r>
    </w:p>
    <w:p w14:paraId="63975C47" w14:textId="77777777" w:rsid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40BBF459" w14:textId="55EA7AF9"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has completed in the last 10 years</w:t>
      </w:r>
    </w:p>
    <w:p w14:paraId="4D1135DC" w14:textId="20EF1C1A" w:rsidR="006A1DF2" w:rsidRPr="00802AEA" w:rsidRDefault="006A1DF2" w:rsidP="006A1DF2">
      <w:pPr>
        <w:tabs>
          <w:tab w:val="left" w:pos="800"/>
          <w:tab w:val="left" w:pos="1052"/>
        </w:tabs>
        <w:autoSpaceDE w:val="0"/>
        <w:autoSpaceDN w:val="0"/>
        <w:adjustRightInd w:val="0"/>
        <w:rPr>
          <w:rFonts w:asciiTheme="majorHAnsi" w:hAnsiTheme="majorHAnsi" w:cstheme="majorHAnsi"/>
          <w:color w:val="262626" w:themeColor="text1" w:themeTint="D9"/>
          <w:sz w:val="20"/>
          <w:szCs w:val="20"/>
        </w:rPr>
      </w:pPr>
      <w:r>
        <w:rPr>
          <w:rFonts w:asciiTheme="majorHAnsi" w:hAnsiTheme="majorHAnsi" w:cstheme="majorHAnsi"/>
          <w:sz w:val="20"/>
          <w:szCs w:val="20"/>
          <w:lang w:val="en-US"/>
        </w:rPr>
        <w:t xml:space="preserve">Introduction: </w:t>
      </w:r>
      <w:r w:rsidRPr="00802AEA">
        <w:rPr>
          <w:rFonts w:asciiTheme="majorHAnsi" w:hAnsiTheme="majorHAnsi" w:cstheme="majorHAnsi"/>
          <w:color w:val="262626" w:themeColor="text1" w:themeTint="D9"/>
          <w:sz w:val="20"/>
          <w:szCs w:val="20"/>
        </w:rPr>
        <w:t>We are a fully licenced family business who prides itself on its family culture and an Australian master builder over the past decade.  Our team has the local knowledge, skills, experience, technical expertise and capacity to deliver value and quality in projects we undertake.</w:t>
      </w:r>
      <w:r>
        <w:rPr>
          <w:rFonts w:asciiTheme="majorHAnsi" w:hAnsiTheme="majorHAnsi" w:cstheme="majorHAnsi"/>
          <w:color w:val="262626" w:themeColor="text1" w:themeTint="D9"/>
          <w:sz w:val="20"/>
          <w:szCs w:val="20"/>
        </w:rPr>
        <w:t xml:space="preserve"> </w:t>
      </w:r>
      <w:r w:rsidRPr="00802AEA">
        <w:rPr>
          <w:rFonts w:asciiTheme="majorHAnsi" w:hAnsiTheme="majorHAnsi" w:cstheme="majorHAnsi"/>
          <w:color w:val="262626" w:themeColor="text1" w:themeTint="D9"/>
          <w:sz w:val="20"/>
          <w:szCs w:val="20"/>
        </w:rPr>
        <w:t xml:space="preserve">Our Projects consists of high-quality renovations, alterations, extensions, new builds to the needs of our customers and offer high standards for safety, quality and integrity. </w:t>
      </w:r>
      <w:r>
        <w:rPr>
          <w:rFonts w:asciiTheme="majorHAnsi" w:hAnsiTheme="majorHAnsi" w:cstheme="majorHAnsi"/>
          <w:color w:val="262626" w:themeColor="text1" w:themeTint="D9"/>
          <w:sz w:val="20"/>
          <w:szCs w:val="20"/>
        </w:rPr>
        <w:t xml:space="preserve">And we take pride in that we understand </w:t>
      </w:r>
      <w:r w:rsidRPr="00802AEA">
        <w:rPr>
          <w:rFonts w:asciiTheme="majorHAnsi" w:hAnsiTheme="majorHAnsi" w:cstheme="majorHAnsi"/>
          <w:color w:val="262626" w:themeColor="text1" w:themeTint="D9"/>
          <w:sz w:val="20"/>
          <w:szCs w:val="20"/>
        </w:rPr>
        <w:t>the skills, knowledge and expertise needed for the project</w:t>
      </w:r>
      <w:r>
        <w:rPr>
          <w:rFonts w:asciiTheme="majorHAnsi" w:hAnsiTheme="majorHAnsi" w:cstheme="majorHAnsi"/>
          <w:color w:val="262626" w:themeColor="text1" w:themeTint="D9"/>
          <w:sz w:val="20"/>
          <w:szCs w:val="20"/>
        </w:rPr>
        <w:t>,</w:t>
      </w:r>
      <w:r w:rsidRPr="00802AEA">
        <w:rPr>
          <w:rFonts w:asciiTheme="majorHAnsi" w:hAnsiTheme="majorHAnsi" w:cstheme="majorHAnsi"/>
          <w:color w:val="262626" w:themeColor="text1" w:themeTint="D9"/>
          <w:sz w:val="20"/>
          <w:szCs w:val="20"/>
        </w:rPr>
        <w:t xml:space="preserve"> by understanding properly the information related to the evaluation criteria in place and reflect the procurement’s level of complexity</w:t>
      </w:r>
    </w:p>
    <w:p w14:paraId="49E71615" w14:textId="77777777"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Project name:</w:t>
      </w:r>
    </w:p>
    <w:p w14:paraId="41470064" w14:textId="77777777"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Client:</w:t>
      </w:r>
    </w:p>
    <w:p w14:paraId="5BE6D138" w14:textId="77777777"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Contact details:</w:t>
      </w:r>
    </w:p>
    <w:p w14:paraId="40F549D4" w14:textId="77777777"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Site address:</w:t>
      </w:r>
    </w:p>
    <w:p w14:paraId="1D1E26DB" w14:textId="77777777"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Contract amount:</w:t>
      </w:r>
    </w:p>
    <w:p w14:paraId="28C5550F" w14:textId="3EF50887"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Duration of project:</w:t>
      </w:r>
    </w:p>
    <w:p w14:paraId="5954F9F5" w14:textId="089905A0"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Description of works:</w:t>
      </w:r>
    </w:p>
    <w:p w14:paraId="71798D95" w14:textId="5F3991C0" w:rsidR="005D140F" w:rsidRDefault="005D140F" w:rsidP="005D140F">
      <w:pPr>
        <w:rPr>
          <w:rFonts w:asciiTheme="majorHAnsi" w:hAnsiTheme="majorHAnsi" w:cstheme="majorHAnsi"/>
          <w:sz w:val="20"/>
          <w:szCs w:val="20"/>
          <w:lang w:val="en-US"/>
        </w:rPr>
      </w:pPr>
    </w:p>
    <w:p w14:paraId="3E996012" w14:textId="1D076CE8" w:rsidR="005D140F" w:rsidRDefault="005D140F" w:rsidP="005D140F">
      <w:pPr>
        <w:rPr>
          <w:rFonts w:asciiTheme="majorHAnsi" w:hAnsiTheme="majorHAnsi" w:cstheme="majorHAnsi"/>
          <w:sz w:val="20"/>
          <w:szCs w:val="20"/>
          <w:lang w:val="en-US"/>
        </w:rPr>
      </w:pPr>
    </w:p>
    <w:p w14:paraId="5304B479" w14:textId="192D3772" w:rsidR="005D140F" w:rsidRDefault="005D140F" w:rsidP="005D140F">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sidR="00995A22">
        <w:rPr>
          <w:rFonts w:asciiTheme="majorHAnsi" w:hAnsiTheme="majorHAnsi" w:cstheme="majorHAnsi"/>
          <w:sz w:val="28"/>
          <w:szCs w:val="28"/>
          <w:lang w:val="en-US"/>
        </w:rPr>
        <w:t>PRIOR TERMINATION OF PROJECTS</w:t>
      </w:r>
    </w:p>
    <w:p w14:paraId="768C5B26" w14:textId="77777777" w:rsidR="005D140F" w:rsidRDefault="005D140F" w:rsidP="005D140F">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40E9B601" w14:textId="341EDA79" w:rsidR="005D140F" w:rsidRDefault="005D140F" w:rsidP="005D140F">
      <w:pPr>
        <w:rPr>
          <w:rFonts w:asciiTheme="majorHAnsi" w:hAnsiTheme="majorHAnsi" w:cstheme="majorHAnsi"/>
          <w:sz w:val="20"/>
          <w:szCs w:val="20"/>
          <w:lang w:val="en-US"/>
        </w:rPr>
      </w:pPr>
      <w:r>
        <w:rPr>
          <w:rFonts w:asciiTheme="majorHAnsi" w:hAnsiTheme="majorHAnsi" w:cstheme="majorHAnsi"/>
          <w:sz w:val="20"/>
          <w:szCs w:val="20"/>
          <w:lang w:val="en-US"/>
        </w:rPr>
        <w:t xml:space="preserve">Has Knights CBI eer failed to complete a Project? </w:t>
      </w:r>
      <w:r w:rsidR="006A1DF2">
        <w:rPr>
          <w:rFonts w:asciiTheme="majorHAnsi" w:hAnsiTheme="majorHAnsi" w:cstheme="majorHAnsi"/>
          <w:sz w:val="20"/>
          <w:szCs w:val="20"/>
          <w:lang w:val="en-US"/>
        </w:rPr>
        <w:t>No</w:t>
      </w:r>
    </w:p>
    <w:p w14:paraId="01EAE95E" w14:textId="709818A5" w:rsidR="00995A22" w:rsidRDefault="00995A22" w:rsidP="005D140F">
      <w:pPr>
        <w:rPr>
          <w:rFonts w:asciiTheme="majorHAnsi" w:hAnsiTheme="majorHAnsi" w:cstheme="majorHAnsi"/>
          <w:sz w:val="20"/>
          <w:szCs w:val="20"/>
          <w:lang w:val="en-US"/>
        </w:rPr>
      </w:pPr>
      <w:r>
        <w:rPr>
          <w:rFonts w:asciiTheme="majorHAnsi" w:hAnsiTheme="majorHAnsi" w:cstheme="majorHAnsi"/>
          <w:sz w:val="20"/>
          <w:szCs w:val="20"/>
          <w:lang w:val="en-US"/>
        </w:rPr>
        <w:t>If Yes (Y), provide details</w:t>
      </w:r>
    </w:p>
    <w:p w14:paraId="199DAFD8" w14:textId="77777777" w:rsidR="005D140F" w:rsidRDefault="005D140F" w:rsidP="005D140F">
      <w:pPr>
        <w:rPr>
          <w:rFonts w:asciiTheme="majorHAnsi" w:hAnsiTheme="majorHAnsi" w:cstheme="majorHAnsi"/>
          <w:sz w:val="20"/>
          <w:szCs w:val="20"/>
          <w:lang w:val="en-US"/>
        </w:rPr>
      </w:pPr>
    </w:p>
    <w:p w14:paraId="54969879" w14:textId="30643A77" w:rsidR="005D140F" w:rsidRDefault="005D140F" w:rsidP="005D140F">
      <w:pPr>
        <w:rPr>
          <w:rFonts w:asciiTheme="majorHAnsi" w:hAnsiTheme="majorHAnsi" w:cstheme="majorHAnsi"/>
          <w:sz w:val="20"/>
          <w:szCs w:val="20"/>
          <w:lang w:val="en-US"/>
        </w:rPr>
      </w:pPr>
    </w:p>
    <w:p w14:paraId="7F9886C7" w14:textId="0070D0B0" w:rsidR="00995A22" w:rsidRDefault="00995A22" w:rsidP="00995A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SUBCONTRACTORS/SUPPLIER REGISTER</w:t>
      </w:r>
    </w:p>
    <w:p w14:paraId="19777A5B" w14:textId="4A5672A7" w:rsidR="00995A22" w:rsidRDefault="00995A22" w:rsidP="00995A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71794BC7" w14:textId="0F91D9B8" w:rsidR="00995A22" w:rsidRDefault="00995A22" w:rsidP="00995A22">
      <w:pPr>
        <w:rPr>
          <w:rFonts w:asciiTheme="majorHAnsi" w:hAnsiTheme="majorHAnsi" w:cstheme="majorHAnsi"/>
          <w:sz w:val="20"/>
          <w:szCs w:val="20"/>
          <w:lang w:val="en-US"/>
        </w:rPr>
      </w:pPr>
      <w:r>
        <w:rPr>
          <w:rFonts w:asciiTheme="majorHAnsi" w:hAnsiTheme="majorHAnsi" w:cstheme="majorHAnsi"/>
          <w:sz w:val="20"/>
          <w:szCs w:val="20"/>
          <w:lang w:val="en-US"/>
        </w:rPr>
        <w:t>Details of selected subcontractors/Suppliers expected to use to execute the Works under the terms of this contract</w:t>
      </w:r>
    </w:p>
    <w:p w14:paraId="57CF64AF" w14:textId="77777777" w:rsidR="00995A22" w:rsidRDefault="00995A22" w:rsidP="00995A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6A1DF2" w14:paraId="683A1A8A" w14:textId="77777777" w:rsidTr="00FA2E1E">
        <w:tc>
          <w:tcPr>
            <w:tcW w:w="3005" w:type="dxa"/>
          </w:tcPr>
          <w:p w14:paraId="5E1AC159" w14:textId="77777777" w:rsidR="006A1DF2" w:rsidRDefault="006A1DF2" w:rsidP="00FA2E1E">
            <w:pPr>
              <w:rPr>
                <w:rFonts w:asciiTheme="majorHAnsi" w:hAnsiTheme="majorHAnsi" w:cstheme="majorHAnsi"/>
                <w:sz w:val="28"/>
                <w:szCs w:val="28"/>
                <w:lang w:val="en-US"/>
              </w:rPr>
            </w:pPr>
            <w:r>
              <w:rPr>
                <w:rFonts w:asciiTheme="majorHAnsi" w:hAnsiTheme="majorHAnsi" w:cstheme="majorHAnsi"/>
                <w:sz w:val="28"/>
                <w:szCs w:val="28"/>
                <w:lang w:val="en-US"/>
              </w:rPr>
              <w:t>CONTRACTOR/SUPPLIER</w:t>
            </w:r>
          </w:p>
        </w:tc>
        <w:tc>
          <w:tcPr>
            <w:tcW w:w="3005" w:type="dxa"/>
          </w:tcPr>
          <w:p w14:paraId="43786047" w14:textId="77777777" w:rsidR="006A1DF2" w:rsidRDefault="006A1DF2" w:rsidP="00FA2E1E">
            <w:pPr>
              <w:rPr>
                <w:rFonts w:asciiTheme="majorHAnsi" w:hAnsiTheme="majorHAnsi" w:cstheme="majorHAnsi"/>
                <w:sz w:val="28"/>
                <w:szCs w:val="28"/>
                <w:lang w:val="en-US"/>
              </w:rPr>
            </w:pPr>
            <w:r>
              <w:rPr>
                <w:rFonts w:asciiTheme="majorHAnsi" w:hAnsiTheme="majorHAnsi" w:cstheme="majorHAnsi"/>
                <w:sz w:val="28"/>
                <w:szCs w:val="28"/>
                <w:lang w:val="en-US"/>
              </w:rPr>
              <w:t>CONTACT DETAILS</w:t>
            </w:r>
          </w:p>
        </w:tc>
        <w:tc>
          <w:tcPr>
            <w:tcW w:w="3006" w:type="dxa"/>
          </w:tcPr>
          <w:p w14:paraId="7C1261AD" w14:textId="77777777" w:rsidR="006A1DF2" w:rsidRDefault="006A1DF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 OF WORKS/MATERIALS</w:t>
            </w:r>
          </w:p>
        </w:tc>
      </w:tr>
      <w:tr w:rsidR="006A1DF2" w14:paraId="42CDB8EE" w14:textId="77777777" w:rsidTr="00FA2E1E">
        <w:tc>
          <w:tcPr>
            <w:tcW w:w="3005" w:type="dxa"/>
          </w:tcPr>
          <w:p w14:paraId="1819012B"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Builder</w:t>
            </w:r>
          </w:p>
        </w:tc>
        <w:tc>
          <w:tcPr>
            <w:tcW w:w="3005" w:type="dxa"/>
          </w:tcPr>
          <w:p w14:paraId="124E8AB7"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0123</w:t>
            </w:r>
          </w:p>
        </w:tc>
        <w:tc>
          <w:tcPr>
            <w:tcW w:w="3006" w:type="dxa"/>
          </w:tcPr>
          <w:p w14:paraId="6A2C5BE1"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6A1DF2" w14:paraId="0C815E74" w14:textId="77777777" w:rsidTr="00FA2E1E">
        <w:tc>
          <w:tcPr>
            <w:tcW w:w="3005" w:type="dxa"/>
          </w:tcPr>
          <w:p w14:paraId="693C5568"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Carpenter</w:t>
            </w:r>
          </w:p>
        </w:tc>
        <w:tc>
          <w:tcPr>
            <w:tcW w:w="3005" w:type="dxa"/>
          </w:tcPr>
          <w:p w14:paraId="4AA5538B"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1456</w:t>
            </w:r>
          </w:p>
        </w:tc>
        <w:tc>
          <w:tcPr>
            <w:tcW w:w="3006" w:type="dxa"/>
          </w:tcPr>
          <w:p w14:paraId="4382D064"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6A1DF2" w14:paraId="1E3D5DCD" w14:textId="77777777" w:rsidTr="00FA2E1E">
        <w:tc>
          <w:tcPr>
            <w:tcW w:w="3005" w:type="dxa"/>
          </w:tcPr>
          <w:p w14:paraId="5A113E9D"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Electrician</w:t>
            </w:r>
          </w:p>
        </w:tc>
        <w:tc>
          <w:tcPr>
            <w:tcW w:w="3005" w:type="dxa"/>
          </w:tcPr>
          <w:p w14:paraId="629BE8E5"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0789</w:t>
            </w:r>
          </w:p>
        </w:tc>
        <w:tc>
          <w:tcPr>
            <w:tcW w:w="3006" w:type="dxa"/>
          </w:tcPr>
          <w:p w14:paraId="12428D8F"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6A1DF2" w14:paraId="6632D84A" w14:textId="77777777" w:rsidTr="00FA2E1E">
        <w:tc>
          <w:tcPr>
            <w:tcW w:w="3005" w:type="dxa"/>
          </w:tcPr>
          <w:p w14:paraId="33443373"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Plumber</w:t>
            </w:r>
          </w:p>
        </w:tc>
        <w:tc>
          <w:tcPr>
            <w:tcW w:w="3005" w:type="dxa"/>
          </w:tcPr>
          <w:p w14:paraId="5A76A289"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0456</w:t>
            </w:r>
          </w:p>
        </w:tc>
        <w:tc>
          <w:tcPr>
            <w:tcW w:w="3006" w:type="dxa"/>
          </w:tcPr>
          <w:p w14:paraId="144640DB"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6A1DF2" w14:paraId="2225FFF4" w14:textId="77777777" w:rsidTr="00FA2E1E">
        <w:tc>
          <w:tcPr>
            <w:tcW w:w="3005" w:type="dxa"/>
          </w:tcPr>
          <w:p w14:paraId="47A07AB4"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Tiler</w:t>
            </w:r>
          </w:p>
        </w:tc>
        <w:tc>
          <w:tcPr>
            <w:tcW w:w="3005" w:type="dxa"/>
          </w:tcPr>
          <w:p w14:paraId="729033D7"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1234</w:t>
            </w:r>
          </w:p>
        </w:tc>
        <w:tc>
          <w:tcPr>
            <w:tcW w:w="3006" w:type="dxa"/>
          </w:tcPr>
          <w:p w14:paraId="2121A0E4" w14:textId="77777777" w:rsidR="006A1DF2" w:rsidRPr="006A1DF2" w:rsidRDefault="006A1DF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6A1DF2" w14:paraId="4E4D3C31" w14:textId="77777777" w:rsidTr="00995A22">
        <w:tc>
          <w:tcPr>
            <w:tcW w:w="3005" w:type="dxa"/>
          </w:tcPr>
          <w:p w14:paraId="4278637A" w14:textId="08B14C00"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Concreter</w:t>
            </w:r>
          </w:p>
        </w:tc>
        <w:tc>
          <w:tcPr>
            <w:tcW w:w="3005" w:type="dxa"/>
          </w:tcPr>
          <w:p w14:paraId="1F8D0B6A" w14:textId="029DBE44"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5678</w:t>
            </w:r>
          </w:p>
        </w:tc>
        <w:tc>
          <w:tcPr>
            <w:tcW w:w="3006" w:type="dxa"/>
          </w:tcPr>
          <w:p w14:paraId="00FB9344" w14:textId="432A6CF9"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6A1DF2" w14:paraId="2DDB38BA" w14:textId="77777777" w:rsidTr="00995A22">
        <w:tc>
          <w:tcPr>
            <w:tcW w:w="3005" w:type="dxa"/>
          </w:tcPr>
          <w:p w14:paraId="040B0F41" w14:textId="04765C2D"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lastRenderedPageBreak/>
              <w:t>Plasterer</w:t>
            </w:r>
          </w:p>
        </w:tc>
        <w:tc>
          <w:tcPr>
            <w:tcW w:w="3005" w:type="dxa"/>
          </w:tcPr>
          <w:p w14:paraId="3754DB53" w14:textId="1807B23F"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9101</w:t>
            </w:r>
          </w:p>
        </w:tc>
        <w:tc>
          <w:tcPr>
            <w:tcW w:w="3006" w:type="dxa"/>
          </w:tcPr>
          <w:p w14:paraId="4D6EC728" w14:textId="4DA37309"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6A1DF2" w14:paraId="1A356608" w14:textId="77777777" w:rsidTr="00995A22">
        <w:tc>
          <w:tcPr>
            <w:tcW w:w="3005" w:type="dxa"/>
          </w:tcPr>
          <w:p w14:paraId="36A1740A" w14:textId="6CA6CA9A"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Painter</w:t>
            </w:r>
          </w:p>
        </w:tc>
        <w:tc>
          <w:tcPr>
            <w:tcW w:w="3005" w:type="dxa"/>
          </w:tcPr>
          <w:p w14:paraId="6AED7D78" w14:textId="5F21B1A5"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1213</w:t>
            </w:r>
          </w:p>
        </w:tc>
        <w:tc>
          <w:tcPr>
            <w:tcW w:w="3006" w:type="dxa"/>
          </w:tcPr>
          <w:p w14:paraId="33F35CA1" w14:textId="1280ED4D" w:rsidR="006A1DF2" w:rsidRPr="006A1DF2" w:rsidRDefault="006A1DF2" w:rsidP="006A1DF2">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bl>
    <w:p w14:paraId="1023BF46" w14:textId="74E9609C" w:rsidR="005D140F" w:rsidRDefault="005D140F" w:rsidP="005D140F">
      <w:pPr>
        <w:rPr>
          <w:rFonts w:asciiTheme="majorHAnsi" w:hAnsiTheme="majorHAnsi" w:cstheme="majorHAnsi"/>
          <w:sz w:val="28"/>
          <w:szCs w:val="28"/>
          <w:lang w:val="en-US"/>
        </w:rPr>
      </w:pPr>
    </w:p>
    <w:p w14:paraId="382C3DBA" w14:textId="1448E88E" w:rsidR="006A1DF2" w:rsidRDefault="006A1DF2" w:rsidP="005D140F">
      <w:pPr>
        <w:rPr>
          <w:rFonts w:asciiTheme="majorHAnsi" w:hAnsiTheme="majorHAnsi" w:cstheme="majorHAnsi"/>
          <w:sz w:val="28"/>
          <w:szCs w:val="28"/>
          <w:lang w:val="en-US"/>
        </w:rPr>
      </w:pPr>
    </w:p>
    <w:p w14:paraId="5A81F5E7" w14:textId="31F2D2F9" w:rsidR="00995A22" w:rsidRDefault="00995A22" w:rsidP="00995A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MACHINERY/ EQUIPMENT</w:t>
      </w:r>
    </w:p>
    <w:p w14:paraId="46C37C6E" w14:textId="77777777" w:rsidR="00995A22" w:rsidRDefault="00995A22" w:rsidP="00995A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548955CF" w14:textId="5DDBE7FE" w:rsidR="00995A22" w:rsidRDefault="00995A22" w:rsidP="00995A22">
      <w:pPr>
        <w:rPr>
          <w:rFonts w:asciiTheme="majorHAnsi" w:hAnsiTheme="majorHAnsi" w:cstheme="majorHAnsi"/>
          <w:sz w:val="20"/>
          <w:szCs w:val="20"/>
          <w:lang w:val="en-US"/>
        </w:rPr>
      </w:pPr>
      <w:r>
        <w:rPr>
          <w:rFonts w:asciiTheme="majorHAnsi" w:hAnsiTheme="majorHAnsi" w:cstheme="majorHAnsi"/>
          <w:sz w:val="20"/>
          <w:szCs w:val="20"/>
          <w:lang w:val="en-US"/>
        </w:rPr>
        <w:t>Details of Major Equipment and Machinery proposed to execute the Works under the terms of this contract</w:t>
      </w:r>
    </w:p>
    <w:p w14:paraId="33ADDBD6" w14:textId="77777777" w:rsidR="00995A22" w:rsidRDefault="00995A22" w:rsidP="00995A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995A22" w14:paraId="4ACA3AD5" w14:textId="77777777" w:rsidTr="00FA2E1E">
        <w:tc>
          <w:tcPr>
            <w:tcW w:w="3005" w:type="dxa"/>
          </w:tcPr>
          <w:p w14:paraId="2FD78153" w14:textId="50F43593" w:rsidR="00995A22" w:rsidRDefault="00995A22" w:rsidP="00FA2E1E">
            <w:pPr>
              <w:rPr>
                <w:rFonts w:asciiTheme="majorHAnsi" w:hAnsiTheme="majorHAnsi" w:cstheme="majorHAnsi"/>
                <w:sz w:val="28"/>
                <w:szCs w:val="28"/>
                <w:lang w:val="en-US"/>
              </w:rPr>
            </w:pPr>
            <w:r>
              <w:rPr>
                <w:rFonts w:asciiTheme="majorHAnsi" w:hAnsiTheme="majorHAnsi" w:cstheme="majorHAnsi"/>
                <w:sz w:val="28"/>
                <w:szCs w:val="28"/>
                <w:lang w:val="en-US"/>
              </w:rPr>
              <w:t>MAKE/MODEL</w:t>
            </w:r>
          </w:p>
        </w:tc>
        <w:tc>
          <w:tcPr>
            <w:tcW w:w="3005" w:type="dxa"/>
          </w:tcPr>
          <w:p w14:paraId="79892C29" w14:textId="72CA3E8E" w:rsidR="00995A22" w:rsidRDefault="00995A2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w:t>
            </w:r>
          </w:p>
        </w:tc>
        <w:tc>
          <w:tcPr>
            <w:tcW w:w="3006" w:type="dxa"/>
          </w:tcPr>
          <w:p w14:paraId="1E700706" w14:textId="7A92344E" w:rsidR="00995A22" w:rsidRDefault="00995A22" w:rsidP="00FA2E1E">
            <w:pPr>
              <w:rPr>
                <w:rFonts w:asciiTheme="majorHAnsi" w:hAnsiTheme="majorHAnsi" w:cstheme="majorHAnsi"/>
                <w:sz w:val="28"/>
                <w:szCs w:val="28"/>
                <w:lang w:val="en-US"/>
              </w:rPr>
            </w:pPr>
            <w:r>
              <w:rPr>
                <w:rFonts w:asciiTheme="majorHAnsi" w:hAnsiTheme="majorHAnsi" w:cstheme="majorHAnsi"/>
                <w:sz w:val="28"/>
                <w:szCs w:val="28"/>
                <w:lang w:val="en-US"/>
              </w:rPr>
              <w:t>OWNED/LEASED</w:t>
            </w:r>
          </w:p>
        </w:tc>
      </w:tr>
      <w:tr w:rsidR="00995A22" w14:paraId="5714D913" w14:textId="77777777" w:rsidTr="00FA2E1E">
        <w:tc>
          <w:tcPr>
            <w:tcW w:w="3005" w:type="dxa"/>
          </w:tcPr>
          <w:p w14:paraId="4B3FEC6C" w14:textId="77777777" w:rsidR="00995A22" w:rsidRDefault="00995A22" w:rsidP="00FA2E1E">
            <w:pPr>
              <w:rPr>
                <w:rFonts w:asciiTheme="majorHAnsi" w:hAnsiTheme="majorHAnsi" w:cstheme="majorHAnsi"/>
                <w:sz w:val="28"/>
                <w:szCs w:val="28"/>
                <w:lang w:val="en-US"/>
              </w:rPr>
            </w:pPr>
          </w:p>
        </w:tc>
        <w:tc>
          <w:tcPr>
            <w:tcW w:w="3005" w:type="dxa"/>
          </w:tcPr>
          <w:p w14:paraId="6E5DCC6A" w14:textId="77777777" w:rsidR="00995A22" w:rsidRDefault="00995A22" w:rsidP="00FA2E1E">
            <w:pPr>
              <w:rPr>
                <w:rFonts w:asciiTheme="majorHAnsi" w:hAnsiTheme="majorHAnsi" w:cstheme="majorHAnsi"/>
                <w:sz w:val="28"/>
                <w:szCs w:val="28"/>
                <w:lang w:val="en-US"/>
              </w:rPr>
            </w:pPr>
          </w:p>
        </w:tc>
        <w:tc>
          <w:tcPr>
            <w:tcW w:w="3006" w:type="dxa"/>
          </w:tcPr>
          <w:p w14:paraId="1F77EEE7" w14:textId="77777777" w:rsidR="00995A22" w:rsidRDefault="00995A22" w:rsidP="00FA2E1E">
            <w:pPr>
              <w:rPr>
                <w:rFonts w:asciiTheme="majorHAnsi" w:hAnsiTheme="majorHAnsi" w:cstheme="majorHAnsi"/>
                <w:sz w:val="28"/>
                <w:szCs w:val="28"/>
                <w:lang w:val="en-US"/>
              </w:rPr>
            </w:pPr>
          </w:p>
        </w:tc>
      </w:tr>
    </w:tbl>
    <w:p w14:paraId="62405ECE" w14:textId="55ED810E" w:rsidR="00995A22" w:rsidRDefault="00995A22" w:rsidP="005D140F">
      <w:pPr>
        <w:pStyle w:val="NormalWeb"/>
        <w:spacing w:before="0" w:beforeAutospacing="0" w:after="0" w:afterAutospacing="0"/>
        <w:rPr>
          <w:rFonts w:asciiTheme="majorHAnsi" w:hAnsiTheme="majorHAnsi" w:cstheme="majorHAnsi"/>
          <w:sz w:val="20"/>
          <w:szCs w:val="20"/>
          <w:lang w:val="en-US"/>
        </w:rPr>
      </w:pPr>
    </w:p>
    <w:p w14:paraId="137CE582" w14:textId="397D6386" w:rsidR="00995A22" w:rsidRDefault="00995A22" w:rsidP="005D140F">
      <w:pPr>
        <w:pStyle w:val="NormalWeb"/>
        <w:spacing w:before="0" w:beforeAutospacing="0" w:after="0" w:afterAutospacing="0"/>
        <w:rPr>
          <w:rFonts w:asciiTheme="majorHAnsi" w:hAnsiTheme="majorHAnsi" w:cstheme="majorHAnsi"/>
          <w:sz w:val="20"/>
          <w:szCs w:val="20"/>
          <w:lang w:val="en-US"/>
        </w:rPr>
      </w:pPr>
    </w:p>
    <w:p w14:paraId="1A5FE778" w14:textId="77777777" w:rsidR="00995A22" w:rsidRPr="005D140F" w:rsidRDefault="00995A22" w:rsidP="005D140F">
      <w:pPr>
        <w:pStyle w:val="NormalWeb"/>
        <w:spacing w:before="0" w:beforeAutospacing="0" w:after="0" w:afterAutospacing="0"/>
        <w:rPr>
          <w:rFonts w:asciiTheme="majorHAnsi" w:hAnsiTheme="majorHAnsi" w:cstheme="majorHAnsi"/>
          <w:sz w:val="20"/>
          <w:szCs w:val="20"/>
          <w:lang w:val="en-US"/>
        </w:rPr>
      </w:pPr>
    </w:p>
    <w:sectPr w:rsidR="00995A22" w:rsidRPr="005D1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23426"/>
    <w:multiLevelType w:val="multilevel"/>
    <w:tmpl w:val="46E89626"/>
    <w:lvl w:ilvl="0">
      <w:start w:val="1"/>
      <w:numFmt w:val="bullet"/>
      <w:lvlText w:val="o"/>
      <w:lvlJc w:val="left"/>
      <w:pPr>
        <w:ind w:left="1080" w:hanging="360"/>
      </w:pPr>
      <w:rPr>
        <w:rFonts w:ascii="Courier New" w:hAnsi="Courier New" w:cs="Courier New" w:hint="default"/>
        <w:sz w:val="20"/>
      </w:rPr>
    </w:lvl>
    <w:lvl w:ilvl="1">
      <w:start w:val="3"/>
      <w:numFmt w:val="bullet"/>
      <w:lvlText w:val="•"/>
      <w:lvlJc w:val="left"/>
      <w:pPr>
        <w:ind w:left="1800" w:hanging="360"/>
      </w:pPr>
      <w:rPr>
        <w:rFonts w:ascii="Calibri Light" w:eastAsia="Times New Roman" w:hAnsi="Calibri Light" w:cs="Calibri Light"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1BD459D5"/>
    <w:multiLevelType w:val="multilevel"/>
    <w:tmpl w:val="15BC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C7066A"/>
    <w:multiLevelType w:val="hybridMultilevel"/>
    <w:tmpl w:val="6FE06B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D1529A"/>
    <w:multiLevelType w:val="multilevel"/>
    <w:tmpl w:val="2FDC7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D00B6"/>
    <w:multiLevelType w:val="multilevel"/>
    <w:tmpl w:val="EA70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DE0F85"/>
    <w:multiLevelType w:val="multilevel"/>
    <w:tmpl w:val="80A6D826"/>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682D3A"/>
    <w:multiLevelType w:val="hybridMultilevel"/>
    <w:tmpl w:val="8D34998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9E2287A"/>
    <w:multiLevelType w:val="multilevel"/>
    <w:tmpl w:val="DB98F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E60FF7"/>
    <w:multiLevelType w:val="multilevel"/>
    <w:tmpl w:val="6FE888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C4668D"/>
    <w:multiLevelType w:val="hybridMultilevel"/>
    <w:tmpl w:val="E068B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3808CF"/>
    <w:multiLevelType w:val="multilevel"/>
    <w:tmpl w:val="2664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BC3DEF"/>
    <w:multiLevelType w:val="multilevel"/>
    <w:tmpl w:val="87CC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9624705"/>
    <w:multiLevelType w:val="multilevel"/>
    <w:tmpl w:val="B6CAD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2B295E"/>
    <w:multiLevelType w:val="multilevel"/>
    <w:tmpl w:val="8B56C5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D14906"/>
    <w:multiLevelType w:val="hybridMultilevel"/>
    <w:tmpl w:val="254E6FA4"/>
    <w:lvl w:ilvl="0" w:tplc="B6068A0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CF6853"/>
    <w:multiLevelType w:val="multilevel"/>
    <w:tmpl w:val="0F7A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EB826D6"/>
    <w:multiLevelType w:val="multilevel"/>
    <w:tmpl w:val="137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0731510">
    <w:abstractNumId w:val="18"/>
  </w:num>
  <w:num w:numId="2" w16cid:durableId="429931020">
    <w:abstractNumId w:val="20"/>
  </w:num>
  <w:num w:numId="3" w16cid:durableId="285504262">
    <w:abstractNumId w:val="9"/>
  </w:num>
  <w:num w:numId="4" w16cid:durableId="2102989892">
    <w:abstractNumId w:val="15"/>
  </w:num>
  <w:num w:numId="5" w16cid:durableId="665130743">
    <w:abstractNumId w:val="11"/>
  </w:num>
  <w:num w:numId="6" w16cid:durableId="965041530">
    <w:abstractNumId w:val="17"/>
  </w:num>
  <w:num w:numId="7" w16cid:durableId="1628243827">
    <w:abstractNumId w:val="16"/>
  </w:num>
  <w:num w:numId="8" w16cid:durableId="68619270">
    <w:abstractNumId w:val="4"/>
  </w:num>
  <w:num w:numId="9" w16cid:durableId="874080837">
    <w:abstractNumId w:val="23"/>
  </w:num>
  <w:num w:numId="10" w16cid:durableId="1816754548">
    <w:abstractNumId w:val="2"/>
  </w:num>
  <w:num w:numId="11" w16cid:durableId="1972175811">
    <w:abstractNumId w:val="14"/>
  </w:num>
  <w:num w:numId="12" w16cid:durableId="173958856">
    <w:abstractNumId w:val="12"/>
  </w:num>
  <w:num w:numId="13" w16cid:durableId="722556241">
    <w:abstractNumId w:val="19"/>
  </w:num>
  <w:num w:numId="14" w16cid:durableId="1972512260">
    <w:abstractNumId w:val="8"/>
  </w:num>
  <w:num w:numId="15" w16cid:durableId="503982283">
    <w:abstractNumId w:val="3"/>
  </w:num>
  <w:num w:numId="16" w16cid:durableId="38824951">
    <w:abstractNumId w:val="7"/>
  </w:num>
  <w:num w:numId="17" w16cid:durableId="410615111">
    <w:abstractNumId w:val="22"/>
  </w:num>
  <w:num w:numId="18" w16cid:durableId="1314480301">
    <w:abstractNumId w:val="13"/>
  </w:num>
  <w:num w:numId="19" w16cid:durableId="408385789">
    <w:abstractNumId w:val="5"/>
  </w:num>
  <w:num w:numId="20" w16cid:durableId="1245336744">
    <w:abstractNumId w:val="1"/>
  </w:num>
  <w:num w:numId="21" w16cid:durableId="987131388">
    <w:abstractNumId w:val="10"/>
  </w:num>
  <w:num w:numId="22" w16cid:durableId="1562061454">
    <w:abstractNumId w:val="6"/>
  </w:num>
  <w:num w:numId="23" w16cid:durableId="282660087">
    <w:abstractNumId w:val="0"/>
  </w:num>
  <w:num w:numId="24" w16cid:durableId="14318484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22C17"/>
    <w:rsid w:val="0013600F"/>
    <w:rsid w:val="002F7C18"/>
    <w:rsid w:val="004B0E51"/>
    <w:rsid w:val="004E254B"/>
    <w:rsid w:val="00586964"/>
    <w:rsid w:val="005D140F"/>
    <w:rsid w:val="00620030"/>
    <w:rsid w:val="006630C2"/>
    <w:rsid w:val="006977EF"/>
    <w:rsid w:val="006A1DF2"/>
    <w:rsid w:val="007367D0"/>
    <w:rsid w:val="0088443B"/>
    <w:rsid w:val="00995A22"/>
    <w:rsid w:val="00A6314C"/>
    <w:rsid w:val="00AA4510"/>
    <w:rsid w:val="00AA7842"/>
    <w:rsid w:val="00B01010"/>
    <w:rsid w:val="00B60CC4"/>
    <w:rsid w:val="00D92DD6"/>
    <w:rsid w:val="00DC3D0F"/>
    <w:rsid w:val="00E1767C"/>
    <w:rsid w:val="00E849A1"/>
    <w:rsid w:val="00F2429F"/>
    <w:rsid w:val="00F84B30"/>
    <w:rsid w:val="00FA28F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40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8696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basedOn w:val="DefaultParagraphFont"/>
    <w:link w:val="ListParagraph"/>
    <w:uiPriority w:val="34"/>
    <w:rsid w:val="00586964"/>
    <w:rPr>
      <w:sz w:val="22"/>
      <w:szCs w:val="22"/>
    </w:rPr>
  </w:style>
  <w:style w:type="paragraph" w:styleId="NormalWeb">
    <w:name w:val="Normal (Web)"/>
    <w:basedOn w:val="Normal"/>
    <w:uiPriority w:val="99"/>
    <w:unhideWhenUsed/>
    <w:rsid w:val="002F7C18"/>
    <w:pPr>
      <w:spacing w:before="100" w:beforeAutospacing="1" w:after="100" w:afterAutospacing="1"/>
    </w:pPr>
  </w:style>
  <w:style w:type="table" w:styleId="TableGrid">
    <w:name w:val="Table Grid"/>
    <w:basedOn w:val="TableNormal"/>
    <w:uiPriority w:val="39"/>
    <w:rsid w:val="00663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7999">
      <w:bodyDiv w:val="1"/>
      <w:marLeft w:val="0"/>
      <w:marRight w:val="0"/>
      <w:marTop w:val="0"/>
      <w:marBottom w:val="0"/>
      <w:divBdr>
        <w:top w:val="none" w:sz="0" w:space="0" w:color="auto"/>
        <w:left w:val="none" w:sz="0" w:space="0" w:color="auto"/>
        <w:bottom w:val="none" w:sz="0" w:space="0" w:color="auto"/>
        <w:right w:val="none" w:sz="0" w:space="0" w:color="auto"/>
      </w:divBdr>
      <w:divsChild>
        <w:div w:id="1830168078">
          <w:marLeft w:val="0"/>
          <w:marRight w:val="0"/>
          <w:marTop w:val="0"/>
          <w:marBottom w:val="0"/>
          <w:divBdr>
            <w:top w:val="none" w:sz="0" w:space="0" w:color="auto"/>
            <w:left w:val="none" w:sz="0" w:space="0" w:color="auto"/>
            <w:bottom w:val="none" w:sz="0" w:space="0" w:color="auto"/>
            <w:right w:val="none" w:sz="0" w:space="0" w:color="auto"/>
          </w:divBdr>
          <w:divsChild>
            <w:div w:id="1079522450">
              <w:marLeft w:val="0"/>
              <w:marRight w:val="0"/>
              <w:marTop w:val="0"/>
              <w:marBottom w:val="0"/>
              <w:divBdr>
                <w:top w:val="none" w:sz="0" w:space="0" w:color="auto"/>
                <w:left w:val="none" w:sz="0" w:space="0" w:color="auto"/>
                <w:bottom w:val="none" w:sz="0" w:space="0" w:color="auto"/>
                <w:right w:val="none" w:sz="0" w:space="0" w:color="auto"/>
              </w:divBdr>
              <w:divsChild>
                <w:div w:id="184932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362737">
      <w:bodyDiv w:val="1"/>
      <w:marLeft w:val="0"/>
      <w:marRight w:val="0"/>
      <w:marTop w:val="0"/>
      <w:marBottom w:val="0"/>
      <w:divBdr>
        <w:top w:val="none" w:sz="0" w:space="0" w:color="auto"/>
        <w:left w:val="none" w:sz="0" w:space="0" w:color="auto"/>
        <w:bottom w:val="none" w:sz="0" w:space="0" w:color="auto"/>
        <w:right w:val="none" w:sz="0" w:space="0" w:color="auto"/>
      </w:divBdr>
      <w:divsChild>
        <w:div w:id="1725328402">
          <w:marLeft w:val="0"/>
          <w:marRight w:val="0"/>
          <w:marTop w:val="0"/>
          <w:marBottom w:val="0"/>
          <w:divBdr>
            <w:top w:val="none" w:sz="0" w:space="0" w:color="auto"/>
            <w:left w:val="none" w:sz="0" w:space="0" w:color="auto"/>
            <w:bottom w:val="none" w:sz="0" w:space="0" w:color="auto"/>
            <w:right w:val="none" w:sz="0" w:space="0" w:color="auto"/>
          </w:divBdr>
          <w:divsChild>
            <w:div w:id="2118407527">
              <w:marLeft w:val="0"/>
              <w:marRight w:val="0"/>
              <w:marTop w:val="0"/>
              <w:marBottom w:val="0"/>
              <w:divBdr>
                <w:top w:val="none" w:sz="0" w:space="0" w:color="auto"/>
                <w:left w:val="none" w:sz="0" w:space="0" w:color="auto"/>
                <w:bottom w:val="none" w:sz="0" w:space="0" w:color="auto"/>
                <w:right w:val="none" w:sz="0" w:space="0" w:color="auto"/>
              </w:divBdr>
              <w:divsChild>
                <w:div w:id="153245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22627">
      <w:bodyDiv w:val="1"/>
      <w:marLeft w:val="0"/>
      <w:marRight w:val="0"/>
      <w:marTop w:val="0"/>
      <w:marBottom w:val="0"/>
      <w:divBdr>
        <w:top w:val="none" w:sz="0" w:space="0" w:color="auto"/>
        <w:left w:val="none" w:sz="0" w:space="0" w:color="auto"/>
        <w:bottom w:val="none" w:sz="0" w:space="0" w:color="auto"/>
        <w:right w:val="none" w:sz="0" w:space="0" w:color="auto"/>
      </w:divBdr>
      <w:divsChild>
        <w:div w:id="1016811369">
          <w:marLeft w:val="0"/>
          <w:marRight w:val="0"/>
          <w:marTop w:val="0"/>
          <w:marBottom w:val="0"/>
          <w:divBdr>
            <w:top w:val="none" w:sz="0" w:space="0" w:color="auto"/>
            <w:left w:val="none" w:sz="0" w:space="0" w:color="auto"/>
            <w:bottom w:val="none" w:sz="0" w:space="0" w:color="auto"/>
            <w:right w:val="none" w:sz="0" w:space="0" w:color="auto"/>
          </w:divBdr>
          <w:divsChild>
            <w:div w:id="1009596622">
              <w:marLeft w:val="0"/>
              <w:marRight w:val="0"/>
              <w:marTop w:val="0"/>
              <w:marBottom w:val="0"/>
              <w:divBdr>
                <w:top w:val="none" w:sz="0" w:space="0" w:color="auto"/>
                <w:left w:val="none" w:sz="0" w:space="0" w:color="auto"/>
                <w:bottom w:val="none" w:sz="0" w:space="0" w:color="auto"/>
                <w:right w:val="none" w:sz="0" w:space="0" w:color="auto"/>
              </w:divBdr>
              <w:divsChild>
                <w:div w:id="106699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609078">
      <w:bodyDiv w:val="1"/>
      <w:marLeft w:val="0"/>
      <w:marRight w:val="0"/>
      <w:marTop w:val="0"/>
      <w:marBottom w:val="0"/>
      <w:divBdr>
        <w:top w:val="none" w:sz="0" w:space="0" w:color="auto"/>
        <w:left w:val="none" w:sz="0" w:space="0" w:color="auto"/>
        <w:bottom w:val="none" w:sz="0" w:space="0" w:color="auto"/>
        <w:right w:val="none" w:sz="0" w:space="0" w:color="auto"/>
      </w:divBdr>
      <w:divsChild>
        <w:div w:id="820849611">
          <w:marLeft w:val="0"/>
          <w:marRight w:val="0"/>
          <w:marTop w:val="0"/>
          <w:marBottom w:val="0"/>
          <w:divBdr>
            <w:top w:val="none" w:sz="0" w:space="0" w:color="auto"/>
            <w:left w:val="none" w:sz="0" w:space="0" w:color="auto"/>
            <w:bottom w:val="none" w:sz="0" w:space="0" w:color="auto"/>
            <w:right w:val="none" w:sz="0" w:space="0" w:color="auto"/>
          </w:divBdr>
          <w:divsChild>
            <w:div w:id="1307468119">
              <w:marLeft w:val="0"/>
              <w:marRight w:val="0"/>
              <w:marTop w:val="0"/>
              <w:marBottom w:val="0"/>
              <w:divBdr>
                <w:top w:val="none" w:sz="0" w:space="0" w:color="auto"/>
                <w:left w:val="none" w:sz="0" w:space="0" w:color="auto"/>
                <w:bottom w:val="none" w:sz="0" w:space="0" w:color="auto"/>
                <w:right w:val="none" w:sz="0" w:space="0" w:color="auto"/>
              </w:divBdr>
              <w:divsChild>
                <w:div w:id="180820679">
                  <w:marLeft w:val="0"/>
                  <w:marRight w:val="0"/>
                  <w:marTop w:val="0"/>
                  <w:marBottom w:val="0"/>
                  <w:divBdr>
                    <w:top w:val="none" w:sz="0" w:space="0" w:color="auto"/>
                    <w:left w:val="none" w:sz="0" w:space="0" w:color="auto"/>
                    <w:bottom w:val="none" w:sz="0" w:space="0" w:color="auto"/>
                    <w:right w:val="none" w:sz="0" w:space="0" w:color="auto"/>
                  </w:divBdr>
                </w:div>
              </w:divsChild>
            </w:div>
            <w:div w:id="813063860">
              <w:marLeft w:val="0"/>
              <w:marRight w:val="0"/>
              <w:marTop w:val="0"/>
              <w:marBottom w:val="0"/>
              <w:divBdr>
                <w:top w:val="none" w:sz="0" w:space="0" w:color="auto"/>
                <w:left w:val="none" w:sz="0" w:space="0" w:color="auto"/>
                <w:bottom w:val="none" w:sz="0" w:space="0" w:color="auto"/>
                <w:right w:val="none" w:sz="0" w:space="0" w:color="auto"/>
              </w:divBdr>
              <w:divsChild>
                <w:div w:id="2061785889">
                  <w:marLeft w:val="0"/>
                  <w:marRight w:val="0"/>
                  <w:marTop w:val="0"/>
                  <w:marBottom w:val="0"/>
                  <w:divBdr>
                    <w:top w:val="none" w:sz="0" w:space="0" w:color="auto"/>
                    <w:left w:val="none" w:sz="0" w:space="0" w:color="auto"/>
                    <w:bottom w:val="none" w:sz="0" w:space="0" w:color="auto"/>
                    <w:right w:val="none" w:sz="0" w:space="0" w:color="auto"/>
                  </w:divBdr>
                </w:div>
              </w:divsChild>
            </w:div>
            <w:div w:id="1151602301">
              <w:marLeft w:val="0"/>
              <w:marRight w:val="0"/>
              <w:marTop w:val="0"/>
              <w:marBottom w:val="0"/>
              <w:divBdr>
                <w:top w:val="none" w:sz="0" w:space="0" w:color="auto"/>
                <w:left w:val="none" w:sz="0" w:space="0" w:color="auto"/>
                <w:bottom w:val="none" w:sz="0" w:space="0" w:color="auto"/>
                <w:right w:val="none" w:sz="0" w:space="0" w:color="auto"/>
              </w:divBdr>
              <w:divsChild>
                <w:div w:id="951090663">
                  <w:marLeft w:val="0"/>
                  <w:marRight w:val="0"/>
                  <w:marTop w:val="0"/>
                  <w:marBottom w:val="0"/>
                  <w:divBdr>
                    <w:top w:val="none" w:sz="0" w:space="0" w:color="auto"/>
                    <w:left w:val="none" w:sz="0" w:space="0" w:color="auto"/>
                    <w:bottom w:val="none" w:sz="0" w:space="0" w:color="auto"/>
                    <w:right w:val="none" w:sz="0" w:space="0" w:color="auto"/>
                  </w:divBdr>
                </w:div>
              </w:divsChild>
            </w:div>
            <w:div w:id="540944374">
              <w:marLeft w:val="0"/>
              <w:marRight w:val="0"/>
              <w:marTop w:val="0"/>
              <w:marBottom w:val="0"/>
              <w:divBdr>
                <w:top w:val="none" w:sz="0" w:space="0" w:color="auto"/>
                <w:left w:val="none" w:sz="0" w:space="0" w:color="auto"/>
                <w:bottom w:val="none" w:sz="0" w:space="0" w:color="auto"/>
                <w:right w:val="none" w:sz="0" w:space="0" w:color="auto"/>
              </w:divBdr>
              <w:divsChild>
                <w:div w:id="1630087398">
                  <w:marLeft w:val="0"/>
                  <w:marRight w:val="0"/>
                  <w:marTop w:val="0"/>
                  <w:marBottom w:val="0"/>
                  <w:divBdr>
                    <w:top w:val="none" w:sz="0" w:space="0" w:color="auto"/>
                    <w:left w:val="none" w:sz="0" w:space="0" w:color="auto"/>
                    <w:bottom w:val="none" w:sz="0" w:space="0" w:color="auto"/>
                    <w:right w:val="none" w:sz="0" w:space="0" w:color="auto"/>
                  </w:divBdr>
                </w:div>
                <w:div w:id="488060692">
                  <w:marLeft w:val="0"/>
                  <w:marRight w:val="0"/>
                  <w:marTop w:val="0"/>
                  <w:marBottom w:val="0"/>
                  <w:divBdr>
                    <w:top w:val="none" w:sz="0" w:space="0" w:color="auto"/>
                    <w:left w:val="none" w:sz="0" w:space="0" w:color="auto"/>
                    <w:bottom w:val="none" w:sz="0" w:space="0" w:color="auto"/>
                    <w:right w:val="none" w:sz="0" w:space="0" w:color="auto"/>
                  </w:divBdr>
                </w:div>
              </w:divsChild>
            </w:div>
            <w:div w:id="1414737930">
              <w:marLeft w:val="0"/>
              <w:marRight w:val="0"/>
              <w:marTop w:val="0"/>
              <w:marBottom w:val="0"/>
              <w:divBdr>
                <w:top w:val="none" w:sz="0" w:space="0" w:color="auto"/>
                <w:left w:val="none" w:sz="0" w:space="0" w:color="auto"/>
                <w:bottom w:val="none" w:sz="0" w:space="0" w:color="auto"/>
                <w:right w:val="none" w:sz="0" w:space="0" w:color="auto"/>
              </w:divBdr>
              <w:divsChild>
                <w:div w:id="646865389">
                  <w:marLeft w:val="0"/>
                  <w:marRight w:val="0"/>
                  <w:marTop w:val="0"/>
                  <w:marBottom w:val="0"/>
                  <w:divBdr>
                    <w:top w:val="none" w:sz="0" w:space="0" w:color="auto"/>
                    <w:left w:val="none" w:sz="0" w:space="0" w:color="auto"/>
                    <w:bottom w:val="none" w:sz="0" w:space="0" w:color="auto"/>
                    <w:right w:val="none" w:sz="0" w:space="0" w:color="auto"/>
                  </w:divBdr>
                </w:div>
              </w:divsChild>
            </w:div>
            <w:div w:id="1836796210">
              <w:marLeft w:val="0"/>
              <w:marRight w:val="0"/>
              <w:marTop w:val="0"/>
              <w:marBottom w:val="0"/>
              <w:divBdr>
                <w:top w:val="none" w:sz="0" w:space="0" w:color="auto"/>
                <w:left w:val="none" w:sz="0" w:space="0" w:color="auto"/>
                <w:bottom w:val="none" w:sz="0" w:space="0" w:color="auto"/>
                <w:right w:val="none" w:sz="0" w:space="0" w:color="auto"/>
              </w:divBdr>
              <w:divsChild>
                <w:div w:id="19593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502806">
      <w:bodyDiv w:val="1"/>
      <w:marLeft w:val="0"/>
      <w:marRight w:val="0"/>
      <w:marTop w:val="0"/>
      <w:marBottom w:val="0"/>
      <w:divBdr>
        <w:top w:val="none" w:sz="0" w:space="0" w:color="auto"/>
        <w:left w:val="none" w:sz="0" w:space="0" w:color="auto"/>
        <w:bottom w:val="none" w:sz="0" w:space="0" w:color="auto"/>
        <w:right w:val="none" w:sz="0" w:space="0" w:color="auto"/>
      </w:divBdr>
      <w:divsChild>
        <w:div w:id="1614481433">
          <w:marLeft w:val="0"/>
          <w:marRight w:val="0"/>
          <w:marTop w:val="0"/>
          <w:marBottom w:val="0"/>
          <w:divBdr>
            <w:top w:val="none" w:sz="0" w:space="0" w:color="auto"/>
            <w:left w:val="none" w:sz="0" w:space="0" w:color="auto"/>
            <w:bottom w:val="none" w:sz="0" w:space="0" w:color="auto"/>
            <w:right w:val="none" w:sz="0" w:space="0" w:color="auto"/>
          </w:divBdr>
          <w:divsChild>
            <w:div w:id="974720263">
              <w:marLeft w:val="0"/>
              <w:marRight w:val="0"/>
              <w:marTop w:val="0"/>
              <w:marBottom w:val="0"/>
              <w:divBdr>
                <w:top w:val="none" w:sz="0" w:space="0" w:color="auto"/>
                <w:left w:val="none" w:sz="0" w:space="0" w:color="auto"/>
                <w:bottom w:val="none" w:sz="0" w:space="0" w:color="auto"/>
                <w:right w:val="none" w:sz="0" w:space="0" w:color="auto"/>
              </w:divBdr>
              <w:divsChild>
                <w:div w:id="72359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33219">
      <w:bodyDiv w:val="1"/>
      <w:marLeft w:val="0"/>
      <w:marRight w:val="0"/>
      <w:marTop w:val="0"/>
      <w:marBottom w:val="0"/>
      <w:divBdr>
        <w:top w:val="none" w:sz="0" w:space="0" w:color="auto"/>
        <w:left w:val="none" w:sz="0" w:space="0" w:color="auto"/>
        <w:bottom w:val="none" w:sz="0" w:space="0" w:color="auto"/>
        <w:right w:val="none" w:sz="0" w:space="0" w:color="auto"/>
      </w:divBdr>
      <w:divsChild>
        <w:div w:id="1869026213">
          <w:marLeft w:val="0"/>
          <w:marRight w:val="0"/>
          <w:marTop w:val="0"/>
          <w:marBottom w:val="0"/>
          <w:divBdr>
            <w:top w:val="none" w:sz="0" w:space="0" w:color="auto"/>
            <w:left w:val="none" w:sz="0" w:space="0" w:color="auto"/>
            <w:bottom w:val="none" w:sz="0" w:space="0" w:color="auto"/>
            <w:right w:val="none" w:sz="0" w:space="0" w:color="auto"/>
          </w:divBdr>
          <w:divsChild>
            <w:div w:id="1524128223">
              <w:marLeft w:val="0"/>
              <w:marRight w:val="0"/>
              <w:marTop w:val="0"/>
              <w:marBottom w:val="0"/>
              <w:divBdr>
                <w:top w:val="none" w:sz="0" w:space="0" w:color="auto"/>
                <w:left w:val="none" w:sz="0" w:space="0" w:color="auto"/>
                <w:bottom w:val="none" w:sz="0" w:space="0" w:color="auto"/>
                <w:right w:val="none" w:sz="0" w:space="0" w:color="auto"/>
              </w:divBdr>
              <w:divsChild>
                <w:div w:id="145490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077077">
      <w:bodyDiv w:val="1"/>
      <w:marLeft w:val="0"/>
      <w:marRight w:val="0"/>
      <w:marTop w:val="0"/>
      <w:marBottom w:val="0"/>
      <w:divBdr>
        <w:top w:val="none" w:sz="0" w:space="0" w:color="auto"/>
        <w:left w:val="none" w:sz="0" w:space="0" w:color="auto"/>
        <w:bottom w:val="none" w:sz="0" w:space="0" w:color="auto"/>
        <w:right w:val="none" w:sz="0" w:space="0" w:color="auto"/>
      </w:divBdr>
      <w:divsChild>
        <w:div w:id="393243636">
          <w:marLeft w:val="0"/>
          <w:marRight w:val="0"/>
          <w:marTop w:val="0"/>
          <w:marBottom w:val="0"/>
          <w:divBdr>
            <w:top w:val="none" w:sz="0" w:space="0" w:color="auto"/>
            <w:left w:val="none" w:sz="0" w:space="0" w:color="auto"/>
            <w:bottom w:val="none" w:sz="0" w:space="0" w:color="auto"/>
            <w:right w:val="none" w:sz="0" w:space="0" w:color="auto"/>
          </w:divBdr>
          <w:divsChild>
            <w:div w:id="805927615">
              <w:marLeft w:val="0"/>
              <w:marRight w:val="0"/>
              <w:marTop w:val="0"/>
              <w:marBottom w:val="0"/>
              <w:divBdr>
                <w:top w:val="none" w:sz="0" w:space="0" w:color="auto"/>
                <w:left w:val="none" w:sz="0" w:space="0" w:color="auto"/>
                <w:bottom w:val="none" w:sz="0" w:space="0" w:color="auto"/>
                <w:right w:val="none" w:sz="0" w:space="0" w:color="auto"/>
              </w:divBdr>
              <w:divsChild>
                <w:div w:id="2000648395">
                  <w:marLeft w:val="0"/>
                  <w:marRight w:val="0"/>
                  <w:marTop w:val="0"/>
                  <w:marBottom w:val="0"/>
                  <w:divBdr>
                    <w:top w:val="none" w:sz="0" w:space="0" w:color="auto"/>
                    <w:left w:val="none" w:sz="0" w:space="0" w:color="auto"/>
                    <w:bottom w:val="none" w:sz="0" w:space="0" w:color="auto"/>
                    <w:right w:val="none" w:sz="0" w:space="0" w:color="auto"/>
                  </w:divBdr>
                  <w:divsChild>
                    <w:div w:id="14104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984024">
      <w:bodyDiv w:val="1"/>
      <w:marLeft w:val="0"/>
      <w:marRight w:val="0"/>
      <w:marTop w:val="0"/>
      <w:marBottom w:val="0"/>
      <w:divBdr>
        <w:top w:val="none" w:sz="0" w:space="0" w:color="auto"/>
        <w:left w:val="none" w:sz="0" w:space="0" w:color="auto"/>
        <w:bottom w:val="none" w:sz="0" w:space="0" w:color="auto"/>
        <w:right w:val="none" w:sz="0" w:space="0" w:color="auto"/>
      </w:divBdr>
      <w:divsChild>
        <w:div w:id="392193153">
          <w:marLeft w:val="0"/>
          <w:marRight w:val="0"/>
          <w:marTop w:val="0"/>
          <w:marBottom w:val="0"/>
          <w:divBdr>
            <w:top w:val="none" w:sz="0" w:space="0" w:color="auto"/>
            <w:left w:val="none" w:sz="0" w:space="0" w:color="auto"/>
            <w:bottom w:val="none" w:sz="0" w:space="0" w:color="auto"/>
            <w:right w:val="none" w:sz="0" w:space="0" w:color="auto"/>
          </w:divBdr>
          <w:divsChild>
            <w:div w:id="531575605">
              <w:marLeft w:val="0"/>
              <w:marRight w:val="0"/>
              <w:marTop w:val="0"/>
              <w:marBottom w:val="0"/>
              <w:divBdr>
                <w:top w:val="none" w:sz="0" w:space="0" w:color="auto"/>
                <w:left w:val="none" w:sz="0" w:space="0" w:color="auto"/>
                <w:bottom w:val="none" w:sz="0" w:space="0" w:color="auto"/>
                <w:right w:val="none" w:sz="0" w:space="0" w:color="auto"/>
              </w:divBdr>
              <w:divsChild>
                <w:div w:id="170840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12668">
      <w:bodyDiv w:val="1"/>
      <w:marLeft w:val="0"/>
      <w:marRight w:val="0"/>
      <w:marTop w:val="0"/>
      <w:marBottom w:val="0"/>
      <w:divBdr>
        <w:top w:val="none" w:sz="0" w:space="0" w:color="auto"/>
        <w:left w:val="none" w:sz="0" w:space="0" w:color="auto"/>
        <w:bottom w:val="none" w:sz="0" w:space="0" w:color="auto"/>
        <w:right w:val="none" w:sz="0" w:space="0" w:color="auto"/>
      </w:divBdr>
      <w:divsChild>
        <w:div w:id="205263464">
          <w:marLeft w:val="0"/>
          <w:marRight w:val="0"/>
          <w:marTop w:val="0"/>
          <w:marBottom w:val="0"/>
          <w:divBdr>
            <w:top w:val="none" w:sz="0" w:space="0" w:color="auto"/>
            <w:left w:val="none" w:sz="0" w:space="0" w:color="auto"/>
            <w:bottom w:val="none" w:sz="0" w:space="0" w:color="auto"/>
            <w:right w:val="none" w:sz="0" w:space="0" w:color="auto"/>
          </w:divBdr>
          <w:divsChild>
            <w:div w:id="15927549">
              <w:marLeft w:val="0"/>
              <w:marRight w:val="0"/>
              <w:marTop w:val="0"/>
              <w:marBottom w:val="0"/>
              <w:divBdr>
                <w:top w:val="none" w:sz="0" w:space="0" w:color="auto"/>
                <w:left w:val="none" w:sz="0" w:space="0" w:color="auto"/>
                <w:bottom w:val="none" w:sz="0" w:space="0" w:color="auto"/>
                <w:right w:val="none" w:sz="0" w:space="0" w:color="auto"/>
              </w:divBdr>
              <w:divsChild>
                <w:div w:id="493688113">
                  <w:marLeft w:val="0"/>
                  <w:marRight w:val="0"/>
                  <w:marTop w:val="0"/>
                  <w:marBottom w:val="0"/>
                  <w:divBdr>
                    <w:top w:val="none" w:sz="0" w:space="0" w:color="auto"/>
                    <w:left w:val="none" w:sz="0" w:space="0" w:color="auto"/>
                    <w:bottom w:val="none" w:sz="0" w:space="0" w:color="auto"/>
                    <w:right w:val="none" w:sz="0" w:space="0" w:color="auto"/>
                  </w:divBdr>
                </w:div>
              </w:divsChild>
            </w:div>
            <w:div w:id="272639069">
              <w:marLeft w:val="0"/>
              <w:marRight w:val="0"/>
              <w:marTop w:val="0"/>
              <w:marBottom w:val="0"/>
              <w:divBdr>
                <w:top w:val="none" w:sz="0" w:space="0" w:color="auto"/>
                <w:left w:val="none" w:sz="0" w:space="0" w:color="auto"/>
                <w:bottom w:val="none" w:sz="0" w:space="0" w:color="auto"/>
                <w:right w:val="none" w:sz="0" w:space="0" w:color="auto"/>
              </w:divBdr>
              <w:divsChild>
                <w:div w:id="137083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631561">
      <w:bodyDiv w:val="1"/>
      <w:marLeft w:val="0"/>
      <w:marRight w:val="0"/>
      <w:marTop w:val="0"/>
      <w:marBottom w:val="0"/>
      <w:divBdr>
        <w:top w:val="none" w:sz="0" w:space="0" w:color="auto"/>
        <w:left w:val="none" w:sz="0" w:space="0" w:color="auto"/>
        <w:bottom w:val="none" w:sz="0" w:space="0" w:color="auto"/>
        <w:right w:val="none" w:sz="0" w:space="0" w:color="auto"/>
      </w:divBdr>
      <w:divsChild>
        <w:div w:id="968315088">
          <w:marLeft w:val="0"/>
          <w:marRight w:val="0"/>
          <w:marTop w:val="0"/>
          <w:marBottom w:val="0"/>
          <w:divBdr>
            <w:top w:val="none" w:sz="0" w:space="0" w:color="auto"/>
            <w:left w:val="none" w:sz="0" w:space="0" w:color="auto"/>
            <w:bottom w:val="none" w:sz="0" w:space="0" w:color="auto"/>
            <w:right w:val="none" w:sz="0" w:space="0" w:color="auto"/>
          </w:divBdr>
          <w:divsChild>
            <w:div w:id="184515424">
              <w:marLeft w:val="0"/>
              <w:marRight w:val="0"/>
              <w:marTop w:val="0"/>
              <w:marBottom w:val="0"/>
              <w:divBdr>
                <w:top w:val="none" w:sz="0" w:space="0" w:color="auto"/>
                <w:left w:val="none" w:sz="0" w:space="0" w:color="auto"/>
                <w:bottom w:val="none" w:sz="0" w:space="0" w:color="auto"/>
                <w:right w:val="none" w:sz="0" w:space="0" w:color="auto"/>
              </w:divBdr>
              <w:divsChild>
                <w:div w:id="6478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940290">
      <w:bodyDiv w:val="1"/>
      <w:marLeft w:val="0"/>
      <w:marRight w:val="0"/>
      <w:marTop w:val="0"/>
      <w:marBottom w:val="0"/>
      <w:divBdr>
        <w:top w:val="none" w:sz="0" w:space="0" w:color="auto"/>
        <w:left w:val="none" w:sz="0" w:space="0" w:color="auto"/>
        <w:bottom w:val="none" w:sz="0" w:space="0" w:color="auto"/>
        <w:right w:val="none" w:sz="0" w:space="0" w:color="auto"/>
      </w:divBdr>
      <w:divsChild>
        <w:div w:id="2062438911">
          <w:marLeft w:val="0"/>
          <w:marRight w:val="0"/>
          <w:marTop w:val="0"/>
          <w:marBottom w:val="0"/>
          <w:divBdr>
            <w:top w:val="none" w:sz="0" w:space="0" w:color="auto"/>
            <w:left w:val="none" w:sz="0" w:space="0" w:color="auto"/>
            <w:bottom w:val="none" w:sz="0" w:space="0" w:color="auto"/>
            <w:right w:val="none" w:sz="0" w:space="0" w:color="auto"/>
          </w:divBdr>
          <w:divsChild>
            <w:div w:id="953097371">
              <w:marLeft w:val="0"/>
              <w:marRight w:val="0"/>
              <w:marTop w:val="0"/>
              <w:marBottom w:val="0"/>
              <w:divBdr>
                <w:top w:val="none" w:sz="0" w:space="0" w:color="auto"/>
                <w:left w:val="none" w:sz="0" w:space="0" w:color="auto"/>
                <w:bottom w:val="none" w:sz="0" w:space="0" w:color="auto"/>
                <w:right w:val="none" w:sz="0" w:space="0" w:color="auto"/>
              </w:divBdr>
              <w:divsChild>
                <w:div w:id="925116437">
                  <w:marLeft w:val="0"/>
                  <w:marRight w:val="0"/>
                  <w:marTop w:val="0"/>
                  <w:marBottom w:val="0"/>
                  <w:divBdr>
                    <w:top w:val="none" w:sz="0" w:space="0" w:color="auto"/>
                    <w:left w:val="none" w:sz="0" w:space="0" w:color="auto"/>
                    <w:bottom w:val="none" w:sz="0" w:space="0" w:color="auto"/>
                    <w:right w:val="none" w:sz="0" w:space="0" w:color="auto"/>
                  </w:divBdr>
                </w:div>
              </w:divsChild>
            </w:div>
            <w:div w:id="485706447">
              <w:marLeft w:val="0"/>
              <w:marRight w:val="0"/>
              <w:marTop w:val="0"/>
              <w:marBottom w:val="0"/>
              <w:divBdr>
                <w:top w:val="none" w:sz="0" w:space="0" w:color="auto"/>
                <w:left w:val="none" w:sz="0" w:space="0" w:color="auto"/>
                <w:bottom w:val="none" w:sz="0" w:space="0" w:color="auto"/>
                <w:right w:val="none" w:sz="0" w:space="0" w:color="auto"/>
              </w:divBdr>
              <w:divsChild>
                <w:div w:id="149059243">
                  <w:marLeft w:val="0"/>
                  <w:marRight w:val="0"/>
                  <w:marTop w:val="0"/>
                  <w:marBottom w:val="0"/>
                  <w:divBdr>
                    <w:top w:val="none" w:sz="0" w:space="0" w:color="auto"/>
                    <w:left w:val="none" w:sz="0" w:space="0" w:color="auto"/>
                    <w:bottom w:val="none" w:sz="0" w:space="0" w:color="auto"/>
                    <w:right w:val="none" w:sz="0" w:space="0" w:color="auto"/>
                  </w:divBdr>
                </w:div>
                <w:div w:id="82635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79969">
      <w:bodyDiv w:val="1"/>
      <w:marLeft w:val="0"/>
      <w:marRight w:val="0"/>
      <w:marTop w:val="0"/>
      <w:marBottom w:val="0"/>
      <w:divBdr>
        <w:top w:val="none" w:sz="0" w:space="0" w:color="auto"/>
        <w:left w:val="none" w:sz="0" w:space="0" w:color="auto"/>
        <w:bottom w:val="none" w:sz="0" w:space="0" w:color="auto"/>
        <w:right w:val="none" w:sz="0" w:space="0" w:color="auto"/>
      </w:divBdr>
      <w:divsChild>
        <w:div w:id="722218830">
          <w:marLeft w:val="0"/>
          <w:marRight w:val="0"/>
          <w:marTop w:val="0"/>
          <w:marBottom w:val="0"/>
          <w:divBdr>
            <w:top w:val="none" w:sz="0" w:space="0" w:color="auto"/>
            <w:left w:val="none" w:sz="0" w:space="0" w:color="auto"/>
            <w:bottom w:val="none" w:sz="0" w:space="0" w:color="auto"/>
            <w:right w:val="none" w:sz="0" w:space="0" w:color="auto"/>
          </w:divBdr>
          <w:divsChild>
            <w:div w:id="46417152">
              <w:marLeft w:val="0"/>
              <w:marRight w:val="0"/>
              <w:marTop w:val="0"/>
              <w:marBottom w:val="0"/>
              <w:divBdr>
                <w:top w:val="none" w:sz="0" w:space="0" w:color="auto"/>
                <w:left w:val="none" w:sz="0" w:space="0" w:color="auto"/>
                <w:bottom w:val="none" w:sz="0" w:space="0" w:color="auto"/>
                <w:right w:val="none" w:sz="0" w:space="0" w:color="auto"/>
              </w:divBdr>
              <w:divsChild>
                <w:div w:id="1159272612">
                  <w:marLeft w:val="0"/>
                  <w:marRight w:val="0"/>
                  <w:marTop w:val="0"/>
                  <w:marBottom w:val="0"/>
                  <w:divBdr>
                    <w:top w:val="none" w:sz="0" w:space="0" w:color="auto"/>
                    <w:left w:val="none" w:sz="0" w:space="0" w:color="auto"/>
                    <w:bottom w:val="none" w:sz="0" w:space="0" w:color="auto"/>
                    <w:right w:val="none" w:sz="0" w:space="0" w:color="auto"/>
                  </w:divBdr>
                  <w:divsChild>
                    <w:div w:id="1746565984">
                      <w:marLeft w:val="0"/>
                      <w:marRight w:val="0"/>
                      <w:marTop w:val="0"/>
                      <w:marBottom w:val="0"/>
                      <w:divBdr>
                        <w:top w:val="none" w:sz="0" w:space="0" w:color="auto"/>
                        <w:left w:val="none" w:sz="0" w:space="0" w:color="auto"/>
                        <w:bottom w:val="none" w:sz="0" w:space="0" w:color="auto"/>
                        <w:right w:val="none" w:sz="0" w:space="0" w:color="auto"/>
                      </w:divBdr>
                      <w:divsChild>
                        <w:div w:id="59324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2672">
                  <w:marLeft w:val="0"/>
                  <w:marRight w:val="0"/>
                  <w:marTop w:val="0"/>
                  <w:marBottom w:val="0"/>
                  <w:divBdr>
                    <w:top w:val="none" w:sz="0" w:space="0" w:color="auto"/>
                    <w:left w:val="none" w:sz="0" w:space="0" w:color="auto"/>
                    <w:bottom w:val="none" w:sz="0" w:space="0" w:color="auto"/>
                    <w:right w:val="none" w:sz="0" w:space="0" w:color="auto"/>
                  </w:divBdr>
                  <w:divsChild>
                    <w:div w:id="1344085824">
                      <w:marLeft w:val="0"/>
                      <w:marRight w:val="0"/>
                      <w:marTop w:val="0"/>
                      <w:marBottom w:val="0"/>
                      <w:divBdr>
                        <w:top w:val="none" w:sz="0" w:space="0" w:color="auto"/>
                        <w:left w:val="none" w:sz="0" w:space="0" w:color="auto"/>
                        <w:bottom w:val="none" w:sz="0" w:space="0" w:color="auto"/>
                        <w:right w:val="none" w:sz="0" w:space="0" w:color="auto"/>
                      </w:divBdr>
                      <w:divsChild>
                        <w:div w:id="1074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513413">
      <w:bodyDiv w:val="1"/>
      <w:marLeft w:val="0"/>
      <w:marRight w:val="0"/>
      <w:marTop w:val="0"/>
      <w:marBottom w:val="0"/>
      <w:divBdr>
        <w:top w:val="none" w:sz="0" w:space="0" w:color="auto"/>
        <w:left w:val="none" w:sz="0" w:space="0" w:color="auto"/>
        <w:bottom w:val="none" w:sz="0" w:space="0" w:color="auto"/>
        <w:right w:val="none" w:sz="0" w:space="0" w:color="auto"/>
      </w:divBdr>
      <w:divsChild>
        <w:div w:id="157305500">
          <w:marLeft w:val="0"/>
          <w:marRight w:val="0"/>
          <w:marTop w:val="0"/>
          <w:marBottom w:val="0"/>
          <w:divBdr>
            <w:top w:val="none" w:sz="0" w:space="0" w:color="auto"/>
            <w:left w:val="none" w:sz="0" w:space="0" w:color="auto"/>
            <w:bottom w:val="none" w:sz="0" w:space="0" w:color="auto"/>
            <w:right w:val="none" w:sz="0" w:space="0" w:color="auto"/>
          </w:divBdr>
          <w:divsChild>
            <w:div w:id="327711816">
              <w:marLeft w:val="0"/>
              <w:marRight w:val="0"/>
              <w:marTop w:val="0"/>
              <w:marBottom w:val="0"/>
              <w:divBdr>
                <w:top w:val="none" w:sz="0" w:space="0" w:color="auto"/>
                <w:left w:val="none" w:sz="0" w:space="0" w:color="auto"/>
                <w:bottom w:val="none" w:sz="0" w:space="0" w:color="auto"/>
                <w:right w:val="none" w:sz="0" w:space="0" w:color="auto"/>
              </w:divBdr>
              <w:divsChild>
                <w:div w:id="148990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38413">
      <w:bodyDiv w:val="1"/>
      <w:marLeft w:val="0"/>
      <w:marRight w:val="0"/>
      <w:marTop w:val="0"/>
      <w:marBottom w:val="0"/>
      <w:divBdr>
        <w:top w:val="none" w:sz="0" w:space="0" w:color="auto"/>
        <w:left w:val="none" w:sz="0" w:space="0" w:color="auto"/>
        <w:bottom w:val="none" w:sz="0" w:space="0" w:color="auto"/>
        <w:right w:val="none" w:sz="0" w:space="0" w:color="auto"/>
      </w:divBdr>
      <w:divsChild>
        <w:div w:id="2067293697">
          <w:marLeft w:val="0"/>
          <w:marRight w:val="0"/>
          <w:marTop w:val="0"/>
          <w:marBottom w:val="0"/>
          <w:divBdr>
            <w:top w:val="none" w:sz="0" w:space="0" w:color="auto"/>
            <w:left w:val="none" w:sz="0" w:space="0" w:color="auto"/>
            <w:bottom w:val="none" w:sz="0" w:space="0" w:color="auto"/>
            <w:right w:val="none" w:sz="0" w:space="0" w:color="auto"/>
          </w:divBdr>
          <w:divsChild>
            <w:div w:id="1170482105">
              <w:marLeft w:val="0"/>
              <w:marRight w:val="0"/>
              <w:marTop w:val="0"/>
              <w:marBottom w:val="0"/>
              <w:divBdr>
                <w:top w:val="none" w:sz="0" w:space="0" w:color="auto"/>
                <w:left w:val="none" w:sz="0" w:space="0" w:color="auto"/>
                <w:bottom w:val="none" w:sz="0" w:space="0" w:color="auto"/>
                <w:right w:val="none" w:sz="0" w:space="0" w:color="auto"/>
              </w:divBdr>
              <w:divsChild>
                <w:div w:id="61672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604603">
      <w:bodyDiv w:val="1"/>
      <w:marLeft w:val="0"/>
      <w:marRight w:val="0"/>
      <w:marTop w:val="0"/>
      <w:marBottom w:val="0"/>
      <w:divBdr>
        <w:top w:val="none" w:sz="0" w:space="0" w:color="auto"/>
        <w:left w:val="none" w:sz="0" w:space="0" w:color="auto"/>
        <w:bottom w:val="none" w:sz="0" w:space="0" w:color="auto"/>
        <w:right w:val="none" w:sz="0" w:space="0" w:color="auto"/>
      </w:divBdr>
      <w:divsChild>
        <w:div w:id="497767189">
          <w:marLeft w:val="0"/>
          <w:marRight w:val="0"/>
          <w:marTop w:val="0"/>
          <w:marBottom w:val="0"/>
          <w:divBdr>
            <w:top w:val="none" w:sz="0" w:space="0" w:color="auto"/>
            <w:left w:val="none" w:sz="0" w:space="0" w:color="auto"/>
            <w:bottom w:val="none" w:sz="0" w:space="0" w:color="auto"/>
            <w:right w:val="none" w:sz="0" w:space="0" w:color="auto"/>
          </w:divBdr>
          <w:divsChild>
            <w:div w:id="2020421759">
              <w:marLeft w:val="0"/>
              <w:marRight w:val="0"/>
              <w:marTop w:val="0"/>
              <w:marBottom w:val="0"/>
              <w:divBdr>
                <w:top w:val="none" w:sz="0" w:space="0" w:color="auto"/>
                <w:left w:val="none" w:sz="0" w:space="0" w:color="auto"/>
                <w:bottom w:val="none" w:sz="0" w:space="0" w:color="auto"/>
                <w:right w:val="none" w:sz="0" w:space="0" w:color="auto"/>
              </w:divBdr>
              <w:divsChild>
                <w:div w:id="8359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29116">
      <w:bodyDiv w:val="1"/>
      <w:marLeft w:val="0"/>
      <w:marRight w:val="0"/>
      <w:marTop w:val="0"/>
      <w:marBottom w:val="0"/>
      <w:divBdr>
        <w:top w:val="none" w:sz="0" w:space="0" w:color="auto"/>
        <w:left w:val="none" w:sz="0" w:space="0" w:color="auto"/>
        <w:bottom w:val="none" w:sz="0" w:space="0" w:color="auto"/>
        <w:right w:val="none" w:sz="0" w:space="0" w:color="auto"/>
      </w:divBdr>
      <w:divsChild>
        <w:div w:id="1887907446">
          <w:marLeft w:val="0"/>
          <w:marRight w:val="0"/>
          <w:marTop w:val="0"/>
          <w:marBottom w:val="0"/>
          <w:divBdr>
            <w:top w:val="none" w:sz="0" w:space="0" w:color="auto"/>
            <w:left w:val="none" w:sz="0" w:space="0" w:color="auto"/>
            <w:bottom w:val="none" w:sz="0" w:space="0" w:color="auto"/>
            <w:right w:val="none" w:sz="0" w:space="0" w:color="auto"/>
          </w:divBdr>
          <w:divsChild>
            <w:div w:id="1361475088">
              <w:marLeft w:val="0"/>
              <w:marRight w:val="0"/>
              <w:marTop w:val="0"/>
              <w:marBottom w:val="0"/>
              <w:divBdr>
                <w:top w:val="none" w:sz="0" w:space="0" w:color="auto"/>
                <w:left w:val="none" w:sz="0" w:space="0" w:color="auto"/>
                <w:bottom w:val="none" w:sz="0" w:space="0" w:color="auto"/>
                <w:right w:val="none" w:sz="0" w:space="0" w:color="auto"/>
              </w:divBdr>
              <w:divsChild>
                <w:div w:id="102039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347956">
      <w:bodyDiv w:val="1"/>
      <w:marLeft w:val="0"/>
      <w:marRight w:val="0"/>
      <w:marTop w:val="0"/>
      <w:marBottom w:val="0"/>
      <w:divBdr>
        <w:top w:val="none" w:sz="0" w:space="0" w:color="auto"/>
        <w:left w:val="none" w:sz="0" w:space="0" w:color="auto"/>
        <w:bottom w:val="none" w:sz="0" w:space="0" w:color="auto"/>
        <w:right w:val="none" w:sz="0" w:space="0" w:color="auto"/>
      </w:divBdr>
      <w:divsChild>
        <w:div w:id="2107191372">
          <w:marLeft w:val="0"/>
          <w:marRight w:val="0"/>
          <w:marTop w:val="0"/>
          <w:marBottom w:val="0"/>
          <w:divBdr>
            <w:top w:val="none" w:sz="0" w:space="0" w:color="auto"/>
            <w:left w:val="none" w:sz="0" w:space="0" w:color="auto"/>
            <w:bottom w:val="none" w:sz="0" w:space="0" w:color="auto"/>
            <w:right w:val="none" w:sz="0" w:space="0" w:color="auto"/>
          </w:divBdr>
          <w:divsChild>
            <w:div w:id="231817063">
              <w:marLeft w:val="0"/>
              <w:marRight w:val="0"/>
              <w:marTop w:val="0"/>
              <w:marBottom w:val="0"/>
              <w:divBdr>
                <w:top w:val="none" w:sz="0" w:space="0" w:color="auto"/>
                <w:left w:val="none" w:sz="0" w:space="0" w:color="auto"/>
                <w:bottom w:val="none" w:sz="0" w:space="0" w:color="auto"/>
                <w:right w:val="none" w:sz="0" w:space="0" w:color="auto"/>
              </w:divBdr>
              <w:divsChild>
                <w:div w:id="89555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73493">
      <w:bodyDiv w:val="1"/>
      <w:marLeft w:val="0"/>
      <w:marRight w:val="0"/>
      <w:marTop w:val="0"/>
      <w:marBottom w:val="0"/>
      <w:divBdr>
        <w:top w:val="none" w:sz="0" w:space="0" w:color="auto"/>
        <w:left w:val="none" w:sz="0" w:space="0" w:color="auto"/>
        <w:bottom w:val="none" w:sz="0" w:space="0" w:color="auto"/>
        <w:right w:val="none" w:sz="0" w:space="0" w:color="auto"/>
      </w:divBdr>
      <w:divsChild>
        <w:div w:id="1842230672">
          <w:marLeft w:val="0"/>
          <w:marRight w:val="0"/>
          <w:marTop w:val="0"/>
          <w:marBottom w:val="0"/>
          <w:divBdr>
            <w:top w:val="none" w:sz="0" w:space="0" w:color="auto"/>
            <w:left w:val="none" w:sz="0" w:space="0" w:color="auto"/>
            <w:bottom w:val="none" w:sz="0" w:space="0" w:color="auto"/>
            <w:right w:val="none" w:sz="0" w:space="0" w:color="auto"/>
          </w:divBdr>
          <w:divsChild>
            <w:div w:id="1890991668">
              <w:marLeft w:val="0"/>
              <w:marRight w:val="0"/>
              <w:marTop w:val="0"/>
              <w:marBottom w:val="0"/>
              <w:divBdr>
                <w:top w:val="none" w:sz="0" w:space="0" w:color="auto"/>
                <w:left w:val="none" w:sz="0" w:space="0" w:color="auto"/>
                <w:bottom w:val="none" w:sz="0" w:space="0" w:color="auto"/>
                <w:right w:val="none" w:sz="0" w:space="0" w:color="auto"/>
              </w:divBdr>
              <w:divsChild>
                <w:div w:id="130161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832079">
      <w:bodyDiv w:val="1"/>
      <w:marLeft w:val="0"/>
      <w:marRight w:val="0"/>
      <w:marTop w:val="0"/>
      <w:marBottom w:val="0"/>
      <w:divBdr>
        <w:top w:val="none" w:sz="0" w:space="0" w:color="auto"/>
        <w:left w:val="none" w:sz="0" w:space="0" w:color="auto"/>
        <w:bottom w:val="none" w:sz="0" w:space="0" w:color="auto"/>
        <w:right w:val="none" w:sz="0" w:space="0" w:color="auto"/>
      </w:divBdr>
      <w:divsChild>
        <w:div w:id="501966965">
          <w:marLeft w:val="0"/>
          <w:marRight w:val="0"/>
          <w:marTop w:val="0"/>
          <w:marBottom w:val="0"/>
          <w:divBdr>
            <w:top w:val="none" w:sz="0" w:space="0" w:color="auto"/>
            <w:left w:val="none" w:sz="0" w:space="0" w:color="auto"/>
            <w:bottom w:val="none" w:sz="0" w:space="0" w:color="auto"/>
            <w:right w:val="none" w:sz="0" w:space="0" w:color="auto"/>
          </w:divBdr>
          <w:divsChild>
            <w:div w:id="1290161041">
              <w:marLeft w:val="0"/>
              <w:marRight w:val="0"/>
              <w:marTop w:val="0"/>
              <w:marBottom w:val="0"/>
              <w:divBdr>
                <w:top w:val="none" w:sz="0" w:space="0" w:color="auto"/>
                <w:left w:val="none" w:sz="0" w:space="0" w:color="auto"/>
                <w:bottom w:val="none" w:sz="0" w:space="0" w:color="auto"/>
                <w:right w:val="none" w:sz="0" w:space="0" w:color="auto"/>
              </w:divBdr>
              <w:divsChild>
                <w:div w:id="46130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056550">
      <w:bodyDiv w:val="1"/>
      <w:marLeft w:val="0"/>
      <w:marRight w:val="0"/>
      <w:marTop w:val="0"/>
      <w:marBottom w:val="0"/>
      <w:divBdr>
        <w:top w:val="none" w:sz="0" w:space="0" w:color="auto"/>
        <w:left w:val="none" w:sz="0" w:space="0" w:color="auto"/>
        <w:bottom w:val="none" w:sz="0" w:space="0" w:color="auto"/>
        <w:right w:val="none" w:sz="0" w:space="0" w:color="auto"/>
      </w:divBdr>
      <w:divsChild>
        <w:div w:id="1106729887">
          <w:marLeft w:val="0"/>
          <w:marRight w:val="0"/>
          <w:marTop w:val="0"/>
          <w:marBottom w:val="0"/>
          <w:divBdr>
            <w:top w:val="none" w:sz="0" w:space="0" w:color="auto"/>
            <w:left w:val="none" w:sz="0" w:space="0" w:color="auto"/>
            <w:bottom w:val="none" w:sz="0" w:space="0" w:color="auto"/>
            <w:right w:val="none" w:sz="0" w:space="0" w:color="auto"/>
          </w:divBdr>
          <w:divsChild>
            <w:div w:id="1922716976">
              <w:marLeft w:val="0"/>
              <w:marRight w:val="0"/>
              <w:marTop w:val="0"/>
              <w:marBottom w:val="0"/>
              <w:divBdr>
                <w:top w:val="none" w:sz="0" w:space="0" w:color="auto"/>
                <w:left w:val="none" w:sz="0" w:space="0" w:color="auto"/>
                <w:bottom w:val="none" w:sz="0" w:space="0" w:color="auto"/>
                <w:right w:val="none" w:sz="0" w:space="0" w:color="auto"/>
              </w:divBdr>
              <w:divsChild>
                <w:div w:id="153461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4055</Words>
  <Characters>23114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2023-03-19T22:37:00Z</dcterms:created>
  <dcterms:modified xsi:type="dcterms:W3CDTF">2023-03-19T22:37:00Z</dcterms:modified>
</cp:coreProperties>
</file>